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AB33" w14:textId="402883F4" w:rsidR="00B56097" w:rsidRDefault="00B56097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In accordance with the Commercial Opportunity Solution – Defense Commissary Agency (DeCA), dated 01.21.2026, paragraph 5.0, the following specific requirement in support of AoI 5.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>5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>Modernize 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is attached.  </w:t>
      </w:r>
    </w:p>
    <w:p w14:paraId="1C7EE69C" w14:textId="17092579" w:rsidR="00F033E2" w:rsidRDefault="00B6114E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B56097">
        <w:rPr>
          <w:rFonts w:ascii="Calibri" w:eastAsia="Times New Roman" w:hAnsi="Calibri" w:cs="Calibri"/>
          <w:color w:val="000000"/>
          <w:sz w:val="24"/>
          <w:szCs w:val="24"/>
        </w:rPr>
        <w:t>The Defense Commissary Agency (DeCA) is seeking innovative, commercial approaches for</w:t>
      </w:r>
      <w:r w:rsidR="00FF4F2C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B7656">
        <w:rPr>
          <w:rFonts w:ascii="Calibri" w:eastAsia="Times New Roman" w:hAnsi="Calibri" w:cs="Calibri"/>
          <w:color w:val="000000"/>
          <w:sz w:val="24"/>
          <w:szCs w:val="24"/>
        </w:rPr>
        <w:t>a commercial</w:t>
      </w:r>
      <w:r w:rsidR="00B739CB">
        <w:rPr>
          <w:rFonts w:ascii="Calibri" w:eastAsia="Times New Roman" w:hAnsi="Calibri" w:cs="Calibri"/>
          <w:color w:val="000000"/>
          <w:sz w:val="24"/>
          <w:szCs w:val="24"/>
        </w:rPr>
        <w:t xml:space="preserve"> vertical</w:t>
      </w:r>
      <w:r w:rsidR="00CB765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739CB">
        <w:rPr>
          <w:rFonts w:ascii="Calibri" w:eastAsia="Times New Roman" w:hAnsi="Calibri" w:cs="Calibri"/>
          <w:color w:val="000000"/>
          <w:sz w:val="24"/>
          <w:szCs w:val="24"/>
        </w:rPr>
        <w:t xml:space="preserve">cardboard </w:t>
      </w:r>
      <w:r w:rsidR="00CB7656">
        <w:rPr>
          <w:rFonts w:ascii="Calibri" w:eastAsia="Times New Roman" w:hAnsi="Calibri" w:cs="Calibri"/>
          <w:color w:val="000000"/>
          <w:sz w:val="24"/>
          <w:szCs w:val="24"/>
        </w:rPr>
        <w:t>baler</w:t>
      </w:r>
      <w:r w:rsidR="00C14CA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77981">
        <w:rPr>
          <w:rFonts w:ascii="Calibri" w:eastAsia="Times New Roman" w:hAnsi="Calibri" w:cs="Calibri"/>
          <w:color w:val="000000"/>
          <w:sz w:val="24"/>
          <w:szCs w:val="24"/>
        </w:rPr>
        <w:t xml:space="preserve">with a maximum unit height </w:t>
      </w:r>
      <w:r w:rsidR="00EB044E">
        <w:rPr>
          <w:rFonts w:ascii="Calibri" w:eastAsia="Times New Roman" w:hAnsi="Calibri" w:cs="Calibri"/>
          <w:color w:val="000000"/>
          <w:sz w:val="24"/>
          <w:szCs w:val="24"/>
        </w:rPr>
        <w:t xml:space="preserve">of 14 feet. </w:t>
      </w:r>
      <w:r w:rsidR="00152DEB" w:rsidRPr="00152DEB">
        <w:rPr>
          <w:rFonts w:ascii="Calibri" w:eastAsia="Times New Roman" w:hAnsi="Calibri" w:cs="Calibri"/>
          <w:color w:val="000000"/>
          <w:sz w:val="24"/>
          <w:szCs w:val="24"/>
        </w:rPr>
        <w:t>The goal is to leverage industry best practices, modern technologies, and creative service models to improve reliability, accountability, and overall service quality</w:t>
      </w:r>
      <w:r w:rsidR="000923E0">
        <w:rPr>
          <w:rFonts w:ascii="Calibri" w:eastAsia="Times New Roman" w:hAnsi="Calibri" w:cs="Calibri"/>
          <w:color w:val="000000"/>
          <w:sz w:val="24"/>
          <w:szCs w:val="24"/>
        </w:rPr>
        <w:t xml:space="preserve"> for </w:t>
      </w:r>
      <w:r w:rsidR="00C76742">
        <w:rPr>
          <w:rFonts w:ascii="Calibri" w:eastAsia="Times New Roman" w:hAnsi="Calibri" w:cs="Calibri"/>
          <w:color w:val="000000"/>
          <w:sz w:val="24"/>
          <w:szCs w:val="24"/>
        </w:rPr>
        <w:t xml:space="preserve">commercial vertical balers. </w:t>
      </w:r>
    </w:p>
    <w:p w14:paraId="01FBC473" w14:textId="362B4C96" w:rsidR="00B6114E" w:rsidRPr="00B56097" w:rsidRDefault="00773C7B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Our objective is to establish a </w:t>
      </w:r>
      <w:r w:rsidR="008433BA">
        <w:rPr>
          <w:rFonts w:ascii="Calibri" w:eastAsia="Times New Roman" w:hAnsi="Calibri" w:cs="Calibri"/>
          <w:color w:val="000000"/>
          <w:sz w:val="24"/>
          <w:szCs w:val="24"/>
        </w:rPr>
        <w:t>one-time purchase award for a commercial cardboard baler to compress cardboard and plastic into bales to reduce volume for recycling purposes.</w:t>
      </w:r>
      <w:r w:rsidRPr="00B56097">
        <w:rPr>
          <w:rFonts w:ascii="Calibri" w:hAnsi="Calibri" w:cs="Calibri"/>
        </w:rPr>
        <w:t xml:space="preserve"> </w:t>
      </w:r>
      <w:r w:rsidR="00B6114E" w:rsidRPr="00B56097">
        <w:rPr>
          <w:rFonts w:ascii="Calibri" w:eastAsia="Times New Roman" w:hAnsi="Calibri" w:cs="Calibri"/>
          <w:color w:val="000000"/>
          <w:sz w:val="24"/>
          <w:szCs w:val="24"/>
        </w:rPr>
        <w:t>The anticipated </w:t>
      </w:r>
      <w:r w:rsidR="008433BA">
        <w:rPr>
          <w:rFonts w:ascii="Calibri" w:eastAsia="Times New Roman" w:hAnsi="Calibri" w:cs="Calibri"/>
          <w:color w:val="000000"/>
          <w:sz w:val="24"/>
          <w:szCs w:val="24"/>
        </w:rPr>
        <w:t>award date is</w:t>
      </w:r>
      <w:r w:rsidR="00D71B15">
        <w:rPr>
          <w:rFonts w:ascii="Calibri" w:eastAsia="Times New Roman" w:hAnsi="Calibri" w:cs="Calibri"/>
          <w:color w:val="000000"/>
          <w:sz w:val="24"/>
          <w:szCs w:val="24"/>
        </w:rPr>
        <w:t xml:space="preserve"> April 1, 2026</w:t>
      </w:r>
      <w:r w:rsidR="008433B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917575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2AC261A" w14:textId="3DADD37C" w:rsidR="00B6114E" w:rsidRDefault="00773C7B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Interested vendors </w:t>
      </w:r>
      <w:r w:rsidR="000D0936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with proven expertise in </w:t>
      </w:r>
      <w:r w:rsidR="00917575">
        <w:rPr>
          <w:rFonts w:ascii="Calibri" w:eastAsia="Times New Roman" w:hAnsi="Calibri" w:cs="Calibri"/>
          <w:color w:val="000000"/>
          <w:sz w:val="24"/>
          <w:szCs w:val="24"/>
        </w:rPr>
        <w:t xml:space="preserve">vertical cardboard baler sales </w:t>
      </w:r>
      <w:r w:rsidR="000D0936" w:rsidRPr="00B56097">
        <w:rPr>
          <w:rFonts w:ascii="Calibri" w:eastAsia="Times New Roman" w:hAnsi="Calibri" w:cs="Calibri"/>
          <w:color w:val="000000"/>
          <w:sz w:val="24"/>
          <w:szCs w:val="24"/>
        </w:rPr>
        <w:t>should s</w:t>
      </w:r>
      <w:r w:rsidR="00B81319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ubmit </w:t>
      </w:r>
      <w:r w:rsidR="000D0936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their 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>Solutions Brief</w:t>
      </w:r>
      <w:r w:rsidR="00B81319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in accordance with section 3.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>2</w:t>
      </w:r>
      <w:r w:rsidR="00B81319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>Solutions Brief</w:t>
      </w:r>
      <w:r w:rsidR="00B81319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.  </w:t>
      </w:r>
      <w:r w:rsid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2BD58748" w14:textId="25959951" w:rsidR="00B56097" w:rsidRPr="00B56097" w:rsidRDefault="00B56097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 closing date for this opportunity is </w:t>
      </w:r>
      <w:r w:rsidR="00DA14E8">
        <w:rPr>
          <w:rFonts w:ascii="Calibri" w:eastAsia="Times New Roman" w:hAnsi="Calibri" w:cs="Calibri"/>
          <w:color w:val="000000"/>
          <w:sz w:val="24"/>
          <w:szCs w:val="24"/>
        </w:rPr>
        <w:t>Monday</w:t>
      </w:r>
      <w:r w:rsidR="00621A4F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DA14E8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23F92">
        <w:rPr>
          <w:rFonts w:ascii="Calibri" w:eastAsia="Times New Roman" w:hAnsi="Calibri" w:cs="Calibri"/>
          <w:color w:val="000000"/>
          <w:sz w:val="24"/>
          <w:szCs w:val="24"/>
        </w:rPr>
        <w:t>2</w:t>
      </w:r>
      <w:r w:rsidR="00D71B15">
        <w:rPr>
          <w:rFonts w:ascii="Calibri" w:eastAsia="Times New Roman" w:hAnsi="Calibri" w:cs="Calibri"/>
          <w:color w:val="000000"/>
          <w:sz w:val="24"/>
          <w:szCs w:val="24"/>
        </w:rPr>
        <w:t>3</w:t>
      </w:r>
      <w:r w:rsidR="00D23F9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71B15">
        <w:rPr>
          <w:rFonts w:ascii="Calibri" w:eastAsia="Times New Roman" w:hAnsi="Calibri" w:cs="Calibri"/>
          <w:color w:val="000000"/>
          <w:sz w:val="24"/>
          <w:szCs w:val="24"/>
        </w:rPr>
        <w:t>March</w:t>
      </w:r>
      <w:r w:rsidR="00D23F92">
        <w:rPr>
          <w:rFonts w:ascii="Calibri" w:eastAsia="Times New Roman" w:hAnsi="Calibri" w:cs="Calibri"/>
          <w:color w:val="000000"/>
          <w:sz w:val="24"/>
          <w:szCs w:val="24"/>
        </w:rPr>
        <w:t xml:space="preserve"> 2026</w:t>
      </w:r>
      <w:r w:rsidR="002C4974">
        <w:rPr>
          <w:rFonts w:ascii="Calibri" w:eastAsia="Times New Roman" w:hAnsi="Calibri" w:cs="Calibri"/>
          <w:color w:val="000000"/>
          <w:sz w:val="24"/>
          <w:szCs w:val="24"/>
        </w:rPr>
        <w:t xml:space="preserve"> at 4:00 PM Eastern Standard Time (EST).</w:t>
      </w:r>
    </w:p>
    <w:p w14:paraId="2C80FECB" w14:textId="2E7F6A9C" w:rsidR="00B81319" w:rsidRPr="00B56097" w:rsidRDefault="00B81319" w:rsidP="00B6114E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B56097">
        <w:rPr>
          <w:rFonts w:ascii="Calibri" w:eastAsia="Times New Roman" w:hAnsi="Calibri" w:cs="Calibri"/>
          <w:color w:val="000000"/>
          <w:sz w:val="24"/>
          <w:szCs w:val="24"/>
        </w:rPr>
        <w:t>All communications</w:t>
      </w:r>
      <w:r w:rsidR="00B6114E" w:rsidRP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50950">
        <w:rPr>
          <w:rFonts w:ascii="Calibri" w:eastAsia="Times New Roman" w:hAnsi="Calibri" w:cs="Calibri"/>
          <w:color w:val="000000"/>
          <w:sz w:val="24"/>
          <w:szCs w:val="24"/>
        </w:rPr>
        <w:t xml:space="preserve">to include questions pertaining to this opportunity </w:t>
      </w:r>
      <w:r w:rsidR="00B6114E" w:rsidRPr="00B56097">
        <w:rPr>
          <w:rFonts w:ascii="Calibri" w:eastAsia="Times New Roman" w:hAnsi="Calibri" w:cs="Calibri"/>
          <w:color w:val="000000"/>
          <w:sz w:val="24"/>
          <w:szCs w:val="24"/>
        </w:rPr>
        <w:t>shall be sent via email to the following Points of Contact: </w:t>
      </w:r>
    </w:p>
    <w:p w14:paraId="45126962" w14:textId="0E43BD58" w:rsidR="001B2051" w:rsidRDefault="001B2051" w:rsidP="00152DEB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Nancy Davis</w:t>
      </w:r>
      <w:r w:rsidR="00097078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986A9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7" w:history="1">
        <w:r w:rsidR="00986A9F" w:rsidRPr="00EB6981">
          <w:rPr>
            <w:rStyle w:val="Hyperlink"/>
            <w:rFonts w:ascii="Calibri" w:eastAsia="Times New Roman" w:hAnsi="Calibri" w:cs="Calibri"/>
            <w:sz w:val="24"/>
            <w:szCs w:val="24"/>
          </w:rPr>
          <w:t>nancy.davis@deca.mil</w:t>
        </w:r>
      </w:hyperlink>
      <w:r w:rsidR="00986A9F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</w:p>
    <w:p w14:paraId="60295AB7" w14:textId="7FAB8D5B" w:rsidR="00152DEB" w:rsidRPr="00152DEB" w:rsidRDefault="00E71FCE" w:rsidP="00152DEB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Alicia Taylor</w:t>
      </w:r>
      <w:r w:rsidR="00B6114E" w:rsidRPr="00B56097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="00B5609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8" w:history="1">
        <w:r w:rsidRPr="0042293B">
          <w:rPr>
            <w:rStyle w:val="Hyperlink"/>
            <w:rFonts w:ascii="Calibri" w:eastAsia="Times New Roman" w:hAnsi="Calibri" w:cs="Calibri"/>
            <w:sz w:val="24"/>
            <w:szCs w:val="24"/>
          </w:rPr>
          <w:t>alicia.taylor@deca.mil</w:t>
        </w:r>
      </w:hyperlink>
      <w:r w:rsidR="008349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41C1E3AF" w14:textId="77777777" w:rsidR="00B6114E" w:rsidRDefault="00B6114E"/>
    <w:sectPr w:rsidR="00B6114E" w:rsidSect="00693D8E">
      <w:headerReference w:type="default" r:id="rId9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991A8" w14:textId="77777777" w:rsidR="00E03311" w:rsidRDefault="00E03311" w:rsidP="00B56097">
      <w:pPr>
        <w:spacing w:after="0" w:line="240" w:lineRule="auto"/>
      </w:pPr>
      <w:r>
        <w:separator/>
      </w:r>
    </w:p>
  </w:endnote>
  <w:endnote w:type="continuationSeparator" w:id="0">
    <w:p w14:paraId="4697767E" w14:textId="77777777" w:rsidR="00E03311" w:rsidRDefault="00E03311" w:rsidP="00B5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1B1E8" w14:textId="77777777" w:rsidR="00E03311" w:rsidRDefault="00E03311" w:rsidP="00B56097">
      <w:pPr>
        <w:spacing w:after="0" w:line="240" w:lineRule="auto"/>
      </w:pPr>
      <w:r>
        <w:separator/>
      </w:r>
    </w:p>
  </w:footnote>
  <w:footnote w:type="continuationSeparator" w:id="0">
    <w:p w14:paraId="05B8A63C" w14:textId="77777777" w:rsidR="00E03311" w:rsidRDefault="00E03311" w:rsidP="00B56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D5BE" w14:textId="5E211DA0" w:rsidR="00B56097" w:rsidRPr="00B56097" w:rsidRDefault="00CB7656" w:rsidP="00B56097">
    <w:pPr>
      <w:pStyle w:val="Header"/>
      <w:tabs>
        <w:tab w:val="clear" w:pos="4680"/>
        <w:tab w:val="clear" w:pos="9360"/>
        <w:tab w:val="left" w:pos="4200"/>
      </w:tabs>
      <w:jc w:val="center"/>
      <w:rPr>
        <w:sz w:val="24"/>
        <w:szCs w:val="24"/>
      </w:rPr>
    </w:pPr>
    <w:r>
      <w:rPr>
        <w:sz w:val="24"/>
        <w:szCs w:val="24"/>
      </w:rPr>
      <w:t>Commercial Solution Opportunity – Defense Commissary Agency (DECA)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E3589"/>
    <w:multiLevelType w:val="hybridMultilevel"/>
    <w:tmpl w:val="1EB4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4E"/>
    <w:rsid w:val="000923E0"/>
    <w:rsid w:val="00097078"/>
    <w:rsid w:val="000B0DCF"/>
    <w:rsid w:val="000D0936"/>
    <w:rsid w:val="00152DEB"/>
    <w:rsid w:val="0017232D"/>
    <w:rsid w:val="001B2051"/>
    <w:rsid w:val="00202FAD"/>
    <w:rsid w:val="002C4974"/>
    <w:rsid w:val="002D6E13"/>
    <w:rsid w:val="00354C6D"/>
    <w:rsid w:val="003F161D"/>
    <w:rsid w:val="00550950"/>
    <w:rsid w:val="005D0497"/>
    <w:rsid w:val="00613DF0"/>
    <w:rsid w:val="00621A4F"/>
    <w:rsid w:val="00641D98"/>
    <w:rsid w:val="006754C9"/>
    <w:rsid w:val="00693D8E"/>
    <w:rsid w:val="00693F62"/>
    <w:rsid w:val="006B6F23"/>
    <w:rsid w:val="006C6E99"/>
    <w:rsid w:val="00773C7B"/>
    <w:rsid w:val="007F5B44"/>
    <w:rsid w:val="00804733"/>
    <w:rsid w:val="0083499E"/>
    <w:rsid w:val="008433BA"/>
    <w:rsid w:val="0089691E"/>
    <w:rsid w:val="008E051B"/>
    <w:rsid w:val="00917575"/>
    <w:rsid w:val="00986A9F"/>
    <w:rsid w:val="00B56097"/>
    <w:rsid w:val="00B6114E"/>
    <w:rsid w:val="00B739CB"/>
    <w:rsid w:val="00B77981"/>
    <w:rsid w:val="00B81319"/>
    <w:rsid w:val="00C14CAA"/>
    <w:rsid w:val="00C76742"/>
    <w:rsid w:val="00CB7656"/>
    <w:rsid w:val="00D23F92"/>
    <w:rsid w:val="00D71B15"/>
    <w:rsid w:val="00D91E5C"/>
    <w:rsid w:val="00DA14E8"/>
    <w:rsid w:val="00E03311"/>
    <w:rsid w:val="00E25B6F"/>
    <w:rsid w:val="00E561ED"/>
    <w:rsid w:val="00E568EE"/>
    <w:rsid w:val="00E678F2"/>
    <w:rsid w:val="00E71FCE"/>
    <w:rsid w:val="00EB044E"/>
    <w:rsid w:val="00F033E2"/>
    <w:rsid w:val="00F07A2F"/>
    <w:rsid w:val="00F371B2"/>
    <w:rsid w:val="00FF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10EF9"/>
  <w15:chartTrackingRefBased/>
  <w15:docId w15:val="{E86AB90A-3570-461D-B785-489F3AB9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114E"/>
    <w:rPr>
      <w:color w:val="1F86FF"/>
      <w:u w:val="single"/>
    </w:rPr>
  </w:style>
  <w:style w:type="paragraph" w:styleId="NormalWeb">
    <w:name w:val="Normal (Web)"/>
    <w:basedOn w:val="Normal"/>
    <w:uiPriority w:val="99"/>
    <w:semiHidden/>
    <w:unhideWhenUsed/>
    <w:rsid w:val="00F0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6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097"/>
  </w:style>
  <w:style w:type="paragraph" w:styleId="Footer">
    <w:name w:val="footer"/>
    <w:basedOn w:val="Normal"/>
    <w:link w:val="FooterChar"/>
    <w:uiPriority w:val="99"/>
    <w:unhideWhenUsed/>
    <w:rsid w:val="00B56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097"/>
  </w:style>
  <w:style w:type="paragraph" w:styleId="ListParagraph">
    <w:name w:val="List Paragraph"/>
    <w:basedOn w:val="Normal"/>
    <w:uiPriority w:val="34"/>
    <w:qFormat/>
    <w:rsid w:val="00152DE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A1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4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ia.taylor@deca.m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ncy.davis@deca.m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Taylor, Alicia K CIV DECA CCQ (USA)</cp:lastModifiedBy>
  <cp:revision>2</cp:revision>
  <dcterms:created xsi:type="dcterms:W3CDTF">2026-03-10T15:50:00Z</dcterms:created>
  <dcterms:modified xsi:type="dcterms:W3CDTF">2026-03-10T15:50:00Z</dcterms:modified>
</cp:coreProperties>
</file>