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2D103" w14:textId="77777777" w:rsidR="002122BC" w:rsidRDefault="002122BC">
      <w:pPr>
        <w:spacing w:before="74"/>
        <w:ind w:left="247"/>
        <w:rPr>
          <w:sz w:val="20"/>
        </w:rPr>
      </w:pPr>
    </w:p>
    <w:p w14:paraId="4E99CC89" w14:textId="6D190F1C" w:rsidR="00BC21DE" w:rsidRPr="002122BC" w:rsidRDefault="002122BC" w:rsidP="002122BC">
      <w:pPr>
        <w:pStyle w:val="Heading2"/>
        <w:rPr>
          <w:rFonts w:ascii="Arial" w:hAnsi="Arial" w:cs="Arial"/>
          <w:color w:val="auto"/>
          <w:sz w:val="22"/>
          <w:szCs w:val="22"/>
        </w:rPr>
      </w:pPr>
      <w:r w:rsidRPr="002122BC">
        <w:rPr>
          <w:rFonts w:ascii="Arial" w:hAnsi="Arial" w:cs="Arial"/>
          <w:color w:val="auto"/>
          <w:sz w:val="22"/>
          <w:szCs w:val="22"/>
        </w:rPr>
        <w:t>Attachment</w:t>
      </w:r>
      <w:r w:rsidRPr="002122BC">
        <w:rPr>
          <w:rFonts w:ascii="Arial" w:hAnsi="Arial" w:cs="Arial"/>
          <w:color w:val="auto"/>
          <w:spacing w:val="-2"/>
          <w:sz w:val="22"/>
          <w:szCs w:val="22"/>
        </w:rPr>
        <w:t xml:space="preserve"> </w:t>
      </w:r>
      <w:r w:rsidR="006B533C">
        <w:rPr>
          <w:rFonts w:ascii="Arial" w:hAnsi="Arial" w:cs="Arial"/>
          <w:color w:val="auto"/>
          <w:sz w:val="22"/>
          <w:szCs w:val="22"/>
        </w:rPr>
        <w:t>2</w:t>
      </w:r>
      <w:r w:rsidRPr="002122BC">
        <w:rPr>
          <w:rFonts w:ascii="Arial" w:hAnsi="Arial" w:cs="Arial"/>
          <w:color w:val="auto"/>
          <w:spacing w:val="-2"/>
          <w:sz w:val="22"/>
          <w:szCs w:val="22"/>
        </w:rPr>
        <w:t xml:space="preserve"> </w:t>
      </w:r>
      <w:r w:rsidRPr="002122BC">
        <w:rPr>
          <w:rFonts w:ascii="Arial" w:hAnsi="Arial" w:cs="Arial"/>
          <w:color w:val="auto"/>
          <w:sz w:val="22"/>
          <w:szCs w:val="22"/>
        </w:rPr>
        <w:t>-</w:t>
      </w:r>
      <w:r w:rsidRPr="002122BC">
        <w:rPr>
          <w:rFonts w:ascii="Arial" w:hAnsi="Arial" w:cs="Arial"/>
          <w:color w:val="auto"/>
          <w:spacing w:val="-2"/>
          <w:sz w:val="22"/>
          <w:szCs w:val="22"/>
        </w:rPr>
        <w:t xml:space="preserve"> </w:t>
      </w:r>
      <w:r w:rsidRPr="002122BC">
        <w:rPr>
          <w:rFonts w:ascii="Arial" w:hAnsi="Arial" w:cs="Arial"/>
          <w:color w:val="auto"/>
          <w:sz w:val="22"/>
          <w:szCs w:val="22"/>
        </w:rPr>
        <w:t>Conflict</w:t>
      </w:r>
      <w:r w:rsidRPr="002122BC">
        <w:rPr>
          <w:rFonts w:ascii="Arial" w:hAnsi="Arial" w:cs="Arial"/>
          <w:color w:val="auto"/>
          <w:spacing w:val="-1"/>
          <w:sz w:val="22"/>
          <w:szCs w:val="22"/>
        </w:rPr>
        <w:t xml:space="preserve"> </w:t>
      </w:r>
      <w:r w:rsidRPr="002122BC">
        <w:rPr>
          <w:rFonts w:ascii="Arial" w:hAnsi="Arial" w:cs="Arial"/>
          <w:color w:val="auto"/>
          <w:sz w:val="22"/>
          <w:szCs w:val="22"/>
        </w:rPr>
        <w:t>Of</w:t>
      </w:r>
      <w:r w:rsidRPr="002122BC">
        <w:rPr>
          <w:rFonts w:ascii="Arial" w:hAnsi="Arial" w:cs="Arial"/>
          <w:color w:val="auto"/>
          <w:spacing w:val="-2"/>
          <w:sz w:val="22"/>
          <w:szCs w:val="22"/>
        </w:rPr>
        <w:t xml:space="preserve"> </w:t>
      </w:r>
      <w:r w:rsidRPr="002122BC">
        <w:rPr>
          <w:rFonts w:ascii="Arial" w:hAnsi="Arial" w:cs="Arial"/>
          <w:color w:val="auto"/>
          <w:sz w:val="22"/>
          <w:szCs w:val="22"/>
        </w:rPr>
        <w:t>Interest</w:t>
      </w:r>
      <w:r w:rsidRPr="002122BC">
        <w:rPr>
          <w:rFonts w:ascii="Arial" w:hAnsi="Arial" w:cs="Arial"/>
          <w:color w:val="auto"/>
          <w:spacing w:val="-2"/>
          <w:sz w:val="22"/>
          <w:szCs w:val="22"/>
        </w:rPr>
        <w:t xml:space="preserve"> </w:t>
      </w:r>
      <w:r w:rsidRPr="002122BC">
        <w:rPr>
          <w:rFonts w:ascii="Arial" w:hAnsi="Arial" w:cs="Arial"/>
          <w:color w:val="auto"/>
          <w:sz w:val="22"/>
          <w:szCs w:val="22"/>
        </w:rPr>
        <w:t>Certification</w:t>
      </w:r>
      <w:r w:rsidRPr="002122BC">
        <w:rPr>
          <w:rFonts w:ascii="Arial" w:hAnsi="Arial" w:cs="Arial"/>
          <w:color w:val="auto"/>
          <w:spacing w:val="-1"/>
          <w:sz w:val="22"/>
          <w:szCs w:val="22"/>
        </w:rPr>
        <w:t xml:space="preserve"> </w:t>
      </w:r>
      <w:r w:rsidRPr="002122BC">
        <w:rPr>
          <w:rFonts w:ascii="Arial" w:hAnsi="Arial" w:cs="Arial"/>
          <w:color w:val="auto"/>
          <w:spacing w:val="-2"/>
          <w:sz w:val="22"/>
          <w:szCs w:val="22"/>
        </w:rPr>
        <w:t>Statement</w:t>
      </w:r>
    </w:p>
    <w:p w14:paraId="4E99CC8A" w14:textId="77777777" w:rsidR="00BC21DE" w:rsidRDefault="00BC21DE">
      <w:pPr>
        <w:pStyle w:val="BodyText"/>
      </w:pPr>
    </w:p>
    <w:p w14:paraId="4E99CC8B" w14:textId="77777777" w:rsidR="00BC21DE" w:rsidRDefault="00BC21DE">
      <w:pPr>
        <w:pStyle w:val="BodyText"/>
        <w:spacing w:before="50"/>
      </w:pPr>
    </w:p>
    <w:p w14:paraId="4E99CC8C" w14:textId="77777777" w:rsidR="00BC21DE" w:rsidRDefault="00CA5285">
      <w:pPr>
        <w:pStyle w:val="Heading1"/>
      </w:pPr>
      <w:r>
        <w:t>852.209-70.</w:t>
      </w:r>
      <w:r>
        <w:rPr>
          <w:spacing w:val="-7"/>
        </w:rPr>
        <w:t xml:space="preserve"> </w:t>
      </w:r>
      <w:r>
        <w:t>ORGANIZATIONAL</w:t>
      </w:r>
      <w:r>
        <w:rPr>
          <w:spacing w:val="-4"/>
        </w:rPr>
        <w:t xml:space="preserve"> </w:t>
      </w:r>
      <w:r>
        <w:t>CONFLICTS</w:t>
      </w:r>
      <w:r>
        <w:rPr>
          <w:spacing w:val="-9"/>
        </w:rPr>
        <w:t xml:space="preserve"> </w:t>
      </w:r>
      <w:r>
        <w:t>OF</w:t>
      </w:r>
      <w:r>
        <w:rPr>
          <w:spacing w:val="-5"/>
        </w:rPr>
        <w:t xml:space="preserve"> </w:t>
      </w:r>
      <w:r>
        <w:t>INTEREST</w:t>
      </w:r>
      <w:r>
        <w:rPr>
          <w:spacing w:val="-5"/>
        </w:rPr>
        <w:t xml:space="preserve"> </w:t>
      </w:r>
      <w:r>
        <w:t>(OCT</w:t>
      </w:r>
      <w:r>
        <w:rPr>
          <w:spacing w:val="-4"/>
        </w:rPr>
        <w:t xml:space="preserve"> </w:t>
      </w:r>
      <w:r>
        <w:rPr>
          <w:spacing w:val="-2"/>
        </w:rPr>
        <w:t>2020)</w:t>
      </w:r>
    </w:p>
    <w:p w14:paraId="4E99CC8D" w14:textId="77777777" w:rsidR="00BC21DE" w:rsidRDefault="00BC21DE">
      <w:pPr>
        <w:pStyle w:val="BodyText"/>
        <w:spacing w:before="29"/>
      </w:pPr>
    </w:p>
    <w:p w14:paraId="4E99CC8E" w14:textId="77777777" w:rsidR="00BC21DE" w:rsidRDefault="00CA5285">
      <w:pPr>
        <w:pStyle w:val="BodyText"/>
        <w:spacing w:line="333" w:lineRule="auto"/>
        <w:ind w:left="1080" w:right="623"/>
      </w:pPr>
      <w:r>
        <w:t>All</w:t>
      </w:r>
      <w:r>
        <w:rPr>
          <w:spacing w:val="-4"/>
        </w:rPr>
        <w:t xml:space="preserve"> </w:t>
      </w:r>
      <w:r>
        <w:t>healthcare</w:t>
      </w:r>
      <w:r>
        <w:rPr>
          <w:spacing w:val="-4"/>
        </w:rPr>
        <w:t xml:space="preserve"> </w:t>
      </w:r>
      <w:r>
        <w:t>contracts</w:t>
      </w:r>
      <w:r>
        <w:rPr>
          <w:spacing w:val="-7"/>
        </w:rPr>
        <w:t xml:space="preserve"> </w:t>
      </w:r>
      <w:r>
        <w:t>require</w:t>
      </w:r>
      <w:r>
        <w:rPr>
          <w:spacing w:val="-3"/>
        </w:rPr>
        <w:t xml:space="preserve"> </w:t>
      </w:r>
      <w:r>
        <w:t>response</w:t>
      </w:r>
      <w:r>
        <w:rPr>
          <w:spacing w:val="-6"/>
        </w:rPr>
        <w:t xml:space="preserve"> </w:t>
      </w:r>
      <w:r>
        <w:t>to</w:t>
      </w:r>
      <w:r>
        <w:rPr>
          <w:spacing w:val="-6"/>
        </w:rPr>
        <w:t xml:space="preserve"> </w:t>
      </w:r>
      <w:r>
        <w:t>the</w:t>
      </w:r>
      <w:r>
        <w:rPr>
          <w:spacing w:val="-6"/>
        </w:rPr>
        <w:t xml:space="preserve"> </w:t>
      </w:r>
      <w:r>
        <w:t>following</w:t>
      </w:r>
      <w:r>
        <w:rPr>
          <w:spacing w:val="-4"/>
        </w:rPr>
        <w:t xml:space="preserve"> </w:t>
      </w:r>
      <w:r>
        <w:t>provision</w:t>
      </w:r>
      <w:r>
        <w:rPr>
          <w:spacing w:val="-4"/>
        </w:rPr>
        <w:t xml:space="preserve"> </w:t>
      </w:r>
      <w:r>
        <w:t>as</w:t>
      </w:r>
      <w:r>
        <w:rPr>
          <w:spacing w:val="-4"/>
        </w:rPr>
        <w:t xml:space="preserve"> </w:t>
      </w:r>
      <w:r>
        <w:t>prescribed</w:t>
      </w:r>
      <w:r>
        <w:rPr>
          <w:spacing w:val="-2"/>
        </w:rPr>
        <w:t xml:space="preserve"> </w:t>
      </w:r>
      <w:r>
        <w:t>in</w:t>
      </w:r>
      <w:r>
        <w:rPr>
          <w:spacing w:val="-4"/>
        </w:rPr>
        <w:t xml:space="preserve"> </w:t>
      </w:r>
      <w:r>
        <w:t>VAAR 809.507-1(b).</w:t>
      </w:r>
      <w:r>
        <w:rPr>
          <w:spacing w:val="40"/>
        </w:rPr>
        <w:t xml:space="preserve"> </w:t>
      </w:r>
      <w:r>
        <w:t>Please use the form in APPENDIX A to provide response.</w:t>
      </w:r>
    </w:p>
    <w:p w14:paraId="4E99CC8F" w14:textId="77777777" w:rsidR="00BC21DE" w:rsidRDefault="00BC21DE">
      <w:pPr>
        <w:pStyle w:val="BodyText"/>
        <w:spacing w:before="30"/>
      </w:pPr>
    </w:p>
    <w:p w14:paraId="4E99CC90" w14:textId="77777777" w:rsidR="00BC21DE" w:rsidRDefault="00CA5285">
      <w:pPr>
        <w:pStyle w:val="Heading1"/>
      </w:pPr>
      <w:r>
        <w:t>ORGANIZATIONAL</w:t>
      </w:r>
      <w:r>
        <w:rPr>
          <w:spacing w:val="-8"/>
        </w:rPr>
        <w:t xml:space="preserve"> </w:t>
      </w:r>
      <w:r>
        <w:t>CONFLICTS</w:t>
      </w:r>
      <w:r>
        <w:rPr>
          <w:spacing w:val="-5"/>
        </w:rPr>
        <w:t xml:space="preserve"> </w:t>
      </w:r>
      <w:r>
        <w:t>OF</w:t>
      </w:r>
      <w:r>
        <w:rPr>
          <w:spacing w:val="-7"/>
        </w:rPr>
        <w:t xml:space="preserve"> </w:t>
      </w:r>
      <w:r>
        <w:t>INTEREST</w:t>
      </w:r>
      <w:r>
        <w:rPr>
          <w:spacing w:val="-5"/>
        </w:rPr>
        <w:t xml:space="preserve"> </w:t>
      </w:r>
      <w:r>
        <w:t>(OCT</w:t>
      </w:r>
      <w:r>
        <w:rPr>
          <w:spacing w:val="-5"/>
        </w:rPr>
        <w:t xml:space="preserve"> </w:t>
      </w:r>
      <w:r>
        <w:rPr>
          <w:spacing w:val="-2"/>
        </w:rPr>
        <w:t>2020)</w:t>
      </w:r>
    </w:p>
    <w:p w14:paraId="4E99CC91" w14:textId="77777777" w:rsidR="00BC21DE" w:rsidRDefault="00CA5285">
      <w:pPr>
        <w:pStyle w:val="ListParagraph"/>
        <w:numPr>
          <w:ilvl w:val="0"/>
          <w:numId w:val="1"/>
        </w:numPr>
        <w:tabs>
          <w:tab w:val="left" w:pos="1408"/>
        </w:tabs>
        <w:ind w:right="141" w:firstLine="0"/>
      </w:pPr>
      <w:r>
        <w:t>It is in the best interest of the Government to avoid situations which might create an organizational</w:t>
      </w:r>
      <w:r>
        <w:rPr>
          <w:spacing w:val="-4"/>
        </w:rPr>
        <w:t xml:space="preserve"> </w:t>
      </w:r>
      <w:r>
        <w:t>conflict</w:t>
      </w:r>
      <w:r>
        <w:rPr>
          <w:spacing w:val="-3"/>
        </w:rPr>
        <w:t xml:space="preserve"> </w:t>
      </w:r>
      <w:r>
        <w:t>of</w:t>
      </w:r>
      <w:r>
        <w:rPr>
          <w:spacing w:val="-6"/>
        </w:rPr>
        <w:t xml:space="preserve"> </w:t>
      </w:r>
      <w:r>
        <w:t>interest</w:t>
      </w:r>
      <w:r>
        <w:rPr>
          <w:spacing w:val="-6"/>
        </w:rPr>
        <w:t xml:space="preserve"> </w:t>
      </w:r>
      <w:r>
        <w:t>or</w:t>
      </w:r>
      <w:r>
        <w:rPr>
          <w:spacing w:val="-4"/>
        </w:rPr>
        <w:t xml:space="preserve"> </w:t>
      </w:r>
      <w:r>
        <w:t>where</w:t>
      </w:r>
      <w:r>
        <w:rPr>
          <w:spacing w:val="-6"/>
        </w:rPr>
        <w:t xml:space="preserve"> </w:t>
      </w:r>
      <w:r>
        <w:t>the</w:t>
      </w:r>
      <w:r>
        <w:rPr>
          <w:spacing w:val="-6"/>
        </w:rPr>
        <w:t xml:space="preserve"> </w:t>
      </w:r>
      <w:r>
        <w:t>Offeror's</w:t>
      </w:r>
      <w:r>
        <w:rPr>
          <w:spacing w:val="-4"/>
        </w:rPr>
        <w:t xml:space="preserve"> </w:t>
      </w:r>
      <w:r>
        <w:t>performance</w:t>
      </w:r>
      <w:r>
        <w:rPr>
          <w:spacing w:val="-3"/>
        </w:rPr>
        <w:t xml:space="preserve"> </w:t>
      </w:r>
      <w:r>
        <w:t>of</w:t>
      </w:r>
      <w:r>
        <w:rPr>
          <w:spacing w:val="-2"/>
        </w:rPr>
        <w:t xml:space="preserve"> </w:t>
      </w:r>
      <w:r>
        <w:t>work</w:t>
      </w:r>
      <w:r>
        <w:rPr>
          <w:spacing w:val="-4"/>
        </w:rPr>
        <w:t xml:space="preserve"> </w:t>
      </w:r>
      <w:r>
        <w:t>under</w:t>
      </w:r>
      <w:r>
        <w:rPr>
          <w:spacing w:val="-5"/>
        </w:rPr>
        <w:t xml:space="preserve"> </w:t>
      </w:r>
      <w:r>
        <w:t>the</w:t>
      </w:r>
      <w:r>
        <w:rPr>
          <w:spacing w:val="-4"/>
        </w:rPr>
        <w:t xml:space="preserve"> </w:t>
      </w:r>
      <w:r>
        <w:t>contract may provide the Contractor with an unfair competitive advantage. The term 'organizational conflict of interest'</w:t>
      </w:r>
      <w:r>
        <w:rPr>
          <w:spacing w:val="-3"/>
        </w:rPr>
        <w:t xml:space="preserve"> </w:t>
      </w:r>
      <w:r>
        <w:t>means that because of other activities or relationships with other persons, a person is unable to render impartial assistance or advice to the Government, or the person's objectivity</w:t>
      </w:r>
      <w:r>
        <w:rPr>
          <w:spacing w:val="-2"/>
        </w:rPr>
        <w:t xml:space="preserve"> </w:t>
      </w:r>
      <w:r>
        <w:t>in performing</w:t>
      </w:r>
      <w:r>
        <w:rPr>
          <w:spacing w:val="-1"/>
        </w:rPr>
        <w:t xml:space="preserve"> </w:t>
      </w:r>
      <w:r>
        <w:t>the contract</w:t>
      </w:r>
      <w:r>
        <w:rPr>
          <w:spacing w:val="-1"/>
        </w:rPr>
        <w:t xml:space="preserve"> </w:t>
      </w:r>
      <w:r>
        <w:t>work</w:t>
      </w:r>
      <w:r>
        <w:rPr>
          <w:spacing w:val="-2"/>
        </w:rPr>
        <w:t xml:space="preserve"> </w:t>
      </w:r>
      <w:r>
        <w:t>is or might be</w:t>
      </w:r>
      <w:r>
        <w:rPr>
          <w:spacing w:val="-1"/>
        </w:rPr>
        <w:t xml:space="preserve"> </w:t>
      </w:r>
      <w:r>
        <w:t>otherwise impaired, or the person has an unfair competitive advantage.</w:t>
      </w:r>
    </w:p>
    <w:p w14:paraId="4E99CC92" w14:textId="77777777" w:rsidR="00BC21DE" w:rsidRDefault="00CA5285">
      <w:pPr>
        <w:pStyle w:val="ListParagraph"/>
        <w:numPr>
          <w:ilvl w:val="0"/>
          <w:numId w:val="1"/>
        </w:numPr>
        <w:tabs>
          <w:tab w:val="left" w:pos="1410"/>
        </w:tabs>
        <w:ind w:firstLine="0"/>
      </w:pPr>
      <w:r>
        <w:t>The Offeror shall</w:t>
      </w:r>
      <w:r>
        <w:rPr>
          <w:spacing w:val="-1"/>
        </w:rPr>
        <w:t xml:space="preserve"> </w:t>
      </w:r>
      <w:r>
        <w:t>provide a statement with its offer which describes, in</w:t>
      </w:r>
      <w:r>
        <w:rPr>
          <w:spacing w:val="-1"/>
        </w:rPr>
        <w:t xml:space="preserve"> </w:t>
      </w:r>
      <w:r>
        <w:t>a concise</w:t>
      </w:r>
      <w:r>
        <w:rPr>
          <w:spacing w:val="-1"/>
        </w:rPr>
        <w:t xml:space="preserve"> </w:t>
      </w:r>
      <w:r>
        <w:t>manner, all relevant facts concerning any past, present, or currently planned interest (financial, contractual, organizational, or otherwise) or actual or potential organizational conflicts of interest relating to the</w:t>
      </w:r>
      <w:r>
        <w:rPr>
          <w:spacing w:val="-3"/>
        </w:rPr>
        <w:t xml:space="preserve"> </w:t>
      </w:r>
      <w:r>
        <w:t>services</w:t>
      </w:r>
      <w:r>
        <w:rPr>
          <w:spacing w:val="-5"/>
        </w:rPr>
        <w:t xml:space="preserve"> </w:t>
      </w:r>
      <w:r>
        <w:t>to</w:t>
      </w:r>
      <w:r>
        <w:rPr>
          <w:spacing w:val="-5"/>
        </w:rPr>
        <w:t xml:space="preserve"> </w:t>
      </w:r>
      <w:r>
        <w:t>be</w:t>
      </w:r>
      <w:r>
        <w:rPr>
          <w:spacing w:val="-3"/>
        </w:rPr>
        <w:t xml:space="preserve"> </w:t>
      </w:r>
      <w:r>
        <w:t>provided</w:t>
      </w:r>
      <w:r>
        <w:rPr>
          <w:spacing w:val="-2"/>
        </w:rPr>
        <w:t xml:space="preserve"> </w:t>
      </w:r>
      <w:r>
        <w:t>under</w:t>
      </w:r>
      <w:r>
        <w:rPr>
          <w:spacing w:val="-3"/>
        </w:rPr>
        <w:t xml:space="preserve"> </w:t>
      </w:r>
      <w:r>
        <w:t>this</w:t>
      </w:r>
      <w:r>
        <w:rPr>
          <w:spacing w:val="-5"/>
        </w:rPr>
        <w:t xml:space="preserve"> </w:t>
      </w:r>
      <w:r>
        <w:t>solicitation.</w:t>
      </w:r>
      <w:r>
        <w:rPr>
          <w:spacing w:val="-5"/>
        </w:rPr>
        <w:t xml:space="preserve"> </w:t>
      </w:r>
      <w:r>
        <w:t>The</w:t>
      </w:r>
      <w:r>
        <w:rPr>
          <w:spacing w:val="-5"/>
        </w:rPr>
        <w:t xml:space="preserve"> </w:t>
      </w:r>
      <w:r>
        <w:t>Offeror</w:t>
      </w:r>
      <w:r>
        <w:rPr>
          <w:spacing w:val="-4"/>
        </w:rPr>
        <w:t xml:space="preserve"> </w:t>
      </w:r>
      <w:r>
        <w:t>shall</w:t>
      </w:r>
      <w:r>
        <w:rPr>
          <w:spacing w:val="-3"/>
        </w:rPr>
        <w:t xml:space="preserve"> </w:t>
      </w:r>
      <w:r>
        <w:t>also</w:t>
      </w:r>
      <w:r>
        <w:rPr>
          <w:spacing w:val="-5"/>
        </w:rPr>
        <w:t xml:space="preserve"> </w:t>
      </w:r>
      <w:r>
        <w:t>provide</w:t>
      </w:r>
      <w:r>
        <w:rPr>
          <w:spacing w:val="-3"/>
        </w:rPr>
        <w:t xml:space="preserve"> </w:t>
      </w:r>
      <w:r>
        <w:t>statements</w:t>
      </w:r>
      <w:r>
        <w:rPr>
          <w:spacing w:val="-3"/>
        </w:rPr>
        <w:t xml:space="preserve"> </w:t>
      </w:r>
      <w:r>
        <w:t>with its offer containing the same information for any consultants and subcontractors identified in its proposal and which will provide services under the solicitation. The Offeror may also provide relevant facts that show how its organizational and/or management system or other actions would avoid or mitigate any actual or potential organizational conflicts of interest.</w:t>
      </w:r>
    </w:p>
    <w:p w14:paraId="4E99CC93" w14:textId="77777777" w:rsidR="00BC21DE" w:rsidRDefault="00CA5285">
      <w:pPr>
        <w:pStyle w:val="ListParagraph"/>
        <w:numPr>
          <w:ilvl w:val="0"/>
          <w:numId w:val="1"/>
        </w:numPr>
        <w:tabs>
          <w:tab w:val="left" w:pos="1398"/>
        </w:tabs>
        <w:ind w:right="59" w:firstLine="0"/>
      </w:pPr>
      <w:r>
        <w:t>Based on this information and any other information solicited or obtained by the Contracting Officer, the Contracting Officer may determine that an organizational conflict of interest exists which would warrant disqualifying the Contractor for award of the contract unless the organizational conflict of interest can be mitigated to the Contracting Officer's satisfaction by negotiating</w:t>
      </w:r>
      <w:r>
        <w:rPr>
          <w:spacing w:val="-3"/>
        </w:rPr>
        <w:t xml:space="preserve"> </w:t>
      </w:r>
      <w:r>
        <w:t>terms</w:t>
      </w:r>
      <w:r>
        <w:rPr>
          <w:spacing w:val="-3"/>
        </w:rPr>
        <w:t xml:space="preserve"> </w:t>
      </w:r>
      <w:r>
        <w:t>and</w:t>
      </w:r>
      <w:r>
        <w:rPr>
          <w:spacing w:val="-5"/>
        </w:rPr>
        <w:t xml:space="preserve"> </w:t>
      </w:r>
      <w:r>
        <w:t>conditions</w:t>
      </w:r>
      <w:r>
        <w:rPr>
          <w:spacing w:val="-3"/>
        </w:rPr>
        <w:t xml:space="preserve"> </w:t>
      </w:r>
      <w:r>
        <w:t>of</w:t>
      </w:r>
      <w:r>
        <w:rPr>
          <w:spacing w:val="-3"/>
        </w:rPr>
        <w:t xml:space="preserve"> </w:t>
      </w:r>
      <w:r>
        <w:t>the</w:t>
      </w:r>
      <w:r>
        <w:rPr>
          <w:spacing w:val="-4"/>
        </w:rPr>
        <w:t xml:space="preserve"> </w:t>
      </w:r>
      <w:r>
        <w:t>contract</w:t>
      </w:r>
      <w:r>
        <w:rPr>
          <w:spacing w:val="-3"/>
        </w:rPr>
        <w:t xml:space="preserve"> </w:t>
      </w:r>
      <w:r>
        <w:t>to</w:t>
      </w:r>
      <w:r>
        <w:rPr>
          <w:spacing w:val="-3"/>
        </w:rPr>
        <w:t xml:space="preserve"> </w:t>
      </w:r>
      <w:r>
        <w:t>that</w:t>
      </w:r>
      <w:r>
        <w:rPr>
          <w:spacing w:val="-3"/>
        </w:rPr>
        <w:t xml:space="preserve"> </w:t>
      </w:r>
      <w:r>
        <w:t>effect.</w:t>
      </w:r>
      <w:r>
        <w:rPr>
          <w:spacing w:val="-7"/>
        </w:rPr>
        <w:t xml:space="preserve"> </w:t>
      </w:r>
      <w:r>
        <w:t>If</w:t>
      </w:r>
      <w:r>
        <w:rPr>
          <w:spacing w:val="-5"/>
        </w:rPr>
        <w:t xml:space="preserve"> </w:t>
      </w:r>
      <w:r>
        <w:t>the</w:t>
      </w:r>
      <w:r>
        <w:rPr>
          <w:spacing w:val="-5"/>
        </w:rPr>
        <w:t xml:space="preserve"> </w:t>
      </w:r>
      <w:r>
        <w:t>conflict</w:t>
      </w:r>
      <w:r>
        <w:rPr>
          <w:spacing w:val="-1"/>
        </w:rPr>
        <w:t xml:space="preserve"> </w:t>
      </w:r>
      <w:r>
        <w:t>of</w:t>
      </w:r>
      <w:r>
        <w:rPr>
          <w:spacing w:val="-1"/>
        </w:rPr>
        <w:t xml:space="preserve"> </w:t>
      </w:r>
      <w:r>
        <w:t>interest</w:t>
      </w:r>
      <w:r>
        <w:rPr>
          <w:spacing w:val="-1"/>
        </w:rPr>
        <w:t xml:space="preserve"> </w:t>
      </w:r>
      <w:r>
        <w:t>cannot</w:t>
      </w:r>
      <w:r>
        <w:rPr>
          <w:spacing w:val="-1"/>
        </w:rPr>
        <w:t xml:space="preserve"> </w:t>
      </w:r>
      <w:r>
        <w:t xml:space="preserve">be mitigated and if the Contracting Officer finds that it is in the best interest of the United States to award the contract, the Contracting Officer shall request a waiver in accordance with FAR </w:t>
      </w:r>
      <w:r>
        <w:rPr>
          <w:spacing w:val="-2"/>
        </w:rPr>
        <w:t>9.503.</w:t>
      </w:r>
    </w:p>
    <w:p w14:paraId="4E99CC94" w14:textId="77777777" w:rsidR="00BC21DE" w:rsidRDefault="00CA5285">
      <w:pPr>
        <w:pStyle w:val="ListParagraph"/>
        <w:numPr>
          <w:ilvl w:val="0"/>
          <w:numId w:val="1"/>
        </w:numPr>
        <w:tabs>
          <w:tab w:val="left" w:pos="1410"/>
        </w:tabs>
        <w:spacing w:before="151"/>
        <w:ind w:right="219" w:firstLine="0"/>
      </w:pPr>
      <w:r>
        <w:t>Nondisclosure</w:t>
      </w:r>
      <w:r>
        <w:rPr>
          <w:spacing w:val="-5"/>
        </w:rPr>
        <w:t xml:space="preserve"> </w:t>
      </w:r>
      <w:r>
        <w:t>or</w:t>
      </w:r>
      <w:r>
        <w:rPr>
          <w:spacing w:val="-6"/>
        </w:rPr>
        <w:t xml:space="preserve"> </w:t>
      </w:r>
      <w:r>
        <w:t>misrepresentation</w:t>
      </w:r>
      <w:r>
        <w:rPr>
          <w:spacing w:val="-5"/>
        </w:rPr>
        <w:t xml:space="preserve"> </w:t>
      </w:r>
      <w:r>
        <w:t>of</w:t>
      </w:r>
      <w:r>
        <w:rPr>
          <w:spacing w:val="-7"/>
        </w:rPr>
        <w:t xml:space="preserve"> </w:t>
      </w:r>
      <w:r>
        <w:t>actual</w:t>
      </w:r>
      <w:r>
        <w:rPr>
          <w:spacing w:val="-7"/>
        </w:rPr>
        <w:t xml:space="preserve"> </w:t>
      </w:r>
      <w:r>
        <w:t>or</w:t>
      </w:r>
      <w:r>
        <w:rPr>
          <w:spacing w:val="-4"/>
        </w:rPr>
        <w:t xml:space="preserve"> </w:t>
      </w:r>
      <w:r>
        <w:t>potential</w:t>
      </w:r>
      <w:r>
        <w:rPr>
          <w:spacing w:val="-5"/>
        </w:rPr>
        <w:t xml:space="preserve"> </w:t>
      </w:r>
      <w:r>
        <w:t>organizational</w:t>
      </w:r>
      <w:r>
        <w:rPr>
          <w:spacing w:val="-5"/>
        </w:rPr>
        <w:t xml:space="preserve"> </w:t>
      </w:r>
      <w:r>
        <w:t>conflicts</w:t>
      </w:r>
      <w:r>
        <w:rPr>
          <w:spacing w:val="-5"/>
        </w:rPr>
        <w:t xml:space="preserve"> </w:t>
      </w:r>
      <w:r>
        <w:t>of</w:t>
      </w:r>
      <w:r>
        <w:rPr>
          <w:spacing w:val="-4"/>
        </w:rPr>
        <w:t xml:space="preserve"> </w:t>
      </w:r>
      <w:r>
        <w:t xml:space="preserve">interest at the time of the offer or arising </w:t>
      </w:r>
      <w:proofErr w:type="gramStart"/>
      <w:r>
        <w:t>as a result of</w:t>
      </w:r>
      <w:proofErr w:type="gramEnd"/>
      <w:r>
        <w:t xml:space="preserve"> a modification to the contract, may result in the termination of the contract at no expense to the Government.</w:t>
      </w:r>
    </w:p>
    <w:p w14:paraId="4E99CC95" w14:textId="1F5D3382" w:rsidR="00BC21DE" w:rsidRDefault="00CA5285">
      <w:pPr>
        <w:pStyle w:val="BodyText"/>
        <w:spacing w:before="148"/>
        <w:ind w:left="1080" w:right="1"/>
        <w:jc w:val="center"/>
      </w:pPr>
      <w:r>
        <w:t>(End</w:t>
      </w:r>
      <w:r>
        <w:rPr>
          <w:spacing w:val="-2"/>
        </w:rPr>
        <w:t>)</w:t>
      </w:r>
    </w:p>
    <w:p w14:paraId="4E99CC96" w14:textId="77777777" w:rsidR="00BC21DE" w:rsidRDefault="00BC21DE">
      <w:pPr>
        <w:pStyle w:val="BodyText"/>
        <w:jc w:val="center"/>
        <w:sectPr w:rsidR="00BC21DE">
          <w:headerReference w:type="default" r:id="rId7"/>
          <w:type w:val="continuous"/>
          <w:pgSz w:w="12240" w:h="15840"/>
          <w:pgMar w:top="180" w:right="1440" w:bottom="280" w:left="360" w:header="720" w:footer="720" w:gutter="0"/>
          <w:cols w:space="720"/>
        </w:sectPr>
      </w:pPr>
    </w:p>
    <w:p w14:paraId="4E99CC97" w14:textId="77777777" w:rsidR="00BC21DE" w:rsidRDefault="00CA5285">
      <w:pPr>
        <w:pStyle w:val="Heading1"/>
        <w:spacing w:before="80"/>
        <w:jc w:val="center"/>
      </w:pPr>
      <w:r>
        <w:lastRenderedPageBreak/>
        <w:t>APPENDIX</w:t>
      </w:r>
      <w:r>
        <w:rPr>
          <w:spacing w:val="-5"/>
        </w:rPr>
        <w:t xml:space="preserve"> </w:t>
      </w:r>
      <w:r>
        <w:rPr>
          <w:spacing w:val="-10"/>
        </w:rPr>
        <w:t>A</w:t>
      </w:r>
    </w:p>
    <w:p w14:paraId="4E99CC98" w14:textId="77777777" w:rsidR="00BC21DE" w:rsidRDefault="00BC21DE">
      <w:pPr>
        <w:pStyle w:val="BodyText"/>
        <w:rPr>
          <w:sz w:val="20"/>
        </w:rPr>
      </w:pPr>
    </w:p>
    <w:p w14:paraId="4E99CC99" w14:textId="77777777" w:rsidR="00BC21DE" w:rsidRDefault="00BC21DE">
      <w:pPr>
        <w:pStyle w:val="BodyText"/>
        <w:rPr>
          <w:sz w:val="20"/>
        </w:rPr>
      </w:pPr>
    </w:p>
    <w:p w14:paraId="4E99CC9A" w14:textId="77777777" w:rsidR="00BC21DE" w:rsidRDefault="00BC21DE">
      <w:pPr>
        <w:pStyle w:val="BodyText"/>
        <w:rPr>
          <w:sz w:val="20"/>
        </w:rPr>
      </w:pPr>
    </w:p>
    <w:p w14:paraId="4E99CC9B" w14:textId="77777777" w:rsidR="00BC21DE" w:rsidRDefault="00CA5285">
      <w:pPr>
        <w:pStyle w:val="BodyText"/>
        <w:spacing w:before="59"/>
        <w:rPr>
          <w:sz w:val="20"/>
        </w:rPr>
      </w:pPr>
      <w:r>
        <w:rPr>
          <w:noProof/>
          <w:sz w:val="20"/>
        </w:rPr>
        <mc:AlternateContent>
          <mc:Choice Requires="wps">
            <w:drawing>
              <wp:anchor distT="0" distB="0" distL="0" distR="0" simplePos="0" relativeHeight="487587840" behindDoc="1" locked="0" layoutInCell="1" allowOverlap="1" wp14:anchorId="4E99CCB5" wp14:editId="4E99CCB6">
                <wp:simplePos x="0" y="0"/>
                <wp:positionH relativeFrom="page">
                  <wp:posOffset>914400</wp:posOffset>
                </wp:positionH>
                <wp:positionV relativeFrom="paragraph">
                  <wp:posOffset>198878</wp:posOffset>
                </wp:positionV>
                <wp:extent cx="256095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0955" cy="1270"/>
                        </a:xfrm>
                        <a:custGeom>
                          <a:avLst/>
                          <a:gdLst/>
                          <a:ahLst/>
                          <a:cxnLst/>
                          <a:rect l="l" t="t" r="r" b="b"/>
                          <a:pathLst>
                            <a:path w="2560955">
                              <a:moveTo>
                                <a:pt x="0" y="0"/>
                              </a:moveTo>
                              <a:lnTo>
                                <a:pt x="2560925" y="0"/>
                              </a:lnTo>
                            </a:path>
                          </a:pathLst>
                        </a:custGeom>
                        <a:ln w="88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9923C8" id="Graphic 1" o:spid="_x0000_s1026" style="position:absolute;margin-left:1in;margin-top:15.65pt;width:201.6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560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" path="m,l2560925,e" filled="f" strokeweight=".24489mm">
                <v:path arrowok="t"/>
                <w10:wrap type="topAndBottom" anchorx="page"/>
              </v:shape>
            </w:pict>
          </mc:Fallback>
        </mc:AlternateContent>
      </w:r>
    </w:p>
    <w:p w14:paraId="4E99CC9C" w14:textId="77777777" w:rsidR="00BC21DE" w:rsidRDefault="00CA5285">
      <w:pPr>
        <w:spacing w:before="1"/>
        <w:ind w:left="1080"/>
        <w:rPr>
          <w:sz w:val="18"/>
        </w:rPr>
      </w:pPr>
      <w:r>
        <w:rPr>
          <w:sz w:val="18"/>
        </w:rPr>
        <w:t>CONTRACTOR</w:t>
      </w:r>
      <w:r>
        <w:rPr>
          <w:spacing w:val="-11"/>
          <w:sz w:val="18"/>
        </w:rPr>
        <w:t xml:space="preserve"> </w:t>
      </w:r>
      <w:r>
        <w:rPr>
          <w:sz w:val="18"/>
        </w:rPr>
        <w:t>COMPANY</w:t>
      </w:r>
      <w:r>
        <w:rPr>
          <w:spacing w:val="-10"/>
          <w:sz w:val="18"/>
        </w:rPr>
        <w:t xml:space="preserve"> </w:t>
      </w:r>
      <w:r>
        <w:rPr>
          <w:sz w:val="18"/>
        </w:rPr>
        <w:t>NAME</w:t>
      </w:r>
      <w:r>
        <w:rPr>
          <w:spacing w:val="-10"/>
          <w:sz w:val="18"/>
        </w:rPr>
        <w:t xml:space="preserve"> </w:t>
      </w:r>
      <w:r>
        <w:rPr>
          <w:sz w:val="18"/>
        </w:rPr>
        <w:t>AND</w:t>
      </w:r>
      <w:r>
        <w:rPr>
          <w:spacing w:val="-10"/>
          <w:sz w:val="18"/>
        </w:rPr>
        <w:t xml:space="preserve"> </w:t>
      </w:r>
      <w:r>
        <w:rPr>
          <w:spacing w:val="-5"/>
          <w:sz w:val="18"/>
        </w:rPr>
        <w:t>UEI</w:t>
      </w:r>
    </w:p>
    <w:p w14:paraId="4E99CC9D" w14:textId="77777777" w:rsidR="00BC21DE" w:rsidRDefault="00BC21DE">
      <w:pPr>
        <w:pStyle w:val="BodyText"/>
        <w:rPr>
          <w:sz w:val="18"/>
        </w:rPr>
      </w:pPr>
    </w:p>
    <w:p w14:paraId="4E99CC9E" w14:textId="77777777" w:rsidR="00BC21DE" w:rsidRDefault="00BC21DE">
      <w:pPr>
        <w:pStyle w:val="BodyText"/>
        <w:spacing w:before="92"/>
        <w:rPr>
          <w:sz w:val="18"/>
        </w:rPr>
      </w:pPr>
    </w:p>
    <w:p w14:paraId="4E99CCA0" w14:textId="39110DBB" w:rsidR="00BC21DE" w:rsidRDefault="00CA5285" w:rsidP="00EF2A4A">
      <w:pPr>
        <w:pStyle w:val="Heading1"/>
      </w:pPr>
      <w:r>
        <w:t>SOLICITATION</w:t>
      </w:r>
      <w:r>
        <w:rPr>
          <w:spacing w:val="-4"/>
        </w:rPr>
        <w:t xml:space="preserve"> </w:t>
      </w:r>
      <w:r>
        <w:t>#</w:t>
      </w:r>
      <w:r>
        <w:rPr>
          <w:spacing w:val="-4"/>
        </w:rPr>
        <w:t xml:space="preserve"> </w:t>
      </w:r>
      <w:r w:rsidR="006B533C" w:rsidRPr="006B533C">
        <w:rPr>
          <w:spacing w:val="-2"/>
        </w:rPr>
        <w:t>36C24926Q0334</w:t>
      </w:r>
    </w:p>
    <w:p w14:paraId="4E99CCA1" w14:textId="77777777" w:rsidR="00BC21DE" w:rsidRDefault="00BC21DE">
      <w:pPr>
        <w:pStyle w:val="BodyText"/>
        <w:spacing w:before="12"/>
      </w:pPr>
    </w:p>
    <w:p w14:paraId="4E99CCA2" w14:textId="77777777" w:rsidR="00BC21DE" w:rsidRDefault="00CA5285">
      <w:pPr>
        <w:ind w:left="1080"/>
      </w:pPr>
      <w:r>
        <w:t>CONTRACTOR</w:t>
      </w:r>
      <w:r>
        <w:rPr>
          <w:spacing w:val="-9"/>
        </w:rPr>
        <w:t xml:space="preserve"> </w:t>
      </w:r>
      <w:r>
        <w:t>CONFLICT</w:t>
      </w:r>
      <w:r>
        <w:rPr>
          <w:spacing w:val="-6"/>
        </w:rPr>
        <w:t xml:space="preserve"> </w:t>
      </w:r>
      <w:r>
        <w:t>OF</w:t>
      </w:r>
      <w:r>
        <w:rPr>
          <w:spacing w:val="-10"/>
        </w:rPr>
        <w:t xml:space="preserve"> </w:t>
      </w:r>
      <w:r>
        <w:t>INTEREST</w:t>
      </w:r>
      <w:r>
        <w:rPr>
          <w:spacing w:val="-6"/>
        </w:rPr>
        <w:t xml:space="preserve"> </w:t>
      </w:r>
      <w:r>
        <w:t>CERTIFICATION</w:t>
      </w:r>
      <w:r>
        <w:rPr>
          <w:spacing w:val="-6"/>
        </w:rPr>
        <w:t xml:space="preserve"> </w:t>
      </w:r>
      <w:r>
        <w:rPr>
          <w:spacing w:val="-2"/>
        </w:rPr>
        <w:t>STATEMENT</w:t>
      </w:r>
    </w:p>
    <w:p w14:paraId="4E99CCA3" w14:textId="77777777" w:rsidR="00BC21DE" w:rsidRDefault="00BC21DE">
      <w:pPr>
        <w:pStyle w:val="BodyText"/>
      </w:pPr>
    </w:p>
    <w:p w14:paraId="4E99CCA4" w14:textId="77777777" w:rsidR="00BC21DE" w:rsidRDefault="00BC21DE">
      <w:pPr>
        <w:pStyle w:val="BodyText"/>
        <w:spacing w:before="52"/>
      </w:pPr>
    </w:p>
    <w:p w14:paraId="4E99CCA5" w14:textId="0DFEFBF0" w:rsidR="00BC21DE" w:rsidRDefault="00CA5285">
      <w:pPr>
        <w:pStyle w:val="BodyText"/>
        <w:tabs>
          <w:tab w:val="left" w:pos="2106"/>
          <w:tab w:val="left" w:pos="5466"/>
        </w:tabs>
        <w:spacing w:line="276" w:lineRule="auto"/>
        <w:ind w:left="1800" w:right="270"/>
      </w:pPr>
      <w:r>
        <w:rPr>
          <w:spacing w:val="-10"/>
        </w:rPr>
        <w:t>[</w:t>
      </w:r>
      <w:r>
        <w:tab/>
        <w:t>]</w:t>
      </w:r>
      <w:r>
        <w:rPr>
          <w:spacing w:val="123"/>
        </w:rPr>
        <w:t xml:space="preserve"> </w:t>
      </w:r>
      <w:r>
        <w:rPr>
          <w:rFonts w:ascii="Times New Roman"/>
          <w:u w:val="single"/>
        </w:rPr>
        <w:tab/>
      </w:r>
      <w:r>
        <w:t xml:space="preserve">represents that the individuals listed in the Key Personnel and Temporary Emergency Substitutions section of solicitation number </w:t>
      </w:r>
      <w:r w:rsidR="006B533C" w:rsidRPr="006B533C">
        <w:t>36C24926Q0334</w:t>
      </w:r>
      <w:r>
        <w:rPr>
          <w:spacing w:val="-3"/>
        </w:rPr>
        <w:t xml:space="preserve"> </w:t>
      </w:r>
      <w:r>
        <w:t>have</w:t>
      </w:r>
      <w:r>
        <w:rPr>
          <w:spacing w:val="-4"/>
        </w:rPr>
        <w:t xml:space="preserve"> </w:t>
      </w:r>
      <w:r>
        <w:t>no</w:t>
      </w:r>
      <w:r>
        <w:rPr>
          <w:spacing w:val="-3"/>
        </w:rPr>
        <w:t xml:space="preserve"> </w:t>
      </w:r>
      <w:r>
        <w:t>present,</w:t>
      </w:r>
      <w:r>
        <w:rPr>
          <w:spacing w:val="-3"/>
        </w:rPr>
        <w:t xml:space="preserve"> </w:t>
      </w:r>
      <w:r>
        <w:t>or</w:t>
      </w:r>
      <w:r>
        <w:rPr>
          <w:spacing w:val="-3"/>
        </w:rPr>
        <w:t xml:space="preserve"> </w:t>
      </w:r>
      <w:r>
        <w:t>currently</w:t>
      </w:r>
      <w:r>
        <w:rPr>
          <w:spacing w:val="-1"/>
        </w:rPr>
        <w:t xml:space="preserve"> </w:t>
      </w:r>
      <w:r>
        <w:t>planned</w:t>
      </w:r>
      <w:r>
        <w:rPr>
          <w:spacing w:val="-2"/>
        </w:rPr>
        <w:t xml:space="preserve"> </w:t>
      </w:r>
      <w:r>
        <w:t>interest</w:t>
      </w:r>
      <w:r>
        <w:rPr>
          <w:spacing w:val="-3"/>
        </w:rPr>
        <w:t xml:space="preserve"> </w:t>
      </w:r>
      <w:r>
        <w:t>(financial,</w:t>
      </w:r>
      <w:r>
        <w:rPr>
          <w:spacing w:val="-3"/>
        </w:rPr>
        <w:t xml:space="preserve"> </w:t>
      </w:r>
      <w:r>
        <w:t xml:space="preserve">contractual, organizational, or otherwise) or actual or organizational conflicts of interest relating to the services to be provided to the </w:t>
      </w:r>
      <w:r w:rsidR="006B533C">
        <w:t>Memphis</w:t>
      </w:r>
      <w:r>
        <w:t xml:space="preserve"> VA Medical Center under the referenced </w:t>
      </w:r>
      <w:r>
        <w:rPr>
          <w:spacing w:val="-2"/>
        </w:rPr>
        <w:t>solicitation.</w:t>
      </w:r>
    </w:p>
    <w:p w14:paraId="4E99CCA6" w14:textId="77777777" w:rsidR="00BC21DE" w:rsidRDefault="00BC21DE">
      <w:pPr>
        <w:pStyle w:val="BodyText"/>
        <w:spacing w:before="37"/>
      </w:pPr>
    </w:p>
    <w:p w14:paraId="4E99CCA7" w14:textId="5D83151F" w:rsidR="00BC21DE" w:rsidRDefault="00CA5285">
      <w:pPr>
        <w:pStyle w:val="BodyText"/>
        <w:spacing w:line="276" w:lineRule="auto"/>
        <w:ind w:left="1800" w:right="75"/>
      </w:pPr>
      <w:r>
        <w:t>None of the employees listed in the solicitation have a past interest (financial, contractual,</w:t>
      </w:r>
      <w:r>
        <w:rPr>
          <w:spacing w:val="-4"/>
        </w:rPr>
        <w:t xml:space="preserve"> </w:t>
      </w:r>
      <w:r>
        <w:t>organizational,</w:t>
      </w:r>
      <w:r>
        <w:rPr>
          <w:spacing w:val="-2"/>
        </w:rPr>
        <w:t xml:space="preserve"> </w:t>
      </w:r>
      <w:r>
        <w:t>or</w:t>
      </w:r>
      <w:r>
        <w:rPr>
          <w:spacing w:val="-3"/>
        </w:rPr>
        <w:t xml:space="preserve"> </w:t>
      </w:r>
      <w:r>
        <w:t>otherwise) or</w:t>
      </w:r>
      <w:r>
        <w:rPr>
          <w:spacing w:val="-2"/>
        </w:rPr>
        <w:t xml:space="preserve"> </w:t>
      </w:r>
      <w:r>
        <w:t>actual</w:t>
      </w:r>
      <w:r>
        <w:rPr>
          <w:spacing w:val="-3"/>
        </w:rPr>
        <w:t xml:space="preserve"> </w:t>
      </w:r>
      <w:r>
        <w:t>or</w:t>
      </w:r>
      <w:r>
        <w:rPr>
          <w:spacing w:val="-2"/>
        </w:rPr>
        <w:t xml:space="preserve"> </w:t>
      </w:r>
      <w:r>
        <w:t>organizational</w:t>
      </w:r>
      <w:r>
        <w:rPr>
          <w:spacing w:val="-3"/>
        </w:rPr>
        <w:t xml:space="preserve"> </w:t>
      </w:r>
      <w:r>
        <w:t>conflicts</w:t>
      </w:r>
      <w:r>
        <w:rPr>
          <w:spacing w:val="-1"/>
        </w:rPr>
        <w:t xml:space="preserve"> </w:t>
      </w:r>
      <w:r>
        <w:t>of</w:t>
      </w:r>
      <w:r>
        <w:rPr>
          <w:spacing w:val="-3"/>
        </w:rPr>
        <w:t xml:space="preserve"> </w:t>
      </w:r>
      <w:r>
        <w:t xml:space="preserve">interest relating to the services to be provided to the </w:t>
      </w:r>
      <w:r w:rsidR="006B533C">
        <w:t>Memphis</w:t>
      </w:r>
      <w:r>
        <w:t xml:space="preserve"> VA Medical Center under the referenced solicitation.</w:t>
      </w:r>
    </w:p>
    <w:p w14:paraId="4E99CCA8" w14:textId="77777777" w:rsidR="00BC21DE" w:rsidRDefault="00BC21DE">
      <w:pPr>
        <w:pStyle w:val="BodyText"/>
        <w:spacing w:before="40"/>
      </w:pPr>
    </w:p>
    <w:p w14:paraId="4E99CCA9" w14:textId="77777777" w:rsidR="00BC21DE" w:rsidRDefault="00CA5285">
      <w:pPr>
        <w:pStyle w:val="Heading1"/>
        <w:ind w:left="1800"/>
      </w:pPr>
      <w:r>
        <w:rPr>
          <w:spacing w:val="-5"/>
        </w:rPr>
        <w:t>OR</w:t>
      </w:r>
    </w:p>
    <w:p w14:paraId="4E99CCAA" w14:textId="77777777" w:rsidR="00BC21DE" w:rsidRDefault="00BC21DE">
      <w:pPr>
        <w:pStyle w:val="BodyText"/>
        <w:spacing w:before="75"/>
      </w:pPr>
    </w:p>
    <w:p w14:paraId="4E99CCAB" w14:textId="77777777" w:rsidR="00BC21DE" w:rsidRDefault="00CA5285">
      <w:pPr>
        <w:pStyle w:val="BodyText"/>
        <w:spacing w:line="276" w:lineRule="auto"/>
        <w:ind w:left="1800" w:right="75"/>
      </w:pPr>
      <w:proofErr w:type="gramStart"/>
      <w:r>
        <w:t>[</w:t>
      </w:r>
      <w:r>
        <w:rPr>
          <w:spacing w:val="80"/>
        </w:rPr>
        <w:t xml:space="preserve"> </w:t>
      </w:r>
      <w:r>
        <w:t>]</w:t>
      </w:r>
      <w:proofErr w:type="gramEnd"/>
      <w:r>
        <w:rPr>
          <w:spacing w:val="40"/>
        </w:rPr>
        <w:t xml:space="preserve"> </w:t>
      </w:r>
      <w:r>
        <w:t>Statement attached describing, in a concise manner, all relevant facts concerning any past, present, or currently planned interest (financial, contractual, organizational, or otherwise) or actual or potential organizational conflicts of interest relating to the services</w:t>
      </w:r>
      <w:r>
        <w:rPr>
          <w:spacing w:val="-4"/>
        </w:rPr>
        <w:t xml:space="preserve"> </w:t>
      </w:r>
      <w:r>
        <w:t>to</w:t>
      </w:r>
      <w:r>
        <w:rPr>
          <w:spacing w:val="-1"/>
        </w:rPr>
        <w:t xml:space="preserve"> </w:t>
      </w:r>
      <w:r>
        <w:t>be</w:t>
      </w:r>
      <w:r>
        <w:rPr>
          <w:spacing w:val="-4"/>
        </w:rPr>
        <w:t xml:space="preserve"> </w:t>
      </w:r>
      <w:r>
        <w:t>provided</w:t>
      </w:r>
      <w:r>
        <w:rPr>
          <w:spacing w:val="-1"/>
        </w:rPr>
        <w:t xml:space="preserve"> </w:t>
      </w:r>
      <w:r>
        <w:t>under</w:t>
      </w:r>
      <w:r>
        <w:rPr>
          <w:spacing w:val="-3"/>
        </w:rPr>
        <w:t xml:space="preserve"> </w:t>
      </w:r>
      <w:r>
        <w:t>this</w:t>
      </w:r>
      <w:r>
        <w:rPr>
          <w:spacing w:val="-2"/>
        </w:rPr>
        <w:t xml:space="preserve"> </w:t>
      </w:r>
      <w:r>
        <w:t>solicitation.</w:t>
      </w:r>
      <w:r>
        <w:rPr>
          <w:spacing w:val="40"/>
        </w:rPr>
        <w:t xml:space="preserve"> </w:t>
      </w:r>
      <w:r>
        <w:t>The</w:t>
      </w:r>
      <w:r>
        <w:rPr>
          <w:spacing w:val="-2"/>
        </w:rPr>
        <w:t xml:space="preserve"> </w:t>
      </w:r>
      <w:r>
        <w:t xml:space="preserve">offeror </w:t>
      </w:r>
      <w:proofErr w:type="gramStart"/>
      <w:r>
        <w:t>shall</w:t>
      </w:r>
      <w:proofErr w:type="gramEnd"/>
      <w:r>
        <w:rPr>
          <w:spacing w:val="-2"/>
        </w:rPr>
        <w:t xml:space="preserve"> </w:t>
      </w:r>
      <w:r>
        <w:t>also</w:t>
      </w:r>
      <w:r>
        <w:rPr>
          <w:spacing w:val="-1"/>
        </w:rPr>
        <w:t xml:space="preserve"> </w:t>
      </w:r>
      <w:r>
        <w:t>provide</w:t>
      </w:r>
      <w:r>
        <w:rPr>
          <w:spacing w:val="-1"/>
        </w:rPr>
        <w:t xml:space="preserve"> </w:t>
      </w:r>
      <w:r>
        <w:t xml:space="preserve">statements with its offer containing the same information for any consultants and subcontractors identified in its proposal and which will provide services under </w:t>
      </w:r>
      <w:proofErr w:type="gramStart"/>
      <w:r>
        <w:t>the solicitation</w:t>
      </w:r>
      <w:proofErr w:type="gramEnd"/>
      <w:r>
        <w:t>.</w:t>
      </w:r>
      <w:r>
        <w:rPr>
          <w:spacing w:val="40"/>
        </w:rPr>
        <w:t xml:space="preserve"> </w:t>
      </w:r>
      <w:r>
        <w:t>The offeror may also provide relevant facts that show how its organizational and/or management system or other actions would avoid or mitigate any actual or potential organizational conflicts of interest.</w:t>
      </w:r>
    </w:p>
    <w:p w14:paraId="4E99CCAC" w14:textId="77777777" w:rsidR="00BC21DE" w:rsidRDefault="00BC21DE">
      <w:pPr>
        <w:pStyle w:val="BodyText"/>
        <w:rPr>
          <w:sz w:val="20"/>
        </w:rPr>
      </w:pPr>
    </w:p>
    <w:p w14:paraId="4E99CCAD" w14:textId="77777777" w:rsidR="00BC21DE" w:rsidRDefault="00BC21DE">
      <w:pPr>
        <w:pStyle w:val="BodyText"/>
        <w:rPr>
          <w:sz w:val="20"/>
        </w:rPr>
      </w:pPr>
    </w:p>
    <w:p w14:paraId="4E99CCAE" w14:textId="77777777" w:rsidR="00BC21DE" w:rsidRDefault="00CA5285">
      <w:pPr>
        <w:pStyle w:val="BodyText"/>
        <w:spacing w:before="74"/>
        <w:rPr>
          <w:sz w:val="20"/>
        </w:rPr>
      </w:pPr>
      <w:r>
        <w:rPr>
          <w:noProof/>
          <w:sz w:val="20"/>
        </w:rPr>
        <mc:AlternateContent>
          <mc:Choice Requires="wps">
            <w:drawing>
              <wp:anchor distT="0" distB="0" distL="0" distR="0" simplePos="0" relativeHeight="487588352" behindDoc="1" locked="0" layoutInCell="1" allowOverlap="1" wp14:anchorId="4E99CCB7" wp14:editId="4E99CCB8">
                <wp:simplePos x="0" y="0"/>
                <wp:positionH relativeFrom="page">
                  <wp:posOffset>1371600</wp:posOffset>
                </wp:positionH>
                <wp:positionV relativeFrom="paragraph">
                  <wp:posOffset>208396</wp:posOffset>
                </wp:positionV>
                <wp:extent cx="256794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7940" cy="1270"/>
                        </a:xfrm>
                        <a:custGeom>
                          <a:avLst/>
                          <a:gdLst/>
                          <a:ahLst/>
                          <a:cxnLst/>
                          <a:rect l="l" t="t" r="r" b="b"/>
                          <a:pathLst>
                            <a:path w="2567940">
                              <a:moveTo>
                                <a:pt x="0" y="0"/>
                              </a:moveTo>
                              <a:lnTo>
                                <a:pt x="2567643" y="0"/>
                              </a:lnTo>
                            </a:path>
                          </a:pathLst>
                        </a:custGeom>
                        <a:ln w="88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8DA17F" id="Graphic 2" o:spid="_x0000_s1026" style="position:absolute;margin-left:108pt;margin-top:16.4pt;width:202.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567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rRFAIAAFsEAAAOAAAAZHJzL2Uyb0RvYy54bWysVMFu2zAMvQ/YPwi6L06yLs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" path="m,l2567643,e" filled="f" strokeweight=".24489mm">
                <v:path arrowok="t"/>
                <w10:wrap type="topAndBottom" anchorx="page"/>
              </v:shape>
            </w:pict>
          </mc:Fallback>
        </mc:AlternateContent>
      </w:r>
    </w:p>
    <w:p w14:paraId="4E99CCAF" w14:textId="77777777" w:rsidR="00BC21DE" w:rsidRDefault="00CA5285">
      <w:pPr>
        <w:spacing w:before="1"/>
        <w:ind w:left="1800"/>
        <w:rPr>
          <w:sz w:val="18"/>
        </w:rPr>
      </w:pPr>
      <w:r>
        <w:rPr>
          <w:sz w:val="18"/>
        </w:rPr>
        <w:t>NAME</w:t>
      </w:r>
      <w:r>
        <w:rPr>
          <w:spacing w:val="-10"/>
          <w:sz w:val="18"/>
        </w:rPr>
        <w:t xml:space="preserve"> </w:t>
      </w:r>
      <w:r>
        <w:rPr>
          <w:sz w:val="18"/>
        </w:rPr>
        <w:t>AND</w:t>
      </w:r>
      <w:r>
        <w:rPr>
          <w:spacing w:val="-9"/>
          <w:sz w:val="18"/>
        </w:rPr>
        <w:t xml:space="preserve"> </w:t>
      </w:r>
      <w:r>
        <w:rPr>
          <w:sz w:val="18"/>
        </w:rPr>
        <w:t>TITLE</w:t>
      </w:r>
      <w:r>
        <w:rPr>
          <w:spacing w:val="-9"/>
          <w:sz w:val="18"/>
        </w:rPr>
        <w:t xml:space="preserve"> </w:t>
      </w:r>
      <w:r>
        <w:rPr>
          <w:sz w:val="18"/>
        </w:rPr>
        <w:t>OF</w:t>
      </w:r>
      <w:r>
        <w:rPr>
          <w:spacing w:val="-9"/>
          <w:sz w:val="18"/>
        </w:rPr>
        <w:t xml:space="preserve"> </w:t>
      </w:r>
      <w:r>
        <w:rPr>
          <w:sz w:val="18"/>
        </w:rPr>
        <w:t>CERTIFYING</w:t>
      </w:r>
      <w:r>
        <w:rPr>
          <w:spacing w:val="-9"/>
          <w:sz w:val="18"/>
        </w:rPr>
        <w:t xml:space="preserve"> </w:t>
      </w:r>
      <w:r>
        <w:rPr>
          <w:spacing w:val="-2"/>
          <w:sz w:val="18"/>
        </w:rPr>
        <w:t>OFFICIAL</w:t>
      </w:r>
    </w:p>
    <w:p w14:paraId="4E99CCB0" w14:textId="77777777" w:rsidR="00BC21DE" w:rsidRDefault="00BC21DE">
      <w:pPr>
        <w:pStyle w:val="BodyText"/>
        <w:rPr>
          <w:sz w:val="20"/>
        </w:rPr>
      </w:pPr>
    </w:p>
    <w:p w14:paraId="4E99CCB1" w14:textId="77777777" w:rsidR="00BC21DE" w:rsidRDefault="00BC21DE">
      <w:pPr>
        <w:pStyle w:val="BodyText"/>
        <w:rPr>
          <w:sz w:val="20"/>
        </w:rPr>
      </w:pPr>
    </w:p>
    <w:p w14:paraId="4E99CCB2" w14:textId="77777777" w:rsidR="00BC21DE" w:rsidRDefault="00BC21DE">
      <w:pPr>
        <w:pStyle w:val="BodyText"/>
        <w:rPr>
          <w:sz w:val="20"/>
        </w:rPr>
      </w:pPr>
    </w:p>
    <w:p w14:paraId="4E99CCB3" w14:textId="77777777" w:rsidR="00BC21DE" w:rsidRDefault="00CA5285">
      <w:pPr>
        <w:pStyle w:val="BodyText"/>
        <w:spacing w:before="57"/>
        <w:rPr>
          <w:sz w:val="20"/>
        </w:rPr>
      </w:pPr>
      <w:r>
        <w:rPr>
          <w:noProof/>
          <w:sz w:val="20"/>
        </w:rPr>
        <mc:AlternateContent>
          <mc:Choice Requires="wps">
            <w:drawing>
              <wp:anchor distT="0" distB="0" distL="0" distR="0" simplePos="0" relativeHeight="487588864" behindDoc="1" locked="0" layoutInCell="1" allowOverlap="1" wp14:anchorId="4E99CCB9" wp14:editId="4E99CCBA">
                <wp:simplePos x="0" y="0"/>
                <wp:positionH relativeFrom="page">
                  <wp:posOffset>1371600</wp:posOffset>
                </wp:positionH>
                <wp:positionV relativeFrom="paragraph">
                  <wp:posOffset>198078</wp:posOffset>
                </wp:positionV>
                <wp:extent cx="256794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7940" cy="1270"/>
                        </a:xfrm>
                        <a:custGeom>
                          <a:avLst/>
                          <a:gdLst/>
                          <a:ahLst/>
                          <a:cxnLst/>
                          <a:rect l="l" t="t" r="r" b="b"/>
                          <a:pathLst>
                            <a:path w="2567940">
                              <a:moveTo>
                                <a:pt x="0" y="0"/>
                              </a:moveTo>
                              <a:lnTo>
                                <a:pt x="2567643" y="0"/>
                              </a:lnTo>
                            </a:path>
                          </a:pathLst>
                        </a:custGeom>
                        <a:ln w="88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5197C1" id="Graphic 3" o:spid="_x0000_s1026" style="position:absolute;margin-left:108pt;margin-top:15.6pt;width:202.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567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rRFAIAAFsEAAAOAAAAZHJzL2Uyb0RvYy54bWysVMFu2zAMvQ/YPwi6L06yLs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" path="m,l2567643,e" filled="f" strokeweight=".24489mm">
                <v:path arrowok="t"/>
                <w10:wrap type="topAndBottom" anchorx="page"/>
              </v:shape>
            </w:pict>
          </mc:Fallback>
        </mc:AlternateContent>
      </w:r>
    </w:p>
    <w:p w14:paraId="4E99CCB4" w14:textId="77777777" w:rsidR="00BC21DE" w:rsidRDefault="00CA5285">
      <w:pPr>
        <w:tabs>
          <w:tab w:val="left" w:pos="5098"/>
        </w:tabs>
        <w:spacing w:before="3"/>
        <w:ind w:left="1800"/>
        <w:rPr>
          <w:sz w:val="18"/>
        </w:rPr>
      </w:pPr>
      <w:r>
        <w:rPr>
          <w:spacing w:val="-2"/>
          <w:sz w:val="18"/>
        </w:rPr>
        <w:t>SIGNATURE</w:t>
      </w:r>
      <w:r>
        <w:rPr>
          <w:sz w:val="18"/>
        </w:rPr>
        <w:tab/>
      </w:r>
      <w:r>
        <w:rPr>
          <w:spacing w:val="-4"/>
          <w:sz w:val="18"/>
        </w:rPr>
        <w:t>DATE</w:t>
      </w:r>
    </w:p>
    <w:sectPr w:rsidR="00BC21DE">
      <w:pgSz w:w="12240" w:h="15840"/>
      <w:pgMar w:top="1360" w:right="1440" w:bottom="28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8396D" w14:textId="77777777" w:rsidR="00F665EF" w:rsidRDefault="00F665EF" w:rsidP="002122BC">
      <w:r>
        <w:separator/>
      </w:r>
    </w:p>
  </w:endnote>
  <w:endnote w:type="continuationSeparator" w:id="0">
    <w:p w14:paraId="0610E363" w14:textId="77777777" w:rsidR="00F665EF" w:rsidRDefault="00F665EF" w:rsidP="00212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5553D" w14:textId="77777777" w:rsidR="00F665EF" w:rsidRDefault="00F665EF" w:rsidP="002122BC">
      <w:r>
        <w:separator/>
      </w:r>
    </w:p>
  </w:footnote>
  <w:footnote w:type="continuationSeparator" w:id="0">
    <w:p w14:paraId="02B3FD15" w14:textId="77777777" w:rsidR="00F665EF" w:rsidRDefault="00F665EF" w:rsidP="00212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3E10" w14:textId="4CD4681D" w:rsidR="002122BC" w:rsidRPr="002122BC" w:rsidRDefault="006B533C" w:rsidP="000112F7">
    <w:pPr>
      <w:tabs>
        <w:tab w:val="center" w:pos="5343"/>
        <w:tab w:val="left" w:pos="5740"/>
      </w:tabs>
      <w:spacing w:before="74"/>
      <w:ind w:left="247"/>
    </w:pPr>
    <w:r w:rsidRPr="006B533C">
      <w:t>36C24926Q0334</w:t>
    </w:r>
    <w:r w:rsidR="000112F7">
      <w:tab/>
    </w:r>
    <w:r w:rsidR="000112F7">
      <w:tab/>
    </w:r>
  </w:p>
  <w:p w14:paraId="232954D2" w14:textId="77777777" w:rsidR="002122BC" w:rsidRDefault="002122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475D71"/>
    <w:multiLevelType w:val="hybridMultilevel"/>
    <w:tmpl w:val="24424C70"/>
    <w:lvl w:ilvl="0" w:tplc="C0CABB3A">
      <w:start w:val="1"/>
      <w:numFmt w:val="lowerLetter"/>
      <w:lvlText w:val="(%1)"/>
      <w:lvlJc w:val="left"/>
      <w:pPr>
        <w:ind w:left="1080" w:hanging="331"/>
        <w:jc w:val="left"/>
      </w:pPr>
      <w:rPr>
        <w:rFonts w:ascii="Arial" w:eastAsia="Arial" w:hAnsi="Arial" w:cs="Arial" w:hint="default"/>
        <w:b w:val="0"/>
        <w:bCs w:val="0"/>
        <w:i w:val="0"/>
        <w:iCs w:val="0"/>
        <w:spacing w:val="-2"/>
        <w:w w:val="100"/>
        <w:sz w:val="22"/>
        <w:szCs w:val="22"/>
        <w:lang w:val="en-US" w:eastAsia="en-US" w:bidi="ar-SA"/>
      </w:rPr>
    </w:lvl>
    <w:lvl w:ilvl="1" w:tplc="0F8E1306">
      <w:numFmt w:val="bullet"/>
      <w:lvlText w:val="•"/>
      <w:lvlJc w:val="left"/>
      <w:pPr>
        <w:ind w:left="2016" w:hanging="331"/>
      </w:pPr>
      <w:rPr>
        <w:rFonts w:hint="default"/>
        <w:lang w:val="en-US" w:eastAsia="en-US" w:bidi="ar-SA"/>
      </w:rPr>
    </w:lvl>
    <w:lvl w:ilvl="2" w:tplc="2256AFEE">
      <w:numFmt w:val="bullet"/>
      <w:lvlText w:val="•"/>
      <w:lvlJc w:val="left"/>
      <w:pPr>
        <w:ind w:left="2952" w:hanging="331"/>
      </w:pPr>
      <w:rPr>
        <w:rFonts w:hint="default"/>
        <w:lang w:val="en-US" w:eastAsia="en-US" w:bidi="ar-SA"/>
      </w:rPr>
    </w:lvl>
    <w:lvl w:ilvl="3" w:tplc="CD34BD50">
      <w:numFmt w:val="bullet"/>
      <w:lvlText w:val="•"/>
      <w:lvlJc w:val="left"/>
      <w:pPr>
        <w:ind w:left="3888" w:hanging="331"/>
      </w:pPr>
      <w:rPr>
        <w:rFonts w:hint="default"/>
        <w:lang w:val="en-US" w:eastAsia="en-US" w:bidi="ar-SA"/>
      </w:rPr>
    </w:lvl>
    <w:lvl w:ilvl="4" w:tplc="5164FB6A">
      <w:numFmt w:val="bullet"/>
      <w:lvlText w:val="•"/>
      <w:lvlJc w:val="left"/>
      <w:pPr>
        <w:ind w:left="4824" w:hanging="331"/>
      </w:pPr>
      <w:rPr>
        <w:rFonts w:hint="default"/>
        <w:lang w:val="en-US" w:eastAsia="en-US" w:bidi="ar-SA"/>
      </w:rPr>
    </w:lvl>
    <w:lvl w:ilvl="5" w:tplc="A642DA5C">
      <w:numFmt w:val="bullet"/>
      <w:lvlText w:val="•"/>
      <w:lvlJc w:val="left"/>
      <w:pPr>
        <w:ind w:left="5760" w:hanging="331"/>
      </w:pPr>
      <w:rPr>
        <w:rFonts w:hint="default"/>
        <w:lang w:val="en-US" w:eastAsia="en-US" w:bidi="ar-SA"/>
      </w:rPr>
    </w:lvl>
    <w:lvl w:ilvl="6" w:tplc="ACF4B406">
      <w:numFmt w:val="bullet"/>
      <w:lvlText w:val="•"/>
      <w:lvlJc w:val="left"/>
      <w:pPr>
        <w:ind w:left="6696" w:hanging="331"/>
      </w:pPr>
      <w:rPr>
        <w:rFonts w:hint="default"/>
        <w:lang w:val="en-US" w:eastAsia="en-US" w:bidi="ar-SA"/>
      </w:rPr>
    </w:lvl>
    <w:lvl w:ilvl="7" w:tplc="DB9222F8">
      <w:numFmt w:val="bullet"/>
      <w:lvlText w:val="•"/>
      <w:lvlJc w:val="left"/>
      <w:pPr>
        <w:ind w:left="7632" w:hanging="331"/>
      </w:pPr>
      <w:rPr>
        <w:rFonts w:hint="default"/>
        <w:lang w:val="en-US" w:eastAsia="en-US" w:bidi="ar-SA"/>
      </w:rPr>
    </w:lvl>
    <w:lvl w:ilvl="8" w:tplc="C79403F0">
      <w:numFmt w:val="bullet"/>
      <w:lvlText w:val="•"/>
      <w:lvlJc w:val="left"/>
      <w:pPr>
        <w:ind w:left="8568" w:hanging="331"/>
      </w:pPr>
      <w:rPr>
        <w:rFonts w:hint="default"/>
        <w:lang w:val="en-US" w:eastAsia="en-US" w:bidi="ar-SA"/>
      </w:rPr>
    </w:lvl>
  </w:abstractNum>
  <w:num w:numId="1" w16cid:durableId="718944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1DE"/>
    <w:rsid w:val="000112F7"/>
    <w:rsid w:val="000471CA"/>
    <w:rsid w:val="00077F77"/>
    <w:rsid w:val="002122BC"/>
    <w:rsid w:val="00274332"/>
    <w:rsid w:val="002E17F7"/>
    <w:rsid w:val="00333F62"/>
    <w:rsid w:val="003B338D"/>
    <w:rsid w:val="003F6611"/>
    <w:rsid w:val="004B3184"/>
    <w:rsid w:val="00537E90"/>
    <w:rsid w:val="006B533C"/>
    <w:rsid w:val="007B7812"/>
    <w:rsid w:val="00BC21DE"/>
    <w:rsid w:val="00CA5285"/>
    <w:rsid w:val="00D23701"/>
    <w:rsid w:val="00EF2A4A"/>
    <w:rsid w:val="00F665EF"/>
    <w:rsid w:val="00F7372D"/>
    <w:rsid w:val="00FC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9CC88"/>
  <w15:docId w15:val="{B9C505BA-5C4B-4640-A410-2F0038FE6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80"/>
      <w:outlineLvl w:val="0"/>
    </w:pPr>
  </w:style>
  <w:style w:type="paragraph" w:styleId="Heading2">
    <w:name w:val="heading 2"/>
    <w:basedOn w:val="Normal"/>
    <w:next w:val="Normal"/>
    <w:link w:val="Heading2Char"/>
    <w:uiPriority w:val="9"/>
    <w:unhideWhenUsed/>
    <w:qFormat/>
    <w:rsid w:val="002122B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50"/>
      <w:ind w:left="1080" w:right="25"/>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2122BC"/>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2122BC"/>
    <w:pPr>
      <w:tabs>
        <w:tab w:val="center" w:pos="4680"/>
        <w:tab w:val="right" w:pos="9360"/>
      </w:tabs>
    </w:pPr>
  </w:style>
  <w:style w:type="character" w:customStyle="1" w:styleId="HeaderChar">
    <w:name w:val="Header Char"/>
    <w:basedOn w:val="DefaultParagraphFont"/>
    <w:link w:val="Header"/>
    <w:uiPriority w:val="99"/>
    <w:rsid w:val="002122BC"/>
    <w:rPr>
      <w:rFonts w:ascii="Arial" w:eastAsia="Arial" w:hAnsi="Arial" w:cs="Arial"/>
    </w:rPr>
  </w:style>
  <w:style w:type="paragraph" w:styleId="Footer">
    <w:name w:val="footer"/>
    <w:basedOn w:val="Normal"/>
    <w:link w:val="FooterChar"/>
    <w:uiPriority w:val="99"/>
    <w:unhideWhenUsed/>
    <w:rsid w:val="002122BC"/>
    <w:pPr>
      <w:tabs>
        <w:tab w:val="center" w:pos="4680"/>
        <w:tab w:val="right" w:pos="9360"/>
      </w:tabs>
    </w:pPr>
  </w:style>
  <w:style w:type="character" w:customStyle="1" w:styleId="FooterChar">
    <w:name w:val="Footer Char"/>
    <w:basedOn w:val="DefaultParagraphFont"/>
    <w:link w:val="Footer"/>
    <w:uiPriority w:val="99"/>
    <w:rsid w:val="002122B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623</Words>
  <Characters>3644</Characters>
  <Application>Microsoft Office Word</Application>
  <DocSecurity>0</DocSecurity>
  <Lines>84</Lines>
  <Paragraphs>22</Paragraphs>
  <ScaleCrop>false</ScaleCrop>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SECTD_ORG_CONFLICT_CERT</dc:title>
  <dc:creator>VHATVHTuckeA1</dc:creator>
  <cp:lastModifiedBy>Curley, Christina</cp:lastModifiedBy>
  <cp:revision>2</cp:revision>
  <dcterms:created xsi:type="dcterms:W3CDTF">2026-09-03T17:43:00Z</dcterms:created>
  <dcterms:modified xsi:type="dcterms:W3CDTF">2026-09-03T17:43:00Z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2023-03-24T00:00:00Z</vt:filetime>
  </property>
  <property fmtid="{D5CDD505-2E9C-101B-9397-08002B2CF9AE}" pid="3" name="LastSaved">
    <vt:filetime>2026-06-16T00:00:00Z</vt:filetime>
  </property>
  <property fmtid="{D5CDD505-2E9C-101B-9397-08002B2CF9AE}" pid="4" name="Producer">
    <vt:lpwstr>Microsoft: Print To PDF</vt:lpwstr>
  </property>
</Properties>
</file>