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3703E" w14:textId="1EDAD2D8" w:rsidR="00B01EA4" w:rsidRPr="00E53097" w:rsidRDefault="00392A9A">
      <w:sdt>
        <w:sdtPr>
          <w:id w:val="-1427411227"/>
          <w:docPartObj>
            <w:docPartGallery w:val="Cover Pages"/>
            <w:docPartUnique/>
          </w:docPartObj>
        </w:sdtPr>
        <w:sdtEndPr/>
        <w:sdtContent>
          <w:r w:rsidR="00B01EA4" w:rsidRPr="00E53097">
            <w:rPr>
              <w:noProof/>
            </w:rPr>
            <mc:AlternateContent>
              <mc:Choice Requires="wps">
                <w:drawing>
                  <wp:anchor distT="0" distB="0" distL="114300" distR="114300" simplePos="0" relativeHeight="251658240" behindDoc="0" locked="0" layoutInCell="1" allowOverlap="1" wp14:anchorId="252E305B" wp14:editId="76A0EC0E">
                    <wp:simplePos x="0" y="0"/>
                    <wp:positionH relativeFrom="page">
                      <wp:align>center</wp:align>
                    </wp:positionH>
                    <wp:positionV relativeFrom="page">
                      <wp:align>center</wp:align>
                    </wp:positionV>
                    <wp:extent cx="1712890" cy="3840480"/>
                    <wp:effectExtent l="0" t="0" r="1270" b="0"/>
                    <wp:wrapNone/>
                    <wp:docPr id="138" name="Text Box 40"/>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594"/>
                                  <w:gridCol w:w="3198"/>
                                </w:tblGrid>
                                <w:tr w:rsidR="00B01EA4" w14:paraId="357E09B4" w14:textId="77777777">
                                  <w:trPr>
                                    <w:jc w:val="center"/>
                                  </w:trPr>
                                  <w:tc>
                                    <w:tcPr>
                                      <w:tcW w:w="2568" w:type="pct"/>
                                      <w:vAlign w:val="center"/>
                                    </w:tcPr>
                                    <w:p w14:paraId="3634EB05" w14:textId="1916D216" w:rsidR="00B01EA4" w:rsidRDefault="00B01EA4">
                                      <w:pPr>
                                        <w:jc w:val="right"/>
                                      </w:pPr>
                                      <w:r>
                                        <w:rPr>
                                          <w:noProof/>
                                        </w:rPr>
                                        <w:drawing>
                                          <wp:inline distT="0" distB="0" distL="0" distR="0" wp14:anchorId="1B865768" wp14:editId="1E7FADF4">
                                            <wp:extent cx="3095279" cy="3349586"/>
                                            <wp:effectExtent l="0" t="0" r="0" b="0"/>
                                            <wp:docPr id="16090403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40300" name="Picture 1609040300"/>
                                                    <pic:cNvPicPr/>
                                                  </pic:nvPicPr>
                                                  <pic:blipFill>
                                                    <a:blip r:embed="rId11">
                                                      <a:extLst>
                                                        <a:ext uri="{28A0092B-C50C-407E-A947-70E740481C1C}">
                                                          <a14:useLocalDpi xmlns:a14="http://schemas.microsoft.com/office/drawing/2010/main" val="0"/>
                                                        </a:ext>
                                                      </a:extLst>
                                                    </a:blip>
                                                    <a:stretch>
                                                      <a:fillRect/>
                                                    </a:stretch>
                                                  </pic:blipFill>
                                                  <pic:spPr>
                                                    <a:xfrm>
                                                      <a:off x="0" y="0"/>
                                                      <a:ext cx="3101335" cy="3356139"/>
                                                    </a:xfrm>
                                                    <a:prstGeom prst="rect">
                                                      <a:avLst/>
                                                    </a:prstGeom>
                                                  </pic:spPr>
                                                </pic:pic>
                                              </a:graphicData>
                                            </a:graphic>
                                          </wp:inline>
                                        </w:drawing>
                                      </w:r>
                                    </w:p>
                                    <w:sdt>
                                      <w:sdtPr>
                                        <w:rPr>
                                          <w:rFonts w:ascii="Britannic Bold" w:hAnsi="Britannic Bold"/>
                                          <w:caps/>
                                          <w:color w:val="191919" w:themeColor="text1" w:themeTint="E6"/>
                                          <w:sz w:val="96"/>
                                          <w:szCs w:val="96"/>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728F549" w14:textId="6B8E7A94" w:rsidR="00B01EA4" w:rsidRPr="00A53BE7" w:rsidRDefault="00A53BE7">
                                          <w:pPr>
                                            <w:pStyle w:val="NoSpacing"/>
                                            <w:spacing w:line="312" w:lineRule="auto"/>
                                            <w:jc w:val="right"/>
                                            <w:rPr>
                                              <w:rFonts w:ascii="Britannic Bold" w:hAnsi="Britannic Bold"/>
                                              <w:caps/>
                                              <w:color w:val="191919" w:themeColor="text1" w:themeTint="E6"/>
                                              <w:sz w:val="96"/>
                                              <w:szCs w:val="96"/>
                                            </w:rPr>
                                          </w:pPr>
                                          <w:r w:rsidRPr="00A53BE7">
                                            <w:rPr>
                                              <w:rFonts w:ascii="Britannic Bold" w:hAnsi="Britannic Bold"/>
                                              <w:caps/>
                                              <w:color w:val="191919" w:themeColor="text1" w:themeTint="E6"/>
                                              <w:sz w:val="96"/>
                                              <w:szCs w:val="96"/>
                                            </w:rPr>
                                            <w:t>ordering guide</w:t>
                                          </w:r>
                                        </w:p>
                                      </w:sdtContent>
                                    </w:sdt>
                                    <w:sdt>
                                      <w:sdtPr>
                                        <w:rPr>
                                          <w:color w:val="000000" w:themeColor="text1"/>
                                          <w:sz w:val="32"/>
                                          <w:szCs w:val="32"/>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956BC85" w14:textId="42D9248B" w:rsidR="00B01EA4" w:rsidRDefault="002D295D">
                                          <w:pPr>
                                            <w:jc w:val="right"/>
                                          </w:pPr>
                                          <w:r>
                                            <w:rPr>
                                              <w:color w:val="000000" w:themeColor="text1"/>
                                              <w:sz w:val="32"/>
                                              <w:szCs w:val="32"/>
                                            </w:rPr>
                                            <w:t>25 August</w:t>
                                          </w:r>
                                          <w:r w:rsidR="0047080B">
                                            <w:rPr>
                                              <w:color w:val="000000" w:themeColor="text1"/>
                                              <w:sz w:val="32"/>
                                              <w:szCs w:val="32"/>
                                            </w:rPr>
                                            <w:t xml:space="preserve"> 202</w:t>
                                          </w:r>
                                          <w:r w:rsidR="00A80FFB">
                                            <w:rPr>
                                              <w:color w:val="000000" w:themeColor="text1"/>
                                              <w:sz w:val="32"/>
                                              <w:szCs w:val="32"/>
                                            </w:rPr>
                                            <w:t>6</w:t>
                                          </w:r>
                                        </w:p>
                                      </w:sdtContent>
                                    </w:sdt>
                                  </w:tc>
                                  <w:tc>
                                    <w:tcPr>
                                      <w:tcW w:w="2432" w:type="pct"/>
                                      <w:vAlign w:val="center"/>
                                    </w:tcPr>
                                    <w:p w14:paraId="13481CD3" w14:textId="77777777" w:rsidR="002938E0" w:rsidRDefault="002938E0" w:rsidP="0047080B">
                                      <w:pPr>
                                        <w:pStyle w:val="NoSpacing"/>
                                        <w:jc w:val="center"/>
                                        <w:rPr>
                                          <w:rFonts w:ascii="Britannic Bold" w:hAnsi="Britannic Bold"/>
                                          <w:caps/>
                                          <w:color w:val="000000" w:themeColor="text1"/>
                                          <w:sz w:val="40"/>
                                          <w:szCs w:val="40"/>
                                        </w:rPr>
                                      </w:pPr>
                                    </w:p>
                                    <w:p w14:paraId="52E6868E" w14:textId="77777777" w:rsidR="002938E0" w:rsidRDefault="002938E0" w:rsidP="0047080B">
                                      <w:pPr>
                                        <w:pStyle w:val="NoSpacing"/>
                                        <w:jc w:val="center"/>
                                        <w:rPr>
                                          <w:rFonts w:ascii="Britannic Bold" w:hAnsi="Britannic Bold"/>
                                          <w:caps/>
                                          <w:color w:val="000000" w:themeColor="text1"/>
                                          <w:sz w:val="40"/>
                                          <w:szCs w:val="40"/>
                                        </w:rPr>
                                      </w:pPr>
                                    </w:p>
                                    <w:p w14:paraId="4BB1FF1C" w14:textId="77777777" w:rsidR="002938E0" w:rsidRDefault="002938E0" w:rsidP="0047080B">
                                      <w:pPr>
                                        <w:pStyle w:val="NoSpacing"/>
                                        <w:jc w:val="center"/>
                                        <w:rPr>
                                          <w:rFonts w:ascii="Britannic Bold" w:hAnsi="Britannic Bold"/>
                                          <w:caps/>
                                          <w:color w:val="000000" w:themeColor="text1"/>
                                          <w:sz w:val="40"/>
                                          <w:szCs w:val="40"/>
                                        </w:rPr>
                                      </w:pPr>
                                    </w:p>
                                    <w:p w14:paraId="441D10BC" w14:textId="77777777" w:rsidR="002938E0" w:rsidRDefault="002938E0" w:rsidP="0047080B">
                                      <w:pPr>
                                        <w:pStyle w:val="NoSpacing"/>
                                        <w:jc w:val="center"/>
                                        <w:rPr>
                                          <w:rFonts w:ascii="Britannic Bold" w:hAnsi="Britannic Bold"/>
                                          <w:caps/>
                                          <w:color w:val="000000" w:themeColor="text1"/>
                                          <w:sz w:val="40"/>
                                          <w:szCs w:val="40"/>
                                        </w:rPr>
                                      </w:pPr>
                                    </w:p>
                                    <w:p w14:paraId="13833B50" w14:textId="77777777" w:rsidR="002938E0" w:rsidRDefault="002938E0" w:rsidP="0047080B">
                                      <w:pPr>
                                        <w:pStyle w:val="NoSpacing"/>
                                        <w:jc w:val="center"/>
                                        <w:rPr>
                                          <w:rFonts w:ascii="Britannic Bold" w:hAnsi="Britannic Bold"/>
                                          <w:caps/>
                                          <w:color w:val="000000" w:themeColor="text1"/>
                                          <w:sz w:val="40"/>
                                          <w:szCs w:val="40"/>
                                        </w:rPr>
                                      </w:pPr>
                                    </w:p>
                                    <w:p w14:paraId="3F8B33B3" w14:textId="2337DBAD" w:rsidR="00B01EA4" w:rsidRDefault="00B865E2" w:rsidP="0047080B">
                                      <w:pPr>
                                        <w:pStyle w:val="NoSpacing"/>
                                        <w:jc w:val="center"/>
                                        <w:rPr>
                                          <w:rFonts w:ascii="Britannic Bold" w:hAnsi="Britannic Bold"/>
                                          <w:caps/>
                                          <w:color w:val="000000" w:themeColor="text1"/>
                                          <w:sz w:val="40"/>
                                          <w:szCs w:val="40"/>
                                        </w:rPr>
                                      </w:pPr>
                                      <w:r w:rsidRPr="00051894">
                                        <w:rPr>
                                          <w:rFonts w:ascii="Britannic Bold" w:hAnsi="Britannic Bold"/>
                                          <w:caps/>
                                          <w:color w:val="000000" w:themeColor="text1"/>
                                          <w:sz w:val="40"/>
                                          <w:szCs w:val="40"/>
                                        </w:rPr>
                                        <w:t>700</w:t>
                                      </w:r>
                                      <w:r w:rsidR="007F3C07" w:rsidRPr="007F3C07">
                                        <w:rPr>
                                          <w:rFonts w:ascii="Britannic Bold" w:hAnsi="Britannic Bold"/>
                                          <w:caps/>
                                          <w:color w:val="000000" w:themeColor="text1"/>
                                          <w:sz w:val="40"/>
                                          <w:szCs w:val="40"/>
                                          <w:vertAlign w:val="superscript"/>
                                        </w:rPr>
                                        <w:t>th</w:t>
                                      </w:r>
                                      <w:r w:rsidR="007F3C07">
                                        <w:rPr>
                                          <w:rFonts w:ascii="Britannic Bold" w:hAnsi="Britannic Bold"/>
                                          <w:caps/>
                                          <w:color w:val="000000" w:themeColor="text1"/>
                                          <w:sz w:val="40"/>
                                          <w:szCs w:val="40"/>
                                        </w:rPr>
                                        <w:t xml:space="preserve"> </w:t>
                                      </w:r>
                                      <w:r w:rsidR="005C188D" w:rsidRPr="00051894">
                                        <w:rPr>
                                          <w:rFonts w:ascii="Britannic Bold" w:hAnsi="Britannic Bold"/>
                                          <w:caps/>
                                          <w:color w:val="000000" w:themeColor="text1"/>
                                          <w:sz w:val="40"/>
                                          <w:szCs w:val="40"/>
                                        </w:rPr>
                                        <w:t>Contracting squadron</w:t>
                                      </w:r>
                                    </w:p>
                                    <w:p w14:paraId="25E254D9" w14:textId="77777777" w:rsidR="00035B3D" w:rsidRDefault="00035B3D" w:rsidP="0047080B">
                                      <w:pPr>
                                        <w:pStyle w:val="NoSpacing"/>
                                        <w:jc w:val="center"/>
                                        <w:rPr>
                                          <w:rFonts w:ascii="Britannic Bold" w:hAnsi="Britannic Bold"/>
                                          <w:caps/>
                                          <w:color w:val="000000" w:themeColor="text1"/>
                                          <w:sz w:val="40"/>
                                          <w:szCs w:val="40"/>
                                        </w:rPr>
                                      </w:pPr>
                                    </w:p>
                                    <w:p w14:paraId="29DB69A9" w14:textId="6926D772" w:rsidR="00051894" w:rsidRPr="005F551C" w:rsidRDefault="00F37160" w:rsidP="0047080B">
                                      <w:pPr>
                                        <w:pStyle w:val="NoSpacing"/>
                                        <w:jc w:val="center"/>
                                        <w:rPr>
                                          <w:rFonts w:ascii="Britannic Bold" w:hAnsi="Britannic Bold"/>
                                          <w:caps/>
                                          <w:color w:val="000000" w:themeColor="text1"/>
                                          <w:sz w:val="36"/>
                                          <w:szCs w:val="36"/>
                                        </w:rPr>
                                      </w:pPr>
                                      <w:r>
                                        <w:rPr>
                                          <w:rFonts w:ascii="Britannic Bold" w:hAnsi="Britannic Bold"/>
                                          <w:caps/>
                                          <w:color w:val="000000" w:themeColor="text1"/>
                                          <w:sz w:val="36"/>
                                          <w:szCs w:val="36"/>
                                        </w:rPr>
                                        <w:t>FY27</w:t>
                                      </w:r>
                                      <w:r w:rsidR="00E06568">
                                        <w:rPr>
                                          <w:rFonts w:ascii="Britannic Bold" w:hAnsi="Britannic Bold"/>
                                          <w:caps/>
                                          <w:color w:val="000000" w:themeColor="text1"/>
                                          <w:sz w:val="36"/>
                                          <w:szCs w:val="36"/>
                                        </w:rPr>
                                        <w:t xml:space="preserve"> </w:t>
                                      </w:r>
                                      <w:r w:rsidR="002D295D">
                                        <w:rPr>
                                          <w:rFonts w:ascii="Britannic Bold" w:hAnsi="Britannic Bold"/>
                                          <w:caps/>
                                          <w:color w:val="000000" w:themeColor="text1"/>
                                          <w:sz w:val="36"/>
                                          <w:szCs w:val="36"/>
                                        </w:rPr>
                                        <w:t>Architect and Engineering IDIQ</w:t>
                                      </w:r>
                                    </w:p>
                                    <w:p w14:paraId="5A4B3DC1" w14:textId="43C82F91" w:rsidR="00B01EA4" w:rsidRDefault="00B01EA4">
                                      <w:pPr>
                                        <w:rPr>
                                          <w:color w:val="000000" w:themeColor="text1"/>
                                        </w:rPr>
                                      </w:pPr>
                                    </w:p>
                                    <w:p w14:paraId="415186F2" w14:textId="77777777" w:rsidR="002938E0" w:rsidRDefault="002938E0" w:rsidP="002938E0">
                                      <w:pPr>
                                        <w:pStyle w:val="NoSpacing"/>
                                        <w:rPr>
                                          <w:b/>
                                          <w:bCs/>
                                          <w:color w:val="E97132" w:themeColor="accent2"/>
                                          <w:sz w:val="32"/>
                                          <w:szCs w:val="32"/>
                                        </w:rPr>
                                      </w:pPr>
                                    </w:p>
                                    <w:p w14:paraId="6A281A42" w14:textId="77777777" w:rsidR="002938E0" w:rsidRDefault="002938E0" w:rsidP="002938E0">
                                      <w:pPr>
                                        <w:pStyle w:val="NoSpacing"/>
                                        <w:rPr>
                                          <w:b/>
                                          <w:bCs/>
                                          <w:color w:val="E97132" w:themeColor="accent2"/>
                                          <w:sz w:val="32"/>
                                          <w:szCs w:val="32"/>
                                        </w:rPr>
                                      </w:pPr>
                                    </w:p>
                                    <w:p w14:paraId="58DCEB44" w14:textId="77777777" w:rsidR="002938E0" w:rsidRDefault="002938E0" w:rsidP="002938E0">
                                      <w:pPr>
                                        <w:pStyle w:val="NoSpacing"/>
                                        <w:rPr>
                                          <w:b/>
                                          <w:bCs/>
                                          <w:color w:val="E97132" w:themeColor="accent2"/>
                                          <w:sz w:val="32"/>
                                          <w:szCs w:val="32"/>
                                        </w:rPr>
                                      </w:pPr>
                                    </w:p>
                                    <w:p w14:paraId="1473AE34" w14:textId="77777777" w:rsidR="002938E0" w:rsidRDefault="002938E0" w:rsidP="002938E0">
                                      <w:pPr>
                                        <w:pStyle w:val="NoSpacing"/>
                                        <w:rPr>
                                          <w:b/>
                                          <w:bCs/>
                                          <w:color w:val="E97132" w:themeColor="accent2"/>
                                          <w:sz w:val="32"/>
                                          <w:szCs w:val="32"/>
                                        </w:rPr>
                                      </w:pPr>
                                    </w:p>
                                    <w:p w14:paraId="2DBAF022" w14:textId="77777777" w:rsidR="002938E0" w:rsidRDefault="002938E0" w:rsidP="002938E0">
                                      <w:pPr>
                                        <w:pStyle w:val="NoSpacing"/>
                                        <w:rPr>
                                          <w:b/>
                                          <w:bCs/>
                                          <w:color w:val="E97132" w:themeColor="accent2"/>
                                          <w:sz w:val="32"/>
                                          <w:szCs w:val="32"/>
                                        </w:rPr>
                                      </w:pPr>
                                    </w:p>
                                    <w:p w14:paraId="102344C0" w14:textId="7F81118F" w:rsidR="002938E0" w:rsidRPr="00952CBD" w:rsidRDefault="002938E0" w:rsidP="002938E0">
                                      <w:pPr>
                                        <w:pStyle w:val="NoSpacing"/>
                                        <w:rPr>
                                          <w:b/>
                                          <w:bCs/>
                                          <w:cap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C91BFD"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3411455B" w14:textId="6B1C48B3" w:rsidR="002938E0" w:rsidRPr="00952CBD" w:rsidRDefault="002938E0" w:rsidP="002938E0">
                                      <w:pPr>
                                        <w:pStyle w:val="NoSpacing"/>
                                        <w:rPr>
                                          <w:b/>
                                          <w:bC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315A19"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571B6339" w14:textId="693664B6" w:rsidR="002938E0" w:rsidRPr="00952CBD" w:rsidRDefault="002938E0" w:rsidP="002938E0">
                                      <w:pPr>
                                        <w:pStyle w:val="NoSpacing"/>
                                        <w:rPr>
                                          <w:b/>
                                          <w:bC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5D08F6"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14FAAED3" w14:textId="7A1E827E" w:rsidR="002938E0" w:rsidRPr="00392F3A" w:rsidRDefault="002938E0" w:rsidP="002938E0">
                                      <w:pPr>
                                        <w:pStyle w:val="NoSpacing"/>
                                        <w:rPr>
                                          <w:b/>
                                          <w:bCs/>
                                          <w:color w:val="E97132" w:themeColor="accent2"/>
                                          <w:sz w:val="28"/>
                                          <w:szCs w:val="28"/>
                                        </w:rPr>
                                      </w:pPr>
                                      <w:r w:rsidRPr="00392F3A">
                                        <w:rPr>
                                          <w:b/>
                                          <w:bCs/>
                                          <w:color w:val="E97132" w:themeColor="accent2"/>
                                          <w:sz w:val="28"/>
                                          <w:szCs w:val="28"/>
                                        </w:rPr>
                                        <w:t>FA56132</w:t>
                                      </w:r>
                                      <w:r w:rsidR="002D295D">
                                        <w:rPr>
                                          <w:b/>
                                          <w:bCs/>
                                          <w:color w:val="E97132" w:themeColor="accent2"/>
                                          <w:sz w:val="28"/>
                                          <w:szCs w:val="28"/>
                                        </w:rPr>
                                        <w:t>6D</w:t>
                                      </w:r>
                                      <w:r w:rsidRPr="00392F3A">
                                        <w:rPr>
                                          <w:b/>
                                          <w:bCs/>
                                          <w:color w:val="E97132" w:themeColor="accent2"/>
                                          <w:sz w:val="28"/>
                                          <w:szCs w:val="28"/>
                                        </w:rPr>
                                        <w:t>00</w:t>
                                      </w:r>
                                      <w:r w:rsidR="00C64518" w:rsidRPr="00392F3A">
                                        <w:rPr>
                                          <w:b/>
                                          <w:bCs/>
                                          <w:color w:val="E97132" w:themeColor="accent2"/>
                                          <w:sz w:val="28"/>
                                          <w:szCs w:val="28"/>
                                        </w:rPr>
                                        <w:t>0</w:t>
                                      </w:r>
                                      <w:r w:rsidR="002D295D">
                                        <w:rPr>
                                          <w:b/>
                                          <w:bCs/>
                                          <w:color w:val="E97132" w:themeColor="accent2"/>
                                          <w:sz w:val="28"/>
                                          <w:szCs w:val="28"/>
                                        </w:rPr>
                                        <w:t>0</w:t>
                                      </w:r>
                                      <w:r w:rsidR="005D08F6">
                                        <w:rPr>
                                          <w:b/>
                                          <w:bCs/>
                                          <w:color w:val="E97132" w:themeColor="accent2"/>
                                          <w:sz w:val="28"/>
                                          <w:szCs w:val="28"/>
                                        </w:rPr>
                                        <w:t xml:space="preserve"> – </w:t>
                                      </w:r>
                                      <w:r w:rsidR="00395F51">
                                        <w:rPr>
                                          <w:b/>
                                          <w:bCs/>
                                          <w:color w:val="E97132" w:themeColor="accent2"/>
                                          <w:sz w:val="28"/>
                                          <w:szCs w:val="28"/>
                                        </w:rPr>
                                        <w:t>TBD</w:t>
                                      </w:r>
                                    </w:p>
                                    <w:p w14:paraId="62553C3A" w14:textId="6BB881E9" w:rsidR="001A3579" w:rsidRPr="00392F3A" w:rsidRDefault="001A3579" w:rsidP="002938E0">
                                      <w:pPr>
                                        <w:rPr>
                                          <w:color w:val="000000" w:themeColor="text1"/>
                                          <w:sz w:val="28"/>
                                          <w:szCs w:val="28"/>
                                        </w:rPr>
                                      </w:pPr>
                                    </w:p>
                                    <w:p w14:paraId="251BC5BF" w14:textId="4ACA9C2B" w:rsidR="00B01EA4" w:rsidRDefault="00B01EA4">
                                      <w:pPr>
                                        <w:pStyle w:val="NoSpacing"/>
                                      </w:pPr>
                                    </w:p>
                                  </w:tc>
                                </w:tr>
                              </w:tbl>
                              <w:p w14:paraId="3F4705A6" w14:textId="77777777" w:rsidR="00B01EA4" w:rsidRDefault="00B01EA4"/>
                              <w:p w14:paraId="761E2961" w14:textId="77777777" w:rsidR="001A3579" w:rsidRDefault="001A3579"/>
                              <w:p w14:paraId="22A15FCC" w14:textId="77777777" w:rsidR="001A3579" w:rsidRDefault="001A3579"/>
                              <w:p w14:paraId="5D9E8226" w14:textId="77777777" w:rsidR="001A3579" w:rsidRDefault="001A3579"/>
                              <w:p w14:paraId="373FB91F" w14:textId="77777777" w:rsidR="001A3579" w:rsidRDefault="001A3579"/>
                              <w:p w14:paraId="7D64754B" w14:textId="77777777" w:rsidR="001A3579" w:rsidRDefault="001A3579"/>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52E305B" id="_x0000_t202" coordsize="21600,21600" o:spt="202" path="m,l,21600r21600,l21600,xe">
                    <v:stroke joinstyle="miter"/>
                    <v:path gradientshapeok="t" o:connecttype="rect"/>
                  </v:shapetype>
                  <v:shape id="Text Box 40" o:spid="_x0000_s1026" type="#_x0000_t202" style="position:absolute;margin-left:0;margin-top:0;width:134.85pt;height:302.4pt;z-index:251658240;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5594"/>
                            <w:gridCol w:w="3198"/>
                          </w:tblGrid>
                          <w:tr w:rsidR="00B01EA4" w14:paraId="357E09B4" w14:textId="77777777">
                            <w:trPr>
                              <w:jc w:val="center"/>
                            </w:trPr>
                            <w:tc>
                              <w:tcPr>
                                <w:tcW w:w="2568" w:type="pct"/>
                                <w:vAlign w:val="center"/>
                              </w:tcPr>
                              <w:p w14:paraId="3634EB05" w14:textId="1916D216" w:rsidR="00B01EA4" w:rsidRDefault="00B01EA4">
                                <w:pPr>
                                  <w:jc w:val="right"/>
                                </w:pPr>
                                <w:r>
                                  <w:rPr>
                                    <w:noProof/>
                                  </w:rPr>
                                  <w:drawing>
                                    <wp:inline distT="0" distB="0" distL="0" distR="0" wp14:anchorId="1B865768" wp14:editId="1E7FADF4">
                                      <wp:extent cx="3095279" cy="3349586"/>
                                      <wp:effectExtent l="0" t="0" r="0" b="0"/>
                                      <wp:docPr id="16090403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40300" name="Picture 1609040300"/>
                                              <pic:cNvPicPr/>
                                            </pic:nvPicPr>
                                            <pic:blipFill>
                                              <a:blip r:embed="rId11">
                                                <a:extLst>
                                                  <a:ext uri="{28A0092B-C50C-407E-A947-70E740481C1C}">
                                                    <a14:useLocalDpi xmlns:a14="http://schemas.microsoft.com/office/drawing/2010/main" val="0"/>
                                                  </a:ext>
                                                </a:extLst>
                                              </a:blip>
                                              <a:stretch>
                                                <a:fillRect/>
                                              </a:stretch>
                                            </pic:blipFill>
                                            <pic:spPr>
                                              <a:xfrm>
                                                <a:off x="0" y="0"/>
                                                <a:ext cx="3101335" cy="3356139"/>
                                              </a:xfrm>
                                              <a:prstGeom prst="rect">
                                                <a:avLst/>
                                              </a:prstGeom>
                                            </pic:spPr>
                                          </pic:pic>
                                        </a:graphicData>
                                      </a:graphic>
                                    </wp:inline>
                                  </w:drawing>
                                </w:r>
                              </w:p>
                              <w:sdt>
                                <w:sdtPr>
                                  <w:rPr>
                                    <w:rFonts w:ascii="Britannic Bold" w:hAnsi="Britannic Bold"/>
                                    <w:caps/>
                                    <w:color w:val="191919" w:themeColor="text1" w:themeTint="E6"/>
                                    <w:sz w:val="96"/>
                                    <w:szCs w:val="96"/>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728F549" w14:textId="6B8E7A94" w:rsidR="00B01EA4" w:rsidRPr="00A53BE7" w:rsidRDefault="00A53BE7">
                                    <w:pPr>
                                      <w:pStyle w:val="NoSpacing"/>
                                      <w:spacing w:line="312" w:lineRule="auto"/>
                                      <w:jc w:val="right"/>
                                      <w:rPr>
                                        <w:rFonts w:ascii="Britannic Bold" w:hAnsi="Britannic Bold"/>
                                        <w:caps/>
                                        <w:color w:val="191919" w:themeColor="text1" w:themeTint="E6"/>
                                        <w:sz w:val="96"/>
                                        <w:szCs w:val="96"/>
                                      </w:rPr>
                                    </w:pPr>
                                    <w:r w:rsidRPr="00A53BE7">
                                      <w:rPr>
                                        <w:rFonts w:ascii="Britannic Bold" w:hAnsi="Britannic Bold"/>
                                        <w:caps/>
                                        <w:color w:val="191919" w:themeColor="text1" w:themeTint="E6"/>
                                        <w:sz w:val="96"/>
                                        <w:szCs w:val="96"/>
                                      </w:rPr>
                                      <w:t>ordering guide</w:t>
                                    </w:r>
                                  </w:p>
                                </w:sdtContent>
                              </w:sdt>
                              <w:sdt>
                                <w:sdtPr>
                                  <w:rPr>
                                    <w:color w:val="000000" w:themeColor="text1"/>
                                    <w:sz w:val="32"/>
                                    <w:szCs w:val="32"/>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956BC85" w14:textId="42D9248B" w:rsidR="00B01EA4" w:rsidRDefault="002D295D">
                                    <w:pPr>
                                      <w:jc w:val="right"/>
                                    </w:pPr>
                                    <w:r>
                                      <w:rPr>
                                        <w:color w:val="000000" w:themeColor="text1"/>
                                        <w:sz w:val="32"/>
                                        <w:szCs w:val="32"/>
                                      </w:rPr>
                                      <w:t>25 August</w:t>
                                    </w:r>
                                    <w:r w:rsidR="0047080B">
                                      <w:rPr>
                                        <w:color w:val="000000" w:themeColor="text1"/>
                                        <w:sz w:val="32"/>
                                        <w:szCs w:val="32"/>
                                      </w:rPr>
                                      <w:t xml:space="preserve"> 202</w:t>
                                    </w:r>
                                    <w:r w:rsidR="00A80FFB">
                                      <w:rPr>
                                        <w:color w:val="000000" w:themeColor="text1"/>
                                        <w:sz w:val="32"/>
                                        <w:szCs w:val="32"/>
                                      </w:rPr>
                                      <w:t>6</w:t>
                                    </w:r>
                                  </w:p>
                                </w:sdtContent>
                              </w:sdt>
                            </w:tc>
                            <w:tc>
                              <w:tcPr>
                                <w:tcW w:w="2432" w:type="pct"/>
                                <w:vAlign w:val="center"/>
                              </w:tcPr>
                              <w:p w14:paraId="13481CD3" w14:textId="77777777" w:rsidR="002938E0" w:rsidRDefault="002938E0" w:rsidP="0047080B">
                                <w:pPr>
                                  <w:pStyle w:val="NoSpacing"/>
                                  <w:jc w:val="center"/>
                                  <w:rPr>
                                    <w:rFonts w:ascii="Britannic Bold" w:hAnsi="Britannic Bold"/>
                                    <w:caps/>
                                    <w:color w:val="000000" w:themeColor="text1"/>
                                    <w:sz w:val="40"/>
                                    <w:szCs w:val="40"/>
                                  </w:rPr>
                                </w:pPr>
                              </w:p>
                              <w:p w14:paraId="52E6868E" w14:textId="77777777" w:rsidR="002938E0" w:rsidRDefault="002938E0" w:rsidP="0047080B">
                                <w:pPr>
                                  <w:pStyle w:val="NoSpacing"/>
                                  <w:jc w:val="center"/>
                                  <w:rPr>
                                    <w:rFonts w:ascii="Britannic Bold" w:hAnsi="Britannic Bold"/>
                                    <w:caps/>
                                    <w:color w:val="000000" w:themeColor="text1"/>
                                    <w:sz w:val="40"/>
                                    <w:szCs w:val="40"/>
                                  </w:rPr>
                                </w:pPr>
                              </w:p>
                              <w:p w14:paraId="4BB1FF1C" w14:textId="77777777" w:rsidR="002938E0" w:rsidRDefault="002938E0" w:rsidP="0047080B">
                                <w:pPr>
                                  <w:pStyle w:val="NoSpacing"/>
                                  <w:jc w:val="center"/>
                                  <w:rPr>
                                    <w:rFonts w:ascii="Britannic Bold" w:hAnsi="Britannic Bold"/>
                                    <w:caps/>
                                    <w:color w:val="000000" w:themeColor="text1"/>
                                    <w:sz w:val="40"/>
                                    <w:szCs w:val="40"/>
                                  </w:rPr>
                                </w:pPr>
                              </w:p>
                              <w:p w14:paraId="441D10BC" w14:textId="77777777" w:rsidR="002938E0" w:rsidRDefault="002938E0" w:rsidP="0047080B">
                                <w:pPr>
                                  <w:pStyle w:val="NoSpacing"/>
                                  <w:jc w:val="center"/>
                                  <w:rPr>
                                    <w:rFonts w:ascii="Britannic Bold" w:hAnsi="Britannic Bold"/>
                                    <w:caps/>
                                    <w:color w:val="000000" w:themeColor="text1"/>
                                    <w:sz w:val="40"/>
                                    <w:szCs w:val="40"/>
                                  </w:rPr>
                                </w:pPr>
                              </w:p>
                              <w:p w14:paraId="13833B50" w14:textId="77777777" w:rsidR="002938E0" w:rsidRDefault="002938E0" w:rsidP="0047080B">
                                <w:pPr>
                                  <w:pStyle w:val="NoSpacing"/>
                                  <w:jc w:val="center"/>
                                  <w:rPr>
                                    <w:rFonts w:ascii="Britannic Bold" w:hAnsi="Britannic Bold"/>
                                    <w:caps/>
                                    <w:color w:val="000000" w:themeColor="text1"/>
                                    <w:sz w:val="40"/>
                                    <w:szCs w:val="40"/>
                                  </w:rPr>
                                </w:pPr>
                              </w:p>
                              <w:p w14:paraId="3F8B33B3" w14:textId="2337DBAD" w:rsidR="00B01EA4" w:rsidRDefault="00B865E2" w:rsidP="0047080B">
                                <w:pPr>
                                  <w:pStyle w:val="NoSpacing"/>
                                  <w:jc w:val="center"/>
                                  <w:rPr>
                                    <w:rFonts w:ascii="Britannic Bold" w:hAnsi="Britannic Bold"/>
                                    <w:caps/>
                                    <w:color w:val="000000" w:themeColor="text1"/>
                                    <w:sz w:val="40"/>
                                    <w:szCs w:val="40"/>
                                  </w:rPr>
                                </w:pPr>
                                <w:r w:rsidRPr="00051894">
                                  <w:rPr>
                                    <w:rFonts w:ascii="Britannic Bold" w:hAnsi="Britannic Bold"/>
                                    <w:caps/>
                                    <w:color w:val="000000" w:themeColor="text1"/>
                                    <w:sz w:val="40"/>
                                    <w:szCs w:val="40"/>
                                  </w:rPr>
                                  <w:t>700</w:t>
                                </w:r>
                                <w:r w:rsidR="007F3C07" w:rsidRPr="007F3C07">
                                  <w:rPr>
                                    <w:rFonts w:ascii="Britannic Bold" w:hAnsi="Britannic Bold"/>
                                    <w:caps/>
                                    <w:color w:val="000000" w:themeColor="text1"/>
                                    <w:sz w:val="40"/>
                                    <w:szCs w:val="40"/>
                                    <w:vertAlign w:val="superscript"/>
                                  </w:rPr>
                                  <w:t>th</w:t>
                                </w:r>
                                <w:r w:rsidR="007F3C07">
                                  <w:rPr>
                                    <w:rFonts w:ascii="Britannic Bold" w:hAnsi="Britannic Bold"/>
                                    <w:caps/>
                                    <w:color w:val="000000" w:themeColor="text1"/>
                                    <w:sz w:val="40"/>
                                    <w:szCs w:val="40"/>
                                  </w:rPr>
                                  <w:t xml:space="preserve"> </w:t>
                                </w:r>
                                <w:r w:rsidR="005C188D" w:rsidRPr="00051894">
                                  <w:rPr>
                                    <w:rFonts w:ascii="Britannic Bold" w:hAnsi="Britannic Bold"/>
                                    <w:caps/>
                                    <w:color w:val="000000" w:themeColor="text1"/>
                                    <w:sz w:val="40"/>
                                    <w:szCs w:val="40"/>
                                  </w:rPr>
                                  <w:t>Contracting squadron</w:t>
                                </w:r>
                              </w:p>
                              <w:p w14:paraId="25E254D9" w14:textId="77777777" w:rsidR="00035B3D" w:rsidRDefault="00035B3D" w:rsidP="0047080B">
                                <w:pPr>
                                  <w:pStyle w:val="NoSpacing"/>
                                  <w:jc w:val="center"/>
                                  <w:rPr>
                                    <w:rFonts w:ascii="Britannic Bold" w:hAnsi="Britannic Bold"/>
                                    <w:caps/>
                                    <w:color w:val="000000" w:themeColor="text1"/>
                                    <w:sz w:val="40"/>
                                    <w:szCs w:val="40"/>
                                  </w:rPr>
                                </w:pPr>
                              </w:p>
                              <w:p w14:paraId="29DB69A9" w14:textId="6926D772" w:rsidR="00051894" w:rsidRPr="005F551C" w:rsidRDefault="00F37160" w:rsidP="0047080B">
                                <w:pPr>
                                  <w:pStyle w:val="NoSpacing"/>
                                  <w:jc w:val="center"/>
                                  <w:rPr>
                                    <w:rFonts w:ascii="Britannic Bold" w:hAnsi="Britannic Bold"/>
                                    <w:caps/>
                                    <w:color w:val="000000" w:themeColor="text1"/>
                                    <w:sz w:val="36"/>
                                    <w:szCs w:val="36"/>
                                  </w:rPr>
                                </w:pPr>
                                <w:r>
                                  <w:rPr>
                                    <w:rFonts w:ascii="Britannic Bold" w:hAnsi="Britannic Bold"/>
                                    <w:caps/>
                                    <w:color w:val="000000" w:themeColor="text1"/>
                                    <w:sz w:val="36"/>
                                    <w:szCs w:val="36"/>
                                  </w:rPr>
                                  <w:t>FY27</w:t>
                                </w:r>
                                <w:r w:rsidR="00E06568">
                                  <w:rPr>
                                    <w:rFonts w:ascii="Britannic Bold" w:hAnsi="Britannic Bold"/>
                                    <w:caps/>
                                    <w:color w:val="000000" w:themeColor="text1"/>
                                    <w:sz w:val="36"/>
                                    <w:szCs w:val="36"/>
                                  </w:rPr>
                                  <w:t xml:space="preserve"> </w:t>
                                </w:r>
                                <w:r w:rsidR="002D295D">
                                  <w:rPr>
                                    <w:rFonts w:ascii="Britannic Bold" w:hAnsi="Britannic Bold"/>
                                    <w:caps/>
                                    <w:color w:val="000000" w:themeColor="text1"/>
                                    <w:sz w:val="36"/>
                                    <w:szCs w:val="36"/>
                                  </w:rPr>
                                  <w:t>Architect and Engineering IDIQ</w:t>
                                </w:r>
                              </w:p>
                              <w:p w14:paraId="5A4B3DC1" w14:textId="43C82F91" w:rsidR="00B01EA4" w:rsidRDefault="00B01EA4">
                                <w:pPr>
                                  <w:rPr>
                                    <w:color w:val="000000" w:themeColor="text1"/>
                                  </w:rPr>
                                </w:pPr>
                              </w:p>
                              <w:p w14:paraId="415186F2" w14:textId="77777777" w:rsidR="002938E0" w:rsidRDefault="002938E0" w:rsidP="002938E0">
                                <w:pPr>
                                  <w:pStyle w:val="NoSpacing"/>
                                  <w:rPr>
                                    <w:b/>
                                    <w:bCs/>
                                    <w:color w:val="E97132" w:themeColor="accent2"/>
                                    <w:sz w:val="32"/>
                                    <w:szCs w:val="32"/>
                                  </w:rPr>
                                </w:pPr>
                              </w:p>
                              <w:p w14:paraId="6A281A42" w14:textId="77777777" w:rsidR="002938E0" w:rsidRDefault="002938E0" w:rsidP="002938E0">
                                <w:pPr>
                                  <w:pStyle w:val="NoSpacing"/>
                                  <w:rPr>
                                    <w:b/>
                                    <w:bCs/>
                                    <w:color w:val="E97132" w:themeColor="accent2"/>
                                    <w:sz w:val="32"/>
                                    <w:szCs w:val="32"/>
                                  </w:rPr>
                                </w:pPr>
                              </w:p>
                              <w:p w14:paraId="58DCEB44" w14:textId="77777777" w:rsidR="002938E0" w:rsidRDefault="002938E0" w:rsidP="002938E0">
                                <w:pPr>
                                  <w:pStyle w:val="NoSpacing"/>
                                  <w:rPr>
                                    <w:b/>
                                    <w:bCs/>
                                    <w:color w:val="E97132" w:themeColor="accent2"/>
                                    <w:sz w:val="32"/>
                                    <w:szCs w:val="32"/>
                                  </w:rPr>
                                </w:pPr>
                              </w:p>
                              <w:p w14:paraId="1473AE34" w14:textId="77777777" w:rsidR="002938E0" w:rsidRDefault="002938E0" w:rsidP="002938E0">
                                <w:pPr>
                                  <w:pStyle w:val="NoSpacing"/>
                                  <w:rPr>
                                    <w:b/>
                                    <w:bCs/>
                                    <w:color w:val="E97132" w:themeColor="accent2"/>
                                    <w:sz w:val="32"/>
                                    <w:szCs w:val="32"/>
                                  </w:rPr>
                                </w:pPr>
                              </w:p>
                              <w:p w14:paraId="2DBAF022" w14:textId="77777777" w:rsidR="002938E0" w:rsidRDefault="002938E0" w:rsidP="002938E0">
                                <w:pPr>
                                  <w:pStyle w:val="NoSpacing"/>
                                  <w:rPr>
                                    <w:b/>
                                    <w:bCs/>
                                    <w:color w:val="E97132" w:themeColor="accent2"/>
                                    <w:sz w:val="32"/>
                                    <w:szCs w:val="32"/>
                                  </w:rPr>
                                </w:pPr>
                              </w:p>
                              <w:p w14:paraId="102344C0" w14:textId="7F81118F" w:rsidR="002938E0" w:rsidRPr="00952CBD" w:rsidRDefault="002938E0" w:rsidP="002938E0">
                                <w:pPr>
                                  <w:pStyle w:val="NoSpacing"/>
                                  <w:rPr>
                                    <w:b/>
                                    <w:bCs/>
                                    <w:cap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C91BFD"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3411455B" w14:textId="6B1C48B3" w:rsidR="002938E0" w:rsidRPr="00952CBD" w:rsidRDefault="002938E0" w:rsidP="002938E0">
                                <w:pPr>
                                  <w:pStyle w:val="NoSpacing"/>
                                  <w:rPr>
                                    <w:b/>
                                    <w:bC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315A19"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571B6339" w14:textId="693664B6" w:rsidR="002938E0" w:rsidRPr="00952CBD" w:rsidRDefault="002938E0" w:rsidP="002938E0">
                                <w:pPr>
                                  <w:pStyle w:val="NoSpacing"/>
                                  <w:rPr>
                                    <w:b/>
                                    <w:bCs/>
                                    <w:color w:val="E97132" w:themeColor="accent2"/>
                                    <w:sz w:val="28"/>
                                    <w:szCs w:val="28"/>
                                    <w:lang w:val="de-DE"/>
                                  </w:rPr>
                                </w:pPr>
                                <w:r w:rsidRPr="00952CBD">
                                  <w:rPr>
                                    <w:b/>
                                    <w:bCs/>
                                    <w:color w:val="E97132" w:themeColor="accent2"/>
                                    <w:sz w:val="28"/>
                                    <w:szCs w:val="28"/>
                                    <w:lang w:val="de-DE"/>
                                  </w:rPr>
                                  <w:t>FA56132</w:t>
                                </w:r>
                                <w:r w:rsidR="002D295D" w:rsidRPr="00952CBD">
                                  <w:rPr>
                                    <w:b/>
                                    <w:bCs/>
                                    <w:color w:val="E97132" w:themeColor="accent2"/>
                                    <w:sz w:val="28"/>
                                    <w:szCs w:val="28"/>
                                    <w:lang w:val="de-DE"/>
                                  </w:rPr>
                                  <w:t>6D</w:t>
                                </w:r>
                                <w:r w:rsidRPr="00952CBD">
                                  <w:rPr>
                                    <w:b/>
                                    <w:bCs/>
                                    <w:color w:val="E97132" w:themeColor="accent2"/>
                                    <w:sz w:val="28"/>
                                    <w:szCs w:val="28"/>
                                    <w:lang w:val="de-DE"/>
                                  </w:rPr>
                                  <w:t>00</w:t>
                                </w:r>
                                <w:r w:rsidR="00C64518" w:rsidRPr="00952CBD">
                                  <w:rPr>
                                    <w:b/>
                                    <w:bCs/>
                                    <w:color w:val="E97132" w:themeColor="accent2"/>
                                    <w:sz w:val="28"/>
                                    <w:szCs w:val="28"/>
                                    <w:lang w:val="de-DE"/>
                                  </w:rPr>
                                  <w:t>0</w:t>
                                </w:r>
                                <w:r w:rsidR="002D295D" w:rsidRPr="00952CBD">
                                  <w:rPr>
                                    <w:b/>
                                    <w:bCs/>
                                    <w:color w:val="E97132" w:themeColor="accent2"/>
                                    <w:sz w:val="28"/>
                                    <w:szCs w:val="28"/>
                                    <w:lang w:val="de-DE"/>
                                  </w:rPr>
                                  <w:t>0</w:t>
                                </w:r>
                                <w:r w:rsidRPr="00952CBD">
                                  <w:rPr>
                                    <w:b/>
                                    <w:bCs/>
                                    <w:color w:val="E97132" w:themeColor="accent2"/>
                                    <w:sz w:val="28"/>
                                    <w:szCs w:val="28"/>
                                    <w:lang w:val="de-DE"/>
                                  </w:rPr>
                                  <w:t xml:space="preserve"> </w:t>
                                </w:r>
                                <w:r w:rsidR="005D08F6" w:rsidRPr="00952CBD">
                                  <w:rPr>
                                    <w:b/>
                                    <w:bCs/>
                                    <w:color w:val="E97132" w:themeColor="accent2"/>
                                    <w:sz w:val="28"/>
                                    <w:szCs w:val="28"/>
                                    <w:lang w:val="de-DE"/>
                                  </w:rPr>
                                  <w:t>–</w:t>
                                </w:r>
                                <w:r w:rsidRPr="00952CBD">
                                  <w:rPr>
                                    <w:b/>
                                    <w:bCs/>
                                    <w:color w:val="E97132" w:themeColor="accent2"/>
                                    <w:sz w:val="28"/>
                                    <w:szCs w:val="28"/>
                                    <w:lang w:val="de-DE"/>
                                  </w:rPr>
                                  <w:t xml:space="preserve"> </w:t>
                                </w:r>
                                <w:r w:rsidR="00395F51" w:rsidRPr="00952CBD">
                                  <w:rPr>
                                    <w:b/>
                                    <w:bCs/>
                                    <w:color w:val="E97132" w:themeColor="accent2"/>
                                    <w:sz w:val="28"/>
                                    <w:szCs w:val="28"/>
                                    <w:lang w:val="de-DE"/>
                                  </w:rPr>
                                  <w:t>TBD</w:t>
                                </w:r>
                              </w:p>
                              <w:p w14:paraId="14FAAED3" w14:textId="7A1E827E" w:rsidR="002938E0" w:rsidRPr="00392F3A" w:rsidRDefault="002938E0" w:rsidP="002938E0">
                                <w:pPr>
                                  <w:pStyle w:val="NoSpacing"/>
                                  <w:rPr>
                                    <w:b/>
                                    <w:bCs/>
                                    <w:color w:val="E97132" w:themeColor="accent2"/>
                                    <w:sz w:val="28"/>
                                    <w:szCs w:val="28"/>
                                  </w:rPr>
                                </w:pPr>
                                <w:r w:rsidRPr="00392F3A">
                                  <w:rPr>
                                    <w:b/>
                                    <w:bCs/>
                                    <w:color w:val="E97132" w:themeColor="accent2"/>
                                    <w:sz w:val="28"/>
                                    <w:szCs w:val="28"/>
                                  </w:rPr>
                                  <w:t>FA56132</w:t>
                                </w:r>
                                <w:r w:rsidR="002D295D">
                                  <w:rPr>
                                    <w:b/>
                                    <w:bCs/>
                                    <w:color w:val="E97132" w:themeColor="accent2"/>
                                    <w:sz w:val="28"/>
                                    <w:szCs w:val="28"/>
                                  </w:rPr>
                                  <w:t>6D</w:t>
                                </w:r>
                                <w:r w:rsidRPr="00392F3A">
                                  <w:rPr>
                                    <w:b/>
                                    <w:bCs/>
                                    <w:color w:val="E97132" w:themeColor="accent2"/>
                                    <w:sz w:val="28"/>
                                    <w:szCs w:val="28"/>
                                  </w:rPr>
                                  <w:t>00</w:t>
                                </w:r>
                                <w:r w:rsidR="00C64518" w:rsidRPr="00392F3A">
                                  <w:rPr>
                                    <w:b/>
                                    <w:bCs/>
                                    <w:color w:val="E97132" w:themeColor="accent2"/>
                                    <w:sz w:val="28"/>
                                    <w:szCs w:val="28"/>
                                  </w:rPr>
                                  <w:t>0</w:t>
                                </w:r>
                                <w:r w:rsidR="002D295D">
                                  <w:rPr>
                                    <w:b/>
                                    <w:bCs/>
                                    <w:color w:val="E97132" w:themeColor="accent2"/>
                                    <w:sz w:val="28"/>
                                    <w:szCs w:val="28"/>
                                  </w:rPr>
                                  <w:t>0</w:t>
                                </w:r>
                                <w:r w:rsidR="005D08F6">
                                  <w:rPr>
                                    <w:b/>
                                    <w:bCs/>
                                    <w:color w:val="E97132" w:themeColor="accent2"/>
                                    <w:sz w:val="28"/>
                                    <w:szCs w:val="28"/>
                                  </w:rPr>
                                  <w:t xml:space="preserve"> – </w:t>
                                </w:r>
                                <w:r w:rsidR="00395F51">
                                  <w:rPr>
                                    <w:b/>
                                    <w:bCs/>
                                    <w:color w:val="E97132" w:themeColor="accent2"/>
                                    <w:sz w:val="28"/>
                                    <w:szCs w:val="28"/>
                                  </w:rPr>
                                  <w:t>TBD</w:t>
                                </w:r>
                              </w:p>
                              <w:p w14:paraId="62553C3A" w14:textId="6BB881E9" w:rsidR="001A3579" w:rsidRPr="00392F3A" w:rsidRDefault="001A3579" w:rsidP="002938E0">
                                <w:pPr>
                                  <w:rPr>
                                    <w:color w:val="000000" w:themeColor="text1"/>
                                    <w:sz w:val="28"/>
                                    <w:szCs w:val="28"/>
                                  </w:rPr>
                                </w:pPr>
                              </w:p>
                              <w:p w14:paraId="251BC5BF" w14:textId="4ACA9C2B" w:rsidR="00B01EA4" w:rsidRDefault="00B01EA4">
                                <w:pPr>
                                  <w:pStyle w:val="NoSpacing"/>
                                </w:pPr>
                              </w:p>
                            </w:tc>
                          </w:tr>
                        </w:tbl>
                        <w:p w14:paraId="3F4705A6" w14:textId="77777777" w:rsidR="00B01EA4" w:rsidRDefault="00B01EA4"/>
                        <w:p w14:paraId="761E2961" w14:textId="77777777" w:rsidR="001A3579" w:rsidRDefault="001A3579"/>
                        <w:p w14:paraId="22A15FCC" w14:textId="77777777" w:rsidR="001A3579" w:rsidRDefault="001A3579"/>
                        <w:p w14:paraId="5D9E8226" w14:textId="77777777" w:rsidR="001A3579" w:rsidRDefault="001A3579"/>
                        <w:p w14:paraId="373FB91F" w14:textId="77777777" w:rsidR="001A3579" w:rsidRDefault="001A3579"/>
                        <w:p w14:paraId="7D64754B" w14:textId="77777777" w:rsidR="001A3579" w:rsidRDefault="001A3579"/>
                      </w:txbxContent>
                    </v:textbox>
                    <w10:wrap anchorx="page" anchory="page"/>
                  </v:shape>
                </w:pict>
              </mc:Fallback>
            </mc:AlternateContent>
          </w:r>
          <w:r w:rsidR="00B01EA4" w:rsidRPr="00E53097">
            <w:br w:type="page"/>
          </w:r>
        </w:sdtContent>
      </w:sdt>
    </w:p>
    <w:p w14:paraId="1131DDEC" w14:textId="116E4DD3" w:rsidR="008E4787" w:rsidRPr="00E53097" w:rsidRDefault="008E4787" w:rsidP="000C7A2A">
      <w:pPr>
        <w:pStyle w:val="ListParagraph"/>
        <w:rPr>
          <w:b/>
          <w:bCs/>
          <w:u w:val="single"/>
        </w:rPr>
      </w:pPr>
      <w:r w:rsidRPr="00E53097">
        <w:rPr>
          <w:b/>
          <w:bCs/>
          <w:u w:val="single"/>
        </w:rPr>
        <w:lastRenderedPageBreak/>
        <w:t>Table of Contents</w:t>
      </w:r>
    </w:p>
    <w:p w14:paraId="4CA8E03D" w14:textId="77777777" w:rsidR="008E4787" w:rsidRPr="00E53097" w:rsidRDefault="008E4787" w:rsidP="008E4787">
      <w:pPr>
        <w:pStyle w:val="ListParagraph"/>
        <w:ind w:left="1080"/>
      </w:pPr>
    </w:p>
    <w:p w14:paraId="320FE555" w14:textId="77777777" w:rsidR="00D20451" w:rsidRDefault="0042708E" w:rsidP="00063930">
      <w:pPr>
        <w:pStyle w:val="ListParagraph"/>
        <w:numPr>
          <w:ilvl w:val="0"/>
          <w:numId w:val="6"/>
        </w:numPr>
      </w:pPr>
      <w:r>
        <w:t>Introduction</w:t>
      </w:r>
    </w:p>
    <w:p w14:paraId="257A4D0F" w14:textId="56A2A677" w:rsidR="00D20451" w:rsidRDefault="00D20451" w:rsidP="00063930">
      <w:pPr>
        <w:pStyle w:val="ListParagraph"/>
        <w:numPr>
          <w:ilvl w:val="1"/>
          <w:numId w:val="6"/>
        </w:numPr>
      </w:pPr>
      <w:r>
        <w:t>Key Personnel (Disciplines)</w:t>
      </w:r>
    </w:p>
    <w:p w14:paraId="1AC86E98" w14:textId="78957405" w:rsidR="000B46A7" w:rsidRDefault="000B46A7" w:rsidP="00063930">
      <w:pPr>
        <w:pStyle w:val="ListParagraph"/>
        <w:numPr>
          <w:ilvl w:val="1"/>
          <w:numId w:val="6"/>
        </w:numPr>
      </w:pPr>
      <w:r>
        <w:t>Requests for Information</w:t>
      </w:r>
    </w:p>
    <w:p w14:paraId="07DC18E9" w14:textId="3B6E63A6" w:rsidR="000B46A7" w:rsidRDefault="000B46A7" w:rsidP="00063930">
      <w:pPr>
        <w:pStyle w:val="ListParagraph"/>
        <w:numPr>
          <w:ilvl w:val="1"/>
          <w:numId w:val="6"/>
        </w:numPr>
      </w:pPr>
      <w:r>
        <w:t>Estimated Construction Cost</w:t>
      </w:r>
    </w:p>
    <w:p w14:paraId="18143F62" w14:textId="63DFFAE2" w:rsidR="000B46A7" w:rsidRDefault="000B46A7" w:rsidP="00063930">
      <w:pPr>
        <w:pStyle w:val="ListParagraph"/>
        <w:numPr>
          <w:ilvl w:val="1"/>
          <w:numId w:val="6"/>
        </w:numPr>
      </w:pPr>
      <w:r>
        <w:t>Other</w:t>
      </w:r>
      <w:r w:rsidR="00063930">
        <w:t xml:space="preserve"> A</w:t>
      </w:r>
      <w:r w:rsidR="0025013F">
        <w:t>-</w:t>
      </w:r>
      <w:r w:rsidR="00063930">
        <w:t>E Services</w:t>
      </w:r>
    </w:p>
    <w:p w14:paraId="1F4A69AD" w14:textId="6C1AF060" w:rsidR="00063930" w:rsidRDefault="00063930" w:rsidP="00063930">
      <w:pPr>
        <w:pStyle w:val="ListParagraph"/>
        <w:numPr>
          <w:ilvl w:val="1"/>
          <w:numId w:val="6"/>
        </w:numPr>
      </w:pPr>
      <w:r>
        <w:t>Selection of Architects and Engineers Statute</w:t>
      </w:r>
    </w:p>
    <w:p w14:paraId="58C5A68B" w14:textId="26DDC925" w:rsidR="008E4787" w:rsidRPr="00E53097" w:rsidRDefault="00D20451" w:rsidP="00063930">
      <w:pPr>
        <w:pStyle w:val="ListParagraph"/>
        <w:numPr>
          <w:ilvl w:val="0"/>
          <w:numId w:val="6"/>
        </w:numPr>
      </w:pPr>
      <w:r w:rsidRPr="00D20451">
        <w:t>Ordering Procedures IAW RFO 36.202</w:t>
      </w:r>
    </w:p>
    <w:p w14:paraId="4DCF969D" w14:textId="77777777" w:rsidR="008E4787" w:rsidRPr="00E53097" w:rsidRDefault="008E4787" w:rsidP="008E4787">
      <w:pPr>
        <w:pStyle w:val="ListParagraph"/>
      </w:pPr>
    </w:p>
    <w:p w14:paraId="20C1F029" w14:textId="77777777" w:rsidR="008E4787" w:rsidRPr="00E53097" w:rsidRDefault="008E4787" w:rsidP="008E4787">
      <w:pPr>
        <w:pStyle w:val="ListParagraph"/>
      </w:pPr>
    </w:p>
    <w:p w14:paraId="38A05AD3" w14:textId="77777777" w:rsidR="008E4787" w:rsidRPr="00E53097" w:rsidRDefault="008E4787" w:rsidP="008E4787">
      <w:pPr>
        <w:pStyle w:val="ListParagraph"/>
      </w:pPr>
    </w:p>
    <w:p w14:paraId="109B6A87" w14:textId="77777777" w:rsidR="008E4787" w:rsidRPr="00E53097" w:rsidRDefault="008E4787" w:rsidP="008E4787">
      <w:pPr>
        <w:pStyle w:val="ListParagraph"/>
      </w:pPr>
    </w:p>
    <w:p w14:paraId="39934EE2" w14:textId="77777777" w:rsidR="008E4787" w:rsidRPr="00E53097" w:rsidRDefault="008E4787" w:rsidP="008E4787">
      <w:pPr>
        <w:pStyle w:val="ListParagraph"/>
      </w:pPr>
    </w:p>
    <w:p w14:paraId="0EA08A1C" w14:textId="77777777" w:rsidR="008E4787" w:rsidRPr="00E53097" w:rsidRDefault="008E4787" w:rsidP="008E4787">
      <w:pPr>
        <w:pStyle w:val="ListParagraph"/>
      </w:pPr>
    </w:p>
    <w:p w14:paraId="6AF8B42E" w14:textId="77777777" w:rsidR="008E4787" w:rsidRPr="00E53097" w:rsidRDefault="008E4787" w:rsidP="008E4787">
      <w:pPr>
        <w:pStyle w:val="ListParagraph"/>
      </w:pPr>
    </w:p>
    <w:p w14:paraId="49995FB5" w14:textId="77777777" w:rsidR="008E4787" w:rsidRPr="00E53097" w:rsidRDefault="008E4787" w:rsidP="008E4787">
      <w:pPr>
        <w:pStyle w:val="ListParagraph"/>
      </w:pPr>
    </w:p>
    <w:p w14:paraId="4AB82136" w14:textId="77777777" w:rsidR="008E4787" w:rsidRPr="00E53097" w:rsidRDefault="008E4787" w:rsidP="008E4787">
      <w:pPr>
        <w:pStyle w:val="ListParagraph"/>
      </w:pPr>
    </w:p>
    <w:p w14:paraId="4A62CE2A" w14:textId="77777777" w:rsidR="008E4787" w:rsidRPr="00E53097" w:rsidRDefault="008E4787" w:rsidP="008E4787">
      <w:pPr>
        <w:pStyle w:val="ListParagraph"/>
      </w:pPr>
    </w:p>
    <w:p w14:paraId="52A8B136" w14:textId="77777777" w:rsidR="008E4787" w:rsidRPr="00E53097" w:rsidRDefault="008E4787" w:rsidP="008E4787">
      <w:pPr>
        <w:pStyle w:val="ListParagraph"/>
      </w:pPr>
    </w:p>
    <w:p w14:paraId="10715FB8" w14:textId="77777777" w:rsidR="008E4787" w:rsidRPr="00E53097" w:rsidRDefault="008E4787" w:rsidP="008E4787">
      <w:pPr>
        <w:pStyle w:val="ListParagraph"/>
      </w:pPr>
    </w:p>
    <w:p w14:paraId="706A7EC7" w14:textId="77777777" w:rsidR="008E4787" w:rsidRPr="00E53097" w:rsidRDefault="008E4787" w:rsidP="008E4787">
      <w:pPr>
        <w:pStyle w:val="ListParagraph"/>
      </w:pPr>
    </w:p>
    <w:p w14:paraId="37244CFD" w14:textId="77777777" w:rsidR="008E4787" w:rsidRPr="00E53097" w:rsidRDefault="008E4787" w:rsidP="008E4787">
      <w:pPr>
        <w:pStyle w:val="ListParagraph"/>
      </w:pPr>
    </w:p>
    <w:p w14:paraId="5005C77C" w14:textId="77777777" w:rsidR="008E4787" w:rsidRPr="00E53097" w:rsidRDefault="008E4787" w:rsidP="008E4787">
      <w:pPr>
        <w:pStyle w:val="ListParagraph"/>
      </w:pPr>
    </w:p>
    <w:p w14:paraId="307375DF" w14:textId="77777777" w:rsidR="008E4787" w:rsidRPr="00E53097" w:rsidRDefault="008E4787" w:rsidP="008E4787">
      <w:pPr>
        <w:pStyle w:val="ListParagraph"/>
      </w:pPr>
    </w:p>
    <w:p w14:paraId="6B8F3434" w14:textId="77777777" w:rsidR="008E4787" w:rsidRPr="00E53097" w:rsidRDefault="008E4787" w:rsidP="008E4787">
      <w:pPr>
        <w:pStyle w:val="ListParagraph"/>
      </w:pPr>
    </w:p>
    <w:p w14:paraId="7C470EEB" w14:textId="77777777" w:rsidR="008E4787" w:rsidRPr="00E53097" w:rsidRDefault="008E4787" w:rsidP="008E4787">
      <w:pPr>
        <w:pStyle w:val="ListParagraph"/>
      </w:pPr>
    </w:p>
    <w:p w14:paraId="1FB4495B" w14:textId="77777777" w:rsidR="008E4787" w:rsidRPr="00E53097" w:rsidRDefault="008E4787" w:rsidP="008E4787">
      <w:pPr>
        <w:pStyle w:val="ListParagraph"/>
      </w:pPr>
    </w:p>
    <w:p w14:paraId="56E24F26" w14:textId="77777777" w:rsidR="008E4787" w:rsidRPr="00E53097" w:rsidRDefault="008E4787" w:rsidP="008E4787">
      <w:pPr>
        <w:pStyle w:val="ListParagraph"/>
      </w:pPr>
    </w:p>
    <w:p w14:paraId="70D45719" w14:textId="77777777" w:rsidR="008E4787" w:rsidRPr="00E53097" w:rsidRDefault="008E4787" w:rsidP="008E4787">
      <w:pPr>
        <w:pStyle w:val="ListParagraph"/>
      </w:pPr>
    </w:p>
    <w:p w14:paraId="3049968B" w14:textId="77777777" w:rsidR="008E4787" w:rsidRPr="00E53097" w:rsidRDefault="008E4787" w:rsidP="008E4787">
      <w:pPr>
        <w:pStyle w:val="ListParagraph"/>
      </w:pPr>
    </w:p>
    <w:p w14:paraId="18F4875D" w14:textId="77777777" w:rsidR="008E4787" w:rsidRPr="00E53097" w:rsidRDefault="008E4787" w:rsidP="008E4787">
      <w:pPr>
        <w:pStyle w:val="ListParagraph"/>
      </w:pPr>
    </w:p>
    <w:p w14:paraId="41D863EA" w14:textId="77777777" w:rsidR="008E4787" w:rsidRPr="00E53097" w:rsidRDefault="008E4787" w:rsidP="008E4787">
      <w:pPr>
        <w:pStyle w:val="ListParagraph"/>
      </w:pPr>
    </w:p>
    <w:p w14:paraId="60A08ED6" w14:textId="7649F98B" w:rsidR="00531433" w:rsidRDefault="00531433" w:rsidP="001B6DC3"/>
    <w:p w14:paraId="4E7B7BF5" w14:textId="77777777" w:rsidR="001B6DC3" w:rsidRDefault="001B6DC3" w:rsidP="001B6DC3"/>
    <w:p w14:paraId="1DBD1995" w14:textId="77777777" w:rsidR="00427FCA" w:rsidRDefault="00427FCA" w:rsidP="001B6DC3"/>
    <w:p w14:paraId="0862E98E" w14:textId="1F9DBBDC" w:rsidR="00DE7A8C" w:rsidRDefault="000C7A2A" w:rsidP="000C7A2A">
      <w:pPr>
        <w:pStyle w:val="ListParagraph"/>
        <w:numPr>
          <w:ilvl w:val="0"/>
          <w:numId w:val="8"/>
        </w:numPr>
        <w:rPr>
          <w:b/>
          <w:bCs/>
          <w:u w:val="single"/>
        </w:rPr>
      </w:pPr>
      <w:r w:rsidRPr="00741594">
        <w:rPr>
          <w:b/>
          <w:bCs/>
          <w:u w:val="single"/>
        </w:rPr>
        <w:lastRenderedPageBreak/>
        <w:t>INTRODUCTION</w:t>
      </w:r>
    </w:p>
    <w:p w14:paraId="486D8CB7" w14:textId="2C6D79E1" w:rsidR="00EC372C" w:rsidRDefault="002E1757" w:rsidP="00741594">
      <w:pPr>
        <w:pStyle w:val="ListParagraph"/>
        <w:ind w:left="360"/>
      </w:pPr>
      <w:r>
        <w:t>E</w:t>
      </w:r>
      <w:r w:rsidRPr="002E1757">
        <w:t xml:space="preserve">ach Task Order (TO) awarded </w:t>
      </w:r>
      <w:r w:rsidRPr="00311614">
        <w:t>under the FY27 A</w:t>
      </w:r>
      <w:r w:rsidR="0025013F" w:rsidRPr="00311614">
        <w:t>-</w:t>
      </w:r>
      <w:r w:rsidRPr="00311614">
        <w:t xml:space="preserve">E contract will include a </w:t>
      </w:r>
      <w:r w:rsidR="00CF3D4C">
        <w:t>statement of work (</w:t>
      </w:r>
      <w:r w:rsidRPr="00311614">
        <w:t>SOW</w:t>
      </w:r>
      <w:r w:rsidR="00CF3D4C">
        <w:t>)</w:t>
      </w:r>
      <w:r w:rsidRPr="00311614">
        <w:t xml:space="preserve"> tailored to the specific requirements of that effort, and the Contractor will</w:t>
      </w:r>
      <w:r w:rsidRPr="002E1757">
        <w:t xml:space="preserve"> perform all work in accordance with the master IDIQ Statement of Work in addition to </w:t>
      </w:r>
      <w:proofErr w:type="gramStart"/>
      <w:r w:rsidRPr="002E1757">
        <w:t>each individual</w:t>
      </w:r>
      <w:proofErr w:type="gramEnd"/>
      <w:r w:rsidRPr="002E1757">
        <w:t xml:space="preserve"> TO SOW. The Contractor will furnish the personnel, services, equipment, materials, facilities, and other requirements necessary for, and incidental to, the performance of work set forth in this guide and as identified within the SOW for each TO.</w:t>
      </w:r>
    </w:p>
    <w:p w14:paraId="0FBF8BDA" w14:textId="77777777" w:rsidR="002E1757" w:rsidRPr="001F7204" w:rsidRDefault="002E1757" w:rsidP="00741594">
      <w:pPr>
        <w:pStyle w:val="ListParagraph"/>
        <w:ind w:left="360"/>
      </w:pPr>
    </w:p>
    <w:p w14:paraId="6AE603DD" w14:textId="079A153C" w:rsidR="00741594" w:rsidRDefault="00741594" w:rsidP="00741594">
      <w:pPr>
        <w:pStyle w:val="ListParagraph"/>
        <w:numPr>
          <w:ilvl w:val="1"/>
          <w:numId w:val="8"/>
        </w:numPr>
        <w:rPr>
          <w:b/>
          <w:bCs/>
          <w:u w:val="single"/>
        </w:rPr>
      </w:pPr>
      <w:r w:rsidRPr="00741594">
        <w:rPr>
          <w:b/>
          <w:bCs/>
          <w:u w:val="single"/>
        </w:rPr>
        <w:t>KEY PERSONNEL (DISCIPLINES)</w:t>
      </w:r>
    </w:p>
    <w:p w14:paraId="76DF3834" w14:textId="13D8C20F" w:rsidR="0058427A" w:rsidRDefault="00BC1883" w:rsidP="00BC1883">
      <w:pPr>
        <w:pStyle w:val="ListParagraph"/>
        <w:ind w:left="792"/>
      </w:pPr>
      <w:r w:rsidRPr="00BC1883">
        <w:t xml:space="preserve">The firm </w:t>
      </w:r>
      <w:r w:rsidR="00844C03">
        <w:t>will</w:t>
      </w:r>
      <w:r w:rsidRPr="00BC1883">
        <w:t xml:space="preserve"> employ the specific key personnel (disciplines) required and </w:t>
      </w:r>
      <w:proofErr w:type="gramStart"/>
      <w:r w:rsidRPr="00BC1883">
        <w:t>identified</w:t>
      </w:r>
      <w:proofErr w:type="gramEnd"/>
      <w:r w:rsidRPr="00BC1883">
        <w:t xml:space="preserve"> within the SOW for each TO. </w:t>
      </w:r>
    </w:p>
    <w:p w14:paraId="20D907DE" w14:textId="77777777" w:rsidR="00E97477" w:rsidRPr="00BC1883" w:rsidRDefault="00E97477" w:rsidP="00BC1883">
      <w:pPr>
        <w:pStyle w:val="ListParagraph"/>
        <w:ind w:left="792"/>
      </w:pPr>
    </w:p>
    <w:p w14:paraId="1DC0EF42" w14:textId="1CF61F89" w:rsidR="006A450A" w:rsidRPr="009B2AE9" w:rsidRDefault="00BC1883" w:rsidP="009F45C5">
      <w:pPr>
        <w:pStyle w:val="ListParagraph"/>
        <w:ind w:left="792"/>
      </w:pPr>
      <w:r w:rsidRPr="00BC1883">
        <w:t xml:space="preserve">Primary technical services </w:t>
      </w:r>
      <w:r w:rsidR="00844C03">
        <w:t>will</w:t>
      </w:r>
      <w:r w:rsidRPr="00BC1883">
        <w:t xml:space="preserve"> be performed by, or under direct supervision of, individuals who are </w:t>
      </w:r>
      <w:r w:rsidRPr="009B2AE9">
        <w:t>credentialed members of the architectural, planning, scientific, and/or engineering professions. Generally, a credentialed professional:</w:t>
      </w:r>
    </w:p>
    <w:p w14:paraId="7832A81F" w14:textId="54870DF8" w:rsidR="006A450A" w:rsidRPr="009B2AE9" w:rsidRDefault="006A450A" w:rsidP="006A450A">
      <w:pPr>
        <w:pStyle w:val="ListParagraph"/>
        <w:numPr>
          <w:ilvl w:val="0"/>
          <w:numId w:val="9"/>
        </w:numPr>
      </w:pPr>
      <w:r w:rsidRPr="009B2AE9">
        <w:t xml:space="preserve">Is licensed to practice in </w:t>
      </w:r>
      <w:r w:rsidR="00824B12" w:rsidRPr="009B2AE9">
        <w:t>Germany</w:t>
      </w:r>
      <w:r w:rsidRPr="009B2AE9">
        <w:t>, and</w:t>
      </w:r>
    </w:p>
    <w:p w14:paraId="7151953C" w14:textId="357223A4" w:rsidR="006A450A" w:rsidRPr="009B2AE9" w:rsidRDefault="006A450A" w:rsidP="006A450A">
      <w:pPr>
        <w:pStyle w:val="ListParagraph"/>
        <w:numPr>
          <w:ilvl w:val="0"/>
          <w:numId w:val="9"/>
        </w:numPr>
      </w:pPr>
      <w:r w:rsidRPr="009B2AE9">
        <w:t>commands the necessary expertise, in terms of knowledge and experience, to undertake the general tasks identified in this SOW and specific tasks to be identified at the TO level.</w:t>
      </w:r>
    </w:p>
    <w:p w14:paraId="5E8B80B4" w14:textId="77777777" w:rsidR="006A450A" w:rsidRDefault="006A450A" w:rsidP="006A450A">
      <w:pPr>
        <w:pStyle w:val="ListParagraph"/>
        <w:ind w:left="1512"/>
      </w:pPr>
    </w:p>
    <w:p w14:paraId="11683080" w14:textId="0B7B68AC" w:rsidR="006A450A" w:rsidRDefault="006A450A" w:rsidP="00BC1883">
      <w:pPr>
        <w:pStyle w:val="ListParagraph"/>
        <w:ind w:left="792"/>
      </w:pPr>
      <w:r w:rsidRPr="001C7264">
        <w:t xml:space="preserve">A–E firms </w:t>
      </w:r>
      <w:r w:rsidR="00844C03" w:rsidRPr="001C7264">
        <w:t>will</w:t>
      </w:r>
      <w:r w:rsidRPr="001C7264">
        <w:t xml:space="preserve"> control access to ensure only design team members have access to all as-built and design information.</w:t>
      </w:r>
    </w:p>
    <w:p w14:paraId="23AE6919" w14:textId="1FFD8749" w:rsidR="00EA056C" w:rsidRPr="00BC1883" w:rsidRDefault="00EA056C" w:rsidP="006A450A"/>
    <w:p w14:paraId="11915863" w14:textId="2BFD406C" w:rsidR="00741594" w:rsidRDefault="00741594" w:rsidP="00741594">
      <w:pPr>
        <w:pStyle w:val="ListParagraph"/>
        <w:numPr>
          <w:ilvl w:val="1"/>
          <w:numId w:val="8"/>
        </w:numPr>
        <w:rPr>
          <w:b/>
          <w:bCs/>
          <w:u w:val="single"/>
        </w:rPr>
      </w:pPr>
      <w:r w:rsidRPr="00741594">
        <w:rPr>
          <w:b/>
          <w:bCs/>
          <w:u w:val="single"/>
        </w:rPr>
        <w:t>REQUESTS FOR INFORMATION</w:t>
      </w:r>
    </w:p>
    <w:p w14:paraId="0C014693" w14:textId="69548017" w:rsidR="0095593C" w:rsidRDefault="0095593C" w:rsidP="0095593C">
      <w:pPr>
        <w:pStyle w:val="ListParagraph"/>
        <w:ind w:left="792"/>
      </w:pPr>
      <w:r w:rsidRPr="0095593C">
        <w:t xml:space="preserve">All requests for technical information </w:t>
      </w:r>
      <w:r w:rsidR="00844C03">
        <w:t>will</w:t>
      </w:r>
      <w:r w:rsidRPr="0095593C">
        <w:t xml:space="preserve"> be made to the </w:t>
      </w:r>
      <w:r w:rsidR="00CF3D4C">
        <w:t>Contracting Officer (</w:t>
      </w:r>
      <w:r w:rsidRPr="0095593C">
        <w:t>CO</w:t>
      </w:r>
      <w:r w:rsidR="00CF3D4C">
        <w:t>)</w:t>
      </w:r>
      <w:r w:rsidRPr="0095593C">
        <w:t xml:space="preserve"> and the Contracting Officer’s Representative (COR) by email.</w:t>
      </w:r>
    </w:p>
    <w:p w14:paraId="6A0AC363" w14:textId="77777777" w:rsidR="0095593C" w:rsidRPr="0095593C" w:rsidRDefault="0095593C" w:rsidP="0095593C">
      <w:pPr>
        <w:pStyle w:val="ListParagraph"/>
        <w:ind w:left="792"/>
      </w:pPr>
    </w:p>
    <w:p w14:paraId="00EA6A8D" w14:textId="311D15FB" w:rsidR="00741594" w:rsidRDefault="00741594" w:rsidP="00741594">
      <w:pPr>
        <w:pStyle w:val="ListParagraph"/>
        <w:numPr>
          <w:ilvl w:val="1"/>
          <w:numId w:val="8"/>
        </w:numPr>
        <w:rPr>
          <w:b/>
          <w:bCs/>
          <w:u w:val="single"/>
        </w:rPr>
      </w:pPr>
      <w:r w:rsidRPr="00741594">
        <w:rPr>
          <w:b/>
          <w:bCs/>
          <w:u w:val="single"/>
        </w:rPr>
        <w:t>ESTIMATED CONSTRUCTION COST</w:t>
      </w:r>
    </w:p>
    <w:p w14:paraId="4173BA1D" w14:textId="4257BDE0" w:rsidR="00E443A2" w:rsidRDefault="00E443A2" w:rsidP="00E443A2">
      <w:pPr>
        <w:pStyle w:val="ListParagraph"/>
        <w:ind w:left="792"/>
      </w:pPr>
      <w:r w:rsidRPr="00E443A2">
        <w:t xml:space="preserve">The Government’s estimated construction cost will be clearly stated in the Request for Proposal (RFP) for each TO. If the Contractor determines the estimated construction cost is too low, they </w:t>
      </w:r>
      <w:r w:rsidR="00844C03">
        <w:t>will</w:t>
      </w:r>
      <w:r w:rsidRPr="00E443A2">
        <w:t xml:space="preserve"> alert the Government no later than the closing date of the specific RFP. The Government’s estimated construction cost, and any Contractor generated cost estimates performed under this contract, are competition sensitive information authorized for release only to individuals with a justifiable need to know in performance of their work under this contract. </w:t>
      </w:r>
    </w:p>
    <w:p w14:paraId="112B0613" w14:textId="77777777" w:rsidR="00E443A2" w:rsidRPr="00E443A2" w:rsidRDefault="00E443A2" w:rsidP="00E443A2">
      <w:pPr>
        <w:pStyle w:val="ListParagraph"/>
        <w:ind w:left="792"/>
      </w:pPr>
    </w:p>
    <w:p w14:paraId="2E35466A" w14:textId="0CD523D7" w:rsidR="00741594" w:rsidRDefault="00741594" w:rsidP="00741594">
      <w:pPr>
        <w:pStyle w:val="ListParagraph"/>
        <w:numPr>
          <w:ilvl w:val="1"/>
          <w:numId w:val="8"/>
        </w:numPr>
        <w:rPr>
          <w:b/>
          <w:bCs/>
          <w:u w:val="single"/>
        </w:rPr>
      </w:pPr>
      <w:r w:rsidRPr="00741594">
        <w:rPr>
          <w:b/>
          <w:bCs/>
          <w:u w:val="single"/>
        </w:rPr>
        <w:t>OTHER A</w:t>
      </w:r>
      <w:r w:rsidR="0025013F">
        <w:rPr>
          <w:b/>
          <w:bCs/>
          <w:u w:val="single"/>
        </w:rPr>
        <w:t>-</w:t>
      </w:r>
      <w:r w:rsidRPr="00741594">
        <w:rPr>
          <w:b/>
          <w:bCs/>
          <w:u w:val="single"/>
        </w:rPr>
        <w:t>E SERVICES</w:t>
      </w:r>
    </w:p>
    <w:p w14:paraId="1536AF9F" w14:textId="3BBB1CFF" w:rsidR="00151B48" w:rsidRDefault="00151B48" w:rsidP="00151B48">
      <w:pPr>
        <w:pStyle w:val="ListParagraph"/>
        <w:ind w:left="792"/>
      </w:pPr>
      <w:r w:rsidRPr="00151B48">
        <w:lastRenderedPageBreak/>
        <w:t>Additional specific special design services, documents, reports and/or testing may be required for specific TOs beyond the minimum A</w:t>
      </w:r>
      <w:r w:rsidR="0025013F">
        <w:t>-</w:t>
      </w:r>
      <w:r w:rsidRPr="00151B48">
        <w:t xml:space="preserve">E service requirements stated in the SOW. In the event </w:t>
      </w:r>
      <w:r w:rsidR="004C6793">
        <w:t>other A</w:t>
      </w:r>
      <w:r w:rsidR="0025013F">
        <w:t>-</w:t>
      </w:r>
      <w:r w:rsidR="004C6793">
        <w:t>E services</w:t>
      </w:r>
      <w:r w:rsidRPr="00151B48">
        <w:t xml:space="preserve"> are required, the Government will notify the Contractor if unique qualifications and experience need to be submitted for evaluation.</w:t>
      </w:r>
    </w:p>
    <w:p w14:paraId="478954CE" w14:textId="77777777" w:rsidR="00151B48" w:rsidRPr="00151B48" w:rsidRDefault="00151B48" w:rsidP="00151B48">
      <w:pPr>
        <w:pStyle w:val="ListParagraph"/>
        <w:ind w:left="792"/>
      </w:pPr>
    </w:p>
    <w:p w14:paraId="6BE238E9" w14:textId="37B16529" w:rsidR="00741594" w:rsidRDefault="00741594" w:rsidP="00741594">
      <w:pPr>
        <w:pStyle w:val="ListParagraph"/>
        <w:numPr>
          <w:ilvl w:val="1"/>
          <w:numId w:val="8"/>
        </w:numPr>
        <w:rPr>
          <w:b/>
          <w:bCs/>
          <w:u w:val="single"/>
        </w:rPr>
      </w:pPr>
      <w:r w:rsidRPr="00741594">
        <w:rPr>
          <w:b/>
          <w:bCs/>
          <w:u w:val="single"/>
        </w:rPr>
        <w:t>SELECTION OF ARCHITECTS AND ENGINEERS STATUTE</w:t>
      </w:r>
    </w:p>
    <w:p w14:paraId="383D2959" w14:textId="79D57311" w:rsidR="00686241" w:rsidRDefault="00686241" w:rsidP="00686241">
      <w:pPr>
        <w:pStyle w:val="ListParagraph"/>
        <w:ind w:left="792"/>
      </w:pPr>
      <w:r w:rsidRPr="00686241">
        <w:t>The Selection of Architects and Engineers Statute, as codified in 10 U.S.C. Section 9540 and in accordance with</w:t>
      </w:r>
      <w:r w:rsidR="00CD083F">
        <w:t xml:space="preserve"> Revolutionary FAR Overhaul (</w:t>
      </w:r>
      <w:r w:rsidRPr="00686241">
        <w:t>RFO</w:t>
      </w:r>
      <w:r w:rsidR="00CD083F">
        <w:t>)</w:t>
      </w:r>
      <w:r w:rsidRPr="00686241">
        <w:t xml:space="preserve"> 36.202, limits the contract price for A–E services for the preparation of designs, plans, drawings, and specifications to ten percent of the estimated construction cost of a project. The ten percent limit applies only to that portion of the contract price attributable to the preparation of designs, plans, drawings, and specifications. If a contract also includes other services, the part of the price attributable to the other services is not subject to the ten percent limit.</w:t>
      </w:r>
    </w:p>
    <w:p w14:paraId="22BCA618" w14:textId="77777777" w:rsidR="00686241" w:rsidRPr="00686241" w:rsidRDefault="00686241" w:rsidP="00686241">
      <w:pPr>
        <w:pStyle w:val="ListParagraph"/>
        <w:ind w:left="792"/>
      </w:pPr>
    </w:p>
    <w:p w14:paraId="4FB94FAD" w14:textId="1FC777F5" w:rsidR="00741594" w:rsidRDefault="00741594" w:rsidP="00741594">
      <w:pPr>
        <w:pStyle w:val="ListParagraph"/>
        <w:numPr>
          <w:ilvl w:val="0"/>
          <w:numId w:val="8"/>
        </w:numPr>
        <w:rPr>
          <w:b/>
          <w:bCs/>
          <w:u w:val="single"/>
        </w:rPr>
      </w:pPr>
      <w:r w:rsidRPr="00741594">
        <w:rPr>
          <w:b/>
          <w:bCs/>
          <w:u w:val="single"/>
        </w:rPr>
        <w:t>ORDERING PROCEDURES</w:t>
      </w:r>
    </w:p>
    <w:p w14:paraId="13706EB8" w14:textId="5200E870" w:rsidR="00EB70A7" w:rsidRDefault="00EB70A7" w:rsidP="00EB70A7">
      <w:pPr>
        <w:pStyle w:val="ListParagraph"/>
        <w:ind w:left="360"/>
      </w:pPr>
      <w:r w:rsidRPr="00EB70A7">
        <w:t xml:space="preserve">Each firm awarded an IDIQ contract under the FY27 A–E program </w:t>
      </w:r>
      <w:r w:rsidRPr="00965EA1">
        <w:t xml:space="preserve">will have </w:t>
      </w:r>
      <w:r w:rsidR="00706E1A">
        <w:t xml:space="preserve">its </w:t>
      </w:r>
      <w:r w:rsidRPr="00965EA1">
        <w:t xml:space="preserve">SF330 retained on file for the duration of the </w:t>
      </w:r>
      <w:r w:rsidR="001F2454" w:rsidRPr="00965EA1">
        <w:t>contract</w:t>
      </w:r>
      <w:r w:rsidR="001F2454">
        <w:t xml:space="preserve">. </w:t>
      </w:r>
      <w:r w:rsidR="00CF7AD9">
        <w:t>All</w:t>
      </w:r>
      <w:r w:rsidRPr="00965EA1">
        <w:t xml:space="preserve"> </w:t>
      </w:r>
      <w:r w:rsidR="001F2454">
        <w:t>a</w:t>
      </w:r>
      <w:r w:rsidR="00CA2FE7">
        <w:t>wardees</w:t>
      </w:r>
      <w:r w:rsidRPr="00965EA1">
        <w:t xml:space="preserve"> </w:t>
      </w:r>
      <w:r w:rsidR="009871A2">
        <w:t>must</w:t>
      </w:r>
      <w:r w:rsidRPr="00965EA1">
        <w:t xml:space="preserve"> </w:t>
      </w:r>
      <w:r w:rsidR="00965EA1" w:rsidRPr="00965EA1">
        <w:t xml:space="preserve">submit </w:t>
      </w:r>
      <w:r w:rsidRPr="00965EA1">
        <w:t xml:space="preserve">their </w:t>
      </w:r>
      <w:r w:rsidR="00965EA1" w:rsidRPr="00965EA1">
        <w:t xml:space="preserve">current </w:t>
      </w:r>
      <w:r w:rsidRPr="00965EA1">
        <w:t xml:space="preserve">SF330 </w:t>
      </w:r>
      <w:r w:rsidRPr="00027752">
        <w:rPr>
          <w:b/>
          <w:bCs/>
        </w:rPr>
        <w:t>annually</w:t>
      </w:r>
      <w:r w:rsidR="00965EA1" w:rsidRPr="00965EA1">
        <w:t xml:space="preserve"> to the contracting officer </w:t>
      </w:r>
      <w:r w:rsidR="001F2454">
        <w:t xml:space="preserve">(CO) </w:t>
      </w:r>
      <w:r w:rsidR="0010555D">
        <w:t>during the</w:t>
      </w:r>
      <w:r w:rsidR="00B4013F">
        <w:t xml:space="preserve"> first week of </w:t>
      </w:r>
      <w:r w:rsidR="00561020">
        <w:t>October</w:t>
      </w:r>
      <w:r w:rsidR="001F2454">
        <w:t xml:space="preserve"> and whenever changes occur that may affect the firm’s qualifications, including changes to key personnel or disciplines</w:t>
      </w:r>
      <w:r w:rsidR="00A40060">
        <w:t>.</w:t>
      </w:r>
      <w:r w:rsidR="00BC6325">
        <w:t xml:space="preserve"> For such changes,</w:t>
      </w:r>
      <w:r w:rsidR="001F2454">
        <w:t xml:space="preserve"> the firm must provide the CO</w:t>
      </w:r>
      <w:r w:rsidR="001627F0">
        <w:t xml:space="preserve"> </w:t>
      </w:r>
      <w:proofErr w:type="gramStart"/>
      <w:r w:rsidR="001627F0">
        <w:t>a written</w:t>
      </w:r>
      <w:proofErr w:type="gramEnd"/>
      <w:r w:rsidR="001627F0">
        <w:t xml:space="preserve"> justification and an updated SF330</w:t>
      </w:r>
      <w:r w:rsidR="00BC6325">
        <w:t xml:space="preserve">. </w:t>
      </w:r>
      <w:r w:rsidRPr="00965EA1">
        <w:t>The SF330 will be used by the A–E Evaluation Board to</w:t>
      </w:r>
      <w:r w:rsidRPr="00EB70A7">
        <w:t xml:space="preserve"> evaluate each firm’s qualifications against the needs of each individual project.</w:t>
      </w:r>
    </w:p>
    <w:p w14:paraId="07BF2C4E" w14:textId="77777777" w:rsidR="008A3AB4" w:rsidRPr="00EB70A7" w:rsidRDefault="008A3AB4" w:rsidP="00EB70A7">
      <w:pPr>
        <w:pStyle w:val="ListParagraph"/>
        <w:ind w:left="360"/>
      </w:pPr>
    </w:p>
    <w:p w14:paraId="6B842C3A" w14:textId="2CF41D66" w:rsidR="00EB70A7" w:rsidRDefault="00EB70A7" w:rsidP="00EB70A7">
      <w:pPr>
        <w:pStyle w:val="ListParagraph"/>
        <w:ind w:left="360"/>
      </w:pPr>
      <w:r w:rsidRPr="00BE2478">
        <w:t xml:space="preserve">The </w:t>
      </w:r>
      <w:r w:rsidR="005335EE">
        <w:t xml:space="preserve">evaluation </w:t>
      </w:r>
      <w:r w:rsidRPr="00BE2478">
        <w:t>criteria for determining the most highly qualified firm for individual projects will consist of:</w:t>
      </w:r>
    </w:p>
    <w:p w14:paraId="38CB31EC" w14:textId="698BF58B" w:rsidR="0079270E" w:rsidRDefault="0079270E" w:rsidP="00EA6ADE">
      <w:pPr>
        <w:pStyle w:val="ListParagraph"/>
        <w:numPr>
          <w:ilvl w:val="0"/>
          <w:numId w:val="11"/>
        </w:numPr>
      </w:pPr>
      <w:r w:rsidRPr="0079270E">
        <w:t>Professional Qualifications</w:t>
      </w:r>
    </w:p>
    <w:p w14:paraId="6AE6AFE4" w14:textId="5FAA19F8" w:rsidR="00EA6ADE" w:rsidRDefault="00EA6ADE" w:rsidP="00EA6ADE">
      <w:pPr>
        <w:pStyle w:val="ListParagraph"/>
        <w:numPr>
          <w:ilvl w:val="0"/>
          <w:numId w:val="11"/>
        </w:numPr>
      </w:pPr>
      <w:r>
        <w:t>Specialized Experience and Technical Competence in the type of work required</w:t>
      </w:r>
    </w:p>
    <w:p w14:paraId="2EF6A8FA" w14:textId="39F3F927" w:rsidR="00EA6ADE" w:rsidRDefault="00EA6ADE" w:rsidP="00EA6ADE">
      <w:pPr>
        <w:pStyle w:val="ListParagraph"/>
        <w:numPr>
          <w:ilvl w:val="0"/>
          <w:numId w:val="11"/>
        </w:numPr>
      </w:pPr>
      <w:r>
        <w:t>Capacity to accomplish the work in the required time</w:t>
      </w:r>
    </w:p>
    <w:p w14:paraId="541207FB" w14:textId="2B7E21C9" w:rsidR="0079270E" w:rsidRDefault="0079270E" w:rsidP="00EA6ADE">
      <w:pPr>
        <w:pStyle w:val="ListParagraph"/>
        <w:numPr>
          <w:ilvl w:val="0"/>
          <w:numId w:val="11"/>
        </w:numPr>
      </w:pPr>
      <w:r>
        <w:t>Location of the Firm</w:t>
      </w:r>
    </w:p>
    <w:p w14:paraId="3BB4422B" w14:textId="20E2DAE3" w:rsidR="00EA6ADE" w:rsidRDefault="00EA6ADE" w:rsidP="00EA6ADE">
      <w:pPr>
        <w:pStyle w:val="ListParagraph"/>
        <w:numPr>
          <w:ilvl w:val="0"/>
          <w:numId w:val="11"/>
        </w:numPr>
      </w:pPr>
      <w:r>
        <w:t>Past Performance on TOs under the FY27 A–E contract</w:t>
      </w:r>
    </w:p>
    <w:p w14:paraId="235D3949" w14:textId="77777777" w:rsidR="005C4327" w:rsidRDefault="005C4327" w:rsidP="005C4327">
      <w:pPr>
        <w:pStyle w:val="ListParagraph"/>
        <w:ind w:left="1080"/>
      </w:pPr>
    </w:p>
    <w:p w14:paraId="3ACF3139" w14:textId="7CE23F40" w:rsidR="00CC3FAC" w:rsidRDefault="00CC3FAC" w:rsidP="00EB70A7">
      <w:pPr>
        <w:pStyle w:val="ListParagraph"/>
        <w:ind w:left="360"/>
      </w:pPr>
      <w:r w:rsidRPr="00CC3FAC">
        <w:t xml:space="preserve">The A–E Evaluation Board will use the </w:t>
      </w:r>
      <w:r w:rsidR="005335EE">
        <w:t xml:space="preserve">evaluation </w:t>
      </w:r>
      <w:r w:rsidRPr="00CC3FAC">
        <w:t>criteri</w:t>
      </w:r>
      <w:r w:rsidR="005335EE">
        <w:t>a</w:t>
      </w:r>
      <w:r w:rsidRPr="00CC3FAC">
        <w:t xml:space="preserve"> </w:t>
      </w:r>
      <w:r w:rsidR="005335EE">
        <w:t xml:space="preserve">listed above </w:t>
      </w:r>
      <w:r w:rsidRPr="00CC3FAC">
        <w:t>to rank all FY27 A–E awardees for each particular project, with 1 being the most highly qualified and the highest number (i.e., 6, or the total count of all FY27 A–E contractors) being the least qualified.</w:t>
      </w:r>
    </w:p>
    <w:p w14:paraId="5624A84E" w14:textId="77777777" w:rsidR="00CC3FAC" w:rsidRDefault="00CC3FAC" w:rsidP="00EB70A7">
      <w:pPr>
        <w:pStyle w:val="ListParagraph"/>
        <w:ind w:left="360"/>
      </w:pPr>
    </w:p>
    <w:p w14:paraId="2AA92417" w14:textId="553E488E" w:rsidR="00AC375B" w:rsidRDefault="00D85E8B" w:rsidP="00341765">
      <w:pPr>
        <w:pStyle w:val="ListParagraph"/>
        <w:ind w:left="360"/>
      </w:pPr>
      <w:r w:rsidRPr="00954E9E">
        <w:t xml:space="preserve">The three (3) most highly qualified firms for each project will receive a request for information (RFI) with a summary description of the project and the opportunity to provide feedback regarding concepts and alternative methods for providing the required services. The responses </w:t>
      </w:r>
      <w:r w:rsidRPr="00954E9E">
        <w:lastRenderedPageBreak/>
        <w:t>to the RFI may be incorporated into the TO Statement of Work (SOW) and insight gained from the RFI responses may be sufficient for the A–E Evaluation Board to reevaluate which firm is the most highly qualified for that project, and change the ranking order accordingly, prior to a request for price proposal being issued to the top ranked firm.</w:t>
      </w:r>
    </w:p>
    <w:p w14:paraId="41737943" w14:textId="77777777" w:rsidR="00341765" w:rsidRDefault="00341765" w:rsidP="00341765">
      <w:pPr>
        <w:pStyle w:val="ListParagraph"/>
        <w:ind w:left="360"/>
      </w:pPr>
    </w:p>
    <w:p w14:paraId="40E88627" w14:textId="5A84CDA8" w:rsidR="00341765" w:rsidRPr="00341765" w:rsidRDefault="00341765" w:rsidP="00341765">
      <w:pPr>
        <w:pStyle w:val="ListParagraph"/>
        <w:ind w:left="360"/>
        <w:rPr>
          <w:i/>
          <w:iCs/>
        </w:rPr>
      </w:pPr>
      <w:r w:rsidRPr="00341765">
        <w:rPr>
          <w:i/>
          <w:iCs/>
        </w:rPr>
        <w:t>NOTE: If a particular project has unique experience or qualification requirements that are not represented in any of the SF330s on file, each FY27 A–E contractor will be provided with a summary of the project and a request to provide their qualifications and experience for that unique requirement (in a format to be identified at the time of request) which will be used to evaluate Specialized Experience and Technical Competence instead of their SF330. The RFI regarding concepts and alternative methods for providing the required services will be provided to each FY27 A–E contractor concurrently with the unique request for qualifications. The above procedures will then be used to evaluate and rank the contractors prior to a request for price proposal being issued to the top ranked firm.</w:t>
      </w:r>
    </w:p>
    <w:p w14:paraId="0C94CC6D" w14:textId="30F56F5F" w:rsidR="00167375" w:rsidRPr="00167375" w:rsidRDefault="00167375" w:rsidP="00167375">
      <w:pPr>
        <w:ind w:left="360"/>
      </w:pPr>
    </w:p>
    <w:sectPr w:rsidR="00167375" w:rsidRPr="00167375" w:rsidSect="00395F51">
      <w:headerReference w:type="default" r:id="rId12"/>
      <w:footerReference w:type="default" r:id="rId13"/>
      <w:pgSz w:w="12240" w:h="15840"/>
      <w:pgMar w:top="1440" w:right="1080" w:bottom="144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4834" w14:textId="77777777" w:rsidR="00392A9A" w:rsidRDefault="00392A9A" w:rsidP="00D245EA">
      <w:pPr>
        <w:spacing w:after="0" w:line="240" w:lineRule="auto"/>
      </w:pPr>
      <w:r>
        <w:separator/>
      </w:r>
    </w:p>
  </w:endnote>
  <w:endnote w:type="continuationSeparator" w:id="0">
    <w:p w14:paraId="52A0DCBB" w14:textId="77777777" w:rsidR="00392A9A" w:rsidRDefault="00392A9A" w:rsidP="00D2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982F" w14:textId="77777777" w:rsidR="00B248E0" w:rsidRDefault="00B248E0">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0B9D8ADA" w14:textId="0FFEA8C7" w:rsidR="00D245EA" w:rsidRDefault="00D2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361A" w14:textId="77777777" w:rsidR="00392A9A" w:rsidRDefault="00392A9A" w:rsidP="00D245EA">
      <w:pPr>
        <w:spacing w:after="0" w:line="240" w:lineRule="auto"/>
      </w:pPr>
      <w:r>
        <w:separator/>
      </w:r>
    </w:p>
  </w:footnote>
  <w:footnote w:type="continuationSeparator" w:id="0">
    <w:p w14:paraId="2AB3E86C" w14:textId="77777777" w:rsidR="00392A9A" w:rsidRDefault="00392A9A" w:rsidP="00D2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702F" w14:textId="460B3266" w:rsidR="00EA6ADE" w:rsidRDefault="00DB6247" w:rsidP="00EA6ADE">
    <w:pPr>
      <w:pStyle w:val="Header"/>
      <w:jc w:val="center"/>
    </w:pPr>
    <w:r>
      <w:t xml:space="preserve">Draft for </w:t>
    </w:r>
    <w:r w:rsidR="00EA6ADE">
      <w:t>FA561326R00</w:t>
    </w:r>
    <w:r w:rsidR="00395F51">
      <w:t>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2ED2"/>
    <w:multiLevelType w:val="multilevel"/>
    <w:tmpl w:val="93BE6E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b/>
        <w:bCs/>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AC5F33"/>
    <w:multiLevelType w:val="hybridMultilevel"/>
    <w:tmpl w:val="E25C97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6E62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9B4A0A"/>
    <w:multiLevelType w:val="hybridMultilevel"/>
    <w:tmpl w:val="BA587B30"/>
    <w:lvl w:ilvl="0" w:tplc="574A2B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A840A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6D189C"/>
    <w:multiLevelType w:val="hybridMultilevel"/>
    <w:tmpl w:val="B03A3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BA3D94"/>
    <w:multiLevelType w:val="hybridMultilevel"/>
    <w:tmpl w:val="53AEACF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15:restartNumberingAfterBreak="0">
    <w:nsid w:val="373B0508"/>
    <w:multiLevelType w:val="hybridMultilevel"/>
    <w:tmpl w:val="D2548C54"/>
    <w:lvl w:ilvl="0" w:tplc="F5602B56">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81637D"/>
    <w:multiLevelType w:val="hybridMultilevel"/>
    <w:tmpl w:val="D946D4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D25BFE"/>
    <w:multiLevelType w:val="hybridMultilevel"/>
    <w:tmpl w:val="D05AABE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15:restartNumberingAfterBreak="0">
    <w:nsid w:val="7ABE239D"/>
    <w:multiLevelType w:val="hybridMultilevel"/>
    <w:tmpl w:val="D1B0E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B0417DF"/>
    <w:multiLevelType w:val="multilevel"/>
    <w:tmpl w:val="924A9A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D451DE5"/>
    <w:multiLevelType w:val="hybridMultilevel"/>
    <w:tmpl w:val="EAFC78DA"/>
    <w:lvl w:ilvl="0" w:tplc="96A81AA2">
      <w:start w:val="1"/>
      <w:numFmt w:val="decimal"/>
      <w:lvlText w:val="%1."/>
      <w:lvlJc w:val="left"/>
      <w:pPr>
        <w:ind w:left="1080" w:hanging="360"/>
      </w:pPr>
      <w:rPr>
        <w:rFonts w:hint="default"/>
      </w:rPr>
    </w:lvl>
    <w:lvl w:ilvl="1" w:tplc="0409001B">
      <w:start w:val="1"/>
      <w:numFmt w:val="lowerRoman"/>
      <w:lvlText w:val="%2."/>
      <w:lvlJc w:val="right"/>
      <w:pPr>
        <w:ind w:left="1800" w:hanging="360"/>
      </w:pPr>
    </w:lvl>
    <w:lvl w:ilvl="2" w:tplc="04090019">
      <w:start w:val="1"/>
      <w:numFmt w:val="low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4770254">
    <w:abstractNumId w:val="0"/>
  </w:num>
  <w:num w:numId="2" w16cid:durableId="2061323983">
    <w:abstractNumId w:val="11"/>
  </w:num>
  <w:num w:numId="3" w16cid:durableId="752702880">
    <w:abstractNumId w:val="3"/>
  </w:num>
  <w:num w:numId="4" w16cid:durableId="1337417872">
    <w:abstractNumId w:val="12"/>
  </w:num>
  <w:num w:numId="5" w16cid:durableId="1881553776">
    <w:abstractNumId w:val="7"/>
  </w:num>
  <w:num w:numId="6" w16cid:durableId="1731229877">
    <w:abstractNumId w:val="2"/>
  </w:num>
  <w:num w:numId="7" w16cid:durableId="1339842969">
    <w:abstractNumId w:val="8"/>
  </w:num>
  <w:num w:numId="8" w16cid:durableId="1222713669">
    <w:abstractNumId w:val="4"/>
  </w:num>
  <w:num w:numId="9" w16cid:durableId="1271745536">
    <w:abstractNumId w:val="9"/>
  </w:num>
  <w:num w:numId="10" w16cid:durableId="929312718">
    <w:abstractNumId w:val="5"/>
  </w:num>
  <w:num w:numId="11" w16cid:durableId="357630121">
    <w:abstractNumId w:val="10"/>
  </w:num>
  <w:num w:numId="12" w16cid:durableId="1079980725">
    <w:abstractNumId w:val="1"/>
  </w:num>
  <w:num w:numId="13" w16cid:durableId="303120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5EA"/>
    <w:rsid w:val="00000D23"/>
    <w:rsid w:val="000011B1"/>
    <w:rsid w:val="00001703"/>
    <w:rsid w:val="0000317C"/>
    <w:rsid w:val="000042CB"/>
    <w:rsid w:val="00010F95"/>
    <w:rsid w:val="00011506"/>
    <w:rsid w:val="00015203"/>
    <w:rsid w:val="00023225"/>
    <w:rsid w:val="00027752"/>
    <w:rsid w:val="00032216"/>
    <w:rsid w:val="00032D1D"/>
    <w:rsid w:val="00035B3D"/>
    <w:rsid w:val="00041DE0"/>
    <w:rsid w:val="0004622C"/>
    <w:rsid w:val="00051894"/>
    <w:rsid w:val="00052FE7"/>
    <w:rsid w:val="00054AC5"/>
    <w:rsid w:val="00062DFE"/>
    <w:rsid w:val="00063930"/>
    <w:rsid w:val="00064CC1"/>
    <w:rsid w:val="00065650"/>
    <w:rsid w:val="000673D8"/>
    <w:rsid w:val="00067EB7"/>
    <w:rsid w:val="000703F5"/>
    <w:rsid w:val="00075121"/>
    <w:rsid w:val="00075145"/>
    <w:rsid w:val="00081BD0"/>
    <w:rsid w:val="00082D66"/>
    <w:rsid w:val="00083DE9"/>
    <w:rsid w:val="00083F89"/>
    <w:rsid w:val="00085A1C"/>
    <w:rsid w:val="00085A21"/>
    <w:rsid w:val="000872DC"/>
    <w:rsid w:val="00094A5C"/>
    <w:rsid w:val="000A1FE7"/>
    <w:rsid w:val="000A5427"/>
    <w:rsid w:val="000A65EA"/>
    <w:rsid w:val="000B35FB"/>
    <w:rsid w:val="000B402C"/>
    <w:rsid w:val="000B46A7"/>
    <w:rsid w:val="000C1A82"/>
    <w:rsid w:val="000C2AA6"/>
    <w:rsid w:val="000C361F"/>
    <w:rsid w:val="000C444A"/>
    <w:rsid w:val="000C4F60"/>
    <w:rsid w:val="000C6CE3"/>
    <w:rsid w:val="000C7A2A"/>
    <w:rsid w:val="000C7D7D"/>
    <w:rsid w:val="000D3E30"/>
    <w:rsid w:val="000D62CD"/>
    <w:rsid w:val="000E34C0"/>
    <w:rsid w:val="000E3DEA"/>
    <w:rsid w:val="000F256C"/>
    <w:rsid w:val="000F6591"/>
    <w:rsid w:val="00104703"/>
    <w:rsid w:val="00105465"/>
    <w:rsid w:val="0010555D"/>
    <w:rsid w:val="00114752"/>
    <w:rsid w:val="00120431"/>
    <w:rsid w:val="001227E4"/>
    <w:rsid w:val="00123697"/>
    <w:rsid w:val="00130B6D"/>
    <w:rsid w:val="001319E4"/>
    <w:rsid w:val="0013295F"/>
    <w:rsid w:val="00141A91"/>
    <w:rsid w:val="00146AB5"/>
    <w:rsid w:val="00151B48"/>
    <w:rsid w:val="00155845"/>
    <w:rsid w:val="0015701F"/>
    <w:rsid w:val="001627F0"/>
    <w:rsid w:val="0016599E"/>
    <w:rsid w:val="00165EF5"/>
    <w:rsid w:val="0016703B"/>
    <w:rsid w:val="00167375"/>
    <w:rsid w:val="00170322"/>
    <w:rsid w:val="00173BC5"/>
    <w:rsid w:val="0017601A"/>
    <w:rsid w:val="00177100"/>
    <w:rsid w:val="00180094"/>
    <w:rsid w:val="00197E83"/>
    <w:rsid w:val="001A0DAB"/>
    <w:rsid w:val="001A3579"/>
    <w:rsid w:val="001A7423"/>
    <w:rsid w:val="001B00A7"/>
    <w:rsid w:val="001B3CB9"/>
    <w:rsid w:val="001B6DC3"/>
    <w:rsid w:val="001B7650"/>
    <w:rsid w:val="001C0DC5"/>
    <w:rsid w:val="001C6C3A"/>
    <w:rsid w:val="001C7264"/>
    <w:rsid w:val="001D3A1A"/>
    <w:rsid w:val="001F00BC"/>
    <w:rsid w:val="001F2454"/>
    <w:rsid w:val="001F7204"/>
    <w:rsid w:val="001F7B1D"/>
    <w:rsid w:val="00207CF5"/>
    <w:rsid w:val="0021306C"/>
    <w:rsid w:val="002149DD"/>
    <w:rsid w:val="00221420"/>
    <w:rsid w:val="00222689"/>
    <w:rsid w:val="002260B1"/>
    <w:rsid w:val="002265BC"/>
    <w:rsid w:val="00227C34"/>
    <w:rsid w:val="00230ECA"/>
    <w:rsid w:val="00231CE0"/>
    <w:rsid w:val="002360DD"/>
    <w:rsid w:val="002366A1"/>
    <w:rsid w:val="002370BB"/>
    <w:rsid w:val="002373BE"/>
    <w:rsid w:val="002417BC"/>
    <w:rsid w:val="002431E1"/>
    <w:rsid w:val="00245D78"/>
    <w:rsid w:val="0025013F"/>
    <w:rsid w:val="00253ADE"/>
    <w:rsid w:val="00262DEC"/>
    <w:rsid w:val="00263358"/>
    <w:rsid w:val="002662E9"/>
    <w:rsid w:val="002670BC"/>
    <w:rsid w:val="00267697"/>
    <w:rsid w:val="00271E03"/>
    <w:rsid w:val="002754CD"/>
    <w:rsid w:val="002755ED"/>
    <w:rsid w:val="002761EA"/>
    <w:rsid w:val="0027764F"/>
    <w:rsid w:val="0028139F"/>
    <w:rsid w:val="002938E0"/>
    <w:rsid w:val="00295A54"/>
    <w:rsid w:val="0029635D"/>
    <w:rsid w:val="002A1A7E"/>
    <w:rsid w:val="002A36EE"/>
    <w:rsid w:val="002A7898"/>
    <w:rsid w:val="002B1D69"/>
    <w:rsid w:val="002B4BD3"/>
    <w:rsid w:val="002C00AF"/>
    <w:rsid w:val="002C1629"/>
    <w:rsid w:val="002C211F"/>
    <w:rsid w:val="002C71BF"/>
    <w:rsid w:val="002D1797"/>
    <w:rsid w:val="002D22DD"/>
    <w:rsid w:val="002D295D"/>
    <w:rsid w:val="002D65A6"/>
    <w:rsid w:val="002D69BA"/>
    <w:rsid w:val="002E0E0F"/>
    <w:rsid w:val="002E1757"/>
    <w:rsid w:val="002F07D2"/>
    <w:rsid w:val="003111F0"/>
    <w:rsid w:val="00311614"/>
    <w:rsid w:val="00315A19"/>
    <w:rsid w:val="00316B42"/>
    <w:rsid w:val="00317453"/>
    <w:rsid w:val="003177FC"/>
    <w:rsid w:val="00327777"/>
    <w:rsid w:val="00335FCB"/>
    <w:rsid w:val="00337D6B"/>
    <w:rsid w:val="00341765"/>
    <w:rsid w:val="00341EBC"/>
    <w:rsid w:val="003553C4"/>
    <w:rsid w:val="00355902"/>
    <w:rsid w:val="0035756C"/>
    <w:rsid w:val="00364FCC"/>
    <w:rsid w:val="00370900"/>
    <w:rsid w:val="00372480"/>
    <w:rsid w:val="003741B2"/>
    <w:rsid w:val="00376428"/>
    <w:rsid w:val="00382FF4"/>
    <w:rsid w:val="0039123E"/>
    <w:rsid w:val="00392A9A"/>
    <w:rsid w:val="00392D40"/>
    <w:rsid w:val="00392F3A"/>
    <w:rsid w:val="00395F51"/>
    <w:rsid w:val="003A0D13"/>
    <w:rsid w:val="003A4028"/>
    <w:rsid w:val="003C2269"/>
    <w:rsid w:val="003C24C6"/>
    <w:rsid w:val="003D143C"/>
    <w:rsid w:val="003D190A"/>
    <w:rsid w:val="003D49B6"/>
    <w:rsid w:val="003F2119"/>
    <w:rsid w:val="004039CB"/>
    <w:rsid w:val="004078E8"/>
    <w:rsid w:val="00407B02"/>
    <w:rsid w:val="00411AC7"/>
    <w:rsid w:val="004164C1"/>
    <w:rsid w:val="00422694"/>
    <w:rsid w:val="00423F16"/>
    <w:rsid w:val="0042688A"/>
    <w:rsid w:val="00427015"/>
    <w:rsid w:val="0042708E"/>
    <w:rsid w:val="00427FCA"/>
    <w:rsid w:val="004329D2"/>
    <w:rsid w:val="004337E2"/>
    <w:rsid w:val="00436D73"/>
    <w:rsid w:val="004450DF"/>
    <w:rsid w:val="00445D36"/>
    <w:rsid w:val="0046480C"/>
    <w:rsid w:val="00465D3B"/>
    <w:rsid w:val="00466E97"/>
    <w:rsid w:val="00467A6A"/>
    <w:rsid w:val="00467C92"/>
    <w:rsid w:val="0047080B"/>
    <w:rsid w:val="00481089"/>
    <w:rsid w:val="004817FE"/>
    <w:rsid w:val="0048635E"/>
    <w:rsid w:val="00486F65"/>
    <w:rsid w:val="00487356"/>
    <w:rsid w:val="00490932"/>
    <w:rsid w:val="00490F43"/>
    <w:rsid w:val="004936F6"/>
    <w:rsid w:val="004A2BCF"/>
    <w:rsid w:val="004A4ACB"/>
    <w:rsid w:val="004B022B"/>
    <w:rsid w:val="004B28B9"/>
    <w:rsid w:val="004B29A1"/>
    <w:rsid w:val="004B39AC"/>
    <w:rsid w:val="004C5637"/>
    <w:rsid w:val="004C6793"/>
    <w:rsid w:val="004D0000"/>
    <w:rsid w:val="004D3380"/>
    <w:rsid w:val="004D60F4"/>
    <w:rsid w:val="004E358A"/>
    <w:rsid w:val="004F43A8"/>
    <w:rsid w:val="004F4B4E"/>
    <w:rsid w:val="004F57E5"/>
    <w:rsid w:val="00511F98"/>
    <w:rsid w:val="00512CFE"/>
    <w:rsid w:val="00523B16"/>
    <w:rsid w:val="00525C26"/>
    <w:rsid w:val="00531433"/>
    <w:rsid w:val="005323B4"/>
    <w:rsid w:val="005335EE"/>
    <w:rsid w:val="00540915"/>
    <w:rsid w:val="005479E0"/>
    <w:rsid w:val="0055606B"/>
    <w:rsid w:val="00557E8F"/>
    <w:rsid w:val="00560AF0"/>
    <w:rsid w:val="00561020"/>
    <w:rsid w:val="0056565C"/>
    <w:rsid w:val="00574857"/>
    <w:rsid w:val="00575FDF"/>
    <w:rsid w:val="0057601A"/>
    <w:rsid w:val="005761C1"/>
    <w:rsid w:val="005802E3"/>
    <w:rsid w:val="00582C5C"/>
    <w:rsid w:val="0058427A"/>
    <w:rsid w:val="00586B3F"/>
    <w:rsid w:val="0059355D"/>
    <w:rsid w:val="00594017"/>
    <w:rsid w:val="00595962"/>
    <w:rsid w:val="005A157C"/>
    <w:rsid w:val="005A2DF5"/>
    <w:rsid w:val="005A31C3"/>
    <w:rsid w:val="005A5871"/>
    <w:rsid w:val="005B5FD5"/>
    <w:rsid w:val="005B7243"/>
    <w:rsid w:val="005C188D"/>
    <w:rsid w:val="005C35FE"/>
    <w:rsid w:val="005C4327"/>
    <w:rsid w:val="005D08F6"/>
    <w:rsid w:val="005D0F07"/>
    <w:rsid w:val="005D61F1"/>
    <w:rsid w:val="005E1C13"/>
    <w:rsid w:val="005E5539"/>
    <w:rsid w:val="005F4BFC"/>
    <w:rsid w:val="005F50A0"/>
    <w:rsid w:val="005F551C"/>
    <w:rsid w:val="006023ED"/>
    <w:rsid w:val="00612363"/>
    <w:rsid w:val="00614C1B"/>
    <w:rsid w:val="00620E7D"/>
    <w:rsid w:val="0062357D"/>
    <w:rsid w:val="00624D9D"/>
    <w:rsid w:val="00625CBB"/>
    <w:rsid w:val="00631CB4"/>
    <w:rsid w:val="00631D96"/>
    <w:rsid w:val="00632ACE"/>
    <w:rsid w:val="00633C1A"/>
    <w:rsid w:val="00635FBB"/>
    <w:rsid w:val="0064342C"/>
    <w:rsid w:val="00646611"/>
    <w:rsid w:val="00647DC1"/>
    <w:rsid w:val="0065789B"/>
    <w:rsid w:val="00657FB8"/>
    <w:rsid w:val="00662C15"/>
    <w:rsid w:val="00672EAB"/>
    <w:rsid w:val="00686241"/>
    <w:rsid w:val="00690686"/>
    <w:rsid w:val="00691322"/>
    <w:rsid w:val="006963B3"/>
    <w:rsid w:val="006A08B9"/>
    <w:rsid w:val="006A1333"/>
    <w:rsid w:val="006A3CF7"/>
    <w:rsid w:val="006A450A"/>
    <w:rsid w:val="006B124F"/>
    <w:rsid w:val="006B2D8B"/>
    <w:rsid w:val="006B567C"/>
    <w:rsid w:val="006C3D47"/>
    <w:rsid w:val="006D6B50"/>
    <w:rsid w:val="006E5A63"/>
    <w:rsid w:val="006F0278"/>
    <w:rsid w:val="0070470B"/>
    <w:rsid w:val="00704D0D"/>
    <w:rsid w:val="00706E1A"/>
    <w:rsid w:val="00707D67"/>
    <w:rsid w:val="00711536"/>
    <w:rsid w:val="00723B94"/>
    <w:rsid w:val="0073264B"/>
    <w:rsid w:val="00733646"/>
    <w:rsid w:val="00733BD9"/>
    <w:rsid w:val="0073654D"/>
    <w:rsid w:val="00740217"/>
    <w:rsid w:val="00740672"/>
    <w:rsid w:val="00741594"/>
    <w:rsid w:val="0074236A"/>
    <w:rsid w:val="00746AE2"/>
    <w:rsid w:val="007511DE"/>
    <w:rsid w:val="00753850"/>
    <w:rsid w:val="00757D02"/>
    <w:rsid w:val="00760BF8"/>
    <w:rsid w:val="007653E0"/>
    <w:rsid w:val="007664E3"/>
    <w:rsid w:val="0077332C"/>
    <w:rsid w:val="00776AD3"/>
    <w:rsid w:val="0079270E"/>
    <w:rsid w:val="007A5F0B"/>
    <w:rsid w:val="007A5FE7"/>
    <w:rsid w:val="007A7682"/>
    <w:rsid w:val="007B037B"/>
    <w:rsid w:val="007B0BE4"/>
    <w:rsid w:val="007B27B9"/>
    <w:rsid w:val="007B3E1F"/>
    <w:rsid w:val="007B4C4F"/>
    <w:rsid w:val="007B639E"/>
    <w:rsid w:val="007C65DF"/>
    <w:rsid w:val="007D12AB"/>
    <w:rsid w:val="007D12E7"/>
    <w:rsid w:val="007D667B"/>
    <w:rsid w:val="007E2DF1"/>
    <w:rsid w:val="007F0D2B"/>
    <w:rsid w:val="007F3C07"/>
    <w:rsid w:val="007F64DD"/>
    <w:rsid w:val="00803994"/>
    <w:rsid w:val="00806F3E"/>
    <w:rsid w:val="0081041B"/>
    <w:rsid w:val="00810999"/>
    <w:rsid w:val="00811013"/>
    <w:rsid w:val="0081278C"/>
    <w:rsid w:val="00816A10"/>
    <w:rsid w:val="00817A1C"/>
    <w:rsid w:val="00822D4A"/>
    <w:rsid w:val="00824B12"/>
    <w:rsid w:val="00825EEE"/>
    <w:rsid w:val="00826012"/>
    <w:rsid w:val="008301ED"/>
    <w:rsid w:val="00834037"/>
    <w:rsid w:val="00840620"/>
    <w:rsid w:val="00841F7E"/>
    <w:rsid w:val="00844C03"/>
    <w:rsid w:val="00847D57"/>
    <w:rsid w:val="008509E6"/>
    <w:rsid w:val="00851490"/>
    <w:rsid w:val="00856F0A"/>
    <w:rsid w:val="008603D0"/>
    <w:rsid w:val="00862A37"/>
    <w:rsid w:val="00863C67"/>
    <w:rsid w:val="00872A7C"/>
    <w:rsid w:val="00874E73"/>
    <w:rsid w:val="008752A4"/>
    <w:rsid w:val="00876F55"/>
    <w:rsid w:val="00896091"/>
    <w:rsid w:val="008A0D48"/>
    <w:rsid w:val="008A1A9C"/>
    <w:rsid w:val="008A3AB4"/>
    <w:rsid w:val="008A4A2F"/>
    <w:rsid w:val="008A4FB7"/>
    <w:rsid w:val="008B6350"/>
    <w:rsid w:val="008C0C10"/>
    <w:rsid w:val="008C2D8F"/>
    <w:rsid w:val="008C405C"/>
    <w:rsid w:val="008C42BC"/>
    <w:rsid w:val="008C5CEA"/>
    <w:rsid w:val="008D12DF"/>
    <w:rsid w:val="008D285C"/>
    <w:rsid w:val="008D2CBA"/>
    <w:rsid w:val="008E187C"/>
    <w:rsid w:val="008E4787"/>
    <w:rsid w:val="008E4922"/>
    <w:rsid w:val="008E6827"/>
    <w:rsid w:val="008F26C5"/>
    <w:rsid w:val="008F4090"/>
    <w:rsid w:val="00905A9D"/>
    <w:rsid w:val="00907970"/>
    <w:rsid w:val="00922D78"/>
    <w:rsid w:val="009306C0"/>
    <w:rsid w:val="00937C56"/>
    <w:rsid w:val="00943649"/>
    <w:rsid w:val="00944573"/>
    <w:rsid w:val="009461D7"/>
    <w:rsid w:val="00947678"/>
    <w:rsid w:val="00951359"/>
    <w:rsid w:val="00952CBD"/>
    <w:rsid w:val="00953A93"/>
    <w:rsid w:val="00954E9E"/>
    <w:rsid w:val="0095593C"/>
    <w:rsid w:val="00965BF7"/>
    <w:rsid w:val="00965D36"/>
    <w:rsid w:val="00965EA1"/>
    <w:rsid w:val="009701FD"/>
    <w:rsid w:val="00974FE7"/>
    <w:rsid w:val="0097657A"/>
    <w:rsid w:val="009777BC"/>
    <w:rsid w:val="00980269"/>
    <w:rsid w:val="0098222C"/>
    <w:rsid w:val="00983DD1"/>
    <w:rsid w:val="009857C3"/>
    <w:rsid w:val="00986AA0"/>
    <w:rsid w:val="0098700F"/>
    <w:rsid w:val="009871A2"/>
    <w:rsid w:val="00992E7F"/>
    <w:rsid w:val="009940B1"/>
    <w:rsid w:val="009960FF"/>
    <w:rsid w:val="009A1B4C"/>
    <w:rsid w:val="009A329E"/>
    <w:rsid w:val="009B2AE9"/>
    <w:rsid w:val="009B3D66"/>
    <w:rsid w:val="009B5CB6"/>
    <w:rsid w:val="009B665D"/>
    <w:rsid w:val="009D1065"/>
    <w:rsid w:val="009D2C80"/>
    <w:rsid w:val="009D37BD"/>
    <w:rsid w:val="009D63FD"/>
    <w:rsid w:val="009E543A"/>
    <w:rsid w:val="009E6220"/>
    <w:rsid w:val="009F17ED"/>
    <w:rsid w:val="009F380E"/>
    <w:rsid w:val="009F45C5"/>
    <w:rsid w:val="009F5F64"/>
    <w:rsid w:val="009F68B0"/>
    <w:rsid w:val="00A00C38"/>
    <w:rsid w:val="00A0632B"/>
    <w:rsid w:val="00A26033"/>
    <w:rsid w:val="00A263E1"/>
    <w:rsid w:val="00A273A3"/>
    <w:rsid w:val="00A31605"/>
    <w:rsid w:val="00A40060"/>
    <w:rsid w:val="00A42C76"/>
    <w:rsid w:val="00A44018"/>
    <w:rsid w:val="00A47E7E"/>
    <w:rsid w:val="00A53AA8"/>
    <w:rsid w:val="00A53BE7"/>
    <w:rsid w:val="00A57453"/>
    <w:rsid w:val="00A618CE"/>
    <w:rsid w:val="00A61BBC"/>
    <w:rsid w:val="00A71761"/>
    <w:rsid w:val="00A72A8E"/>
    <w:rsid w:val="00A80134"/>
    <w:rsid w:val="00A806F7"/>
    <w:rsid w:val="00A80FFB"/>
    <w:rsid w:val="00A83B4D"/>
    <w:rsid w:val="00A85BF7"/>
    <w:rsid w:val="00A91903"/>
    <w:rsid w:val="00A92754"/>
    <w:rsid w:val="00A93466"/>
    <w:rsid w:val="00A96524"/>
    <w:rsid w:val="00AA18BE"/>
    <w:rsid w:val="00AA18DA"/>
    <w:rsid w:val="00AA5A8F"/>
    <w:rsid w:val="00AB38F6"/>
    <w:rsid w:val="00AB3D5E"/>
    <w:rsid w:val="00AB52D2"/>
    <w:rsid w:val="00AC375B"/>
    <w:rsid w:val="00AC3870"/>
    <w:rsid w:val="00AC464D"/>
    <w:rsid w:val="00AC5FB9"/>
    <w:rsid w:val="00AD0451"/>
    <w:rsid w:val="00AE194C"/>
    <w:rsid w:val="00AE363F"/>
    <w:rsid w:val="00AF28F8"/>
    <w:rsid w:val="00AF40F0"/>
    <w:rsid w:val="00B00908"/>
    <w:rsid w:val="00B011C1"/>
    <w:rsid w:val="00B01EA4"/>
    <w:rsid w:val="00B03890"/>
    <w:rsid w:val="00B06EDF"/>
    <w:rsid w:val="00B1302F"/>
    <w:rsid w:val="00B15791"/>
    <w:rsid w:val="00B167A2"/>
    <w:rsid w:val="00B2056D"/>
    <w:rsid w:val="00B248E0"/>
    <w:rsid w:val="00B25F83"/>
    <w:rsid w:val="00B3340D"/>
    <w:rsid w:val="00B4013F"/>
    <w:rsid w:val="00B47807"/>
    <w:rsid w:val="00B47B61"/>
    <w:rsid w:val="00B47FA9"/>
    <w:rsid w:val="00B57D08"/>
    <w:rsid w:val="00B662A8"/>
    <w:rsid w:val="00B70222"/>
    <w:rsid w:val="00B723D2"/>
    <w:rsid w:val="00B76523"/>
    <w:rsid w:val="00B77D56"/>
    <w:rsid w:val="00B8248A"/>
    <w:rsid w:val="00B83C33"/>
    <w:rsid w:val="00B855D4"/>
    <w:rsid w:val="00B865E2"/>
    <w:rsid w:val="00B94155"/>
    <w:rsid w:val="00BA248F"/>
    <w:rsid w:val="00BA6C30"/>
    <w:rsid w:val="00BA7BA8"/>
    <w:rsid w:val="00BB2446"/>
    <w:rsid w:val="00BB5965"/>
    <w:rsid w:val="00BC1676"/>
    <w:rsid w:val="00BC1883"/>
    <w:rsid w:val="00BC196A"/>
    <w:rsid w:val="00BC6325"/>
    <w:rsid w:val="00BC7B05"/>
    <w:rsid w:val="00BD4C87"/>
    <w:rsid w:val="00BE2478"/>
    <w:rsid w:val="00BE3C77"/>
    <w:rsid w:val="00BF1D5E"/>
    <w:rsid w:val="00BF3849"/>
    <w:rsid w:val="00BF4208"/>
    <w:rsid w:val="00BF4F19"/>
    <w:rsid w:val="00BF55BB"/>
    <w:rsid w:val="00BF671C"/>
    <w:rsid w:val="00BF7CA0"/>
    <w:rsid w:val="00C028A2"/>
    <w:rsid w:val="00C02F24"/>
    <w:rsid w:val="00C05DD8"/>
    <w:rsid w:val="00C10AE5"/>
    <w:rsid w:val="00C12599"/>
    <w:rsid w:val="00C30F99"/>
    <w:rsid w:val="00C34704"/>
    <w:rsid w:val="00C352C4"/>
    <w:rsid w:val="00C35D90"/>
    <w:rsid w:val="00C42989"/>
    <w:rsid w:val="00C4383F"/>
    <w:rsid w:val="00C460EB"/>
    <w:rsid w:val="00C5570B"/>
    <w:rsid w:val="00C64518"/>
    <w:rsid w:val="00C66CC0"/>
    <w:rsid w:val="00C7280E"/>
    <w:rsid w:val="00C76975"/>
    <w:rsid w:val="00C83B1E"/>
    <w:rsid w:val="00C86274"/>
    <w:rsid w:val="00C879F2"/>
    <w:rsid w:val="00C914D6"/>
    <w:rsid w:val="00C91BFD"/>
    <w:rsid w:val="00CA2FE7"/>
    <w:rsid w:val="00CA38E1"/>
    <w:rsid w:val="00CA51F0"/>
    <w:rsid w:val="00CA70ED"/>
    <w:rsid w:val="00CC314B"/>
    <w:rsid w:val="00CC344F"/>
    <w:rsid w:val="00CC3FAC"/>
    <w:rsid w:val="00CC6147"/>
    <w:rsid w:val="00CD083F"/>
    <w:rsid w:val="00CD6069"/>
    <w:rsid w:val="00CE2317"/>
    <w:rsid w:val="00CE4605"/>
    <w:rsid w:val="00CF17FC"/>
    <w:rsid w:val="00CF3D4C"/>
    <w:rsid w:val="00CF5A0B"/>
    <w:rsid w:val="00CF7904"/>
    <w:rsid w:val="00CF7AD9"/>
    <w:rsid w:val="00D04695"/>
    <w:rsid w:val="00D0522A"/>
    <w:rsid w:val="00D11181"/>
    <w:rsid w:val="00D16651"/>
    <w:rsid w:val="00D20451"/>
    <w:rsid w:val="00D245EA"/>
    <w:rsid w:val="00D25A6F"/>
    <w:rsid w:val="00D25C44"/>
    <w:rsid w:val="00D30514"/>
    <w:rsid w:val="00D3145E"/>
    <w:rsid w:val="00D3182D"/>
    <w:rsid w:val="00D340B9"/>
    <w:rsid w:val="00D43A4F"/>
    <w:rsid w:val="00D47C6A"/>
    <w:rsid w:val="00D50BEE"/>
    <w:rsid w:val="00D53E3A"/>
    <w:rsid w:val="00D5723F"/>
    <w:rsid w:val="00D75A08"/>
    <w:rsid w:val="00D8188D"/>
    <w:rsid w:val="00D84621"/>
    <w:rsid w:val="00D8550A"/>
    <w:rsid w:val="00D85E8B"/>
    <w:rsid w:val="00D904E8"/>
    <w:rsid w:val="00D909D6"/>
    <w:rsid w:val="00D924DE"/>
    <w:rsid w:val="00D93982"/>
    <w:rsid w:val="00D952C0"/>
    <w:rsid w:val="00D96F90"/>
    <w:rsid w:val="00D979AC"/>
    <w:rsid w:val="00DA428B"/>
    <w:rsid w:val="00DB6247"/>
    <w:rsid w:val="00DB6B90"/>
    <w:rsid w:val="00DC4169"/>
    <w:rsid w:val="00DC6A90"/>
    <w:rsid w:val="00DC6CA0"/>
    <w:rsid w:val="00DD27B0"/>
    <w:rsid w:val="00DD54D4"/>
    <w:rsid w:val="00DE380C"/>
    <w:rsid w:val="00DE5234"/>
    <w:rsid w:val="00DE71C3"/>
    <w:rsid w:val="00DE7A8C"/>
    <w:rsid w:val="00E021F9"/>
    <w:rsid w:val="00E0464F"/>
    <w:rsid w:val="00E05347"/>
    <w:rsid w:val="00E06568"/>
    <w:rsid w:val="00E078B1"/>
    <w:rsid w:val="00E110DC"/>
    <w:rsid w:val="00E11E62"/>
    <w:rsid w:val="00E125FC"/>
    <w:rsid w:val="00E13D28"/>
    <w:rsid w:val="00E162E1"/>
    <w:rsid w:val="00E22917"/>
    <w:rsid w:val="00E27DA8"/>
    <w:rsid w:val="00E443A2"/>
    <w:rsid w:val="00E44987"/>
    <w:rsid w:val="00E45138"/>
    <w:rsid w:val="00E52B30"/>
    <w:rsid w:val="00E53097"/>
    <w:rsid w:val="00E5552A"/>
    <w:rsid w:val="00E566D0"/>
    <w:rsid w:val="00E60A90"/>
    <w:rsid w:val="00E622C1"/>
    <w:rsid w:val="00E64A57"/>
    <w:rsid w:val="00E658CD"/>
    <w:rsid w:val="00E70CB5"/>
    <w:rsid w:val="00E72ED7"/>
    <w:rsid w:val="00E73B51"/>
    <w:rsid w:val="00E757BA"/>
    <w:rsid w:val="00E82FAA"/>
    <w:rsid w:val="00E844C5"/>
    <w:rsid w:val="00E910A0"/>
    <w:rsid w:val="00E9134D"/>
    <w:rsid w:val="00E9443B"/>
    <w:rsid w:val="00E95E28"/>
    <w:rsid w:val="00E97477"/>
    <w:rsid w:val="00EA056C"/>
    <w:rsid w:val="00EA41A9"/>
    <w:rsid w:val="00EA6ADE"/>
    <w:rsid w:val="00EB1970"/>
    <w:rsid w:val="00EB2C84"/>
    <w:rsid w:val="00EB4476"/>
    <w:rsid w:val="00EB6493"/>
    <w:rsid w:val="00EB70A7"/>
    <w:rsid w:val="00EB7916"/>
    <w:rsid w:val="00EC0D49"/>
    <w:rsid w:val="00EC24E7"/>
    <w:rsid w:val="00EC255E"/>
    <w:rsid w:val="00EC372C"/>
    <w:rsid w:val="00ED4C9B"/>
    <w:rsid w:val="00EE15AE"/>
    <w:rsid w:val="00EE5089"/>
    <w:rsid w:val="00EE5672"/>
    <w:rsid w:val="00EF2EA8"/>
    <w:rsid w:val="00EF6B72"/>
    <w:rsid w:val="00F113AE"/>
    <w:rsid w:val="00F11B28"/>
    <w:rsid w:val="00F132D2"/>
    <w:rsid w:val="00F154D7"/>
    <w:rsid w:val="00F16E0B"/>
    <w:rsid w:val="00F218A2"/>
    <w:rsid w:val="00F22624"/>
    <w:rsid w:val="00F31048"/>
    <w:rsid w:val="00F330BF"/>
    <w:rsid w:val="00F33E7D"/>
    <w:rsid w:val="00F37160"/>
    <w:rsid w:val="00F377FC"/>
    <w:rsid w:val="00F40344"/>
    <w:rsid w:val="00F4348E"/>
    <w:rsid w:val="00F4451C"/>
    <w:rsid w:val="00F50947"/>
    <w:rsid w:val="00F51B5D"/>
    <w:rsid w:val="00F605C9"/>
    <w:rsid w:val="00F61581"/>
    <w:rsid w:val="00F623CB"/>
    <w:rsid w:val="00F63544"/>
    <w:rsid w:val="00F66258"/>
    <w:rsid w:val="00F672C3"/>
    <w:rsid w:val="00F706DB"/>
    <w:rsid w:val="00F7392F"/>
    <w:rsid w:val="00F7397A"/>
    <w:rsid w:val="00F767AD"/>
    <w:rsid w:val="00F7744C"/>
    <w:rsid w:val="00F954EF"/>
    <w:rsid w:val="00FA7420"/>
    <w:rsid w:val="00FC3005"/>
    <w:rsid w:val="00FC4AAC"/>
    <w:rsid w:val="00FC576B"/>
    <w:rsid w:val="00FD26C0"/>
    <w:rsid w:val="00FD3B66"/>
    <w:rsid w:val="00FD671B"/>
    <w:rsid w:val="00FD6DD2"/>
    <w:rsid w:val="00FE4758"/>
    <w:rsid w:val="00FE6F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28B3C"/>
  <w15:chartTrackingRefBased/>
  <w15:docId w15:val="{57103DE4-8FAF-42EC-AEDA-8FC8D8430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5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5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5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5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5EA"/>
    <w:rPr>
      <w:rFonts w:eastAsiaTheme="majorEastAsia" w:cstheme="majorBidi"/>
      <w:color w:val="272727" w:themeColor="text1" w:themeTint="D8"/>
    </w:rPr>
  </w:style>
  <w:style w:type="paragraph" w:styleId="Title">
    <w:name w:val="Title"/>
    <w:basedOn w:val="Normal"/>
    <w:next w:val="Normal"/>
    <w:link w:val="TitleChar"/>
    <w:uiPriority w:val="10"/>
    <w:qFormat/>
    <w:rsid w:val="00D245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5EA"/>
    <w:pPr>
      <w:spacing w:before="160"/>
      <w:jc w:val="center"/>
    </w:pPr>
    <w:rPr>
      <w:i/>
      <w:iCs/>
      <w:color w:val="404040" w:themeColor="text1" w:themeTint="BF"/>
    </w:rPr>
  </w:style>
  <w:style w:type="character" w:customStyle="1" w:styleId="QuoteChar">
    <w:name w:val="Quote Char"/>
    <w:basedOn w:val="DefaultParagraphFont"/>
    <w:link w:val="Quote"/>
    <w:uiPriority w:val="29"/>
    <w:rsid w:val="00D245EA"/>
    <w:rPr>
      <w:i/>
      <w:iCs/>
      <w:color w:val="404040" w:themeColor="text1" w:themeTint="BF"/>
    </w:rPr>
  </w:style>
  <w:style w:type="paragraph" w:styleId="ListParagraph">
    <w:name w:val="List Paragraph"/>
    <w:basedOn w:val="Normal"/>
    <w:uiPriority w:val="34"/>
    <w:qFormat/>
    <w:rsid w:val="00D245EA"/>
    <w:pPr>
      <w:ind w:left="720"/>
      <w:contextualSpacing/>
    </w:pPr>
  </w:style>
  <w:style w:type="character" w:styleId="IntenseEmphasis">
    <w:name w:val="Intense Emphasis"/>
    <w:basedOn w:val="DefaultParagraphFont"/>
    <w:uiPriority w:val="21"/>
    <w:qFormat/>
    <w:rsid w:val="00D245EA"/>
    <w:rPr>
      <w:i/>
      <w:iCs/>
      <w:color w:val="0F4761" w:themeColor="accent1" w:themeShade="BF"/>
    </w:rPr>
  </w:style>
  <w:style w:type="paragraph" w:styleId="IntenseQuote">
    <w:name w:val="Intense Quote"/>
    <w:basedOn w:val="Normal"/>
    <w:next w:val="Normal"/>
    <w:link w:val="IntenseQuoteChar"/>
    <w:uiPriority w:val="30"/>
    <w:qFormat/>
    <w:rsid w:val="00D24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5EA"/>
    <w:rPr>
      <w:i/>
      <w:iCs/>
      <w:color w:val="0F4761" w:themeColor="accent1" w:themeShade="BF"/>
    </w:rPr>
  </w:style>
  <w:style w:type="character" w:styleId="IntenseReference">
    <w:name w:val="Intense Reference"/>
    <w:basedOn w:val="DefaultParagraphFont"/>
    <w:uiPriority w:val="32"/>
    <w:qFormat/>
    <w:rsid w:val="00D245EA"/>
    <w:rPr>
      <w:b/>
      <w:bCs/>
      <w:smallCaps/>
      <w:color w:val="0F4761" w:themeColor="accent1" w:themeShade="BF"/>
      <w:spacing w:val="5"/>
    </w:rPr>
  </w:style>
  <w:style w:type="paragraph" w:styleId="Header">
    <w:name w:val="header"/>
    <w:basedOn w:val="Normal"/>
    <w:link w:val="HeaderChar"/>
    <w:uiPriority w:val="99"/>
    <w:unhideWhenUsed/>
    <w:rsid w:val="00D24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5EA"/>
  </w:style>
  <w:style w:type="paragraph" w:styleId="Footer">
    <w:name w:val="footer"/>
    <w:basedOn w:val="Normal"/>
    <w:link w:val="FooterChar"/>
    <w:uiPriority w:val="99"/>
    <w:unhideWhenUsed/>
    <w:rsid w:val="00D24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5EA"/>
  </w:style>
  <w:style w:type="table" w:styleId="TableGrid">
    <w:name w:val="Table Grid"/>
    <w:basedOn w:val="TableNormal"/>
    <w:uiPriority w:val="39"/>
    <w:rsid w:val="00FD6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C5FB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C5FB9"/>
    <w:rPr>
      <w:rFonts w:eastAsiaTheme="minorEastAsia"/>
      <w:kern w:val="0"/>
      <w:sz w:val="22"/>
      <w:szCs w:val="22"/>
      <w14:ligatures w14:val="none"/>
    </w:rPr>
  </w:style>
  <w:style w:type="character" w:styleId="Hyperlink">
    <w:name w:val="Hyperlink"/>
    <w:basedOn w:val="DefaultParagraphFont"/>
    <w:uiPriority w:val="99"/>
    <w:unhideWhenUsed/>
    <w:rsid w:val="009A1B4C"/>
    <w:rPr>
      <w:color w:val="467886" w:themeColor="hyperlink"/>
      <w:u w:val="single"/>
    </w:rPr>
  </w:style>
  <w:style w:type="character" w:styleId="UnresolvedMention">
    <w:name w:val="Unresolved Mention"/>
    <w:basedOn w:val="DefaultParagraphFont"/>
    <w:uiPriority w:val="99"/>
    <w:semiHidden/>
    <w:unhideWhenUsed/>
    <w:rsid w:val="009A1B4C"/>
    <w:rPr>
      <w:color w:val="605E5C"/>
      <w:shd w:val="clear" w:color="auto" w:fill="E1DFDD"/>
    </w:rPr>
  </w:style>
  <w:style w:type="character" w:styleId="CommentReference">
    <w:name w:val="annotation reference"/>
    <w:basedOn w:val="DefaultParagraphFont"/>
    <w:uiPriority w:val="99"/>
    <w:semiHidden/>
    <w:unhideWhenUsed/>
    <w:rsid w:val="00F40344"/>
    <w:rPr>
      <w:sz w:val="16"/>
      <w:szCs w:val="16"/>
    </w:rPr>
  </w:style>
  <w:style w:type="paragraph" w:styleId="CommentText">
    <w:name w:val="annotation text"/>
    <w:basedOn w:val="Normal"/>
    <w:link w:val="CommentTextChar"/>
    <w:uiPriority w:val="99"/>
    <w:unhideWhenUsed/>
    <w:rsid w:val="00F40344"/>
    <w:pPr>
      <w:spacing w:line="240" w:lineRule="auto"/>
    </w:pPr>
    <w:rPr>
      <w:sz w:val="20"/>
      <w:szCs w:val="20"/>
    </w:rPr>
  </w:style>
  <w:style w:type="character" w:customStyle="1" w:styleId="CommentTextChar">
    <w:name w:val="Comment Text Char"/>
    <w:basedOn w:val="DefaultParagraphFont"/>
    <w:link w:val="CommentText"/>
    <w:uiPriority w:val="99"/>
    <w:rsid w:val="00F40344"/>
    <w:rPr>
      <w:sz w:val="20"/>
      <w:szCs w:val="20"/>
    </w:rPr>
  </w:style>
  <w:style w:type="paragraph" w:styleId="CommentSubject">
    <w:name w:val="annotation subject"/>
    <w:basedOn w:val="CommentText"/>
    <w:next w:val="CommentText"/>
    <w:link w:val="CommentSubjectChar"/>
    <w:uiPriority w:val="99"/>
    <w:semiHidden/>
    <w:unhideWhenUsed/>
    <w:rsid w:val="00F40344"/>
    <w:rPr>
      <w:b/>
      <w:bCs/>
    </w:rPr>
  </w:style>
  <w:style w:type="character" w:customStyle="1" w:styleId="CommentSubjectChar">
    <w:name w:val="Comment Subject Char"/>
    <w:basedOn w:val="CommentTextChar"/>
    <w:link w:val="CommentSubject"/>
    <w:uiPriority w:val="99"/>
    <w:semiHidden/>
    <w:rsid w:val="00F403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3916">
      <w:bodyDiv w:val="1"/>
      <w:marLeft w:val="0"/>
      <w:marRight w:val="0"/>
      <w:marTop w:val="0"/>
      <w:marBottom w:val="0"/>
      <w:divBdr>
        <w:top w:val="none" w:sz="0" w:space="0" w:color="auto"/>
        <w:left w:val="none" w:sz="0" w:space="0" w:color="auto"/>
        <w:bottom w:val="none" w:sz="0" w:space="0" w:color="auto"/>
        <w:right w:val="none" w:sz="0" w:space="0" w:color="auto"/>
      </w:divBdr>
    </w:div>
    <w:div w:id="179466569">
      <w:bodyDiv w:val="1"/>
      <w:marLeft w:val="0"/>
      <w:marRight w:val="0"/>
      <w:marTop w:val="0"/>
      <w:marBottom w:val="0"/>
      <w:divBdr>
        <w:top w:val="none" w:sz="0" w:space="0" w:color="auto"/>
        <w:left w:val="none" w:sz="0" w:space="0" w:color="auto"/>
        <w:bottom w:val="none" w:sz="0" w:space="0" w:color="auto"/>
        <w:right w:val="none" w:sz="0" w:space="0" w:color="auto"/>
      </w:divBdr>
    </w:div>
    <w:div w:id="196285541">
      <w:bodyDiv w:val="1"/>
      <w:marLeft w:val="0"/>
      <w:marRight w:val="0"/>
      <w:marTop w:val="0"/>
      <w:marBottom w:val="0"/>
      <w:divBdr>
        <w:top w:val="none" w:sz="0" w:space="0" w:color="auto"/>
        <w:left w:val="none" w:sz="0" w:space="0" w:color="auto"/>
        <w:bottom w:val="none" w:sz="0" w:space="0" w:color="auto"/>
        <w:right w:val="none" w:sz="0" w:space="0" w:color="auto"/>
      </w:divBdr>
    </w:div>
    <w:div w:id="249506591">
      <w:bodyDiv w:val="1"/>
      <w:marLeft w:val="0"/>
      <w:marRight w:val="0"/>
      <w:marTop w:val="0"/>
      <w:marBottom w:val="0"/>
      <w:divBdr>
        <w:top w:val="none" w:sz="0" w:space="0" w:color="auto"/>
        <w:left w:val="none" w:sz="0" w:space="0" w:color="auto"/>
        <w:bottom w:val="none" w:sz="0" w:space="0" w:color="auto"/>
        <w:right w:val="none" w:sz="0" w:space="0" w:color="auto"/>
      </w:divBdr>
    </w:div>
    <w:div w:id="297882481">
      <w:bodyDiv w:val="1"/>
      <w:marLeft w:val="0"/>
      <w:marRight w:val="0"/>
      <w:marTop w:val="0"/>
      <w:marBottom w:val="0"/>
      <w:divBdr>
        <w:top w:val="none" w:sz="0" w:space="0" w:color="auto"/>
        <w:left w:val="none" w:sz="0" w:space="0" w:color="auto"/>
        <w:bottom w:val="none" w:sz="0" w:space="0" w:color="auto"/>
        <w:right w:val="none" w:sz="0" w:space="0" w:color="auto"/>
      </w:divBdr>
    </w:div>
    <w:div w:id="310529061">
      <w:bodyDiv w:val="1"/>
      <w:marLeft w:val="0"/>
      <w:marRight w:val="0"/>
      <w:marTop w:val="0"/>
      <w:marBottom w:val="0"/>
      <w:divBdr>
        <w:top w:val="none" w:sz="0" w:space="0" w:color="auto"/>
        <w:left w:val="none" w:sz="0" w:space="0" w:color="auto"/>
        <w:bottom w:val="none" w:sz="0" w:space="0" w:color="auto"/>
        <w:right w:val="none" w:sz="0" w:space="0" w:color="auto"/>
      </w:divBdr>
    </w:div>
    <w:div w:id="414279126">
      <w:bodyDiv w:val="1"/>
      <w:marLeft w:val="0"/>
      <w:marRight w:val="0"/>
      <w:marTop w:val="0"/>
      <w:marBottom w:val="0"/>
      <w:divBdr>
        <w:top w:val="none" w:sz="0" w:space="0" w:color="auto"/>
        <w:left w:val="none" w:sz="0" w:space="0" w:color="auto"/>
        <w:bottom w:val="none" w:sz="0" w:space="0" w:color="auto"/>
        <w:right w:val="none" w:sz="0" w:space="0" w:color="auto"/>
      </w:divBdr>
    </w:div>
    <w:div w:id="491140371">
      <w:bodyDiv w:val="1"/>
      <w:marLeft w:val="0"/>
      <w:marRight w:val="0"/>
      <w:marTop w:val="0"/>
      <w:marBottom w:val="0"/>
      <w:divBdr>
        <w:top w:val="none" w:sz="0" w:space="0" w:color="auto"/>
        <w:left w:val="none" w:sz="0" w:space="0" w:color="auto"/>
        <w:bottom w:val="none" w:sz="0" w:space="0" w:color="auto"/>
        <w:right w:val="none" w:sz="0" w:space="0" w:color="auto"/>
      </w:divBdr>
    </w:div>
    <w:div w:id="672032906">
      <w:bodyDiv w:val="1"/>
      <w:marLeft w:val="0"/>
      <w:marRight w:val="0"/>
      <w:marTop w:val="0"/>
      <w:marBottom w:val="0"/>
      <w:divBdr>
        <w:top w:val="none" w:sz="0" w:space="0" w:color="auto"/>
        <w:left w:val="none" w:sz="0" w:space="0" w:color="auto"/>
        <w:bottom w:val="none" w:sz="0" w:space="0" w:color="auto"/>
        <w:right w:val="none" w:sz="0" w:space="0" w:color="auto"/>
      </w:divBdr>
    </w:div>
    <w:div w:id="762141199">
      <w:bodyDiv w:val="1"/>
      <w:marLeft w:val="0"/>
      <w:marRight w:val="0"/>
      <w:marTop w:val="0"/>
      <w:marBottom w:val="0"/>
      <w:divBdr>
        <w:top w:val="none" w:sz="0" w:space="0" w:color="auto"/>
        <w:left w:val="none" w:sz="0" w:space="0" w:color="auto"/>
        <w:bottom w:val="none" w:sz="0" w:space="0" w:color="auto"/>
        <w:right w:val="none" w:sz="0" w:space="0" w:color="auto"/>
      </w:divBdr>
    </w:div>
    <w:div w:id="770589143">
      <w:bodyDiv w:val="1"/>
      <w:marLeft w:val="0"/>
      <w:marRight w:val="0"/>
      <w:marTop w:val="0"/>
      <w:marBottom w:val="0"/>
      <w:divBdr>
        <w:top w:val="none" w:sz="0" w:space="0" w:color="auto"/>
        <w:left w:val="none" w:sz="0" w:space="0" w:color="auto"/>
        <w:bottom w:val="none" w:sz="0" w:space="0" w:color="auto"/>
        <w:right w:val="none" w:sz="0" w:space="0" w:color="auto"/>
      </w:divBdr>
    </w:div>
    <w:div w:id="786387488">
      <w:bodyDiv w:val="1"/>
      <w:marLeft w:val="0"/>
      <w:marRight w:val="0"/>
      <w:marTop w:val="0"/>
      <w:marBottom w:val="0"/>
      <w:divBdr>
        <w:top w:val="none" w:sz="0" w:space="0" w:color="auto"/>
        <w:left w:val="none" w:sz="0" w:space="0" w:color="auto"/>
        <w:bottom w:val="none" w:sz="0" w:space="0" w:color="auto"/>
        <w:right w:val="none" w:sz="0" w:space="0" w:color="auto"/>
      </w:divBdr>
    </w:div>
    <w:div w:id="1095437611">
      <w:bodyDiv w:val="1"/>
      <w:marLeft w:val="0"/>
      <w:marRight w:val="0"/>
      <w:marTop w:val="0"/>
      <w:marBottom w:val="0"/>
      <w:divBdr>
        <w:top w:val="none" w:sz="0" w:space="0" w:color="auto"/>
        <w:left w:val="none" w:sz="0" w:space="0" w:color="auto"/>
        <w:bottom w:val="none" w:sz="0" w:space="0" w:color="auto"/>
        <w:right w:val="none" w:sz="0" w:space="0" w:color="auto"/>
      </w:divBdr>
    </w:div>
    <w:div w:id="1224561405">
      <w:bodyDiv w:val="1"/>
      <w:marLeft w:val="0"/>
      <w:marRight w:val="0"/>
      <w:marTop w:val="0"/>
      <w:marBottom w:val="0"/>
      <w:divBdr>
        <w:top w:val="none" w:sz="0" w:space="0" w:color="auto"/>
        <w:left w:val="none" w:sz="0" w:space="0" w:color="auto"/>
        <w:bottom w:val="none" w:sz="0" w:space="0" w:color="auto"/>
        <w:right w:val="none" w:sz="0" w:space="0" w:color="auto"/>
      </w:divBdr>
    </w:div>
    <w:div w:id="1267926304">
      <w:bodyDiv w:val="1"/>
      <w:marLeft w:val="0"/>
      <w:marRight w:val="0"/>
      <w:marTop w:val="0"/>
      <w:marBottom w:val="0"/>
      <w:divBdr>
        <w:top w:val="none" w:sz="0" w:space="0" w:color="auto"/>
        <w:left w:val="none" w:sz="0" w:space="0" w:color="auto"/>
        <w:bottom w:val="none" w:sz="0" w:space="0" w:color="auto"/>
        <w:right w:val="none" w:sz="0" w:space="0" w:color="auto"/>
      </w:divBdr>
    </w:div>
    <w:div w:id="1286472625">
      <w:bodyDiv w:val="1"/>
      <w:marLeft w:val="0"/>
      <w:marRight w:val="0"/>
      <w:marTop w:val="0"/>
      <w:marBottom w:val="0"/>
      <w:divBdr>
        <w:top w:val="none" w:sz="0" w:space="0" w:color="auto"/>
        <w:left w:val="none" w:sz="0" w:space="0" w:color="auto"/>
        <w:bottom w:val="none" w:sz="0" w:space="0" w:color="auto"/>
        <w:right w:val="none" w:sz="0" w:space="0" w:color="auto"/>
      </w:divBdr>
    </w:div>
    <w:div w:id="1375082907">
      <w:bodyDiv w:val="1"/>
      <w:marLeft w:val="0"/>
      <w:marRight w:val="0"/>
      <w:marTop w:val="0"/>
      <w:marBottom w:val="0"/>
      <w:divBdr>
        <w:top w:val="none" w:sz="0" w:space="0" w:color="auto"/>
        <w:left w:val="none" w:sz="0" w:space="0" w:color="auto"/>
        <w:bottom w:val="none" w:sz="0" w:space="0" w:color="auto"/>
        <w:right w:val="none" w:sz="0" w:space="0" w:color="auto"/>
      </w:divBdr>
    </w:div>
    <w:div w:id="1376731354">
      <w:bodyDiv w:val="1"/>
      <w:marLeft w:val="0"/>
      <w:marRight w:val="0"/>
      <w:marTop w:val="0"/>
      <w:marBottom w:val="0"/>
      <w:divBdr>
        <w:top w:val="none" w:sz="0" w:space="0" w:color="auto"/>
        <w:left w:val="none" w:sz="0" w:space="0" w:color="auto"/>
        <w:bottom w:val="none" w:sz="0" w:space="0" w:color="auto"/>
        <w:right w:val="none" w:sz="0" w:space="0" w:color="auto"/>
      </w:divBdr>
    </w:div>
    <w:div w:id="1401059224">
      <w:bodyDiv w:val="1"/>
      <w:marLeft w:val="0"/>
      <w:marRight w:val="0"/>
      <w:marTop w:val="0"/>
      <w:marBottom w:val="0"/>
      <w:divBdr>
        <w:top w:val="none" w:sz="0" w:space="0" w:color="auto"/>
        <w:left w:val="none" w:sz="0" w:space="0" w:color="auto"/>
        <w:bottom w:val="none" w:sz="0" w:space="0" w:color="auto"/>
        <w:right w:val="none" w:sz="0" w:space="0" w:color="auto"/>
      </w:divBdr>
    </w:div>
    <w:div w:id="1428234022">
      <w:bodyDiv w:val="1"/>
      <w:marLeft w:val="0"/>
      <w:marRight w:val="0"/>
      <w:marTop w:val="0"/>
      <w:marBottom w:val="0"/>
      <w:divBdr>
        <w:top w:val="none" w:sz="0" w:space="0" w:color="auto"/>
        <w:left w:val="none" w:sz="0" w:space="0" w:color="auto"/>
        <w:bottom w:val="none" w:sz="0" w:space="0" w:color="auto"/>
        <w:right w:val="none" w:sz="0" w:space="0" w:color="auto"/>
      </w:divBdr>
    </w:div>
    <w:div w:id="1549996132">
      <w:bodyDiv w:val="1"/>
      <w:marLeft w:val="0"/>
      <w:marRight w:val="0"/>
      <w:marTop w:val="0"/>
      <w:marBottom w:val="0"/>
      <w:divBdr>
        <w:top w:val="none" w:sz="0" w:space="0" w:color="auto"/>
        <w:left w:val="none" w:sz="0" w:space="0" w:color="auto"/>
        <w:bottom w:val="none" w:sz="0" w:space="0" w:color="auto"/>
        <w:right w:val="none" w:sz="0" w:space="0" w:color="auto"/>
      </w:divBdr>
    </w:div>
    <w:div w:id="1655834014">
      <w:bodyDiv w:val="1"/>
      <w:marLeft w:val="0"/>
      <w:marRight w:val="0"/>
      <w:marTop w:val="0"/>
      <w:marBottom w:val="0"/>
      <w:divBdr>
        <w:top w:val="none" w:sz="0" w:space="0" w:color="auto"/>
        <w:left w:val="none" w:sz="0" w:space="0" w:color="auto"/>
        <w:bottom w:val="none" w:sz="0" w:space="0" w:color="auto"/>
        <w:right w:val="none" w:sz="0" w:space="0" w:color="auto"/>
      </w:divBdr>
    </w:div>
    <w:div w:id="1735541754">
      <w:bodyDiv w:val="1"/>
      <w:marLeft w:val="0"/>
      <w:marRight w:val="0"/>
      <w:marTop w:val="0"/>
      <w:marBottom w:val="0"/>
      <w:divBdr>
        <w:top w:val="none" w:sz="0" w:space="0" w:color="auto"/>
        <w:left w:val="none" w:sz="0" w:space="0" w:color="auto"/>
        <w:bottom w:val="none" w:sz="0" w:space="0" w:color="auto"/>
        <w:right w:val="none" w:sz="0" w:space="0" w:color="auto"/>
      </w:divBdr>
    </w:div>
    <w:div w:id="1790510231">
      <w:bodyDiv w:val="1"/>
      <w:marLeft w:val="0"/>
      <w:marRight w:val="0"/>
      <w:marTop w:val="0"/>
      <w:marBottom w:val="0"/>
      <w:divBdr>
        <w:top w:val="none" w:sz="0" w:space="0" w:color="auto"/>
        <w:left w:val="none" w:sz="0" w:space="0" w:color="auto"/>
        <w:bottom w:val="none" w:sz="0" w:space="0" w:color="auto"/>
        <w:right w:val="none" w:sz="0" w:space="0" w:color="auto"/>
      </w:divBdr>
    </w:div>
    <w:div w:id="1871651062">
      <w:bodyDiv w:val="1"/>
      <w:marLeft w:val="0"/>
      <w:marRight w:val="0"/>
      <w:marTop w:val="0"/>
      <w:marBottom w:val="0"/>
      <w:divBdr>
        <w:top w:val="none" w:sz="0" w:space="0" w:color="auto"/>
        <w:left w:val="none" w:sz="0" w:space="0" w:color="auto"/>
        <w:bottom w:val="none" w:sz="0" w:space="0" w:color="auto"/>
        <w:right w:val="none" w:sz="0" w:space="0" w:color="auto"/>
      </w:divBdr>
    </w:div>
    <w:div w:id="1898124142">
      <w:bodyDiv w:val="1"/>
      <w:marLeft w:val="0"/>
      <w:marRight w:val="0"/>
      <w:marTop w:val="0"/>
      <w:marBottom w:val="0"/>
      <w:divBdr>
        <w:top w:val="none" w:sz="0" w:space="0" w:color="auto"/>
        <w:left w:val="none" w:sz="0" w:space="0" w:color="auto"/>
        <w:bottom w:val="none" w:sz="0" w:space="0" w:color="auto"/>
        <w:right w:val="none" w:sz="0" w:space="0" w:color="auto"/>
      </w:divBdr>
    </w:div>
    <w:div w:id="1967614326">
      <w:bodyDiv w:val="1"/>
      <w:marLeft w:val="0"/>
      <w:marRight w:val="0"/>
      <w:marTop w:val="0"/>
      <w:marBottom w:val="0"/>
      <w:divBdr>
        <w:top w:val="none" w:sz="0" w:space="0" w:color="auto"/>
        <w:left w:val="none" w:sz="0" w:space="0" w:color="auto"/>
        <w:bottom w:val="none" w:sz="0" w:space="0" w:color="auto"/>
        <w:right w:val="none" w:sz="0" w:space="0" w:color="auto"/>
      </w:divBdr>
    </w:div>
    <w:div w:id="211982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FDocument" ma:contentTypeID="0x0101005B28B4E74CCA8347AA87AAEC9D8D4407003E540FE8103EB84C9C8284B2E5DD4CB4" ma:contentTypeVersion="2" ma:contentTypeDescription="Create a new document." ma:contentTypeScope="" ma:versionID="664b613ebf213803716505b04379fe59">
  <xsd:schema xmlns:xsd="http://www.w3.org/2001/XMLSchema" xmlns:xs="http://www.w3.org/2001/XMLSchema" xmlns:p="http://schemas.microsoft.com/office/2006/metadata/properties" xmlns:ns1="http://schemas.microsoft.com/sharepoint/v3" xmlns:ns2="23dfe656-a1fa-4a25-be16-3ef6b6222e5d" targetNamespace="http://schemas.microsoft.com/office/2006/metadata/properties" ma:root="true" ma:fieldsID="e6b7a088de80eb6656ffedcc55013e21" ns1:_="" ns2:_="">
    <xsd:import namespace="http://schemas.microsoft.com/sharepoint/v3"/>
    <xsd:import namespace="23dfe656-a1fa-4a25-be16-3ef6b6222e5d"/>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dfe656-a1fa-4a25-be16-3ef6b6222e5d"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CFActionSolicitationNumber xmlns="23dfe656-a1fa-4a25-be16-3ef6b6222e5d" xsi:nil="true"/>
    <ECFActionNumber xmlns="23dfe656-a1fa-4a25-be16-3ef6b6222e5d" xsi:nil="true"/>
    <ECFActionOfficeID xmlns="23dfe656-a1fa-4a25-be16-3ef6b6222e5d" xsi:nil="true"/>
    <ECFActionPrimaryCloseOutCO xmlns="23dfe656-a1fa-4a25-be16-3ef6b6222e5d">
      <UserInfo>
        <DisplayName/>
        <AccountId xsi:nil="true"/>
        <AccountType/>
      </UserInfo>
    </ECFActionPrimaryCloseOutCO>
    <ECFActionID xmlns="23dfe656-a1fa-4a25-be16-3ef6b6222e5d" xsi:nil="true"/>
    <ECFActionParentID xmlns="23dfe656-a1fa-4a25-be16-3ef6b6222e5d" xsi:nil="true"/>
    <ECFActionPrimaryCloseOutBuyer xmlns="23dfe656-a1fa-4a25-be16-3ef6b6222e5d">
      <UserInfo>
        <DisplayName/>
        <AccountId xsi:nil="true"/>
        <AccountType/>
      </UserInfo>
    </ECFActionPrimaryCloseOutBuyer>
    <ECFActionCreateDate xmlns="23dfe656-a1fa-4a25-be16-3ef6b6222e5d" xsi:nil="true"/>
    <ECFActionPurchaseReqNumbers xmlns="23dfe656-a1fa-4a25-be16-3ef6b6222e5d" xsi:nil="true"/>
    <ECFActionPrimaryBuyer xmlns="23dfe656-a1fa-4a25-be16-3ef6b6222e5d">
      <UserInfo>
        <DisplayName/>
        <AccountId xsi:nil="true"/>
        <AccountType/>
      </UserInfo>
    </ECFActionPrimaryBuyer>
    <ECFActionPrimaryCO xmlns="23dfe656-a1fa-4a25-be16-3ef6b6222e5d">
      <UserInfo>
        <DisplayName/>
        <AccountId xsi:nil="true"/>
        <AccountType/>
      </UserInfo>
    </ECFActionPrimaryCO>
    <ECFApplicationEnvironment xmlns="23dfe656-a1fa-4a25-be16-3ef6b6222e5d">VanaQA</ECFApplicationEnvironment>
    <ECFActionCOs xmlns="23dfe656-a1fa-4a25-be16-3ef6b6222e5d">
      <UserInfo>
        <DisplayName/>
        <AccountId xsi:nil="true"/>
        <AccountType/>
      </UserInfo>
    </ECFActionCOs>
    <ECFActionName xmlns="23dfe656-a1fa-4a25-be16-3ef6b6222e5d" xsi:nil="true"/>
    <ECFActionDescription xmlns="23dfe656-a1fa-4a25-be16-3ef6b6222e5d" xsi:nil="true"/>
    <ECFActionIsPartitioned xmlns="23dfe656-a1fa-4a25-be16-3ef6b6222e5d" xsi:nil="true"/>
    <ECFActionBuyers xmlns="23dfe656-a1fa-4a25-be16-3ef6b6222e5d">
      <UserInfo>
        <DisplayName/>
        <AccountId xsi:nil="true"/>
        <AccountType/>
      </UserInfo>
    </ECFActionBuyers>
    <ECFActionStatus xmlns="23dfe656-a1fa-4a25-be16-3ef6b6222e5d" xsi:nil="true"/>
    <ECFApplicationVersion xmlns="23dfe656-a1fa-4a25-be16-3ef6b6222e5d">5.0.0</ECFApplicationVersion>
  </documentManagement>
</p:properties>
</file>

<file path=customXml/itemProps1.xml><?xml version="1.0" encoding="utf-8"?>
<ds:datastoreItem xmlns:ds="http://schemas.openxmlformats.org/officeDocument/2006/customXml" ds:itemID="{BA3DA54D-ED13-4C56-91EC-088EB73A2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fe656-a1fa-4a25-be16-3ef6b6222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12D316-B0C2-43A4-A7A3-89B6C4397909}">
  <ds:schemaRefs>
    <ds:schemaRef ds:uri="http://schemas.microsoft.com/sharepoint/v3/contenttype/forms"/>
  </ds:schemaRefs>
</ds:datastoreItem>
</file>

<file path=customXml/itemProps3.xml><?xml version="1.0" encoding="utf-8"?>
<ds:datastoreItem xmlns:ds="http://schemas.openxmlformats.org/officeDocument/2006/customXml" ds:itemID="{3F628F77-1F99-4A1C-92D5-4E64C7B9E499}">
  <ds:schemaRefs>
    <ds:schemaRef ds:uri="http://schemas.openxmlformats.org/officeDocument/2006/bibliography"/>
  </ds:schemaRefs>
</ds:datastoreItem>
</file>

<file path=customXml/itemProps4.xml><?xml version="1.0" encoding="utf-8"?>
<ds:datastoreItem xmlns:ds="http://schemas.openxmlformats.org/officeDocument/2006/customXml" ds:itemID="{D435D45D-A195-480D-97E8-5DDCCE6F72BA}">
  <ds:schemaRefs>
    <ds:schemaRef ds:uri="http://schemas.microsoft.com/office/2006/metadata/properties"/>
    <ds:schemaRef ds:uri="http://schemas.microsoft.com/office/infopath/2007/PartnerControls"/>
    <ds:schemaRef ds:uri="23dfe656-a1fa-4a25-be16-3ef6b6222e5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82</TotalTime>
  <Pages>5</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ordering guide</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ordering guide</dc:title>
  <dc:subject>25 August 2026</dc:subject>
  <dc:creator>HAFER, DARRELL L III CIV USAF USAFE 700 CONS/PKB</dc:creator>
  <cp:keywords/>
  <dc:description/>
  <cp:lastModifiedBy>BREKKEN, JONATHAN S TSgt USAF USAFE 700 CONS/PKC</cp:lastModifiedBy>
  <cp:revision>7</cp:revision>
  <cp:lastPrinted>2026-04-23T06:27:00Z</cp:lastPrinted>
  <dcterms:created xsi:type="dcterms:W3CDTF">2026-08-27T07:24:00Z</dcterms:created>
  <dcterms:modified xsi:type="dcterms:W3CDTF">2026-09-08T09:10:00Z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0x0101005B28B4E74CCA8347AA87AAEC9D8D4407003E540FE8103EB84C9C8284B2E5DD4CB4</vt:lpwstr>
  </property>
</Properties>
</file>