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6.0.0 -->
  <w:body>
    <w:p w:rsidR="009A37C8" w:rsidRPr="009A37C8" w:rsidP="009A37C8">
      <w:pPr>
        <w:rPr>
          <w:rFonts w:cstheme="minorHAnsi"/>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3A2EE7">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hideMark/>
          </w:tcPr>
          <w:p w:rsidR="009A37C8" w:rsidRPr="003A2EE7">
            <w:pPr>
              <w:spacing w:before="0"/>
              <w:rPr>
                <w:rFonts w:asciiTheme="minorHAnsi" w:hAnsiTheme="minorHAnsi" w:cstheme="minorHAnsi"/>
                <w:b/>
                <w:szCs w:val="20"/>
              </w:rPr>
            </w:pPr>
            <w:r w:rsidRPr="003A2EE7">
              <w:rPr>
                <w:rFonts w:asciiTheme="minorHAnsi" w:hAnsiTheme="minorHAnsi" w:cstheme="minorHAnsi"/>
                <w:b/>
                <w:szCs w:val="20"/>
              </w:rPr>
              <w:t>SUBJECT*</w:t>
            </w:r>
          </w:p>
        </w:tc>
        <w:tc>
          <w:tcPr>
            <w:tcW w:w="8820" w:type="dxa"/>
            <w:hideMark/>
          </w:tcPr>
          <w:p w:rsidR="009A37C8" w:rsidRPr="003A2EE7">
            <w:pPr>
              <w:spacing w:before="0"/>
              <w:rPr>
                <w:rFonts w:asciiTheme="minorHAnsi" w:hAnsiTheme="minorHAnsi" w:cstheme="minorHAnsi"/>
              </w:rPr>
            </w:pPr>
            <w:r>
              <w:rPr>
                <w:rFonts w:asciiTheme="minorHAnsi" w:hAnsiTheme="minorHAnsi" w:cstheme="minorHAnsi"/>
              </w:rPr>
              <w:t>Notice of Intent to Sole Source Agilent Mass Spectrometry</w:t>
            </w:r>
            <w:r w:rsidR="003A2EE7">
              <w:rPr>
                <w:rStyle w:val="AAMSKBFill-InHighlight"/>
              </w:rPr>
              <w:t xml:space="preserve"> </w:t>
            </w:r>
            <w:r>
              <w:rPr>
                <w:rFonts w:asciiTheme="minorHAnsi" w:hAnsiTheme="minorHAnsi" w:cstheme="minorHAnsi"/>
              </w:rPr>
              <w:t>Maintenance</w:t>
            </w:r>
            <w:r w:rsidR="003A2EE7">
              <w:rPr>
                <w:rStyle w:val="AAMSKBFill-InHighlight"/>
              </w:rPr>
              <w:t xml:space="preserve"> </w:t>
            </w:r>
            <w:r w:rsidR="003A2EE7">
              <w:rPr>
                <w:rStyle w:val="AAMSKBFill-InHighlight"/>
              </w:rPr>
              <w:t xml:space="preserve"> </w:t>
            </w:r>
          </w:p>
        </w:tc>
      </w:tr>
    </w:tbl>
    <w:p w:rsidR="009A37C8" w:rsidRPr="009A37C8" w:rsidP="009A37C8">
      <w:pPr>
        <w:spacing w:before="0" w:after="160" w:line="252" w:lineRule="auto"/>
        <w:rPr>
          <w:rFonts w:eastAsia="Calibri" w:cstheme="minorHAnsi"/>
          <w:szCs w:val="20"/>
        </w:rPr>
      </w:pPr>
    </w:p>
    <w:p w:rsidR="009A37C8" w:rsidRPr="009A37C8" w:rsidP="003A2EE7">
      <w:pPr>
        <w:pBdr>
          <w:top w:val="single" w:sz="4" w:space="1" w:color="auto"/>
          <w:bottom w:val="single" w:sz="4" w:space="1" w:color="auto"/>
        </w:pBdr>
        <w:spacing w:before="0" w:after="160" w:line="252" w:lineRule="auto"/>
        <w:jc w:val="center"/>
        <w:rPr>
          <w:rFonts w:eastAsia="Calibri" w:cstheme="minorHAnsi"/>
          <w:b/>
          <w:szCs w:val="20"/>
        </w:rPr>
      </w:pPr>
      <w:r>
        <w:rPr>
          <w:rFonts w:cs="Calibri"/>
          <w:b/>
          <w:color w:val="4F81BD" w:themeColor="accent1"/>
          <w:sz w:val="28"/>
          <w:szCs w:val="28"/>
        </w:rPr>
        <w:t>GENERAL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220"/>
      </w:tblGrid>
      <w:tr w:rsidTr="003A2EE7">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98" w:type="dxa"/>
            <w:hideMark/>
          </w:tcPr>
          <w:p w:rsidR="009A37C8" w:rsidRPr="00E52B5E">
            <w:pPr>
              <w:spacing w:before="0"/>
              <w:rPr>
                <w:rFonts w:asciiTheme="minorHAnsi" w:hAnsiTheme="minorHAnsi" w:cstheme="minorHAnsi"/>
                <w:b/>
                <w:szCs w:val="20"/>
              </w:rPr>
            </w:pPr>
            <w:r w:rsidRPr="00E52B5E">
              <w:rPr>
                <w:rFonts w:asciiTheme="minorHAnsi" w:hAnsiTheme="minorHAnsi" w:cstheme="minorHAnsi"/>
                <w:b/>
                <w:szCs w:val="20"/>
              </w:rPr>
              <w:t>CONTRACTING OFFICE’S ZIP CODE*</w:t>
            </w:r>
          </w:p>
        </w:tc>
        <w:tc>
          <w:tcPr>
            <w:tcW w:w="5220" w:type="dxa"/>
            <w:hideMark/>
          </w:tcPr>
          <w:p w:rsidR="009A37C8" w:rsidRPr="006F6EF8">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80111</w:t>
            </w:r>
          </w:p>
        </w:tc>
      </w:tr>
      <w:tr w:rsidTr="003A2EE7">
        <w:tblPrEx>
          <w:tblW w:w="9918" w:type="dxa"/>
          <w:tblInd w:w="0" w:type="dxa"/>
          <w:tblLook w:val="04A0"/>
        </w:tblPrEx>
        <w:tc>
          <w:tcPr>
            <w:tcW w:w="4698" w:type="dxa"/>
            <w:hideMark/>
          </w:tcPr>
          <w:p w:rsidR="009A37C8" w:rsidRPr="00E52B5E">
            <w:pPr>
              <w:spacing w:before="0"/>
              <w:rPr>
                <w:rFonts w:asciiTheme="minorHAnsi" w:hAnsiTheme="minorHAnsi" w:cstheme="minorHAnsi"/>
                <w:b/>
                <w:szCs w:val="20"/>
              </w:rPr>
            </w:pPr>
            <w:r w:rsidRPr="00E52B5E">
              <w:rPr>
                <w:rFonts w:asciiTheme="minorHAnsi" w:hAnsiTheme="minorHAnsi" w:cstheme="minorHAnsi"/>
                <w:b/>
                <w:szCs w:val="20"/>
              </w:rPr>
              <w:t>SOLICITATION NUMBER*</w:t>
            </w:r>
          </w:p>
        </w:tc>
        <w:tc>
          <w:tcPr>
            <w:tcW w:w="5220" w:type="dxa"/>
            <w:hideMark/>
          </w:tcPr>
          <w:p w:rsidR="009A37C8" w:rsidRPr="006F6EF8">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36C25927Q0010</w:t>
            </w:r>
          </w:p>
        </w:tc>
      </w:tr>
      <w:tr w:rsidTr="003A2EE7">
        <w:tblPrEx>
          <w:tblW w:w="9918" w:type="dxa"/>
          <w:tblInd w:w="0" w:type="dxa"/>
          <w:tblLook w:val="04A0"/>
        </w:tblPrEx>
        <w:tc>
          <w:tcPr>
            <w:tcW w:w="4698" w:type="dxa"/>
          </w:tcPr>
          <w:p w:rsidR="009A37C8" w:rsidRPr="00E52B5E">
            <w:pPr>
              <w:spacing w:before="0"/>
              <w:rPr>
                <w:rFonts w:asciiTheme="minorHAnsi" w:hAnsiTheme="minorHAnsi" w:cstheme="minorHAnsi"/>
                <w:b/>
                <w:szCs w:val="20"/>
              </w:rPr>
            </w:pPr>
            <w:r w:rsidRPr="00E52B5E">
              <w:rPr>
                <w:rFonts w:asciiTheme="minorHAnsi" w:hAnsiTheme="minorHAnsi" w:cstheme="minorHAnsi"/>
                <w:b/>
                <w:szCs w:val="20"/>
              </w:rPr>
              <w:t>BASE NOTICE TYPE</w:t>
            </w:r>
          </w:p>
        </w:tc>
        <w:tc>
          <w:tcPr>
            <w:tcW w:w="5220" w:type="dxa"/>
          </w:tcPr>
          <w:p w:rsidR="009A37C8" w:rsidRPr="006F6EF8">
            <w:pPr>
              <w:spacing w:before="0"/>
              <w:rPr>
                <w:rStyle w:val="AAMSKBFill-InHighlight"/>
                <w:rFonts w:asciiTheme="minorHAnsi" w:hAnsiTheme="minorHAnsi" w:cstheme="minorHAnsi"/>
                <w:color w:val="auto"/>
              </w:rPr>
            </w:pPr>
          </w:p>
        </w:tc>
      </w:tr>
      <w:tr w:rsidTr="003A2EE7">
        <w:tblPrEx>
          <w:tblW w:w="9918" w:type="dxa"/>
          <w:tblInd w:w="0" w:type="dxa"/>
          <w:tblLook w:val="04A0"/>
        </w:tblPrEx>
        <w:tc>
          <w:tcPr>
            <w:tcW w:w="4698" w:type="dxa"/>
            <w:hideMark/>
          </w:tcPr>
          <w:p w:rsidR="009A37C8" w:rsidRPr="00E52B5E">
            <w:pPr>
              <w:spacing w:before="0"/>
              <w:rPr>
                <w:rFonts w:asciiTheme="minorHAnsi" w:hAnsiTheme="minorHAnsi" w:cstheme="minorHAnsi"/>
                <w:b/>
                <w:szCs w:val="20"/>
              </w:rPr>
            </w:pPr>
            <w:r w:rsidRPr="00E52B5E">
              <w:rPr>
                <w:rFonts w:asciiTheme="minorHAnsi" w:hAnsiTheme="minorHAnsi" w:cstheme="minorHAnsi"/>
                <w:b/>
                <w:szCs w:val="20"/>
              </w:rPr>
              <w:t>RESPONSE DATE/TIME/ZONE</w:t>
            </w:r>
          </w:p>
        </w:tc>
        <w:tc>
          <w:tcPr>
            <w:tcW w:w="5220" w:type="dxa"/>
            <w:hideMark/>
          </w:tcPr>
          <w:p w:rsidR="009A37C8" w:rsidRPr="006F6EF8">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10-22-2026</w:t>
            </w:r>
            <w:r w:rsidRPr="006F6EF8">
              <w:rPr>
                <w:rStyle w:val="AAMSKBFill-InHighlight"/>
                <w:rFonts w:asciiTheme="minorHAnsi" w:hAnsiTheme="minorHAnsi" w:cstheme="minorHAnsi"/>
              </w:rPr>
              <w:t xml:space="preserve"> </w:t>
            </w:r>
            <w:r>
              <w:rPr>
                <w:rStyle w:val="AAMSKBFill-InHighlight"/>
                <w:rFonts w:asciiTheme="minorHAnsi" w:hAnsiTheme="minorHAnsi" w:cstheme="minorHAnsi"/>
                <w:color w:val="auto"/>
              </w:rPr>
              <w:t>16:00</w:t>
            </w:r>
            <w:r w:rsidRPr="006F6EF8">
              <w:rPr>
                <w:rStyle w:val="AAMSKBFill-InHighlight"/>
                <w:rFonts w:asciiTheme="minorHAnsi" w:hAnsiTheme="minorHAnsi" w:cstheme="minorHAnsi"/>
              </w:rPr>
              <w:t xml:space="preserve"> </w:t>
            </w:r>
            <w:r>
              <w:rPr>
                <w:rStyle w:val="AAMSKBFill-InHighlight"/>
                <w:rFonts w:asciiTheme="minorHAnsi" w:hAnsiTheme="minorHAnsi" w:cstheme="minorHAnsi"/>
                <w:color w:val="auto"/>
              </w:rPr>
              <w:t>MOUNTAIN TIME, DENVER, USA</w:t>
            </w:r>
          </w:p>
        </w:tc>
      </w:tr>
      <w:tr w:rsidTr="003A2EE7">
        <w:tblPrEx>
          <w:tblW w:w="9918" w:type="dxa"/>
          <w:tblInd w:w="0" w:type="dxa"/>
          <w:tblLook w:val="04A0"/>
        </w:tblPrEx>
        <w:tc>
          <w:tcPr>
            <w:tcW w:w="4698" w:type="dxa"/>
          </w:tcPr>
          <w:p w:rsidR="009A37C8" w:rsidRPr="00E52B5E">
            <w:pPr>
              <w:spacing w:before="0"/>
              <w:rPr>
                <w:rFonts w:asciiTheme="minorHAnsi" w:hAnsiTheme="minorHAnsi" w:cstheme="minorHAnsi"/>
                <w:b/>
                <w:szCs w:val="20"/>
              </w:rPr>
            </w:pPr>
            <w:r w:rsidRPr="00E52B5E">
              <w:rPr>
                <w:rFonts w:asciiTheme="minorHAnsi" w:hAnsiTheme="minorHAnsi" w:cstheme="minorHAnsi"/>
                <w:b/>
                <w:szCs w:val="20"/>
              </w:rPr>
              <w:t>ARCHIVE</w:t>
            </w:r>
          </w:p>
        </w:tc>
        <w:tc>
          <w:tcPr>
            <w:tcW w:w="5220" w:type="dxa"/>
            <w:hideMark/>
          </w:tcPr>
          <w:p w:rsidR="009A37C8" w:rsidRPr="006F6EF8">
            <w:pPr>
              <w:spacing w:before="0"/>
              <w:rPr>
                <w:rFonts w:asciiTheme="minorHAnsi" w:hAnsiTheme="minorHAnsi" w:cstheme="minorHAnsi"/>
                <w:szCs w:val="20"/>
              </w:rPr>
            </w:pPr>
            <w:r>
              <w:rPr>
                <w:rFonts w:asciiTheme="minorHAnsi" w:hAnsiTheme="minorHAnsi" w:cstheme="minorHAnsi"/>
                <w:szCs w:val="20"/>
              </w:rPr>
              <w:t>60</w:t>
            </w:r>
            <w:r w:rsidRPr="006F6EF8">
              <w:rPr>
                <w:rFonts w:asciiTheme="minorHAnsi" w:hAnsiTheme="minorHAnsi" w:cstheme="minorHAnsi"/>
                <w:color w:val="C00000"/>
                <w:szCs w:val="20"/>
                <w:bdr w:val="none" w:sz="0" w:space="0" w:color="auto" w:frame="1"/>
              </w:rPr>
              <w:t xml:space="preserve"> </w:t>
            </w:r>
            <w:r w:rsidRPr="006F6EF8">
              <w:rPr>
                <w:rFonts w:asciiTheme="minorHAnsi" w:hAnsiTheme="minorHAnsi" w:cstheme="minorHAnsi"/>
                <w:szCs w:val="20"/>
                <w:bdr w:val="none" w:sz="0" w:space="0" w:color="auto" w:frame="1"/>
              </w:rPr>
              <w:t>DAYS AFTER THE RESPONSE DATE</w:t>
            </w:r>
          </w:p>
        </w:tc>
      </w:tr>
      <w:tr w:rsidTr="003A2EE7">
        <w:tblPrEx>
          <w:tblW w:w="9918" w:type="dxa"/>
          <w:tblInd w:w="0" w:type="dxa"/>
          <w:tblLook w:val="04A0"/>
        </w:tblPrEx>
        <w:tc>
          <w:tcPr>
            <w:tcW w:w="4698" w:type="dxa"/>
          </w:tcPr>
          <w:p w:rsidR="009A37C8" w:rsidRPr="00E52B5E">
            <w:pPr>
              <w:spacing w:before="0"/>
              <w:rPr>
                <w:rFonts w:asciiTheme="minorHAnsi" w:hAnsiTheme="minorHAnsi" w:cstheme="minorHAnsi"/>
                <w:b/>
                <w:szCs w:val="20"/>
              </w:rPr>
            </w:pPr>
            <w:r w:rsidRPr="00E52B5E">
              <w:rPr>
                <w:rFonts w:asciiTheme="minorHAnsi" w:hAnsiTheme="minorHAnsi" w:cstheme="minorHAnsi"/>
                <w:b/>
                <w:szCs w:val="20"/>
              </w:rPr>
              <w:t>RECOVERY ACT FUNDS</w:t>
            </w:r>
          </w:p>
        </w:tc>
        <w:tc>
          <w:tcPr>
            <w:tcW w:w="5220" w:type="dxa"/>
            <w:hideMark/>
          </w:tcPr>
          <w:p w:rsidR="009A37C8" w:rsidRPr="006F6EF8">
            <w:pPr>
              <w:spacing w:before="0"/>
              <w:rPr>
                <w:rFonts w:asciiTheme="minorHAnsi" w:hAnsiTheme="minorHAnsi" w:cstheme="minorHAnsi"/>
                <w:szCs w:val="20"/>
              </w:rPr>
            </w:pPr>
            <w:r>
              <w:rPr>
                <w:rFonts w:asciiTheme="minorHAnsi" w:hAnsiTheme="minorHAnsi" w:cstheme="minorHAnsi"/>
                <w:szCs w:val="20"/>
              </w:rPr>
              <w:t>N</w:t>
            </w:r>
          </w:p>
        </w:tc>
      </w:tr>
      <w:tr w:rsidTr="003A2EE7">
        <w:tblPrEx>
          <w:tblW w:w="9918" w:type="dxa"/>
          <w:tblInd w:w="0" w:type="dxa"/>
          <w:tblLook w:val="04A0"/>
        </w:tblPrEx>
        <w:tc>
          <w:tcPr>
            <w:tcW w:w="4698" w:type="dxa"/>
          </w:tcPr>
          <w:p w:rsidR="009A37C8" w:rsidRPr="00E52B5E">
            <w:pPr>
              <w:spacing w:before="0"/>
              <w:rPr>
                <w:rFonts w:asciiTheme="minorHAnsi" w:hAnsiTheme="minorHAnsi" w:cstheme="minorHAnsi"/>
                <w:b/>
                <w:szCs w:val="20"/>
              </w:rPr>
            </w:pPr>
            <w:r w:rsidRPr="00E52B5E">
              <w:rPr>
                <w:rFonts w:asciiTheme="minorHAnsi" w:hAnsiTheme="minorHAnsi" w:cstheme="minorHAnsi"/>
                <w:b/>
                <w:szCs w:val="20"/>
              </w:rPr>
              <w:t>SET-ASIDE</w:t>
            </w:r>
          </w:p>
        </w:tc>
        <w:tc>
          <w:tcPr>
            <w:tcW w:w="5220" w:type="dxa"/>
            <w:hideMark/>
          </w:tcPr>
          <w:p w:rsidR="009A37C8" w:rsidRPr="006F6EF8">
            <w:pPr>
              <w:spacing w:before="0"/>
              <w:rPr>
                <w:rFonts w:asciiTheme="minorHAnsi" w:hAnsiTheme="minorHAnsi" w:cstheme="minorHAnsi"/>
                <w:szCs w:val="20"/>
              </w:rPr>
            </w:pPr>
          </w:p>
        </w:tc>
      </w:tr>
      <w:tr w:rsidTr="003A2EE7">
        <w:tblPrEx>
          <w:tblW w:w="9918" w:type="dxa"/>
          <w:tblInd w:w="0" w:type="dxa"/>
          <w:tblLook w:val="04A0"/>
        </w:tblPrEx>
        <w:tc>
          <w:tcPr>
            <w:tcW w:w="4698" w:type="dxa"/>
          </w:tcPr>
          <w:p w:rsidR="003A2EE7" w:rsidRPr="00E52B5E">
            <w:pPr>
              <w:spacing w:before="0"/>
              <w:rPr>
                <w:rFonts w:asciiTheme="minorHAnsi" w:hAnsiTheme="minorHAnsi" w:cstheme="minorHAnsi"/>
                <w:b/>
                <w:szCs w:val="20"/>
              </w:rPr>
            </w:pPr>
            <w:r w:rsidRPr="00E52B5E">
              <w:rPr>
                <w:rFonts w:asciiTheme="minorHAnsi" w:hAnsiTheme="minorHAnsi" w:cstheme="minorHAnsi"/>
                <w:b/>
                <w:szCs w:val="20"/>
              </w:rPr>
              <w:t>PRODUCT SERVICE CODE*</w:t>
            </w:r>
          </w:p>
        </w:tc>
        <w:tc>
          <w:tcPr>
            <w:tcW w:w="5220" w:type="dxa"/>
          </w:tcPr>
          <w:p w:rsidR="003A2EE7" w:rsidRPr="006F6EF8">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J066</w:t>
            </w:r>
          </w:p>
        </w:tc>
      </w:tr>
      <w:tr w:rsidTr="003A2EE7">
        <w:tblPrEx>
          <w:tblW w:w="9918" w:type="dxa"/>
          <w:tblInd w:w="0" w:type="dxa"/>
          <w:tblLook w:val="04A0"/>
        </w:tblPrEx>
        <w:tc>
          <w:tcPr>
            <w:tcW w:w="4698" w:type="dxa"/>
          </w:tcPr>
          <w:p w:rsidR="009A37C8" w:rsidRPr="00E52B5E">
            <w:pPr>
              <w:spacing w:before="0"/>
              <w:rPr>
                <w:rFonts w:asciiTheme="minorHAnsi" w:hAnsiTheme="minorHAnsi" w:cstheme="minorHAnsi"/>
                <w:b/>
                <w:szCs w:val="20"/>
              </w:rPr>
            </w:pPr>
            <w:r w:rsidRPr="00E52B5E">
              <w:rPr>
                <w:rFonts w:asciiTheme="minorHAnsi" w:hAnsiTheme="minorHAnsi" w:cstheme="minorHAnsi"/>
                <w:b/>
                <w:szCs w:val="20"/>
              </w:rPr>
              <w:t>NAICS CODE*</w:t>
            </w:r>
          </w:p>
        </w:tc>
        <w:tc>
          <w:tcPr>
            <w:tcW w:w="5220" w:type="dxa"/>
            <w:hideMark/>
          </w:tcPr>
          <w:p w:rsidR="009A37C8" w:rsidRPr="006F6EF8">
            <w:pPr>
              <w:spacing w:before="0"/>
              <w:rPr>
                <w:rFonts w:asciiTheme="minorHAnsi" w:hAnsiTheme="minorHAnsi" w:cstheme="minorHAnsi"/>
                <w:szCs w:val="20"/>
              </w:rPr>
            </w:pPr>
            <w:r>
              <w:rPr>
                <w:rFonts w:asciiTheme="minorHAnsi" w:hAnsiTheme="minorHAnsi" w:cstheme="minorHAnsi"/>
                <w:szCs w:val="20"/>
              </w:rPr>
              <w:t>811210</w:t>
            </w:r>
          </w:p>
        </w:tc>
      </w:tr>
      <w:tr w:rsidTr="003A2EE7">
        <w:tblPrEx>
          <w:tblW w:w="9918" w:type="dxa"/>
          <w:tblInd w:w="0" w:type="dxa"/>
          <w:tblLook w:val="04A0"/>
        </w:tblPrEx>
        <w:tc>
          <w:tcPr>
            <w:tcW w:w="4698" w:type="dxa"/>
            <w:hideMark/>
          </w:tcPr>
          <w:p w:rsidR="009A37C8" w:rsidRPr="00E52B5E">
            <w:pPr>
              <w:spacing w:before="0"/>
              <w:rPr>
                <w:rFonts w:asciiTheme="minorHAnsi" w:hAnsiTheme="minorHAnsi" w:cstheme="minorHAnsi"/>
                <w:b/>
                <w:szCs w:val="20"/>
              </w:rPr>
            </w:pPr>
            <w:r w:rsidRPr="00E52B5E">
              <w:rPr>
                <w:rFonts w:asciiTheme="minorHAnsi" w:hAnsiTheme="minorHAnsi" w:cstheme="minorHAnsi"/>
                <w:b/>
                <w:szCs w:val="20"/>
              </w:rPr>
              <w:t>CONTRACTING OFFICE ADDRESS</w:t>
            </w:r>
          </w:p>
        </w:tc>
        <w:tc>
          <w:tcPr>
            <w:tcW w:w="5220" w:type="dxa"/>
          </w:tcPr>
          <w:p w:rsidR="009A37C8" w:rsidRPr="006F6EF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6F6EF8">
              <w:rPr>
                <w:rStyle w:val="AAMSKBFill-InHighlight"/>
                <w:rFonts w:asciiTheme="minorHAnsi" w:hAnsiTheme="minorHAnsi" w:cstheme="minorHAnsi"/>
              </w:rPr>
              <w:t xml:space="preserve"> </w:t>
            </w:r>
          </w:p>
          <w:p w:rsidR="009A37C8" w:rsidRPr="006F6EF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Network Contracting Office</w:t>
            </w:r>
            <w:r w:rsidRPr="006F6EF8">
              <w:rPr>
                <w:rStyle w:val="AAMSKBFill-InHighlight"/>
                <w:rFonts w:asciiTheme="minorHAnsi" w:hAnsiTheme="minorHAnsi" w:cstheme="minorHAnsi"/>
              </w:rPr>
              <w:t xml:space="preserve"> </w:t>
            </w:r>
          </w:p>
          <w:p w:rsidR="009A37C8" w:rsidRPr="006F6EF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NCO 19</w:t>
            </w:r>
            <w:r w:rsidRPr="006F6EF8">
              <w:rPr>
                <w:rStyle w:val="AAMSKBFill-InHighlight"/>
                <w:rFonts w:asciiTheme="minorHAnsi" w:hAnsiTheme="minorHAnsi" w:cstheme="minorHAnsi"/>
              </w:rPr>
              <w:t xml:space="preserve"> </w:t>
            </w:r>
          </w:p>
          <w:p w:rsidR="009A37C8" w:rsidRPr="006F6EF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6162 South Willow Drive, Suite 300</w:t>
            </w:r>
          </w:p>
          <w:p w:rsidR="009A37C8" w:rsidRPr="006F6EF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Greenwood Village CO  80111</w:t>
            </w:r>
            <w:r w:rsidRPr="006F6EF8">
              <w:rPr>
                <w:rStyle w:val="AAMSKBFill-InHighlight"/>
                <w:rFonts w:asciiTheme="minorHAnsi" w:hAnsiTheme="minorHAnsi" w:cstheme="minorHAnsi"/>
              </w:rPr>
              <w:t xml:space="preserve"> </w:t>
            </w:r>
          </w:p>
          <w:p w:rsidR="009A37C8" w:rsidRPr="006F6EF8">
            <w:pPr>
              <w:spacing w:before="0"/>
              <w:rPr>
                <w:rFonts w:asciiTheme="minorHAnsi" w:hAnsiTheme="minorHAnsi" w:cstheme="minorHAnsi"/>
                <w:szCs w:val="20"/>
              </w:rPr>
            </w:pPr>
          </w:p>
        </w:tc>
      </w:tr>
      <w:tr w:rsidTr="003A2EE7">
        <w:tblPrEx>
          <w:tblW w:w="9918" w:type="dxa"/>
          <w:tblInd w:w="0" w:type="dxa"/>
          <w:tblLook w:val="04A0"/>
        </w:tblPrEx>
        <w:tc>
          <w:tcPr>
            <w:tcW w:w="4698" w:type="dxa"/>
          </w:tcPr>
          <w:p w:rsidR="009A37C8" w:rsidRPr="00E52B5E">
            <w:pPr>
              <w:spacing w:before="0"/>
              <w:rPr>
                <w:rFonts w:asciiTheme="minorHAnsi" w:hAnsiTheme="minorHAnsi" w:cstheme="minorHAnsi"/>
                <w:b/>
                <w:szCs w:val="20"/>
              </w:rPr>
            </w:pPr>
            <w:r w:rsidRPr="00E52B5E">
              <w:rPr>
                <w:rFonts w:asciiTheme="minorHAnsi" w:hAnsiTheme="minorHAnsi" w:cstheme="minorHAnsi"/>
                <w:b/>
                <w:szCs w:val="20"/>
              </w:rPr>
              <w:t>POINT OF CONTACT*</w:t>
            </w:r>
          </w:p>
          <w:p w:rsidR="009A37C8" w:rsidRPr="00E52B5E" w:rsidP="003A2EE7">
            <w:pPr>
              <w:spacing w:before="0"/>
              <w:rPr>
                <w:rFonts w:asciiTheme="minorHAnsi" w:hAnsiTheme="minorHAnsi" w:cstheme="minorHAnsi"/>
                <w:b/>
                <w:szCs w:val="20"/>
              </w:rPr>
            </w:pPr>
          </w:p>
        </w:tc>
        <w:tc>
          <w:tcPr>
            <w:tcW w:w="5220" w:type="dxa"/>
            <w:hideMark/>
          </w:tcPr>
          <w:p w:rsidR="009A37C8" w:rsidRPr="006F6EF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Contracting Officer</w:t>
            </w:r>
            <w:r w:rsidRPr="006F6EF8">
              <w:rPr>
                <w:rStyle w:val="AAMSKBFill-InHighlight"/>
                <w:rFonts w:asciiTheme="minorHAnsi" w:hAnsiTheme="minorHAnsi" w:cstheme="minorHAnsi"/>
              </w:rPr>
              <w:t xml:space="preserve"> </w:t>
            </w:r>
          </w:p>
          <w:p w:rsidR="009A37C8" w:rsidRPr="006F6EF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Lindsey Zwaagstra</w:t>
            </w:r>
          </w:p>
          <w:p w:rsidR="009A37C8" w:rsidRPr="006F6EF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Lindsey.Zwaagstra@va.gov</w:t>
            </w:r>
          </w:p>
          <w:p w:rsidR="009A37C8" w:rsidRPr="006F6EF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303-712-5733</w:t>
            </w:r>
          </w:p>
          <w:p w:rsidR="009A37C8" w:rsidRPr="006F6EF8">
            <w:pPr>
              <w:spacing w:before="0"/>
              <w:rPr>
                <w:rFonts w:asciiTheme="minorHAnsi" w:eastAsiaTheme="minorHAnsi" w:hAnsiTheme="minorHAnsi" w:cstheme="minorHAnsi"/>
                <w:szCs w:val="20"/>
                <w:bdr w:val="none" w:sz="0" w:space="0" w:color="auto" w:frame="1"/>
              </w:rPr>
            </w:pPr>
          </w:p>
          <w:p w:rsidR="009A37C8" w:rsidRPr="006F6EF8">
            <w:pPr>
              <w:spacing w:before="0"/>
              <w:rPr>
                <w:rFonts w:asciiTheme="minorHAnsi" w:hAnsiTheme="minorHAnsi" w:cstheme="minorHAnsi"/>
                <w:szCs w:val="20"/>
              </w:rPr>
            </w:pPr>
          </w:p>
        </w:tc>
      </w:tr>
    </w:tbl>
    <w:p w:rsidR="009A37C8" w:rsidRPr="009A37C8" w:rsidP="009A37C8">
      <w:pPr>
        <w:rPr>
          <w:rFonts w:cstheme="minorHAnsi"/>
          <w:szCs w:val="20"/>
        </w:rPr>
      </w:pPr>
    </w:p>
    <w:p w:rsidR="009A37C8" w:rsidRPr="009A37C8" w:rsidP="003A2EE7">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PLACE OF PERFORMANCE</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455DA2">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tcPr>
          <w:p w:rsidR="00D46330" w:rsidRPr="00E52B5E">
            <w:pPr>
              <w:spacing w:before="0"/>
              <w:rPr>
                <w:rFonts w:asciiTheme="minorHAnsi" w:hAnsiTheme="minorHAnsi" w:cstheme="minorHAnsi"/>
                <w:b/>
                <w:szCs w:val="20"/>
              </w:rPr>
            </w:pPr>
            <w:r w:rsidRPr="00E52B5E">
              <w:rPr>
                <w:rFonts w:asciiTheme="minorHAnsi" w:hAnsiTheme="minorHAnsi" w:cstheme="minorHAnsi"/>
                <w:b/>
                <w:szCs w:val="20"/>
              </w:rPr>
              <w:t>ADDRESS</w:t>
            </w:r>
          </w:p>
        </w:tc>
        <w:tc>
          <w:tcPr>
            <w:tcW w:w="5243" w:type="dxa"/>
          </w:tcPr>
          <w:p w:rsidR="00D46330" w:rsidRPr="00711498">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Department of Veteran Affairs</w:t>
            </w:r>
          </w:p>
        </w:tc>
      </w:tr>
      <w:tr w:rsidTr="00455DA2">
        <w:tblPrEx>
          <w:tblW w:w="9918" w:type="dxa"/>
          <w:tblInd w:w="0" w:type="dxa"/>
          <w:tblLook w:val="04A0"/>
        </w:tblPrEx>
        <w:tc>
          <w:tcPr>
            <w:tcW w:w="4675" w:type="dxa"/>
          </w:tcPr>
          <w:p w:rsidR="00D46330" w:rsidRPr="00E52B5E">
            <w:pPr>
              <w:spacing w:before="0"/>
              <w:rPr>
                <w:rFonts w:asciiTheme="minorHAnsi" w:hAnsiTheme="minorHAnsi" w:cstheme="minorHAnsi"/>
                <w:b/>
                <w:szCs w:val="20"/>
              </w:rPr>
            </w:pPr>
          </w:p>
        </w:tc>
        <w:tc>
          <w:tcPr>
            <w:tcW w:w="5243" w:type="dxa"/>
          </w:tcPr>
          <w:p w:rsidR="00D46330" w:rsidRPr="00711498">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Rocky Mountain Regional VA Medical Center</w:t>
            </w:r>
          </w:p>
        </w:tc>
      </w:tr>
      <w:tr w:rsidTr="00455DA2">
        <w:tblPrEx>
          <w:tblW w:w="9918" w:type="dxa"/>
          <w:tblInd w:w="0" w:type="dxa"/>
          <w:tblLook w:val="04A0"/>
        </w:tblPrEx>
        <w:tc>
          <w:tcPr>
            <w:tcW w:w="4675" w:type="dxa"/>
          </w:tcPr>
          <w:p w:rsidR="00D46330" w:rsidRPr="00E52B5E">
            <w:pPr>
              <w:spacing w:before="0"/>
              <w:rPr>
                <w:rFonts w:asciiTheme="minorHAnsi" w:hAnsiTheme="minorHAnsi" w:cstheme="minorHAnsi"/>
                <w:b/>
                <w:szCs w:val="20"/>
              </w:rPr>
            </w:pPr>
          </w:p>
        </w:tc>
        <w:tc>
          <w:tcPr>
            <w:tcW w:w="5243" w:type="dxa"/>
          </w:tcPr>
          <w:p w:rsidR="00D46330" w:rsidRPr="00711498">
            <w:pPr>
              <w:spacing w:before="0"/>
              <w:rPr>
                <w:rStyle w:val="AAMSKBFill-InHighlight"/>
                <w:rFonts w:asciiTheme="minorHAnsi" w:hAnsiTheme="minorHAnsi" w:cstheme="minorHAnsi"/>
                <w:color w:val="auto"/>
              </w:rPr>
            </w:pPr>
          </w:p>
        </w:tc>
      </w:tr>
      <w:tr w:rsidTr="00455DA2">
        <w:tblPrEx>
          <w:tblW w:w="9918" w:type="dxa"/>
          <w:tblInd w:w="0" w:type="dxa"/>
          <w:tblLook w:val="04A0"/>
        </w:tblPrEx>
        <w:tc>
          <w:tcPr>
            <w:tcW w:w="4675" w:type="dxa"/>
          </w:tcPr>
          <w:p w:rsidR="00D46330" w:rsidRPr="00E52B5E">
            <w:pPr>
              <w:spacing w:before="0"/>
              <w:rPr>
                <w:rFonts w:asciiTheme="minorHAnsi" w:hAnsiTheme="minorHAnsi" w:cstheme="minorHAnsi"/>
                <w:b/>
                <w:szCs w:val="20"/>
              </w:rPr>
            </w:pPr>
          </w:p>
        </w:tc>
        <w:tc>
          <w:tcPr>
            <w:tcW w:w="5243" w:type="dxa"/>
          </w:tcPr>
          <w:p w:rsidR="00D46330" w:rsidRPr="00711498">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1700 N. Wheeling Street</w:t>
            </w:r>
          </w:p>
        </w:tc>
      </w:tr>
      <w:tr w:rsidTr="00455DA2">
        <w:tblPrEx>
          <w:tblW w:w="9918" w:type="dxa"/>
          <w:tblInd w:w="0" w:type="dxa"/>
          <w:tblLook w:val="04A0"/>
        </w:tblPrEx>
        <w:tc>
          <w:tcPr>
            <w:tcW w:w="4675" w:type="dxa"/>
          </w:tcPr>
          <w:p w:rsidR="00D46330" w:rsidRPr="00E52B5E">
            <w:pPr>
              <w:spacing w:before="0"/>
              <w:rPr>
                <w:rFonts w:asciiTheme="minorHAnsi" w:hAnsiTheme="minorHAnsi" w:cstheme="minorHAnsi"/>
                <w:b/>
                <w:szCs w:val="20"/>
              </w:rPr>
            </w:pPr>
          </w:p>
        </w:tc>
        <w:tc>
          <w:tcPr>
            <w:tcW w:w="5243" w:type="dxa"/>
          </w:tcPr>
          <w:p w:rsidR="00D46330" w:rsidRPr="00711498">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Aurora</w:t>
            </w:r>
            <w:r w:rsidRPr="00711498">
              <w:rPr>
                <w:rFonts w:asciiTheme="minorHAnsi" w:hAnsiTheme="minorHAnsi" w:cstheme="minorHAnsi"/>
                <w:szCs w:val="20"/>
              </w:rPr>
              <w:t xml:space="preserve"> </w:t>
            </w:r>
            <w:r>
              <w:rPr>
                <w:rStyle w:val="AAMSKBFill-InHighlight"/>
                <w:rFonts w:asciiTheme="minorHAnsi" w:hAnsiTheme="minorHAnsi" w:cstheme="minorHAnsi"/>
                <w:color w:val="auto"/>
              </w:rPr>
              <w:t>CO</w:t>
            </w:r>
          </w:p>
        </w:tc>
      </w:tr>
      <w:tr w:rsidTr="00455DA2">
        <w:tblPrEx>
          <w:tblW w:w="9918" w:type="dxa"/>
          <w:tblInd w:w="0" w:type="dxa"/>
          <w:tblLook w:val="04A0"/>
        </w:tblPrEx>
        <w:tc>
          <w:tcPr>
            <w:tcW w:w="4675" w:type="dxa"/>
            <w:hideMark/>
          </w:tcPr>
          <w:p w:rsidR="009A37C8" w:rsidRPr="00E52B5E">
            <w:pPr>
              <w:spacing w:before="0"/>
              <w:rPr>
                <w:rFonts w:asciiTheme="minorHAnsi" w:hAnsiTheme="minorHAnsi" w:cstheme="minorHAnsi"/>
                <w:b/>
                <w:szCs w:val="20"/>
              </w:rPr>
            </w:pPr>
            <w:r w:rsidRPr="00E52B5E">
              <w:rPr>
                <w:rFonts w:asciiTheme="minorHAnsi" w:hAnsiTheme="minorHAnsi" w:cstheme="minorHAnsi"/>
                <w:b/>
                <w:szCs w:val="20"/>
              </w:rPr>
              <w:t>POSTAL CODE</w:t>
            </w:r>
          </w:p>
        </w:tc>
        <w:tc>
          <w:tcPr>
            <w:tcW w:w="5243" w:type="dxa"/>
            <w:hideMark/>
          </w:tcPr>
          <w:p w:rsidR="009A37C8" w:rsidRPr="00711498">
            <w:pPr>
              <w:spacing w:before="0"/>
              <w:rPr>
                <w:rFonts w:asciiTheme="minorHAnsi" w:hAnsiTheme="minorHAnsi" w:cstheme="minorHAnsi"/>
                <w:szCs w:val="20"/>
              </w:rPr>
            </w:pPr>
            <w:r>
              <w:rPr>
                <w:rFonts w:asciiTheme="minorHAnsi" w:hAnsiTheme="minorHAnsi" w:cstheme="minorHAnsi"/>
                <w:szCs w:val="20"/>
              </w:rPr>
              <w:t>80045</w:t>
            </w:r>
          </w:p>
        </w:tc>
      </w:tr>
      <w:tr w:rsidTr="00455DA2">
        <w:tblPrEx>
          <w:tblW w:w="9918" w:type="dxa"/>
          <w:tblInd w:w="0" w:type="dxa"/>
          <w:tblLook w:val="04A0"/>
        </w:tblPrEx>
        <w:tc>
          <w:tcPr>
            <w:tcW w:w="4675" w:type="dxa"/>
            <w:hideMark/>
          </w:tcPr>
          <w:p w:rsidR="009A37C8" w:rsidRPr="00E52B5E">
            <w:pPr>
              <w:spacing w:before="0"/>
              <w:rPr>
                <w:rFonts w:asciiTheme="minorHAnsi" w:hAnsiTheme="minorHAnsi" w:cstheme="minorHAnsi"/>
                <w:b/>
                <w:szCs w:val="20"/>
              </w:rPr>
            </w:pPr>
            <w:r w:rsidRPr="00E52B5E">
              <w:rPr>
                <w:rFonts w:asciiTheme="minorHAnsi" w:hAnsiTheme="minorHAnsi" w:cstheme="minorHAnsi"/>
                <w:b/>
                <w:szCs w:val="20"/>
              </w:rPr>
              <w:t>COUNTRY</w:t>
            </w:r>
          </w:p>
        </w:tc>
        <w:tc>
          <w:tcPr>
            <w:tcW w:w="5243" w:type="dxa"/>
            <w:hideMark/>
          </w:tcPr>
          <w:p w:rsidR="009A37C8" w:rsidRPr="00711498">
            <w:pPr>
              <w:spacing w:before="0"/>
              <w:rPr>
                <w:rFonts w:asciiTheme="minorHAnsi" w:hAnsiTheme="minorHAnsi" w:cstheme="minorHAnsi"/>
                <w:szCs w:val="20"/>
              </w:rPr>
            </w:pPr>
            <w:r>
              <w:rPr>
                <w:rFonts w:asciiTheme="minorHAnsi" w:hAnsiTheme="minorHAnsi" w:cstheme="minorHAnsi"/>
                <w:szCs w:val="20"/>
              </w:rPr>
              <w:t>USA</w:t>
            </w:r>
          </w:p>
        </w:tc>
      </w:tr>
    </w:tbl>
    <w:p w:rsidR="009A37C8" w:rsidRPr="009A37C8" w:rsidP="009A37C8">
      <w:pPr>
        <w:spacing w:before="0" w:after="160" w:line="252" w:lineRule="auto"/>
        <w:jc w:val="center"/>
        <w:rPr>
          <w:rFonts w:eastAsia="Calibri" w:cstheme="minorHAnsi"/>
          <w:b/>
          <w:sz w:val="22"/>
        </w:rPr>
      </w:pPr>
    </w:p>
    <w:p w:rsidR="009A37C8" w:rsidRPr="009A37C8" w:rsidP="003A2EE7">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455DA2">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9A37C8" w:rsidRPr="00E52B5E" w:rsidP="00E52B5E">
            <w:pPr>
              <w:pStyle w:val="NoSpacing"/>
              <w:rPr>
                <w:rFonts w:asciiTheme="minorHAnsi" w:hAnsiTheme="minorHAnsi" w:cstheme="minorHAnsi"/>
                <w:b/>
                <w:bCs/>
              </w:rPr>
            </w:pPr>
            <w:r w:rsidRPr="00E52B5E">
              <w:rPr>
                <w:rFonts w:asciiTheme="minorHAnsi" w:hAnsiTheme="minorHAnsi" w:cstheme="minorHAnsi"/>
                <w:b/>
                <w:bCs/>
              </w:rPr>
              <w:t>AGENCY’S URL</w:t>
            </w:r>
          </w:p>
        </w:tc>
        <w:tc>
          <w:tcPr>
            <w:tcW w:w="5243" w:type="dxa"/>
            <w:hideMark/>
          </w:tcPr>
          <w:p w:rsidR="009A37C8" w:rsidRPr="00711498" w:rsidP="00E52B5E">
            <w:pPr>
              <w:pStyle w:val="NoSpacing"/>
              <w:rPr>
                <w:rFonts w:asciiTheme="minorHAnsi" w:hAnsiTheme="minorHAnsi" w:cstheme="minorHAnsi"/>
              </w:rPr>
            </w:pPr>
          </w:p>
        </w:tc>
      </w:tr>
      <w:tr w:rsidTr="00455DA2">
        <w:tblPrEx>
          <w:tblW w:w="9918" w:type="dxa"/>
          <w:tblInd w:w="0" w:type="dxa"/>
          <w:tblLook w:val="04A0"/>
        </w:tblPrEx>
        <w:tc>
          <w:tcPr>
            <w:tcW w:w="4675" w:type="dxa"/>
            <w:hideMark/>
          </w:tcPr>
          <w:p w:rsidR="009A37C8" w:rsidRPr="00E52B5E" w:rsidP="00E52B5E">
            <w:pPr>
              <w:pStyle w:val="NoSpacing"/>
              <w:rPr>
                <w:rFonts w:asciiTheme="minorHAnsi" w:hAnsiTheme="minorHAnsi" w:cstheme="minorHAnsi"/>
                <w:b/>
                <w:bCs/>
              </w:rPr>
            </w:pPr>
            <w:r w:rsidRPr="00E52B5E">
              <w:rPr>
                <w:rFonts w:asciiTheme="minorHAnsi" w:hAnsiTheme="minorHAnsi" w:cstheme="minorHAnsi"/>
                <w:b/>
                <w:bCs/>
              </w:rPr>
              <w:t>URL DESCRIPTION</w:t>
            </w:r>
          </w:p>
        </w:tc>
        <w:tc>
          <w:tcPr>
            <w:tcW w:w="5243" w:type="dxa"/>
            <w:hideMark/>
          </w:tcPr>
          <w:p w:rsidR="009A37C8" w:rsidRPr="00711498" w:rsidP="00E52B5E">
            <w:pPr>
              <w:pStyle w:val="NoSpacing"/>
              <w:rPr>
                <w:rFonts w:asciiTheme="minorHAnsi" w:hAnsiTheme="minorHAnsi" w:cstheme="minorHAnsi"/>
                <w:szCs w:val="20"/>
              </w:rPr>
            </w:pPr>
          </w:p>
        </w:tc>
      </w:tr>
      <w:tr w:rsidTr="00455DA2">
        <w:tblPrEx>
          <w:tblW w:w="9918" w:type="dxa"/>
          <w:tblInd w:w="0" w:type="dxa"/>
          <w:tblLook w:val="04A0"/>
        </w:tblPrEx>
        <w:tc>
          <w:tcPr>
            <w:tcW w:w="4675" w:type="dxa"/>
            <w:hideMark/>
          </w:tcPr>
          <w:p w:rsidR="009A37C8" w:rsidRPr="00E52B5E" w:rsidP="00E52B5E">
            <w:pPr>
              <w:pStyle w:val="NoSpacing"/>
              <w:rPr>
                <w:rFonts w:asciiTheme="minorHAnsi" w:hAnsiTheme="minorHAnsi" w:cstheme="minorHAnsi"/>
                <w:b/>
                <w:bCs/>
              </w:rPr>
            </w:pPr>
            <w:r w:rsidRPr="00E52B5E">
              <w:rPr>
                <w:rFonts w:asciiTheme="minorHAnsi" w:hAnsiTheme="minorHAnsi" w:cstheme="minorHAnsi"/>
                <w:b/>
                <w:bCs/>
              </w:rPr>
              <w:t>AGENCY CONTACT’S EMAIL ADDRESS</w:t>
            </w:r>
          </w:p>
        </w:tc>
        <w:tc>
          <w:tcPr>
            <w:tcW w:w="5243" w:type="dxa"/>
            <w:hideMark/>
          </w:tcPr>
          <w:p w:rsidR="009A37C8" w:rsidRPr="00711498" w:rsidP="00E52B5E">
            <w:pPr>
              <w:pStyle w:val="NoSpacing"/>
              <w:rPr>
                <w:rFonts w:asciiTheme="minorHAnsi" w:hAnsiTheme="minorHAnsi" w:cstheme="minorHAnsi"/>
                <w:szCs w:val="20"/>
              </w:rPr>
            </w:pPr>
          </w:p>
        </w:tc>
      </w:tr>
      <w:tr w:rsidTr="00455DA2">
        <w:tblPrEx>
          <w:tblW w:w="9918" w:type="dxa"/>
          <w:tblInd w:w="0" w:type="dxa"/>
          <w:tblLook w:val="04A0"/>
        </w:tblPrEx>
        <w:tc>
          <w:tcPr>
            <w:tcW w:w="4675" w:type="dxa"/>
            <w:hideMark/>
          </w:tcPr>
          <w:p w:rsidR="009A37C8" w:rsidRPr="00E52B5E" w:rsidP="00E52B5E">
            <w:pPr>
              <w:pStyle w:val="NoSpacing"/>
              <w:rPr>
                <w:rFonts w:asciiTheme="minorHAnsi" w:hAnsiTheme="minorHAnsi" w:cstheme="minorHAnsi"/>
                <w:b/>
                <w:bCs/>
              </w:rPr>
            </w:pPr>
            <w:r w:rsidRPr="00E52B5E">
              <w:rPr>
                <w:rFonts w:asciiTheme="minorHAnsi" w:hAnsiTheme="minorHAnsi" w:cstheme="minorHAnsi"/>
                <w:b/>
                <w:bCs/>
              </w:rPr>
              <w:t>EMAIL DESCRIPTION</w:t>
            </w:r>
          </w:p>
        </w:tc>
        <w:tc>
          <w:tcPr>
            <w:tcW w:w="5243" w:type="dxa"/>
            <w:hideMark/>
          </w:tcPr>
          <w:p w:rsidR="009A37C8" w:rsidRPr="00711498" w:rsidP="00E52B5E">
            <w:pPr>
              <w:pStyle w:val="NoSpacing"/>
              <w:rPr>
                <w:rFonts w:asciiTheme="minorHAnsi" w:hAnsiTheme="minorHAnsi" w:cstheme="minorHAnsi"/>
                <w:szCs w:val="20"/>
              </w:rPr>
            </w:pPr>
          </w:p>
        </w:tc>
      </w:tr>
    </w:tbl>
    <w:p w:rsidR="00930200">
      <w:pPr>
        <w:spacing w:before="0" w:after="200"/>
        <w:rPr>
          <w:rFonts w:cs="Calibri"/>
          <w:b/>
          <w:color w:val="4F81BD" w:themeColor="accent1"/>
          <w:sz w:val="28"/>
          <w:szCs w:val="28"/>
        </w:rPr>
      </w:pPr>
      <w:r>
        <w:rPr>
          <w:rFonts w:cs="Calibri"/>
          <w:b/>
          <w:color w:val="4F81BD" w:themeColor="accent1"/>
          <w:sz w:val="28"/>
          <w:szCs w:val="28"/>
        </w:rPr>
        <w:br w:type="page"/>
      </w:r>
    </w:p>
    <w:p w:rsidR="00CD337B" w:rsidRPr="009A37C8" w:rsidP="003A2EE7">
      <w:pPr>
        <w:pBdr>
          <w:top w:val="single" w:sz="4" w:space="1" w:color="auto"/>
          <w:bottom w:val="single" w:sz="4" w:space="1" w:color="auto"/>
        </w:pBdr>
        <w:jc w:val="center"/>
        <w:rPr>
          <w:rFonts w:cstheme="minorHAnsi"/>
        </w:rPr>
      </w:pPr>
      <w:r>
        <w:rPr>
          <w:rFonts w:cs="Calibri"/>
          <w:b/>
          <w:color w:val="4F81BD" w:themeColor="accent1"/>
          <w:sz w:val="28"/>
          <w:szCs w:val="28"/>
        </w:rPr>
        <w:t>DESCRIPTION</w:t>
      </w:r>
    </w:p>
    <w:p w:rsidR="007C12E4" w:rsidP="007C12E4">
      <w:pPr>
        <w:rPr>
          <w:rFonts w:ascii="Times New Roman" w:hAnsi="Times New Roman" w:cs="Times New Roman"/>
        </w:rPr>
      </w:pPr>
    </w:p>
    <w:p w:rsidR="00CC5E50" w:rsidP="007C12E4">
      <w:pPr>
        <w:rPr>
          <w:rFonts w:ascii="Times New Roman" w:hAnsi="Times New Roman" w:cs="Times New Roman"/>
        </w:rPr>
      </w:pPr>
      <w:r>
        <w:rPr>
          <w:rFonts w:ascii="Times New Roman" w:hAnsi="Times New Roman" w:cs="Times New Roman"/>
        </w:rPr>
        <w:t>Amendment 0001 hereby corrects response due date from 10/15/226 to 10/22/2026.</w:t>
      </w:r>
    </w:p>
    <w:p w:rsidR="007C12E4" w:rsidRPr="003A2E0E" w:rsidP="007C12E4">
      <w:pPr>
        <w:rPr>
          <w:rFonts w:ascii="Times New Roman" w:hAnsi="Times New Roman" w:cs="Times New Roman"/>
        </w:rPr>
      </w:pPr>
      <w:r w:rsidRPr="003A2E0E">
        <w:rPr>
          <w:rFonts w:ascii="Times New Roman" w:hAnsi="Times New Roman" w:cs="Times New Roman"/>
        </w:rPr>
        <w:t>In accordance with GSA Acquisition Regulation (GSAR) 538.7104-3(b)(1)(ii), this Notice of Intent is to inform all parties the Department of Veterans Affairs, Network Contracting Office (NCO) 19 located at 6162 South Willow Drive Suite 300, Greenwood Village, CO 80111 intends to award a sole source procurement for the following requirement to the large business, Original Equipment Manufacturer (OEM), Agilent Technologies, Inc., located at 2850 Centerville Rd., Wilmington, Delaware, 19808-1610</w:t>
      </w:r>
      <w:r w:rsidR="00667D25">
        <w:rPr>
          <w:rFonts w:ascii="Times New Roman" w:hAnsi="Times New Roman" w:cs="Times New Roman"/>
        </w:rPr>
        <w:t>.</w:t>
      </w:r>
    </w:p>
    <w:tbl>
      <w:tblPr>
        <w:tblStyle w:val="TableGrid"/>
        <w:tblW w:w="8725" w:type="dxa"/>
        <w:tblInd w:w="270" w:type="dxa"/>
        <w:tblLook w:val="04A0"/>
      </w:tblPr>
      <w:tblGrid>
        <w:gridCol w:w="891"/>
        <w:gridCol w:w="4593"/>
        <w:gridCol w:w="1531"/>
        <w:gridCol w:w="1710"/>
      </w:tblGrid>
      <w:tr w:rsidTr="00F01478">
        <w:tblPrEx>
          <w:tblW w:w="8725" w:type="dxa"/>
          <w:tblInd w:w="270" w:type="dxa"/>
          <w:tblLook w:val="04A0"/>
        </w:tblPrEx>
        <w:trPr>
          <w:trHeight w:val="242"/>
        </w:trPr>
        <w:tc>
          <w:tcPr>
            <w:tcW w:w="891" w:type="dxa"/>
          </w:tcPr>
          <w:p w:rsidR="007C12E4" w:rsidRPr="003A2E0E" w:rsidP="00F01478">
            <w:pPr>
              <w:jc w:val="center"/>
              <w:rPr>
                <w:rFonts w:ascii="Times New Roman" w:hAnsi="Times New Roman" w:cs="Times New Roman"/>
                <w:b/>
              </w:rPr>
            </w:pPr>
            <w:r w:rsidRPr="003A2E0E">
              <w:rPr>
                <w:rFonts w:ascii="Times New Roman" w:hAnsi="Times New Roman" w:cs="Times New Roman"/>
                <w:b/>
              </w:rPr>
              <w:t>ITEM #</w:t>
            </w:r>
          </w:p>
        </w:tc>
        <w:tc>
          <w:tcPr>
            <w:tcW w:w="4593" w:type="dxa"/>
          </w:tcPr>
          <w:p w:rsidR="007C12E4" w:rsidRPr="003A2E0E" w:rsidP="00F01478">
            <w:pPr>
              <w:jc w:val="center"/>
              <w:rPr>
                <w:rFonts w:ascii="Times New Roman" w:hAnsi="Times New Roman" w:cs="Times New Roman"/>
                <w:b/>
              </w:rPr>
            </w:pPr>
            <w:r w:rsidRPr="003A2E0E">
              <w:rPr>
                <w:rFonts w:ascii="Times New Roman" w:hAnsi="Times New Roman" w:cs="Times New Roman"/>
                <w:b/>
              </w:rPr>
              <w:t>DESCRIPTION OF SUPPLIES</w:t>
            </w:r>
            <w:r w:rsidR="00DD03D8">
              <w:rPr>
                <w:rFonts w:ascii="Times New Roman" w:hAnsi="Times New Roman" w:cs="Times New Roman"/>
                <w:b/>
              </w:rPr>
              <w:t xml:space="preserve"> TO BE </w:t>
            </w:r>
            <w:r w:rsidR="006942AB">
              <w:rPr>
                <w:rFonts w:ascii="Times New Roman" w:hAnsi="Times New Roman" w:cs="Times New Roman"/>
                <w:b/>
              </w:rPr>
              <w:t xml:space="preserve">SOLE </w:t>
            </w:r>
            <w:r w:rsidR="00DD03D8">
              <w:rPr>
                <w:rFonts w:ascii="Times New Roman" w:hAnsi="Times New Roman" w:cs="Times New Roman"/>
                <w:b/>
              </w:rPr>
              <w:t>SOURCED FROM MULTIPLE AWARD SCHEDULE (</w:t>
            </w:r>
            <w:r w:rsidRPr="00DD03D8" w:rsidR="00DD03D8">
              <w:rPr>
                <w:rFonts w:ascii="Times New Roman" w:hAnsi="Times New Roman" w:cs="Times New Roman"/>
                <w:b/>
              </w:rPr>
              <w:t>GS-07F-0564X</w:t>
            </w:r>
            <w:r w:rsidR="00DD03D8">
              <w:rPr>
                <w:rFonts w:ascii="Times New Roman" w:hAnsi="Times New Roman" w:cs="Times New Roman"/>
                <w:b/>
              </w:rPr>
              <w:t>)</w:t>
            </w:r>
          </w:p>
        </w:tc>
        <w:tc>
          <w:tcPr>
            <w:tcW w:w="1531" w:type="dxa"/>
          </w:tcPr>
          <w:p w:rsidR="007C12E4" w:rsidRPr="003A2E0E" w:rsidP="00F01478">
            <w:pPr>
              <w:jc w:val="center"/>
              <w:rPr>
                <w:rFonts w:ascii="Times New Roman" w:hAnsi="Times New Roman" w:cs="Times New Roman"/>
                <w:b/>
              </w:rPr>
            </w:pPr>
            <w:r w:rsidRPr="003A2E0E">
              <w:rPr>
                <w:rFonts w:ascii="Times New Roman" w:hAnsi="Times New Roman" w:cs="Times New Roman"/>
                <w:b/>
              </w:rPr>
              <w:t>QTY</w:t>
            </w:r>
          </w:p>
        </w:tc>
        <w:tc>
          <w:tcPr>
            <w:tcW w:w="1710" w:type="dxa"/>
          </w:tcPr>
          <w:p w:rsidR="007C12E4" w:rsidRPr="003A2E0E" w:rsidP="00F01478">
            <w:pPr>
              <w:jc w:val="center"/>
              <w:rPr>
                <w:rFonts w:ascii="Times New Roman" w:hAnsi="Times New Roman" w:cs="Times New Roman"/>
                <w:b/>
              </w:rPr>
            </w:pPr>
            <w:r w:rsidRPr="003A2E0E">
              <w:rPr>
                <w:rFonts w:ascii="Times New Roman" w:hAnsi="Times New Roman" w:cs="Times New Roman"/>
                <w:b/>
              </w:rPr>
              <w:t>UNIT OF ISSUE</w:t>
            </w:r>
          </w:p>
        </w:tc>
      </w:tr>
      <w:tr w:rsidTr="00F01478">
        <w:tblPrEx>
          <w:tblW w:w="8725" w:type="dxa"/>
          <w:tblInd w:w="270" w:type="dxa"/>
          <w:tblLook w:val="04A0"/>
        </w:tblPrEx>
        <w:tc>
          <w:tcPr>
            <w:tcW w:w="891" w:type="dxa"/>
          </w:tcPr>
          <w:p w:rsidR="007C12E4" w:rsidRPr="003A2E0E" w:rsidP="00F01478">
            <w:pPr>
              <w:rPr>
                <w:rFonts w:ascii="Times New Roman" w:hAnsi="Times New Roman" w:cs="Times New Roman"/>
                <w:b/>
              </w:rPr>
            </w:pPr>
            <w:r w:rsidRPr="003A2E0E">
              <w:rPr>
                <w:rFonts w:ascii="Times New Roman" w:hAnsi="Times New Roman" w:cs="Times New Roman"/>
                <w:b/>
              </w:rPr>
              <w:t>0001</w:t>
            </w:r>
          </w:p>
        </w:tc>
        <w:tc>
          <w:tcPr>
            <w:tcW w:w="4593" w:type="dxa"/>
          </w:tcPr>
          <w:p w:rsidR="007C12E4" w:rsidRPr="003A2E0E" w:rsidP="00F01478">
            <w:pPr>
              <w:rPr>
                <w:rFonts w:ascii="Times New Roman" w:hAnsi="Times New Roman" w:cs="Times New Roman"/>
              </w:rPr>
            </w:pPr>
            <w:r w:rsidRPr="003A2E0E">
              <w:rPr>
                <w:rFonts w:ascii="Times New Roman" w:hAnsi="Times New Roman" w:cs="Times New Roman"/>
              </w:rPr>
              <w:t xml:space="preserve">JW 6465 Triple Quadrupole LC/MS Enhanced – CROSSLAB SILVER </w:t>
            </w:r>
          </w:p>
          <w:p w:rsidR="007C12E4" w:rsidRPr="003A2E0E" w:rsidP="00F01478">
            <w:pPr>
              <w:rPr>
                <w:rFonts w:ascii="Times New Roman" w:hAnsi="Times New Roman" w:cs="Times New Roman"/>
              </w:rPr>
            </w:pPr>
            <w:r w:rsidRPr="003A2E0E">
              <w:rPr>
                <w:rFonts w:ascii="Times New Roman" w:hAnsi="Times New Roman" w:cs="Times New Roman"/>
              </w:rPr>
              <w:t xml:space="preserve">PERIOD OF PERFORMANCE: </w:t>
            </w:r>
          </w:p>
          <w:p w:rsidR="007C12E4" w:rsidRPr="003A2E0E" w:rsidP="00F01478">
            <w:pPr>
              <w:tabs>
                <w:tab w:val="left" w:pos="973"/>
              </w:tabs>
              <w:rPr>
                <w:rFonts w:ascii="Times New Roman" w:hAnsi="Times New Roman" w:cs="Times New Roman"/>
              </w:rPr>
            </w:pPr>
            <w:r w:rsidRPr="003A2E0E">
              <w:rPr>
                <w:rFonts w:ascii="Times New Roman" w:hAnsi="Times New Roman" w:cs="Times New Roman"/>
              </w:rPr>
              <w:t>BASE YR     11/01/2026 – 10/31/2027</w:t>
            </w:r>
          </w:p>
          <w:p w:rsidR="007C12E4" w:rsidRPr="003A2E0E" w:rsidP="00F01478">
            <w:pPr>
              <w:rPr>
                <w:rFonts w:ascii="Times New Roman" w:hAnsi="Times New Roman" w:cs="Times New Roman"/>
              </w:rPr>
            </w:pPr>
            <w:r w:rsidRPr="003A2E0E">
              <w:rPr>
                <w:rFonts w:ascii="Times New Roman" w:hAnsi="Times New Roman" w:cs="Times New Roman"/>
              </w:rPr>
              <w:t>OPTION 1    11/01/2027 – 10/31/2028</w:t>
            </w:r>
          </w:p>
          <w:p w:rsidR="007C12E4" w:rsidRPr="003A2E0E" w:rsidP="00F01478">
            <w:pPr>
              <w:rPr>
                <w:rFonts w:ascii="Times New Roman" w:hAnsi="Times New Roman" w:cs="Times New Roman"/>
              </w:rPr>
            </w:pPr>
            <w:r w:rsidRPr="003A2E0E">
              <w:rPr>
                <w:rFonts w:ascii="Times New Roman" w:hAnsi="Times New Roman" w:cs="Times New Roman"/>
              </w:rPr>
              <w:t>OPTION 2    11/01/2028 – 10/31/2029</w:t>
            </w:r>
          </w:p>
          <w:p w:rsidR="007C12E4" w:rsidRPr="003A2E0E" w:rsidP="00F01478">
            <w:pPr>
              <w:rPr>
                <w:rFonts w:ascii="Times New Roman" w:hAnsi="Times New Roman" w:cs="Times New Roman"/>
              </w:rPr>
            </w:pPr>
            <w:r w:rsidRPr="003A2E0E">
              <w:rPr>
                <w:rFonts w:ascii="Times New Roman" w:hAnsi="Times New Roman" w:cs="Times New Roman"/>
              </w:rPr>
              <w:t>OPTION 3    11/01/2029 – 10/31/2030</w:t>
            </w:r>
          </w:p>
          <w:p w:rsidR="007C12E4" w:rsidRPr="003A2E0E" w:rsidP="00F01478">
            <w:pPr>
              <w:rPr>
                <w:rFonts w:ascii="Times New Roman" w:hAnsi="Times New Roman" w:cs="Times New Roman"/>
              </w:rPr>
            </w:pPr>
            <w:r w:rsidRPr="003A2E0E">
              <w:rPr>
                <w:rFonts w:ascii="Times New Roman" w:hAnsi="Times New Roman" w:cs="Times New Roman"/>
              </w:rPr>
              <w:t>OPTION 4    11/01/2030 – 10/31/2031</w:t>
            </w:r>
          </w:p>
        </w:tc>
        <w:tc>
          <w:tcPr>
            <w:tcW w:w="1531" w:type="dxa"/>
          </w:tcPr>
          <w:p w:rsidR="007C12E4" w:rsidRPr="003A2E0E" w:rsidP="00F01478">
            <w:pPr>
              <w:jc w:val="center"/>
              <w:rPr>
                <w:rFonts w:ascii="Times New Roman" w:hAnsi="Times New Roman" w:cs="Times New Roman"/>
                <w:b/>
              </w:rPr>
            </w:pPr>
            <w:r w:rsidRPr="003A2E0E">
              <w:rPr>
                <w:rFonts w:ascii="Times New Roman" w:hAnsi="Times New Roman" w:cs="Times New Roman"/>
                <w:b/>
              </w:rPr>
              <w:t>5</w:t>
            </w:r>
          </w:p>
        </w:tc>
        <w:tc>
          <w:tcPr>
            <w:tcW w:w="1710" w:type="dxa"/>
          </w:tcPr>
          <w:p w:rsidR="007C12E4" w:rsidRPr="003A2E0E" w:rsidP="00F01478">
            <w:pPr>
              <w:jc w:val="center"/>
              <w:rPr>
                <w:rFonts w:ascii="Times New Roman" w:hAnsi="Times New Roman" w:cs="Times New Roman"/>
                <w:b/>
              </w:rPr>
            </w:pPr>
            <w:r w:rsidRPr="003A2E0E">
              <w:rPr>
                <w:rFonts w:ascii="Times New Roman" w:hAnsi="Times New Roman" w:cs="Times New Roman"/>
                <w:b/>
              </w:rPr>
              <w:t>YR</w:t>
            </w:r>
          </w:p>
        </w:tc>
      </w:tr>
      <w:tr w:rsidTr="00F01478">
        <w:tblPrEx>
          <w:tblW w:w="8725" w:type="dxa"/>
          <w:tblInd w:w="270" w:type="dxa"/>
          <w:tblLook w:val="04A0"/>
        </w:tblPrEx>
        <w:tc>
          <w:tcPr>
            <w:tcW w:w="891" w:type="dxa"/>
          </w:tcPr>
          <w:p w:rsidR="007C12E4" w:rsidRPr="003A2E0E" w:rsidP="00F01478">
            <w:pPr>
              <w:rPr>
                <w:rFonts w:ascii="Times New Roman" w:hAnsi="Times New Roman" w:cs="Times New Roman"/>
                <w:b/>
              </w:rPr>
            </w:pPr>
            <w:r w:rsidRPr="003A2E0E">
              <w:rPr>
                <w:rFonts w:ascii="Times New Roman" w:hAnsi="Times New Roman" w:cs="Times New Roman"/>
                <w:b/>
              </w:rPr>
              <w:t>0002</w:t>
            </w:r>
          </w:p>
        </w:tc>
        <w:tc>
          <w:tcPr>
            <w:tcW w:w="4593" w:type="dxa"/>
          </w:tcPr>
          <w:p w:rsidR="007C12E4" w:rsidRPr="003A2E0E" w:rsidP="00F01478">
            <w:pPr>
              <w:rPr>
                <w:rFonts w:ascii="Times New Roman" w:hAnsi="Times New Roman" w:cs="Times New Roman"/>
              </w:rPr>
            </w:pPr>
            <w:r w:rsidRPr="003A2E0E">
              <w:rPr>
                <w:rFonts w:ascii="Times New Roman" w:hAnsi="Times New Roman" w:cs="Times New Roman"/>
              </w:rPr>
              <w:t>VV 6465 Triple Quadrupole LC/MS Enhanced-CROSSLAB SILVER</w:t>
            </w:r>
          </w:p>
          <w:p w:rsidR="007C12E4" w:rsidRPr="003A2E0E" w:rsidP="00F01478">
            <w:pPr>
              <w:rPr>
                <w:rFonts w:ascii="Times New Roman" w:hAnsi="Times New Roman" w:cs="Times New Roman"/>
              </w:rPr>
            </w:pPr>
            <w:r w:rsidRPr="003A2E0E">
              <w:rPr>
                <w:rFonts w:ascii="Times New Roman" w:hAnsi="Times New Roman" w:cs="Times New Roman"/>
              </w:rPr>
              <w:t xml:space="preserve">PERIOD OF PERFORMANCE: </w:t>
            </w:r>
          </w:p>
          <w:p w:rsidR="007C12E4" w:rsidRPr="003A2E0E" w:rsidP="00F01478">
            <w:pPr>
              <w:tabs>
                <w:tab w:val="left" w:pos="973"/>
              </w:tabs>
              <w:rPr>
                <w:rFonts w:ascii="Times New Roman" w:hAnsi="Times New Roman" w:cs="Times New Roman"/>
              </w:rPr>
            </w:pPr>
            <w:r w:rsidRPr="003A2E0E">
              <w:rPr>
                <w:rFonts w:ascii="Times New Roman" w:hAnsi="Times New Roman" w:cs="Times New Roman"/>
              </w:rPr>
              <w:t>BASE YR     11/01/2026 – 10/31/2027</w:t>
            </w:r>
          </w:p>
          <w:p w:rsidR="007C12E4" w:rsidRPr="003A2E0E" w:rsidP="00F01478">
            <w:pPr>
              <w:rPr>
                <w:rFonts w:ascii="Times New Roman" w:hAnsi="Times New Roman" w:cs="Times New Roman"/>
              </w:rPr>
            </w:pPr>
            <w:r w:rsidRPr="003A2E0E">
              <w:rPr>
                <w:rFonts w:ascii="Times New Roman" w:hAnsi="Times New Roman" w:cs="Times New Roman"/>
              </w:rPr>
              <w:t>OPTION 1    11/01/2027 – 10/31/2028</w:t>
            </w:r>
          </w:p>
          <w:p w:rsidR="007C12E4" w:rsidRPr="003A2E0E" w:rsidP="00F01478">
            <w:pPr>
              <w:rPr>
                <w:rFonts w:ascii="Times New Roman" w:hAnsi="Times New Roman" w:cs="Times New Roman"/>
              </w:rPr>
            </w:pPr>
            <w:r w:rsidRPr="003A2E0E">
              <w:rPr>
                <w:rFonts w:ascii="Times New Roman" w:hAnsi="Times New Roman" w:cs="Times New Roman"/>
              </w:rPr>
              <w:t>OPTION 2    11/01/2028 – 10/31/2029</w:t>
            </w:r>
          </w:p>
          <w:p w:rsidR="007C12E4" w:rsidRPr="003A2E0E" w:rsidP="00F01478">
            <w:pPr>
              <w:rPr>
                <w:rFonts w:ascii="Times New Roman" w:hAnsi="Times New Roman" w:cs="Times New Roman"/>
              </w:rPr>
            </w:pPr>
            <w:r w:rsidRPr="003A2E0E">
              <w:rPr>
                <w:rFonts w:ascii="Times New Roman" w:hAnsi="Times New Roman" w:cs="Times New Roman"/>
              </w:rPr>
              <w:t>OPTION 3    11/01/2029 – 10/31/2030</w:t>
            </w:r>
          </w:p>
          <w:p w:rsidR="007C12E4" w:rsidRPr="003A2E0E" w:rsidP="00F01478">
            <w:pPr>
              <w:rPr>
                <w:rFonts w:ascii="Times New Roman" w:hAnsi="Times New Roman" w:cs="Times New Roman"/>
              </w:rPr>
            </w:pPr>
            <w:r w:rsidRPr="003A2E0E">
              <w:rPr>
                <w:rFonts w:ascii="Times New Roman" w:hAnsi="Times New Roman" w:cs="Times New Roman"/>
              </w:rPr>
              <w:t>OPTION 4    11/01/2030 – 10/31/2031</w:t>
            </w:r>
          </w:p>
        </w:tc>
        <w:tc>
          <w:tcPr>
            <w:tcW w:w="1531" w:type="dxa"/>
          </w:tcPr>
          <w:p w:rsidR="007C12E4" w:rsidRPr="003A2E0E" w:rsidP="00F01478">
            <w:pPr>
              <w:jc w:val="center"/>
              <w:rPr>
                <w:rFonts w:ascii="Times New Roman" w:hAnsi="Times New Roman" w:cs="Times New Roman"/>
                <w:b/>
              </w:rPr>
            </w:pPr>
            <w:r w:rsidRPr="003A2E0E">
              <w:rPr>
                <w:rFonts w:ascii="Times New Roman" w:hAnsi="Times New Roman" w:cs="Times New Roman"/>
                <w:b/>
              </w:rPr>
              <w:t>5</w:t>
            </w:r>
          </w:p>
        </w:tc>
        <w:tc>
          <w:tcPr>
            <w:tcW w:w="1710" w:type="dxa"/>
          </w:tcPr>
          <w:p w:rsidR="007C12E4" w:rsidRPr="003A2E0E" w:rsidP="00F01478">
            <w:pPr>
              <w:jc w:val="center"/>
              <w:rPr>
                <w:rFonts w:ascii="Times New Roman" w:hAnsi="Times New Roman" w:cs="Times New Roman"/>
                <w:b/>
              </w:rPr>
            </w:pPr>
            <w:r w:rsidRPr="003A2E0E">
              <w:rPr>
                <w:rFonts w:ascii="Times New Roman" w:hAnsi="Times New Roman" w:cs="Times New Roman"/>
                <w:b/>
              </w:rPr>
              <w:t>YR</w:t>
            </w:r>
          </w:p>
        </w:tc>
      </w:tr>
      <w:tr w:rsidTr="00F01478">
        <w:tblPrEx>
          <w:tblW w:w="8725" w:type="dxa"/>
          <w:tblInd w:w="270" w:type="dxa"/>
          <w:tblLook w:val="04A0"/>
        </w:tblPrEx>
        <w:tc>
          <w:tcPr>
            <w:tcW w:w="891" w:type="dxa"/>
          </w:tcPr>
          <w:p w:rsidR="007C12E4" w:rsidRPr="003A2E0E" w:rsidP="00F01478">
            <w:pPr>
              <w:rPr>
                <w:rFonts w:ascii="Times New Roman" w:hAnsi="Times New Roman" w:cs="Times New Roman"/>
                <w:b/>
              </w:rPr>
            </w:pPr>
            <w:r w:rsidRPr="003A2E0E">
              <w:rPr>
                <w:rFonts w:ascii="Times New Roman" w:hAnsi="Times New Roman" w:cs="Times New Roman"/>
                <w:b/>
              </w:rPr>
              <w:t>0003</w:t>
            </w:r>
          </w:p>
        </w:tc>
        <w:tc>
          <w:tcPr>
            <w:tcW w:w="4593" w:type="dxa"/>
          </w:tcPr>
          <w:p w:rsidR="007C12E4" w:rsidRPr="003A2E0E" w:rsidP="00F01478">
            <w:pPr>
              <w:rPr>
                <w:rFonts w:ascii="Times New Roman" w:hAnsi="Times New Roman" w:cs="Times New Roman"/>
              </w:rPr>
            </w:pPr>
            <w:r w:rsidRPr="003A2E0E">
              <w:rPr>
                <w:rFonts w:ascii="Times New Roman" w:hAnsi="Times New Roman" w:cs="Times New Roman"/>
              </w:rPr>
              <w:t>MW 6465 Triple Quadrupole LC/MS Enhanced-CROSSLAB SILVER</w:t>
            </w:r>
          </w:p>
          <w:p w:rsidR="007C12E4" w:rsidRPr="003A2E0E" w:rsidP="00F01478">
            <w:pPr>
              <w:rPr>
                <w:rFonts w:ascii="Times New Roman" w:hAnsi="Times New Roman" w:cs="Times New Roman"/>
              </w:rPr>
            </w:pPr>
            <w:r w:rsidRPr="003A2E0E">
              <w:rPr>
                <w:rFonts w:ascii="Times New Roman" w:hAnsi="Times New Roman" w:cs="Times New Roman"/>
              </w:rPr>
              <w:t xml:space="preserve">PERIOD OF PERFORMANCE: </w:t>
            </w:r>
          </w:p>
          <w:p w:rsidR="007C12E4" w:rsidRPr="003A2E0E" w:rsidP="00F01478">
            <w:pPr>
              <w:tabs>
                <w:tab w:val="left" w:pos="973"/>
              </w:tabs>
              <w:rPr>
                <w:rFonts w:ascii="Times New Roman" w:hAnsi="Times New Roman" w:cs="Times New Roman"/>
              </w:rPr>
            </w:pPr>
            <w:r w:rsidRPr="003A2E0E">
              <w:rPr>
                <w:rFonts w:ascii="Times New Roman" w:hAnsi="Times New Roman" w:cs="Times New Roman"/>
              </w:rPr>
              <w:t>BASE YR     11/01/2026 – 10/31/2027</w:t>
            </w:r>
          </w:p>
          <w:p w:rsidR="007C12E4" w:rsidRPr="003A2E0E" w:rsidP="00F01478">
            <w:pPr>
              <w:rPr>
                <w:rFonts w:ascii="Times New Roman" w:hAnsi="Times New Roman" w:cs="Times New Roman"/>
              </w:rPr>
            </w:pPr>
            <w:r w:rsidRPr="003A2E0E">
              <w:rPr>
                <w:rFonts w:ascii="Times New Roman" w:hAnsi="Times New Roman" w:cs="Times New Roman"/>
              </w:rPr>
              <w:t>OPTION 1    11/01/2027 – 10/31/2028</w:t>
            </w:r>
          </w:p>
          <w:p w:rsidR="007C12E4" w:rsidRPr="003A2E0E" w:rsidP="00F01478">
            <w:pPr>
              <w:rPr>
                <w:rFonts w:ascii="Times New Roman" w:hAnsi="Times New Roman" w:cs="Times New Roman"/>
              </w:rPr>
            </w:pPr>
            <w:r w:rsidRPr="003A2E0E">
              <w:rPr>
                <w:rFonts w:ascii="Times New Roman" w:hAnsi="Times New Roman" w:cs="Times New Roman"/>
              </w:rPr>
              <w:t>OPTION 2    11/01/2028 – 10/31/2029</w:t>
            </w:r>
          </w:p>
          <w:p w:rsidR="007C12E4" w:rsidRPr="003A2E0E" w:rsidP="00F01478">
            <w:pPr>
              <w:rPr>
                <w:rFonts w:ascii="Times New Roman" w:hAnsi="Times New Roman" w:cs="Times New Roman"/>
              </w:rPr>
            </w:pPr>
            <w:r w:rsidRPr="003A2E0E">
              <w:rPr>
                <w:rFonts w:ascii="Times New Roman" w:hAnsi="Times New Roman" w:cs="Times New Roman"/>
              </w:rPr>
              <w:t>OPTION 3    11/01/2029 – 10/31/2030</w:t>
            </w:r>
          </w:p>
          <w:p w:rsidR="007C12E4" w:rsidRPr="003A2E0E" w:rsidP="00F01478">
            <w:pPr>
              <w:rPr>
                <w:rFonts w:ascii="Times New Roman" w:hAnsi="Times New Roman" w:cs="Times New Roman"/>
              </w:rPr>
            </w:pPr>
            <w:r w:rsidRPr="003A2E0E">
              <w:rPr>
                <w:rFonts w:ascii="Times New Roman" w:hAnsi="Times New Roman" w:cs="Times New Roman"/>
              </w:rPr>
              <w:t>OPTION 4    11/01/2030 – 10/31/2031</w:t>
            </w:r>
          </w:p>
        </w:tc>
        <w:tc>
          <w:tcPr>
            <w:tcW w:w="1531" w:type="dxa"/>
          </w:tcPr>
          <w:p w:rsidR="007C12E4" w:rsidRPr="003A2E0E" w:rsidP="00F01478">
            <w:pPr>
              <w:jc w:val="center"/>
              <w:rPr>
                <w:rFonts w:ascii="Times New Roman" w:hAnsi="Times New Roman" w:cs="Times New Roman"/>
                <w:b/>
              </w:rPr>
            </w:pPr>
            <w:r w:rsidRPr="003A2E0E">
              <w:rPr>
                <w:rFonts w:ascii="Times New Roman" w:hAnsi="Times New Roman" w:cs="Times New Roman"/>
                <w:b/>
              </w:rPr>
              <w:t>5</w:t>
            </w:r>
          </w:p>
        </w:tc>
        <w:tc>
          <w:tcPr>
            <w:tcW w:w="1710" w:type="dxa"/>
          </w:tcPr>
          <w:p w:rsidR="007C12E4" w:rsidRPr="003A2E0E" w:rsidP="00F01478">
            <w:pPr>
              <w:jc w:val="center"/>
              <w:rPr>
                <w:rFonts w:ascii="Times New Roman" w:hAnsi="Times New Roman" w:cs="Times New Roman"/>
                <w:b/>
              </w:rPr>
            </w:pPr>
            <w:r w:rsidRPr="003A2E0E">
              <w:rPr>
                <w:rFonts w:ascii="Times New Roman" w:hAnsi="Times New Roman" w:cs="Times New Roman"/>
                <w:b/>
              </w:rPr>
              <w:t>YR</w:t>
            </w:r>
          </w:p>
        </w:tc>
      </w:tr>
      <w:tr w:rsidTr="00F01478">
        <w:tblPrEx>
          <w:tblW w:w="8725" w:type="dxa"/>
          <w:tblInd w:w="270" w:type="dxa"/>
          <w:tblLook w:val="04A0"/>
        </w:tblPrEx>
        <w:tc>
          <w:tcPr>
            <w:tcW w:w="891" w:type="dxa"/>
          </w:tcPr>
          <w:p w:rsidR="007C12E4" w:rsidRPr="003A2E0E" w:rsidP="00F01478">
            <w:pPr>
              <w:rPr>
                <w:rFonts w:ascii="Times New Roman" w:hAnsi="Times New Roman" w:cs="Times New Roman"/>
                <w:b/>
              </w:rPr>
            </w:pPr>
            <w:r w:rsidRPr="003A2E0E">
              <w:rPr>
                <w:rFonts w:ascii="Times New Roman" w:hAnsi="Times New Roman" w:cs="Times New Roman"/>
                <w:b/>
              </w:rPr>
              <w:t>0004</w:t>
            </w:r>
          </w:p>
        </w:tc>
        <w:tc>
          <w:tcPr>
            <w:tcW w:w="4593" w:type="dxa"/>
          </w:tcPr>
          <w:p w:rsidR="007C12E4" w:rsidRPr="003A2E0E" w:rsidP="00F01478">
            <w:pPr>
              <w:rPr>
                <w:rFonts w:ascii="Times New Roman" w:hAnsi="Times New Roman" w:cs="Times New Roman"/>
              </w:rPr>
            </w:pPr>
            <w:r w:rsidRPr="003A2E0E">
              <w:rPr>
                <w:rFonts w:ascii="Times New Roman" w:hAnsi="Times New Roman" w:cs="Times New Roman"/>
              </w:rPr>
              <w:t>Other MVS Direct Delivery Systems</w:t>
            </w:r>
          </w:p>
          <w:p w:rsidR="007C12E4" w:rsidRPr="003A2E0E" w:rsidP="00F01478">
            <w:pPr>
              <w:rPr>
                <w:rFonts w:ascii="Times New Roman" w:hAnsi="Times New Roman" w:cs="Times New Roman"/>
              </w:rPr>
            </w:pPr>
            <w:r w:rsidRPr="003A2E0E">
              <w:rPr>
                <w:rFonts w:ascii="Times New Roman" w:hAnsi="Times New Roman" w:cs="Times New Roman"/>
              </w:rPr>
              <w:t>CROSSLAB PASSTHROUGH SERVICES</w:t>
            </w:r>
          </w:p>
          <w:p w:rsidR="007C12E4" w:rsidRPr="003A2E0E" w:rsidP="00F01478">
            <w:pPr>
              <w:rPr>
                <w:rFonts w:ascii="Times New Roman" w:hAnsi="Times New Roman" w:cs="Times New Roman"/>
              </w:rPr>
            </w:pPr>
            <w:r w:rsidRPr="003A2E0E">
              <w:rPr>
                <w:rFonts w:ascii="Times New Roman" w:hAnsi="Times New Roman" w:cs="Times New Roman"/>
              </w:rPr>
              <w:t xml:space="preserve">PERIOD OF PERFORMANCE: </w:t>
            </w:r>
          </w:p>
          <w:p w:rsidR="007C12E4" w:rsidRPr="003A2E0E" w:rsidP="00F01478">
            <w:pPr>
              <w:tabs>
                <w:tab w:val="left" w:pos="973"/>
              </w:tabs>
              <w:rPr>
                <w:rFonts w:ascii="Times New Roman" w:hAnsi="Times New Roman" w:cs="Times New Roman"/>
              </w:rPr>
            </w:pPr>
            <w:r w:rsidRPr="003A2E0E">
              <w:rPr>
                <w:rFonts w:ascii="Times New Roman" w:hAnsi="Times New Roman" w:cs="Times New Roman"/>
              </w:rPr>
              <w:t>BASE YR     11/01/2026 – 10/31/2027</w:t>
            </w:r>
          </w:p>
          <w:p w:rsidR="007C12E4" w:rsidRPr="003A2E0E" w:rsidP="00F01478">
            <w:pPr>
              <w:rPr>
                <w:rFonts w:ascii="Times New Roman" w:hAnsi="Times New Roman" w:cs="Times New Roman"/>
              </w:rPr>
            </w:pPr>
            <w:r w:rsidRPr="003A2E0E">
              <w:rPr>
                <w:rFonts w:ascii="Times New Roman" w:hAnsi="Times New Roman" w:cs="Times New Roman"/>
              </w:rPr>
              <w:t>OPTION 1    11/01/2027 – 10/31/2028</w:t>
            </w:r>
          </w:p>
          <w:p w:rsidR="007C12E4" w:rsidRPr="003A2E0E" w:rsidP="00F01478">
            <w:pPr>
              <w:rPr>
                <w:rFonts w:ascii="Times New Roman" w:hAnsi="Times New Roman" w:cs="Times New Roman"/>
              </w:rPr>
            </w:pPr>
            <w:r w:rsidRPr="003A2E0E">
              <w:rPr>
                <w:rFonts w:ascii="Times New Roman" w:hAnsi="Times New Roman" w:cs="Times New Roman"/>
              </w:rPr>
              <w:t>OPTION 2    11/01/2028 – 10/31/2029</w:t>
            </w:r>
          </w:p>
          <w:p w:rsidR="007C12E4" w:rsidRPr="003A2E0E" w:rsidP="00F01478">
            <w:pPr>
              <w:rPr>
                <w:rFonts w:ascii="Times New Roman" w:hAnsi="Times New Roman" w:cs="Times New Roman"/>
              </w:rPr>
            </w:pPr>
            <w:r w:rsidRPr="003A2E0E">
              <w:rPr>
                <w:rFonts w:ascii="Times New Roman" w:hAnsi="Times New Roman" w:cs="Times New Roman"/>
              </w:rPr>
              <w:t>OPTION 3    11/01/2029 – 10/31/2030</w:t>
            </w:r>
          </w:p>
          <w:p w:rsidR="007C12E4" w:rsidRPr="003A2E0E" w:rsidP="00F01478">
            <w:pPr>
              <w:rPr>
                <w:rFonts w:ascii="Times New Roman" w:hAnsi="Times New Roman" w:cs="Times New Roman"/>
              </w:rPr>
            </w:pPr>
            <w:r w:rsidRPr="003A2E0E">
              <w:rPr>
                <w:rFonts w:ascii="Times New Roman" w:hAnsi="Times New Roman" w:cs="Times New Roman"/>
              </w:rPr>
              <w:t>OPTION 4    11/01/2030 – 10/31/2031</w:t>
            </w:r>
          </w:p>
        </w:tc>
        <w:tc>
          <w:tcPr>
            <w:tcW w:w="1531" w:type="dxa"/>
          </w:tcPr>
          <w:p w:rsidR="007C12E4" w:rsidRPr="003A2E0E" w:rsidP="00F01478">
            <w:pPr>
              <w:jc w:val="center"/>
              <w:rPr>
                <w:rFonts w:ascii="Times New Roman" w:hAnsi="Times New Roman" w:cs="Times New Roman"/>
                <w:b/>
              </w:rPr>
            </w:pPr>
            <w:r w:rsidRPr="003A2E0E">
              <w:rPr>
                <w:rFonts w:ascii="Times New Roman" w:hAnsi="Times New Roman" w:cs="Times New Roman"/>
                <w:b/>
              </w:rPr>
              <w:t>5</w:t>
            </w:r>
          </w:p>
        </w:tc>
        <w:tc>
          <w:tcPr>
            <w:tcW w:w="1710" w:type="dxa"/>
          </w:tcPr>
          <w:p w:rsidR="007C12E4" w:rsidRPr="003A2E0E" w:rsidP="00F01478">
            <w:pPr>
              <w:jc w:val="center"/>
              <w:rPr>
                <w:rFonts w:ascii="Times New Roman" w:hAnsi="Times New Roman" w:cs="Times New Roman"/>
                <w:b/>
              </w:rPr>
            </w:pPr>
            <w:r w:rsidRPr="003A2E0E">
              <w:rPr>
                <w:rFonts w:ascii="Times New Roman" w:hAnsi="Times New Roman" w:cs="Times New Roman"/>
                <w:b/>
              </w:rPr>
              <w:t>YR</w:t>
            </w:r>
          </w:p>
        </w:tc>
      </w:tr>
      <w:tr w:rsidTr="00F01478">
        <w:tblPrEx>
          <w:tblW w:w="8725" w:type="dxa"/>
          <w:tblInd w:w="270" w:type="dxa"/>
          <w:tblLook w:val="04A0"/>
        </w:tblPrEx>
        <w:tc>
          <w:tcPr>
            <w:tcW w:w="891" w:type="dxa"/>
          </w:tcPr>
          <w:p w:rsidR="007C12E4" w:rsidRPr="003A2E0E" w:rsidP="00F01478">
            <w:pPr>
              <w:rPr>
                <w:rFonts w:ascii="Times New Roman" w:hAnsi="Times New Roman" w:cs="Times New Roman"/>
                <w:b/>
              </w:rPr>
            </w:pPr>
            <w:r w:rsidRPr="003A2E0E">
              <w:rPr>
                <w:rFonts w:ascii="Times New Roman" w:hAnsi="Times New Roman" w:cs="Times New Roman"/>
                <w:b/>
              </w:rPr>
              <w:t>0005</w:t>
            </w:r>
          </w:p>
        </w:tc>
        <w:tc>
          <w:tcPr>
            <w:tcW w:w="4593" w:type="dxa"/>
          </w:tcPr>
          <w:p w:rsidR="007C12E4" w:rsidRPr="003A2E0E" w:rsidP="00F01478">
            <w:pPr>
              <w:rPr>
                <w:rFonts w:ascii="Times New Roman" w:hAnsi="Times New Roman" w:cs="Times New Roman"/>
              </w:rPr>
            </w:pPr>
            <w:r w:rsidRPr="003A2E0E">
              <w:rPr>
                <w:rFonts w:ascii="Times New Roman" w:hAnsi="Times New Roman" w:cs="Times New Roman"/>
              </w:rPr>
              <w:t>Other MVS Direct Delivery Systems</w:t>
            </w:r>
          </w:p>
          <w:p w:rsidR="007C12E4" w:rsidRPr="003A2E0E" w:rsidP="00F01478">
            <w:pPr>
              <w:rPr>
                <w:rFonts w:ascii="Times New Roman" w:hAnsi="Times New Roman" w:cs="Times New Roman"/>
              </w:rPr>
            </w:pPr>
            <w:r w:rsidRPr="003A2E0E">
              <w:rPr>
                <w:rFonts w:ascii="Times New Roman" w:hAnsi="Times New Roman" w:cs="Times New Roman"/>
              </w:rPr>
              <w:t>CROSSLAB PASSTHROUGH SERVICES</w:t>
            </w:r>
          </w:p>
          <w:p w:rsidR="007C12E4" w:rsidRPr="003A2E0E" w:rsidP="00F01478">
            <w:pPr>
              <w:rPr>
                <w:rFonts w:ascii="Times New Roman" w:hAnsi="Times New Roman" w:cs="Times New Roman"/>
              </w:rPr>
            </w:pPr>
            <w:r w:rsidRPr="003A2E0E">
              <w:rPr>
                <w:rFonts w:ascii="Times New Roman" w:hAnsi="Times New Roman" w:cs="Times New Roman"/>
              </w:rPr>
              <w:t xml:space="preserve">PERIOD OF PERFORMANCE: </w:t>
            </w:r>
          </w:p>
          <w:p w:rsidR="007C12E4" w:rsidRPr="003A2E0E" w:rsidP="00F01478">
            <w:pPr>
              <w:tabs>
                <w:tab w:val="left" w:pos="973"/>
              </w:tabs>
              <w:rPr>
                <w:rFonts w:ascii="Times New Roman" w:hAnsi="Times New Roman" w:cs="Times New Roman"/>
              </w:rPr>
            </w:pPr>
            <w:r w:rsidRPr="003A2E0E">
              <w:rPr>
                <w:rFonts w:ascii="Times New Roman" w:hAnsi="Times New Roman" w:cs="Times New Roman"/>
              </w:rPr>
              <w:t>BASE YR     11/01/2026 – 10/31/2027</w:t>
            </w:r>
          </w:p>
          <w:p w:rsidR="007C12E4" w:rsidRPr="003A2E0E" w:rsidP="00F01478">
            <w:pPr>
              <w:rPr>
                <w:rFonts w:ascii="Times New Roman" w:hAnsi="Times New Roman" w:cs="Times New Roman"/>
              </w:rPr>
            </w:pPr>
            <w:r w:rsidRPr="003A2E0E">
              <w:rPr>
                <w:rFonts w:ascii="Times New Roman" w:hAnsi="Times New Roman" w:cs="Times New Roman"/>
              </w:rPr>
              <w:t>OPTION 1    11/01/2027 – 10/31/2028</w:t>
            </w:r>
          </w:p>
          <w:p w:rsidR="007C12E4" w:rsidRPr="003A2E0E" w:rsidP="00F01478">
            <w:pPr>
              <w:rPr>
                <w:rFonts w:ascii="Times New Roman" w:hAnsi="Times New Roman" w:cs="Times New Roman"/>
              </w:rPr>
            </w:pPr>
            <w:r w:rsidRPr="003A2E0E">
              <w:rPr>
                <w:rFonts w:ascii="Times New Roman" w:hAnsi="Times New Roman" w:cs="Times New Roman"/>
              </w:rPr>
              <w:t>OPTION 2    11/01/2028 – 10/31/2029</w:t>
            </w:r>
          </w:p>
          <w:p w:rsidR="007C12E4" w:rsidRPr="003A2E0E" w:rsidP="00F01478">
            <w:pPr>
              <w:rPr>
                <w:rFonts w:ascii="Times New Roman" w:hAnsi="Times New Roman" w:cs="Times New Roman"/>
              </w:rPr>
            </w:pPr>
            <w:r w:rsidRPr="003A2E0E">
              <w:rPr>
                <w:rFonts w:ascii="Times New Roman" w:hAnsi="Times New Roman" w:cs="Times New Roman"/>
              </w:rPr>
              <w:t>OPTION 3    11/01/2029 – 10/31/2030</w:t>
            </w:r>
          </w:p>
          <w:p w:rsidR="007C12E4" w:rsidRPr="003A2E0E" w:rsidP="00F01478">
            <w:pPr>
              <w:rPr>
                <w:rFonts w:ascii="Times New Roman" w:hAnsi="Times New Roman" w:cs="Times New Roman"/>
              </w:rPr>
            </w:pPr>
            <w:r w:rsidRPr="003A2E0E">
              <w:rPr>
                <w:rFonts w:ascii="Times New Roman" w:hAnsi="Times New Roman" w:cs="Times New Roman"/>
              </w:rPr>
              <w:t>OPTION 4    11/01/2030 – 10/31/2031</w:t>
            </w:r>
          </w:p>
        </w:tc>
        <w:tc>
          <w:tcPr>
            <w:tcW w:w="1531" w:type="dxa"/>
          </w:tcPr>
          <w:p w:rsidR="007C12E4" w:rsidRPr="003A2E0E" w:rsidP="00F01478">
            <w:pPr>
              <w:jc w:val="center"/>
              <w:rPr>
                <w:rFonts w:ascii="Times New Roman" w:hAnsi="Times New Roman" w:cs="Times New Roman"/>
                <w:b/>
              </w:rPr>
            </w:pPr>
            <w:r w:rsidRPr="003A2E0E">
              <w:rPr>
                <w:rFonts w:ascii="Times New Roman" w:hAnsi="Times New Roman" w:cs="Times New Roman"/>
                <w:b/>
              </w:rPr>
              <w:t>5</w:t>
            </w:r>
          </w:p>
        </w:tc>
        <w:tc>
          <w:tcPr>
            <w:tcW w:w="1710" w:type="dxa"/>
          </w:tcPr>
          <w:p w:rsidR="007C12E4" w:rsidRPr="003A2E0E" w:rsidP="00F01478">
            <w:pPr>
              <w:jc w:val="center"/>
              <w:rPr>
                <w:rFonts w:ascii="Times New Roman" w:hAnsi="Times New Roman" w:cs="Times New Roman"/>
                <w:b/>
              </w:rPr>
            </w:pPr>
            <w:r w:rsidRPr="003A2E0E">
              <w:rPr>
                <w:rFonts w:ascii="Times New Roman" w:hAnsi="Times New Roman" w:cs="Times New Roman"/>
                <w:b/>
              </w:rPr>
              <w:t>YR</w:t>
            </w:r>
          </w:p>
        </w:tc>
      </w:tr>
    </w:tbl>
    <w:p w:rsidR="007C12E4" w:rsidRPr="003A2E0E" w:rsidP="007C12E4">
      <w:pPr>
        <w:rPr>
          <w:rFonts w:ascii="Times New Roman" w:hAnsi="Times New Roman" w:cs="Times New Roman"/>
        </w:rPr>
      </w:pPr>
    </w:p>
    <w:p w:rsidR="007C12E4" w:rsidRPr="003A2E0E" w:rsidP="007C12E4">
      <w:pPr>
        <w:rPr>
          <w:rFonts w:ascii="Times New Roman" w:hAnsi="Times New Roman" w:cs="Times New Roman"/>
        </w:rPr>
      </w:pPr>
      <w:r w:rsidRPr="003A2E0E">
        <w:rPr>
          <w:rFonts w:ascii="Times New Roman" w:hAnsi="Times New Roman" w:cs="Times New Roman"/>
          <w:b/>
          <w:bCs/>
        </w:rPr>
        <w:t>In accordance with GSAR 538.7104-3(b)(1)(ii)</w:t>
      </w:r>
      <w:r w:rsidRPr="003A2E0E">
        <w:rPr>
          <w:rFonts w:ascii="Times New Roman" w:hAnsi="Times New Roman" w:cs="Times New Roman"/>
        </w:rPr>
        <w:t xml:space="preserve">: Only one source is capable of providing the supplies or services required at the level of quality required because the supplies or services are unique or highly specialized; </w:t>
      </w:r>
    </w:p>
    <w:p w:rsidR="007C12E4" w:rsidRPr="003A2E0E" w:rsidP="007C12E4">
      <w:pPr>
        <w:rPr>
          <w:rFonts w:ascii="Times New Roman" w:hAnsi="Times New Roman" w:cs="Times New Roman"/>
        </w:rPr>
      </w:pPr>
      <w:r w:rsidRPr="003A2E0E">
        <w:rPr>
          <w:rFonts w:ascii="Times New Roman" w:hAnsi="Times New Roman" w:cs="Times New Roman"/>
        </w:rPr>
        <w:t xml:space="preserve">Agilent is the sole source for proprietary instrument firmware, software updates, engineering upgrades, and written maintenance and repair procedures. Third-party providers are not authorized to install or support these updates and do not have access to Agilent’s proprietary instrument diagnostic and troubleshooting tools. Agilent provides proprietary remote support capabilities designed to improve first-call resolution and maximize instrument uptime. These capabilities include factory-supported remote diagnostics, firmware tools, virtual assistance technologies, and Agilent-specific compliance and qualification platforms. </w:t>
      </w:r>
    </w:p>
    <w:p w:rsidR="007C12E4" w:rsidRPr="003A2E0E" w:rsidP="007C12E4">
      <w:pPr>
        <w:rPr>
          <w:rFonts w:ascii="Times New Roman" w:hAnsi="Times New Roman" w:cs="Times New Roman"/>
        </w:rPr>
      </w:pPr>
      <w:r w:rsidRPr="003A2E0E">
        <w:rPr>
          <w:rFonts w:ascii="Times New Roman" w:hAnsi="Times New Roman" w:cs="Times New Roman"/>
        </w:rPr>
        <w:t xml:space="preserve">Certain tools and platforms are available exclusively to Agilent service contract customers and are not licensed for third-party use. </w:t>
      </w:r>
    </w:p>
    <w:p w:rsidR="007C12E4" w:rsidRPr="003A2E0E" w:rsidP="007C12E4">
      <w:pPr>
        <w:rPr>
          <w:rFonts w:ascii="Times New Roman" w:hAnsi="Times New Roman" w:cs="Times New Roman"/>
        </w:rPr>
      </w:pPr>
      <w:r w:rsidRPr="003A2E0E">
        <w:rPr>
          <w:rFonts w:ascii="Times New Roman" w:hAnsi="Times New Roman" w:cs="Times New Roman"/>
        </w:rPr>
        <w:t>The associated North America Classification Systems (NAICS) Code is 811210 and the Business Size Standard is $34 Million.</w:t>
      </w:r>
    </w:p>
    <w:p w:rsidR="007C12E4" w:rsidRPr="003A2E0E" w:rsidP="007C12E4">
      <w:pPr>
        <w:rPr>
          <w:rFonts w:ascii="Times New Roman" w:hAnsi="Times New Roman" w:cs="Times New Roman"/>
        </w:rPr>
      </w:pPr>
      <w:r w:rsidRPr="003A2E0E">
        <w:rPr>
          <w:rFonts w:ascii="Times New Roman" w:hAnsi="Times New Roman" w:cs="Times New Roman"/>
        </w:rPr>
        <w:t xml:space="preserve">THIS NOTICE OF INTENT IS NOT A REQUEST FOR COMPETITIVE QUOTES.  Interested parties may identify their interest and capability to respond to this requirement no later than 4:00 PM Mountain Standard Time, Thursday, October </w:t>
      </w:r>
      <w:r w:rsidR="007519F1">
        <w:rPr>
          <w:rFonts w:ascii="Times New Roman" w:hAnsi="Times New Roman" w:cs="Times New Roman"/>
        </w:rPr>
        <w:t>22</w:t>
      </w:r>
      <w:r w:rsidRPr="003A2E0E">
        <w:rPr>
          <w:rFonts w:ascii="Times New Roman" w:hAnsi="Times New Roman" w:cs="Times New Roman"/>
        </w:rPr>
        <w:t xml:space="preserve">, 2026.  Information received in response to this notice must clearly demonstrate the capability of meeting the Government’s need as stated above.  Include any relevant information (specifications, cut sheets, brochures, capability statement, etc.) confirming the ability to supply the products and/or any services outlined in this notice. Responses to this notice are to be sent to </w:t>
      </w:r>
      <w:r>
        <w:fldChar w:fldCharType="begin"/>
      </w:r>
      <w:r>
        <w:instrText xml:space="preserve"> HYPERLINK "mailto:Lindsey.Zwaagstra@va.gov" </w:instrText>
      </w:r>
      <w:r>
        <w:fldChar w:fldCharType="separate"/>
      </w:r>
      <w:r w:rsidRPr="003A2E0E">
        <w:rPr>
          <w:rStyle w:val="Hyperlink"/>
          <w:rFonts w:ascii="Times New Roman" w:hAnsi="Times New Roman" w:cs="Times New Roman"/>
        </w:rPr>
        <w:t>Lindsey.Zwaagstra@va.gov</w:t>
      </w:r>
      <w:r>
        <w:fldChar w:fldCharType="end"/>
      </w:r>
      <w:r w:rsidRPr="003A2E0E">
        <w:rPr>
          <w:rFonts w:ascii="Times New Roman" w:hAnsi="Times New Roman" w:cs="Times New Roman"/>
        </w:rPr>
        <w:t>.</w:t>
      </w:r>
    </w:p>
    <w:p w:rsidR="007C12E4" w:rsidRPr="00033E0E" w:rsidP="007C12E4">
      <w:pPr>
        <w:rPr>
          <w:rFonts w:ascii="Times New Roman" w:hAnsi="Times New Roman" w:cs="Times New Roman"/>
        </w:rPr>
      </w:pPr>
      <w:r w:rsidRPr="003A2E0E">
        <w:rPr>
          <w:rFonts w:ascii="Times New Roman" w:hAnsi="Times New Roman" w:cs="Times New Roman"/>
        </w:rPr>
        <w:t>A determination not to compete this requirement, based upon responses to this notice, is solely within the discretion of the Government.  The Government is not responsible for any potential costs incurred from interested parties desiring to respond to this notice.</w:t>
      </w:r>
      <w:r>
        <w:rPr>
          <w:rFonts w:ascii="Times New Roman" w:hAnsi="Times New Roman" w:cs="Times New Roman"/>
        </w:rPr>
        <w:t xml:space="preserve"> </w:t>
      </w:r>
    </w:p>
    <w:p w:rsidR="002118A5"/>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66"/>
      <w:gridCol w:w="4694"/>
    </w:tblGrid>
    <w:tr w:rsidTr="00D936C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D936C0" w:rsidP="00D936C0">
          <w:pPr>
            <w:pStyle w:val="Footer"/>
          </w:pPr>
        </w:p>
      </w:tc>
      <w:tc>
        <w:tcPr>
          <w:tcW w:w="4788" w:type="dxa"/>
        </w:tcPr>
        <w:p w:rsidR="00D936C0" w:rsidP="00D936C0">
          <w:pPr>
            <w:pStyle w:val="Footer"/>
            <w:jc w:val="right"/>
          </w:pPr>
          <w:r>
            <w:t>Modification to a Previous Notice</w:t>
          </w:r>
        </w:p>
      </w:tc>
    </w:tr>
  </w:tbl>
  <w:p w:rsidR="009A37C8" w:rsidP="00D936C0">
    <w:pPr>
      <w:pStyle w:val="Footer"/>
    </w:pPr>
  </w:p>
  <w:p>
    <w:pPr>
      <w:pStyle w:val="Header"/>
      <w:jc w:val="right"/>
    </w:pPr>
    <w:r>
      <w:t xml:space="preserve">Page </w:t>
    </w:r>
    <w:r>
      <w:fldChar w:fldCharType="begin"/>
    </w:r>
    <w:r>
      <w:instrText xml:space="preserve"> PAGE   \* MERGEFORMAT </w:instrText>
    </w:r>
    <w:r>
      <w:fldChar w:fldCharType="separate"/>
    </w:r>
    <w:r>
      <w:t>5</w:t>
    </w:r>
    <w:r>
      <w:fldChar w:fldCharType="end"/>
    </w:r>
    <w:r>
      <w:t xml:space="preserve"> of </w:t>
    </w:r>
    <w:r>
      <w:fldChar w:fldCharType="begin"/>
    </w:r>
    <w:r>
      <w:instrText xml:space="preserve"> NUMPAGES   \* MERGEFORMAT </w:instrText>
    </w:r>
    <w:r>
      <w:fldChar w:fldCharType="separate"/>
    </w:r>
    <w:r>
      <w:t>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6"/>
      <w:gridCol w:w="4684"/>
    </w:tblGrid>
    <w:tr w:rsidTr="00D936C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D936C0">
          <w:pPr>
            <w:pStyle w:val="Footer"/>
          </w:pPr>
          <w:r w:rsidRPr="00D936C0">
            <w:t>*= Required Field</w:t>
          </w:r>
        </w:p>
      </w:tc>
      <w:tc>
        <w:tcPr>
          <w:tcW w:w="4788" w:type="dxa"/>
        </w:tcPr>
        <w:p w:rsidR="00D936C0" w:rsidP="00D936C0">
          <w:pPr>
            <w:pStyle w:val="Footer"/>
            <w:jc w:val="right"/>
          </w:pPr>
          <w:r>
            <w:t>Modification to a Previous Notice</w:t>
          </w:r>
        </w:p>
      </w:tc>
    </w:tr>
  </w:tbl>
  <w:p w:rsidR="00930200">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5</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EE7" w:rsidRPr="009B187F" w:rsidP="009B187F">
    <w:pPr>
      <w:pStyle w:val="Heading1"/>
      <w:jc w:val="center"/>
      <w:rPr>
        <w:rFonts w:eastAsia="Times New Roman"/>
        <w:sz w:val="36"/>
      </w:rPr>
    </w:pPr>
    <w:r w:rsidRPr="003A2EE7">
      <w:rPr>
        <w:rFonts w:eastAsia="Times New Roman"/>
        <w:sz w:val="36"/>
      </w:rPr>
      <w:t>Modification to a Previous Notice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849" w:rsidRPr="001016DD" w:rsidP="001016DD">
    <w:pPr>
      <w:pStyle w:val="Heading1"/>
      <w:jc w:val="center"/>
      <w:rPr>
        <w:rFonts w:eastAsia="Times New Roman"/>
        <w:sz w:val="36"/>
      </w:rPr>
    </w:pPr>
    <w:r w:rsidRPr="003A2EE7">
      <w:rPr>
        <w:rFonts w:eastAsia="Times New Roman"/>
        <w:sz w:val="36"/>
      </w:rPr>
      <w:t>Modification to a Previous 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defaultTabStop w:val="720"/>
  <w:characterSpacingControl w:val="doNotCompress"/>
  <w:compa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505C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505C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505C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505C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9A37C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936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F50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0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0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05C6"/>
    <w:rPr>
      <w:rFonts w:eastAsiaTheme="majorEastAsia" w:cstheme="majorBidi"/>
      <w:color w:val="272727" w:themeColor="text1" w:themeTint="D8"/>
    </w:rPr>
  </w:style>
  <w:style w:type="paragraph" w:styleId="Quote">
    <w:name w:val="Quote"/>
    <w:basedOn w:val="Normal"/>
    <w:next w:val="Normal"/>
    <w:link w:val="QuoteChar"/>
    <w:uiPriority w:val="29"/>
    <w:qFormat/>
    <w:rsid w:val="00F505C6"/>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505C6"/>
    <w:rPr>
      <w:i/>
      <w:iCs/>
      <w:color w:val="404040" w:themeColor="text1" w:themeTint="BF"/>
    </w:rPr>
  </w:style>
  <w:style w:type="paragraph" w:styleId="IntenseQuote">
    <w:name w:val="Intense Quote"/>
    <w:basedOn w:val="Normal"/>
    <w:next w:val="Normal"/>
    <w:link w:val="IntenseQuoteChar"/>
    <w:uiPriority w:val="30"/>
    <w:qFormat/>
    <w:rsid w:val="00F505C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366092"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505C6"/>
    <w:rPr>
      <w:i/>
      <w:iCs/>
      <w:color w:val="366092" w:themeColor="accent1" w:themeShade="BF"/>
    </w:rPr>
  </w:style>
  <w:style w:type="character" w:styleId="IntenseReference">
    <w:name w:val="Intense Reference"/>
    <w:basedOn w:val="DefaultParagraphFont"/>
    <w:uiPriority w:val="32"/>
    <w:qFormat/>
    <w:rsid w:val="00F505C6"/>
    <w:rPr>
      <w:b/>
      <w:bCs/>
      <w:smallCaps/>
      <w:color w:val="366092" w:themeColor="accent1" w:themeShade="BF"/>
      <w:spacing w:val="5"/>
    </w:rPr>
  </w:style>
  <w:style w:type="character" w:styleId="Hyperlink">
    <w:name w:val="Hyperlink"/>
    <w:uiPriority w:val="99"/>
    <w:unhideWhenUsed/>
    <w:rsid w:val="007C12E4"/>
    <w:rPr>
      <w:color w:val="3366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2026-10-16T15:35:03Z</dcterms:created>
  <dcterms:modified xsi:type="dcterms:W3CDTF">2026-10-16T15:35:03Z</dcterms:modified>
</cp:coreProperties>
</file>