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27DDD" w14:textId="63BDEC04" w:rsidR="00F87021" w:rsidRPr="00D8082E" w:rsidRDefault="00F87021" w:rsidP="00D8082E">
      <w:pPr>
        <w:pStyle w:val="Default"/>
        <w:jc w:val="center"/>
        <w:rPr>
          <w:b/>
          <w:bCs/>
          <w:color w:val="auto"/>
          <w:sz w:val="23"/>
          <w:szCs w:val="23"/>
        </w:rPr>
      </w:pPr>
      <w:r w:rsidRPr="00D8082E">
        <w:rPr>
          <w:b/>
          <w:bCs/>
          <w:color w:val="auto"/>
          <w:sz w:val="23"/>
          <w:szCs w:val="23"/>
        </w:rPr>
        <w:t>NOTICE OF INTENT TO AWARD SOLE SOURCE</w:t>
      </w:r>
    </w:p>
    <w:p w14:paraId="62737C65" w14:textId="77777777" w:rsidR="00F87021" w:rsidRPr="00875979" w:rsidRDefault="00F87021" w:rsidP="00F87021">
      <w:pPr>
        <w:pStyle w:val="Default"/>
        <w:rPr>
          <w:color w:val="auto"/>
          <w:sz w:val="23"/>
          <w:szCs w:val="23"/>
        </w:rPr>
      </w:pPr>
    </w:p>
    <w:p w14:paraId="1154DF6C" w14:textId="1161CC87" w:rsidR="00B42D77" w:rsidRPr="00B42D77" w:rsidRDefault="00F87021" w:rsidP="00B42D77">
      <w:pPr>
        <w:pStyle w:val="Default"/>
        <w:rPr>
          <w:color w:val="auto"/>
          <w:sz w:val="23"/>
          <w:szCs w:val="23"/>
        </w:rPr>
      </w:pPr>
      <w:r w:rsidRPr="004F3E1F">
        <w:rPr>
          <w:b/>
          <w:bCs/>
          <w:color w:val="auto"/>
          <w:sz w:val="23"/>
          <w:szCs w:val="23"/>
        </w:rPr>
        <w:t xml:space="preserve">I. </w:t>
      </w:r>
      <w:r w:rsidRPr="00B42D77">
        <w:rPr>
          <w:color w:val="auto"/>
          <w:sz w:val="23"/>
          <w:szCs w:val="23"/>
        </w:rPr>
        <w:t>The Department of Veterans Affairs, Network Contracting Office 16, located at 2</w:t>
      </w:r>
      <w:r w:rsidR="009C4614" w:rsidRPr="00B42D77">
        <w:rPr>
          <w:color w:val="auto"/>
          <w:sz w:val="23"/>
          <w:szCs w:val="23"/>
        </w:rPr>
        <w:t>5075 Westheimer Road, GFC Suite 750 Houston, TX 77056-5643</w:t>
      </w:r>
      <w:r w:rsidRPr="00875979">
        <w:rPr>
          <w:color w:val="auto"/>
          <w:sz w:val="23"/>
          <w:szCs w:val="23"/>
        </w:rPr>
        <w:t xml:space="preserve"> hereby provides notice of its intent to award a sole-source, firm-fixed-price contract to </w:t>
      </w:r>
      <w:r w:rsidR="00B42D77" w:rsidRPr="00B42D77">
        <w:rPr>
          <w:color w:val="auto"/>
          <w:sz w:val="23"/>
          <w:szCs w:val="23"/>
        </w:rPr>
        <w:t>C</w:t>
      </w:r>
      <w:r w:rsidR="00B42D77">
        <w:rPr>
          <w:color w:val="auto"/>
          <w:sz w:val="23"/>
          <w:szCs w:val="23"/>
        </w:rPr>
        <w:t>epheid</w:t>
      </w:r>
      <w:r w:rsidRPr="00875979">
        <w:rPr>
          <w:color w:val="auto"/>
          <w:sz w:val="23"/>
          <w:szCs w:val="23"/>
        </w:rPr>
        <w:t>,</w:t>
      </w:r>
      <w:r w:rsidR="00875979" w:rsidRPr="00875979">
        <w:t xml:space="preserve"> </w:t>
      </w:r>
      <w:r w:rsidR="00B42D77" w:rsidRPr="00B42D77">
        <w:rPr>
          <w:color w:val="auto"/>
          <w:sz w:val="23"/>
          <w:szCs w:val="23"/>
        </w:rPr>
        <w:t>904, East Caribbean Drive</w:t>
      </w:r>
      <w:r w:rsidR="00B42D77">
        <w:rPr>
          <w:color w:val="auto"/>
          <w:sz w:val="23"/>
          <w:szCs w:val="23"/>
        </w:rPr>
        <w:t xml:space="preserve"> </w:t>
      </w:r>
      <w:r w:rsidR="00B42D77" w:rsidRPr="00B42D77">
        <w:rPr>
          <w:color w:val="auto"/>
          <w:sz w:val="23"/>
          <w:szCs w:val="23"/>
        </w:rPr>
        <w:t>Sunnyvale, California</w:t>
      </w:r>
    </w:p>
    <w:p w14:paraId="7D860582" w14:textId="77777777" w:rsidR="009F736D" w:rsidRDefault="00B42D77" w:rsidP="00B42D77">
      <w:pPr>
        <w:pStyle w:val="Default"/>
        <w:rPr>
          <w:color w:val="auto"/>
          <w:sz w:val="23"/>
          <w:szCs w:val="23"/>
        </w:rPr>
      </w:pPr>
      <w:r w:rsidRPr="00B42D77">
        <w:rPr>
          <w:color w:val="auto"/>
          <w:sz w:val="23"/>
          <w:szCs w:val="23"/>
        </w:rPr>
        <w:t>94089-1189</w:t>
      </w:r>
      <w:r w:rsidR="00F87021" w:rsidRPr="00875979">
        <w:rPr>
          <w:color w:val="auto"/>
          <w:sz w:val="23"/>
          <w:szCs w:val="23"/>
        </w:rPr>
        <w:t xml:space="preserve">. </w:t>
      </w:r>
    </w:p>
    <w:p w14:paraId="0483F95D" w14:textId="77777777" w:rsidR="009F736D" w:rsidRDefault="009F736D" w:rsidP="00B42D77">
      <w:pPr>
        <w:pStyle w:val="Default"/>
        <w:rPr>
          <w:color w:val="auto"/>
          <w:sz w:val="23"/>
          <w:szCs w:val="23"/>
        </w:rPr>
      </w:pPr>
    </w:p>
    <w:p w14:paraId="50EB34DE" w14:textId="71426C94" w:rsidR="00875979" w:rsidRDefault="00875979" w:rsidP="00B42D77">
      <w:pPr>
        <w:pStyle w:val="Default"/>
        <w:rPr>
          <w:color w:val="auto"/>
          <w:sz w:val="23"/>
          <w:szCs w:val="23"/>
        </w:rPr>
      </w:pPr>
      <w:r w:rsidRPr="00875979">
        <w:rPr>
          <w:color w:val="auto"/>
          <w:sz w:val="23"/>
          <w:szCs w:val="23"/>
        </w:rPr>
        <w:t xml:space="preserve">The contractor shall furnish </w:t>
      </w:r>
      <w:r w:rsidR="009F736D" w:rsidRPr="009F736D">
        <w:rPr>
          <w:color w:val="auto"/>
          <w:sz w:val="23"/>
          <w:szCs w:val="23"/>
        </w:rPr>
        <w:t xml:space="preserve">an instrument rental and service agreement for one base year and two option years (36 months) for the Instruments identified below (collectively “Instruments”) to be used at the Alexandria VA Medical Center </w:t>
      </w:r>
      <w:r w:rsidR="008565C1">
        <w:rPr>
          <w:color w:val="auto"/>
          <w:sz w:val="23"/>
          <w:szCs w:val="23"/>
        </w:rPr>
        <w:t xml:space="preserve">(AVAMC) </w:t>
      </w:r>
      <w:r w:rsidR="009F736D" w:rsidRPr="009F736D">
        <w:rPr>
          <w:color w:val="auto"/>
          <w:sz w:val="23"/>
          <w:szCs w:val="23"/>
        </w:rPr>
        <w:t>in Pineville, Louisiana, along with its five (5) associated CBOCs located in Lafayette, Lake Charles, Jennings, Natchitoches, and Fort Polk, Louisiana.</w:t>
      </w:r>
    </w:p>
    <w:p w14:paraId="6C693831" w14:textId="77777777" w:rsidR="009F736D" w:rsidRDefault="009F736D" w:rsidP="00B42D77">
      <w:pPr>
        <w:pStyle w:val="Default"/>
        <w:rPr>
          <w:color w:val="auto"/>
          <w:sz w:val="23"/>
          <w:szCs w:val="23"/>
        </w:rPr>
      </w:pPr>
    </w:p>
    <w:tbl>
      <w:tblPr>
        <w:tblStyle w:val="TableGrid1"/>
        <w:tblW w:w="0" w:type="auto"/>
        <w:jc w:val="center"/>
        <w:tblLook w:val="04A0" w:firstRow="1" w:lastRow="0" w:firstColumn="1" w:lastColumn="0" w:noHBand="0" w:noVBand="1"/>
      </w:tblPr>
      <w:tblGrid>
        <w:gridCol w:w="1975"/>
        <w:gridCol w:w="5760"/>
        <w:gridCol w:w="1255"/>
      </w:tblGrid>
      <w:tr w:rsidR="009F736D" w:rsidRPr="009F736D" w14:paraId="59D0624D" w14:textId="77777777" w:rsidTr="00211E1F">
        <w:trPr>
          <w:trHeight w:val="432"/>
          <w:jc w:val="center"/>
        </w:trPr>
        <w:tc>
          <w:tcPr>
            <w:tcW w:w="8990" w:type="dxa"/>
            <w:gridSpan w:val="3"/>
            <w:shd w:val="clear" w:color="auto" w:fill="BFBFBF" w:themeFill="background1" w:themeFillShade="BF"/>
            <w:vAlign w:val="center"/>
          </w:tcPr>
          <w:p w14:paraId="7D059274" w14:textId="77777777" w:rsidR="009F736D" w:rsidRPr="009F736D" w:rsidRDefault="009F736D" w:rsidP="00211E1F">
            <w:pPr>
              <w:spacing w:after="60"/>
              <w:jc w:val="center"/>
              <w:rPr>
                <w:rFonts w:ascii="Times New Roman" w:eastAsia="Times New Roman" w:hAnsi="Times New Roman" w:cs="Times New Roman"/>
                <w:b/>
                <w:bCs/>
                <w:sz w:val="23"/>
                <w:szCs w:val="23"/>
              </w:rPr>
            </w:pPr>
            <w:r w:rsidRPr="009F736D">
              <w:rPr>
                <w:rFonts w:ascii="Times New Roman" w:eastAsia="Times New Roman" w:hAnsi="Times New Roman" w:cs="Times New Roman"/>
                <w:b/>
                <w:bCs/>
                <w:sz w:val="23"/>
                <w:szCs w:val="23"/>
              </w:rPr>
              <w:t>Instruments</w:t>
            </w:r>
          </w:p>
        </w:tc>
      </w:tr>
      <w:tr w:rsidR="009F736D" w:rsidRPr="009F736D" w14:paraId="512FBF4C" w14:textId="77777777" w:rsidTr="00211E1F">
        <w:trPr>
          <w:trHeight w:val="432"/>
          <w:jc w:val="center"/>
        </w:trPr>
        <w:tc>
          <w:tcPr>
            <w:tcW w:w="1975" w:type="dxa"/>
            <w:shd w:val="clear" w:color="auto" w:fill="D9D9D9" w:themeFill="background1" w:themeFillShade="D9"/>
            <w:vAlign w:val="center"/>
          </w:tcPr>
          <w:p w14:paraId="2A580F0C" w14:textId="77777777" w:rsidR="009F736D" w:rsidRPr="009F736D" w:rsidRDefault="009F736D" w:rsidP="00211E1F">
            <w:pPr>
              <w:spacing w:after="60"/>
              <w:jc w:val="center"/>
              <w:rPr>
                <w:rFonts w:ascii="Times New Roman" w:eastAsia="Times New Roman" w:hAnsi="Times New Roman" w:cs="Times New Roman"/>
                <w:b/>
                <w:bCs/>
                <w:sz w:val="23"/>
                <w:szCs w:val="23"/>
              </w:rPr>
            </w:pPr>
            <w:r w:rsidRPr="009F736D">
              <w:rPr>
                <w:rFonts w:ascii="Times New Roman" w:eastAsia="Times New Roman" w:hAnsi="Times New Roman" w:cs="Times New Roman"/>
                <w:b/>
                <w:bCs/>
                <w:sz w:val="23"/>
                <w:szCs w:val="23"/>
              </w:rPr>
              <w:t>Part No.</w:t>
            </w:r>
          </w:p>
        </w:tc>
        <w:tc>
          <w:tcPr>
            <w:tcW w:w="5760" w:type="dxa"/>
            <w:shd w:val="clear" w:color="auto" w:fill="D9D9D9" w:themeFill="background1" w:themeFillShade="D9"/>
            <w:vAlign w:val="center"/>
          </w:tcPr>
          <w:p w14:paraId="0F46087E" w14:textId="77777777" w:rsidR="009F736D" w:rsidRPr="009F736D" w:rsidRDefault="009F736D" w:rsidP="00211E1F">
            <w:pPr>
              <w:spacing w:after="60"/>
              <w:jc w:val="center"/>
              <w:rPr>
                <w:rFonts w:ascii="Times New Roman" w:eastAsia="Times New Roman" w:hAnsi="Times New Roman" w:cs="Times New Roman"/>
                <w:b/>
                <w:bCs/>
                <w:sz w:val="23"/>
                <w:szCs w:val="23"/>
              </w:rPr>
            </w:pPr>
            <w:r w:rsidRPr="009F736D">
              <w:rPr>
                <w:rFonts w:ascii="Times New Roman" w:eastAsia="Times New Roman" w:hAnsi="Times New Roman" w:cs="Times New Roman"/>
                <w:b/>
                <w:bCs/>
                <w:sz w:val="23"/>
                <w:szCs w:val="23"/>
              </w:rPr>
              <w:t>Description</w:t>
            </w:r>
          </w:p>
        </w:tc>
        <w:tc>
          <w:tcPr>
            <w:tcW w:w="1255" w:type="dxa"/>
            <w:shd w:val="clear" w:color="auto" w:fill="D9D9D9" w:themeFill="background1" w:themeFillShade="D9"/>
            <w:vAlign w:val="center"/>
          </w:tcPr>
          <w:p w14:paraId="0CC0880B" w14:textId="77777777" w:rsidR="009F736D" w:rsidRPr="009F736D" w:rsidRDefault="009F736D" w:rsidP="00211E1F">
            <w:pPr>
              <w:spacing w:after="60"/>
              <w:jc w:val="center"/>
              <w:rPr>
                <w:rFonts w:ascii="Times New Roman" w:eastAsia="Times New Roman" w:hAnsi="Times New Roman" w:cs="Times New Roman"/>
                <w:b/>
                <w:bCs/>
                <w:sz w:val="23"/>
                <w:szCs w:val="23"/>
              </w:rPr>
            </w:pPr>
            <w:r w:rsidRPr="009F736D">
              <w:rPr>
                <w:rFonts w:ascii="Times New Roman" w:eastAsia="Times New Roman" w:hAnsi="Times New Roman" w:cs="Times New Roman"/>
                <w:b/>
                <w:bCs/>
                <w:sz w:val="23"/>
                <w:szCs w:val="23"/>
              </w:rPr>
              <w:t>Qty</w:t>
            </w:r>
          </w:p>
        </w:tc>
      </w:tr>
      <w:tr w:rsidR="009F736D" w:rsidRPr="009F736D" w14:paraId="22908BC9" w14:textId="77777777" w:rsidTr="00211E1F">
        <w:trPr>
          <w:trHeight w:val="432"/>
          <w:jc w:val="center"/>
        </w:trPr>
        <w:tc>
          <w:tcPr>
            <w:tcW w:w="1975" w:type="dxa"/>
            <w:vAlign w:val="center"/>
          </w:tcPr>
          <w:p w14:paraId="2FCAB461" w14:textId="77777777" w:rsidR="009F736D" w:rsidRPr="009F736D" w:rsidRDefault="009F736D" w:rsidP="00211E1F">
            <w:pPr>
              <w:spacing w:after="60"/>
              <w:rPr>
                <w:rFonts w:ascii="Times New Roman" w:eastAsia="Times New Roman" w:hAnsi="Times New Roman" w:cs="Times New Roman"/>
                <w:sz w:val="23"/>
                <w:szCs w:val="23"/>
              </w:rPr>
            </w:pPr>
            <w:r w:rsidRPr="009F736D">
              <w:rPr>
                <w:rFonts w:ascii="Times New Roman" w:eastAsia="Times New Roman" w:hAnsi="Times New Roman" w:cs="Times New Roman"/>
                <w:sz w:val="23"/>
                <w:szCs w:val="23"/>
              </w:rPr>
              <w:t>GXIV-4-CLIA</w:t>
            </w:r>
          </w:p>
        </w:tc>
        <w:tc>
          <w:tcPr>
            <w:tcW w:w="5760" w:type="dxa"/>
            <w:vAlign w:val="center"/>
          </w:tcPr>
          <w:p w14:paraId="0E76CB0D" w14:textId="77777777" w:rsidR="009F736D" w:rsidRPr="009F736D" w:rsidRDefault="009F736D" w:rsidP="00211E1F">
            <w:pPr>
              <w:spacing w:after="60"/>
              <w:rPr>
                <w:rFonts w:ascii="Times New Roman" w:eastAsia="Times New Roman" w:hAnsi="Times New Roman" w:cs="Times New Roman"/>
                <w:sz w:val="23"/>
                <w:szCs w:val="23"/>
              </w:rPr>
            </w:pPr>
            <w:r w:rsidRPr="009F736D">
              <w:rPr>
                <w:rFonts w:ascii="Times New Roman" w:eastAsia="Times New Roman" w:hAnsi="Times New Roman" w:cs="Times New Roman"/>
                <w:sz w:val="23"/>
                <w:szCs w:val="23"/>
              </w:rPr>
              <w:t>GeneXpert® Xpress IV-4 (Four Module, CLIA-Waived)</w:t>
            </w:r>
          </w:p>
        </w:tc>
        <w:tc>
          <w:tcPr>
            <w:tcW w:w="1255" w:type="dxa"/>
            <w:vAlign w:val="center"/>
          </w:tcPr>
          <w:p w14:paraId="7E587514" w14:textId="77777777" w:rsidR="009F736D" w:rsidRPr="009F736D" w:rsidRDefault="009F736D" w:rsidP="00211E1F">
            <w:pPr>
              <w:spacing w:after="60"/>
              <w:jc w:val="center"/>
              <w:rPr>
                <w:rFonts w:ascii="Times New Roman" w:eastAsia="Times New Roman" w:hAnsi="Times New Roman" w:cs="Times New Roman"/>
                <w:sz w:val="23"/>
                <w:szCs w:val="23"/>
              </w:rPr>
            </w:pPr>
            <w:r w:rsidRPr="009F736D">
              <w:rPr>
                <w:rFonts w:ascii="Times New Roman" w:eastAsia="Times New Roman" w:hAnsi="Times New Roman" w:cs="Times New Roman"/>
                <w:sz w:val="23"/>
                <w:szCs w:val="23"/>
              </w:rPr>
              <w:t>4</w:t>
            </w:r>
          </w:p>
        </w:tc>
      </w:tr>
      <w:tr w:rsidR="009F736D" w:rsidRPr="009F736D" w14:paraId="767521CA" w14:textId="77777777" w:rsidTr="00211E1F">
        <w:trPr>
          <w:trHeight w:val="432"/>
          <w:jc w:val="center"/>
        </w:trPr>
        <w:tc>
          <w:tcPr>
            <w:tcW w:w="1975" w:type="dxa"/>
            <w:vAlign w:val="center"/>
          </w:tcPr>
          <w:p w14:paraId="1E4F59E4" w14:textId="77777777" w:rsidR="009F736D" w:rsidRPr="009F736D" w:rsidRDefault="009F736D" w:rsidP="00211E1F">
            <w:pPr>
              <w:spacing w:after="60"/>
              <w:rPr>
                <w:rFonts w:ascii="Times New Roman" w:eastAsia="Times New Roman" w:hAnsi="Times New Roman" w:cs="Times New Roman"/>
                <w:sz w:val="23"/>
                <w:szCs w:val="23"/>
              </w:rPr>
            </w:pPr>
            <w:r w:rsidRPr="009F736D">
              <w:rPr>
                <w:rFonts w:ascii="Times New Roman" w:eastAsia="Times New Roman" w:hAnsi="Times New Roman" w:cs="Times New Roman"/>
                <w:sz w:val="23"/>
                <w:szCs w:val="23"/>
              </w:rPr>
              <w:t>GXIV-4-D-10C</w:t>
            </w:r>
          </w:p>
        </w:tc>
        <w:tc>
          <w:tcPr>
            <w:tcW w:w="5760" w:type="dxa"/>
            <w:vAlign w:val="center"/>
          </w:tcPr>
          <w:p w14:paraId="65383852" w14:textId="77777777" w:rsidR="009F736D" w:rsidRPr="009F736D" w:rsidRDefault="009F736D" w:rsidP="00211E1F">
            <w:pPr>
              <w:spacing w:after="60"/>
              <w:rPr>
                <w:rFonts w:ascii="Times New Roman" w:eastAsia="Times New Roman" w:hAnsi="Times New Roman" w:cs="Times New Roman"/>
                <w:sz w:val="23"/>
                <w:szCs w:val="23"/>
              </w:rPr>
            </w:pPr>
            <w:r w:rsidRPr="009F736D">
              <w:rPr>
                <w:rFonts w:ascii="Times New Roman" w:eastAsia="Times New Roman" w:hAnsi="Times New Roman" w:cs="Times New Roman"/>
                <w:sz w:val="23"/>
                <w:szCs w:val="23"/>
              </w:rPr>
              <w:t>GeneXpert® IV (Four Module, Desktop, 10 Color)</w:t>
            </w:r>
          </w:p>
        </w:tc>
        <w:tc>
          <w:tcPr>
            <w:tcW w:w="1255" w:type="dxa"/>
            <w:vAlign w:val="center"/>
          </w:tcPr>
          <w:p w14:paraId="38D5A058" w14:textId="77777777" w:rsidR="009F736D" w:rsidRPr="009F736D" w:rsidRDefault="009F736D" w:rsidP="00211E1F">
            <w:pPr>
              <w:spacing w:after="60"/>
              <w:jc w:val="center"/>
              <w:rPr>
                <w:rFonts w:ascii="Times New Roman" w:eastAsia="Times New Roman" w:hAnsi="Times New Roman" w:cs="Times New Roman"/>
                <w:sz w:val="23"/>
                <w:szCs w:val="23"/>
              </w:rPr>
            </w:pPr>
            <w:r w:rsidRPr="009F736D">
              <w:rPr>
                <w:rFonts w:ascii="Times New Roman" w:eastAsia="Times New Roman" w:hAnsi="Times New Roman" w:cs="Times New Roman"/>
                <w:sz w:val="23"/>
                <w:szCs w:val="23"/>
              </w:rPr>
              <w:t>1</w:t>
            </w:r>
          </w:p>
        </w:tc>
      </w:tr>
      <w:tr w:rsidR="009F736D" w:rsidRPr="009F736D" w14:paraId="2C3A1F41" w14:textId="77777777" w:rsidTr="00211E1F">
        <w:trPr>
          <w:trHeight w:val="432"/>
          <w:jc w:val="center"/>
        </w:trPr>
        <w:tc>
          <w:tcPr>
            <w:tcW w:w="1975" w:type="dxa"/>
            <w:vAlign w:val="center"/>
          </w:tcPr>
          <w:p w14:paraId="069E29B6" w14:textId="77777777" w:rsidR="009F736D" w:rsidRPr="009F736D" w:rsidRDefault="009F736D" w:rsidP="00211E1F">
            <w:pPr>
              <w:spacing w:after="60"/>
              <w:rPr>
                <w:rFonts w:ascii="Times New Roman" w:eastAsia="Times New Roman" w:hAnsi="Times New Roman" w:cs="Times New Roman"/>
                <w:sz w:val="23"/>
                <w:szCs w:val="23"/>
              </w:rPr>
            </w:pPr>
            <w:r w:rsidRPr="009F736D">
              <w:rPr>
                <w:rFonts w:ascii="Times New Roman" w:eastAsia="Times New Roman" w:hAnsi="Times New Roman" w:cs="Times New Roman"/>
                <w:sz w:val="23"/>
                <w:szCs w:val="23"/>
              </w:rPr>
              <w:t>GXXVI-16D-10C</w:t>
            </w:r>
          </w:p>
        </w:tc>
        <w:tc>
          <w:tcPr>
            <w:tcW w:w="5760" w:type="dxa"/>
            <w:vAlign w:val="center"/>
          </w:tcPr>
          <w:p w14:paraId="7CB2F12C" w14:textId="77777777" w:rsidR="009F736D" w:rsidRPr="009F736D" w:rsidRDefault="009F736D" w:rsidP="00211E1F">
            <w:pPr>
              <w:spacing w:after="60"/>
              <w:rPr>
                <w:rFonts w:ascii="Times New Roman" w:eastAsia="Times New Roman" w:hAnsi="Times New Roman" w:cs="Times New Roman"/>
                <w:sz w:val="23"/>
                <w:szCs w:val="23"/>
              </w:rPr>
            </w:pPr>
            <w:r w:rsidRPr="009F736D">
              <w:rPr>
                <w:rFonts w:ascii="Times New Roman" w:eastAsia="Times New Roman" w:hAnsi="Times New Roman" w:cs="Times New Roman"/>
                <w:sz w:val="23"/>
                <w:szCs w:val="23"/>
              </w:rPr>
              <w:t>GeneXpert® XVI (R2, 16 Module, Desktop, 10 Color)</w:t>
            </w:r>
          </w:p>
        </w:tc>
        <w:tc>
          <w:tcPr>
            <w:tcW w:w="1255" w:type="dxa"/>
            <w:vAlign w:val="center"/>
          </w:tcPr>
          <w:p w14:paraId="77DB1ED1" w14:textId="77777777" w:rsidR="009F736D" w:rsidRPr="009F736D" w:rsidRDefault="009F736D" w:rsidP="00211E1F">
            <w:pPr>
              <w:spacing w:after="60"/>
              <w:jc w:val="center"/>
              <w:rPr>
                <w:rFonts w:ascii="Times New Roman" w:eastAsia="Times New Roman" w:hAnsi="Times New Roman" w:cs="Times New Roman"/>
                <w:sz w:val="23"/>
                <w:szCs w:val="23"/>
              </w:rPr>
            </w:pPr>
            <w:r w:rsidRPr="009F736D">
              <w:rPr>
                <w:rFonts w:ascii="Times New Roman" w:eastAsia="Times New Roman" w:hAnsi="Times New Roman" w:cs="Times New Roman"/>
                <w:sz w:val="23"/>
                <w:szCs w:val="23"/>
              </w:rPr>
              <w:t>1</w:t>
            </w:r>
          </w:p>
        </w:tc>
      </w:tr>
      <w:tr w:rsidR="009F736D" w:rsidRPr="009F736D" w14:paraId="0D4B87F5" w14:textId="77777777" w:rsidTr="00211E1F">
        <w:trPr>
          <w:trHeight w:val="432"/>
          <w:jc w:val="center"/>
        </w:trPr>
        <w:tc>
          <w:tcPr>
            <w:tcW w:w="8990" w:type="dxa"/>
            <w:gridSpan w:val="3"/>
            <w:shd w:val="clear" w:color="auto" w:fill="BFBFBF" w:themeFill="background1" w:themeFillShade="BF"/>
            <w:vAlign w:val="center"/>
          </w:tcPr>
          <w:p w14:paraId="4CCDC6AC" w14:textId="77777777" w:rsidR="009F736D" w:rsidRPr="009F736D" w:rsidRDefault="009F736D" w:rsidP="00211E1F">
            <w:pPr>
              <w:spacing w:after="60"/>
              <w:jc w:val="center"/>
              <w:rPr>
                <w:rFonts w:ascii="Times New Roman" w:eastAsia="Times New Roman" w:hAnsi="Times New Roman" w:cs="Times New Roman"/>
                <w:sz w:val="23"/>
                <w:szCs w:val="23"/>
              </w:rPr>
            </w:pPr>
            <w:r w:rsidRPr="009F736D">
              <w:rPr>
                <w:rFonts w:ascii="Times New Roman" w:eastAsia="Times New Roman" w:hAnsi="Times New Roman" w:cs="Times New Roman"/>
                <w:b/>
                <w:bCs/>
                <w:sz w:val="23"/>
                <w:szCs w:val="23"/>
              </w:rPr>
              <w:t>Accessories</w:t>
            </w:r>
          </w:p>
        </w:tc>
      </w:tr>
      <w:tr w:rsidR="009F736D" w:rsidRPr="009F736D" w14:paraId="69BF6318" w14:textId="77777777" w:rsidTr="00211E1F">
        <w:trPr>
          <w:trHeight w:val="432"/>
          <w:jc w:val="center"/>
        </w:trPr>
        <w:tc>
          <w:tcPr>
            <w:tcW w:w="1975" w:type="dxa"/>
            <w:shd w:val="clear" w:color="auto" w:fill="D9D9D9" w:themeFill="background1" w:themeFillShade="D9"/>
            <w:vAlign w:val="center"/>
          </w:tcPr>
          <w:p w14:paraId="25AB82D2" w14:textId="77777777" w:rsidR="009F736D" w:rsidRPr="009F736D" w:rsidRDefault="009F736D" w:rsidP="00211E1F">
            <w:pPr>
              <w:spacing w:after="60"/>
              <w:jc w:val="center"/>
              <w:rPr>
                <w:rFonts w:ascii="Times New Roman" w:eastAsia="Times New Roman" w:hAnsi="Times New Roman" w:cs="Times New Roman"/>
                <w:b/>
                <w:bCs/>
                <w:sz w:val="23"/>
                <w:szCs w:val="23"/>
              </w:rPr>
            </w:pPr>
            <w:r w:rsidRPr="009F736D">
              <w:rPr>
                <w:rFonts w:ascii="Times New Roman" w:eastAsia="Times New Roman" w:hAnsi="Times New Roman" w:cs="Times New Roman"/>
                <w:b/>
                <w:bCs/>
                <w:sz w:val="23"/>
                <w:szCs w:val="23"/>
              </w:rPr>
              <w:t>Part No.</w:t>
            </w:r>
          </w:p>
        </w:tc>
        <w:tc>
          <w:tcPr>
            <w:tcW w:w="5760" w:type="dxa"/>
            <w:shd w:val="clear" w:color="auto" w:fill="D9D9D9" w:themeFill="background1" w:themeFillShade="D9"/>
            <w:vAlign w:val="center"/>
          </w:tcPr>
          <w:p w14:paraId="3FC66A56" w14:textId="77777777" w:rsidR="009F736D" w:rsidRPr="009F736D" w:rsidRDefault="009F736D" w:rsidP="00211E1F">
            <w:pPr>
              <w:spacing w:after="60"/>
              <w:jc w:val="center"/>
              <w:rPr>
                <w:rFonts w:ascii="Times New Roman" w:eastAsia="Times New Roman" w:hAnsi="Times New Roman" w:cs="Times New Roman"/>
                <w:b/>
                <w:bCs/>
                <w:sz w:val="23"/>
                <w:szCs w:val="23"/>
              </w:rPr>
            </w:pPr>
            <w:r w:rsidRPr="009F736D">
              <w:rPr>
                <w:rFonts w:ascii="Times New Roman" w:eastAsia="Times New Roman" w:hAnsi="Times New Roman" w:cs="Times New Roman"/>
                <w:b/>
                <w:bCs/>
                <w:sz w:val="23"/>
                <w:szCs w:val="23"/>
              </w:rPr>
              <w:t>Description</w:t>
            </w:r>
          </w:p>
        </w:tc>
        <w:tc>
          <w:tcPr>
            <w:tcW w:w="1255" w:type="dxa"/>
            <w:shd w:val="clear" w:color="auto" w:fill="D9D9D9" w:themeFill="background1" w:themeFillShade="D9"/>
            <w:vAlign w:val="center"/>
          </w:tcPr>
          <w:p w14:paraId="39EA39FD" w14:textId="77777777" w:rsidR="009F736D" w:rsidRPr="009F736D" w:rsidRDefault="009F736D" w:rsidP="00211E1F">
            <w:pPr>
              <w:spacing w:after="60"/>
              <w:jc w:val="center"/>
              <w:rPr>
                <w:rFonts w:ascii="Times New Roman" w:eastAsia="Times New Roman" w:hAnsi="Times New Roman" w:cs="Times New Roman"/>
                <w:b/>
                <w:bCs/>
                <w:sz w:val="23"/>
                <w:szCs w:val="23"/>
              </w:rPr>
            </w:pPr>
            <w:r w:rsidRPr="009F736D">
              <w:rPr>
                <w:rFonts w:ascii="Times New Roman" w:eastAsia="Times New Roman" w:hAnsi="Times New Roman" w:cs="Times New Roman"/>
                <w:b/>
                <w:bCs/>
                <w:sz w:val="23"/>
                <w:szCs w:val="23"/>
              </w:rPr>
              <w:t>Qty</w:t>
            </w:r>
          </w:p>
        </w:tc>
      </w:tr>
      <w:tr w:rsidR="009F736D" w:rsidRPr="009F736D" w14:paraId="7BA801CE" w14:textId="77777777" w:rsidTr="00211E1F">
        <w:trPr>
          <w:trHeight w:val="432"/>
          <w:jc w:val="center"/>
        </w:trPr>
        <w:tc>
          <w:tcPr>
            <w:tcW w:w="1975" w:type="dxa"/>
            <w:vAlign w:val="center"/>
          </w:tcPr>
          <w:p w14:paraId="6E4974CB" w14:textId="77777777" w:rsidR="009F736D" w:rsidRPr="009F736D" w:rsidRDefault="009F736D" w:rsidP="00211E1F">
            <w:pPr>
              <w:spacing w:after="60"/>
              <w:rPr>
                <w:rFonts w:ascii="Times New Roman" w:eastAsia="Times New Roman" w:hAnsi="Times New Roman" w:cs="Times New Roman"/>
                <w:sz w:val="23"/>
                <w:szCs w:val="23"/>
              </w:rPr>
            </w:pPr>
            <w:r w:rsidRPr="009F736D">
              <w:rPr>
                <w:rFonts w:ascii="Times New Roman" w:eastAsia="Times New Roman" w:hAnsi="Times New Roman" w:cs="Times New Roman"/>
                <w:sz w:val="23"/>
                <w:szCs w:val="23"/>
              </w:rPr>
              <w:t>PRINTER-BW</w:t>
            </w:r>
          </w:p>
        </w:tc>
        <w:tc>
          <w:tcPr>
            <w:tcW w:w="5760" w:type="dxa"/>
            <w:vAlign w:val="center"/>
          </w:tcPr>
          <w:p w14:paraId="1312913A" w14:textId="77777777" w:rsidR="009F736D" w:rsidRPr="009F736D" w:rsidRDefault="009F736D" w:rsidP="00211E1F">
            <w:pPr>
              <w:spacing w:after="60"/>
              <w:rPr>
                <w:rFonts w:ascii="Times New Roman" w:eastAsia="Times New Roman" w:hAnsi="Times New Roman" w:cs="Times New Roman"/>
                <w:sz w:val="23"/>
                <w:szCs w:val="23"/>
              </w:rPr>
            </w:pPr>
            <w:r w:rsidRPr="009F736D">
              <w:rPr>
                <w:rFonts w:ascii="Times New Roman" w:eastAsia="Times New Roman" w:hAnsi="Times New Roman" w:cs="Times New Roman"/>
                <w:sz w:val="23"/>
                <w:szCs w:val="23"/>
              </w:rPr>
              <w:t>Printer, BW</w:t>
            </w:r>
          </w:p>
        </w:tc>
        <w:tc>
          <w:tcPr>
            <w:tcW w:w="1255" w:type="dxa"/>
            <w:vAlign w:val="center"/>
          </w:tcPr>
          <w:p w14:paraId="4A5A0CC0" w14:textId="77777777" w:rsidR="009F736D" w:rsidRPr="009F736D" w:rsidRDefault="009F736D" w:rsidP="00211E1F">
            <w:pPr>
              <w:spacing w:after="60"/>
              <w:jc w:val="center"/>
              <w:rPr>
                <w:rFonts w:ascii="Times New Roman" w:eastAsia="Times New Roman" w:hAnsi="Times New Roman" w:cs="Times New Roman"/>
                <w:sz w:val="23"/>
                <w:szCs w:val="23"/>
              </w:rPr>
            </w:pPr>
            <w:r w:rsidRPr="009F736D">
              <w:rPr>
                <w:rFonts w:ascii="Times New Roman" w:eastAsia="Times New Roman" w:hAnsi="Times New Roman" w:cs="Times New Roman"/>
                <w:sz w:val="23"/>
                <w:szCs w:val="23"/>
              </w:rPr>
              <w:t>6</w:t>
            </w:r>
          </w:p>
        </w:tc>
      </w:tr>
      <w:tr w:rsidR="009F736D" w:rsidRPr="009F736D" w14:paraId="2581935D" w14:textId="77777777" w:rsidTr="00211E1F">
        <w:trPr>
          <w:trHeight w:val="432"/>
          <w:jc w:val="center"/>
        </w:trPr>
        <w:tc>
          <w:tcPr>
            <w:tcW w:w="1975" w:type="dxa"/>
            <w:vAlign w:val="center"/>
          </w:tcPr>
          <w:p w14:paraId="775A36CA" w14:textId="77777777" w:rsidR="009F736D" w:rsidRPr="009F736D" w:rsidRDefault="009F736D" w:rsidP="00211E1F">
            <w:pPr>
              <w:spacing w:after="60"/>
              <w:rPr>
                <w:rFonts w:ascii="Times New Roman" w:eastAsia="Times New Roman" w:hAnsi="Times New Roman" w:cs="Times New Roman"/>
                <w:sz w:val="23"/>
                <w:szCs w:val="23"/>
              </w:rPr>
            </w:pPr>
            <w:r w:rsidRPr="009F736D">
              <w:rPr>
                <w:rFonts w:ascii="Times New Roman" w:eastAsia="Times New Roman" w:hAnsi="Times New Roman" w:cs="Times New Roman"/>
                <w:sz w:val="23"/>
                <w:szCs w:val="23"/>
              </w:rPr>
              <w:t>GX-UPS-110V</w:t>
            </w:r>
          </w:p>
        </w:tc>
        <w:tc>
          <w:tcPr>
            <w:tcW w:w="5760" w:type="dxa"/>
            <w:vAlign w:val="center"/>
          </w:tcPr>
          <w:p w14:paraId="5AF4E66E" w14:textId="77777777" w:rsidR="009F736D" w:rsidRPr="009F736D" w:rsidRDefault="009F736D" w:rsidP="00211E1F">
            <w:pPr>
              <w:spacing w:after="60"/>
              <w:rPr>
                <w:rFonts w:ascii="Times New Roman" w:eastAsia="Times New Roman" w:hAnsi="Times New Roman" w:cs="Times New Roman"/>
                <w:sz w:val="23"/>
                <w:szCs w:val="23"/>
              </w:rPr>
            </w:pPr>
            <w:r w:rsidRPr="009F736D">
              <w:rPr>
                <w:rFonts w:ascii="Times New Roman" w:eastAsia="Times New Roman" w:hAnsi="Times New Roman" w:cs="Times New Roman"/>
                <w:sz w:val="23"/>
                <w:szCs w:val="23"/>
              </w:rPr>
              <w:t>Uninterruptible Power Supply (UPS), 110V</w:t>
            </w:r>
          </w:p>
        </w:tc>
        <w:tc>
          <w:tcPr>
            <w:tcW w:w="1255" w:type="dxa"/>
            <w:vAlign w:val="center"/>
          </w:tcPr>
          <w:p w14:paraId="0038FE54" w14:textId="77777777" w:rsidR="009F736D" w:rsidRPr="009F736D" w:rsidRDefault="009F736D" w:rsidP="00211E1F">
            <w:pPr>
              <w:spacing w:after="60"/>
              <w:jc w:val="center"/>
              <w:rPr>
                <w:rFonts w:ascii="Times New Roman" w:eastAsia="Times New Roman" w:hAnsi="Times New Roman" w:cs="Times New Roman"/>
                <w:sz w:val="23"/>
                <w:szCs w:val="23"/>
              </w:rPr>
            </w:pPr>
            <w:r w:rsidRPr="009F736D">
              <w:rPr>
                <w:rFonts w:ascii="Times New Roman" w:eastAsia="Times New Roman" w:hAnsi="Times New Roman" w:cs="Times New Roman"/>
                <w:sz w:val="23"/>
                <w:szCs w:val="23"/>
              </w:rPr>
              <w:t>2</w:t>
            </w:r>
          </w:p>
        </w:tc>
      </w:tr>
    </w:tbl>
    <w:p w14:paraId="082E8DE0" w14:textId="77777777" w:rsidR="009F736D" w:rsidRDefault="009F736D" w:rsidP="00B42D77">
      <w:pPr>
        <w:pStyle w:val="Default"/>
        <w:rPr>
          <w:color w:val="auto"/>
          <w:sz w:val="23"/>
          <w:szCs w:val="23"/>
        </w:rPr>
      </w:pPr>
    </w:p>
    <w:p w14:paraId="47ED8F0A" w14:textId="24A7D952" w:rsidR="00BA0710" w:rsidRDefault="00BA0710" w:rsidP="00BA0710">
      <w:pPr>
        <w:pStyle w:val="Default"/>
        <w:rPr>
          <w:color w:val="auto"/>
          <w:sz w:val="23"/>
          <w:szCs w:val="23"/>
        </w:rPr>
      </w:pPr>
      <w:r>
        <w:rPr>
          <w:color w:val="auto"/>
          <w:sz w:val="23"/>
          <w:szCs w:val="23"/>
        </w:rPr>
        <w:t xml:space="preserve">The equipment </w:t>
      </w:r>
      <w:r w:rsidR="008565C1">
        <w:rPr>
          <w:color w:val="auto"/>
          <w:sz w:val="23"/>
          <w:szCs w:val="23"/>
        </w:rPr>
        <w:t>and associated maintenance</w:t>
      </w:r>
      <w:r w:rsidR="004F3E1F">
        <w:rPr>
          <w:color w:val="auto"/>
          <w:sz w:val="23"/>
          <w:szCs w:val="23"/>
        </w:rPr>
        <w:t xml:space="preserve">, </w:t>
      </w:r>
      <w:r w:rsidR="008565C1">
        <w:rPr>
          <w:color w:val="auto"/>
          <w:sz w:val="23"/>
          <w:szCs w:val="23"/>
        </w:rPr>
        <w:t>support</w:t>
      </w:r>
      <w:r w:rsidR="004F3E1F">
        <w:rPr>
          <w:color w:val="auto"/>
          <w:sz w:val="23"/>
          <w:szCs w:val="23"/>
        </w:rPr>
        <w:t>, software, and reporting (together, “associated services”)</w:t>
      </w:r>
      <w:r w:rsidR="008565C1">
        <w:rPr>
          <w:color w:val="auto"/>
          <w:sz w:val="23"/>
          <w:szCs w:val="23"/>
        </w:rPr>
        <w:t xml:space="preserve"> </w:t>
      </w:r>
      <w:r>
        <w:rPr>
          <w:color w:val="auto"/>
          <w:sz w:val="23"/>
          <w:szCs w:val="23"/>
        </w:rPr>
        <w:t xml:space="preserve">shall be delivered to </w:t>
      </w:r>
      <w:r w:rsidR="00C34647">
        <w:rPr>
          <w:color w:val="auto"/>
          <w:sz w:val="23"/>
          <w:szCs w:val="23"/>
        </w:rPr>
        <w:t>t</w:t>
      </w:r>
      <w:r w:rsidRPr="00BA0710">
        <w:rPr>
          <w:color w:val="auto"/>
          <w:sz w:val="23"/>
          <w:szCs w:val="23"/>
        </w:rPr>
        <w:t xml:space="preserve">he </w:t>
      </w:r>
      <w:r w:rsidR="008565C1">
        <w:rPr>
          <w:color w:val="auto"/>
          <w:sz w:val="23"/>
          <w:szCs w:val="23"/>
        </w:rPr>
        <w:t>AVAMC and its</w:t>
      </w:r>
      <w:r w:rsidR="008565C1" w:rsidRPr="008565C1">
        <w:rPr>
          <w:color w:val="auto"/>
          <w:sz w:val="23"/>
          <w:szCs w:val="23"/>
        </w:rPr>
        <w:t xml:space="preserve"> five (5) associated CBOCs</w:t>
      </w:r>
      <w:r w:rsidR="008565C1">
        <w:rPr>
          <w:color w:val="auto"/>
          <w:sz w:val="23"/>
          <w:szCs w:val="23"/>
        </w:rPr>
        <w:t>:</w:t>
      </w:r>
    </w:p>
    <w:p w14:paraId="4FA929E3" w14:textId="77777777" w:rsidR="008565C1" w:rsidRDefault="008565C1" w:rsidP="00BA0710">
      <w:pPr>
        <w:pStyle w:val="Default"/>
        <w:rPr>
          <w:color w:val="auto"/>
          <w:sz w:val="23"/>
          <w:szCs w:val="23"/>
        </w:rPr>
      </w:pPr>
    </w:p>
    <w:p w14:paraId="5C56AE12" w14:textId="77777777" w:rsidR="008565C1" w:rsidRPr="008565C1" w:rsidRDefault="008565C1" w:rsidP="008565C1">
      <w:pPr>
        <w:pStyle w:val="Default"/>
        <w:ind w:left="720"/>
        <w:rPr>
          <w:color w:val="auto"/>
          <w:sz w:val="23"/>
          <w:szCs w:val="23"/>
        </w:rPr>
      </w:pPr>
      <w:r w:rsidRPr="008565C1">
        <w:rPr>
          <w:color w:val="auto"/>
          <w:sz w:val="23"/>
          <w:szCs w:val="23"/>
        </w:rPr>
        <w:t>Alexandria VA Medical Center</w:t>
      </w:r>
    </w:p>
    <w:p w14:paraId="0460D4F7" w14:textId="77777777" w:rsidR="008565C1" w:rsidRPr="008565C1" w:rsidRDefault="008565C1" w:rsidP="008565C1">
      <w:pPr>
        <w:pStyle w:val="Default"/>
        <w:ind w:left="720"/>
        <w:rPr>
          <w:color w:val="auto"/>
          <w:sz w:val="23"/>
          <w:szCs w:val="23"/>
        </w:rPr>
      </w:pPr>
      <w:r w:rsidRPr="008565C1">
        <w:rPr>
          <w:color w:val="auto"/>
          <w:sz w:val="23"/>
          <w:szCs w:val="23"/>
        </w:rPr>
        <w:t>2495 Shreveport Hwy</w:t>
      </w:r>
    </w:p>
    <w:p w14:paraId="11D6B4D7" w14:textId="77777777" w:rsidR="008565C1" w:rsidRPr="008565C1" w:rsidRDefault="008565C1" w:rsidP="008565C1">
      <w:pPr>
        <w:pStyle w:val="Default"/>
        <w:ind w:left="720"/>
        <w:rPr>
          <w:color w:val="auto"/>
          <w:sz w:val="23"/>
          <w:szCs w:val="23"/>
        </w:rPr>
      </w:pPr>
      <w:r w:rsidRPr="008565C1">
        <w:rPr>
          <w:color w:val="auto"/>
          <w:sz w:val="23"/>
          <w:szCs w:val="23"/>
        </w:rPr>
        <w:t>Building 7, 3rd Floor, Room 351</w:t>
      </w:r>
    </w:p>
    <w:p w14:paraId="74E45CEA" w14:textId="77777777" w:rsidR="008565C1" w:rsidRPr="008565C1" w:rsidRDefault="008565C1" w:rsidP="008565C1">
      <w:pPr>
        <w:pStyle w:val="Default"/>
        <w:ind w:left="720"/>
        <w:rPr>
          <w:color w:val="auto"/>
          <w:sz w:val="23"/>
          <w:szCs w:val="23"/>
        </w:rPr>
      </w:pPr>
      <w:r w:rsidRPr="008565C1">
        <w:rPr>
          <w:color w:val="auto"/>
          <w:sz w:val="23"/>
          <w:szCs w:val="23"/>
        </w:rPr>
        <w:t>Pineville, Louisiana 71360</w:t>
      </w:r>
    </w:p>
    <w:p w14:paraId="77CD81C7" w14:textId="77777777" w:rsidR="008565C1" w:rsidRPr="008565C1" w:rsidRDefault="008565C1" w:rsidP="008565C1">
      <w:pPr>
        <w:pStyle w:val="Default"/>
        <w:ind w:left="720"/>
        <w:rPr>
          <w:color w:val="auto"/>
          <w:sz w:val="23"/>
          <w:szCs w:val="23"/>
        </w:rPr>
      </w:pPr>
    </w:p>
    <w:p w14:paraId="21F8AA67" w14:textId="77777777" w:rsidR="008565C1" w:rsidRPr="008565C1" w:rsidRDefault="008565C1" w:rsidP="008565C1">
      <w:pPr>
        <w:pStyle w:val="Default"/>
        <w:ind w:left="720"/>
        <w:rPr>
          <w:color w:val="auto"/>
          <w:sz w:val="23"/>
          <w:szCs w:val="23"/>
        </w:rPr>
      </w:pPr>
      <w:r w:rsidRPr="008565C1">
        <w:rPr>
          <w:color w:val="auto"/>
          <w:sz w:val="23"/>
          <w:szCs w:val="23"/>
        </w:rPr>
        <w:t>Lafayette VA Clinic</w:t>
      </w:r>
    </w:p>
    <w:p w14:paraId="5BADF5AD" w14:textId="77777777" w:rsidR="008565C1" w:rsidRPr="008565C1" w:rsidRDefault="008565C1" w:rsidP="008565C1">
      <w:pPr>
        <w:pStyle w:val="Default"/>
        <w:ind w:left="720"/>
        <w:rPr>
          <w:color w:val="auto"/>
          <w:sz w:val="23"/>
          <w:szCs w:val="23"/>
        </w:rPr>
      </w:pPr>
      <w:r w:rsidRPr="008565C1">
        <w:rPr>
          <w:color w:val="auto"/>
          <w:sz w:val="23"/>
          <w:szCs w:val="23"/>
        </w:rPr>
        <w:t>3149 Ambassador Caffery Parkway</w:t>
      </w:r>
    </w:p>
    <w:p w14:paraId="3BB6D9E5" w14:textId="77777777" w:rsidR="008565C1" w:rsidRPr="008565C1" w:rsidRDefault="008565C1" w:rsidP="008565C1">
      <w:pPr>
        <w:pStyle w:val="Default"/>
        <w:ind w:left="720"/>
        <w:rPr>
          <w:color w:val="auto"/>
          <w:sz w:val="23"/>
          <w:szCs w:val="23"/>
        </w:rPr>
      </w:pPr>
      <w:r w:rsidRPr="008565C1">
        <w:rPr>
          <w:color w:val="auto"/>
          <w:sz w:val="23"/>
          <w:szCs w:val="23"/>
        </w:rPr>
        <w:t>Room 117</w:t>
      </w:r>
    </w:p>
    <w:p w14:paraId="70D1FD2E" w14:textId="77777777" w:rsidR="008565C1" w:rsidRPr="008565C1" w:rsidRDefault="008565C1" w:rsidP="008565C1">
      <w:pPr>
        <w:pStyle w:val="Default"/>
        <w:ind w:left="720"/>
        <w:rPr>
          <w:color w:val="auto"/>
          <w:sz w:val="23"/>
          <w:szCs w:val="23"/>
        </w:rPr>
      </w:pPr>
      <w:r w:rsidRPr="008565C1">
        <w:rPr>
          <w:color w:val="auto"/>
          <w:sz w:val="23"/>
          <w:szCs w:val="23"/>
        </w:rPr>
        <w:t>Lafayette, LA 70506</w:t>
      </w:r>
    </w:p>
    <w:p w14:paraId="42EAC97E" w14:textId="77777777" w:rsidR="008565C1" w:rsidRPr="008565C1" w:rsidRDefault="008565C1" w:rsidP="008565C1">
      <w:pPr>
        <w:pStyle w:val="Default"/>
        <w:ind w:left="720"/>
        <w:rPr>
          <w:color w:val="auto"/>
          <w:sz w:val="23"/>
          <w:szCs w:val="23"/>
        </w:rPr>
      </w:pPr>
    </w:p>
    <w:p w14:paraId="4440C34F" w14:textId="77777777" w:rsidR="008565C1" w:rsidRPr="008565C1" w:rsidRDefault="008565C1" w:rsidP="008565C1">
      <w:pPr>
        <w:pStyle w:val="Default"/>
        <w:ind w:left="720"/>
        <w:rPr>
          <w:color w:val="auto"/>
          <w:sz w:val="23"/>
          <w:szCs w:val="23"/>
        </w:rPr>
      </w:pPr>
      <w:r w:rsidRPr="008565C1">
        <w:rPr>
          <w:color w:val="auto"/>
          <w:sz w:val="23"/>
          <w:szCs w:val="23"/>
        </w:rPr>
        <w:t>Douglas Fournet VA Clinic</w:t>
      </w:r>
    </w:p>
    <w:p w14:paraId="0391940E" w14:textId="77777777" w:rsidR="008565C1" w:rsidRPr="008565C1" w:rsidRDefault="008565C1" w:rsidP="008565C1">
      <w:pPr>
        <w:pStyle w:val="Default"/>
        <w:ind w:left="720"/>
        <w:rPr>
          <w:color w:val="auto"/>
          <w:sz w:val="23"/>
          <w:szCs w:val="23"/>
        </w:rPr>
      </w:pPr>
      <w:r w:rsidRPr="008565C1">
        <w:rPr>
          <w:color w:val="auto"/>
          <w:sz w:val="23"/>
          <w:szCs w:val="23"/>
        </w:rPr>
        <w:t>3601 Gerstner Memorial Drive, Hwy 14</w:t>
      </w:r>
    </w:p>
    <w:p w14:paraId="02E99536" w14:textId="77777777" w:rsidR="008565C1" w:rsidRPr="008565C1" w:rsidRDefault="008565C1" w:rsidP="008565C1">
      <w:pPr>
        <w:pStyle w:val="Default"/>
        <w:ind w:left="720"/>
        <w:rPr>
          <w:color w:val="auto"/>
          <w:sz w:val="23"/>
          <w:szCs w:val="23"/>
        </w:rPr>
      </w:pPr>
      <w:r w:rsidRPr="008565C1">
        <w:rPr>
          <w:color w:val="auto"/>
          <w:sz w:val="23"/>
          <w:szCs w:val="23"/>
        </w:rPr>
        <w:t>Lake Charles, LA 70607</w:t>
      </w:r>
    </w:p>
    <w:p w14:paraId="560DEDF7" w14:textId="77777777" w:rsidR="008565C1" w:rsidRPr="008565C1" w:rsidRDefault="008565C1" w:rsidP="008565C1">
      <w:pPr>
        <w:pStyle w:val="Default"/>
        <w:ind w:left="720"/>
        <w:rPr>
          <w:color w:val="auto"/>
          <w:sz w:val="23"/>
          <w:szCs w:val="23"/>
        </w:rPr>
      </w:pPr>
    </w:p>
    <w:p w14:paraId="6F6F0328" w14:textId="77777777" w:rsidR="008565C1" w:rsidRPr="008565C1" w:rsidRDefault="008565C1" w:rsidP="008565C1">
      <w:pPr>
        <w:pStyle w:val="Default"/>
        <w:ind w:left="720"/>
        <w:rPr>
          <w:color w:val="auto"/>
          <w:sz w:val="23"/>
          <w:szCs w:val="23"/>
        </w:rPr>
      </w:pPr>
      <w:r w:rsidRPr="008565C1">
        <w:rPr>
          <w:color w:val="auto"/>
          <w:sz w:val="23"/>
          <w:szCs w:val="23"/>
        </w:rPr>
        <w:t>Fort Polk VA Clinic</w:t>
      </w:r>
    </w:p>
    <w:p w14:paraId="10D911FE" w14:textId="77777777" w:rsidR="008565C1" w:rsidRPr="008565C1" w:rsidRDefault="008565C1" w:rsidP="008565C1">
      <w:pPr>
        <w:pStyle w:val="Default"/>
        <w:ind w:left="720"/>
        <w:rPr>
          <w:color w:val="auto"/>
          <w:sz w:val="23"/>
          <w:szCs w:val="23"/>
        </w:rPr>
      </w:pPr>
      <w:r w:rsidRPr="008565C1">
        <w:rPr>
          <w:color w:val="auto"/>
          <w:sz w:val="23"/>
          <w:szCs w:val="23"/>
        </w:rPr>
        <w:t>3353 University Parkway</w:t>
      </w:r>
    </w:p>
    <w:p w14:paraId="7293E582" w14:textId="77777777" w:rsidR="008565C1" w:rsidRPr="008565C1" w:rsidRDefault="008565C1" w:rsidP="008565C1">
      <w:pPr>
        <w:pStyle w:val="Default"/>
        <w:ind w:left="720"/>
        <w:rPr>
          <w:color w:val="auto"/>
          <w:sz w:val="23"/>
          <w:szCs w:val="23"/>
        </w:rPr>
      </w:pPr>
      <w:r w:rsidRPr="008565C1">
        <w:rPr>
          <w:color w:val="auto"/>
          <w:sz w:val="23"/>
          <w:szCs w:val="23"/>
        </w:rPr>
        <w:lastRenderedPageBreak/>
        <w:t>Leesville, LA 71446</w:t>
      </w:r>
    </w:p>
    <w:p w14:paraId="2ED89AD2" w14:textId="77777777" w:rsidR="008565C1" w:rsidRPr="008565C1" w:rsidRDefault="008565C1" w:rsidP="008565C1">
      <w:pPr>
        <w:pStyle w:val="Default"/>
        <w:ind w:left="720"/>
        <w:rPr>
          <w:color w:val="auto"/>
          <w:sz w:val="23"/>
          <w:szCs w:val="23"/>
        </w:rPr>
      </w:pPr>
    </w:p>
    <w:p w14:paraId="46B84806" w14:textId="77777777" w:rsidR="008565C1" w:rsidRPr="008565C1" w:rsidRDefault="008565C1" w:rsidP="008565C1">
      <w:pPr>
        <w:pStyle w:val="Default"/>
        <w:ind w:left="720"/>
        <w:rPr>
          <w:color w:val="auto"/>
          <w:sz w:val="23"/>
          <w:szCs w:val="23"/>
        </w:rPr>
      </w:pPr>
      <w:r w:rsidRPr="008565C1">
        <w:rPr>
          <w:color w:val="auto"/>
          <w:sz w:val="23"/>
          <w:szCs w:val="23"/>
        </w:rPr>
        <w:t>Jennings VA Clinic</w:t>
      </w:r>
    </w:p>
    <w:p w14:paraId="26AFF0F0" w14:textId="77777777" w:rsidR="008565C1" w:rsidRPr="008565C1" w:rsidRDefault="008565C1" w:rsidP="008565C1">
      <w:pPr>
        <w:pStyle w:val="Default"/>
        <w:ind w:left="720"/>
        <w:rPr>
          <w:color w:val="auto"/>
          <w:sz w:val="23"/>
          <w:szCs w:val="23"/>
        </w:rPr>
      </w:pPr>
      <w:r w:rsidRPr="008565C1">
        <w:rPr>
          <w:color w:val="auto"/>
          <w:sz w:val="23"/>
          <w:szCs w:val="23"/>
        </w:rPr>
        <w:t>1907 Johnson Street</w:t>
      </w:r>
    </w:p>
    <w:p w14:paraId="46BAEA19" w14:textId="77777777" w:rsidR="008565C1" w:rsidRPr="008565C1" w:rsidRDefault="008565C1" w:rsidP="008565C1">
      <w:pPr>
        <w:pStyle w:val="Default"/>
        <w:ind w:left="720"/>
        <w:rPr>
          <w:color w:val="auto"/>
          <w:sz w:val="23"/>
          <w:szCs w:val="23"/>
        </w:rPr>
      </w:pPr>
      <w:r w:rsidRPr="008565C1">
        <w:rPr>
          <w:color w:val="auto"/>
          <w:sz w:val="23"/>
          <w:szCs w:val="23"/>
        </w:rPr>
        <w:t>Jennings, LA 70546</w:t>
      </w:r>
    </w:p>
    <w:p w14:paraId="0BB3A2CB" w14:textId="77777777" w:rsidR="008565C1" w:rsidRPr="008565C1" w:rsidRDefault="008565C1" w:rsidP="008565C1">
      <w:pPr>
        <w:pStyle w:val="Default"/>
        <w:ind w:left="720"/>
        <w:rPr>
          <w:color w:val="auto"/>
          <w:sz w:val="23"/>
          <w:szCs w:val="23"/>
        </w:rPr>
      </w:pPr>
    </w:p>
    <w:p w14:paraId="0578F3D5" w14:textId="77777777" w:rsidR="008565C1" w:rsidRPr="008565C1" w:rsidRDefault="008565C1" w:rsidP="008565C1">
      <w:pPr>
        <w:pStyle w:val="Default"/>
        <w:ind w:left="720"/>
        <w:rPr>
          <w:color w:val="auto"/>
          <w:sz w:val="23"/>
          <w:szCs w:val="23"/>
        </w:rPr>
      </w:pPr>
      <w:r w:rsidRPr="008565C1">
        <w:rPr>
          <w:color w:val="auto"/>
          <w:sz w:val="23"/>
          <w:szCs w:val="23"/>
        </w:rPr>
        <w:t>Natchitoches VA Clinic</w:t>
      </w:r>
    </w:p>
    <w:p w14:paraId="0C2EDAB2" w14:textId="77777777" w:rsidR="008565C1" w:rsidRPr="008565C1" w:rsidRDefault="008565C1" w:rsidP="008565C1">
      <w:pPr>
        <w:pStyle w:val="Default"/>
        <w:ind w:left="720"/>
        <w:rPr>
          <w:color w:val="auto"/>
          <w:sz w:val="23"/>
          <w:szCs w:val="23"/>
        </w:rPr>
      </w:pPr>
      <w:r w:rsidRPr="008565C1">
        <w:rPr>
          <w:color w:val="auto"/>
          <w:sz w:val="23"/>
          <w:szCs w:val="23"/>
        </w:rPr>
        <w:t>740 Keyser Avenue, Suite B</w:t>
      </w:r>
    </w:p>
    <w:p w14:paraId="75744127" w14:textId="7C88877F" w:rsidR="008565C1" w:rsidRPr="00875979" w:rsidRDefault="008565C1" w:rsidP="008565C1">
      <w:pPr>
        <w:pStyle w:val="Default"/>
        <w:ind w:left="720"/>
        <w:rPr>
          <w:color w:val="auto"/>
          <w:sz w:val="23"/>
          <w:szCs w:val="23"/>
        </w:rPr>
      </w:pPr>
      <w:r w:rsidRPr="008565C1">
        <w:rPr>
          <w:color w:val="auto"/>
          <w:sz w:val="23"/>
          <w:szCs w:val="23"/>
        </w:rPr>
        <w:t>Natchitoches, LA 71457</w:t>
      </w:r>
    </w:p>
    <w:p w14:paraId="341EFF34" w14:textId="77777777" w:rsidR="00F87021" w:rsidRPr="005E3733" w:rsidRDefault="00F87021" w:rsidP="00F87021">
      <w:pPr>
        <w:pStyle w:val="Default"/>
        <w:rPr>
          <w:color w:val="auto"/>
          <w:sz w:val="23"/>
          <w:szCs w:val="23"/>
        </w:rPr>
      </w:pPr>
    </w:p>
    <w:p w14:paraId="24312B09" w14:textId="31287E03" w:rsidR="00F87021" w:rsidRPr="005E3733" w:rsidRDefault="00F87021" w:rsidP="000114DD">
      <w:pPr>
        <w:pStyle w:val="Default"/>
        <w:rPr>
          <w:rFonts w:eastAsia="Times New Roman"/>
          <w:color w:val="auto"/>
        </w:rPr>
      </w:pPr>
      <w:r w:rsidRPr="004F3E1F">
        <w:rPr>
          <w:b/>
          <w:bCs/>
          <w:color w:val="auto"/>
          <w:sz w:val="23"/>
          <w:szCs w:val="23"/>
        </w:rPr>
        <w:t>II.</w:t>
      </w:r>
      <w:r w:rsidRPr="005E3733">
        <w:rPr>
          <w:color w:val="auto"/>
          <w:sz w:val="23"/>
          <w:szCs w:val="23"/>
        </w:rPr>
        <w:t xml:space="preserve"> The North American Industry Classification (NAICS) code for this acquisition is </w:t>
      </w:r>
      <w:r w:rsidR="000114DD" w:rsidRPr="000114DD">
        <w:rPr>
          <w:b/>
          <w:bCs/>
          <w:color w:val="auto"/>
          <w:sz w:val="23"/>
          <w:szCs w:val="23"/>
        </w:rPr>
        <w:t xml:space="preserve">532490 </w:t>
      </w:r>
      <w:r w:rsidR="000114DD" w:rsidRPr="000114DD">
        <w:rPr>
          <w:rFonts w:eastAsia="Times New Roman"/>
          <w:color w:val="auto"/>
        </w:rPr>
        <w:t>Other Commercial and Industrial Machinery and</w:t>
      </w:r>
      <w:r w:rsidR="000114DD">
        <w:rPr>
          <w:rFonts w:eastAsia="Times New Roman"/>
          <w:color w:val="auto"/>
        </w:rPr>
        <w:t xml:space="preserve"> </w:t>
      </w:r>
      <w:r w:rsidR="000114DD" w:rsidRPr="000114DD">
        <w:rPr>
          <w:rFonts w:eastAsia="Times New Roman"/>
          <w:color w:val="auto"/>
        </w:rPr>
        <w:t>Equipment Rental and Leasing</w:t>
      </w:r>
      <w:r w:rsidR="000114DD">
        <w:rPr>
          <w:rFonts w:eastAsia="Times New Roman"/>
          <w:color w:val="auto"/>
        </w:rPr>
        <w:t xml:space="preserve"> </w:t>
      </w:r>
      <w:r w:rsidRPr="00535B30">
        <w:rPr>
          <w:rFonts w:eastAsia="Times New Roman"/>
          <w:b/>
          <w:bCs/>
          <w:color w:val="auto"/>
        </w:rPr>
        <w:t>(SBA Size Standard</w:t>
      </w:r>
      <w:r w:rsidR="005E3733" w:rsidRPr="00535B30">
        <w:rPr>
          <w:rFonts w:eastAsia="Times New Roman"/>
          <w:b/>
          <w:bCs/>
          <w:color w:val="auto"/>
        </w:rPr>
        <w:t xml:space="preserve"> </w:t>
      </w:r>
      <w:r w:rsidR="000114DD">
        <w:rPr>
          <w:rFonts w:eastAsia="Times New Roman"/>
          <w:b/>
          <w:bCs/>
          <w:color w:val="auto"/>
        </w:rPr>
        <w:t>$40M</w:t>
      </w:r>
      <w:r w:rsidR="005E3733" w:rsidRPr="00535B30">
        <w:rPr>
          <w:rFonts w:eastAsia="Times New Roman"/>
          <w:b/>
          <w:bCs/>
          <w:color w:val="auto"/>
        </w:rPr>
        <w:t xml:space="preserve"> Employees</w:t>
      </w:r>
      <w:r w:rsidRPr="00535B30">
        <w:rPr>
          <w:rFonts w:eastAsia="Times New Roman"/>
          <w:b/>
          <w:bCs/>
          <w:color w:val="auto"/>
        </w:rPr>
        <w:t>)</w:t>
      </w:r>
      <w:r w:rsidRPr="005E3733">
        <w:rPr>
          <w:rFonts w:eastAsia="Times New Roman"/>
          <w:color w:val="auto"/>
        </w:rPr>
        <w:t>.</w:t>
      </w:r>
    </w:p>
    <w:p w14:paraId="0D4CB424" w14:textId="77777777" w:rsidR="00F87021" w:rsidRPr="005E3733" w:rsidRDefault="00F87021" w:rsidP="00F87021">
      <w:pPr>
        <w:pStyle w:val="Default"/>
        <w:rPr>
          <w:color w:val="auto"/>
          <w:sz w:val="23"/>
          <w:szCs w:val="23"/>
        </w:rPr>
      </w:pPr>
    </w:p>
    <w:p w14:paraId="709D04B0" w14:textId="77777777" w:rsidR="00D37239" w:rsidRPr="00336547" w:rsidRDefault="00D37239" w:rsidP="00D37239">
      <w:pPr>
        <w:pStyle w:val="Default"/>
        <w:rPr>
          <w:color w:val="000000" w:themeColor="text1"/>
          <w:sz w:val="23"/>
          <w:szCs w:val="23"/>
        </w:rPr>
      </w:pPr>
      <w:r w:rsidRPr="004F3E1F">
        <w:rPr>
          <w:b/>
          <w:bCs/>
          <w:color w:val="000000" w:themeColor="text1"/>
          <w:sz w:val="23"/>
          <w:szCs w:val="23"/>
        </w:rPr>
        <w:t xml:space="preserve">III. </w:t>
      </w:r>
      <w:r w:rsidRPr="00336547">
        <w:rPr>
          <w:color w:val="000000" w:themeColor="text1"/>
          <w:sz w:val="23"/>
          <w:szCs w:val="23"/>
        </w:rPr>
        <w:t xml:space="preserve">This purchase will be made under Simplified Acquisition Procedures and Other than Full and Open Competition, as authorized by FAR 6.103-1 and in accordance with FAR 12.102. The Government intends to award a Firm-Fixed-Price contract, in accordance with FAR 12.204. </w:t>
      </w:r>
    </w:p>
    <w:p w14:paraId="7F22BC97" w14:textId="77777777" w:rsidR="00F87021" w:rsidRPr="00535B30" w:rsidRDefault="00F87021" w:rsidP="005E3733">
      <w:pPr>
        <w:pStyle w:val="Default"/>
        <w:rPr>
          <w:color w:val="auto"/>
          <w:sz w:val="23"/>
          <w:szCs w:val="23"/>
        </w:rPr>
      </w:pPr>
    </w:p>
    <w:p w14:paraId="72A9E50A" w14:textId="41E25E4B" w:rsidR="00F87021" w:rsidRPr="00535B30" w:rsidRDefault="00F87021" w:rsidP="00F87021">
      <w:pPr>
        <w:pStyle w:val="Default"/>
        <w:rPr>
          <w:color w:val="auto"/>
          <w:sz w:val="23"/>
          <w:szCs w:val="23"/>
        </w:rPr>
      </w:pPr>
      <w:r w:rsidRPr="004F3E1F">
        <w:rPr>
          <w:b/>
          <w:bCs/>
          <w:color w:val="auto"/>
          <w:sz w:val="23"/>
          <w:szCs w:val="23"/>
        </w:rPr>
        <w:t>IV.</w:t>
      </w:r>
      <w:r w:rsidRPr="00535B30">
        <w:rPr>
          <w:color w:val="auto"/>
          <w:sz w:val="23"/>
          <w:szCs w:val="23"/>
        </w:rPr>
        <w:t xml:space="preserve"> The anticipated award date is </w:t>
      </w:r>
      <w:r w:rsidR="00BD1511">
        <w:rPr>
          <w:color w:val="auto"/>
          <w:sz w:val="23"/>
          <w:szCs w:val="23"/>
        </w:rPr>
        <w:t>November 2</w:t>
      </w:r>
      <w:r w:rsidRPr="00535B30">
        <w:rPr>
          <w:color w:val="auto"/>
          <w:sz w:val="23"/>
          <w:szCs w:val="23"/>
        </w:rPr>
        <w:t>, 20</w:t>
      </w:r>
      <w:r w:rsidR="00BD1511">
        <w:rPr>
          <w:color w:val="auto"/>
          <w:sz w:val="23"/>
          <w:szCs w:val="23"/>
        </w:rPr>
        <w:t>26</w:t>
      </w:r>
      <w:r w:rsidRPr="00535B30">
        <w:rPr>
          <w:color w:val="auto"/>
          <w:sz w:val="23"/>
          <w:szCs w:val="23"/>
        </w:rPr>
        <w:t xml:space="preserve">. The Government intends to award a Firm-Fixed-Price contract </w:t>
      </w:r>
    </w:p>
    <w:p w14:paraId="7AC497F5" w14:textId="77777777" w:rsidR="00F87021" w:rsidRPr="00535B30" w:rsidRDefault="00F87021" w:rsidP="00F87021">
      <w:pPr>
        <w:pStyle w:val="Default"/>
        <w:rPr>
          <w:color w:val="auto"/>
          <w:sz w:val="23"/>
          <w:szCs w:val="23"/>
        </w:rPr>
      </w:pPr>
    </w:p>
    <w:p w14:paraId="63067E6C" w14:textId="5131FF43" w:rsidR="00F87021" w:rsidRPr="005E3733" w:rsidRDefault="00F87021" w:rsidP="00F87021">
      <w:pPr>
        <w:pStyle w:val="Default"/>
        <w:rPr>
          <w:color w:val="auto"/>
          <w:sz w:val="23"/>
          <w:szCs w:val="23"/>
        </w:rPr>
      </w:pPr>
      <w:r w:rsidRPr="004F3E1F">
        <w:rPr>
          <w:b/>
          <w:bCs/>
          <w:color w:val="auto"/>
          <w:sz w:val="23"/>
          <w:szCs w:val="23"/>
        </w:rPr>
        <w:t>V.</w:t>
      </w:r>
      <w:r w:rsidRPr="005E3733">
        <w:rPr>
          <w:color w:val="auto"/>
          <w:sz w:val="23"/>
          <w:szCs w:val="23"/>
        </w:rPr>
        <w:t xml:space="preserve"> Please note that this is not a request for competitive quotes and is being posted for informational purposes only. Interested contractors shall provide the following information as an attachment to </w:t>
      </w:r>
      <w:r w:rsidR="005E3733" w:rsidRPr="005E3733">
        <w:rPr>
          <w:color w:val="auto"/>
          <w:sz w:val="23"/>
          <w:szCs w:val="23"/>
        </w:rPr>
        <w:t xml:space="preserve">their </w:t>
      </w:r>
      <w:r w:rsidRPr="005E3733">
        <w:rPr>
          <w:color w:val="auto"/>
          <w:sz w:val="23"/>
          <w:szCs w:val="23"/>
        </w:rPr>
        <w:t>response</w:t>
      </w:r>
      <w:r w:rsidR="005E3733" w:rsidRPr="005E3733">
        <w:rPr>
          <w:color w:val="auto"/>
          <w:sz w:val="23"/>
          <w:szCs w:val="23"/>
        </w:rPr>
        <w:t>s</w:t>
      </w:r>
      <w:r w:rsidRPr="005E3733">
        <w:rPr>
          <w:color w:val="auto"/>
          <w:sz w:val="23"/>
          <w:szCs w:val="23"/>
        </w:rPr>
        <w:t xml:space="preserve">: </w:t>
      </w:r>
    </w:p>
    <w:p w14:paraId="0B2CEF25" w14:textId="77777777" w:rsidR="00F87021" w:rsidRPr="005E3733" w:rsidRDefault="00F87021" w:rsidP="00F87021">
      <w:pPr>
        <w:pStyle w:val="Default"/>
        <w:rPr>
          <w:color w:val="auto"/>
          <w:sz w:val="23"/>
          <w:szCs w:val="23"/>
        </w:rPr>
      </w:pPr>
    </w:p>
    <w:p w14:paraId="55DF2639" w14:textId="24482BB4" w:rsidR="00F87021" w:rsidRPr="005E3733" w:rsidRDefault="00F87021" w:rsidP="005E3733">
      <w:pPr>
        <w:pStyle w:val="Default"/>
        <w:ind w:left="720"/>
        <w:rPr>
          <w:color w:val="auto"/>
          <w:sz w:val="23"/>
          <w:szCs w:val="23"/>
        </w:rPr>
      </w:pPr>
      <w:r w:rsidRPr="005E3733">
        <w:rPr>
          <w:color w:val="auto"/>
          <w:sz w:val="23"/>
          <w:szCs w:val="23"/>
        </w:rPr>
        <w:t xml:space="preserve">1. Identify any other companies owned (wholly or in-part) by the owners of this business who provide goods or services under the same or related NAICS codes. </w:t>
      </w:r>
    </w:p>
    <w:p w14:paraId="6CCA32FE" w14:textId="77777777" w:rsidR="00F87021" w:rsidRPr="005E3733" w:rsidRDefault="00F87021" w:rsidP="005E3733">
      <w:pPr>
        <w:pStyle w:val="Default"/>
        <w:ind w:left="720"/>
        <w:rPr>
          <w:color w:val="auto"/>
          <w:sz w:val="23"/>
          <w:szCs w:val="23"/>
        </w:rPr>
      </w:pPr>
    </w:p>
    <w:p w14:paraId="241335C2" w14:textId="77777777" w:rsidR="00F87021" w:rsidRPr="005E3733" w:rsidRDefault="00F87021" w:rsidP="005E3733">
      <w:pPr>
        <w:pStyle w:val="Default"/>
        <w:ind w:left="720"/>
        <w:rPr>
          <w:color w:val="auto"/>
          <w:sz w:val="23"/>
          <w:szCs w:val="23"/>
        </w:rPr>
      </w:pPr>
      <w:r w:rsidRPr="005E3733">
        <w:rPr>
          <w:color w:val="auto"/>
          <w:sz w:val="23"/>
          <w:szCs w:val="23"/>
        </w:rPr>
        <w:t xml:space="preserve">2. Identify any other companies owned (wholly or in-part) by the owners of this business who provide goods or services that are registered under the same or a related NAICS code with the Center for Veterans Enterprise (CVE); Provide the certification type (SDVOSB/VOSB), Federal Identification Number, and state of incorporation for each. </w:t>
      </w:r>
    </w:p>
    <w:p w14:paraId="10021425" w14:textId="77777777" w:rsidR="00F87021" w:rsidRPr="005E3733" w:rsidRDefault="00F87021" w:rsidP="005E3733">
      <w:pPr>
        <w:pStyle w:val="Default"/>
        <w:ind w:left="720"/>
        <w:rPr>
          <w:color w:val="auto"/>
          <w:sz w:val="23"/>
          <w:szCs w:val="23"/>
        </w:rPr>
      </w:pPr>
    </w:p>
    <w:p w14:paraId="3ACB798D" w14:textId="77777777" w:rsidR="00F87021" w:rsidRPr="005E3733" w:rsidRDefault="00F87021" w:rsidP="005E3733">
      <w:pPr>
        <w:pStyle w:val="Default"/>
        <w:ind w:left="720"/>
        <w:rPr>
          <w:color w:val="auto"/>
          <w:sz w:val="23"/>
          <w:szCs w:val="23"/>
        </w:rPr>
      </w:pPr>
      <w:r w:rsidRPr="005E3733">
        <w:rPr>
          <w:color w:val="auto"/>
          <w:sz w:val="23"/>
          <w:szCs w:val="23"/>
        </w:rPr>
        <w:t xml:space="preserve">3. Do you plan on responding to a solicitation for this requirement with a Joint Venture utilizing multiple owned companies as majority or non-majority owner? </w:t>
      </w:r>
    </w:p>
    <w:p w14:paraId="5F48EE10" w14:textId="77777777" w:rsidR="00BD1511" w:rsidRDefault="00BD1511" w:rsidP="005E3733">
      <w:pPr>
        <w:pStyle w:val="Default"/>
        <w:ind w:left="720"/>
        <w:rPr>
          <w:color w:val="auto"/>
          <w:sz w:val="23"/>
          <w:szCs w:val="23"/>
        </w:rPr>
      </w:pPr>
    </w:p>
    <w:p w14:paraId="2B02F336" w14:textId="0BE1B9ED" w:rsidR="00F87021" w:rsidRPr="005E3733" w:rsidRDefault="00F87021" w:rsidP="005E3733">
      <w:pPr>
        <w:pStyle w:val="Default"/>
        <w:ind w:left="720"/>
        <w:rPr>
          <w:color w:val="auto"/>
          <w:sz w:val="23"/>
          <w:szCs w:val="23"/>
        </w:rPr>
      </w:pPr>
      <w:r w:rsidRPr="005E3733">
        <w:rPr>
          <w:color w:val="auto"/>
          <w:sz w:val="23"/>
          <w:szCs w:val="23"/>
        </w:rPr>
        <w:t xml:space="preserve">If yes, please identify which companies you are considering a Joint Venture and the ownership of each company. </w:t>
      </w:r>
    </w:p>
    <w:p w14:paraId="2B39220E" w14:textId="77777777" w:rsidR="00F87021" w:rsidRPr="005E3733" w:rsidRDefault="00F87021" w:rsidP="005E3733">
      <w:pPr>
        <w:pStyle w:val="Default"/>
        <w:ind w:left="720"/>
        <w:rPr>
          <w:color w:val="auto"/>
          <w:sz w:val="23"/>
          <w:szCs w:val="23"/>
        </w:rPr>
      </w:pPr>
    </w:p>
    <w:p w14:paraId="49DC38D8" w14:textId="4895F40B" w:rsidR="00F87021" w:rsidRPr="005E3733" w:rsidRDefault="00F87021" w:rsidP="005E3733">
      <w:pPr>
        <w:pStyle w:val="Default"/>
        <w:ind w:left="720"/>
        <w:rPr>
          <w:color w:val="auto"/>
          <w:sz w:val="23"/>
          <w:szCs w:val="23"/>
        </w:rPr>
      </w:pPr>
      <w:r w:rsidRPr="005E3733">
        <w:rPr>
          <w:color w:val="auto"/>
          <w:sz w:val="23"/>
          <w:szCs w:val="23"/>
        </w:rPr>
        <w:t xml:space="preserve">4. Do you have an existing GSA or VA, Federal Supply Schedule contract, please include the contract details in your response. </w:t>
      </w:r>
    </w:p>
    <w:p w14:paraId="3BC02BA1" w14:textId="56568CF7" w:rsidR="00377243" w:rsidRPr="004D57CE" w:rsidRDefault="00377243" w:rsidP="005E3733">
      <w:pPr>
        <w:pStyle w:val="Default"/>
        <w:ind w:left="720"/>
        <w:rPr>
          <w:color w:val="auto"/>
          <w:sz w:val="23"/>
          <w:szCs w:val="23"/>
        </w:rPr>
      </w:pPr>
    </w:p>
    <w:p w14:paraId="516AB287" w14:textId="788B7E0E" w:rsidR="00377243" w:rsidRPr="004D57CE" w:rsidRDefault="00377243" w:rsidP="005E3733">
      <w:pPr>
        <w:pStyle w:val="Default"/>
        <w:ind w:left="720"/>
        <w:rPr>
          <w:color w:val="auto"/>
          <w:sz w:val="23"/>
          <w:szCs w:val="23"/>
        </w:rPr>
      </w:pPr>
      <w:r w:rsidRPr="004D57CE">
        <w:rPr>
          <w:color w:val="auto"/>
          <w:sz w:val="23"/>
          <w:szCs w:val="23"/>
        </w:rPr>
        <w:t xml:space="preserve">5. </w:t>
      </w:r>
      <w:r w:rsidR="005E3733" w:rsidRPr="004D57CE">
        <w:rPr>
          <w:color w:val="auto"/>
          <w:sz w:val="23"/>
          <w:szCs w:val="23"/>
        </w:rPr>
        <w:t xml:space="preserve">Are you </w:t>
      </w:r>
      <w:r w:rsidRPr="004D57CE">
        <w:rPr>
          <w:color w:val="auto"/>
          <w:sz w:val="23"/>
          <w:szCs w:val="23"/>
        </w:rPr>
        <w:t>authorize</w:t>
      </w:r>
      <w:r w:rsidR="005E3733" w:rsidRPr="004D57CE">
        <w:rPr>
          <w:color w:val="auto"/>
          <w:sz w:val="23"/>
          <w:szCs w:val="23"/>
        </w:rPr>
        <w:t>d</w:t>
      </w:r>
      <w:r w:rsidRPr="004D57CE">
        <w:rPr>
          <w:color w:val="auto"/>
          <w:sz w:val="23"/>
          <w:szCs w:val="23"/>
        </w:rPr>
        <w:t xml:space="preserve"> </w:t>
      </w:r>
      <w:r w:rsidR="005E3733" w:rsidRPr="004D57CE">
        <w:rPr>
          <w:color w:val="auto"/>
          <w:sz w:val="23"/>
          <w:szCs w:val="23"/>
        </w:rPr>
        <w:t>by the Original Equipment Manufacturer</w:t>
      </w:r>
      <w:r w:rsidRPr="004D57CE">
        <w:rPr>
          <w:color w:val="auto"/>
          <w:sz w:val="23"/>
          <w:szCs w:val="23"/>
        </w:rPr>
        <w:t xml:space="preserve"> </w:t>
      </w:r>
      <w:r w:rsidR="004D57CE" w:rsidRPr="004D57CE">
        <w:rPr>
          <w:color w:val="auto"/>
          <w:sz w:val="23"/>
          <w:szCs w:val="23"/>
        </w:rPr>
        <w:t xml:space="preserve">(OEM) </w:t>
      </w:r>
      <w:r w:rsidRPr="004D57CE">
        <w:rPr>
          <w:color w:val="auto"/>
          <w:sz w:val="23"/>
          <w:szCs w:val="23"/>
        </w:rPr>
        <w:t xml:space="preserve">with certified technicians to meet all government requirements and objectives? </w:t>
      </w:r>
      <w:r w:rsidR="005E3733" w:rsidRPr="004D57CE">
        <w:rPr>
          <w:color w:val="auto"/>
          <w:sz w:val="23"/>
          <w:szCs w:val="23"/>
        </w:rPr>
        <w:t xml:space="preserve">You must </w:t>
      </w:r>
      <w:r w:rsidRPr="004D57CE">
        <w:rPr>
          <w:color w:val="auto"/>
          <w:sz w:val="23"/>
          <w:szCs w:val="23"/>
        </w:rPr>
        <w:t xml:space="preserve">attach </w:t>
      </w:r>
      <w:r w:rsidR="005E3733" w:rsidRPr="004D57CE">
        <w:rPr>
          <w:color w:val="auto"/>
          <w:sz w:val="23"/>
          <w:szCs w:val="23"/>
        </w:rPr>
        <w:t xml:space="preserve">an </w:t>
      </w:r>
      <w:r w:rsidRPr="004D57CE">
        <w:rPr>
          <w:color w:val="auto"/>
          <w:sz w:val="23"/>
          <w:szCs w:val="23"/>
        </w:rPr>
        <w:t xml:space="preserve">authorization letter to </w:t>
      </w:r>
      <w:r w:rsidR="004D57CE" w:rsidRPr="004D57CE">
        <w:rPr>
          <w:color w:val="auto"/>
          <w:sz w:val="23"/>
          <w:szCs w:val="23"/>
        </w:rPr>
        <w:t>your response</w:t>
      </w:r>
      <w:r w:rsidRPr="004D57CE">
        <w:rPr>
          <w:color w:val="auto"/>
          <w:sz w:val="23"/>
          <w:szCs w:val="23"/>
        </w:rPr>
        <w:t xml:space="preserve"> to be considered as part of </w:t>
      </w:r>
      <w:r w:rsidR="00BD1511">
        <w:rPr>
          <w:color w:val="auto"/>
          <w:sz w:val="23"/>
          <w:szCs w:val="23"/>
        </w:rPr>
        <w:t>this</w:t>
      </w:r>
      <w:r w:rsidRPr="004D57CE">
        <w:rPr>
          <w:color w:val="auto"/>
          <w:sz w:val="23"/>
          <w:szCs w:val="23"/>
        </w:rPr>
        <w:t xml:space="preserve"> Market Research and responsive to this notice.</w:t>
      </w:r>
    </w:p>
    <w:p w14:paraId="207D946E" w14:textId="639B1812" w:rsidR="00F87021" w:rsidRPr="004D57CE" w:rsidRDefault="00F87021" w:rsidP="005E3733">
      <w:pPr>
        <w:pStyle w:val="Default"/>
        <w:ind w:left="720"/>
        <w:rPr>
          <w:color w:val="auto"/>
          <w:sz w:val="23"/>
          <w:szCs w:val="23"/>
        </w:rPr>
      </w:pPr>
    </w:p>
    <w:p w14:paraId="28DD6920" w14:textId="410B7FFD" w:rsidR="004D57CE" w:rsidRPr="004D57CE" w:rsidRDefault="00377243" w:rsidP="004D57CE">
      <w:pPr>
        <w:pStyle w:val="Default"/>
        <w:ind w:left="720"/>
        <w:rPr>
          <w:color w:val="auto"/>
          <w:sz w:val="23"/>
          <w:szCs w:val="23"/>
        </w:rPr>
      </w:pPr>
      <w:r w:rsidRPr="004D57CE">
        <w:rPr>
          <w:color w:val="auto"/>
          <w:sz w:val="23"/>
          <w:szCs w:val="23"/>
        </w:rPr>
        <w:lastRenderedPageBreak/>
        <w:t>6. Do</w:t>
      </w:r>
      <w:r w:rsidR="005E3733" w:rsidRPr="004D57CE">
        <w:rPr>
          <w:color w:val="auto"/>
          <w:sz w:val="23"/>
          <w:szCs w:val="23"/>
        </w:rPr>
        <w:t xml:space="preserve"> you</w:t>
      </w:r>
      <w:r w:rsidRPr="004D57CE">
        <w:rPr>
          <w:color w:val="auto"/>
          <w:sz w:val="23"/>
          <w:szCs w:val="23"/>
        </w:rPr>
        <w:t xml:space="preserve"> possess the capability to obtain software if required for Government </w:t>
      </w:r>
      <w:r w:rsidR="005E3733" w:rsidRPr="004D57CE">
        <w:rPr>
          <w:color w:val="auto"/>
          <w:sz w:val="23"/>
          <w:szCs w:val="23"/>
        </w:rPr>
        <w:t>equipment</w:t>
      </w:r>
      <w:r w:rsidR="004D57CE" w:rsidRPr="004D57CE">
        <w:rPr>
          <w:color w:val="auto"/>
          <w:sz w:val="23"/>
          <w:szCs w:val="23"/>
        </w:rPr>
        <w:t xml:space="preserve">? You must attach an authorization letter to your response to be considered as part of </w:t>
      </w:r>
      <w:r w:rsidR="00D51D92">
        <w:rPr>
          <w:color w:val="auto"/>
          <w:sz w:val="23"/>
          <w:szCs w:val="23"/>
        </w:rPr>
        <w:t>this</w:t>
      </w:r>
      <w:r w:rsidR="004D57CE" w:rsidRPr="004D57CE">
        <w:rPr>
          <w:color w:val="auto"/>
          <w:sz w:val="23"/>
          <w:szCs w:val="23"/>
        </w:rPr>
        <w:t xml:space="preserve"> Market Research and responsive to this notice.</w:t>
      </w:r>
    </w:p>
    <w:p w14:paraId="63FD7E09" w14:textId="5116ADD7" w:rsidR="00377243" w:rsidRPr="004D57CE" w:rsidRDefault="00377243" w:rsidP="005E3733">
      <w:pPr>
        <w:pStyle w:val="Default"/>
        <w:ind w:left="720"/>
        <w:rPr>
          <w:color w:val="auto"/>
          <w:sz w:val="23"/>
          <w:szCs w:val="23"/>
        </w:rPr>
      </w:pPr>
    </w:p>
    <w:p w14:paraId="5F2E97E8" w14:textId="77777777" w:rsidR="00535B30" w:rsidRDefault="00377243" w:rsidP="005E3733">
      <w:pPr>
        <w:pStyle w:val="Default"/>
        <w:ind w:left="720"/>
        <w:rPr>
          <w:color w:val="auto"/>
          <w:sz w:val="23"/>
          <w:szCs w:val="23"/>
        </w:rPr>
      </w:pPr>
      <w:r w:rsidRPr="004D57CE">
        <w:rPr>
          <w:color w:val="auto"/>
          <w:sz w:val="23"/>
          <w:szCs w:val="23"/>
        </w:rPr>
        <w:t xml:space="preserve">7. </w:t>
      </w:r>
      <w:r w:rsidR="004D57CE" w:rsidRPr="004D57CE">
        <w:rPr>
          <w:color w:val="auto"/>
          <w:sz w:val="23"/>
          <w:szCs w:val="23"/>
        </w:rPr>
        <w:t>Do you</w:t>
      </w:r>
      <w:r w:rsidRPr="004D57CE">
        <w:rPr>
          <w:color w:val="auto"/>
          <w:sz w:val="23"/>
          <w:szCs w:val="23"/>
        </w:rPr>
        <w:t xml:space="preserve"> possess all license/certification for </w:t>
      </w:r>
      <w:r w:rsidR="004D57CE" w:rsidRPr="004D57CE">
        <w:rPr>
          <w:color w:val="auto"/>
          <w:sz w:val="23"/>
          <w:szCs w:val="23"/>
        </w:rPr>
        <w:t>any OEM</w:t>
      </w:r>
      <w:r w:rsidRPr="004D57CE">
        <w:rPr>
          <w:color w:val="auto"/>
          <w:sz w:val="23"/>
          <w:szCs w:val="23"/>
        </w:rPr>
        <w:t xml:space="preserve"> proprietary service materials? </w:t>
      </w:r>
      <w:r w:rsidR="004D57CE" w:rsidRPr="004D57CE">
        <w:rPr>
          <w:color w:val="auto"/>
          <w:sz w:val="23"/>
          <w:szCs w:val="23"/>
        </w:rPr>
        <w:t xml:space="preserve">You must </w:t>
      </w:r>
      <w:r w:rsidRPr="004D57CE">
        <w:rPr>
          <w:color w:val="auto"/>
          <w:sz w:val="23"/>
          <w:szCs w:val="23"/>
        </w:rPr>
        <w:t xml:space="preserve">attach </w:t>
      </w:r>
      <w:r w:rsidR="004D57CE" w:rsidRPr="004D57CE">
        <w:rPr>
          <w:color w:val="auto"/>
          <w:sz w:val="23"/>
          <w:szCs w:val="23"/>
        </w:rPr>
        <w:t xml:space="preserve">any required </w:t>
      </w:r>
      <w:r w:rsidRPr="004D57CE">
        <w:rPr>
          <w:color w:val="auto"/>
          <w:sz w:val="23"/>
          <w:szCs w:val="23"/>
        </w:rPr>
        <w:t xml:space="preserve">license/certification to </w:t>
      </w:r>
      <w:r w:rsidR="004D57CE" w:rsidRPr="004D57CE">
        <w:rPr>
          <w:color w:val="auto"/>
          <w:sz w:val="23"/>
          <w:szCs w:val="23"/>
        </w:rPr>
        <w:t>your response</w:t>
      </w:r>
      <w:r w:rsidRPr="004D57CE">
        <w:rPr>
          <w:color w:val="auto"/>
          <w:sz w:val="23"/>
          <w:szCs w:val="23"/>
        </w:rPr>
        <w:t xml:space="preserve"> to be considered as part of the Market Research and responsive to this Sources Sought notice.</w:t>
      </w:r>
      <w:r w:rsidR="00CD0DEC" w:rsidRPr="004D57CE">
        <w:rPr>
          <w:color w:val="auto"/>
          <w:sz w:val="23"/>
          <w:szCs w:val="23"/>
        </w:rPr>
        <w:t xml:space="preserve">  </w:t>
      </w:r>
    </w:p>
    <w:p w14:paraId="592611CF" w14:textId="77777777" w:rsidR="00535B30" w:rsidRDefault="00535B30" w:rsidP="005E3733">
      <w:pPr>
        <w:pStyle w:val="Default"/>
        <w:ind w:left="720"/>
        <w:rPr>
          <w:color w:val="auto"/>
          <w:sz w:val="23"/>
          <w:szCs w:val="23"/>
        </w:rPr>
      </w:pPr>
    </w:p>
    <w:p w14:paraId="4DF64360" w14:textId="2E5AA4ED" w:rsidR="00535B30" w:rsidRDefault="00535B30" w:rsidP="005E3733">
      <w:pPr>
        <w:pStyle w:val="Default"/>
        <w:ind w:left="720"/>
        <w:rPr>
          <w:color w:val="auto"/>
          <w:sz w:val="23"/>
          <w:szCs w:val="23"/>
        </w:rPr>
      </w:pPr>
      <w:r>
        <w:rPr>
          <w:color w:val="auto"/>
          <w:sz w:val="23"/>
          <w:szCs w:val="23"/>
        </w:rPr>
        <w:t>8. Do you employ more than 500 people?</w:t>
      </w:r>
    </w:p>
    <w:p w14:paraId="7FF4FA19" w14:textId="77777777" w:rsidR="00535B30" w:rsidRDefault="00535B30" w:rsidP="005E3733">
      <w:pPr>
        <w:pStyle w:val="Default"/>
        <w:ind w:left="720"/>
        <w:rPr>
          <w:color w:val="auto"/>
          <w:sz w:val="23"/>
          <w:szCs w:val="23"/>
        </w:rPr>
      </w:pPr>
    </w:p>
    <w:p w14:paraId="27C9F8D0" w14:textId="77777777" w:rsidR="00535B30" w:rsidRDefault="00535B30" w:rsidP="005E3733">
      <w:pPr>
        <w:pStyle w:val="Default"/>
        <w:ind w:left="720"/>
        <w:rPr>
          <w:color w:val="auto"/>
          <w:sz w:val="23"/>
          <w:szCs w:val="23"/>
        </w:rPr>
      </w:pPr>
      <w:r w:rsidRPr="00535B30">
        <w:rPr>
          <w:color w:val="auto"/>
          <w:sz w:val="23"/>
          <w:szCs w:val="23"/>
        </w:rPr>
        <w:t>9.</w:t>
      </w:r>
      <w:r w:rsidR="00CD0DEC" w:rsidRPr="00535B30">
        <w:rPr>
          <w:color w:val="auto"/>
          <w:sz w:val="23"/>
          <w:szCs w:val="23"/>
        </w:rPr>
        <w:t xml:space="preserve"> </w:t>
      </w:r>
      <w:r w:rsidRPr="00535B30">
        <w:rPr>
          <w:color w:val="auto"/>
          <w:sz w:val="23"/>
          <w:szCs w:val="23"/>
        </w:rPr>
        <w:t>Are you primarily engaged in the retail or wholesale trade and normally sell this type of item?</w:t>
      </w:r>
    </w:p>
    <w:p w14:paraId="6192ABF9" w14:textId="77777777" w:rsidR="00535B30" w:rsidRDefault="00535B30" w:rsidP="005E3733">
      <w:pPr>
        <w:pStyle w:val="Default"/>
        <w:ind w:left="720"/>
        <w:rPr>
          <w:color w:val="auto"/>
          <w:sz w:val="23"/>
          <w:szCs w:val="23"/>
        </w:rPr>
      </w:pPr>
    </w:p>
    <w:p w14:paraId="1F923EE3" w14:textId="77777777" w:rsidR="00535B30" w:rsidRDefault="00535B30" w:rsidP="005E3733">
      <w:pPr>
        <w:pStyle w:val="Default"/>
        <w:ind w:left="720"/>
        <w:rPr>
          <w:color w:val="auto"/>
          <w:sz w:val="23"/>
          <w:szCs w:val="23"/>
        </w:rPr>
      </w:pPr>
      <w:r>
        <w:rPr>
          <w:color w:val="auto"/>
          <w:sz w:val="23"/>
          <w:szCs w:val="23"/>
        </w:rPr>
        <w:t>10. Do you take ownership of the item(s) with your personnel, equipment or facilities in a manner consistent with industry practice?</w:t>
      </w:r>
    </w:p>
    <w:p w14:paraId="72BA60DE" w14:textId="77777777" w:rsidR="00535B30" w:rsidRDefault="00535B30" w:rsidP="005E3733">
      <w:pPr>
        <w:pStyle w:val="Default"/>
        <w:ind w:left="720"/>
        <w:rPr>
          <w:color w:val="auto"/>
          <w:sz w:val="23"/>
          <w:szCs w:val="23"/>
        </w:rPr>
      </w:pPr>
    </w:p>
    <w:p w14:paraId="6251F274" w14:textId="2DC2E8B8" w:rsidR="00CD0DEC" w:rsidRPr="00535B30" w:rsidRDefault="00535B30" w:rsidP="005E3733">
      <w:pPr>
        <w:pStyle w:val="Default"/>
        <w:ind w:left="720"/>
        <w:rPr>
          <w:color w:val="auto"/>
          <w:sz w:val="23"/>
          <w:szCs w:val="23"/>
        </w:rPr>
      </w:pPr>
      <w:r>
        <w:rPr>
          <w:color w:val="auto"/>
          <w:sz w:val="23"/>
          <w:szCs w:val="23"/>
        </w:rPr>
        <w:t>11. Do you propose to supply the end item of a small business manufacturer, processor or producer made in the United States, or has a waiver been obtained</w:t>
      </w:r>
      <w:r w:rsidRPr="00535B30">
        <w:rPr>
          <w:color w:val="auto"/>
          <w:sz w:val="23"/>
          <w:szCs w:val="23"/>
        </w:rPr>
        <w:t>?</w:t>
      </w:r>
      <w:r w:rsidR="00CD0DEC" w:rsidRPr="00535B30">
        <w:rPr>
          <w:color w:val="auto"/>
          <w:sz w:val="23"/>
          <w:szCs w:val="23"/>
        </w:rPr>
        <w:t xml:space="preserve">                                                                                                                                                  </w:t>
      </w:r>
    </w:p>
    <w:p w14:paraId="33C28AE8" w14:textId="77777777" w:rsidR="00CD0DEC" w:rsidRPr="00535B30" w:rsidRDefault="00CD0DEC" w:rsidP="00CD0DEC">
      <w:pPr>
        <w:pStyle w:val="Default"/>
        <w:rPr>
          <w:color w:val="auto"/>
          <w:sz w:val="23"/>
          <w:szCs w:val="23"/>
        </w:rPr>
      </w:pPr>
    </w:p>
    <w:p w14:paraId="0CB41143" w14:textId="7CCF321D" w:rsidR="00F87021" w:rsidRPr="00535B30" w:rsidRDefault="00F87021" w:rsidP="00CD0DEC">
      <w:pPr>
        <w:pStyle w:val="Default"/>
        <w:rPr>
          <w:color w:val="auto"/>
          <w:sz w:val="23"/>
          <w:szCs w:val="23"/>
        </w:rPr>
      </w:pPr>
      <w:r w:rsidRPr="00D8082E">
        <w:rPr>
          <w:b/>
          <w:bCs/>
          <w:color w:val="auto"/>
          <w:sz w:val="23"/>
          <w:szCs w:val="23"/>
        </w:rPr>
        <w:t xml:space="preserve">VI. Interested parties shall identify their interests and capability to respond to this requirement within Ten (10) calendar days of the publication of this notice. </w:t>
      </w:r>
      <w:r w:rsidRPr="00535B30">
        <w:rPr>
          <w:color w:val="auto"/>
          <w:sz w:val="23"/>
          <w:szCs w:val="23"/>
        </w:rPr>
        <w:t xml:space="preserve">Any response to this notice shall show clear and convincing evidence that competition would be advantageous to the Government. </w:t>
      </w:r>
    </w:p>
    <w:p w14:paraId="7306EDE3" w14:textId="77777777" w:rsidR="00F87021" w:rsidRPr="00535B30" w:rsidRDefault="00F87021" w:rsidP="00F87021">
      <w:pPr>
        <w:pStyle w:val="Default"/>
        <w:rPr>
          <w:color w:val="auto"/>
          <w:sz w:val="23"/>
          <w:szCs w:val="23"/>
        </w:rPr>
      </w:pPr>
    </w:p>
    <w:p w14:paraId="6BE1004B" w14:textId="5D0FAD98" w:rsidR="00F87021" w:rsidRPr="00535B30" w:rsidRDefault="00F87021" w:rsidP="00F87021">
      <w:pPr>
        <w:pStyle w:val="Default"/>
        <w:rPr>
          <w:color w:val="auto"/>
          <w:sz w:val="23"/>
          <w:szCs w:val="23"/>
        </w:rPr>
      </w:pPr>
      <w:r w:rsidRPr="00535B30">
        <w:rPr>
          <w:color w:val="auto"/>
          <w:sz w:val="23"/>
          <w:szCs w:val="23"/>
        </w:rPr>
        <w:t xml:space="preserve">Interested parties shall submit clear evidence with the capability to meet </w:t>
      </w:r>
      <w:r w:rsidR="004F3E1F">
        <w:rPr>
          <w:color w:val="auto"/>
          <w:sz w:val="23"/>
          <w:szCs w:val="23"/>
        </w:rPr>
        <w:t xml:space="preserve">the </w:t>
      </w:r>
      <w:r w:rsidRPr="00535B30">
        <w:rPr>
          <w:color w:val="auto"/>
          <w:sz w:val="23"/>
          <w:szCs w:val="23"/>
        </w:rPr>
        <w:t>government</w:t>
      </w:r>
      <w:r w:rsidR="004F3E1F">
        <w:rPr>
          <w:color w:val="auto"/>
          <w:sz w:val="23"/>
          <w:szCs w:val="23"/>
        </w:rPr>
        <w:t xml:space="preserve">’s </w:t>
      </w:r>
      <w:r w:rsidRPr="00535B30">
        <w:rPr>
          <w:color w:val="auto"/>
          <w:sz w:val="23"/>
          <w:szCs w:val="23"/>
        </w:rPr>
        <w:t>requirement</w:t>
      </w:r>
      <w:r w:rsidR="004F3E1F">
        <w:rPr>
          <w:color w:val="auto"/>
          <w:sz w:val="23"/>
          <w:szCs w:val="23"/>
        </w:rPr>
        <w:t>s</w:t>
      </w:r>
      <w:r w:rsidRPr="00535B30">
        <w:rPr>
          <w:color w:val="auto"/>
          <w:sz w:val="23"/>
          <w:szCs w:val="23"/>
        </w:rPr>
        <w:t xml:space="preserve">. To include but not limited to: </w:t>
      </w:r>
    </w:p>
    <w:p w14:paraId="4B8D1986" w14:textId="77777777" w:rsidR="00D8082E" w:rsidRPr="00535B30" w:rsidRDefault="00D8082E" w:rsidP="00F87021">
      <w:pPr>
        <w:pStyle w:val="Default"/>
        <w:rPr>
          <w:color w:val="auto"/>
          <w:sz w:val="23"/>
          <w:szCs w:val="23"/>
        </w:rPr>
      </w:pPr>
    </w:p>
    <w:p w14:paraId="5A41D1F1" w14:textId="1EE65C00" w:rsidR="00F87021" w:rsidRDefault="00F87021" w:rsidP="006504AC">
      <w:pPr>
        <w:pStyle w:val="Default"/>
        <w:numPr>
          <w:ilvl w:val="0"/>
          <w:numId w:val="13"/>
        </w:numPr>
        <w:rPr>
          <w:color w:val="auto"/>
          <w:sz w:val="23"/>
          <w:szCs w:val="23"/>
        </w:rPr>
      </w:pPr>
      <w:r w:rsidRPr="00D8082E">
        <w:rPr>
          <w:color w:val="auto"/>
          <w:sz w:val="23"/>
          <w:szCs w:val="23"/>
        </w:rPr>
        <w:t xml:space="preserve">Capability to provide </w:t>
      </w:r>
      <w:r w:rsidR="004F3E1F">
        <w:rPr>
          <w:color w:val="auto"/>
          <w:sz w:val="23"/>
          <w:szCs w:val="23"/>
        </w:rPr>
        <w:t>equivalent hardware and associated services</w:t>
      </w:r>
      <w:r w:rsidR="00535B30" w:rsidRPr="00D8082E">
        <w:rPr>
          <w:color w:val="auto"/>
          <w:sz w:val="23"/>
          <w:szCs w:val="23"/>
        </w:rPr>
        <w:t xml:space="preserve"> for</w:t>
      </w:r>
      <w:r w:rsidRPr="00D8082E">
        <w:rPr>
          <w:color w:val="auto"/>
          <w:sz w:val="23"/>
          <w:szCs w:val="23"/>
        </w:rPr>
        <w:t xml:space="preserve"> the </w:t>
      </w:r>
      <w:r w:rsidR="004F3E1F">
        <w:rPr>
          <w:color w:val="auto"/>
          <w:sz w:val="23"/>
          <w:szCs w:val="23"/>
        </w:rPr>
        <w:t>equipment</w:t>
      </w:r>
      <w:r w:rsidR="00535B30" w:rsidRPr="00D8082E">
        <w:rPr>
          <w:color w:val="auto"/>
          <w:sz w:val="23"/>
          <w:szCs w:val="23"/>
        </w:rPr>
        <w:t xml:space="preserve"> listed above</w:t>
      </w:r>
      <w:r w:rsidR="00CD0DEC" w:rsidRPr="00D8082E">
        <w:rPr>
          <w:color w:val="auto"/>
          <w:sz w:val="23"/>
          <w:szCs w:val="23"/>
        </w:rPr>
        <w:t xml:space="preserve"> </w:t>
      </w:r>
      <w:r w:rsidR="004F3E1F">
        <w:rPr>
          <w:color w:val="auto"/>
          <w:sz w:val="23"/>
          <w:szCs w:val="23"/>
        </w:rPr>
        <w:t>to</w:t>
      </w:r>
      <w:r w:rsidRPr="00D8082E">
        <w:rPr>
          <w:color w:val="auto"/>
          <w:sz w:val="23"/>
          <w:szCs w:val="23"/>
        </w:rPr>
        <w:t xml:space="preserve"> the </w:t>
      </w:r>
      <w:r w:rsidR="004F3E1F">
        <w:rPr>
          <w:color w:val="auto"/>
          <w:sz w:val="23"/>
          <w:szCs w:val="23"/>
        </w:rPr>
        <w:t>AVAMC and its</w:t>
      </w:r>
      <w:r w:rsidR="004F3E1F" w:rsidRPr="008565C1">
        <w:rPr>
          <w:color w:val="auto"/>
          <w:sz w:val="23"/>
          <w:szCs w:val="23"/>
        </w:rPr>
        <w:t xml:space="preserve"> five (5) associated CBOCs</w:t>
      </w:r>
      <w:r w:rsidRPr="00D8082E">
        <w:rPr>
          <w:color w:val="auto"/>
          <w:sz w:val="23"/>
          <w:szCs w:val="23"/>
        </w:rPr>
        <w:t>.</w:t>
      </w:r>
    </w:p>
    <w:p w14:paraId="082F6FF2" w14:textId="1DC61894" w:rsidR="006504AC" w:rsidRPr="00D8082E" w:rsidRDefault="006504AC" w:rsidP="006504AC">
      <w:pPr>
        <w:pStyle w:val="Default"/>
        <w:numPr>
          <w:ilvl w:val="0"/>
          <w:numId w:val="13"/>
        </w:numPr>
        <w:rPr>
          <w:color w:val="auto"/>
          <w:sz w:val="23"/>
          <w:szCs w:val="23"/>
        </w:rPr>
      </w:pPr>
      <w:r>
        <w:rPr>
          <w:color w:val="auto"/>
          <w:sz w:val="23"/>
          <w:szCs w:val="23"/>
        </w:rPr>
        <w:t>Letter from equipment manufacturer demonstrating approved distributor status if applicable.</w:t>
      </w:r>
    </w:p>
    <w:p w14:paraId="2A1FE238" w14:textId="77777777" w:rsidR="00F87021" w:rsidRPr="00D8082E" w:rsidRDefault="00F87021" w:rsidP="00F87021">
      <w:pPr>
        <w:pStyle w:val="Default"/>
        <w:rPr>
          <w:color w:val="auto"/>
          <w:sz w:val="23"/>
          <w:szCs w:val="23"/>
        </w:rPr>
      </w:pPr>
    </w:p>
    <w:p w14:paraId="243645C1" w14:textId="031BB974" w:rsidR="00F87021" w:rsidRPr="00D8082E" w:rsidRDefault="00F87021" w:rsidP="00F87021">
      <w:pPr>
        <w:pStyle w:val="Default"/>
        <w:ind w:left="1440"/>
        <w:rPr>
          <w:color w:val="auto"/>
          <w:sz w:val="23"/>
          <w:szCs w:val="23"/>
        </w:rPr>
      </w:pPr>
      <w:r w:rsidRPr="00D8082E">
        <w:rPr>
          <w:color w:val="auto"/>
          <w:sz w:val="23"/>
          <w:szCs w:val="23"/>
        </w:rPr>
        <w:t xml:space="preserve">See Attached </w:t>
      </w:r>
      <w:r w:rsidRPr="00D8082E">
        <w:rPr>
          <w:b/>
          <w:bCs/>
          <w:color w:val="auto"/>
          <w:sz w:val="23"/>
          <w:szCs w:val="23"/>
        </w:rPr>
        <w:t xml:space="preserve">Draft </w:t>
      </w:r>
      <w:r w:rsidR="00460D7C" w:rsidRPr="00D8082E">
        <w:rPr>
          <w:color w:val="auto"/>
          <w:sz w:val="23"/>
          <w:szCs w:val="23"/>
        </w:rPr>
        <w:t xml:space="preserve">Statement of </w:t>
      </w:r>
      <w:r w:rsidRPr="00D8082E">
        <w:rPr>
          <w:color w:val="auto"/>
          <w:sz w:val="23"/>
          <w:szCs w:val="23"/>
        </w:rPr>
        <w:t>Work Statement (</w:t>
      </w:r>
      <w:r w:rsidR="00460D7C" w:rsidRPr="00D8082E">
        <w:rPr>
          <w:color w:val="auto"/>
          <w:sz w:val="23"/>
          <w:szCs w:val="23"/>
        </w:rPr>
        <w:t>SOW</w:t>
      </w:r>
      <w:r w:rsidRPr="00D8082E">
        <w:rPr>
          <w:color w:val="auto"/>
          <w:sz w:val="23"/>
          <w:szCs w:val="23"/>
        </w:rPr>
        <w:t xml:space="preserve">) </w:t>
      </w:r>
    </w:p>
    <w:p w14:paraId="59A64ED0" w14:textId="77777777" w:rsidR="00D8082E" w:rsidRPr="00D8082E" w:rsidRDefault="00D8082E" w:rsidP="00F87021">
      <w:pPr>
        <w:pStyle w:val="Default"/>
        <w:ind w:left="1440"/>
        <w:rPr>
          <w:b/>
          <w:bCs/>
          <w:color w:val="auto"/>
          <w:sz w:val="23"/>
          <w:szCs w:val="23"/>
        </w:rPr>
      </w:pPr>
    </w:p>
    <w:p w14:paraId="018E2375" w14:textId="2CC66264" w:rsidR="00D37239" w:rsidRPr="00D8082E" w:rsidRDefault="00F87021" w:rsidP="00F87021">
      <w:pPr>
        <w:rPr>
          <w:rStyle w:val="Hyperlink"/>
          <w:b/>
          <w:bCs/>
          <w:color w:val="FF0000"/>
          <w:sz w:val="23"/>
          <w:szCs w:val="23"/>
        </w:rPr>
      </w:pPr>
      <w:r w:rsidRPr="00D8082E">
        <w:rPr>
          <w:b/>
          <w:bCs/>
          <w:sz w:val="23"/>
          <w:szCs w:val="23"/>
        </w:rPr>
        <w:t>VII. Questions regarding this notice should be sent to</w:t>
      </w:r>
      <w:r w:rsidR="00D8082E" w:rsidRPr="00D8082E">
        <w:rPr>
          <w:b/>
          <w:bCs/>
          <w:sz w:val="23"/>
          <w:szCs w:val="23"/>
        </w:rPr>
        <w:t xml:space="preserve"> Alan Scanio</w:t>
      </w:r>
      <w:r w:rsidRPr="00D8082E">
        <w:rPr>
          <w:b/>
          <w:bCs/>
          <w:sz w:val="23"/>
          <w:szCs w:val="23"/>
        </w:rPr>
        <w:t xml:space="preserve"> </w:t>
      </w:r>
      <w:r w:rsidR="00D8082E" w:rsidRPr="00D8082E">
        <w:rPr>
          <w:b/>
          <w:bCs/>
          <w:sz w:val="23"/>
          <w:szCs w:val="23"/>
        </w:rPr>
        <w:t>within Ten (10) calendar days of the publication of this notice</w:t>
      </w:r>
      <w:r w:rsidRPr="00D8082E">
        <w:rPr>
          <w:b/>
          <w:bCs/>
          <w:sz w:val="23"/>
          <w:szCs w:val="23"/>
        </w:rPr>
        <w:t xml:space="preserve"> at</w:t>
      </w:r>
      <w:r w:rsidRPr="00D8082E">
        <w:rPr>
          <w:b/>
          <w:bCs/>
          <w:color w:val="FF0000"/>
          <w:sz w:val="23"/>
          <w:szCs w:val="23"/>
        </w:rPr>
        <w:t xml:space="preserve"> </w:t>
      </w:r>
      <w:hyperlink r:id="rId7" w:history="1">
        <w:r w:rsidR="00D8082E" w:rsidRPr="00D8082E">
          <w:rPr>
            <w:rStyle w:val="Hyperlink"/>
            <w:b/>
            <w:bCs/>
            <w:sz w:val="23"/>
            <w:szCs w:val="23"/>
          </w:rPr>
          <w:t>alan.scanio@va.gov</w:t>
        </w:r>
      </w:hyperlink>
      <w:r w:rsidR="00D8082E" w:rsidRPr="00D8082E">
        <w:rPr>
          <w:b/>
          <w:bCs/>
          <w:sz w:val="23"/>
          <w:szCs w:val="23"/>
        </w:rPr>
        <w:t>.</w:t>
      </w:r>
    </w:p>
    <w:p w14:paraId="39867F66" w14:textId="77D23016" w:rsidR="001057F0" w:rsidRPr="002316A5" w:rsidRDefault="001057F0" w:rsidP="009A6D58">
      <w:pPr>
        <w:spacing w:after="0" w:line="240" w:lineRule="auto"/>
        <w:contextualSpacing/>
        <w:rPr>
          <w:rStyle w:val="Hyperlink"/>
          <w:color w:val="FF0000"/>
          <w:sz w:val="23"/>
          <w:szCs w:val="23"/>
        </w:rPr>
      </w:pPr>
    </w:p>
    <w:sectPr w:rsidR="001057F0" w:rsidRPr="002316A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7E6A8" w14:textId="77777777" w:rsidR="00D26518" w:rsidRDefault="00D26518">
      <w:pPr>
        <w:spacing w:after="0" w:line="240" w:lineRule="auto"/>
      </w:pPr>
      <w:r>
        <w:separator/>
      </w:r>
    </w:p>
  </w:endnote>
  <w:endnote w:type="continuationSeparator" w:id="0">
    <w:p w14:paraId="534E6C74" w14:textId="77777777" w:rsidR="00D26518" w:rsidRDefault="00D265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22ED6" w14:textId="77777777" w:rsidR="00D37239" w:rsidRDefault="00D372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20FB7" w14:textId="77777777" w:rsidR="00D37239" w:rsidRDefault="00D372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933FE" w14:textId="77777777" w:rsidR="00D37239" w:rsidRDefault="00D372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336CD" w14:textId="77777777" w:rsidR="00D26518" w:rsidRDefault="00D26518">
      <w:pPr>
        <w:spacing w:after="0" w:line="240" w:lineRule="auto"/>
      </w:pPr>
      <w:r>
        <w:separator/>
      </w:r>
    </w:p>
  </w:footnote>
  <w:footnote w:type="continuationSeparator" w:id="0">
    <w:p w14:paraId="1FAD2D18" w14:textId="77777777" w:rsidR="00D26518" w:rsidRDefault="00D265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1BBAD" w14:textId="77777777" w:rsidR="00D37239" w:rsidRDefault="00D372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E414C" w14:textId="77777777" w:rsidR="00D37239" w:rsidRDefault="00D372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28B9B" w14:textId="77777777" w:rsidR="00D37239" w:rsidRDefault="00D372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1056A"/>
    <w:multiLevelType w:val="hybridMultilevel"/>
    <w:tmpl w:val="842877B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A0875F1"/>
    <w:multiLevelType w:val="multilevel"/>
    <w:tmpl w:val="F27AD3D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15:restartNumberingAfterBreak="0">
    <w:nsid w:val="0A284902"/>
    <w:multiLevelType w:val="hybridMultilevel"/>
    <w:tmpl w:val="0DA6D3C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3183A67"/>
    <w:multiLevelType w:val="hybridMultilevel"/>
    <w:tmpl w:val="645205E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4D14552"/>
    <w:multiLevelType w:val="hybridMultilevel"/>
    <w:tmpl w:val="DA00E47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C0C36B6"/>
    <w:multiLevelType w:val="hybridMultilevel"/>
    <w:tmpl w:val="687E122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A4E1A19"/>
    <w:multiLevelType w:val="hybridMultilevel"/>
    <w:tmpl w:val="B540F3C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3239678B"/>
    <w:multiLevelType w:val="multilevel"/>
    <w:tmpl w:val="3A9E4D9E"/>
    <w:lvl w:ilvl="0">
      <w:start w:val="5"/>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32B7491F"/>
    <w:multiLevelType w:val="hybridMultilevel"/>
    <w:tmpl w:val="BE1CEE4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3E285782"/>
    <w:multiLevelType w:val="hybridMultilevel"/>
    <w:tmpl w:val="A1328DA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4BA250C7"/>
    <w:multiLevelType w:val="hybridMultilevel"/>
    <w:tmpl w:val="30241C8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69721649"/>
    <w:multiLevelType w:val="hybridMultilevel"/>
    <w:tmpl w:val="5D5882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A3E1175"/>
    <w:multiLevelType w:val="multilevel"/>
    <w:tmpl w:val="DD301B24"/>
    <w:lvl w:ilvl="0">
      <w:start w:val="2"/>
      <w:numFmt w:val="decimal"/>
      <w:lvlText w:val="%1"/>
      <w:lvlJc w:val="left"/>
      <w:pPr>
        <w:ind w:left="435" w:hanging="435"/>
      </w:pPr>
      <w:rPr>
        <w:rFonts w:hint="default"/>
      </w:rPr>
    </w:lvl>
    <w:lvl w:ilvl="1">
      <w:start w:val="5"/>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9988512">
    <w:abstractNumId w:val="1"/>
    <w:lvlOverride w:ilvl="0">
      <w:startOverride w:val="1"/>
    </w:lvlOverride>
  </w:num>
  <w:num w:numId="2" w16cid:durableId="1159540273">
    <w:abstractNumId w:val="10"/>
  </w:num>
  <w:num w:numId="3" w16cid:durableId="1213232476">
    <w:abstractNumId w:val="12"/>
  </w:num>
  <w:num w:numId="4" w16cid:durableId="1927380536">
    <w:abstractNumId w:val="9"/>
  </w:num>
  <w:num w:numId="5" w16cid:durableId="501117900">
    <w:abstractNumId w:val="0"/>
  </w:num>
  <w:num w:numId="6" w16cid:durableId="983119958">
    <w:abstractNumId w:val="5"/>
  </w:num>
  <w:num w:numId="7" w16cid:durableId="239489011">
    <w:abstractNumId w:val="3"/>
  </w:num>
  <w:num w:numId="8" w16cid:durableId="1404448478">
    <w:abstractNumId w:val="6"/>
  </w:num>
  <w:num w:numId="9" w16cid:durableId="387998573">
    <w:abstractNumId w:val="4"/>
  </w:num>
  <w:num w:numId="10" w16cid:durableId="1140339197">
    <w:abstractNumId w:val="7"/>
  </w:num>
  <w:num w:numId="11" w16cid:durableId="864831583">
    <w:abstractNumId w:val="8"/>
  </w:num>
  <w:num w:numId="12" w16cid:durableId="535973298">
    <w:abstractNumId w:val="2"/>
  </w:num>
  <w:num w:numId="13" w16cid:durableId="16374935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956"/>
    <w:rsid w:val="000114DD"/>
    <w:rsid w:val="000660EF"/>
    <w:rsid w:val="001057F0"/>
    <w:rsid w:val="001E1A84"/>
    <w:rsid w:val="001F1FE7"/>
    <w:rsid w:val="002316A5"/>
    <w:rsid w:val="002D2C8F"/>
    <w:rsid w:val="00312A9E"/>
    <w:rsid w:val="00372A87"/>
    <w:rsid w:val="00377243"/>
    <w:rsid w:val="00395E5B"/>
    <w:rsid w:val="0041735B"/>
    <w:rsid w:val="004308D6"/>
    <w:rsid w:val="00460D7C"/>
    <w:rsid w:val="004D57CE"/>
    <w:rsid w:val="004F3E1F"/>
    <w:rsid w:val="00535B30"/>
    <w:rsid w:val="005E3733"/>
    <w:rsid w:val="005F4883"/>
    <w:rsid w:val="0060146D"/>
    <w:rsid w:val="006504AC"/>
    <w:rsid w:val="007257E3"/>
    <w:rsid w:val="00727CF8"/>
    <w:rsid w:val="00746558"/>
    <w:rsid w:val="007E2092"/>
    <w:rsid w:val="00844347"/>
    <w:rsid w:val="008565C1"/>
    <w:rsid w:val="00875979"/>
    <w:rsid w:val="0089055F"/>
    <w:rsid w:val="009561A8"/>
    <w:rsid w:val="0098538C"/>
    <w:rsid w:val="009A30CC"/>
    <w:rsid w:val="009A6D58"/>
    <w:rsid w:val="009C4614"/>
    <w:rsid w:val="009F736D"/>
    <w:rsid w:val="00A34171"/>
    <w:rsid w:val="00B42D77"/>
    <w:rsid w:val="00BA0710"/>
    <w:rsid w:val="00BD1511"/>
    <w:rsid w:val="00C34647"/>
    <w:rsid w:val="00CB27CA"/>
    <w:rsid w:val="00CD0DEC"/>
    <w:rsid w:val="00D26518"/>
    <w:rsid w:val="00D37239"/>
    <w:rsid w:val="00D51D92"/>
    <w:rsid w:val="00D8082E"/>
    <w:rsid w:val="00EC6AE9"/>
    <w:rsid w:val="00F23956"/>
    <w:rsid w:val="00F566BC"/>
    <w:rsid w:val="00F87021"/>
    <w:rsid w:val="00FC2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82D75"/>
  <w15:chartTrackingRefBased/>
  <w15:docId w15:val="{B81E7223-C704-48FD-A704-599F9F13F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70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1A84"/>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F87021"/>
    <w:rPr>
      <w:color w:val="0563C1" w:themeColor="hyperlink"/>
      <w:u w:val="single"/>
    </w:rPr>
  </w:style>
  <w:style w:type="paragraph" w:styleId="Header">
    <w:name w:val="header"/>
    <w:basedOn w:val="Normal"/>
    <w:link w:val="HeaderChar"/>
    <w:uiPriority w:val="99"/>
    <w:unhideWhenUsed/>
    <w:rsid w:val="00F870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7021"/>
  </w:style>
  <w:style w:type="paragraph" w:styleId="Footer">
    <w:name w:val="footer"/>
    <w:basedOn w:val="Normal"/>
    <w:link w:val="FooterChar"/>
    <w:uiPriority w:val="99"/>
    <w:unhideWhenUsed/>
    <w:rsid w:val="00F870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7021"/>
  </w:style>
  <w:style w:type="paragraph" w:styleId="NormalWeb">
    <w:name w:val="Normal (Web)"/>
    <w:basedOn w:val="Normal"/>
    <w:uiPriority w:val="99"/>
    <w:unhideWhenUsed/>
    <w:rsid w:val="001057F0"/>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1057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A6D58"/>
    <w:pPr>
      <w:tabs>
        <w:tab w:val="left" w:pos="360"/>
        <w:tab w:val="left" w:pos="720"/>
        <w:tab w:val="left" w:pos="1080"/>
        <w:tab w:val="left" w:pos="1440"/>
        <w:tab w:val="left" w:pos="1800"/>
        <w:tab w:val="left" w:pos="2160"/>
        <w:tab w:val="left" w:pos="2520"/>
        <w:tab w:val="left" w:pos="2880"/>
      </w:tabs>
      <w:spacing w:after="0" w:line="240" w:lineRule="auto"/>
      <w:ind w:left="720"/>
      <w:contextualSpacing/>
    </w:pPr>
    <w:rPr>
      <w:rFonts w:ascii="Calibri" w:eastAsia="Times New Roman" w:hAnsi="Calibri" w:cs="Times New Roman"/>
    </w:rPr>
  </w:style>
  <w:style w:type="character" w:styleId="CommentReference">
    <w:name w:val="annotation reference"/>
    <w:basedOn w:val="DefaultParagraphFont"/>
    <w:rsid w:val="009A6D58"/>
    <w:rPr>
      <w:sz w:val="16"/>
      <w:szCs w:val="16"/>
    </w:rPr>
  </w:style>
  <w:style w:type="paragraph" w:styleId="CommentText">
    <w:name w:val="annotation text"/>
    <w:basedOn w:val="Normal"/>
    <w:link w:val="CommentTextChar"/>
    <w:rsid w:val="009A6D58"/>
    <w:pPr>
      <w:tabs>
        <w:tab w:val="left" w:pos="360"/>
        <w:tab w:val="left" w:pos="720"/>
        <w:tab w:val="left" w:pos="1080"/>
        <w:tab w:val="left" w:pos="1440"/>
        <w:tab w:val="left" w:pos="1800"/>
        <w:tab w:val="left" w:pos="2160"/>
        <w:tab w:val="left" w:pos="2520"/>
        <w:tab w:val="left" w:pos="2880"/>
      </w:tabs>
      <w:spacing w:after="0" w:line="240" w:lineRule="auto"/>
    </w:pPr>
    <w:rPr>
      <w:rFonts w:ascii="Calibri" w:eastAsia="Times New Roman" w:hAnsi="Calibri" w:cs="Times New Roman"/>
      <w:sz w:val="20"/>
      <w:szCs w:val="20"/>
    </w:rPr>
  </w:style>
  <w:style w:type="character" w:customStyle="1" w:styleId="CommentTextChar">
    <w:name w:val="Comment Text Char"/>
    <w:basedOn w:val="DefaultParagraphFont"/>
    <w:link w:val="CommentText"/>
    <w:rsid w:val="009A6D58"/>
    <w:rPr>
      <w:rFonts w:ascii="Calibri" w:eastAsia="Times New Roman" w:hAnsi="Calibri" w:cs="Times New Roman"/>
      <w:sz w:val="20"/>
      <w:szCs w:val="20"/>
    </w:rPr>
  </w:style>
  <w:style w:type="character" w:styleId="UnresolvedMention">
    <w:name w:val="Unresolved Mention"/>
    <w:basedOn w:val="DefaultParagraphFont"/>
    <w:uiPriority w:val="99"/>
    <w:semiHidden/>
    <w:unhideWhenUsed/>
    <w:rsid w:val="00D8082E"/>
    <w:rPr>
      <w:color w:val="605E5C"/>
      <w:shd w:val="clear" w:color="auto" w:fill="E1DFDD"/>
    </w:rPr>
  </w:style>
  <w:style w:type="table" w:customStyle="1" w:styleId="TableGrid1">
    <w:name w:val="Table Grid1"/>
    <w:basedOn w:val="TableNormal"/>
    <w:next w:val="TableGrid"/>
    <w:uiPriority w:val="39"/>
    <w:rsid w:val="009F73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3745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alan.scanio@va.gov"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0f5b659-45e0-406d-ada9-08e0b284cfc4}" enabled="1" method="Standard" siteId="{e95f1b23-abaf-45ee-821d-b7ab251ab3bf}" removed="0"/>
</clbl:labelList>
</file>

<file path=docProps/app.xml><?xml version="1.0" encoding="utf-8"?>
<Properties xmlns="http://schemas.openxmlformats.org/officeDocument/2006/extended-properties" xmlns:vt="http://schemas.openxmlformats.org/officeDocument/2006/docPropsVTypes">
  <Template>Normal</Template>
  <TotalTime>1218</TotalTime>
  <Pages>3</Pages>
  <Words>835</Words>
  <Characters>4887</Characters>
  <Application>Microsoft Office Word</Application>
  <DocSecurity>0</DocSecurity>
  <Lines>95</Lines>
  <Paragraphs>41</Paragraphs>
  <ScaleCrop>false</ScaleCrop>
  <HeadingPairs>
    <vt:vector size="2" baseType="variant">
      <vt:variant>
        <vt:lpstr>Title</vt:lpstr>
      </vt:variant>
      <vt:variant>
        <vt:i4>1</vt:i4>
      </vt:variant>
    </vt:vector>
  </HeadingPairs>
  <TitlesOfParts>
    <vt:vector size="1" baseType="lpstr">
      <vt:lpstr/>
    </vt:vector>
  </TitlesOfParts>
  <Company>Department of Veterans Affairs</Company>
  <LinksUpToDate>false</LinksUpToDate>
  <CharactersWithSpaces>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Albert (HOU)</dc:creator>
  <cp:keywords/>
  <dc:description/>
  <cp:lastModifiedBy>Scanio, Alan P.</cp:lastModifiedBy>
  <cp:revision>21</cp:revision>
  <dcterms:created xsi:type="dcterms:W3CDTF">2021-01-06T19:29:00Z</dcterms:created>
  <dcterms:modified xsi:type="dcterms:W3CDTF">2026-10-09T18:05:00Z</dcterms:modified>
</cp:coreProperties>
</file>