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EAB56" w14:textId="77777777" w:rsidR="00FC4B52" w:rsidRPr="00F73DE0" w:rsidRDefault="00FC4B52" w:rsidP="00FC4B52">
      <w:pPr>
        <w:pStyle w:val="Default"/>
        <w:jc w:val="center"/>
        <w:rPr>
          <w:b/>
          <w:bCs/>
          <w:color w:val="auto"/>
        </w:rPr>
      </w:pPr>
      <w:r w:rsidRPr="00F73DE0">
        <w:rPr>
          <w:b/>
          <w:bCs/>
          <w:color w:val="auto"/>
        </w:rPr>
        <w:t>Request for Information</w:t>
      </w:r>
      <w:r>
        <w:rPr>
          <w:b/>
          <w:bCs/>
          <w:color w:val="auto"/>
        </w:rPr>
        <w:t>:</w:t>
      </w:r>
      <w:r w:rsidRPr="00F73DE0">
        <w:rPr>
          <w:b/>
          <w:bCs/>
          <w:color w:val="auto"/>
        </w:rPr>
        <w:t xml:space="preserve"> </w:t>
      </w:r>
      <w:r w:rsidRPr="002E57A9">
        <w:rPr>
          <w:b/>
          <w:bCs/>
          <w:color w:val="auto"/>
        </w:rPr>
        <w:t>36C10B27Q0024</w:t>
      </w:r>
    </w:p>
    <w:p w14:paraId="681132F1" w14:textId="7F7A5677" w:rsidR="008D23F2" w:rsidRPr="00F73DE0" w:rsidRDefault="008560D4" w:rsidP="008D23F2">
      <w:pPr>
        <w:pStyle w:val="Default"/>
        <w:jc w:val="center"/>
        <w:rPr>
          <w:b/>
          <w:color w:val="auto"/>
        </w:rPr>
      </w:pPr>
      <w:r w:rsidRPr="008560D4">
        <w:rPr>
          <w:b/>
          <w:bCs/>
          <w:color w:val="auto"/>
        </w:rPr>
        <w:t>Brand Name NetApp Storage</w:t>
      </w:r>
      <w:r w:rsidR="00FC4B52">
        <w:rPr>
          <w:b/>
          <w:bCs/>
          <w:color w:val="auto"/>
        </w:rPr>
        <w:t xml:space="preserve"> </w:t>
      </w:r>
      <w:r w:rsidRPr="008560D4">
        <w:rPr>
          <w:b/>
          <w:bCs/>
          <w:color w:val="auto"/>
        </w:rPr>
        <w:t>Hardware and Software Maintenance and Support</w:t>
      </w:r>
      <w:r w:rsidR="00FC4B52">
        <w:rPr>
          <w:b/>
          <w:bCs/>
          <w:color w:val="auto"/>
        </w:rPr>
        <w:t xml:space="preserve"> for the Department of Veterans Affairs, Office of Information and Technology</w:t>
      </w:r>
    </w:p>
    <w:p w14:paraId="61E0359E" w14:textId="77777777" w:rsidR="006B47FE" w:rsidRDefault="006B47FE" w:rsidP="00F30DE0">
      <w:pPr>
        <w:pStyle w:val="Default"/>
        <w:jc w:val="center"/>
        <w:rPr>
          <w:b/>
          <w:bCs/>
          <w:color w:val="auto"/>
        </w:rPr>
      </w:pPr>
    </w:p>
    <w:p w14:paraId="3A5D9F27" w14:textId="77777777" w:rsidR="00B53274" w:rsidRPr="00F73DE0" w:rsidRDefault="00B53274" w:rsidP="00F30DE0">
      <w:pPr>
        <w:pStyle w:val="Default"/>
        <w:rPr>
          <w:b/>
          <w:color w:val="auto"/>
        </w:rPr>
      </w:pPr>
    </w:p>
    <w:p w14:paraId="314B40C6" w14:textId="6EBA3CD0" w:rsidR="00C07052" w:rsidRPr="00F73DE0" w:rsidRDefault="00C07052" w:rsidP="00F30DE0">
      <w:pPr>
        <w:pStyle w:val="Default"/>
        <w:numPr>
          <w:ilvl w:val="0"/>
          <w:numId w:val="7"/>
        </w:numPr>
        <w:ind w:left="360"/>
        <w:rPr>
          <w:color w:val="auto"/>
        </w:rPr>
      </w:pPr>
      <w:r w:rsidRPr="00F73DE0">
        <w:rPr>
          <w:b/>
          <w:bCs/>
          <w:color w:val="auto"/>
        </w:rPr>
        <w:t xml:space="preserve">Introduction </w:t>
      </w:r>
    </w:p>
    <w:p w14:paraId="2F00B523" w14:textId="77777777" w:rsidR="00C07052" w:rsidRPr="00F73DE0" w:rsidRDefault="00C07052" w:rsidP="00F30DE0">
      <w:pPr>
        <w:pStyle w:val="Default"/>
        <w:ind w:left="360"/>
        <w:rPr>
          <w:color w:val="auto"/>
        </w:rPr>
      </w:pPr>
    </w:p>
    <w:p w14:paraId="0B04E7AA" w14:textId="15E28979" w:rsidR="00965466" w:rsidRPr="00F73DE0" w:rsidRDefault="00C07052" w:rsidP="00F30DE0">
      <w:pPr>
        <w:spacing w:after="0" w:line="240" w:lineRule="auto"/>
        <w:ind w:left="360"/>
        <w:rPr>
          <w:rFonts w:ascii="Arial" w:hAnsi="Arial" w:cs="Arial"/>
          <w:sz w:val="24"/>
          <w:szCs w:val="24"/>
        </w:rPr>
      </w:pPr>
      <w:r w:rsidRPr="00F73DE0">
        <w:rPr>
          <w:rFonts w:ascii="Arial" w:hAnsi="Arial" w:cs="Arial"/>
          <w:sz w:val="24"/>
          <w:szCs w:val="24"/>
        </w:rPr>
        <w:t>This Request for Information (RFI) is for planning purposes only</w:t>
      </w:r>
      <w:r w:rsidR="00992956">
        <w:rPr>
          <w:rFonts w:ascii="Arial" w:hAnsi="Arial" w:cs="Arial"/>
          <w:sz w:val="24"/>
          <w:szCs w:val="24"/>
        </w:rPr>
        <w:t xml:space="preserve"> and shall not be considered</w:t>
      </w:r>
      <w:r w:rsidRPr="00F73DE0">
        <w:rPr>
          <w:rFonts w:ascii="Arial" w:hAnsi="Arial" w:cs="Arial"/>
          <w:sz w:val="24"/>
          <w:szCs w:val="24"/>
        </w:rPr>
        <w:t xml:space="preserve"> a Request for Quote, Request for Proposal, </w:t>
      </w:r>
      <w:r w:rsidR="00897E29">
        <w:rPr>
          <w:rFonts w:ascii="Arial" w:hAnsi="Arial" w:cs="Arial"/>
          <w:sz w:val="24"/>
          <w:szCs w:val="24"/>
        </w:rPr>
        <w:t xml:space="preserve">or Task Execution Plan. Additionally, there is no obligation on the part of </w:t>
      </w:r>
      <w:r w:rsidRPr="00F73DE0">
        <w:rPr>
          <w:rFonts w:ascii="Arial" w:hAnsi="Arial" w:cs="Arial"/>
          <w:sz w:val="24"/>
          <w:szCs w:val="24"/>
        </w:rPr>
        <w:t xml:space="preserve">the Government to </w:t>
      </w:r>
      <w:r w:rsidR="00897E29">
        <w:rPr>
          <w:rFonts w:ascii="Arial" w:hAnsi="Arial" w:cs="Arial"/>
          <w:sz w:val="24"/>
          <w:szCs w:val="24"/>
        </w:rPr>
        <w:t xml:space="preserve">acquire </w:t>
      </w:r>
      <w:r w:rsidRPr="00F73DE0">
        <w:rPr>
          <w:rFonts w:ascii="Arial" w:hAnsi="Arial" w:cs="Arial"/>
          <w:sz w:val="24"/>
          <w:szCs w:val="24"/>
        </w:rPr>
        <w:t xml:space="preserve">any </w:t>
      </w:r>
      <w:r w:rsidR="00897E29">
        <w:rPr>
          <w:rFonts w:ascii="Arial" w:hAnsi="Arial" w:cs="Arial"/>
          <w:sz w:val="24"/>
          <w:szCs w:val="24"/>
        </w:rPr>
        <w:t xml:space="preserve">products or </w:t>
      </w:r>
      <w:r w:rsidRPr="00F73DE0">
        <w:rPr>
          <w:rFonts w:ascii="Arial" w:hAnsi="Arial" w:cs="Arial"/>
          <w:sz w:val="24"/>
          <w:szCs w:val="24"/>
        </w:rPr>
        <w:t xml:space="preserve">services described </w:t>
      </w:r>
      <w:r w:rsidR="00897E29">
        <w:rPr>
          <w:rFonts w:ascii="Arial" w:hAnsi="Arial" w:cs="Arial"/>
          <w:sz w:val="24"/>
          <w:szCs w:val="24"/>
        </w:rPr>
        <w:t>in the RFI.</w:t>
      </w:r>
      <w:r w:rsidRPr="00F73DE0">
        <w:rPr>
          <w:rFonts w:ascii="Arial" w:hAnsi="Arial" w:cs="Arial"/>
          <w:sz w:val="24"/>
          <w:szCs w:val="24"/>
        </w:rPr>
        <w:t xml:space="preserve"> </w:t>
      </w:r>
      <w:r w:rsidR="00897E29" w:rsidRPr="00897E29">
        <w:rPr>
          <w:rFonts w:ascii="Arial" w:hAnsi="Arial" w:cs="Arial"/>
          <w:sz w:val="24"/>
          <w:szCs w:val="24"/>
        </w:rPr>
        <w:t xml:space="preserve">Your response to this RFI will be treated only as information for the Government to consider. You will not be entitled to payment for direct or indirect costs that you incur in responding to this RFI. This request does not constitute a solicitation for proposals or the authority to enter into negotiations to award a contract. </w:t>
      </w:r>
      <w:r w:rsidR="00897E29">
        <w:rPr>
          <w:rFonts w:ascii="Arial" w:hAnsi="Arial" w:cs="Arial"/>
          <w:sz w:val="24"/>
          <w:szCs w:val="24"/>
        </w:rPr>
        <w:t xml:space="preserve">Responses will be treated as market research information only; not as a proposal. </w:t>
      </w:r>
      <w:r w:rsidR="00897E29" w:rsidRPr="00897E29">
        <w:rPr>
          <w:rFonts w:ascii="Arial" w:hAnsi="Arial" w:cs="Arial"/>
          <w:sz w:val="24"/>
          <w:szCs w:val="24"/>
        </w:rPr>
        <w:t xml:space="preserve">No funds have been authorized, appropriated or received for this effort. The Government does not intend to pay for </w:t>
      </w:r>
      <w:r w:rsidR="00897E29">
        <w:rPr>
          <w:rFonts w:ascii="Arial" w:hAnsi="Arial" w:cs="Arial"/>
          <w:sz w:val="24"/>
          <w:szCs w:val="24"/>
        </w:rPr>
        <w:t>any</w:t>
      </w:r>
      <w:r w:rsidR="00897E29" w:rsidRPr="00897E29">
        <w:rPr>
          <w:rFonts w:ascii="Arial" w:hAnsi="Arial" w:cs="Arial"/>
          <w:sz w:val="24"/>
          <w:szCs w:val="24"/>
        </w:rPr>
        <w:t xml:space="preserve"> information submitted in response to this RFI.</w:t>
      </w:r>
      <w:r w:rsidR="00897E29">
        <w:rPr>
          <w:rFonts w:ascii="Arial" w:hAnsi="Arial" w:cs="Arial"/>
          <w:sz w:val="24"/>
          <w:szCs w:val="24"/>
        </w:rPr>
        <w:t xml:space="preserve"> </w:t>
      </w:r>
      <w:r w:rsidRPr="00F73DE0">
        <w:rPr>
          <w:rFonts w:ascii="Arial" w:hAnsi="Arial" w:cs="Arial"/>
          <w:sz w:val="24"/>
          <w:szCs w:val="24"/>
        </w:rPr>
        <w:t>In accordance with Federal Acquisition Regulation</w:t>
      </w:r>
      <w:r w:rsidR="008835F4" w:rsidRPr="00F73DE0">
        <w:rPr>
          <w:rFonts w:ascii="Arial" w:hAnsi="Arial" w:cs="Arial"/>
          <w:sz w:val="24"/>
          <w:szCs w:val="24"/>
        </w:rPr>
        <w:t xml:space="preserve"> </w:t>
      </w:r>
      <w:r w:rsidRPr="00F73DE0">
        <w:rPr>
          <w:rFonts w:ascii="Arial" w:hAnsi="Arial" w:cs="Arial"/>
          <w:sz w:val="24"/>
          <w:szCs w:val="24"/>
        </w:rPr>
        <w:t>15.</w:t>
      </w:r>
      <w:r w:rsidR="007371CF" w:rsidRPr="00F73DE0">
        <w:rPr>
          <w:rFonts w:ascii="Arial" w:hAnsi="Arial" w:cs="Arial"/>
          <w:sz w:val="24"/>
          <w:szCs w:val="24"/>
        </w:rPr>
        <w:t>1</w:t>
      </w:r>
      <w:r w:rsidRPr="00F73DE0">
        <w:rPr>
          <w:rFonts w:ascii="Arial" w:hAnsi="Arial" w:cs="Arial"/>
          <w:sz w:val="24"/>
          <w:szCs w:val="24"/>
        </w:rPr>
        <w:t>01(</w:t>
      </w:r>
      <w:r w:rsidR="008835F4" w:rsidRPr="00F73DE0">
        <w:rPr>
          <w:rFonts w:ascii="Arial" w:hAnsi="Arial" w:cs="Arial"/>
          <w:sz w:val="24"/>
          <w:szCs w:val="24"/>
        </w:rPr>
        <w:t>c</w:t>
      </w:r>
      <w:r w:rsidRPr="00F73DE0">
        <w:rPr>
          <w:rFonts w:ascii="Arial" w:hAnsi="Arial" w:cs="Arial"/>
          <w:sz w:val="24"/>
          <w:szCs w:val="24"/>
        </w:rPr>
        <w:t xml:space="preserve">), responses to this </w:t>
      </w:r>
      <w:r w:rsidR="00897E29">
        <w:rPr>
          <w:rFonts w:ascii="Arial" w:hAnsi="Arial" w:cs="Arial"/>
          <w:sz w:val="24"/>
          <w:szCs w:val="24"/>
        </w:rPr>
        <w:t>RFI</w:t>
      </w:r>
      <w:r w:rsidRPr="00F73DE0">
        <w:rPr>
          <w:rFonts w:ascii="Arial" w:hAnsi="Arial" w:cs="Arial"/>
          <w:sz w:val="24"/>
          <w:szCs w:val="24"/>
        </w:rPr>
        <w:t xml:space="preserve"> are not offers and cannot be accepted by the Government to form a binding contract.</w:t>
      </w:r>
      <w:r w:rsidR="00965466" w:rsidRPr="00F73DE0">
        <w:rPr>
          <w:rFonts w:ascii="Arial" w:hAnsi="Arial" w:cs="Arial"/>
          <w:sz w:val="24"/>
          <w:szCs w:val="24"/>
        </w:rPr>
        <w:t xml:space="preserve"> </w:t>
      </w:r>
    </w:p>
    <w:p w14:paraId="791C4A18" w14:textId="77777777" w:rsidR="00F30DE0" w:rsidRPr="00F73DE0" w:rsidRDefault="00F30DE0" w:rsidP="00F30DE0">
      <w:pPr>
        <w:spacing w:after="0" w:line="240" w:lineRule="auto"/>
        <w:ind w:left="360"/>
        <w:rPr>
          <w:rFonts w:ascii="Arial" w:hAnsi="Arial" w:cs="Arial"/>
          <w:sz w:val="24"/>
          <w:szCs w:val="24"/>
        </w:rPr>
      </w:pPr>
    </w:p>
    <w:p w14:paraId="2FF6F542" w14:textId="2D3F2E04" w:rsidR="00897E29" w:rsidRDefault="00897E29" w:rsidP="00F30DE0">
      <w:pPr>
        <w:spacing w:after="0" w:line="240" w:lineRule="auto"/>
        <w:ind w:left="360"/>
        <w:rPr>
          <w:rFonts w:ascii="Arial" w:hAnsi="Arial" w:cs="Arial"/>
          <w:sz w:val="24"/>
          <w:szCs w:val="24"/>
        </w:rPr>
      </w:pPr>
      <w:r w:rsidRPr="00897E29">
        <w:rPr>
          <w:rFonts w:ascii="Arial" w:hAnsi="Arial" w:cs="Arial"/>
          <w:sz w:val="24"/>
          <w:szCs w:val="24"/>
        </w:rPr>
        <w:t xml:space="preserve">The North American Industry Classification System (NAICS) for this requirement is </w:t>
      </w:r>
      <w:r w:rsidR="005B1B58">
        <w:rPr>
          <w:rFonts w:ascii="Arial" w:hAnsi="Arial" w:cs="Arial"/>
          <w:sz w:val="24"/>
          <w:szCs w:val="24"/>
        </w:rPr>
        <w:t>541519</w:t>
      </w:r>
      <w:r w:rsidRPr="00897E29">
        <w:rPr>
          <w:rFonts w:ascii="Arial" w:hAnsi="Arial" w:cs="Arial"/>
          <w:sz w:val="24"/>
          <w:szCs w:val="24"/>
        </w:rPr>
        <w:t xml:space="preserve"> with a size standard of </w:t>
      </w:r>
      <w:r w:rsidR="005B1B58">
        <w:rPr>
          <w:rFonts w:ascii="Arial" w:hAnsi="Arial" w:cs="Arial"/>
          <w:sz w:val="24"/>
          <w:szCs w:val="24"/>
        </w:rPr>
        <w:t>150 employees</w:t>
      </w:r>
      <w:r w:rsidRPr="00897E29">
        <w:rPr>
          <w:rFonts w:ascii="Arial" w:hAnsi="Arial" w:cs="Arial"/>
          <w:sz w:val="24"/>
          <w:szCs w:val="24"/>
        </w:rPr>
        <w:t>.</w:t>
      </w:r>
    </w:p>
    <w:p w14:paraId="4EDB94D0" w14:textId="77777777" w:rsidR="00897E29" w:rsidRDefault="00897E29" w:rsidP="00F30DE0">
      <w:pPr>
        <w:spacing w:after="0" w:line="240" w:lineRule="auto"/>
        <w:ind w:left="360"/>
        <w:rPr>
          <w:rFonts w:ascii="Arial" w:hAnsi="Arial" w:cs="Arial"/>
          <w:sz w:val="24"/>
          <w:szCs w:val="24"/>
        </w:rPr>
      </w:pPr>
    </w:p>
    <w:p w14:paraId="155D71D3" w14:textId="69988B32" w:rsidR="00C07052" w:rsidRPr="00F73DE0" w:rsidRDefault="00C07052" w:rsidP="00F30DE0">
      <w:pPr>
        <w:spacing w:after="0" w:line="240" w:lineRule="auto"/>
        <w:ind w:left="360"/>
        <w:rPr>
          <w:rFonts w:ascii="Arial" w:hAnsi="Arial" w:cs="Arial"/>
          <w:sz w:val="24"/>
          <w:szCs w:val="24"/>
        </w:rPr>
      </w:pPr>
      <w:r w:rsidRPr="00F73DE0">
        <w:rPr>
          <w:rFonts w:ascii="Arial" w:hAnsi="Arial" w:cs="Arial"/>
          <w:sz w:val="24"/>
          <w:szCs w:val="24"/>
        </w:rPr>
        <w:t>The purpose of this RFI is to identify qualified vendors, who can meet Department of Veterans Affairs (VA) requirements for</w:t>
      </w:r>
      <w:r w:rsidR="008560D4" w:rsidRPr="008560D4">
        <w:t xml:space="preserve"> </w:t>
      </w:r>
      <w:r w:rsidR="008560D4" w:rsidRPr="008560D4">
        <w:rPr>
          <w:rFonts w:ascii="Arial" w:hAnsi="Arial" w:cs="Arial"/>
          <w:sz w:val="24"/>
          <w:szCs w:val="24"/>
        </w:rPr>
        <w:t>Brand Name NetApp Storage Hardware and Software Maintenance and Support</w:t>
      </w:r>
      <w:r w:rsidR="00E07F75" w:rsidRPr="00F73DE0">
        <w:rPr>
          <w:rFonts w:ascii="Arial" w:hAnsi="Arial" w:cs="Arial"/>
          <w:sz w:val="24"/>
          <w:szCs w:val="24"/>
        </w:rPr>
        <w:t>.</w:t>
      </w:r>
      <w:r w:rsidRPr="00F73DE0">
        <w:rPr>
          <w:rFonts w:ascii="Arial" w:hAnsi="Arial" w:cs="Arial"/>
          <w:sz w:val="24"/>
          <w:szCs w:val="24"/>
        </w:rPr>
        <w:t xml:space="preserve"> </w:t>
      </w:r>
      <w:r w:rsidR="00897E29">
        <w:rPr>
          <w:rFonts w:ascii="Arial" w:hAnsi="Arial" w:cs="Arial"/>
          <w:sz w:val="24"/>
          <w:szCs w:val="24"/>
        </w:rPr>
        <w:t>R</w:t>
      </w:r>
      <w:r w:rsidR="008871CD" w:rsidRPr="00F73DE0">
        <w:rPr>
          <w:rFonts w:ascii="Arial" w:hAnsi="Arial" w:cs="Arial"/>
          <w:sz w:val="24"/>
          <w:szCs w:val="24"/>
        </w:rPr>
        <w:t>esponse</w:t>
      </w:r>
      <w:r w:rsidR="00897E29">
        <w:rPr>
          <w:rFonts w:ascii="Arial" w:hAnsi="Arial" w:cs="Arial"/>
          <w:sz w:val="24"/>
          <w:szCs w:val="24"/>
        </w:rPr>
        <w:t>s</w:t>
      </w:r>
      <w:r w:rsidR="008871CD" w:rsidRPr="00F73DE0">
        <w:rPr>
          <w:rFonts w:ascii="Arial" w:hAnsi="Arial" w:cs="Arial"/>
          <w:sz w:val="24"/>
          <w:szCs w:val="24"/>
        </w:rPr>
        <w:t xml:space="preserve"> to this RFI will be treated only as information for the Government to consider. </w:t>
      </w:r>
      <w:r w:rsidRPr="00F73DE0">
        <w:rPr>
          <w:rFonts w:ascii="Arial" w:hAnsi="Arial" w:cs="Arial"/>
          <w:sz w:val="24"/>
          <w:szCs w:val="24"/>
        </w:rPr>
        <w:t xml:space="preserve">The Government is not responsible for any cost incurred by industry in furnishing this information. All costs associated with responding to this RFI will be solely at the </w:t>
      </w:r>
      <w:r w:rsidR="00897E29">
        <w:rPr>
          <w:rFonts w:ascii="Arial" w:hAnsi="Arial" w:cs="Arial"/>
          <w:sz w:val="24"/>
          <w:szCs w:val="24"/>
        </w:rPr>
        <w:t>responding</w:t>
      </w:r>
      <w:r w:rsidR="00897E29" w:rsidRPr="00F73DE0">
        <w:rPr>
          <w:rFonts w:ascii="Arial" w:hAnsi="Arial" w:cs="Arial"/>
          <w:sz w:val="24"/>
          <w:szCs w:val="24"/>
        </w:rPr>
        <w:t xml:space="preserve"> </w:t>
      </w:r>
      <w:r w:rsidRPr="00F73DE0">
        <w:rPr>
          <w:rFonts w:ascii="Arial" w:hAnsi="Arial" w:cs="Arial"/>
          <w:sz w:val="24"/>
          <w:szCs w:val="24"/>
        </w:rPr>
        <w:t xml:space="preserve">vendor's expense. Not responding to this RFI does not preclude participation in any future solicitation </w:t>
      </w:r>
      <w:r w:rsidR="00897E29">
        <w:rPr>
          <w:rFonts w:ascii="Arial" w:hAnsi="Arial" w:cs="Arial"/>
          <w:sz w:val="24"/>
          <w:szCs w:val="24"/>
        </w:rPr>
        <w:t>should</w:t>
      </w:r>
      <w:r w:rsidRPr="00F73DE0">
        <w:rPr>
          <w:rFonts w:ascii="Arial" w:hAnsi="Arial" w:cs="Arial"/>
          <w:sz w:val="24"/>
          <w:szCs w:val="24"/>
        </w:rPr>
        <w:t xml:space="preserve"> </w:t>
      </w:r>
      <w:r w:rsidR="00897E29">
        <w:rPr>
          <w:rFonts w:ascii="Arial" w:hAnsi="Arial" w:cs="Arial"/>
          <w:sz w:val="24"/>
          <w:szCs w:val="24"/>
        </w:rPr>
        <w:t>one be</w:t>
      </w:r>
      <w:r w:rsidRPr="00F73DE0">
        <w:rPr>
          <w:rFonts w:ascii="Arial" w:hAnsi="Arial" w:cs="Arial"/>
          <w:sz w:val="24"/>
          <w:szCs w:val="24"/>
        </w:rPr>
        <w:t xml:space="preserve"> issued. Any information submitted by respondents to this RFI is strictly voluntary. All submissions will become Government property and will not be returned. Interested </w:t>
      </w:r>
      <w:r w:rsidRPr="00897E29">
        <w:rPr>
          <w:rFonts w:ascii="Arial" w:hAnsi="Arial" w:cs="Arial"/>
          <w:sz w:val="24"/>
          <w:szCs w:val="24"/>
          <w:u w:val="single"/>
        </w:rPr>
        <w:t>vendors are responsible for adequately marking</w:t>
      </w:r>
      <w:r w:rsidRPr="00F73DE0">
        <w:rPr>
          <w:rFonts w:ascii="Arial" w:hAnsi="Arial" w:cs="Arial"/>
          <w:sz w:val="24"/>
          <w:szCs w:val="24"/>
        </w:rPr>
        <w:t xml:space="preserve"> proprietary, restricted or competition sensitive information contained in their response. VA is under no obligation to provide feedback to the company, or to contact the company for clarification of any information submitted in response to this RFI.</w:t>
      </w:r>
    </w:p>
    <w:p w14:paraId="13DC614C" w14:textId="77777777" w:rsidR="00F30DE0" w:rsidRDefault="00F30DE0" w:rsidP="00F30DE0">
      <w:pPr>
        <w:spacing w:after="0" w:line="240" w:lineRule="auto"/>
        <w:ind w:left="360"/>
        <w:rPr>
          <w:rFonts w:ascii="Arial" w:hAnsi="Arial" w:cs="Arial"/>
          <w:sz w:val="24"/>
          <w:szCs w:val="24"/>
        </w:rPr>
      </w:pPr>
    </w:p>
    <w:p w14:paraId="0A3D7216" w14:textId="2509849A" w:rsidR="008D7DAE" w:rsidRPr="00E445F3" w:rsidRDefault="008D7DAE" w:rsidP="00F30DE0">
      <w:pPr>
        <w:spacing w:after="0" w:line="240" w:lineRule="auto"/>
        <w:ind w:left="360"/>
        <w:rPr>
          <w:rFonts w:ascii="Arial" w:hAnsi="Arial" w:cs="Arial"/>
          <w:sz w:val="24"/>
          <w:szCs w:val="24"/>
        </w:rPr>
      </w:pPr>
      <w:r w:rsidRPr="00E445F3">
        <w:rPr>
          <w:rFonts w:ascii="Arial" w:hAnsi="Arial" w:cs="Arial"/>
          <w:sz w:val="24"/>
          <w:szCs w:val="24"/>
        </w:rPr>
        <w:t>Be advised that set-aside decisions may be made based on the information provided in response to this RFI. Responses should be as complete and informative as possible.</w:t>
      </w:r>
    </w:p>
    <w:p w14:paraId="6C90CE0B" w14:textId="77777777" w:rsidR="008D7DAE" w:rsidRPr="00D350AC" w:rsidRDefault="008D7DAE" w:rsidP="00F30DE0">
      <w:pPr>
        <w:spacing w:after="0" w:line="240" w:lineRule="auto"/>
        <w:ind w:left="360"/>
        <w:rPr>
          <w:rFonts w:ascii="Arial" w:hAnsi="Arial" w:cs="Arial"/>
          <w:sz w:val="24"/>
          <w:szCs w:val="24"/>
        </w:rPr>
      </w:pPr>
    </w:p>
    <w:p w14:paraId="721C4A35" w14:textId="7EEBA5E4" w:rsidR="00251D12" w:rsidRPr="00D350AC" w:rsidRDefault="00251D12" w:rsidP="00F30DE0">
      <w:pPr>
        <w:pStyle w:val="Default"/>
        <w:numPr>
          <w:ilvl w:val="0"/>
          <w:numId w:val="7"/>
        </w:numPr>
        <w:ind w:left="360"/>
        <w:rPr>
          <w:b/>
          <w:bCs/>
        </w:rPr>
      </w:pPr>
      <w:r w:rsidRPr="00D350AC">
        <w:rPr>
          <w:b/>
          <w:bCs/>
        </w:rPr>
        <w:t>Background:</w:t>
      </w:r>
    </w:p>
    <w:p w14:paraId="67681558" w14:textId="77777777" w:rsidR="00F30DE0" w:rsidRDefault="00F30DE0" w:rsidP="00F30DE0">
      <w:pPr>
        <w:spacing w:after="0" w:line="240" w:lineRule="auto"/>
        <w:ind w:left="360"/>
        <w:rPr>
          <w:rFonts w:ascii="Arial" w:hAnsi="Arial" w:cs="Arial"/>
          <w:b/>
          <w:bCs/>
          <w:color w:val="156082" w:themeColor="accent1"/>
          <w:sz w:val="24"/>
          <w:szCs w:val="24"/>
        </w:rPr>
      </w:pPr>
    </w:p>
    <w:p w14:paraId="28EE89E0" w14:textId="1F3AFC16" w:rsidR="00D54974" w:rsidRPr="0083193A" w:rsidRDefault="003B76C7" w:rsidP="003C1BBE">
      <w:pPr>
        <w:pStyle w:val="Default"/>
        <w:ind w:left="360"/>
        <w:rPr>
          <w:color w:val="auto"/>
        </w:rPr>
      </w:pPr>
      <w:r w:rsidRPr="003B76C7">
        <w:rPr>
          <w:color w:val="auto"/>
        </w:rPr>
        <w:t xml:space="preserve">VA </w:t>
      </w:r>
      <w:r>
        <w:rPr>
          <w:color w:val="auto"/>
        </w:rPr>
        <w:t xml:space="preserve">owns and </w:t>
      </w:r>
      <w:r w:rsidR="00897E29">
        <w:rPr>
          <w:color w:val="auto"/>
        </w:rPr>
        <w:t xml:space="preserve">uses </w:t>
      </w:r>
      <w:r>
        <w:rPr>
          <w:color w:val="auto"/>
        </w:rPr>
        <w:t>brand name NetApp</w:t>
      </w:r>
      <w:r w:rsidRPr="003B76C7">
        <w:rPr>
          <w:color w:val="auto"/>
        </w:rPr>
        <w:t xml:space="preserve"> storage devices to support server virtualization operations, site File Shares</w:t>
      </w:r>
      <w:r w:rsidR="00897E29">
        <w:rPr>
          <w:color w:val="auto"/>
        </w:rPr>
        <w:t>,</w:t>
      </w:r>
      <w:r w:rsidRPr="003B76C7">
        <w:rPr>
          <w:color w:val="auto"/>
        </w:rPr>
        <w:t xml:space="preserve"> and critical medical and administrative </w:t>
      </w:r>
      <w:r w:rsidRPr="003B76C7">
        <w:rPr>
          <w:color w:val="auto"/>
        </w:rPr>
        <w:lastRenderedPageBreak/>
        <w:t xml:space="preserve">data. This </w:t>
      </w:r>
      <w:r w:rsidR="00897E29" w:rsidRPr="00897E29">
        <w:rPr>
          <w:color w:val="auto"/>
        </w:rPr>
        <w:t>requirement</w:t>
      </w:r>
      <w:r w:rsidR="00B01FD2">
        <w:rPr>
          <w:color w:val="auto"/>
        </w:rPr>
        <w:t xml:space="preserve"> i</w:t>
      </w:r>
      <w:r w:rsidR="00897E29" w:rsidRPr="00897E29">
        <w:rPr>
          <w:color w:val="auto"/>
        </w:rPr>
        <w:t xml:space="preserve">s for Brand Name NetApp Storage Hardware and Software Maintenance and Support </w:t>
      </w:r>
      <w:r w:rsidRPr="003B76C7">
        <w:rPr>
          <w:color w:val="auto"/>
        </w:rPr>
        <w:t>will ensure these items remain operational.</w:t>
      </w:r>
      <w:r>
        <w:rPr>
          <w:color w:val="auto"/>
        </w:rPr>
        <w:t xml:space="preserve"> </w:t>
      </w:r>
      <w:r w:rsidR="00812E5D" w:rsidRPr="00812E5D">
        <w:rPr>
          <w:color w:val="auto"/>
        </w:rPr>
        <w:t xml:space="preserve">These storage solutions are vital in providing high-availability, virtualized servers for their respective facilities, including fault-tolerance and in-use migrations to support clinical and administrative use cases, resulting in zero loss of data. </w:t>
      </w:r>
    </w:p>
    <w:p w14:paraId="09F68225" w14:textId="77777777" w:rsidR="009777E9" w:rsidRDefault="009777E9" w:rsidP="00F30DE0">
      <w:pPr>
        <w:pStyle w:val="Default"/>
        <w:ind w:left="360"/>
        <w:rPr>
          <w:b/>
          <w:bCs/>
          <w:color w:val="auto"/>
        </w:rPr>
      </w:pPr>
    </w:p>
    <w:p w14:paraId="232D439D" w14:textId="039362A9" w:rsidR="00C07052" w:rsidRPr="00D350AC" w:rsidRDefault="00C07052" w:rsidP="00F30DE0">
      <w:pPr>
        <w:pStyle w:val="Default"/>
        <w:numPr>
          <w:ilvl w:val="0"/>
          <w:numId w:val="7"/>
        </w:numPr>
        <w:ind w:left="360"/>
      </w:pPr>
      <w:r w:rsidRPr="00F30DE0">
        <w:rPr>
          <w:b/>
          <w:bCs/>
        </w:rPr>
        <w:t>R</w:t>
      </w:r>
      <w:r w:rsidRPr="00D350AC">
        <w:rPr>
          <w:b/>
          <w:bCs/>
        </w:rPr>
        <w:t>FI Response Instructions</w:t>
      </w:r>
      <w:r w:rsidR="00B84D80" w:rsidRPr="00D350AC">
        <w:rPr>
          <w:b/>
          <w:bCs/>
        </w:rPr>
        <w:t>:</w:t>
      </w:r>
      <w:r w:rsidRPr="00D350AC">
        <w:rPr>
          <w:b/>
          <w:bCs/>
        </w:rPr>
        <w:t xml:space="preserve"> </w:t>
      </w:r>
    </w:p>
    <w:p w14:paraId="1A87B328" w14:textId="77777777" w:rsidR="00C07052" w:rsidRPr="00D350AC" w:rsidRDefault="00C07052" w:rsidP="00F30DE0">
      <w:pPr>
        <w:pStyle w:val="Default"/>
        <w:ind w:left="360"/>
        <w:rPr>
          <w:color w:val="auto"/>
        </w:rPr>
      </w:pPr>
    </w:p>
    <w:p w14:paraId="62F0C631" w14:textId="418CDBCB" w:rsidR="00C07052" w:rsidRPr="00D350AC" w:rsidRDefault="00A9191B" w:rsidP="00F30DE0">
      <w:pPr>
        <w:pStyle w:val="Default"/>
        <w:ind w:left="360" w:right="-270"/>
        <w:rPr>
          <w:color w:val="auto"/>
          <w:u w:val="single"/>
        </w:rPr>
      </w:pPr>
      <w:r w:rsidRPr="00D350AC">
        <w:rPr>
          <w:rStyle w:val="eop"/>
          <w:color w:val="auto"/>
        </w:rPr>
        <w:t>All responsible sources may submit a response in accordance with the below information</w:t>
      </w:r>
      <w:r w:rsidR="00520B43">
        <w:rPr>
          <w:color w:val="auto"/>
          <w:u w:val="single"/>
        </w:rPr>
        <w:t>:</w:t>
      </w:r>
    </w:p>
    <w:p w14:paraId="05B3C6AE" w14:textId="77777777" w:rsidR="00520B43" w:rsidRDefault="00520B43" w:rsidP="00F30DE0">
      <w:pPr>
        <w:pStyle w:val="ListParagraph"/>
        <w:spacing w:after="0" w:line="240" w:lineRule="auto"/>
        <w:ind w:left="360"/>
        <w:contextualSpacing w:val="0"/>
        <w:rPr>
          <w:rStyle w:val="eop"/>
          <w:rFonts w:ascii="Arial" w:hAnsi="Arial" w:cs="Arial"/>
          <w:sz w:val="24"/>
          <w:szCs w:val="24"/>
        </w:rPr>
      </w:pPr>
    </w:p>
    <w:p w14:paraId="43541988" w14:textId="7775FE98" w:rsidR="00D350AC" w:rsidRDefault="002E293B" w:rsidP="00F30DE0">
      <w:pPr>
        <w:pStyle w:val="ListParagraph"/>
        <w:spacing w:after="0" w:line="240" w:lineRule="auto"/>
        <w:ind w:left="360"/>
        <w:contextualSpacing w:val="0"/>
        <w:rPr>
          <w:rStyle w:val="eop"/>
          <w:rFonts w:ascii="Arial" w:hAnsi="Arial" w:cs="Arial"/>
          <w:sz w:val="24"/>
          <w:szCs w:val="24"/>
        </w:rPr>
      </w:pPr>
      <w:r w:rsidRPr="00664E54">
        <w:rPr>
          <w:rStyle w:val="eop"/>
          <w:rFonts w:ascii="Arial" w:hAnsi="Arial" w:cs="Arial"/>
          <w:sz w:val="24"/>
          <w:szCs w:val="24"/>
        </w:rPr>
        <w:t>NO MARKETING MATERIALS ARE ALLOWED AS PART OF THIS RFI.</w:t>
      </w:r>
      <w:r w:rsidRPr="00E445F3">
        <w:rPr>
          <w:rStyle w:val="eop"/>
          <w:rFonts w:ascii="Arial" w:hAnsi="Arial" w:cs="Arial"/>
          <w:sz w:val="24"/>
          <w:szCs w:val="24"/>
        </w:rPr>
        <w:t xml:space="preserve"> </w:t>
      </w:r>
    </w:p>
    <w:p w14:paraId="2F554B0E" w14:textId="77777777" w:rsidR="00664E54" w:rsidRDefault="00664E54" w:rsidP="00F30DE0">
      <w:pPr>
        <w:pStyle w:val="ListParagraph"/>
        <w:spacing w:after="0" w:line="240" w:lineRule="auto"/>
        <w:ind w:left="360"/>
        <w:rPr>
          <w:rStyle w:val="eop"/>
          <w:rFonts w:ascii="Arial" w:hAnsi="Arial" w:cs="Arial"/>
          <w:sz w:val="24"/>
          <w:szCs w:val="24"/>
        </w:rPr>
      </w:pPr>
    </w:p>
    <w:p w14:paraId="75BEB502" w14:textId="774D974A" w:rsidR="002E293B" w:rsidRPr="00E445F3" w:rsidRDefault="00897E29" w:rsidP="00F30DE0">
      <w:pPr>
        <w:pStyle w:val="ListParagraph"/>
        <w:spacing w:after="0" w:line="240" w:lineRule="auto"/>
        <w:ind w:left="360"/>
        <w:rPr>
          <w:rStyle w:val="eop"/>
          <w:rFonts w:ascii="Arial" w:hAnsi="Arial" w:cs="Arial"/>
          <w:sz w:val="24"/>
          <w:szCs w:val="24"/>
        </w:rPr>
      </w:pPr>
      <w:r w:rsidRPr="00E445F3">
        <w:rPr>
          <w:rStyle w:val="eop"/>
          <w:rFonts w:ascii="Arial" w:hAnsi="Arial" w:cs="Arial"/>
          <w:sz w:val="24"/>
          <w:szCs w:val="24"/>
        </w:rPr>
        <w:t xml:space="preserve">CAPABILITY STATEMENTS </w:t>
      </w:r>
      <w:r>
        <w:rPr>
          <w:rStyle w:val="eop"/>
          <w:rFonts w:ascii="Arial" w:hAnsi="Arial" w:cs="Arial"/>
          <w:sz w:val="24"/>
          <w:szCs w:val="24"/>
        </w:rPr>
        <w:t xml:space="preserve">that are not tailored to the requirements of this RFI </w:t>
      </w:r>
      <w:r w:rsidRPr="00E445F3">
        <w:rPr>
          <w:rStyle w:val="eop"/>
          <w:rFonts w:ascii="Arial" w:hAnsi="Arial" w:cs="Arial"/>
          <w:sz w:val="24"/>
          <w:szCs w:val="24"/>
        </w:rPr>
        <w:t>will not be accepted or reviewed.</w:t>
      </w:r>
      <w:r w:rsidR="002E293B" w:rsidRPr="00E445F3">
        <w:rPr>
          <w:rStyle w:val="eop"/>
          <w:rFonts w:ascii="Arial" w:hAnsi="Arial" w:cs="Arial"/>
          <w:sz w:val="24"/>
          <w:szCs w:val="24"/>
        </w:rPr>
        <w:t xml:space="preserve">  </w:t>
      </w:r>
    </w:p>
    <w:p w14:paraId="02F4690C" w14:textId="77777777" w:rsidR="00800A26" w:rsidRPr="00E445F3" w:rsidRDefault="00800A26" w:rsidP="00F30DE0">
      <w:pPr>
        <w:pStyle w:val="ListParagraph"/>
        <w:spacing w:after="0" w:line="240" w:lineRule="auto"/>
        <w:ind w:left="360"/>
        <w:rPr>
          <w:rStyle w:val="eop"/>
          <w:rFonts w:ascii="Arial" w:hAnsi="Arial" w:cs="Arial"/>
          <w:sz w:val="24"/>
          <w:szCs w:val="24"/>
        </w:rPr>
      </w:pPr>
    </w:p>
    <w:p w14:paraId="756EA8A7" w14:textId="6737F622" w:rsidR="00800A26" w:rsidRPr="00E445F3" w:rsidRDefault="00800A26" w:rsidP="00F30DE0">
      <w:pPr>
        <w:pStyle w:val="ListParagraph"/>
        <w:numPr>
          <w:ilvl w:val="0"/>
          <w:numId w:val="4"/>
        </w:numPr>
        <w:spacing w:after="0" w:line="240" w:lineRule="auto"/>
        <w:rPr>
          <w:rStyle w:val="eop"/>
          <w:rFonts w:ascii="Arial" w:hAnsi="Arial" w:cs="Arial"/>
          <w:sz w:val="24"/>
          <w:szCs w:val="24"/>
        </w:rPr>
      </w:pPr>
      <w:r w:rsidRPr="00E445F3">
        <w:rPr>
          <w:rStyle w:val="eop"/>
          <w:rFonts w:ascii="Arial" w:hAnsi="Arial" w:cs="Arial"/>
          <w:sz w:val="24"/>
          <w:szCs w:val="24"/>
        </w:rPr>
        <w:t>Interested Vendors shall at a minimum provide the following information in the initial paragraph of the submission</w:t>
      </w:r>
      <w:r w:rsidR="00664E54">
        <w:rPr>
          <w:rStyle w:val="eop"/>
          <w:rFonts w:ascii="Arial" w:hAnsi="Arial" w:cs="Arial"/>
          <w:sz w:val="24"/>
          <w:szCs w:val="24"/>
        </w:rPr>
        <w:t xml:space="preserve"> (note acronyms used in the table are defined below the table)</w:t>
      </w:r>
      <w:r w:rsidRPr="00E445F3">
        <w:rPr>
          <w:rStyle w:val="eop"/>
          <w:rFonts w:ascii="Arial" w:hAnsi="Arial" w:cs="Arial"/>
          <w:sz w:val="24"/>
          <w:szCs w:val="24"/>
        </w:rPr>
        <w:t>:</w:t>
      </w:r>
    </w:p>
    <w:p w14:paraId="314910D2" w14:textId="77777777" w:rsidR="00800A26" w:rsidRPr="00664E54" w:rsidRDefault="00800A26" w:rsidP="00F30DE0">
      <w:pPr>
        <w:pStyle w:val="ListParagraph"/>
        <w:spacing w:after="0" w:line="240" w:lineRule="auto"/>
        <w:rPr>
          <w:rStyle w:val="eop"/>
          <w:rFonts w:ascii="Arial" w:hAnsi="Arial" w:cs="Arial"/>
          <w:sz w:val="24"/>
          <w:szCs w:val="24"/>
        </w:rPr>
      </w:pPr>
    </w:p>
    <w:tbl>
      <w:tblPr>
        <w:tblW w:w="8748" w:type="dxa"/>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85"/>
        <w:gridCol w:w="4963"/>
      </w:tblGrid>
      <w:tr w:rsidR="00800A26" w:rsidRPr="00D350AC" w14:paraId="2A36DFAA" w14:textId="77777777" w:rsidTr="00B01FD2">
        <w:trPr>
          <w:trHeight w:hRule="exact" w:val="640"/>
        </w:trPr>
        <w:tc>
          <w:tcPr>
            <w:tcW w:w="3785" w:type="dxa"/>
            <w:tcMar>
              <w:top w:w="0" w:type="dxa"/>
              <w:left w:w="108" w:type="dxa"/>
              <w:bottom w:w="0" w:type="dxa"/>
              <w:right w:w="108" w:type="dxa"/>
            </w:tcMar>
            <w:hideMark/>
          </w:tcPr>
          <w:p w14:paraId="5B172653" w14:textId="77777777" w:rsidR="00800A26" w:rsidRPr="00D350AC" w:rsidRDefault="00800A26" w:rsidP="0096037D">
            <w:pPr>
              <w:spacing w:after="0" w:line="240" w:lineRule="auto"/>
              <w:rPr>
                <w:rFonts w:ascii="Arial" w:hAnsi="Arial" w:cs="Arial"/>
                <w:sz w:val="24"/>
                <w:szCs w:val="24"/>
              </w:rPr>
            </w:pPr>
            <w:r w:rsidRPr="00D350AC">
              <w:rPr>
                <w:rFonts w:ascii="Arial" w:hAnsi="Arial" w:cs="Arial"/>
                <w:sz w:val="24"/>
                <w:szCs w:val="24"/>
              </w:rPr>
              <w:t>Name of Company:</w:t>
            </w:r>
          </w:p>
        </w:tc>
        <w:tc>
          <w:tcPr>
            <w:tcW w:w="4963" w:type="dxa"/>
            <w:tcMar>
              <w:top w:w="0" w:type="dxa"/>
              <w:left w:w="108" w:type="dxa"/>
              <w:bottom w:w="0" w:type="dxa"/>
              <w:right w:w="108" w:type="dxa"/>
            </w:tcMar>
          </w:tcPr>
          <w:p w14:paraId="2226166C" w14:textId="77777777" w:rsidR="00800A26" w:rsidRPr="00D350AC" w:rsidRDefault="00800A26" w:rsidP="0096037D">
            <w:pPr>
              <w:spacing w:after="0" w:line="240" w:lineRule="auto"/>
              <w:rPr>
                <w:rFonts w:ascii="Arial" w:hAnsi="Arial" w:cs="Arial"/>
                <w:sz w:val="24"/>
                <w:szCs w:val="24"/>
              </w:rPr>
            </w:pPr>
          </w:p>
        </w:tc>
      </w:tr>
      <w:tr w:rsidR="00800A26" w:rsidRPr="00D350AC" w14:paraId="507F361E" w14:textId="77777777" w:rsidTr="00B01FD2">
        <w:trPr>
          <w:trHeight w:hRule="exact" w:val="820"/>
        </w:trPr>
        <w:tc>
          <w:tcPr>
            <w:tcW w:w="3785" w:type="dxa"/>
            <w:tcMar>
              <w:top w:w="0" w:type="dxa"/>
              <w:left w:w="108" w:type="dxa"/>
              <w:bottom w:w="0" w:type="dxa"/>
              <w:right w:w="108" w:type="dxa"/>
            </w:tcMar>
            <w:hideMark/>
          </w:tcPr>
          <w:p w14:paraId="162F399A" w14:textId="77777777" w:rsidR="00800A26" w:rsidRPr="00D350AC" w:rsidRDefault="00800A26" w:rsidP="0096037D">
            <w:pPr>
              <w:spacing w:after="0" w:line="240" w:lineRule="auto"/>
              <w:rPr>
                <w:rFonts w:ascii="Arial" w:hAnsi="Arial" w:cs="Arial"/>
                <w:sz w:val="24"/>
                <w:szCs w:val="24"/>
              </w:rPr>
            </w:pPr>
            <w:r w:rsidRPr="00D350AC">
              <w:rPr>
                <w:rFonts w:ascii="Arial" w:hAnsi="Arial" w:cs="Arial"/>
                <w:sz w:val="24"/>
                <w:szCs w:val="24"/>
              </w:rPr>
              <w:t>Address:</w:t>
            </w:r>
          </w:p>
        </w:tc>
        <w:tc>
          <w:tcPr>
            <w:tcW w:w="4963" w:type="dxa"/>
            <w:tcMar>
              <w:top w:w="0" w:type="dxa"/>
              <w:left w:w="108" w:type="dxa"/>
              <w:bottom w:w="0" w:type="dxa"/>
              <w:right w:w="108" w:type="dxa"/>
            </w:tcMar>
          </w:tcPr>
          <w:p w14:paraId="2CC18F4E" w14:textId="77777777" w:rsidR="00800A26" w:rsidRPr="00D350AC" w:rsidRDefault="00800A26" w:rsidP="0096037D">
            <w:pPr>
              <w:spacing w:after="0" w:line="240" w:lineRule="auto"/>
              <w:rPr>
                <w:rFonts w:ascii="Arial" w:hAnsi="Arial" w:cs="Arial"/>
                <w:sz w:val="24"/>
                <w:szCs w:val="24"/>
              </w:rPr>
            </w:pPr>
          </w:p>
          <w:p w14:paraId="18A36C52" w14:textId="77777777" w:rsidR="00800A26" w:rsidRPr="00D350AC" w:rsidRDefault="00800A26" w:rsidP="0096037D">
            <w:pPr>
              <w:spacing w:after="0" w:line="240" w:lineRule="auto"/>
              <w:ind w:left="720" w:right="72" w:hanging="360"/>
              <w:rPr>
                <w:rFonts w:ascii="Arial" w:hAnsi="Arial" w:cs="Arial"/>
                <w:sz w:val="24"/>
                <w:szCs w:val="24"/>
              </w:rPr>
            </w:pPr>
          </w:p>
        </w:tc>
      </w:tr>
      <w:tr w:rsidR="00800A26" w:rsidRPr="00D350AC" w14:paraId="1C5915DE" w14:textId="77777777" w:rsidTr="00B01FD2">
        <w:trPr>
          <w:trHeight w:hRule="exact" w:val="432"/>
        </w:trPr>
        <w:tc>
          <w:tcPr>
            <w:tcW w:w="3785" w:type="dxa"/>
            <w:tcMar>
              <w:top w:w="0" w:type="dxa"/>
              <w:left w:w="108" w:type="dxa"/>
              <w:bottom w:w="0" w:type="dxa"/>
              <w:right w:w="108" w:type="dxa"/>
            </w:tcMar>
            <w:hideMark/>
          </w:tcPr>
          <w:p w14:paraId="3B4BFCCF" w14:textId="77777777" w:rsidR="00800A26" w:rsidRPr="00D350AC" w:rsidRDefault="00800A26" w:rsidP="0096037D">
            <w:pPr>
              <w:spacing w:after="0" w:line="240" w:lineRule="auto"/>
              <w:rPr>
                <w:rFonts w:ascii="Arial" w:hAnsi="Arial" w:cs="Arial"/>
                <w:sz w:val="24"/>
                <w:szCs w:val="24"/>
              </w:rPr>
            </w:pPr>
            <w:r w:rsidRPr="00D350AC">
              <w:rPr>
                <w:rFonts w:ascii="Arial" w:hAnsi="Arial" w:cs="Arial"/>
                <w:sz w:val="24"/>
                <w:szCs w:val="24"/>
              </w:rPr>
              <w:t>Point of Contact:</w:t>
            </w:r>
          </w:p>
        </w:tc>
        <w:tc>
          <w:tcPr>
            <w:tcW w:w="4963" w:type="dxa"/>
            <w:tcMar>
              <w:top w:w="0" w:type="dxa"/>
              <w:left w:w="108" w:type="dxa"/>
              <w:bottom w:w="0" w:type="dxa"/>
              <w:right w:w="108" w:type="dxa"/>
            </w:tcMar>
          </w:tcPr>
          <w:p w14:paraId="6D2E57DB" w14:textId="77777777" w:rsidR="00800A26" w:rsidRPr="00D350AC" w:rsidRDefault="00800A26" w:rsidP="0096037D">
            <w:pPr>
              <w:spacing w:after="0" w:line="240" w:lineRule="auto"/>
              <w:rPr>
                <w:rFonts w:ascii="Arial" w:hAnsi="Arial" w:cs="Arial"/>
                <w:sz w:val="24"/>
                <w:szCs w:val="24"/>
              </w:rPr>
            </w:pPr>
          </w:p>
          <w:p w14:paraId="25ED516A" w14:textId="77777777" w:rsidR="00800A26" w:rsidRPr="00D350AC" w:rsidRDefault="00800A26" w:rsidP="0096037D">
            <w:pPr>
              <w:spacing w:after="0" w:line="240" w:lineRule="auto"/>
              <w:ind w:left="720" w:right="72" w:hanging="360"/>
              <w:rPr>
                <w:rFonts w:ascii="Arial" w:hAnsi="Arial" w:cs="Arial"/>
                <w:sz w:val="24"/>
                <w:szCs w:val="24"/>
              </w:rPr>
            </w:pPr>
          </w:p>
        </w:tc>
      </w:tr>
      <w:tr w:rsidR="00800A26" w:rsidRPr="00D350AC" w14:paraId="1907236D" w14:textId="77777777" w:rsidTr="00B01FD2">
        <w:trPr>
          <w:trHeight w:hRule="exact" w:val="432"/>
        </w:trPr>
        <w:tc>
          <w:tcPr>
            <w:tcW w:w="3785" w:type="dxa"/>
            <w:tcMar>
              <w:top w:w="0" w:type="dxa"/>
              <w:left w:w="108" w:type="dxa"/>
              <w:bottom w:w="0" w:type="dxa"/>
              <w:right w:w="108" w:type="dxa"/>
            </w:tcMar>
            <w:hideMark/>
          </w:tcPr>
          <w:p w14:paraId="20A8AEA1" w14:textId="77777777" w:rsidR="00800A26" w:rsidRPr="00D350AC" w:rsidRDefault="00800A26" w:rsidP="0096037D">
            <w:pPr>
              <w:spacing w:after="0" w:line="240" w:lineRule="auto"/>
              <w:rPr>
                <w:rFonts w:ascii="Arial" w:hAnsi="Arial" w:cs="Arial"/>
                <w:sz w:val="24"/>
                <w:szCs w:val="24"/>
              </w:rPr>
            </w:pPr>
            <w:r w:rsidRPr="00D350AC">
              <w:rPr>
                <w:rFonts w:ascii="Arial" w:hAnsi="Arial" w:cs="Arial"/>
                <w:sz w:val="24"/>
                <w:szCs w:val="24"/>
              </w:rPr>
              <w:t>Phone Number:</w:t>
            </w:r>
          </w:p>
        </w:tc>
        <w:tc>
          <w:tcPr>
            <w:tcW w:w="4963" w:type="dxa"/>
            <w:tcMar>
              <w:top w:w="0" w:type="dxa"/>
              <w:left w:w="108" w:type="dxa"/>
              <w:bottom w:w="0" w:type="dxa"/>
              <w:right w:w="108" w:type="dxa"/>
            </w:tcMar>
          </w:tcPr>
          <w:p w14:paraId="02402D2F" w14:textId="77777777" w:rsidR="00800A26" w:rsidRPr="00D350AC" w:rsidRDefault="00800A26" w:rsidP="0096037D">
            <w:pPr>
              <w:spacing w:after="0" w:line="240" w:lineRule="auto"/>
              <w:rPr>
                <w:rFonts w:ascii="Arial" w:hAnsi="Arial" w:cs="Arial"/>
                <w:sz w:val="24"/>
                <w:szCs w:val="24"/>
              </w:rPr>
            </w:pPr>
          </w:p>
          <w:p w14:paraId="73121D9E" w14:textId="77777777" w:rsidR="00800A26" w:rsidRPr="00D350AC" w:rsidRDefault="00800A26" w:rsidP="0096037D">
            <w:pPr>
              <w:spacing w:after="0" w:line="240" w:lineRule="auto"/>
              <w:ind w:left="720" w:right="72" w:hanging="360"/>
              <w:rPr>
                <w:rFonts w:ascii="Arial" w:hAnsi="Arial" w:cs="Arial"/>
                <w:sz w:val="24"/>
                <w:szCs w:val="24"/>
              </w:rPr>
            </w:pPr>
          </w:p>
        </w:tc>
      </w:tr>
      <w:tr w:rsidR="00800A26" w:rsidRPr="00D350AC" w14:paraId="5A1CA836" w14:textId="77777777" w:rsidTr="00B01FD2">
        <w:trPr>
          <w:trHeight w:hRule="exact" w:val="432"/>
        </w:trPr>
        <w:tc>
          <w:tcPr>
            <w:tcW w:w="3785" w:type="dxa"/>
            <w:tcMar>
              <w:top w:w="0" w:type="dxa"/>
              <w:left w:w="108" w:type="dxa"/>
              <w:bottom w:w="0" w:type="dxa"/>
              <w:right w:w="108" w:type="dxa"/>
            </w:tcMar>
            <w:hideMark/>
          </w:tcPr>
          <w:p w14:paraId="41E6BBBA" w14:textId="77777777" w:rsidR="00800A26" w:rsidRPr="00D350AC" w:rsidRDefault="00800A26" w:rsidP="0096037D">
            <w:pPr>
              <w:spacing w:after="0" w:line="240" w:lineRule="auto"/>
              <w:rPr>
                <w:rFonts w:ascii="Arial" w:hAnsi="Arial" w:cs="Arial"/>
                <w:sz w:val="24"/>
                <w:szCs w:val="24"/>
              </w:rPr>
            </w:pPr>
            <w:r w:rsidRPr="00D350AC">
              <w:rPr>
                <w:rFonts w:ascii="Arial" w:hAnsi="Arial" w:cs="Arial"/>
                <w:sz w:val="24"/>
                <w:szCs w:val="24"/>
              </w:rPr>
              <w:t>Email Address:</w:t>
            </w:r>
          </w:p>
        </w:tc>
        <w:tc>
          <w:tcPr>
            <w:tcW w:w="4963" w:type="dxa"/>
            <w:tcMar>
              <w:top w:w="0" w:type="dxa"/>
              <w:left w:w="108" w:type="dxa"/>
              <w:bottom w:w="0" w:type="dxa"/>
              <w:right w:w="108" w:type="dxa"/>
            </w:tcMar>
          </w:tcPr>
          <w:p w14:paraId="4BBCB213" w14:textId="77777777" w:rsidR="00800A26" w:rsidRPr="00D350AC" w:rsidRDefault="00800A26" w:rsidP="0096037D">
            <w:pPr>
              <w:spacing w:after="0" w:line="240" w:lineRule="auto"/>
              <w:rPr>
                <w:rFonts w:ascii="Arial" w:hAnsi="Arial" w:cs="Arial"/>
                <w:sz w:val="24"/>
                <w:szCs w:val="24"/>
              </w:rPr>
            </w:pPr>
          </w:p>
          <w:p w14:paraId="21086523" w14:textId="77777777" w:rsidR="00800A26" w:rsidRPr="00D350AC" w:rsidRDefault="00800A26" w:rsidP="0096037D">
            <w:pPr>
              <w:spacing w:after="0" w:line="240" w:lineRule="auto"/>
              <w:ind w:left="720" w:right="72" w:hanging="360"/>
              <w:rPr>
                <w:rFonts w:ascii="Arial" w:hAnsi="Arial" w:cs="Arial"/>
                <w:sz w:val="24"/>
                <w:szCs w:val="24"/>
              </w:rPr>
            </w:pPr>
          </w:p>
        </w:tc>
      </w:tr>
      <w:tr w:rsidR="00800A26" w:rsidRPr="00D350AC" w14:paraId="4F17E2B2" w14:textId="77777777" w:rsidTr="00B01FD2">
        <w:trPr>
          <w:trHeight w:hRule="exact" w:val="730"/>
        </w:trPr>
        <w:tc>
          <w:tcPr>
            <w:tcW w:w="3785" w:type="dxa"/>
            <w:tcMar>
              <w:top w:w="0" w:type="dxa"/>
              <w:left w:w="108" w:type="dxa"/>
              <w:bottom w:w="0" w:type="dxa"/>
              <w:right w:w="108" w:type="dxa"/>
            </w:tcMar>
            <w:hideMark/>
          </w:tcPr>
          <w:p w14:paraId="20C8881A" w14:textId="77777777" w:rsidR="00800A26" w:rsidRPr="00D350AC" w:rsidRDefault="00800A26" w:rsidP="0096037D">
            <w:pPr>
              <w:spacing w:after="0" w:line="240" w:lineRule="auto"/>
              <w:rPr>
                <w:rFonts w:ascii="Arial" w:hAnsi="Arial" w:cs="Arial"/>
                <w:sz w:val="24"/>
                <w:szCs w:val="24"/>
              </w:rPr>
            </w:pPr>
            <w:r w:rsidRPr="00D350AC">
              <w:rPr>
                <w:rFonts w:ascii="Arial" w:hAnsi="Arial" w:cs="Arial"/>
                <w:sz w:val="24"/>
                <w:szCs w:val="24"/>
              </w:rPr>
              <w:t>For VOSB and SDVOSBs, proof of certification with SBA:</w:t>
            </w:r>
          </w:p>
        </w:tc>
        <w:tc>
          <w:tcPr>
            <w:tcW w:w="4963" w:type="dxa"/>
            <w:tcMar>
              <w:top w:w="0" w:type="dxa"/>
              <w:left w:w="108" w:type="dxa"/>
              <w:bottom w:w="0" w:type="dxa"/>
              <w:right w:w="108" w:type="dxa"/>
            </w:tcMar>
          </w:tcPr>
          <w:p w14:paraId="481A1261" w14:textId="77777777" w:rsidR="00800A26" w:rsidRPr="00D350AC" w:rsidRDefault="00800A26" w:rsidP="0096037D">
            <w:pPr>
              <w:spacing w:after="0" w:line="240" w:lineRule="auto"/>
              <w:rPr>
                <w:rFonts w:ascii="Arial" w:hAnsi="Arial" w:cs="Arial"/>
                <w:sz w:val="24"/>
                <w:szCs w:val="24"/>
              </w:rPr>
            </w:pPr>
          </w:p>
          <w:p w14:paraId="2B3FF146" w14:textId="77777777" w:rsidR="00800A26" w:rsidRPr="00D350AC" w:rsidRDefault="00800A26" w:rsidP="0096037D">
            <w:pPr>
              <w:spacing w:after="0" w:line="240" w:lineRule="auto"/>
              <w:ind w:left="720" w:right="72" w:hanging="360"/>
              <w:rPr>
                <w:rFonts w:ascii="Arial" w:hAnsi="Arial" w:cs="Arial"/>
                <w:sz w:val="24"/>
                <w:szCs w:val="24"/>
              </w:rPr>
            </w:pPr>
          </w:p>
        </w:tc>
      </w:tr>
      <w:tr w:rsidR="00A75C95" w:rsidRPr="00D350AC" w14:paraId="628DF6EB" w14:textId="77777777" w:rsidTr="00B01FD2">
        <w:trPr>
          <w:trHeight w:hRule="exact" w:val="2350"/>
        </w:trPr>
        <w:tc>
          <w:tcPr>
            <w:tcW w:w="3785" w:type="dxa"/>
            <w:tcMar>
              <w:top w:w="0" w:type="dxa"/>
              <w:left w:w="108" w:type="dxa"/>
              <w:bottom w:w="0" w:type="dxa"/>
              <w:right w:w="108" w:type="dxa"/>
            </w:tcMar>
          </w:tcPr>
          <w:p w14:paraId="0AC8CA60" w14:textId="04D05456" w:rsidR="00A75C95" w:rsidRPr="00D350AC" w:rsidRDefault="00A75C95" w:rsidP="0096037D">
            <w:pPr>
              <w:spacing w:after="0" w:line="240" w:lineRule="auto"/>
              <w:rPr>
                <w:rFonts w:ascii="Arial" w:hAnsi="Arial" w:cs="Arial"/>
                <w:sz w:val="24"/>
                <w:szCs w:val="24"/>
              </w:rPr>
            </w:pPr>
            <w:r w:rsidRPr="00A75C95">
              <w:rPr>
                <w:rFonts w:ascii="Arial" w:hAnsi="Arial" w:cs="Arial"/>
                <w:sz w:val="24"/>
                <w:szCs w:val="24"/>
              </w:rPr>
              <w:t>For SDVOSB / VOSB concerns, indicate whether at least 50 percent of the cost of performance incurred is planned to be expended for employees of your concern or employees of other eligible SDVOSB/VOSB concerns.</w:t>
            </w:r>
          </w:p>
        </w:tc>
        <w:tc>
          <w:tcPr>
            <w:tcW w:w="4963" w:type="dxa"/>
            <w:tcMar>
              <w:top w:w="0" w:type="dxa"/>
              <w:left w:w="108" w:type="dxa"/>
              <w:bottom w:w="0" w:type="dxa"/>
              <w:right w:w="108" w:type="dxa"/>
            </w:tcMar>
          </w:tcPr>
          <w:p w14:paraId="54086EC2" w14:textId="77777777" w:rsidR="00A75C95" w:rsidRPr="00D350AC" w:rsidRDefault="00A75C95" w:rsidP="0096037D">
            <w:pPr>
              <w:spacing w:after="0" w:line="240" w:lineRule="auto"/>
              <w:rPr>
                <w:rFonts w:ascii="Arial" w:hAnsi="Arial" w:cs="Arial"/>
                <w:sz w:val="24"/>
                <w:szCs w:val="24"/>
              </w:rPr>
            </w:pPr>
          </w:p>
        </w:tc>
      </w:tr>
      <w:tr w:rsidR="00800A26" w:rsidRPr="00D350AC" w14:paraId="279704B1" w14:textId="77777777" w:rsidTr="00B01FD2">
        <w:trPr>
          <w:trHeight w:hRule="exact" w:val="432"/>
        </w:trPr>
        <w:tc>
          <w:tcPr>
            <w:tcW w:w="3785" w:type="dxa"/>
            <w:tcMar>
              <w:top w:w="0" w:type="dxa"/>
              <w:left w:w="108" w:type="dxa"/>
              <w:bottom w:w="0" w:type="dxa"/>
              <w:right w:w="108" w:type="dxa"/>
            </w:tcMar>
            <w:hideMark/>
          </w:tcPr>
          <w:p w14:paraId="62609F74" w14:textId="77777777" w:rsidR="00800A26" w:rsidRPr="00D350AC" w:rsidRDefault="00800A26" w:rsidP="0096037D">
            <w:pPr>
              <w:spacing w:after="0" w:line="240" w:lineRule="auto"/>
              <w:rPr>
                <w:rFonts w:ascii="Arial" w:hAnsi="Arial" w:cs="Arial"/>
                <w:sz w:val="24"/>
                <w:szCs w:val="24"/>
              </w:rPr>
            </w:pPr>
            <w:r w:rsidRPr="00D350AC">
              <w:rPr>
                <w:rFonts w:ascii="Arial" w:hAnsi="Arial" w:cs="Arial"/>
                <w:sz w:val="24"/>
                <w:szCs w:val="24"/>
              </w:rPr>
              <w:t>NAICS code(s):</w:t>
            </w:r>
          </w:p>
        </w:tc>
        <w:tc>
          <w:tcPr>
            <w:tcW w:w="4963" w:type="dxa"/>
            <w:tcMar>
              <w:top w:w="0" w:type="dxa"/>
              <w:left w:w="108" w:type="dxa"/>
              <w:bottom w:w="0" w:type="dxa"/>
              <w:right w:w="108" w:type="dxa"/>
            </w:tcMar>
          </w:tcPr>
          <w:p w14:paraId="2FD20859" w14:textId="77777777" w:rsidR="00800A26" w:rsidRPr="00D350AC" w:rsidRDefault="00800A26" w:rsidP="0096037D">
            <w:pPr>
              <w:spacing w:after="0" w:line="240" w:lineRule="auto"/>
              <w:rPr>
                <w:rFonts w:ascii="Arial" w:hAnsi="Arial" w:cs="Arial"/>
                <w:sz w:val="24"/>
                <w:szCs w:val="24"/>
              </w:rPr>
            </w:pPr>
          </w:p>
        </w:tc>
      </w:tr>
      <w:tr w:rsidR="00800A26" w:rsidRPr="00D350AC" w14:paraId="49C59FBD" w14:textId="77777777" w:rsidTr="00B01FD2">
        <w:trPr>
          <w:trHeight w:hRule="exact" w:val="1819"/>
        </w:trPr>
        <w:tc>
          <w:tcPr>
            <w:tcW w:w="3785" w:type="dxa"/>
            <w:tcMar>
              <w:top w:w="0" w:type="dxa"/>
              <w:left w:w="108" w:type="dxa"/>
              <w:bottom w:w="0" w:type="dxa"/>
              <w:right w:w="108" w:type="dxa"/>
            </w:tcMar>
            <w:hideMark/>
          </w:tcPr>
          <w:p w14:paraId="02AEADF8" w14:textId="5EDED129" w:rsidR="00800A26" w:rsidRPr="00A54561" w:rsidRDefault="00A75C95" w:rsidP="0096037D">
            <w:pPr>
              <w:spacing w:after="0" w:line="240" w:lineRule="auto"/>
              <w:rPr>
                <w:rFonts w:ascii="Arial" w:hAnsi="Arial" w:cs="Arial"/>
                <w:sz w:val="24"/>
                <w:szCs w:val="24"/>
              </w:rPr>
            </w:pPr>
            <w:r w:rsidRPr="00A75C95">
              <w:rPr>
                <w:rFonts w:ascii="Arial" w:hAnsi="Arial" w:cs="Arial"/>
                <w:sz w:val="24"/>
                <w:szCs w:val="24"/>
              </w:rPr>
              <w:lastRenderedPageBreak/>
              <w:t>Company Business Size &amp; Status:</w:t>
            </w:r>
          </w:p>
          <w:p w14:paraId="059C7FD9" w14:textId="77777777" w:rsidR="00800A26" w:rsidRPr="00A54561" w:rsidRDefault="00800A26" w:rsidP="0096037D">
            <w:pPr>
              <w:spacing w:after="0" w:line="240" w:lineRule="auto"/>
              <w:rPr>
                <w:rFonts w:ascii="Arial" w:hAnsi="Arial" w:cs="Arial"/>
                <w:sz w:val="24"/>
                <w:szCs w:val="24"/>
              </w:rPr>
            </w:pPr>
          </w:p>
          <w:p w14:paraId="679BC347" w14:textId="0254ADCF" w:rsidR="00800A26" w:rsidRPr="00A54561" w:rsidRDefault="00800A26" w:rsidP="0096037D">
            <w:pPr>
              <w:spacing w:after="0" w:line="240" w:lineRule="auto"/>
              <w:rPr>
                <w:rFonts w:ascii="Arial" w:hAnsi="Arial" w:cs="Arial"/>
                <w:sz w:val="24"/>
                <w:szCs w:val="24"/>
              </w:rPr>
            </w:pPr>
            <w:r w:rsidRPr="00A54561">
              <w:rPr>
                <w:rFonts w:ascii="Arial" w:hAnsi="Arial" w:cs="Arial"/>
                <w:sz w:val="24"/>
                <w:szCs w:val="24"/>
              </w:rPr>
              <w:t>If a small business, please identify socio-economic category(</w:t>
            </w:r>
            <w:proofErr w:type="spellStart"/>
            <w:r w:rsidRPr="00A54561">
              <w:rPr>
                <w:rFonts w:ascii="Arial" w:hAnsi="Arial" w:cs="Arial"/>
                <w:sz w:val="24"/>
                <w:szCs w:val="24"/>
              </w:rPr>
              <w:t>ies</w:t>
            </w:r>
            <w:proofErr w:type="spellEnd"/>
            <w:r w:rsidRPr="00A54561">
              <w:rPr>
                <w:rFonts w:ascii="Arial" w:hAnsi="Arial" w:cs="Arial"/>
                <w:sz w:val="24"/>
                <w:szCs w:val="24"/>
              </w:rPr>
              <w:t>).</w:t>
            </w:r>
          </w:p>
        </w:tc>
        <w:tc>
          <w:tcPr>
            <w:tcW w:w="4963" w:type="dxa"/>
            <w:tcMar>
              <w:top w:w="0" w:type="dxa"/>
              <w:left w:w="108" w:type="dxa"/>
              <w:bottom w:w="0" w:type="dxa"/>
              <w:right w:w="108" w:type="dxa"/>
            </w:tcMar>
          </w:tcPr>
          <w:p w14:paraId="5D9F77D9" w14:textId="77777777" w:rsidR="00800A26" w:rsidRPr="00D350AC" w:rsidRDefault="00800A26" w:rsidP="0096037D">
            <w:pPr>
              <w:spacing w:after="0" w:line="240" w:lineRule="auto"/>
              <w:rPr>
                <w:rFonts w:ascii="Arial" w:hAnsi="Arial" w:cs="Arial"/>
                <w:sz w:val="24"/>
                <w:szCs w:val="24"/>
              </w:rPr>
            </w:pPr>
          </w:p>
        </w:tc>
      </w:tr>
      <w:tr w:rsidR="00800A26" w:rsidRPr="00D350AC" w14:paraId="6B00FC62" w14:textId="77777777" w:rsidTr="00B01FD2">
        <w:trPr>
          <w:trHeight w:hRule="exact" w:val="451"/>
        </w:trPr>
        <w:tc>
          <w:tcPr>
            <w:tcW w:w="3785" w:type="dxa"/>
            <w:tcMar>
              <w:top w:w="0" w:type="dxa"/>
              <w:left w:w="108" w:type="dxa"/>
              <w:bottom w:w="0" w:type="dxa"/>
              <w:right w:w="108" w:type="dxa"/>
            </w:tcMar>
            <w:hideMark/>
          </w:tcPr>
          <w:p w14:paraId="3D8E02AE" w14:textId="77777777" w:rsidR="00800A26" w:rsidRPr="00D350AC" w:rsidRDefault="00800A26" w:rsidP="0096037D">
            <w:pPr>
              <w:pStyle w:val="ListParagraph"/>
              <w:spacing w:after="0" w:line="240" w:lineRule="auto"/>
              <w:ind w:left="0"/>
              <w:rPr>
                <w:rStyle w:val="eop"/>
                <w:rFonts w:ascii="Arial" w:hAnsi="Arial" w:cs="Arial"/>
                <w:sz w:val="24"/>
                <w:szCs w:val="24"/>
              </w:rPr>
            </w:pPr>
            <w:r w:rsidRPr="00D350AC">
              <w:rPr>
                <w:rStyle w:val="eop"/>
                <w:rFonts w:ascii="Arial" w:hAnsi="Arial" w:cs="Arial"/>
                <w:sz w:val="24"/>
                <w:szCs w:val="24"/>
              </w:rPr>
              <w:t>Unique Entity Identifier (UEI):</w:t>
            </w:r>
          </w:p>
        </w:tc>
        <w:tc>
          <w:tcPr>
            <w:tcW w:w="4963" w:type="dxa"/>
            <w:tcMar>
              <w:top w:w="0" w:type="dxa"/>
              <w:left w:w="108" w:type="dxa"/>
              <w:bottom w:w="0" w:type="dxa"/>
              <w:right w:w="108" w:type="dxa"/>
            </w:tcMar>
          </w:tcPr>
          <w:p w14:paraId="0C09B211" w14:textId="77777777" w:rsidR="00800A26" w:rsidRPr="00D350AC" w:rsidRDefault="00800A26" w:rsidP="0096037D">
            <w:pPr>
              <w:spacing w:after="0" w:line="240" w:lineRule="auto"/>
              <w:rPr>
                <w:rFonts w:ascii="Arial" w:hAnsi="Arial" w:cs="Arial"/>
                <w:sz w:val="24"/>
                <w:szCs w:val="24"/>
              </w:rPr>
            </w:pPr>
          </w:p>
        </w:tc>
      </w:tr>
      <w:tr w:rsidR="00800A26" w:rsidRPr="00D350AC" w14:paraId="44E7968E" w14:textId="77777777" w:rsidTr="00B01FD2">
        <w:trPr>
          <w:trHeight w:hRule="exact" w:val="721"/>
        </w:trPr>
        <w:tc>
          <w:tcPr>
            <w:tcW w:w="3785" w:type="dxa"/>
            <w:tcMar>
              <w:top w:w="0" w:type="dxa"/>
              <w:left w:w="108" w:type="dxa"/>
              <w:bottom w:w="0" w:type="dxa"/>
              <w:right w:w="108" w:type="dxa"/>
            </w:tcMar>
            <w:hideMark/>
          </w:tcPr>
          <w:p w14:paraId="1FDF1D03" w14:textId="77777777" w:rsidR="00800A26" w:rsidRPr="00D350AC" w:rsidRDefault="00800A26" w:rsidP="0096037D">
            <w:pPr>
              <w:spacing w:after="0" w:line="240" w:lineRule="auto"/>
              <w:rPr>
                <w:rFonts w:ascii="Arial" w:hAnsi="Arial" w:cs="Arial"/>
                <w:sz w:val="24"/>
                <w:szCs w:val="24"/>
              </w:rPr>
            </w:pPr>
            <w:r w:rsidRPr="00D350AC">
              <w:rPr>
                <w:rFonts w:ascii="Arial" w:hAnsi="Arial" w:cs="Arial"/>
                <w:sz w:val="24"/>
                <w:szCs w:val="24"/>
              </w:rPr>
              <w:t>Existing Contractual Vehicles (GWAC, FSS or MAC):</w:t>
            </w:r>
          </w:p>
        </w:tc>
        <w:tc>
          <w:tcPr>
            <w:tcW w:w="4963" w:type="dxa"/>
            <w:tcMar>
              <w:top w:w="0" w:type="dxa"/>
              <w:left w:w="108" w:type="dxa"/>
              <w:bottom w:w="0" w:type="dxa"/>
              <w:right w:w="108" w:type="dxa"/>
            </w:tcMar>
          </w:tcPr>
          <w:p w14:paraId="4D68B4A9" w14:textId="77777777" w:rsidR="00800A26" w:rsidRPr="00D350AC" w:rsidRDefault="00800A26" w:rsidP="0096037D">
            <w:pPr>
              <w:spacing w:after="0" w:line="240" w:lineRule="auto"/>
              <w:rPr>
                <w:rFonts w:ascii="Arial" w:hAnsi="Arial" w:cs="Arial"/>
                <w:sz w:val="24"/>
                <w:szCs w:val="24"/>
              </w:rPr>
            </w:pPr>
          </w:p>
        </w:tc>
      </w:tr>
    </w:tbl>
    <w:p w14:paraId="03FEE183" w14:textId="250B049D" w:rsidR="00800A26" w:rsidRPr="00F30DE0" w:rsidRDefault="00800A26" w:rsidP="00F30DE0">
      <w:pPr>
        <w:pStyle w:val="Default"/>
        <w:numPr>
          <w:ilvl w:val="0"/>
          <w:numId w:val="1"/>
        </w:numPr>
        <w:ind w:left="720"/>
        <w:rPr>
          <w:i/>
          <w:iCs/>
          <w:sz w:val="22"/>
          <w:szCs w:val="22"/>
        </w:rPr>
      </w:pPr>
      <w:r w:rsidRPr="00F30DE0">
        <w:rPr>
          <w:rFonts w:eastAsia="Times New Roman"/>
          <w:i/>
          <w:iCs/>
          <w:sz w:val="22"/>
          <w:szCs w:val="22"/>
        </w:rPr>
        <w:t>*If you believe there is a more appropriate NAICS code, please provide that to the Government with your rationale.</w:t>
      </w:r>
    </w:p>
    <w:p w14:paraId="38947B74" w14:textId="77777777" w:rsidR="00F30DE0" w:rsidRPr="00F30DE0" w:rsidRDefault="00F30DE0" w:rsidP="00F30DE0">
      <w:pPr>
        <w:pStyle w:val="Default"/>
        <w:numPr>
          <w:ilvl w:val="0"/>
          <w:numId w:val="1"/>
        </w:numPr>
        <w:ind w:left="720"/>
        <w:rPr>
          <w:i/>
          <w:iCs/>
          <w:sz w:val="22"/>
          <w:szCs w:val="22"/>
        </w:rPr>
      </w:pPr>
    </w:p>
    <w:p w14:paraId="7AF50E94" w14:textId="025CAE39" w:rsidR="00F30DE0" w:rsidRPr="00F30DE0" w:rsidRDefault="00F30DE0" w:rsidP="00F30DE0">
      <w:pPr>
        <w:pStyle w:val="Default"/>
        <w:numPr>
          <w:ilvl w:val="0"/>
          <w:numId w:val="1"/>
        </w:numPr>
        <w:ind w:left="720"/>
        <w:rPr>
          <w:i/>
          <w:iCs/>
          <w:sz w:val="22"/>
          <w:szCs w:val="22"/>
        </w:rPr>
      </w:pPr>
      <w:r w:rsidRPr="00F30DE0">
        <w:rPr>
          <w:rFonts w:eastAsia="Times New Roman"/>
          <w:sz w:val="22"/>
          <w:szCs w:val="22"/>
        </w:rPr>
        <w:t>Acronyms:</w:t>
      </w:r>
    </w:p>
    <w:p w14:paraId="30E1B0A8" w14:textId="77777777" w:rsidR="00800A26" w:rsidRPr="00F30DE0" w:rsidRDefault="00800A26" w:rsidP="00F30DE0">
      <w:pPr>
        <w:pStyle w:val="Default"/>
        <w:numPr>
          <w:ilvl w:val="0"/>
          <w:numId w:val="5"/>
        </w:numPr>
        <w:ind w:left="1080"/>
        <w:rPr>
          <w:sz w:val="22"/>
          <w:szCs w:val="22"/>
          <w:u w:val="single"/>
        </w:rPr>
      </w:pPr>
      <w:r w:rsidRPr="00F30DE0">
        <w:rPr>
          <w:sz w:val="22"/>
          <w:szCs w:val="22"/>
        </w:rPr>
        <w:t xml:space="preserve">FSS - Federal Supply Schedule, </w:t>
      </w:r>
    </w:p>
    <w:p w14:paraId="00821D89" w14:textId="77777777" w:rsidR="00800A26" w:rsidRPr="00F30DE0" w:rsidRDefault="00800A26" w:rsidP="00F30DE0">
      <w:pPr>
        <w:pStyle w:val="Default"/>
        <w:numPr>
          <w:ilvl w:val="0"/>
          <w:numId w:val="5"/>
        </w:numPr>
        <w:ind w:left="1080"/>
        <w:rPr>
          <w:sz w:val="22"/>
          <w:szCs w:val="22"/>
          <w:u w:val="single"/>
        </w:rPr>
      </w:pPr>
      <w:r w:rsidRPr="00F30DE0">
        <w:rPr>
          <w:sz w:val="22"/>
          <w:szCs w:val="22"/>
        </w:rPr>
        <w:t>GWAC - Government-wide Acquisition Contract</w:t>
      </w:r>
    </w:p>
    <w:p w14:paraId="5A68F4EC" w14:textId="77777777" w:rsidR="00800A26" w:rsidRPr="00F30DE0" w:rsidRDefault="00800A26" w:rsidP="00F30DE0">
      <w:pPr>
        <w:pStyle w:val="Default"/>
        <w:numPr>
          <w:ilvl w:val="0"/>
          <w:numId w:val="5"/>
        </w:numPr>
        <w:ind w:left="1080"/>
        <w:rPr>
          <w:sz w:val="22"/>
          <w:szCs w:val="22"/>
        </w:rPr>
      </w:pPr>
      <w:r w:rsidRPr="00F30DE0">
        <w:rPr>
          <w:sz w:val="22"/>
          <w:szCs w:val="22"/>
        </w:rPr>
        <w:t>NAICS – North American Industry Classification</w:t>
      </w:r>
    </w:p>
    <w:p w14:paraId="584BF9E5" w14:textId="54D5CF48" w:rsidR="002E293B" w:rsidRPr="00F30DE0" w:rsidRDefault="00800A26" w:rsidP="00F30DE0">
      <w:pPr>
        <w:pStyle w:val="Default"/>
        <w:numPr>
          <w:ilvl w:val="0"/>
          <w:numId w:val="5"/>
        </w:numPr>
        <w:ind w:left="1080"/>
        <w:rPr>
          <w:sz w:val="22"/>
          <w:szCs w:val="22"/>
          <w:u w:val="single"/>
        </w:rPr>
      </w:pPr>
      <w:r w:rsidRPr="00F30DE0">
        <w:rPr>
          <w:sz w:val="22"/>
          <w:szCs w:val="22"/>
        </w:rPr>
        <w:t xml:space="preserve">NASA SEWP - </w:t>
      </w:r>
      <w:r w:rsidRPr="00F30DE0">
        <w:rPr>
          <w:rFonts w:eastAsia="Calibri"/>
          <w:sz w:val="22"/>
          <w:szCs w:val="22"/>
        </w:rPr>
        <w:t>National Aeronautics and Space Administration Solutions for Enterprise Wide Procurement</w:t>
      </w:r>
    </w:p>
    <w:p w14:paraId="23A8CEDC" w14:textId="7FB1353D" w:rsidR="00747510" w:rsidRPr="00F30DE0" w:rsidRDefault="00747510" w:rsidP="00F30DE0">
      <w:pPr>
        <w:pStyle w:val="Default"/>
        <w:numPr>
          <w:ilvl w:val="0"/>
          <w:numId w:val="5"/>
        </w:numPr>
        <w:ind w:left="1080"/>
        <w:rPr>
          <w:sz w:val="22"/>
          <w:szCs w:val="22"/>
        </w:rPr>
      </w:pPr>
      <w:r w:rsidRPr="00F30DE0">
        <w:rPr>
          <w:sz w:val="22"/>
          <w:szCs w:val="22"/>
        </w:rPr>
        <w:t>SBA – Small Business Administration</w:t>
      </w:r>
    </w:p>
    <w:p w14:paraId="03CCC3C5" w14:textId="05B20308" w:rsidR="00747510" w:rsidRPr="00F30DE0" w:rsidRDefault="00747510" w:rsidP="00F30DE0">
      <w:pPr>
        <w:pStyle w:val="Default"/>
        <w:numPr>
          <w:ilvl w:val="0"/>
          <w:numId w:val="5"/>
        </w:numPr>
        <w:ind w:left="1080"/>
        <w:rPr>
          <w:sz w:val="22"/>
          <w:szCs w:val="22"/>
        </w:rPr>
      </w:pPr>
      <w:r w:rsidRPr="00F30DE0">
        <w:rPr>
          <w:sz w:val="22"/>
          <w:szCs w:val="22"/>
        </w:rPr>
        <w:t>SDVPSB – Service-Disabled Veteran-Owned Small Business</w:t>
      </w:r>
    </w:p>
    <w:p w14:paraId="7622FA88" w14:textId="06133191" w:rsidR="00747510" w:rsidRPr="00F30DE0" w:rsidRDefault="00747510" w:rsidP="00F30DE0">
      <w:pPr>
        <w:pStyle w:val="Default"/>
        <w:numPr>
          <w:ilvl w:val="0"/>
          <w:numId w:val="5"/>
        </w:numPr>
        <w:ind w:left="1080"/>
        <w:rPr>
          <w:sz w:val="22"/>
          <w:szCs w:val="22"/>
        </w:rPr>
      </w:pPr>
      <w:r w:rsidRPr="00F30DE0">
        <w:rPr>
          <w:sz w:val="22"/>
          <w:szCs w:val="22"/>
        </w:rPr>
        <w:t>VOSB – Veteran-Owned Small Business</w:t>
      </w:r>
    </w:p>
    <w:p w14:paraId="49F03CA3" w14:textId="77777777" w:rsidR="00C07052" w:rsidRPr="00F30DE0" w:rsidRDefault="00C07052" w:rsidP="00F30DE0">
      <w:pPr>
        <w:pStyle w:val="ListParagraph"/>
        <w:spacing w:after="0" w:line="240" w:lineRule="auto"/>
        <w:rPr>
          <w:rStyle w:val="eop"/>
          <w:rFonts w:ascii="Arial" w:hAnsi="Arial" w:cs="Arial"/>
          <w:sz w:val="24"/>
          <w:szCs w:val="24"/>
        </w:rPr>
      </w:pPr>
    </w:p>
    <w:p w14:paraId="21B53FC1" w14:textId="6C71A549" w:rsidR="000310FD" w:rsidRPr="00F30DE0" w:rsidRDefault="003476DF" w:rsidP="00F30DE0">
      <w:pPr>
        <w:pStyle w:val="ListParagraph"/>
        <w:spacing w:after="0" w:line="240" w:lineRule="auto"/>
        <w:rPr>
          <w:rStyle w:val="eop"/>
          <w:rFonts w:ascii="Arial" w:hAnsi="Arial" w:cs="Arial"/>
          <w:sz w:val="24"/>
          <w:szCs w:val="24"/>
        </w:rPr>
      </w:pPr>
      <w:r w:rsidRPr="003476DF">
        <w:rPr>
          <w:rFonts w:ascii="Arial" w:hAnsi="Arial" w:cs="Arial"/>
          <w:sz w:val="24"/>
          <w:szCs w:val="24"/>
        </w:rPr>
        <w:t>For SDVOSB/VOSB vendors: Your company’s intent and ability to meet the set aside requirement in accordance with VAAR 852.219-73 (JAN 2023) (DEVIATION) VA Notice of Total Set-Aside For Certified SDVOSBs and 13 CFR §125.6, which states the contractor will not pay more than 50% of the amount paid by the government to the prime for contract performance to firms that are not certified SDVOSBs listed in the SBA certification database (excluding direct costs to the extent they are not the principal purpose of the acquisition and the SDVOSB/VOSB does not provide the service, such as airline travel, cloud computing services, or mass media purchases). When a contract includes both services and supplies, the 50 percent limitation shall apply only to the service portion of the contract</w:t>
      </w:r>
    </w:p>
    <w:p w14:paraId="05D239AE" w14:textId="77777777" w:rsidR="000310FD" w:rsidRPr="00F30DE0" w:rsidRDefault="000310FD" w:rsidP="00F30DE0">
      <w:pPr>
        <w:pStyle w:val="ListParagraph"/>
        <w:spacing w:after="0" w:line="240" w:lineRule="auto"/>
        <w:rPr>
          <w:rStyle w:val="eop"/>
          <w:rFonts w:ascii="Arial" w:hAnsi="Arial" w:cs="Arial"/>
          <w:sz w:val="24"/>
          <w:szCs w:val="24"/>
        </w:rPr>
      </w:pPr>
    </w:p>
    <w:p w14:paraId="5CCD6676" w14:textId="2A44C137" w:rsidR="00B53274" w:rsidRPr="00F30DE0" w:rsidRDefault="00B53274" w:rsidP="00F30DE0">
      <w:pPr>
        <w:pStyle w:val="ListParagraph"/>
        <w:spacing w:after="0" w:line="240" w:lineRule="auto"/>
        <w:rPr>
          <w:rStyle w:val="eop"/>
          <w:rFonts w:ascii="Arial" w:hAnsi="Arial" w:cs="Arial"/>
          <w:sz w:val="24"/>
          <w:szCs w:val="24"/>
        </w:rPr>
      </w:pPr>
      <w:r w:rsidRPr="00F30DE0">
        <w:rPr>
          <w:rStyle w:val="eop"/>
          <w:rFonts w:ascii="Arial" w:hAnsi="Arial" w:cs="Arial"/>
          <w:sz w:val="24"/>
          <w:szCs w:val="24"/>
        </w:rPr>
        <w:t>Be advised that set-aside decisions may be made based on the information provided in response to this RFI. Responses should be as complete and informative as possible. </w:t>
      </w:r>
    </w:p>
    <w:p w14:paraId="3A88FFD6" w14:textId="77777777" w:rsidR="00C07052" w:rsidRPr="00F30DE0" w:rsidRDefault="00C07052" w:rsidP="00F30DE0">
      <w:pPr>
        <w:pStyle w:val="ListParagraph"/>
        <w:spacing w:after="0" w:line="240" w:lineRule="auto"/>
        <w:rPr>
          <w:rStyle w:val="eop"/>
          <w:rFonts w:ascii="Arial" w:hAnsi="Arial" w:cs="Arial"/>
          <w:sz w:val="24"/>
          <w:szCs w:val="24"/>
        </w:rPr>
      </w:pPr>
    </w:p>
    <w:p w14:paraId="34CB95B3" w14:textId="32BCB209" w:rsidR="00C07052" w:rsidRPr="003476DF" w:rsidRDefault="00C07052" w:rsidP="00B01FD2">
      <w:pPr>
        <w:pStyle w:val="ListParagraph"/>
        <w:numPr>
          <w:ilvl w:val="0"/>
          <w:numId w:val="4"/>
        </w:numPr>
        <w:rPr>
          <w:rStyle w:val="eop"/>
          <w:rFonts w:ascii="Arial" w:hAnsi="Arial" w:cs="Arial"/>
          <w:bCs/>
          <w:sz w:val="24"/>
          <w:szCs w:val="24"/>
        </w:rPr>
      </w:pPr>
      <w:r w:rsidRPr="00F30DE0">
        <w:rPr>
          <w:rStyle w:val="eop"/>
          <w:rFonts w:ascii="Arial" w:hAnsi="Arial" w:cs="Arial"/>
          <w:sz w:val="24"/>
          <w:szCs w:val="24"/>
        </w:rPr>
        <w:t xml:space="preserve">Brief summary (not to exceed </w:t>
      </w:r>
      <w:r w:rsidR="00F73DE0">
        <w:rPr>
          <w:rStyle w:val="eop"/>
          <w:rFonts w:ascii="Arial" w:hAnsi="Arial" w:cs="Arial"/>
          <w:sz w:val="24"/>
          <w:szCs w:val="24"/>
        </w:rPr>
        <w:t>10</w:t>
      </w:r>
      <w:r w:rsidRPr="00F30DE0">
        <w:rPr>
          <w:rStyle w:val="eop"/>
          <w:rFonts w:ascii="Arial" w:hAnsi="Arial" w:cs="Arial"/>
          <w:sz w:val="24"/>
          <w:szCs w:val="24"/>
        </w:rPr>
        <w:t xml:space="preserve"> pages</w:t>
      </w:r>
      <w:r w:rsidR="003476DF" w:rsidRPr="003476DF">
        <w:rPr>
          <w:rFonts w:ascii="Arial" w:hAnsi="Arial" w:cs="Arial"/>
          <w:bCs/>
          <w:sz w:val="24"/>
          <w:szCs w:val="24"/>
        </w:rPr>
        <w:t xml:space="preserve"> </w:t>
      </w:r>
      <w:r w:rsidR="003476DF">
        <w:rPr>
          <w:rFonts w:ascii="Arial" w:hAnsi="Arial" w:cs="Arial"/>
          <w:bCs/>
          <w:sz w:val="24"/>
          <w:szCs w:val="24"/>
        </w:rPr>
        <w:t>and t</w:t>
      </w:r>
      <w:r w:rsidR="003476DF" w:rsidRPr="003476DF">
        <w:rPr>
          <w:rFonts w:ascii="Arial" w:hAnsi="Arial" w:cs="Arial"/>
          <w:bCs/>
          <w:sz w:val="24"/>
          <w:szCs w:val="24"/>
        </w:rPr>
        <w:t>he email file size shall not exceed 5 MB</w:t>
      </w:r>
      <w:r w:rsidRPr="003476DF">
        <w:rPr>
          <w:rStyle w:val="eop"/>
          <w:rFonts w:ascii="Arial" w:hAnsi="Arial" w:cs="Arial"/>
          <w:sz w:val="24"/>
          <w:szCs w:val="24"/>
        </w:rPr>
        <w:t>), describing your company’s</w:t>
      </w:r>
      <w:r w:rsidR="004B6F95" w:rsidRPr="003476DF">
        <w:rPr>
          <w:rStyle w:val="eop"/>
          <w:rFonts w:ascii="Arial" w:hAnsi="Arial" w:cs="Arial"/>
          <w:sz w:val="24"/>
          <w:szCs w:val="24"/>
        </w:rPr>
        <w:t xml:space="preserve"> capability and</w:t>
      </w:r>
      <w:r w:rsidRPr="003476DF">
        <w:rPr>
          <w:rStyle w:val="eop"/>
          <w:rFonts w:ascii="Arial" w:hAnsi="Arial" w:cs="Arial"/>
          <w:sz w:val="24"/>
          <w:szCs w:val="24"/>
        </w:rPr>
        <w:t xml:space="preserve"> technical approach to meeting the requirements </w:t>
      </w:r>
      <w:r w:rsidR="004B6F95" w:rsidRPr="003476DF">
        <w:rPr>
          <w:rStyle w:val="eop"/>
          <w:rFonts w:ascii="Arial" w:hAnsi="Arial" w:cs="Arial"/>
          <w:sz w:val="24"/>
          <w:szCs w:val="24"/>
        </w:rPr>
        <w:t>identified in the attached Draft Product Description (PD) and Annex A</w:t>
      </w:r>
      <w:r w:rsidRPr="003476DF">
        <w:rPr>
          <w:rStyle w:val="eop"/>
          <w:rFonts w:ascii="Arial" w:hAnsi="Arial" w:cs="Arial"/>
          <w:sz w:val="24"/>
          <w:szCs w:val="24"/>
        </w:rPr>
        <w:t>.</w:t>
      </w:r>
    </w:p>
    <w:p w14:paraId="4E413FC7" w14:textId="77777777" w:rsidR="003C1BBE" w:rsidRDefault="003C1BBE" w:rsidP="00F30DE0">
      <w:pPr>
        <w:pStyle w:val="ListParagraph"/>
        <w:spacing w:after="0" w:line="240" w:lineRule="auto"/>
        <w:rPr>
          <w:rFonts w:ascii="Arial" w:hAnsi="Arial" w:cs="Arial"/>
          <w:sz w:val="24"/>
          <w:szCs w:val="24"/>
        </w:rPr>
      </w:pPr>
    </w:p>
    <w:p w14:paraId="35BD7A8C" w14:textId="77777777" w:rsidR="003C1BBE" w:rsidRPr="003476DF" w:rsidRDefault="003C1BBE" w:rsidP="00B01FD2">
      <w:pPr>
        <w:pStyle w:val="ListParagraph"/>
        <w:numPr>
          <w:ilvl w:val="0"/>
          <w:numId w:val="4"/>
        </w:numPr>
        <w:spacing w:after="0" w:line="240" w:lineRule="auto"/>
        <w:rPr>
          <w:rStyle w:val="eop"/>
        </w:rPr>
      </w:pPr>
      <w:r w:rsidRPr="003476DF">
        <w:rPr>
          <w:rStyle w:val="eop"/>
          <w:rFonts w:ascii="Arial" w:hAnsi="Arial" w:cs="Arial"/>
          <w:sz w:val="24"/>
          <w:szCs w:val="24"/>
        </w:rPr>
        <w:t>With this RFI, VA seeks to determine:</w:t>
      </w:r>
    </w:p>
    <w:p w14:paraId="41132799" w14:textId="032F3431" w:rsidR="003C1BBE" w:rsidRDefault="003C1BBE" w:rsidP="004B6F95">
      <w:pPr>
        <w:pStyle w:val="Default"/>
        <w:numPr>
          <w:ilvl w:val="0"/>
          <w:numId w:val="9"/>
        </w:numPr>
        <w:ind w:left="1080"/>
        <w:rPr>
          <w:color w:val="auto"/>
        </w:rPr>
      </w:pPr>
      <w:r>
        <w:rPr>
          <w:color w:val="auto"/>
        </w:rPr>
        <w:lastRenderedPageBreak/>
        <w:t xml:space="preserve">If there are other authorized brands that can meet the requirements identified in the </w:t>
      </w:r>
      <w:r w:rsidR="004B6F95">
        <w:rPr>
          <w:color w:val="auto"/>
        </w:rPr>
        <w:t>D</w:t>
      </w:r>
      <w:r>
        <w:rPr>
          <w:color w:val="auto"/>
        </w:rPr>
        <w:t>raft Product Description (PD) and Annex A;</w:t>
      </w:r>
    </w:p>
    <w:p w14:paraId="16E2F126" w14:textId="44F1FABE" w:rsidR="003C1BBE" w:rsidRDefault="003C1BBE" w:rsidP="004B6F95">
      <w:pPr>
        <w:pStyle w:val="Default"/>
        <w:numPr>
          <w:ilvl w:val="0"/>
          <w:numId w:val="9"/>
        </w:numPr>
        <w:ind w:left="1080"/>
        <w:rPr>
          <w:color w:val="auto"/>
        </w:rPr>
      </w:pPr>
      <w:r>
        <w:rPr>
          <w:color w:val="auto"/>
        </w:rPr>
        <w:t xml:space="preserve">The availability of sources that are able to meet the requirements identified in the </w:t>
      </w:r>
      <w:r w:rsidR="004B6F95">
        <w:rPr>
          <w:color w:val="auto"/>
        </w:rPr>
        <w:t>D</w:t>
      </w:r>
      <w:r>
        <w:rPr>
          <w:color w:val="auto"/>
        </w:rPr>
        <w:t xml:space="preserve">raft PD and Annex A and authorized as a reseller/provider of brand name NetApp; </w:t>
      </w:r>
    </w:p>
    <w:p w14:paraId="1B4A0D1B" w14:textId="05771B0E" w:rsidR="003C1BBE" w:rsidRDefault="003C1BBE" w:rsidP="004B6F95">
      <w:pPr>
        <w:pStyle w:val="Default"/>
        <w:numPr>
          <w:ilvl w:val="0"/>
          <w:numId w:val="9"/>
        </w:numPr>
        <w:ind w:left="1080"/>
        <w:rPr>
          <w:color w:val="auto"/>
        </w:rPr>
      </w:pPr>
      <w:r>
        <w:rPr>
          <w:color w:val="auto"/>
        </w:rPr>
        <w:t>Budgetary</w:t>
      </w:r>
      <w:r w:rsidR="003476DF">
        <w:rPr>
          <w:color w:val="auto"/>
        </w:rPr>
        <w:t>, informal</w:t>
      </w:r>
      <w:r>
        <w:rPr>
          <w:color w:val="auto"/>
        </w:rPr>
        <w:t xml:space="preserve"> quotes that also identify the appropriate NetApp nomenclatures and part numbers for the requirements defined in the draft PD and Annex A;</w:t>
      </w:r>
    </w:p>
    <w:p w14:paraId="02E59789" w14:textId="77777777" w:rsidR="003C1BBE" w:rsidRDefault="003C1BBE" w:rsidP="004B6F95">
      <w:pPr>
        <w:pStyle w:val="Default"/>
        <w:numPr>
          <w:ilvl w:val="0"/>
          <w:numId w:val="9"/>
        </w:numPr>
        <w:ind w:left="1080"/>
        <w:rPr>
          <w:color w:val="auto"/>
        </w:rPr>
      </w:pPr>
      <w:r>
        <w:rPr>
          <w:color w:val="auto"/>
        </w:rPr>
        <w:t>If set-aside opportunities exist; and</w:t>
      </w:r>
    </w:p>
    <w:p w14:paraId="3CF30443" w14:textId="77777777" w:rsidR="003C1BBE" w:rsidRPr="0083193A" w:rsidRDefault="003C1BBE" w:rsidP="004B6F95">
      <w:pPr>
        <w:pStyle w:val="Default"/>
        <w:numPr>
          <w:ilvl w:val="0"/>
          <w:numId w:val="9"/>
        </w:numPr>
        <w:ind w:left="1080"/>
        <w:rPr>
          <w:color w:val="auto"/>
        </w:rPr>
      </w:pPr>
      <w:r>
        <w:rPr>
          <w:color w:val="auto"/>
        </w:rPr>
        <w:t>The appropriate Government point of entry to use.</w:t>
      </w:r>
    </w:p>
    <w:p w14:paraId="789DC20A" w14:textId="77777777" w:rsidR="0083193A" w:rsidRDefault="0083193A" w:rsidP="004B6F95">
      <w:pPr>
        <w:pStyle w:val="ListParagraph"/>
        <w:spacing w:after="0" w:line="240" w:lineRule="auto"/>
        <w:ind w:left="1080"/>
        <w:rPr>
          <w:rStyle w:val="eop"/>
          <w:rFonts w:ascii="Arial" w:hAnsi="Arial" w:cs="Arial"/>
          <w:sz w:val="24"/>
          <w:szCs w:val="24"/>
        </w:rPr>
      </w:pPr>
    </w:p>
    <w:p w14:paraId="3C7A38E9" w14:textId="242581C6" w:rsidR="0083193A" w:rsidRPr="004B6F95" w:rsidRDefault="0083193A" w:rsidP="004B6F95">
      <w:pPr>
        <w:spacing w:after="0" w:line="240" w:lineRule="auto"/>
        <w:ind w:left="1080"/>
        <w:rPr>
          <w:rStyle w:val="eop"/>
          <w:rFonts w:ascii="Arial" w:hAnsi="Arial" w:cs="Arial"/>
          <w:b/>
          <w:bCs/>
          <w:sz w:val="24"/>
          <w:szCs w:val="24"/>
        </w:rPr>
      </w:pPr>
      <w:r w:rsidRPr="004B6F95">
        <w:rPr>
          <w:rStyle w:val="eop"/>
          <w:rFonts w:ascii="Arial" w:hAnsi="Arial" w:cs="Arial"/>
          <w:b/>
          <w:bCs/>
          <w:sz w:val="24"/>
          <w:szCs w:val="24"/>
        </w:rPr>
        <w:t xml:space="preserve">**See the attached draft </w:t>
      </w:r>
      <w:r w:rsidR="003B76C7" w:rsidRPr="004B6F95">
        <w:rPr>
          <w:rStyle w:val="eop"/>
          <w:rFonts w:ascii="Arial" w:hAnsi="Arial" w:cs="Arial"/>
          <w:b/>
          <w:bCs/>
          <w:sz w:val="24"/>
          <w:szCs w:val="24"/>
        </w:rPr>
        <w:t>PD</w:t>
      </w:r>
      <w:r w:rsidRPr="004B6F95">
        <w:rPr>
          <w:rStyle w:val="eop"/>
          <w:rFonts w:ascii="Arial" w:hAnsi="Arial" w:cs="Arial"/>
          <w:b/>
          <w:bCs/>
          <w:sz w:val="24"/>
          <w:szCs w:val="24"/>
        </w:rPr>
        <w:t xml:space="preserve"> </w:t>
      </w:r>
      <w:r w:rsidR="003C1BBE" w:rsidRPr="004B6F95">
        <w:rPr>
          <w:rStyle w:val="eop"/>
          <w:rFonts w:ascii="Arial" w:hAnsi="Arial" w:cs="Arial"/>
          <w:b/>
          <w:bCs/>
          <w:sz w:val="24"/>
          <w:szCs w:val="24"/>
        </w:rPr>
        <w:t xml:space="preserve">and draft Annex A </w:t>
      </w:r>
      <w:r w:rsidRPr="004B6F95">
        <w:rPr>
          <w:rStyle w:val="eop"/>
          <w:rFonts w:ascii="Arial" w:hAnsi="Arial" w:cs="Arial"/>
          <w:b/>
          <w:bCs/>
          <w:sz w:val="24"/>
          <w:szCs w:val="24"/>
        </w:rPr>
        <w:t>for requirement details.</w:t>
      </w:r>
    </w:p>
    <w:p w14:paraId="22694FC9" w14:textId="77777777" w:rsidR="00C07052" w:rsidRPr="00C07052" w:rsidRDefault="00C07052" w:rsidP="00F30DE0">
      <w:pPr>
        <w:autoSpaceDE w:val="0"/>
        <w:autoSpaceDN w:val="0"/>
        <w:adjustRightInd w:val="0"/>
        <w:spacing w:after="0" w:line="240" w:lineRule="auto"/>
        <w:ind w:left="720"/>
        <w:rPr>
          <w:rFonts w:ascii="Arial" w:hAnsi="Arial" w:cs="Arial"/>
          <w:color w:val="000000"/>
          <w:sz w:val="24"/>
          <w:szCs w:val="24"/>
        </w:rPr>
      </w:pPr>
    </w:p>
    <w:p w14:paraId="3C47CA02" w14:textId="3AF29F18" w:rsidR="009C68D8" w:rsidRPr="004B6F95" w:rsidRDefault="00C07052" w:rsidP="004B6F95">
      <w:pPr>
        <w:pStyle w:val="ListParagraph"/>
        <w:numPr>
          <w:ilvl w:val="0"/>
          <w:numId w:val="4"/>
        </w:numPr>
        <w:spacing w:after="0" w:line="240" w:lineRule="auto"/>
        <w:rPr>
          <w:rStyle w:val="eop"/>
          <w:rFonts w:ascii="Arial" w:hAnsi="Arial" w:cs="Arial"/>
          <w:sz w:val="24"/>
          <w:szCs w:val="24"/>
        </w:rPr>
      </w:pPr>
      <w:r w:rsidRPr="004B6F95">
        <w:rPr>
          <w:rStyle w:val="eop"/>
          <w:rFonts w:ascii="Arial" w:hAnsi="Arial" w:cs="Arial"/>
          <w:sz w:val="24"/>
          <w:szCs w:val="24"/>
        </w:rPr>
        <w:t xml:space="preserve">Responses to this RFI shall be submitted electronically </w:t>
      </w:r>
      <w:r w:rsidR="005D2EA7" w:rsidRPr="004B6F95">
        <w:rPr>
          <w:rStyle w:val="eop"/>
          <w:rFonts w:ascii="Arial" w:hAnsi="Arial" w:cs="Arial"/>
          <w:sz w:val="24"/>
          <w:szCs w:val="24"/>
        </w:rPr>
        <w:t>no later than</w:t>
      </w:r>
      <w:r w:rsidR="003B76C7" w:rsidRPr="004B6F95">
        <w:rPr>
          <w:rStyle w:val="eop"/>
          <w:rFonts w:ascii="Arial" w:hAnsi="Arial" w:cs="Arial"/>
          <w:sz w:val="24"/>
          <w:szCs w:val="24"/>
        </w:rPr>
        <w:t xml:space="preserve"> </w:t>
      </w:r>
      <w:r w:rsidR="00D474D3">
        <w:rPr>
          <w:rStyle w:val="eop"/>
          <w:rFonts w:ascii="Arial" w:hAnsi="Arial" w:cs="Arial"/>
          <w:b/>
          <w:bCs/>
          <w:sz w:val="24"/>
          <w:szCs w:val="24"/>
        </w:rPr>
        <w:t>4</w:t>
      </w:r>
      <w:r w:rsidRPr="004B6F95">
        <w:rPr>
          <w:rStyle w:val="eop"/>
          <w:rFonts w:ascii="Arial" w:hAnsi="Arial" w:cs="Arial"/>
          <w:b/>
          <w:bCs/>
          <w:sz w:val="24"/>
          <w:szCs w:val="24"/>
        </w:rPr>
        <w:t xml:space="preserve">:00 PM Eastern </w:t>
      </w:r>
      <w:r w:rsidR="003B76C7" w:rsidRPr="004B6F95">
        <w:rPr>
          <w:rStyle w:val="eop"/>
          <w:rFonts w:ascii="Arial" w:hAnsi="Arial" w:cs="Arial"/>
          <w:b/>
          <w:bCs/>
          <w:sz w:val="24"/>
          <w:szCs w:val="24"/>
        </w:rPr>
        <w:t>Daylight</w:t>
      </w:r>
      <w:r w:rsidRPr="004B6F95">
        <w:rPr>
          <w:rStyle w:val="eop"/>
          <w:rFonts w:ascii="Arial" w:hAnsi="Arial" w:cs="Arial"/>
          <w:b/>
          <w:bCs/>
          <w:sz w:val="24"/>
          <w:szCs w:val="24"/>
        </w:rPr>
        <w:t xml:space="preserve"> Time, </w:t>
      </w:r>
      <w:r w:rsidR="003B76C7" w:rsidRPr="004B6F95">
        <w:rPr>
          <w:rStyle w:val="eop"/>
          <w:rFonts w:ascii="Arial" w:hAnsi="Arial" w:cs="Arial"/>
          <w:b/>
          <w:bCs/>
          <w:sz w:val="24"/>
          <w:szCs w:val="24"/>
        </w:rPr>
        <w:t xml:space="preserve">October </w:t>
      </w:r>
      <w:r w:rsidR="003C1BBE" w:rsidRPr="004B6F95">
        <w:rPr>
          <w:rStyle w:val="eop"/>
          <w:rFonts w:ascii="Arial" w:hAnsi="Arial" w:cs="Arial"/>
          <w:b/>
          <w:bCs/>
          <w:sz w:val="24"/>
          <w:szCs w:val="24"/>
        </w:rPr>
        <w:t>9</w:t>
      </w:r>
      <w:r w:rsidRPr="004B6F95">
        <w:rPr>
          <w:rStyle w:val="eop"/>
          <w:rFonts w:ascii="Arial" w:hAnsi="Arial" w:cs="Arial"/>
          <w:b/>
          <w:bCs/>
          <w:sz w:val="24"/>
          <w:szCs w:val="24"/>
        </w:rPr>
        <w:t>, 202</w:t>
      </w:r>
      <w:r w:rsidR="00C46386" w:rsidRPr="004B6F95">
        <w:rPr>
          <w:rStyle w:val="eop"/>
          <w:rFonts w:ascii="Arial" w:hAnsi="Arial" w:cs="Arial"/>
          <w:b/>
          <w:bCs/>
          <w:sz w:val="24"/>
          <w:szCs w:val="24"/>
        </w:rPr>
        <w:t>6</w:t>
      </w:r>
      <w:r w:rsidRPr="004B6F95">
        <w:rPr>
          <w:rStyle w:val="eop"/>
          <w:rFonts w:ascii="Arial" w:hAnsi="Arial" w:cs="Arial"/>
          <w:sz w:val="24"/>
          <w:szCs w:val="24"/>
        </w:rPr>
        <w:t>, via email to the Technology Acquisition Center (TAC) point</w:t>
      </w:r>
      <w:r w:rsidR="005D2EA7" w:rsidRPr="004B6F95">
        <w:rPr>
          <w:rStyle w:val="eop"/>
          <w:rFonts w:ascii="Arial" w:hAnsi="Arial" w:cs="Arial"/>
          <w:sz w:val="24"/>
          <w:szCs w:val="24"/>
        </w:rPr>
        <w:t>s</w:t>
      </w:r>
      <w:r w:rsidRPr="004B6F95">
        <w:rPr>
          <w:rStyle w:val="eop"/>
          <w:rFonts w:ascii="Arial" w:hAnsi="Arial" w:cs="Arial"/>
          <w:sz w:val="24"/>
          <w:szCs w:val="24"/>
        </w:rPr>
        <w:t xml:space="preserve"> of contact</w:t>
      </w:r>
      <w:r w:rsidR="009C68D8" w:rsidRPr="004B6F95">
        <w:rPr>
          <w:rStyle w:val="eop"/>
          <w:rFonts w:ascii="Arial" w:hAnsi="Arial" w:cs="Arial"/>
          <w:sz w:val="24"/>
          <w:szCs w:val="24"/>
        </w:rPr>
        <w:t>:</w:t>
      </w:r>
      <w:r w:rsidR="009C68D8" w:rsidRPr="004B6F95">
        <w:rPr>
          <w:rStyle w:val="eop"/>
          <w:rFonts w:ascii="Arial" w:hAnsi="Arial" w:cs="Arial"/>
          <w:sz w:val="24"/>
          <w:szCs w:val="24"/>
        </w:rPr>
        <w:tab/>
      </w:r>
    </w:p>
    <w:p w14:paraId="3B2988B8" w14:textId="77777777" w:rsidR="009C68D8" w:rsidRPr="003B76C7" w:rsidRDefault="009C68D8" w:rsidP="00F30DE0">
      <w:pPr>
        <w:spacing w:after="0" w:line="240" w:lineRule="auto"/>
        <w:ind w:left="1080"/>
        <w:rPr>
          <w:rFonts w:ascii="Arial" w:hAnsi="Arial" w:cs="Arial"/>
          <w:bCs/>
          <w:sz w:val="24"/>
          <w:szCs w:val="24"/>
        </w:rPr>
      </w:pPr>
    </w:p>
    <w:p w14:paraId="705685D2" w14:textId="690D1DFF" w:rsidR="009C68D8" w:rsidRPr="003B76C7" w:rsidRDefault="00C07052" w:rsidP="00F30DE0">
      <w:pPr>
        <w:spacing w:after="0" w:line="240" w:lineRule="auto"/>
        <w:ind w:left="1080"/>
        <w:rPr>
          <w:rFonts w:ascii="Arial" w:hAnsi="Arial" w:cs="Arial"/>
          <w:b/>
          <w:bCs/>
          <w:sz w:val="24"/>
          <w:szCs w:val="24"/>
        </w:rPr>
      </w:pPr>
      <w:r w:rsidRPr="003B76C7">
        <w:rPr>
          <w:rFonts w:ascii="Arial" w:hAnsi="Arial" w:cs="Arial"/>
          <w:b/>
          <w:bCs/>
          <w:sz w:val="24"/>
          <w:szCs w:val="24"/>
        </w:rPr>
        <w:t xml:space="preserve">Contract Specialist, </w:t>
      </w:r>
      <w:hyperlink r:id="rId7" w:history="1">
        <w:r w:rsidR="003B76C7" w:rsidRPr="00D54974">
          <w:rPr>
            <w:rStyle w:val="Hyperlink"/>
            <w:rFonts w:ascii="Arial" w:hAnsi="Arial" w:cs="Arial"/>
            <w:b/>
            <w:bCs/>
            <w:sz w:val="24"/>
            <w:szCs w:val="24"/>
          </w:rPr>
          <w:t>Richard.Melton2@va.gov</w:t>
        </w:r>
      </w:hyperlink>
      <w:r w:rsidR="00D54974">
        <w:rPr>
          <w:rFonts w:ascii="Arial" w:hAnsi="Arial" w:cs="Arial"/>
          <w:b/>
          <w:bCs/>
          <w:sz w:val="24"/>
          <w:szCs w:val="24"/>
        </w:rPr>
        <w:t xml:space="preserve">; </w:t>
      </w:r>
      <w:r w:rsidRPr="003B76C7">
        <w:rPr>
          <w:rFonts w:ascii="Arial" w:hAnsi="Arial" w:cs="Arial"/>
          <w:b/>
          <w:bCs/>
          <w:sz w:val="24"/>
          <w:szCs w:val="24"/>
        </w:rPr>
        <w:t xml:space="preserve">and </w:t>
      </w:r>
    </w:p>
    <w:p w14:paraId="1BECECFF" w14:textId="06536534" w:rsidR="009C68D8" w:rsidRPr="003B76C7" w:rsidRDefault="00C07052" w:rsidP="00F30DE0">
      <w:pPr>
        <w:spacing w:after="0" w:line="240" w:lineRule="auto"/>
        <w:ind w:left="1080"/>
        <w:rPr>
          <w:rFonts w:ascii="Arial" w:hAnsi="Arial" w:cs="Arial"/>
          <w:b/>
          <w:bCs/>
          <w:sz w:val="24"/>
          <w:szCs w:val="24"/>
        </w:rPr>
      </w:pPr>
      <w:r w:rsidRPr="003B76C7">
        <w:rPr>
          <w:rFonts w:ascii="Arial" w:hAnsi="Arial" w:cs="Arial"/>
          <w:b/>
          <w:bCs/>
          <w:sz w:val="24"/>
          <w:szCs w:val="24"/>
        </w:rPr>
        <w:t xml:space="preserve">Contracting Officer, </w:t>
      </w:r>
      <w:hyperlink r:id="rId8" w:history="1">
        <w:r w:rsidR="00D54974" w:rsidRPr="001C2071">
          <w:rPr>
            <w:rStyle w:val="Hyperlink"/>
            <w:rFonts w:ascii="Arial" w:hAnsi="Arial" w:cs="Arial"/>
            <w:b/>
            <w:bCs/>
            <w:sz w:val="24"/>
            <w:szCs w:val="24"/>
          </w:rPr>
          <w:t>Diana.Armesto@va.gov</w:t>
        </w:r>
      </w:hyperlink>
      <w:r w:rsidR="00D54974">
        <w:rPr>
          <w:rFonts w:ascii="Arial" w:hAnsi="Arial" w:cs="Arial"/>
          <w:b/>
          <w:bCs/>
          <w:sz w:val="24"/>
          <w:szCs w:val="24"/>
        </w:rPr>
        <w:t xml:space="preserve"> </w:t>
      </w:r>
    </w:p>
    <w:p w14:paraId="54436D79" w14:textId="77777777" w:rsidR="00520B43" w:rsidRPr="003B76C7" w:rsidRDefault="00520B43" w:rsidP="00F30DE0">
      <w:pPr>
        <w:spacing w:after="0" w:line="240" w:lineRule="auto"/>
        <w:ind w:firstLine="720"/>
        <w:rPr>
          <w:rFonts w:ascii="Arial" w:hAnsi="Arial" w:cs="Arial"/>
          <w:b/>
          <w:sz w:val="24"/>
          <w:szCs w:val="24"/>
        </w:rPr>
      </w:pPr>
    </w:p>
    <w:p w14:paraId="7F2F1F0E" w14:textId="2C3503A0" w:rsidR="00D350AC" w:rsidRPr="00F30DE0" w:rsidRDefault="005D2EA7" w:rsidP="00F30DE0">
      <w:pPr>
        <w:spacing w:after="0" w:line="240" w:lineRule="auto"/>
        <w:rPr>
          <w:rFonts w:ascii="Arial" w:hAnsi="Arial" w:cs="Arial"/>
          <w:sz w:val="24"/>
          <w:szCs w:val="24"/>
        </w:rPr>
      </w:pPr>
      <w:r w:rsidRPr="00F30DE0">
        <w:rPr>
          <w:rFonts w:ascii="Arial" w:hAnsi="Arial" w:cs="Arial"/>
          <w:bCs/>
          <w:sz w:val="24"/>
          <w:szCs w:val="24"/>
        </w:rPr>
        <w:t xml:space="preserve">Please </w:t>
      </w:r>
      <w:r w:rsidR="00520B43" w:rsidRPr="00F30DE0">
        <w:rPr>
          <w:rFonts w:ascii="Arial" w:hAnsi="Arial" w:cs="Arial"/>
          <w:bCs/>
          <w:sz w:val="24"/>
          <w:szCs w:val="24"/>
        </w:rPr>
        <w:t>note</w:t>
      </w:r>
      <w:r w:rsidR="00520B43" w:rsidRPr="00F73DE0">
        <w:rPr>
          <w:rFonts w:ascii="Arial" w:hAnsi="Arial" w:cs="Arial"/>
          <w:bCs/>
          <w:sz w:val="24"/>
          <w:szCs w:val="24"/>
        </w:rPr>
        <w:t xml:space="preserve"> </w:t>
      </w:r>
      <w:r w:rsidR="008560D4" w:rsidRPr="008560D4">
        <w:rPr>
          <w:rFonts w:ascii="Arial" w:hAnsi="Arial" w:cs="Arial"/>
          <w:bCs/>
          <w:sz w:val="24"/>
          <w:szCs w:val="24"/>
        </w:rPr>
        <w:t>Brand Name NetApp Storage Hardware and Software Maintenance and Support Renewal</w:t>
      </w:r>
      <w:r w:rsidR="00520B43" w:rsidRPr="00F73DE0">
        <w:rPr>
          <w:rFonts w:ascii="Arial" w:hAnsi="Arial" w:cs="Arial"/>
          <w:bCs/>
          <w:sz w:val="24"/>
          <w:szCs w:val="24"/>
        </w:rPr>
        <w:t xml:space="preserve"> i</w:t>
      </w:r>
      <w:r w:rsidRPr="00F30DE0">
        <w:rPr>
          <w:rFonts w:ascii="Arial" w:hAnsi="Arial" w:cs="Arial"/>
          <w:bCs/>
          <w:sz w:val="24"/>
          <w:szCs w:val="24"/>
        </w:rPr>
        <w:t xml:space="preserve">n the subject line of your response. </w:t>
      </w:r>
      <w:r w:rsidR="009C68D8" w:rsidRPr="00F30DE0">
        <w:rPr>
          <w:rFonts w:ascii="Arial" w:hAnsi="Arial" w:cs="Arial"/>
          <w:bCs/>
          <w:sz w:val="24"/>
          <w:szCs w:val="24"/>
        </w:rPr>
        <w:t xml:space="preserve">Mark your response as “Proprietary Information” if the information is considered business sensitive. </w:t>
      </w:r>
      <w:r w:rsidR="00D350AC" w:rsidRPr="00F30DE0">
        <w:rPr>
          <w:rFonts w:ascii="Arial" w:hAnsi="Arial" w:cs="Arial"/>
          <w:sz w:val="24"/>
          <w:szCs w:val="24"/>
        </w:rPr>
        <w:t>All proprietary/company confidential material shall be clearly marked on every page that contains such.</w:t>
      </w:r>
    </w:p>
    <w:p w14:paraId="35DBF290" w14:textId="77777777" w:rsidR="00F30DE0" w:rsidRPr="00F30DE0" w:rsidRDefault="00F30DE0" w:rsidP="00F30DE0">
      <w:pPr>
        <w:spacing w:after="0" w:line="240" w:lineRule="auto"/>
        <w:rPr>
          <w:rFonts w:ascii="Arial" w:hAnsi="Arial" w:cs="Arial"/>
          <w:bCs/>
          <w:sz w:val="24"/>
          <w:szCs w:val="24"/>
        </w:rPr>
      </w:pPr>
    </w:p>
    <w:p w14:paraId="495283B9" w14:textId="77777777" w:rsidR="00F30DE0" w:rsidRPr="00F30DE0" w:rsidRDefault="00F30DE0" w:rsidP="00F30DE0">
      <w:pPr>
        <w:spacing w:after="0" w:line="240" w:lineRule="auto"/>
        <w:rPr>
          <w:rFonts w:ascii="Arial" w:hAnsi="Arial" w:cs="Arial"/>
          <w:b/>
          <w:sz w:val="24"/>
          <w:szCs w:val="24"/>
        </w:rPr>
      </w:pPr>
    </w:p>
    <w:p w14:paraId="647DFF3B" w14:textId="51F54485" w:rsidR="00AB451F" w:rsidRPr="00F30DE0" w:rsidRDefault="00AB451F" w:rsidP="00F30DE0">
      <w:pPr>
        <w:spacing w:after="0" w:line="240" w:lineRule="auto"/>
        <w:rPr>
          <w:rFonts w:ascii="Arial" w:hAnsi="Arial" w:cs="Arial"/>
          <w:sz w:val="24"/>
          <w:szCs w:val="24"/>
        </w:rPr>
      </w:pPr>
      <w:r w:rsidRPr="00F30DE0">
        <w:rPr>
          <w:rFonts w:ascii="Arial" w:hAnsi="Arial" w:cs="Arial"/>
          <w:b/>
          <w:sz w:val="24"/>
          <w:szCs w:val="24"/>
        </w:rPr>
        <w:t>RESPONDENTS ARE ADVISED THAT THIS REQUIREMENT MAY BE DELAYED, CANCELED, OR REVISED AT ANY TIME.</w:t>
      </w:r>
    </w:p>
    <w:p w14:paraId="1A91BFF6" w14:textId="77777777" w:rsidR="00AB451F" w:rsidRDefault="00AB451F"/>
    <w:sectPr w:rsidR="00AB451F">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F2158" w14:textId="77777777" w:rsidR="00CE0FFC" w:rsidRDefault="00CE0FFC" w:rsidP="00B816A1">
      <w:pPr>
        <w:spacing w:after="0" w:line="240" w:lineRule="auto"/>
      </w:pPr>
      <w:r>
        <w:separator/>
      </w:r>
    </w:p>
  </w:endnote>
  <w:endnote w:type="continuationSeparator" w:id="0">
    <w:p w14:paraId="0528BE4C" w14:textId="77777777" w:rsidR="00CE0FFC" w:rsidRDefault="00CE0FFC" w:rsidP="00B81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2831435"/>
      <w:docPartObj>
        <w:docPartGallery w:val="Page Numbers (Bottom of Page)"/>
        <w:docPartUnique/>
      </w:docPartObj>
    </w:sdtPr>
    <w:sdtEndPr/>
    <w:sdtContent>
      <w:sdt>
        <w:sdtPr>
          <w:id w:val="1728636285"/>
          <w:docPartObj>
            <w:docPartGallery w:val="Page Numbers (Top of Page)"/>
            <w:docPartUnique/>
          </w:docPartObj>
        </w:sdtPr>
        <w:sdtEndPr/>
        <w:sdtContent>
          <w:p w14:paraId="45422285" w14:textId="24F568EB" w:rsidR="00B816A1" w:rsidRDefault="00B816A1">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310D96E" w14:textId="77777777" w:rsidR="00B816A1" w:rsidRDefault="00B816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45902" w14:textId="77777777" w:rsidR="00CE0FFC" w:rsidRDefault="00CE0FFC" w:rsidP="00B816A1">
      <w:pPr>
        <w:spacing w:after="0" w:line="240" w:lineRule="auto"/>
      </w:pPr>
      <w:r>
        <w:separator/>
      </w:r>
    </w:p>
  </w:footnote>
  <w:footnote w:type="continuationSeparator" w:id="0">
    <w:p w14:paraId="2A4C1A3E" w14:textId="77777777" w:rsidR="00CE0FFC" w:rsidRDefault="00CE0FFC" w:rsidP="00B816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A13AAD2"/>
    <w:multiLevelType w:val="hybridMultilevel"/>
    <w:tmpl w:val="41D811A6"/>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AD17013"/>
    <w:multiLevelType w:val="hybridMultilevel"/>
    <w:tmpl w:val="DA44F45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C6205A9"/>
    <w:multiLevelType w:val="hybridMultilevel"/>
    <w:tmpl w:val="30D0FB92"/>
    <w:lvl w:ilvl="0" w:tplc="C59A61CE">
      <w:start w:val="1"/>
      <w:numFmt w:val="lowerLetter"/>
      <w:lvlText w:val="%1."/>
      <w:lvlJc w:val="left"/>
      <w:pPr>
        <w:ind w:left="720" w:hanging="360"/>
      </w:pPr>
      <w:rPr>
        <w:rFonts w:ascii="Arial" w:hAnsi="Arial" w:cs="Arial" w:hint="default"/>
        <w:sz w:val="24"/>
        <w:szCs w:val="24"/>
      </w:rPr>
    </w:lvl>
    <w:lvl w:ilvl="1" w:tplc="0B809BAE">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7B5DEC"/>
    <w:multiLevelType w:val="hybridMultilevel"/>
    <w:tmpl w:val="6D5024C2"/>
    <w:lvl w:ilvl="0" w:tplc="9C6A1E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164615"/>
    <w:multiLevelType w:val="hybridMultilevel"/>
    <w:tmpl w:val="272065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AE7373"/>
    <w:multiLevelType w:val="hybridMultilevel"/>
    <w:tmpl w:val="ED64C12E"/>
    <w:lvl w:ilvl="0" w:tplc="F396868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FD2D5"/>
    <w:multiLevelType w:val="hybridMultilevel"/>
    <w:tmpl w:val="0AEEF307"/>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5BE938AF"/>
    <w:multiLevelType w:val="hybridMultilevel"/>
    <w:tmpl w:val="567E7BE2"/>
    <w:lvl w:ilvl="0" w:tplc="0CAECCC6">
      <w:start w:val="2"/>
      <w:numFmt w:val="bullet"/>
      <w:lvlText w:val=""/>
      <w:lvlJc w:val="left"/>
      <w:pPr>
        <w:ind w:left="720" w:hanging="360"/>
      </w:pPr>
      <w:rPr>
        <w:rFonts w:ascii="Symbol" w:eastAsiaTheme="minorHAnsi" w:hAnsi="Symbol" w:cs="Arial"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364812"/>
    <w:multiLevelType w:val="hybridMultilevel"/>
    <w:tmpl w:val="2E3AF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9569820">
    <w:abstractNumId w:val="0"/>
  </w:num>
  <w:num w:numId="2" w16cid:durableId="1133017670">
    <w:abstractNumId w:val="6"/>
  </w:num>
  <w:num w:numId="3" w16cid:durableId="1570842486">
    <w:abstractNumId w:val="3"/>
  </w:num>
  <w:num w:numId="4" w16cid:durableId="365646019">
    <w:abstractNumId w:val="2"/>
  </w:num>
  <w:num w:numId="5" w16cid:durableId="120921743">
    <w:abstractNumId w:val="7"/>
  </w:num>
  <w:num w:numId="6" w16cid:durableId="630325920">
    <w:abstractNumId w:val="8"/>
  </w:num>
  <w:num w:numId="7" w16cid:durableId="626938674">
    <w:abstractNumId w:val="5"/>
  </w:num>
  <w:num w:numId="8" w16cid:durableId="1946451463">
    <w:abstractNumId w:val="4"/>
  </w:num>
  <w:num w:numId="9" w16cid:durableId="1613240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DBE"/>
    <w:rsid w:val="000310FD"/>
    <w:rsid w:val="000470ED"/>
    <w:rsid w:val="000C6E34"/>
    <w:rsid w:val="001A3CE6"/>
    <w:rsid w:val="001A56D3"/>
    <w:rsid w:val="001B1F2F"/>
    <w:rsid w:val="001C1BB2"/>
    <w:rsid w:val="00246E4B"/>
    <w:rsid w:val="00251D12"/>
    <w:rsid w:val="002863A8"/>
    <w:rsid w:val="002B09BB"/>
    <w:rsid w:val="002E293B"/>
    <w:rsid w:val="002E57A9"/>
    <w:rsid w:val="003476DF"/>
    <w:rsid w:val="00347B45"/>
    <w:rsid w:val="003B76C7"/>
    <w:rsid w:val="003C1BBE"/>
    <w:rsid w:val="003C6F2C"/>
    <w:rsid w:val="003E57AE"/>
    <w:rsid w:val="003E5DBE"/>
    <w:rsid w:val="003F2D16"/>
    <w:rsid w:val="00432474"/>
    <w:rsid w:val="00455EF1"/>
    <w:rsid w:val="004A6563"/>
    <w:rsid w:val="004B6F95"/>
    <w:rsid w:val="004E12CD"/>
    <w:rsid w:val="00506BEB"/>
    <w:rsid w:val="00520B43"/>
    <w:rsid w:val="00561B7D"/>
    <w:rsid w:val="00563040"/>
    <w:rsid w:val="00584E9A"/>
    <w:rsid w:val="00591393"/>
    <w:rsid w:val="005A6984"/>
    <w:rsid w:val="005B1B58"/>
    <w:rsid w:val="005D2EA7"/>
    <w:rsid w:val="005E3C97"/>
    <w:rsid w:val="0061742E"/>
    <w:rsid w:val="00664E54"/>
    <w:rsid w:val="00697744"/>
    <w:rsid w:val="006A2F5E"/>
    <w:rsid w:val="006B47FE"/>
    <w:rsid w:val="007371CF"/>
    <w:rsid w:val="00747510"/>
    <w:rsid w:val="00755239"/>
    <w:rsid w:val="00800A26"/>
    <w:rsid w:val="00812E5D"/>
    <w:rsid w:val="00820F2C"/>
    <w:rsid w:val="00822A21"/>
    <w:rsid w:val="0083193A"/>
    <w:rsid w:val="0085196E"/>
    <w:rsid w:val="008560D4"/>
    <w:rsid w:val="00875CE1"/>
    <w:rsid w:val="008835F4"/>
    <w:rsid w:val="008871CD"/>
    <w:rsid w:val="00897E29"/>
    <w:rsid w:val="008D23F2"/>
    <w:rsid w:val="008D7DAE"/>
    <w:rsid w:val="00922B97"/>
    <w:rsid w:val="00965466"/>
    <w:rsid w:val="009723F6"/>
    <w:rsid w:val="009777E9"/>
    <w:rsid w:val="0099262E"/>
    <w:rsid w:val="00992956"/>
    <w:rsid w:val="009B2033"/>
    <w:rsid w:val="009C68D8"/>
    <w:rsid w:val="009D1A90"/>
    <w:rsid w:val="00A10FC7"/>
    <w:rsid w:val="00A124B0"/>
    <w:rsid w:val="00A25F83"/>
    <w:rsid w:val="00A54561"/>
    <w:rsid w:val="00A75C95"/>
    <w:rsid w:val="00A9191B"/>
    <w:rsid w:val="00AB451F"/>
    <w:rsid w:val="00AD5EF9"/>
    <w:rsid w:val="00B01FD2"/>
    <w:rsid w:val="00B53274"/>
    <w:rsid w:val="00B665AF"/>
    <w:rsid w:val="00B816A1"/>
    <w:rsid w:val="00B84D80"/>
    <w:rsid w:val="00BA2BA6"/>
    <w:rsid w:val="00BE5792"/>
    <w:rsid w:val="00BF2FCD"/>
    <w:rsid w:val="00C07052"/>
    <w:rsid w:val="00C11961"/>
    <w:rsid w:val="00C46386"/>
    <w:rsid w:val="00C706D0"/>
    <w:rsid w:val="00C724FA"/>
    <w:rsid w:val="00C754CC"/>
    <w:rsid w:val="00C90D61"/>
    <w:rsid w:val="00CA575B"/>
    <w:rsid w:val="00CB1369"/>
    <w:rsid w:val="00CE0FFC"/>
    <w:rsid w:val="00D350AC"/>
    <w:rsid w:val="00D474D3"/>
    <w:rsid w:val="00D54974"/>
    <w:rsid w:val="00D80484"/>
    <w:rsid w:val="00DE5AE5"/>
    <w:rsid w:val="00E07F75"/>
    <w:rsid w:val="00E15E81"/>
    <w:rsid w:val="00E445F3"/>
    <w:rsid w:val="00E94A23"/>
    <w:rsid w:val="00F21933"/>
    <w:rsid w:val="00F30DE0"/>
    <w:rsid w:val="00F73DE0"/>
    <w:rsid w:val="00FC4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0EDC2"/>
  <w15:chartTrackingRefBased/>
  <w15:docId w15:val="{BA7F5699-A5C7-42B2-AB16-6AF9B863C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052"/>
    <w:rPr>
      <w:kern w:val="0"/>
      <w14:ligatures w14:val="none"/>
    </w:rPr>
  </w:style>
  <w:style w:type="paragraph" w:styleId="Heading1">
    <w:name w:val="heading 1"/>
    <w:basedOn w:val="Normal"/>
    <w:next w:val="Normal"/>
    <w:link w:val="Heading1Char"/>
    <w:uiPriority w:val="9"/>
    <w:qFormat/>
    <w:rsid w:val="003E5D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5D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5D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5D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5D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5D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5D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5D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5D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5D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5D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5D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5D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5D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5D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5D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5D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5DBE"/>
    <w:rPr>
      <w:rFonts w:eastAsiaTheme="majorEastAsia" w:cstheme="majorBidi"/>
      <w:color w:val="272727" w:themeColor="text1" w:themeTint="D8"/>
    </w:rPr>
  </w:style>
  <w:style w:type="paragraph" w:styleId="Title">
    <w:name w:val="Title"/>
    <w:basedOn w:val="Normal"/>
    <w:next w:val="Normal"/>
    <w:link w:val="TitleChar"/>
    <w:uiPriority w:val="10"/>
    <w:qFormat/>
    <w:rsid w:val="003E5D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5D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5D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5D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5DBE"/>
    <w:pPr>
      <w:spacing w:before="160"/>
      <w:jc w:val="center"/>
    </w:pPr>
    <w:rPr>
      <w:i/>
      <w:iCs/>
      <w:color w:val="404040" w:themeColor="text1" w:themeTint="BF"/>
    </w:rPr>
  </w:style>
  <w:style w:type="character" w:customStyle="1" w:styleId="QuoteChar">
    <w:name w:val="Quote Char"/>
    <w:basedOn w:val="DefaultParagraphFont"/>
    <w:link w:val="Quote"/>
    <w:uiPriority w:val="29"/>
    <w:rsid w:val="003E5DBE"/>
    <w:rPr>
      <w:i/>
      <w:iCs/>
      <w:color w:val="404040" w:themeColor="text1" w:themeTint="BF"/>
    </w:rPr>
  </w:style>
  <w:style w:type="paragraph" w:styleId="ListParagraph">
    <w:name w:val="List Paragraph"/>
    <w:aliases w:val="List Paragraph1,Bullets,5 Heading,Source Reference,R List Para,Bullet Level 2,Use Case List Paragraph,lp1,List Paragraph 1,1 bullet,Table Bullet,Sub bullet,Issue Action POC,3,POCG Table Text,Dot pt,F5 List Paragraph,Indicator Text"/>
    <w:basedOn w:val="Normal"/>
    <w:link w:val="ListParagraphChar"/>
    <w:uiPriority w:val="34"/>
    <w:qFormat/>
    <w:rsid w:val="003E5DBE"/>
    <w:pPr>
      <w:ind w:left="720"/>
      <w:contextualSpacing/>
    </w:pPr>
  </w:style>
  <w:style w:type="character" w:styleId="IntenseEmphasis">
    <w:name w:val="Intense Emphasis"/>
    <w:basedOn w:val="DefaultParagraphFont"/>
    <w:uiPriority w:val="21"/>
    <w:qFormat/>
    <w:rsid w:val="003E5DBE"/>
    <w:rPr>
      <w:i/>
      <w:iCs/>
      <w:color w:val="0F4761" w:themeColor="accent1" w:themeShade="BF"/>
    </w:rPr>
  </w:style>
  <w:style w:type="paragraph" w:styleId="IntenseQuote">
    <w:name w:val="Intense Quote"/>
    <w:basedOn w:val="Normal"/>
    <w:next w:val="Normal"/>
    <w:link w:val="IntenseQuoteChar"/>
    <w:uiPriority w:val="30"/>
    <w:qFormat/>
    <w:rsid w:val="003E5D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5DBE"/>
    <w:rPr>
      <w:i/>
      <w:iCs/>
      <w:color w:val="0F4761" w:themeColor="accent1" w:themeShade="BF"/>
    </w:rPr>
  </w:style>
  <w:style w:type="character" w:styleId="IntenseReference">
    <w:name w:val="Intense Reference"/>
    <w:basedOn w:val="DefaultParagraphFont"/>
    <w:uiPriority w:val="32"/>
    <w:qFormat/>
    <w:rsid w:val="003E5DBE"/>
    <w:rPr>
      <w:b/>
      <w:bCs/>
      <w:smallCaps/>
      <w:color w:val="0F4761" w:themeColor="accent1" w:themeShade="BF"/>
      <w:spacing w:val="5"/>
    </w:rPr>
  </w:style>
  <w:style w:type="paragraph" w:customStyle="1" w:styleId="Default">
    <w:name w:val="Default"/>
    <w:rsid w:val="00C07052"/>
    <w:pPr>
      <w:autoSpaceDE w:val="0"/>
      <w:autoSpaceDN w:val="0"/>
      <w:adjustRightInd w:val="0"/>
      <w:spacing w:after="0" w:line="240" w:lineRule="auto"/>
    </w:pPr>
    <w:rPr>
      <w:rFonts w:ascii="Arial" w:hAnsi="Arial" w:cs="Arial"/>
      <w:color w:val="000000"/>
      <w:kern w:val="0"/>
      <w:sz w:val="24"/>
      <w:szCs w:val="24"/>
      <w14:ligatures w14:val="none"/>
    </w:rPr>
  </w:style>
  <w:style w:type="character" w:styleId="CommentReference">
    <w:name w:val="annotation reference"/>
    <w:basedOn w:val="DefaultParagraphFont"/>
    <w:uiPriority w:val="99"/>
    <w:semiHidden/>
    <w:unhideWhenUsed/>
    <w:rsid w:val="00C07052"/>
    <w:rPr>
      <w:sz w:val="16"/>
      <w:szCs w:val="16"/>
    </w:rPr>
  </w:style>
  <w:style w:type="paragraph" w:styleId="CommentText">
    <w:name w:val="annotation text"/>
    <w:basedOn w:val="Normal"/>
    <w:link w:val="CommentTextChar"/>
    <w:uiPriority w:val="99"/>
    <w:unhideWhenUsed/>
    <w:rsid w:val="00C07052"/>
    <w:pPr>
      <w:spacing w:line="240" w:lineRule="auto"/>
    </w:pPr>
    <w:rPr>
      <w:sz w:val="20"/>
      <w:szCs w:val="20"/>
    </w:rPr>
  </w:style>
  <w:style w:type="character" w:customStyle="1" w:styleId="CommentTextChar">
    <w:name w:val="Comment Text Char"/>
    <w:basedOn w:val="DefaultParagraphFont"/>
    <w:link w:val="CommentText"/>
    <w:uiPriority w:val="99"/>
    <w:rsid w:val="00C07052"/>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07052"/>
    <w:rPr>
      <w:b/>
      <w:bCs/>
    </w:rPr>
  </w:style>
  <w:style w:type="character" w:customStyle="1" w:styleId="CommentSubjectChar">
    <w:name w:val="Comment Subject Char"/>
    <w:basedOn w:val="CommentTextChar"/>
    <w:link w:val="CommentSubject"/>
    <w:uiPriority w:val="99"/>
    <w:semiHidden/>
    <w:rsid w:val="00C07052"/>
    <w:rPr>
      <w:b/>
      <w:bCs/>
      <w:kern w:val="0"/>
      <w:sz w:val="20"/>
      <w:szCs w:val="20"/>
      <w14:ligatures w14:val="none"/>
    </w:rPr>
  </w:style>
  <w:style w:type="paragraph" w:styleId="Revision">
    <w:name w:val="Revision"/>
    <w:hidden/>
    <w:uiPriority w:val="99"/>
    <w:semiHidden/>
    <w:rsid w:val="00BA2BA6"/>
    <w:pPr>
      <w:spacing w:after="0" w:line="240" w:lineRule="auto"/>
    </w:pPr>
    <w:rPr>
      <w:kern w:val="0"/>
      <w14:ligatures w14:val="none"/>
    </w:rPr>
  </w:style>
  <w:style w:type="paragraph" w:styleId="Header">
    <w:name w:val="header"/>
    <w:basedOn w:val="Normal"/>
    <w:link w:val="HeaderChar"/>
    <w:uiPriority w:val="99"/>
    <w:unhideWhenUsed/>
    <w:rsid w:val="00B816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6A1"/>
    <w:rPr>
      <w:kern w:val="0"/>
      <w14:ligatures w14:val="none"/>
    </w:rPr>
  </w:style>
  <w:style w:type="paragraph" w:styleId="Footer">
    <w:name w:val="footer"/>
    <w:basedOn w:val="Normal"/>
    <w:link w:val="FooterChar"/>
    <w:uiPriority w:val="99"/>
    <w:unhideWhenUsed/>
    <w:rsid w:val="00B816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6A1"/>
    <w:rPr>
      <w:kern w:val="0"/>
      <w14:ligatures w14:val="none"/>
    </w:rPr>
  </w:style>
  <w:style w:type="character" w:customStyle="1" w:styleId="eop">
    <w:name w:val="eop"/>
    <w:basedOn w:val="DefaultParagraphFont"/>
    <w:rsid w:val="00A9191B"/>
  </w:style>
  <w:style w:type="character" w:customStyle="1" w:styleId="ListParagraphChar">
    <w:name w:val="List Paragraph Char"/>
    <w:aliases w:val="List Paragraph1 Char,Bullets Char,5 Heading Char,Source Reference Char,R List Para Char,Bullet Level 2 Char,Use Case List Paragraph Char,lp1 Char,List Paragraph 1 Char,1 bullet Char,Table Bullet Char,Sub bullet Char,3 Char"/>
    <w:link w:val="ListParagraph"/>
    <w:uiPriority w:val="34"/>
    <w:locked/>
    <w:rsid w:val="002E293B"/>
    <w:rPr>
      <w:kern w:val="0"/>
      <w14:ligatures w14:val="none"/>
    </w:rPr>
  </w:style>
  <w:style w:type="character" w:styleId="Hyperlink">
    <w:name w:val="Hyperlink"/>
    <w:basedOn w:val="DefaultParagraphFont"/>
    <w:uiPriority w:val="99"/>
    <w:unhideWhenUsed/>
    <w:rsid w:val="009C68D8"/>
    <w:rPr>
      <w:color w:val="467886" w:themeColor="hyperlink"/>
      <w:u w:val="single"/>
    </w:rPr>
  </w:style>
  <w:style w:type="character" w:styleId="UnresolvedMention">
    <w:name w:val="Unresolved Mention"/>
    <w:basedOn w:val="DefaultParagraphFont"/>
    <w:uiPriority w:val="99"/>
    <w:semiHidden/>
    <w:unhideWhenUsed/>
    <w:rsid w:val="009C68D8"/>
    <w:rPr>
      <w:color w:val="605E5C"/>
      <w:shd w:val="clear" w:color="auto" w:fill="E1DFDD"/>
    </w:rPr>
  </w:style>
  <w:style w:type="character" w:customStyle="1" w:styleId="normaltextrun">
    <w:name w:val="normaltextrun"/>
    <w:basedOn w:val="DefaultParagraphFont"/>
    <w:rsid w:val="006A2F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972302">
      <w:bodyDiv w:val="1"/>
      <w:marLeft w:val="0"/>
      <w:marRight w:val="0"/>
      <w:marTop w:val="0"/>
      <w:marBottom w:val="0"/>
      <w:divBdr>
        <w:top w:val="none" w:sz="0" w:space="0" w:color="auto"/>
        <w:left w:val="none" w:sz="0" w:space="0" w:color="auto"/>
        <w:bottom w:val="none" w:sz="0" w:space="0" w:color="auto"/>
        <w:right w:val="none" w:sz="0" w:space="0" w:color="auto"/>
      </w:divBdr>
    </w:div>
    <w:div w:id="1546331173">
      <w:bodyDiv w:val="1"/>
      <w:marLeft w:val="0"/>
      <w:marRight w:val="0"/>
      <w:marTop w:val="0"/>
      <w:marBottom w:val="0"/>
      <w:divBdr>
        <w:top w:val="none" w:sz="0" w:space="0" w:color="auto"/>
        <w:left w:val="none" w:sz="0" w:space="0" w:color="auto"/>
        <w:bottom w:val="none" w:sz="0" w:space="0" w:color="auto"/>
        <w:right w:val="none" w:sz="0" w:space="0" w:color="auto"/>
      </w:divBdr>
    </w:div>
    <w:div w:id="1643727623">
      <w:bodyDiv w:val="1"/>
      <w:marLeft w:val="0"/>
      <w:marRight w:val="0"/>
      <w:marTop w:val="0"/>
      <w:marBottom w:val="0"/>
      <w:divBdr>
        <w:top w:val="none" w:sz="0" w:space="0" w:color="auto"/>
        <w:left w:val="none" w:sz="0" w:space="0" w:color="auto"/>
        <w:bottom w:val="none" w:sz="0" w:space="0" w:color="auto"/>
        <w:right w:val="none" w:sz="0" w:space="0" w:color="auto"/>
      </w:divBdr>
      <w:divsChild>
        <w:div w:id="558394684">
          <w:marLeft w:val="0"/>
          <w:marRight w:val="0"/>
          <w:marTop w:val="0"/>
          <w:marBottom w:val="0"/>
          <w:divBdr>
            <w:top w:val="none" w:sz="0" w:space="0" w:color="auto"/>
            <w:left w:val="none" w:sz="0" w:space="0" w:color="auto"/>
            <w:bottom w:val="none" w:sz="0" w:space="0" w:color="auto"/>
            <w:right w:val="none" w:sz="0" w:space="0" w:color="auto"/>
          </w:divBdr>
        </w:div>
        <w:div w:id="980890076">
          <w:marLeft w:val="0"/>
          <w:marRight w:val="0"/>
          <w:marTop w:val="0"/>
          <w:marBottom w:val="0"/>
          <w:divBdr>
            <w:top w:val="none" w:sz="0" w:space="0" w:color="auto"/>
            <w:left w:val="none" w:sz="0" w:space="0" w:color="auto"/>
            <w:bottom w:val="none" w:sz="0" w:space="0" w:color="auto"/>
            <w:right w:val="none" w:sz="0" w:space="0" w:color="auto"/>
          </w:divBdr>
        </w:div>
      </w:divsChild>
    </w:div>
    <w:div w:id="1723210424">
      <w:bodyDiv w:val="1"/>
      <w:marLeft w:val="0"/>
      <w:marRight w:val="0"/>
      <w:marTop w:val="0"/>
      <w:marBottom w:val="0"/>
      <w:divBdr>
        <w:top w:val="none" w:sz="0" w:space="0" w:color="auto"/>
        <w:left w:val="none" w:sz="0" w:space="0" w:color="auto"/>
        <w:bottom w:val="none" w:sz="0" w:space="0" w:color="auto"/>
        <w:right w:val="none" w:sz="0" w:space="0" w:color="auto"/>
      </w:divBdr>
      <w:divsChild>
        <w:div w:id="731393860">
          <w:marLeft w:val="0"/>
          <w:marRight w:val="0"/>
          <w:marTop w:val="0"/>
          <w:marBottom w:val="0"/>
          <w:divBdr>
            <w:top w:val="none" w:sz="0" w:space="0" w:color="auto"/>
            <w:left w:val="none" w:sz="0" w:space="0" w:color="auto"/>
            <w:bottom w:val="none" w:sz="0" w:space="0" w:color="auto"/>
            <w:right w:val="none" w:sz="0" w:space="0" w:color="auto"/>
          </w:divBdr>
        </w:div>
        <w:div w:id="14061030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Armesto@va.gov" TargetMode="External"/><Relationship Id="rId3" Type="http://schemas.openxmlformats.org/officeDocument/2006/relationships/settings" Target="settings.xml"/><Relationship Id="rId7" Type="http://schemas.openxmlformats.org/officeDocument/2006/relationships/hyperlink" Target="mailto:Richard.Melton2@v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0f5b659-45e0-406d-ada9-08e0b284cfc4}" enabled="1" method="Standard" siteId="{e95f1b23-abaf-45ee-821d-b7ab251ab3bf}" removed="0"/>
</clbl:labelList>
</file>

<file path=docProps/app.xml><?xml version="1.0" encoding="utf-8"?>
<Properties xmlns="http://schemas.openxmlformats.org/officeDocument/2006/extended-properties" xmlns:vt="http://schemas.openxmlformats.org/officeDocument/2006/docPropsVTypes">
  <Template>Normal</Template>
  <TotalTime>5</TotalTime>
  <Pages>4</Pages>
  <Words>1092</Words>
  <Characters>6230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Feaster, Brianna</dc:creator>
  <cp:keywords/>
  <dc:description/>
  <cp:lastModifiedBy>Melton, Richard</cp:lastModifiedBy>
  <cp:revision>4</cp:revision>
  <dcterms:created xsi:type="dcterms:W3CDTF">2026-10-06T20:56:00Z</dcterms:created>
  <dcterms:modified xsi:type="dcterms:W3CDTF">2026-10-06T21:06:00Z</dcterms:modified>
</cp:coreProperties>
</file>