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E9399" w14:textId="2D513A74" w:rsidR="00100E71" w:rsidRPr="001A3D79" w:rsidRDefault="00100E71">
      <w:pPr>
        <w:pStyle w:val="Title"/>
        <w:rPr>
          <w:rFonts w:ascii="Arial" w:hAnsi="Arial" w:cs="Arial"/>
          <w:b/>
          <w:bCs/>
          <w:color w:val="0F4761" w:themeColor="accent1" w:themeShade="BF"/>
          <w:spacing w:val="0"/>
          <w:kern w:val="2"/>
          <w:sz w:val="28"/>
          <w:szCs w:val="28"/>
        </w:rPr>
      </w:pPr>
      <w:r w:rsidRPr="001A3D79">
        <w:rPr>
          <w:rFonts w:ascii="Arial" w:hAnsi="Arial" w:cs="Arial"/>
          <w:b/>
          <w:bCs/>
          <w:color w:val="0F4761" w:themeColor="accent1" w:themeShade="BF"/>
          <w:spacing w:val="0"/>
          <w:kern w:val="2"/>
          <w:sz w:val="28"/>
          <w:szCs w:val="28"/>
        </w:rPr>
        <w:t>From:</w:t>
      </w:r>
    </w:p>
    <w:p w14:paraId="57216292" w14:textId="77777777" w:rsidR="001A3D79" w:rsidRDefault="00100E71" w:rsidP="001A3D79">
      <w:pPr>
        <w:pStyle w:val="ListParagraph"/>
        <w:numPr>
          <w:ilvl w:val="0"/>
          <w:numId w:val="42"/>
        </w:numPr>
        <w:spacing w:after="0" w:line="240" w:lineRule="auto"/>
        <w:rPr>
          <w:rFonts w:ascii="Arial" w:eastAsia="Times New Roman" w:hAnsi="Arial" w:cs="Arial"/>
          <w:kern w:val="0"/>
          <w:lang w:eastAsia="en-US"/>
          <w14:ligatures w14:val="none"/>
        </w:rPr>
      </w:pPr>
      <w:r w:rsidRPr="001A3D79">
        <w:rPr>
          <w:rFonts w:ascii="Arial" w:eastAsia="Times New Roman" w:hAnsi="Arial" w:cs="Arial"/>
          <w:kern w:val="0"/>
          <w:lang w:eastAsia="en-US"/>
          <w14:ligatures w14:val="none"/>
        </w:rPr>
        <w:t>Department of Veterans Affairs (VA)</w:t>
      </w:r>
    </w:p>
    <w:p w14:paraId="700DA6F8" w14:textId="77777777" w:rsidR="001A3D79" w:rsidRDefault="00100E71" w:rsidP="001A3D79">
      <w:pPr>
        <w:pStyle w:val="ListParagraph"/>
        <w:numPr>
          <w:ilvl w:val="0"/>
          <w:numId w:val="42"/>
        </w:numPr>
        <w:spacing w:after="0" w:line="240" w:lineRule="auto"/>
        <w:rPr>
          <w:rFonts w:ascii="Arial" w:eastAsia="Times New Roman" w:hAnsi="Arial" w:cs="Arial"/>
          <w:kern w:val="0"/>
          <w:lang w:eastAsia="en-US"/>
          <w14:ligatures w14:val="none"/>
        </w:rPr>
      </w:pPr>
      <w:r w:rsidRPr="001A3D79">
        <w:rPr>
          <w:rFonts w:ascii="Arial" w:eastAsia="Times New Roman" w:hAnsi="Arial" w:cs="Arial"/>
          <w:kern w:val="0"/>
          <w:lang w:eastAsia="en-US"/>
          <w14:ligatures w14:val="none"/>
        </w:rPr>
        <w:t>Veterans Health Administration (VHA)</w:t>
      </w:r>
    </w:p>
    <w:p w14:paraId="201A8322" w14:textId="77777777" w:rsidR="001A3D79" w:rsidRDefault="00100E71" w:rsidP="006C0F76">
      <w:pPr>
        <w:pStyle w:val="ListParagraph"/>
        <w:numPr>
          <w:ilvl w:val="0"/>
          <w:numId w:val="42"/>
        </w:numPr>
        <w:spacing w:after="0" w:line="240" w:lineRule="auto"/>
        <w:rPr>
          <w:rFonts w:ascii="Arial" w:eastAsia="Times New Roman" w:hAnsi="Arial" w:cs="Arial"/>
          <w:kern w:val="0"/>
          <w:lang w:eastAsia="en-US"/>
          <w14:ligatures w14:val="none"/>
        </w:rPr>
      </w:pPr>
      <w:r w:rsidRPr="001A3D79">
        <w:rPr>
          <w:rFonts w:ascii="Arial" w:eastAsia="Times New Roman" w:hAnsi="Arial" w:cs="Arial"/>
          <w:kern w:val="0"/>
          <w:lang w:eastAsia="en-US"/>
          <w14:ligatures w14:val="none"/>
        </w:rPr>
        <w:t>National Prosthetic &amp; Sensory Aids Service (PSAS)</w:t>
      </w:r>
    </w:p>
    <w:p w14:paraId="113A797D" w14:textId="77777777" w:rsidR="001A3D79" w:rsidRPr="001A3D79" w:rsidRDefault="001A3D79" w:rsidP="006C0F76">
      <w:pPr>
        <w:pStyle w:val="ListParagraph"/>
        <w:numPr>
          <w:ilvl w:val="0"/>
          <w:numId w:val="42"/>
        </w:numPr>
        <w:spacing w:after="0" w:line="240" w:lineRule="auto"/>
        <w:rPr>
          <w:rFonts w:ascii="Arial" w:eastAsia="Times New Roman" w:hAnsi="Arial" w:cs="Arial"/>
          <w:kern w:val="0"/>
          <w:lang w:eastAsia="en-US"/>
          <w14:ligatures w14:val="none"/>
        </w:rPr>
      </w:pPr>
      <w:r>
        <w:rPr>
          <w:rFonts w:ascii="Arial" w:eastAsia="Times New Roman" w:hAnsi="Arial" w:cs="Arial"/>
          <w:kern w:val="0"/>
          <w:lang w:eastAsia="en-US"/>
          <w14:ligatures w14:val="none"/>
        </w:rPr>
        <w:t xml:space="preserve">Enterprise Procurement Office </w:t>
      </w:r>
      <w:r w:rsidR="006C0F76" w:rsidRPr="001A3D79">
        <w:rPr>
          <w:rFonts w:ascii="Arial" w:hAnsi="Arial" w:cs="Arial"/>
        </w:rPr>
        <w:t>(</w:t>
      </w:r>
      <w:r>
        <w:rPr>
          <w:rFonts w:ascii="Arial" w:hAnsi="Arial" w:cs="Arial"/>
        </w:rPr>
        <w:t>EPO</w:t>
      </w:r>
      <w:r w:rsidR="006C0F76" w:rsidRPr="001A3D79">
        <w:rPr>
          <w:rFonts w:ascii="Arial" w:hAnsi="Arial" w:cs="Arial"/>
        </w:rPr>
        <w:t>)</w:t>
      </w:r>
    </w:p>
    <w:p w14:paraId="409D34FE" w14:textId="2C3A2BFF" w:rsidR="00100E71" w:rsidRPr="001A3D79" w:rsidRDefault="001A3D79" w:rsidP="006C0F76">
      <w:pPr>
        <w:pStyle w:val="ListParagraph"/>
        <w:numPr>
          <w:ilvl w:val="0"/>
          <w:numId w:val="42"/>
        </w:numPr>
        <w:spacing w:after="0" w:line="240" w:lineRule="auto"/>
        <w:rPr>
          <w:rFonts w:ascii="Arial" w:eastAsia="Times New Roman" w:hAnsi="Arial" w:cs="Arial"/>
          <w:kern w:val="0"/>
          <w:lang w:eastAsia="en-US"/>
          <w14:ligatures w14:val="none"/>
        </w:rPr>
      </w:pPr>
      <w:r>
        <w:rPr>
          <w:rFonts w:ascii="Arial" w:hAnsi="Arial" w:cs="Arial"/>
        </w:rPr>
        <w:t xml:space="preserve">Acquisition Services Division Four Team Delta </w:t>
      </w:r>
      <w:r w:rsidR="006C0F76" w:rsidRPr="001A3D79">
        <w:rPr>
          <w:rFonts w:ascii="Arial" w:hAnsi="Arial" w:cs="Arial"/>
        </w:rPr>
        <w:t>(</w:t>
      </w:r>
      <w:r>
        <w:rPr>
          <w:rFonts w:ascii="Arial" w:hAnsi="Arial" w:cs="Arial"/>
        </w:rPr>
        <w:t>AS4D</w:t>
      </w:r>
      <w:r w:rsidR="006C0F76" w:rsidRPr="001A3D79">
        <w:rPr>
          <w:rFonts w:ascii="Arial" w:hAnsi="Arial" w:cs="Arial"/>
        </w:rPr>
        <w:t>)</w:t>
      </w:r>
    </w:p>
    <w:p w14:paraId="4993459D" w14:textId="1577434C" w:rsidR="00100E71" w:rsidRDefault="00100E71" w:rsidP="001A3D79">
      <w:pPr>
        <w:pStyle w:val="Title"/>
        <w:spacing w:before="240"/>
        <w:rPr>
          <w:rFonts w:ascii="Arial" w:hAnsi="Arial" w:cs="Arial"/>
          <w:b/>
          <w:bCs/>
          <w:color w:val="0F4761" w:themeColor="accent1" w:themeShade="BF"/>
          <w:spacing w:val="0"/>
          <w:kern w:val="2"/>
          <w:sz w:val="28"/>
          <w:szCs w:val="28"/>
        </w:rPr>
      </w:pPr>
      <w:r w:rsidRPr="001A3D79">
        <w:rPr>
          <w:rFonts w:ascii="Arial" w:hAnsi="Arial" w:cs="Arial"/>
          <w:b/>
          <w:bCs/>
          <w:color w:val="0F4761" w:themeColor="accent1" w:themeShade="BF"/>
          <w:spacing w:val="0"/>
          <w:kern w:val="2"/>
          <w:sz w:val="28"/>
          <w:szCs w:val="28"/>
        </w:rPr>
        <w:t>Subject:</w:t>
      </w:r>
    </w:p>
    <w:p w14:paraId="3003E65C" w14:textId="5D0530A9" w:rsidR="00BF4F0C" w:rsidRDefault="00100E71" w:rsidP="00100E71">
      <w:pPr>
        <w:pStyle w:val="Title"/>
        <w:spacing w:before="240"/>
        <w:rPr>
          <w:rFonts w:ascii="Arial" w:hAnsi="Arial" w:cs="Arial"/>
          <w:sz w:val="24"/>
          <w:szCs w:val="24"/>
        </w:rPr>
      </w:pPr>
      <w:r w:rsidRPr="00100E71">
        <w:rPr>
          <w:rFonts w:ascii="Arial" w:hAnsi="Arial" w:cs="Arial"/>
          <w:sz w:val="24"/>
          <w:szCs w:val="24"/>
        </w:rPr>
        <w:t xml:space="preserve">FY26 Recompete of the Transcutaneous Electrical Nerve Stimulation (TENS) Requirement with the inclusion of the </w:t>
      </w:r>
      <w:r>
        <w:rPr>
          <w:rFonts w:ascii="Arial" w:hAnsi="Arial" w:cs="Arial"/>
          <w:sz w:val="24"/>
          <w:szCs w:val="24"/>
        </w:rPr>
        <w:t xml:space="preserve">new </w:t>
      </w:r>
      <w:r w:rsidRPr="00100E71">
        <w:rPr>
          <w:rFonts w:ascii="Arial" w:hAnsi="Arial" w:cs="Arial"/>
          <w:sz w:val="24"/>
          <w:szCs w:val="24"/>
        </w:rPr>
        <w:t>Electro-Therapeutic Modalities for Pain Management (ETMPM) Requirement</w:t>
      </w:r>
      <w:r w:rsidR="001A3D79">
        <w:rPr>
          <w:rFonts w:ascii="Arial" w:hAnsi="Arial" w:cs="Arial"/>
          <w:sz w:val="24"/>
          <w:szCs w:val="24"/>
        </w:rPr>
        <w:t xml:space="preserve"> Presolicitation request For Information (RFI)</w:t>
      </w:r>
      <w:r>
        <w:rPr>
          <w:rFonts w:ascii="Arial" w:hAnsi="Arial" w:cs="Arial"/>
          <w:sz w:val="24"/>
          <w:szCs w:val="24"/>
        </w:rPr>
        <w:t>.</w:t>
      </w:r>
    </w:p>
    <w:p w14:paraId="2A47A39A" w14:textId="77777777" w:rsidR="006C0F76" w:rsidRPr="006C0F76" w:rsidRDefault="006C0F76" w:rsidP="006C0F76">
      <w:pPr>
        <w:spacing w:after="0"/>
      </w:pPr>
    </w:p>
    <w:p w14:paraId="20A92D24" w14:textId="4292F42D" w:rsidR="00BF4F0C" w:rsidRPr="001A3D79" w:rsidRDefault="00D335C1" w:rsidP="006C0F76">
      <w:pPr>
        <w:pStyle w:val="Title"/>
        <w:rPr>
          <w:rFonts w:ascii="Arial" w:hAnsi="Arial" w:cs="Arial"/>
          <w:b/>
          <w:bCs/>
          <w:color w:val="0F4761" w:themeColor="accent1" w:themeShade="BF"/>
          <w:spacing w:val="0"/>
          <w:kern w:val="2"/>
          <w:sz w:val="28"/>
          <w:szCs w:val="28"/>
        </w:rPr>
      </w:pPr>
      <w:r w:rsidRPr="001A3D79">
        <w:rPr>
          <w:rFonts w:ascii="Arial" w:hAnsi="Arial" w:cs="Arial"/>
          <w:b/>
          <w:bCs/>
          <w:color w:val="0F4761" w:themeColor="accent1" w:themeShade="BF"/>
          <w:spacing w:val="0"/>
          <w:kern w:val="2"/>
          <w:sz w:val="28"/>
          <w:szCs w:val="28"/>
        </w:rPr>
        <w:t>Executive Summary</w:t>
      </w:r>
      <w:r w:rsidR="006C0F76" w:rsidRPr="001A3D79">
        <w:rPr>
          <w:rFonts w:ascii="Arial" w:hAnsi="Arial" w:cs="Arial"/>
          <w:b/>
          <w:bCs/>
          <w:color w:val="0F4761" w:themeColor="accent1" w:themeShade="BF"/>
          <w:spacing w:val="0"/>
          <w:kern w:val="2"/>
          <w:sz w:val="28"/>
          <w:szCs w:val="28"/>
        </w:rPr>
        <w:t>:</w:t>
      </w:r>
    </w:p>
    <w:p w14:paraId="28A2C435" w14:textId="0C37AF90" w:rsidR="00100E71" w:rsidRDefault="00D335C1">
      <w:pPr>
        <w:rPr>
          <w:rFonts w:ascii="Arial" w:hAnsi="Arial" w:cs="Arial"/>
        </w:rPr>
      </w:pPr>
      <w:r w:rsidRPr="00100E71">
        <w:rPr>
          <w:rFonts w:ascii="Arial" w:hAnsi="Arial" w:cs="Arial"/>
        </w:rPr>
        <w:t>The Department of Veterans Affairs (VA), Veterans Health Administration (VHA), is initiating market research in preparation for the Fiscal Year 2026 (FY26) procurement cycle for the Electro-Therapeutic Modalities for Pain Management (ETMPM) and Transcutaneous Electrical Nerve Stimulation (TENS) Units and Accessories. This procurement effort represents a significant modernization and expansion of the VA’s national non-opioid pain-management program</w:t>
      </w:r>
      <w:r w:rsidR="006C0F76">
        <w:rPr>
          <w:rFonts w:ascii="Arial" w:hAnsi="Arial" w:cs="Arial"/>
        </w:rPr>
        <w:t>s</w:t>
      </w:r>
      <w:r w:rsidRPr="00100E71">
        <w:rPr>
          <w:rFonts w:ascii="Arial" w:hAnsi="Arial" w:cs="Arial"/>
        </w:rPr>
        <w:t xml:space="preserve">. </w:t>
      </w:r>
      <w:r w:rsidR="006C0F76">
        <w:rPr>
          <w:rFonts w:ascii="Arial" w:hAnsi="Arial" w:cs="Arial"/>
        </w:rPr>
        <w:t xml:space="preserve">This procurement effort </w:t>
      </w:r>
      <w:r w:rsidRPr="00100E71">
        <w:rPr>
          <w:rFonts w:ascii="Arial" w:hAnsi="Arial" w:cs="Arial"/>
        </w:rPr>
        <w:t>consolidates</w:t>
      </w:r>
      <w:r w:rsidR="006C0F76">
        <w:rPr>
          <w:rFonts w:ascii="Arial" w:hAnsi="Arial" w:cs="Arial"/>
        </w:rPr>
        <w:t xml:space="preserve"> the </w:t>
      </w:r>
      <w:r w:rsidRPr="00100E71">
        <w:rPr>
          <w:rFonts w:ascii="Arial" w:hAnsi="Arial" w:cs="Arial"/>
        </w:rPr>
        <w:t>requirements from the legacy contract</w:t>
      </w:r>
      <w:r w:rsidR="006C0F76">
        <w:rPr>
          <w:rFonts w:ascii="Arial" w:hAnsi="Arial" w:cs="Arial"/>
        </w:rPr>
        <w:t xml:space="preserve"> number </w:t>
      </w:r>
      <w:r w:rsidRPr="00100E71">
        <w:rPr>
          <w:rFonts w:ascii="Arial" w:hAnsi="Arial" w:cs="Arial"/>
        </w:rPr>
        <w:t xml:space="preserve">36C79122D0005, which </w:t>
      </w:r>
      <w:r w:rsidR="006C0F76">
        <w:rPr>
          <w:rFonts w:ascii="Arial" w:hAnsi="Arial" w:cs="Arial"/>
        </w:rPr>
        <w:t xml:space="preserve">is currently suppling the </w:t>
      </w:r>
      <w:r w:rsidRPr="00100E71">
        <w:rPr>
          <w:rFonts w:ascii="Arial" w:hAnsi="Arial" w:cs="Arial"/>
        </w:rPr>
        <w:t xml:space="preserve">TENS units and accessories, and </w:t>
      </w:r>
      <w:r w:rsidR="006C0F76">
        <w:rPr>
          <w:rFonts w:ascii="Arial" w:hAnsi="Arial" w:cs="Arial"/>
        </w:rPr>
        <w:t xml:space="preserve">it </w:t>
      </w:r>
      <w:r w:rsidRPr="00100E71">
        <w:rPr>
          <w:rFonts w:ascii="Arial" w:hAnsi="Arial" w:cs="Arial"/>
        </w:rPr>
        <w:t xml:space="preserve">expands the product line to include Interferential Current (IFC) units, Short Wave Diathermy units, Neuromodulation devices, and associated electrodes, applicators, batteries, chargers, cables, and clinical-use accessories. The expanded scope </w:t>
      </w:r>
      <w:r w:rsidR="006C0F76">
        <w:rPr>
          <w:rFonts w:ascii="Arial" w:hAnsi="Arial" w:cs="Arial"/>
        </w:rPr>
        <w:t xml:space="preserve">of this procurement effort </w:t>
      </w:r>
      <w:r w:rsidRPr="00100E71">
        <w:rPr>
          <w:rFonts w:ascii="Arial" w:hAnsi="Arial" w:cs="Arial"/>
        </w:rPr>
        <w:t>supports VHA’s ongoing transition toward comprehensive, evidence-based, non-pharmacological pain management solutions accessible across all Veterans Integrated Services Networks (VISNs), 168 Veterans Affairs Medical Centers (VAMCs), and more than 1,000 outpatient clinics and federal partner sites.</w:t>
      </w:r>
      <w:r w:rsidR="00100E71">
        <w:rPr>
          <w:rFonts w:ascii="Arial" w:hAnsi="Arial" w:cs="Arial"/>
        </w:rPr>
        <w:t xml:space="preserve"> </w:t>
      </w:r>
      <w:r w:rsidRPr="00100E71">
        <w:rPr>
          <w:rFonts w:ascii="Arial" w:hAnsi="Arial" w:cs="Arial"/>
        </w:rPr>
        <w:t>The key objectives of this procurement are:</w:t>
      </w:r>
    </w:p>
    <w:p w14:paraId="78376FB0" w14:textId="77777777" w:rsidR="00100E71" w:rsidRDefault="00D335C1" w:rsidP="00100E71">
      <w:pPr>
        <w:pStyle w:val="ListParagraph"/>
        <w:numPr>
          <w:ilvl w:val="0"/>
          <w:numId w:val="18"/>
        </w:numPr>
        <w:rPr>
          <w:rFonts w:ascii="Arial" w:hAnsi="Arial" w:cs="Arial"/>
        </w:rPr>
      </w:pPr>
      <w:r w:rsidRPr="00100E71">
        <w:rPr>
          <w:rFonts w:ascii="Arial" w:hAnsi="Arial" w:cs="Arial"/>
        </w:rPr>
        <w:t>Ensure uninterrupted, nationwide availability of ETMPM and TENS devices across all VA facilities.</w:t>
      </w:r>
    </w:p>
    <w:p w14:paraId="526C5E37" w14:textId="77777777" w:rsidR="001A3D79" w:rsidRPr="00100E71" w:rsidRDefault="001A3D79" w:rsidP="001A3D79">
      <w:pPr>
        <w:pStyle w:val="ListParagraph"/>
        <w:rPr>
          <w:rFonts w:ascii="Arial" w:hAnsi="Arial" w:cs="Arial"/>
        </w:rPr>
      </w:pPr>
    </w:p>
    <w:p w14:paraId="42794EE4" w14:textId="77777777" w:rsidR="00100E71" w:rsidRDefault="00D335C1" w:rsidP="00100E71">
      <w:pPr>
        <w:pStyle w:val="ListParagraph"/>
        <w:numPr>
          <w:ilvl w:val="0"/>
          <w:numId w:val="18"/>
        </w:numPr>
        <w:rPr>
          <w:rFonts w:ascii="Arial" w:hAnsi="Arial" w:cs="Arial"/>
        </w:rPr>
      </w:pPr>
      <w:r w:rsidRPr="00100E71">
        <w:rPr>
          <w:rFonts w:ascii="Arial" w:hAnsi="Arial" w:cs="Arial"/>
        </w:rPr>
        <w:t>Standardize clinical equipment to promote consistency of care, safety, and treatment outcomes for Veterans.</w:t>
      </w:r>
    </w:p>
    <w:p w14:paraId="5ACA9896" w14:textId="77777777" w:rsidR="001A3D79" w:rsidRPr="001A3D79" w:rsidRDefault="001A3D79" w:rsidP="001A3D79">
      <w:pPr>
        <w:pStyle w:val="ListParagraph"/>
        <w:rPr>
          <w:rFonts w:ascii="Arial" w:hAnsi="Arial" w:cs="Arial"/>
        </w:rPr>
      </w:pPr>
    </w:p>
    <w:p w14:paraId="7373B45D" w14:textId="77777777" w:rsidR="00100E71" w:rsidRPr="00100E71" w:rsidRDefault="00D335C1" w:rsidP="00100E71">
      <w:pPr>
        <w:pStyle w:val="ListParagraph"/>
        <w:numPr>
          <w:ilvl w:val="0"/>
          <w:numId w:val="18"/>
        </w:numPr>
        <w:rPr>
          <w:rFonts w:ascii="Arial" w:hAnsi="Arial" w:cs="Arial"/>
        </w:rPr>
      </w:pPr>
      <w:r w:rsidRPr="00100E71">
        <w:rPr>
          <w:rFonts w:ascii="Arial" w:hAnsi="Arial" w:cs="Arial"/>
        </w:rPr>
        <w:t>Establish stable, volume-based Firm-Fixed-Price (FFP) Indefinite-Delivery/Indefinite-Quantity (IDIQ) contracts to secure predictable pricing across the full contract lifecycle.</w:t>
      </w:r>
    </w:p>
    <w:p w14:paraId="1A3D484E" w14:textId="77777777" w:rsidR="00100E71" w:rsidRDefault="00D335C1" w:rsidP="00100E71">
      <w:pPr>
        <w:pStyle w:val="ListParagraph"/>
        <w:numPr>
          <w:ilvl w:val="0"/>
          <w:numId w:val="18"/>
        </w:numPr>
        <w:rPr>
          <w:rFonts w:ascii="Arial" w:hAnsi="Arial" w:cs="Arial"/>
        </w:rPr>
      </w:pPr>
      <w:r w:rsidRPr="00100E71">
        <w:rPr>
          <w:rFonts w:ascii="Arial" w:hAnsi="Arial" w:cs="Arial"/>
        </w:rPr>
        <w:lastRenderedPageBreak/>
        <w:t>Improve supply chain efficiency through centralized distribution at the Denver Logistics Center (DLS) and electronic order processing via ROES.</w:t>
      </w:r>
    </w:p>
    <w:p w14:paraId="53E5592A" w14:textId="77777777" w:rsidR="001A3D79" w:rsidRPr="00100E71" w:rsidRDefault="001A3D79" w:rsidP="001A3D79">
      <w:pPr>
        <w:pStyle w:val="ListParagraph"/>
        <w:rPr>
          <w:rFonts w:ascii="Arial" w:hAnsi="Arial" w:cs="Arial"/>
        </w:rPr>
      </w:pPr>
    </w:p>
    <w:p w14:paraId="41089EA3" w14:textId="77777777" w:rsidR="00100E71" w:rsidRDefault="00D335C1" w:rsidP="00100E71">
      <w:pPr>
        <w:pStyle w:val="ListParagraph"/>
        <w:numPr>
          <w:ilvl w:val="0"/>
          <w:numId w:val="18"/>
        </w:numPr>
        <w:rPr>
          <w:rFonts w:ascii="Arial" w:hAnsi="Arial" w:cs="Arial"/>
        </w:rPr>
      </w:pPr>
      <w:r w:rsidRPr="00100E71">
        <w:rPr>
          <w:rFonts w:ascii="Arial" w:hAnsi="Arial" w:cs="Arial"/>
        </w:rPr>
        <w:t>Expand product availability to include device types supporting multiple modalities of non-opioid pain management.</w:t>
      </w:r>
    </w:p>
    <w:p w14:paraId="6B135ACA" w14:textId="77777777" w:rsidR="001A3D79" w:rsidRPr="001A3D79" w:rsidRDefault="001A3D79" w:rsidP="001A3D79">
      <w:pPr>
        <w:pStyle w:val="ListParagraph"/>
        <w:rPr>
          <w:rFonts w:ascii="Arial" w:hAnsi="Arial" w:cs="Arial"/>
        </w:rPr>
      </w:pPr>
    </w:p>
    <w:p w14:paraId="4008C5DD" w14:textId="77777777" w:rsidR="00100E71" w:rsidRDefault="00D335C1" w:rsidP="00100E71">
      <w:pPr>
        <w:pStyle w:val="ListParagraph"/>
        <w:numPr>
          <w:ilvl w:val="0"/>
          <w:numId w:val="18"/>
        </w:numPr>
        <w:rPr>
          <w:rFonts w:ascii="Arial" w:hAnsi="Arial" w:cs="Arial"/>
        </w:rPr>
      </w:pPr>
      <w:r w:rsidRPr="00100E71">
        <w:rPr>
          <w:rFonts w:ascii="Arial" w:hAnsi="Arial" w:cs="Arial"/>
        </w:rPr>
        <w:t>Reduce program risk by eliminating rental, lease, subscription, or usage-based business models that conflict with VA acquisition regulations.</w:t>
      </w:r>
    </w:p>
    <w:p w14:paraId="189D188C" w14:textId="77777777" w:rsidR="001A3D79" w:rsidRPr="001A3D79" w:rsidRDefault="001A3D79" w:rsidP="001A3D79">
      <w:pPr>
        <w:pStyle w:val="ListParagraph"/>
        <w:rPr>
          <w:rFonts w:ascii="Arial" w:hAnsi="Arial" w:cs="Arial"/>
        </w:rPr>
      </w:pPr>
    </w:p>
    <w:p w14:paraId="15359021" w14:textId="66BF360A" w:rsidR="00BF4F0C" w:rsidRPr="00100E71" w:rsidRDefault="00D335C1" w:rsidP="00100E71">
      <w:pPr>
        <w:pStyle w:val="ListParagraph"/>
        <w:numPr>
          <w:ilvl w:val="0"/>
          <w:numId w:val="18"/>
        </w:numPr>
        <w:rPr>
          <w:rFonts w:ascii="Arial" w:hAnsi="Arial" w:cs="Arial"/>
        </w:rPr>
      </w:pPr>
      <w:r w:rsidRPr="00100E71">
        <w:rPr>
          <w:rFonts w:ascii="Arial" w:hAnsi="Arial" w:cs="Arial"/>
        </w:rPr>
        <w:t>Maintain Veteran safety through FDA-compliant devices, OEM warranty standards, and strict prohibition of gray-market goods</w:t>
      </w:r>
      <w:r w:rsidR="00100E71">
        <w:rPr>
          <w:rFonts w:ascii="Arial" w:hAnsi="Arial" w:cs="Arial"/>
        </w:rPr>
        <w:t>.</w:t>
      </w:r>
    </w:p>
    <w:p w14:paraId="42E6F17E" w14:textId="36693E24" w:rsidR="00BF4F0C" w:rsidRPr="001A3D79" w:rsidRDefault="00D335C1" w:rsidP="006C0F76">
      <w:pPr>
        <w:pStyle w:val="Title"/>
        <w:rPr>
          <w:rFonts w:ascii="Arial" w:hAnsi="Arial" w:cs="Arial"/>
          <w:b/>
          <w:bCs/>
          <w:color w:val="0F4761" w:themeColor="accent1" w:themeShade="BF"/>
          <w:spacing w:val="0"/>
          <w:kern w:val="2"/>
          <w:sz w:val="28"/>
          <w:szCs w:val="28"/>
        </w:rPr>
      </w:pPr>
      <w:r w:rsidRPr="001A3D79">
        <w:rPr>
          <w:rFonts w:ascii="Arial" w:hAnsi="Arial" w:cs="Arial"/>
          <w:b/>
          <w:bCs/>
          <w:color w:val="0F4761" w:themeColor="accent1" w:themeShade="BF"/>
          <w:spacing w:val="0"/>
          <w:kern w:val="2"/>
          <w:sz w:val="28"/>
          <w:szCs w:val="28"/>
        </w:rPr>
        <w:t>Contract Line Item Numbers (CLINs)</w:t>
      </w:r>
      <w:r w:rsidR="001A3D79">
        <w:rPr>
          <w:rFonts w:ascii="Arial" w:hAnsi="Arial" w:cs="Arial"/>
          <w:b/>
          <w:bCs/>
          <w:color w:val="0F4761" w:themeColor="accent1" w:themeShade="BF"/>
          <w:spacing w:val="0"/>
          <w:kern w:val="2"/>
          <w:sz w:val="28"/>
          <w:szCs w:val="28"/>
        </w:rPr>
        <w:t xml:space="preserve"> &amp; Sub-Line Item Numbers (SLINs)</w:t>
      </w:r>
      <w:r w:rsidR="00D26045" w:rsidRPr="001A3D79">
        <w:rPr>
          <w:rFonts w:ascii="Arial" w:hAnsi="Arial" w:cs="Arial"/>
          <w:b/>
          <w:bCs/>
          <w:color w:val="0F4761" w:themeColor="accent1" w:themeShade="BF"/>
          <w:spacing w:val="0"/>
          <w:kern w:val="2"/>
          <w:sz w:val="28"/>
          <w:szCs w:val="28"/>
        </w:rPr>
        <w:t>:</w:t>
      </w:r>
    </w:p>
    <w:p w14:paraId="68457483" w14:textId="3242ACC8" w:rsidR="009153D4" w:rsidRPr="009153D4" w:rsidRDefault="00D335C1" w:rsidP="009153D4">
      <w:pPr>
        <w:numPr>
          <w:ilvl w:val="0"/>
          <w:numId w:val="28"/>
        </w:numPr>
        <w:rPr>
          <w:rFonts w:ascii="Arial" w:hAnsi="Arial" w:cs="Arial"/>
        </w:rPr>
      </w:pPr>
      <w:r w:rsidRPr="006C0F76">
        <w:rPr>
          <w:rFonts w:ascii="Arial" w:hAnsi="Arial" w:cs="Arial"/>
        </w:rPr>
        <w:t>The anticipated FY26 solicitation will include the following CLINs</w:t>
      </w:r>
      <w:r w:rsidR="009153D4">
        <w:rPr>
          <w:rFonts w:ascii="Arial" w:hAnsi="Arial" w:cs="Arial"/>
        </w:rPr>
        <w:t xml:space="preserve">, which </w:t>
      </w:r>
      <w:r w:rsidR="009153D4" w:rsidRPr="009153D4">
        <w:rPr>
          <w:rFonts w:ascii="Arial" w:hAnsi="Arial" w:cs="Arial"/>
        </w:rPr>
        <w:t>represent the primary therapeutic devices being procured, such as TENS units, IFC devices, Shortwave Diathermy devices (e.g., thermal and non</w:t>
      </w:r>
      <w:r w:rsidR="009153D4" w:rsidRPr="009153D4">
        <w:rPr>
          <w:rFonts w:ascii="Cambria Math" w:hAnsi="Cambria Math" w:cs="Cambria Math"/>
        </w:rPr>
        <w:t>‑</w:t>
      </w:r>
      <w:r w:rsidR="009153D4" w:rsidRPr="009153D4">
        <w:rPr>
          <w:rFonts w:ascii="Arial" w:hAnsi="Arial" w:cs="Arial"/>
        </w:rPr>
        <w:t>thermal), and portable neuromodulation devices. Each CLIN corresponds to a distinct medical device with its own required performance parameters and technical characteristics. CLINs are individually priced, technically evaluated, and serve as the basis for warranty, regulatory compliance, and product performance requirements.</w:t>
      </w:r>
    </w:p>
    <w:p w14:paraId="4B93BDED" w14:textId="77777777" w:rsidR="009153D4" w:rsidRPr="009153D4" w:rsidRDefault="009153D4" w:rsidP="009153D4">
      <w:pPr>
        <w:numPr>
          <w:ilvl w:val="0"/>
          <w:numId w:val="29"/>
        </w:numPr>
        <w:rPr>
          <w:rFonts w:ascii="Arial" w:hAnsi="Arial" w:cs="Arial"/>
        </w:rPr>
      </w:pPr>
      <w:r w:rsidRPr="009153D4">
        <w:rPr>
          <w:rFonts w:ascii="Arial" w:hAnsi="Arial" w:cs="Arial"/>
          <w:u w:val="single"/>
        </w:rPr>
        <w:t>CLIN Naming Convention</w:t>
      </w:r>
      <w:r w:rsidRPr="009153D4">
        <w:rPr>
          <w:rFonts w:ascii="Arial" w:hAnsi="Arial" w:cs="Arial"/>
        </w:rPr>
        <w:t>: The program employs clearly defined naming conventions to ensure traceability and administrative clarity as follows</w:t>
      </w:r>
    </w:p>
    <w:p w14:paraId="7DE9FBFE" w14:textId="77777777" w:rsidR="009153D4" w:rsidRPr="009153D4" w:rsidRDefault="009153D4" w:rsidP="009153D4">
      <w:pPr>
        <w:numPr>
          <w:ilvl w:val="0"/>
          <w:numId w:val="30"/>
        </w:numPr>
        <w:rPr>
          <w:rFonts w:ascii="Arial" w:hAnsi="Arial" w:cs="Arial"/>
        </w:rPr>
      </w:pPr>
      <w:r w:rsidRPr="009153D4">
        <w:rPr>
          <w:rFonts w:ascii="Arial" w:hAnsi="Arial" w:cs="Arial"/>
        </w:rPr>
        <w:t>CLINs use a four</w:t>
      </w:r>
      <w:r w:rsidRPr="009153D4">
        <w:rPr>
          <w:rFonts w:ascii="Cambria Math" w:hAnsi="Cambria Math" w:cs="Cambria Math"/>
        </w:rPr>
        <w:t>‑</w:t>
      </w:r>
      <w:r w:rsidRPr="009153D4">
        <w:rPr>
          <w:rFonts w:ascii="Arial" w:hAnsi="Arial" w:cs="Arial"/>
        </w:rPr>
        <w:t>digit alphanumeric identifier (e.g., X001, X002).</w:t>
      </w:r>
    </w:p>
    <w:p w14:paraId="147549BE" w14:textId="77777777" w:rsidR="009153D4" w:rsidRPr="009153D4" w:rsidRDefault="009153D4" w:rsidP="009153D4">
      <w:pPr>
        <w:numPr>
          <w:ilvl w:val="0"/>
          <w:numId w:val="30"/>
        </w:numPr>
        <w:rPr>
          <w:rFonts w:ascii="Arial" w:hAnsi="Arial" w:cs="Arial"/>
        </w:rPr>
      </w:pPr>
      <w:r w:rsidRPr="009153D4">
        <w:rPr>
          <w:rFonts w:ascii="Arial" w:hAnsi="Arial" w:cs="Arial"/>
        </w:rPr>
        <w:t>The first character of the CLIN indicates the period of performance:</w:t>
      </w:r>
    </w:p>
    <w:p w14:paraId="729ACB46" w14:textId="77777777" w:rsidR="009153D4" w:rsidRPr="009153D4" w:rsidRDefault="009153D4" w:rsidP="009153D4">
      <w:pPr>
        <w:numPr>
          <w:ilvl w:val="0"/>
          <w:numId w:val="31"/>
        </w:numPr>
        <w:rPr>
          <w:rFonts w:ascii="Arial" w:hAnsi="Arial" w:cs="Arial"/>
        </w:rPr>
      </w:pPr>
      <w:r w:rsidRPr="009153D4">
        <w:rPr>
          <w:rFonts w:ascii="Arial" w:hAnsi="Arial" w:cs="Arial"/>
        </w:rPr>
        <w:t>“0” = Base Year;</w:t>
      </w:r>
    </w:p>
    <w:p w14:paraId="377520AF" w14:textId="77777777" w:rsidR="009153D4" w:rsidRPr="009153D4" w:rsidRDefault="009153D4" w:rsidP="009153D4">
      <w:pPr>
        <w:numPr>
          <w:ilvl w:val="0"/>
          <w:numId w:val="31"/>
        </w:numPr>
        <w:rPr>
          <w:rFonts w:ascii="Arial" w:hAnsi="Arial" w:cs="Arial"/>
        </w:rPr>
      </w:pPr>
      <w:r w:rsidRPr="009153D4">
        <w:rPr>
          <w:rFonts w:ascii="Arial" w:hAnsi="Arial" w:cs="Arial"/>
        </w:rPr>
        <w:t>“1–4” = Option Years One (1) through Four (4); and</w:t>
      </w:r>
    </w:p>
    <w:p w14:paraId="2373B4EA" w14:textId="77777777" w:rsidR="009153D4" w:rsidRPr="009153D4" w:rsidRDefault="009153D4" w:rsidP="009153D4">
      <w:pPr>
        <w:numPr>
          <w:ilvl w:val="0"/>
          <w:numId w:val="31"/>
        </w:numPr>
        <w:rPr>
          <w:rFonts w:ascii="Arial" w:hAnsi="Arial" w:cs="Arial"/>
        </w:rPr>
      </w:pPr>
      <w:r w:rsidRPr="009153D4">
        <w:rPr>
          <w:rFonts w:ascii="Arial" w:hAnsi="Arial" w:cs="Arial"/>
        </w:rPr>
        <w:t>“X” = Pre</w:t>
      </w:r>
      <w:r w:rsidRPr="009153D4">
        <w:rPr>
          <w:rFonts w:ascii="Cambria Math" w:hAnsi="Cambria Math" w:cs="Cambria Math"/>
        </w:rPr>
        <w:t>‑</w:t>
      </w:r>
      <w:r w:rsidRPr="009153D4">
        <w:rPr>
          <w:rFonts w:ascii="Arial" w:hAnsi="Arial" w:cs="Arial"/>
        </w:rPr>
        <w:t>award or solicitation</w:t>
      </w:r>
      <w:r w:rsidRPr="009153D4">
        <w:rPr>
          <w:rFonts w:ascii="Cambria Math" w:hAnsi="Cambria Math" w:cs="Cambria Math"/>
        </w:rPr>
        <w:t>‑</w:t>
      </w:r>
      <w:r w:rsidRPr="009153D4">
        <w:rPr>
          <w:rFonts w:ascii="Arial" w:hAnsi="Arial" w:cs="Arial"/>
        </w:rPr>
        <w:t>phase CLIN identification applicable across all periods of performance until the time of award.</w:t>
      </w:r>
    </w:p>
    <w:p w14:paraId="28F03898" w14:textId="77777777" w:rsidR="009153D4" w:rsidRPr="009153D4" w:rsidRDefault="009153D4" w:rsidP="009153D4">
      <w:pPr>
        <w:numPr>
          <w:ilvl w:val="0"/>
          <w:numId w:val="31"/>
        </w:numPr>
        <w:rPr>
          <w:rFonts w:ascii="Arial" w:hAnsi="Arial" w:cs="Arial"/>
        </w:rPr>
      </w:pPr>
      <w:r w:rsidRPr="009153D4">
        <w:rPr>
          <w:rFonts w:ascii="Arial" w:hAnsi="Arial" w:cs="Arial"/>
        </w:rPr>
        <w:t>The last three digits uniquely identify the device type.</w:t>
      </w:r>
    </w:p>
    <w:p w14:paraId="54049630" w14:textId="77777777" w:rsidR="001A3D79" w:rsidRDefault="009153D4" w:rsidP="009153D4">
      <w:pPr>
        <w:numPr>
          <w:ilvl w:val="0"/>
          <w:numId w:val="34"/>
        </w:numPr>
        <w:rPr>
          <w:rFonts w:ascii="Arial" w:hAnsi="Arial" w:cs="Arial"/>
        </w:rPr>
      </w:pPr>
      <w:r w:rsidRPr="009153D4">
        <w:rPr>
          <w:rFonts w:ascii="Arial" w:hAnsi="Arial" w:cs="Arial"/>
          <w:u w:val="single"/>
        </w:rPr>
        <w:t>SLINs</w:t>
      </w:r>
      <w:r w:rsidRPr="009153D4">
        <w:rPr>
          <w:rFonts w:ascii="Arial" w:hAnsi="Arial" w:cs="Arial"/>
        </w:rPr>
        <w:t>: SLINs represent the accessories, components, and consumables associated with each device, such as electrodes, lead wires, chargers, and other device</w:t>
      </w:r>
      <w:r w:rsidRPr="009153D4">
        <w:rPr>
          <w:rFonts w:ascii="Cambria Math" w:hAnsi="Cambria Math" w:cs="Cambria Math"/>
        </w:rPr>
        <w:t>‑</w:t>
      </w:r>
      <w:r w:rsidRPr="009153D4">
        <w:rPr>
          <w:rFonts w:ascii="Arial" w:hAnsi="Arial" w:cs="Arial"/>
        </w:rPr>
        <w:t xml:space="preserve">specific accessories. </w:t>
      </w:r>
    </w:p>
    <w:p w14:paraId="55D94AB5" w14:textId="4F0294AA" w:rsidR="009153D4" w:rsidRPr="009153D4" w:rsidRDefault="009153D4" w:rsidP="001A3D79">
      <w:pPr>
        <w:ind w:left="360"/>
        <w:rPr>
          <w:rFonts w:ascii="Arial" w:hAnsi="Arial" w:cs="Arial"/>
        </w:rPr>
      </w:pPr>
      <w:r w:rsidRPr="009153D4">
        <w:rPr>
          <w:rFonts w:ascii="Arial" w:hAnsi="Arial" w:cs="Arial"/>
        </w:rPr>
        <w:lastRenderedPageBreak/>
        <w:t>SLINs may be informational only (e.g., tracking of product categories only) or priced (e.g., separately priced products for ordering of specific accessory items). SLINs inherit the universal MTRs applicable to the associated CLIN but also contain additional accessory</w:t>
      </w:r>
      <w:r w:rsidRPr="009153D4">
        <w:rPr>
          <w:rFonts w:ascii="Cambria Math" w:hAnsi="Cambria Math" w:cs="Cambria Math"/>
        </w:rPr>
        <w:t>‑</w:t>
      </w:r>
      <w:r w:rsidRPr="009153D4">
        <w:rPr>
          <w:rFonts w:ascii="Arial" w:hAnsi="Arial" w:cs="Arial"/>
        </w:rPr>
        <w:t>specific salient characteristics for example, electrode dimensions, material requirements, gel properties, quantities per package, or skin</w:t>
      </w:r>
      <w:r w:rsidRPr="009153D4">
        <w:rPr>
          <w:rFonts w:ascii="Cambria Math" w:hAnsi="Cambria Math" w:cs="Cambria Math"/>
        </w:rPr>
        <w:t>‑</w:t>
      </w:r>
      <w:r w:rsidRPr="009153D4">
        <w:rPr>
          <w:rFonts w:ascii="Arial" w:hAnsi="Arial" w:cs="Arial"/>
        </w:rPr>
        <w:t>sensitivity variants.</w:t>
      </w:r>
    </w:p>
    <w:p w14:paraId="05EED0BB" w14:textId="77777777" w:rsidR="009153D4" w:rsidRPr="009153D4" w:rsidRDefault="009153D4" w:rsidP="009153D4">
      <w:pPr>
        <w:numPr>
          <w:ilvl w:val="0"/>
          <w:numId w:val="32"/>
        </w:numPr>
        <w:rPr>
          <w:rFonts w:ascii="Arial" w:hAnsi="Arial" w:cs="Arial"/>
        </w:rPr>
      </w:pPr>
      <w:r w:rsidRPr="009153D4">
        <w:rPr>
          <w:rFonts w:ascii="Arial" w:hAnsi="Arial" w:cs="Arial"/>
          <w:u w:val="single"/>
        </w:rPr>
        <w:t>SLIN Naming Convention</w:t>
      </w:r>
      <w:r w:rsidRPr="009153D4">
        <w:rPr>
          <w:rFonts w:ascii="Arial" w:hAnsi="Arial" w:cs="Arial"/>
        </w:rPr>
        <w:t>:</w:t>
      </w:r>
    </w:p>
    <w:p w14:paraId="35CA419E" w14:textId="77777777" w:rsidR="009153D4" w:rsidRPr="009153D4" w:rsidRDefault="009153D4" w:rsidP="009153D4">
      <w:pPr>
        <w:numPr>
          <w:ilvl w:val="0"/>
          <w:numId w:val="33"/>
        </w:numPr>
        <w:rPr>
          <w:rFonts w:ascii="Arial" w:hAnsi="Arial" w:cs="Arial"/>
        </w:rPr>
      </w:pPr>
      <w:r w:rsidRPr="009153D4">
        <w:rPr>
          <w:rFonts w:ascii="Arial" w:hAnsi="Arial" w:cs="Arial"/>
        </w:rPr>
        <w:t>SLINs extend the CLIN with two (2) additional alphanumeric characters (e.g., X001AA, X001AB).</w:t>
      </w:r>
    </w:p>
    <w:p w14:paraId="2B442045" w14:textId="77777777" w:rsidR="009153D4" w:rsidRPr="009153D4" w:rsidRDefault="009153D4" w:rsidP="009153D4">
      <w:pPr>
        <w:numPr>
          <w:ilvl w:val="0"/>
          <w:numId w:val="33"/>
        </w:numPr>
        <w:rPr>
          <w:rFonts w:ascii="Arial" w:hAnsi="Arial" w:cs="Arial"/>
        </w:rPr>
      </w:pPr>
      <w:r w:rsidRPr="009153D4">
        <w:rPr>
          <w:rFonts w:ascii="Arial" w:hAnsi="Arial" w:cs="Arial"/>
        </w:rPr>
        <w:t>Alphabetic SLINs (AA–ZZ, excluding I and O) are used for priced deliverables, such as the accessories associated with the CLIN.</w:t>
      </w:r>
    </w:p>
    <w:p w14:paraId="6F96B0AF" w14:textId="77777777" w:rsidR="009153D4" w:rsidRPr="009153D4" w:rsidRDefault="009153D4" w:rsidP="009153D4">
      <w:pPr>
        <w:numPr>
          <w:ilvl w:val="0"/>
          <w:numId w:val="33"/>
        </w:numPr>
        <w:rPr>
          <w:rFonts w:ascii="Arial" w:hAnsi="Arial" w:cs="Arial"/>
        </w:rPr>
      </w:pPr>
      <w:r w:rsidRPr="009153D4">
        <w:rPr>
          <w:rFonts w:ascii="Arial" w:hAnsi="Arial" w:cs="Arial"/>
        </w:rPr>
        <w:t>Numeric SLINs (01–99) are used for informational tracking purposes only, administrative purposes, or unpriced product categories.</w:t>
      </w:r>
    </w:p>
    <w:p w14:paraId="03051D91" w14:textId="77777777" w:rsidR="009153D4" w:rsidRPr="009153D4" w:rsidRDefault="009153D4" w:rsidP="009153D4">
      <w:pPr>
        <w:numPr>
          <w:ilvl w:val="0"/>
          <w:numId w:val="33"/>
        </w:numPr>
        <w:rPr>
          <w:rFonts w:ascii="Arial" w:hAnsi="Arial" w:cs="Arial"/>
        </w:rPr>
      </w:pPr>
      <w:r w:rsidRPr="009153D4">
        <w:rPr>
          <w:rFonts w:ascii="Arial" w:hAnsi="Arial" w:cs="Arial"/>
        </w:rPr>
        <w:t>SLINs are always subordinate to their parent CLIN and cannot exist independently.</w:t>
      </w:r>
    </w:p>
    <w:p w14:paraId="764BFE0B" w14:textId="76C6202D" w:rsidR="009153D4" w:rsidRDefault="009153D4" w:rsidP="009153D4">
      <w:pPr>
        <w:pStyle w:val="ListParagraph"/>
        <w:numPr>
          <w:ilvl w:val="0"/>
          <w:numId w:val="34"/>
        </w:numPr>
        <w:rPr>
          <w:rFonts w:ascii="Arial" w:hAnsi="Arial" w:cs="Arial"/>
        </w:rPr>
      </w:pPr>
      <w:r w:rsidRPr="009153D4">
        <w:rPr>
          <w:rFonts w:ascii="Arial" w:hAnsi="Arial" w:cs="Arial"/>
        </w:rPr>
        <w:t>The anticipated FY26 solicitation will include the following CLINs</w:t>
      </w:r>
      <w:r>
        <w:rPr>
          <w:rFonts w:ascii="Arial" w:hAnsi="Arial" w:cs="Arial"/>
        </w:rPr>
        <w:t>/SLINs:</w:t>
      </w:r>
    </w:p>
    <w:p w14:paraId="756053C2" w14:textId="77777777" w:rsidR="009153D4" w:rsidRPr="009153D4" w:rsidRDefault="009153D4" w:rsidP="009153D4">
      <w:pPr>
        <w:pStyle w:val="ListParagraph"/>
        <w:ind w:left="360"/>
        <w:rPr>
          <w:rFonts w:ascii="Arial" w:hAnsi="Arial" w:cs="Arial"/>
        </w:rPr>
      </w:pPr>
    </w:p>
    <w:p w14:paraId="5C5DD8F1" w14:textId="28B683D0" w:rsidR="009153D4" w:rsidRPr="009153D4" w:rsidRDefault="009153D4" w:rsidP="009153D4">
      <w:pPr>
        <w:pStyle w:val="ListParagraph"/>
        <w:numPr>
          <w:ilvl w:val="0"/>
          <w:numId w:val="35"/>
        </w:numPr>
        <w:spacing w:before="240"/>
        <w:rPr>
          <w:rFonts w:ascii="Arial" w:hAnsi="Arial" w:cs="Arial"/>
        </w:rPr>
      </w:pPr>
      <w:r w:rsidRPr="009153D4">
        <w:rPr>
          <w:rFonts w:ascii="Arial" w:hAnsi="Arial" w:cs="Arial"/>
        </w:rPr>
        <w:t>CLIN X001 = Portable TENS Device;</w:t>
      </w:r>
    </w:p>
    <w:p w14:paraId="17588A84" w14:textId="77777777" w:rsidR="009153D4" w:rsidRPr="009153D4" w:rsidRDefault="009153D4" w:rsidP="009153D4">
      <w:pPr>
        <w:pStyle w:val="ListParagraph"/>
        <w:numPr>
          <w:ilvl w:val="0"/>
          <w:numId w:val="35"/>
        </w:numPr>
        <w:rPr>
          <w:rFonts w:ascii="Arial" w:hAnsi="Arial" w:cs="Arial"/>
        </w:rPr>
      </w:pPr>
      <w:r w:rsidRPr="009153D4">
        <w:rPr>
          <w:rFonts w:ascii="Arial" w:hAnsi="Arial" w:cs="Arial"/>
        </w:rPr>
        <w:t>SLIN X001AA = TENS Electrodes (2 in.)</w:t>
      </w:r>
    </w:p>
    <w:p w14:paraId="3AC6B22F" w14:textId="77777777" w:rsidR="009153D4" w:rsidRPr="009153D4" w:rsidRDefault="009153D4" w:rsidP="009153D4">
      <w:pPr>
        <w:pStyle w:val="ListParagraph"/>
        <w:numPr>
          <w:ilvl w:val="0"/>
          <w:numId w:val="35"/>
        </w:numPr>
        <w:rPr>
          <w:rFonts w:ascii="Arial" w:hAnsi="Arial" w:cs="Arial"/>
        </w:rPr>
      </w:pPr>
      <w:r w:rsidRPr="009153D4">
        <w:rPr>
          <w:rFonts w:ascii="Arial" w:hAnsi="Arial" w:cs="Arial"/>
        </w:rPr>
        <w:t>SLIN X001AB = TENS Electrodes (2 in. x 4 in.)</w:t>
      </w:r>
    </w:p>
    <w:p w14:paraId="73AE92CF" w14:textId="77777777" w:rsidR="009153D4" w:rsidRPr="009153D4" w:rsidRDefault="009153D4" w:rsidP="009153D4">
      <w:pPr>
        <w:pStyle w:val="ListParagraph"/>
        <w:numPr>
          <w:ilvl w:val="0"/>
          <w:numId w:val="35"/>
        </w:numPr>
        <w:rPr>
          <w:rFonts w:ascii="Arial" w:hAnsi="Arial" w:cs="Arial"/>
        </w:rPr>
      </w:pPr>
      <w:r w:rsidRPr="009153D4">
        <w:rPr>
          <w:rFonts w:ascii="Arial" w:hAnsi="Arial" w:cs="Arial"/>
        </w:rPr>
        <w:t>SLIN X001AC = TENS Electrodes (2 in. &amp; 2 in. x 4 in., Sensitive Skin)</w:t>
      </w:r>
    </w:p>
    <w:p w14:paraId="0B42F1F5" w14:textId="77777777" w:rsidR="009153D4" w:rsidRPr="009153D4" w:rsidRDefault="009153D4" w:rsidP="009153D4">
      <w:pPr>
        <w:pStyle w:val="ListParagraph"/>
        <w:numPr>
          <w:ilvl w:val="0"/>
          <w:numId w:val="35"/>
        </w:numPr>
        <w:rPr>
          <w:rFonts w:ascii="Arial" w:hAnsi="Arial" w:cs="Arial"/>
        </w:rPr>
      </w:pPr>
      <w:r w:rsidRPr="009153D4">
        <w:rPr>
          <w:rFonts w:ascii="Arial" w:hAnsi="Arial" w:cs="Arial"/>
        </w:rPr>
        <w:t>SLIN X001AD = TENS Electrodes (Offeror Proposed Alternate Options)</w:t>
      </w:r>
    </w:p>
    <w:p w14:paraId="22490711" w14:textId="0DA6444C" w:rsidR="009153D4" w:rsidRPr="009153D4" w:rsidRDefault="009153D4" w:rsidP="009153D4">
      <w:pPr>
        <w:pStyle w:val="ListParagraph"/>
        <w:numPr>
          <w:ilvl w:val="0"/>
          <w:numId w:val="35"/>
        </w:numPr>
        <w:rPr>
          <w:rFonts w:ascii="Arial" w:hAnsi="Arial" w:cs="Arial"/>
        </w:rPr>
      </w:pPr>
      <w:r w:rsidRPr="009153D4">
        <w:rPr>
          <w:rFonts w:ascii="Arial" w:hAnsi="Arial" w:cs="Arial"/>
        </w:rPr>
        <w:t>CLIN 0002 = PORTABLE INTERFERENTIAL CURRENT (IFC) Device;</w:t>
      </w:r>
    </w:p>
    <w:p w14:paraId="66A0E074" w14:textId="77777777" w:rsidR="009153D4" w:rsidRPr="009153D4" w:rsidRDefault="009153D4" w:rsidP="009153D4">
      <w:pPr>
        <w:pStyle w:val="ListParagraph"/>
        <w:numPr>
          <w:ilvl w:val="0"/>
          <w:numId w:val="35"/>
        </w:numPr>
        <w:rPr>
          <w:rFonts w:ascii="Arial" w:hAnsi="Arial" w:cs="Arial"/>
        </w:rPr>
      </w:pPr>
      <w:r w:rsidRPr="009153D4">
        <w:rPr>
          <w:rFonts w:ascii="Arial" w:hAnsi="Arial" w:cs="Arial"/>
        </w:rPr>
        <w:t>SLIN 0002AA = IFC Electrodes (2 in.)</w:t>
      </w:r>
    </w:p>
    <w:p w14:paraId="44CFB4B5" w14:textId="77777777" w:rsidR="009153D4" w:rsidRPr="009153D4" w:rsidRDefault="009153D4" w:rsidP="009153D4">
      <w:pPr>
        <w:pStyle w:val="ListParagraph"/>
        <w:numPr>
          <w:ilvl w:val="0"/>
          <w:numId w:val="35"/>
        </w:numPr>
        <w:rPr>
          <w:rFonts w:ascii="Arial" w:hAnsi="Arial" w:cs="Arial"/>
        </w:rPr>
      </w:pPr>
      <w:r w:rsidRPr="009153D4">
        <w:rPr>
          <w:rFonts w:ascii="Arial" w:hAnsi="Arial" w:cs="Arial"/>
        </w:rPr>
        <w:t>SLIN 0002AB = IFC Electrodes (2 in. x 4 in.)</w:t>
      </w:r>
    </w:p>
    <w:p w14:paraId="6F54532D" w14:textId="77777777" w:rsidR="009153D4" w:rsidRPr="009153D4" w:rsidRDefault="009153D4" w:rsidP="009153D4">
      <w:pPr>
        <w:pStyle w:val="ListParagraph"/>
        <w:numPr>
          <w:ilvl w:val="0"/>
          <w:numId w:val="35"/>
        </w:numPr>
        <w:rPr>
          <w:rFonts w:ascii="Arial" w:hAnsi="Arial" w:cs="Arial"/>
        </w:rPr>
      </w:pPr>
      <w:r w:rsidRPr="009153D4">
        <w:rPr>
          <w:rFonts w:ascii="Arial" w:hAnsi="Arial" w:cs="Arial"/>
        </w:rPr>
        <w:t>SLIN 0002AC = IFC Electrodes (2 in. &amp; 2 in. x 4 in., Sensitive Skin)</w:t>
      </w:r>
    </w:p>
    <w:p w14:paraId="1107D3DF" w14:textId="77777777" w:rsidR="009153D4" w:rsidRPr="009153D4" w:rsidRDefault="009153D4" w:rsidP="009153D4">
      <w:pPr>
        <w:pStyle w:val="ListParagraph"/>
        <w:numPr>
          <w:ilvl w:val="0"/>
          <w:numId w:val="35"/>
        </w:numPr>
        <w:rPr>
          <w:rFonts w:ascii="Arial" w:hAnsi="Arial" w:cs="Arial"/>
        </w:rPr>
      </w:pPr>
      <w:r w:rsidRPr="009153D4">
        <w:rPr>
          <w:rFonts w:ascii="Arial" w:hAnsi="Arial" w:cs="Arial"/>
        </w:rPr>
        <w:t>SLIN 0002AD = IFC Electrodes (Offeror Proposed Alternate Options)</w:t>
      </w:r>
    </w:p>
    <w:p w14:paraId="7457C27D" w14:textId="20F1A509" w:rsidR="009153D4" w:rsidRPr="009153D4" w:rsidRDefault="009153D4" w:rsidP="009153D4">
      <w:pPr>
        <w:pStyle w:val="ListParagraph"/>
        <w:numPr>
          <w:ilvl w:val="0"/>
          <w:numId w:val="35"/>
        </w:numPr>
        <w:rPr>
          <w:rFonts w:ascii="Arial" w:hAnsi="Arial" w:cs="Arial"/>
        </w:rPr>
      </w:pPr>
      <w:r w:rsidRPr="009153D4">
        <w:rPr>
          <w:rFonts w:ascii="Arial" w:hAnsi="Arial" w:cs="Arial"/>
        </w:rPr>
        <w:t>CLIN 0003 = Shortwave Diathermy Device (Thermal)</w:t>
      </w:r>
    </w:p>
    <w:p w14:paraId="65CD2341" w14:textId="29CF6042" w:rsidR="009153D4" w:rsidRPr="009153D4" w:rsidRDefault="009153D4" w:rsidP="009153D4">
      <w:pPr>
        <w:pStyle w:val="ListParagraph"/>
        <w:numPr>
          <w:ilvl w:val="0"/>
          <w:numId w:val="35"/>
        </w:numPr>
        <w:rPr>
          <w:rFonts w:ascii="Arial" w:hAnsi="Arial" w:cs="Arial"/>
        </w:rPr>
      </w:pPr>
      <w:r w:rsidRPr="009153D4">
        <w:rPr>
          <w:rFonts w:ascii="Arial" w:hAnsi="Arial" w:cs="Arial"/>
        </w:rPr>
        <w:t>CLIN 0004 = Shortwave Diathermy Device (Non</w:t>
      </w:r>
      <w:r w:rsidRPr="009153D4">
        <w:rPr>
          <w:rFonts w:ascii="Arial" w:hAnsi="Arial" w:cs="Arial"/>
        </w:rPr>
        <w:noBreakHyphen/>
        <w:t>thermal)</w:t>
      </w:r>
    </w:p>
    <w:p w14:paraId="09CE598C" w14:textId="0A7CB91F" w:rsidR="009153D4" w:rsidRPr="009153D4" w:rsidRDefault="009153D4" w:rsidP="009153D4">
      <w:pPr>
        <w:pStyle w:val="ListParagraph"/>
        <w:numPr>
          <w:ilvl w:val="0"/>
          <w:numId w:val="35"/>
        </w:numPr>
        <w:rPr>
          <w:rFonts w:ascii="Arial" w:hAnsi="Arial" w:cs="Arial"/>
        </w:rPr>
      </w:pPr>
      <w:r w:rsidRPr="009153D4">
        <w:rPr>
          <w:rFonts w:ascii="Arial" w:hAnsi="Arial" w:cs="Arial"/>
        </w:rPr>
        <w:t>CLIN 0005 = Portable Neuromodulation Device - For Headache Disorders</w:t>
      </w:r>
    </w:p>
    <w:p w14:paraId="44E868B3" w14:textId="77777777" w:rsidR="00D26045" w:rsidRDefault="00D26045" w:rsidP="00D26045">
      <w:pPr>
        <w:pStyle w:val="ListParagraph"/>
        <w:rPr>
          <w:rFonts w:ascii="Arial" w:hAnsi="Arial" w:cs="Arial"/>
        </w:rPr>
      </w:pPr>
    </w:p>
    <w:p w14:paraId="06F3A001" w14:textId="77777777" w:rsidR="001A3D79" w:rsidRDefault="001A3D79" w:rsidP="00D26045">
      <w:pPr>
        <w:pStyle w:val="ListParagraph"/>
        <w:rPr>
          <w:rFonts w:ascii="Arial" w:hAnsi="Arial" w:cs="Arial"/>
        </w:rPr>
      </w:pPr>
    </w:p>
    <w:p w14:paraId="0A81D2C1" w14:textId="77777777" w:rsidR="001A3D79" w:rsidRDefault="001A3D79" w:rsidP="00D26045">
      <w:pPr>
        <w:pStyle w:val="ListParagraph"/>
        <w:rPr>
          <w:rFonts w:ascii="Arial" w:hAnsi="Arial" w:cs="Arial"/>
        </w:rPr>
      </w:pPr>
    </w:p>
    <w:p w14:paraId="6CD137A7" w14:textId="77777777" w:rsidR="001A3D79" w:rsidRPr="00D26045" w:rsidRDefault="001A3D79" w:rsidP="00D26045">
      <w:pPr>
        <w:pStyle w:val="ListParagraph"/>
        <w:rPr>
          <w:rFonts w:ascii="Arial" w:hAnsi="Arial" w:cs="Arial"/>
        </w:rPr>
      </w:pPr>
    </w:p>
    <w:p w14:paraId="71AB43AD" w14:textId="0FC2C82F" w:rsidR="001C463C" w:rsidRPr="001A3D79" w:rsidRDefault="005D7CB4" w:rsidP="005D7CB4">
      <w:pPr>
        <w:pStyle w:val="Title"/>
        <w:rPr>
          <w:rFonts w:ascii="Arial" w:hAnsi="Arial" w:cs="Arial"/>
          <w:b/>
          <w:bCs/>
          <w:color w:val="0F4761" w:themeColor="accent1" w:themeShade="BF"/>
          <w:spacing w:val="0"/>
          <w:kern w:val="2"/>
          <w:sz w:val="28"/>
          <w:szCs w:val="28"/>
        </w:rPr>
      </w:pPr>
      <w:r w:rsidRPr="001A3D79">
        <w:rPr>
          <w:rFonts w:ascii="Arial" w:hAnsi="Arial" w:cs="Arial"/>
          <w:b/>
          <w:bCs/>
          <w:color w:val="0F4761" w:themeColor="accent1" w:themeShade="BF"/>
          <w:spacing w:val="0"/>
          <w:kern w:val="2"/>
          <w:sz w:val="28"/>
          <w:szCs w:val="28"/>
        </w:rPr>
        <w:lastRenderedPageBreak/>
        <w:t>Additional Information:</w:t>
      </w:r>
    </w:p>
    <w:p w14:paraId="4E67DB44" w14:textId="77777777" w:rsidR="005D7CB4" w:rsidRDefault="005D7CB4" w:rsidP="005D7CB4">
      <w:pPr>
        <w:pStyle w:val="ListParagraph"/>
        <w:rPr>
          <w:rFonts w:ascii="Arial" w:hAnsi="Arial" w:cs="Arial"/>
        </w:rPr>
      </w:pPr>
    </w:p>
    <w:p w14:paraId="2F345895" w14:textId="723467FD" w:rsidR="005D7CB4" w:rsidRDefault="005D7CB4" w:rsidP="005D7CB4">
      <w:pPr>
        <w:pStyle w:val="ListParagraph"/>
        <w:numPr>
          <w:ilvl w:val="0"/>
          <w:numId w:val="24"/>
        </w:numPr>
        <w:rPr>
          <w:rFonts w:ascii="Arial" w:hAnsi="Arial" w:cs="Arial"/>
        </w:rPr>
      </w:pPr>
      <w:r>
        <w:rPr>
          <w:rFonts w:ascii="Arial" w:hAnsi="Arial" w:cs="Arial"/>
        </w:rPr>
        <w:t xml:space="preserve">Respondents to this RFI </w:t>
      </w:r>
      <w:r w:rsidRPr="005D7CB4">
        <w:rPr>
          <w:rFonts w:ascii="Arial" w:hAnsi="Arial" w:cs="Arial"/>
        </w:rPr>
        <w:t>shall not submit proposals, pricing, or quotes at this time</w:t>
      </w:r>
      <w:r>
        <w:rPr>
          <w:rFonts w:ascii="Arial" w:hAnsi="Arial" w:cs="Arial"/>
        </w:rPr>
        <w:t>;</w:t>
      </w:r>
      <w:r w:rsidRPr="005D7CB4">
        <w:rPr>
          <w:rFonts w:ascii="Arial" w:hAnsi="Arial" w:cs="Arial"/>
        </w:rPr>
        <w:t xml:space="preserve"> </w:t>
      </w:r>
    </w:p>
    <w:p w14:paraId="0C4E735A" w14:textId="77777777" w:rsidR="001A3D79" w:rsidRPr="005D7CB4" w:rsidRDefault="001A3D79" w:rsidP="001A3D79">
      <w:pPr>
        <w:pStyle w:val="ListParagraph"/>
        <w:rPr>
          <w:rFonts w:ascii="Arial" w:hAnsi="Arial" w:cs="Arial"/>
        </w:rPr>
      </w:pPr>
    </w:p>
    <w:p w14:paraId="06372213" w14:textId="4B29B0DA" w:rsidR="005D7CB4" w:rsidRDefault="005D7CB4" w:rsidP="005D7CB4">
      <w:pPr>
        <w:pStyle w:val="ListParagraph"/>
        <w:numPr>
          <w:ilvl w:val="0"/>
          <w:numId w:val="24"/>
        </w:numPr>
        <w:rPr>
          <w:rFonts w:ascii="Arial" w:hAnsi="Arial" w:cs="Arial"/>
        </w:rPr>
      </w:pPr>
      <w:r w:rsidRPr="005D7CB4">
        <w:rPr>
          <w:rFonts w:ascii="Arial" w:hAnsi="Arial" w:cs="Arial"/>
        </w:rPr>
        <w:t xml:space="preserve">This RFI does not obligate the Government to </w:t>
      </w:r>
      <w:r>
        <w:rPr>
          <w:rFonts w:ascii="Arial" w:hAnsi="Arial" w:cs="Arial"/>
        </w:rPr>
        <w:t xml:space="preserve">issue a solicitation or </w:t>
      </w:r>
      <w:r w:rsidRPr="005D7CB4">
        <w:rPr>
          <w:rFonts w:ascii="Arial" w:hAnsi="Arial" w:cs="Arial"/>
        </w:rPr>
        <w:t>award any contract</w:t>
      </w:r>
      <w:r>
        <w:rPr>
          <w:rFonts w:ascii="Arial" w:hAnsi="Arial" w:cs="Arial"/>
        </w:rPr>
        <w:t xml:space="preserve"> for this requirement;</w:t>
      </w:r>
      <w:r w:rsidRPr="005D7CB4">
        <w:rPr>
          <w:rFonts w:ascii="Arial" w:hAnsi="Arial" w:cs="Arial"/>
        </w:rPr>
        <w:t xml:space="preserve"> </w:t>
      </w:r>
    </w:p>
    <w:p w14:paraId="5360C7D6" w14:textId="77777777" w:rsidR="001A3D79" w:rsidRPr="001A3D79" w:rsidRDefault="001A3D79" w:rsidP="001A3D79">
      <w:pPr>
        <w:pStyle w:val="ListParagraph"/>
        <w:rPr>
          <w:rFonts w:ascii="Arial" w:hAnsi="Arial" w:cs="Arial"/>
        </w:rPr>
      </w:pPr>
    </w:p>
    <w:p w14:paraId="0C22F37E" w14:textId="69D89929" w:rsidR="005D7CB4" w:rsidRDefault="005D7CB4" w:rsidP="005D7CB4">
      <w:pPr>
        <w:pStyle w:val="ListParagraph"/>
        <w:numPr>
          <w:ilvl w:val="0"/>
          <w:numId w:val="24"/>
        </w:numPr>
        <w:rPr>
          <w:rFonts w:ascii="Arial" w:hAnsi="Arial" w:cs="Arial"/>
        </w:rPr>
      </w:pPr>
      <w:r>
        <w:rPr>
          <w:rFonts w:ascii="Arial" w:hAnsi="Arial" w:cs="Arial"/>
        </w:rPr>
        <w:t>Responding to an RFI is a voluntary action taken by the Respondent, therefore, t</w:t>
      </w:r>
      <w:r w:rsidRPr="005D7CB4">
        <w:rPr>
          <w:rFonts w:ascii="Arial" w:hAnsi="Arial" w:cs="Arial"/>
        </w:rPr>
        <w:t xml:space="preserve">he Government will not reimburse </w:t>
      </w:r>
      <w:r>
        <w:rPr>
          <w:rFonts w:ascii="Arial" w:hAnsi="Arial" w:cs="Arial"/>
        </w:rPr>
        <w:t xml:space="preserve">Respondents for any </w:t>
      </w:r>
      <w:r w:rsidRPr="005D7CB4">
        <w:rPr>
          <w:rFonts w:ascii="Arial" w:hAnsi="Arial" w:cs="Arial"/>
        </w:rPr>
        <w:t xml:space="preserve">costs </w:t>
      </w:r>
      <w:r>
        <w:rPr>
          <w:rFonts w:ascii="Arial" w:hAnsi="Arial" w:cs="Arial"/>
        </w:rPr>
        <w:t xml:space="preserve">incurred </w:t>
      </w:r>
      <w:r w:rsidRPr="005D7CB4">
        <w:rPr>
          <w:rFonts w:ascii="Arial" w:hAnsi="Arial" w:cs="Arial"/>
        </w:rPr>
        <w:t>associated with</w:t>
      </w:r>
      <w:r>
        <w:rPr>
          <w:rFonts w:ascii="Arial" w:hAnsi="Arial" w:cs="Arial"/>
        </w:rPr>
        <w:t xml:space="preserve"> preparing a response to this </w:t>
      </w:r>
      <w:r w:rsidRPr="005D7CB4">
        <w:rPr>
          <w:rFonts w:ascii="Arial" w:hAnsi="Arial" w:cs="Arial"/>
        </w:rPr>
        <w:t>RFI</w:t>
      </w:r>
      <w:r>
        <w:rPr>
          <w:rFonts w:ascii="Arial" w:hAnsi="Arial" w:cs="Arial"/>
        </w:rPr>
        <w:t xml:space="preserve">; and </w:t>
      </w:r>
      <w:r w:rsidRPr="005D7CB4">
        <w:rPr>
          <w:rFonts w:ascii="Arial" w:hAnsi="Arial" w:cs="Arial"/>
        </w:rPr>
        <w:t xml:space="preserve"> </w:t>
      </w:r>
    </w:p>
    <w:p w14:paraId="7560ED2F" w14:textId="77777777" w:rsidR="001A3D79" w:rsidRPr="001A3D79" w:rsidRDefault="001A3D79" w:rsidP="001A3D79">
      <w:pPr>
        <w:pStyle w:val="ListParagraph"/>
        <w:rPr>
          <w:rFonts w:ascii="Arial" w:hAnsi="Arial" w:cs="Arial"/>
        </w:rPr>
      </w:pPr>
    </w:p>
    <w:p w14:paraId="33E3F247" w14:textId="6594EF92" w:rsidR="005D7CB4" w:rsidRDefault="005D7CB4" w:rsidP="005D7CB4">
      <w:pPr>
        <w:pStyle w:val="ListParagraph"/>
        <w:numPr>
          <w:ilvl w:val="0"/>
          <w:numId w:val="24"/>
        </w:numPr>
        <w:rPr>
          <w:rFonts w:ascii="Arial" w:hAnsi="Arial" w:cs="Arial"/>
        </w:rPr>
      </w:pPr>
      <w:r>
        <w:rPr>
          <w:rFonts w:ascii="Arial" w:hAnsi="Arial" w:cs="Arial"/>
        </w:rPr>
        <w:t xml:space="preserve">Respondents to this RFI shall not </w:t>
      </w:r>
      <w:r w:rsidRPr="005D7CB4">
        <w:rPr>
          <w:rFonts w:ascii="Arial" w:hAnsi="Arial" w:cs="Arial"/>
        </w:rPr>
        <w:t>submit</w:t>
      </w:r>
      <w:r>
        <w:rPr>
          <w:rFonts w:ascii="Arial" w:hAnsi="Arial" w:cs="Arial"/>
        </w:rPr>
        <w:t xml:space="preserve"> to the Government any </w:t>
      </w:r>
      <w:r w:rsidRPr="005D7CB4">
        <w:rPr>
          <w:rFonts w:ascii="Arial" w:hAnsi="Arial" w:cs="Arial"/>
        </w:rPr>
        <w:t>proprietary or classified information</w:t>
      </w:r>
      <w:r>
        <w:rPr>
          <w:rFonts w:ascii="Arial" w:hAnsi="Arial" w:cs="Arial"/>
        </w:rPr>
        <w:t xml:space="preserve"> under any circumstances</w:t>
      </w:r>
      <w:r w:rsidRPr="005D7CB4">
        <w:rPr>
          <w:rFonts w:ascii="Arial" w:hAnsi="Arial" w:cs="Arial"/>
        </w:rPr>
        <w:t>.</w:t>
      </w:r>
    </w:p>
    <w:p w14:paraId="44EB02F7" w14:textId="2FD3909F" w:rsidR="005D7CB4" w:rsidRPr="001A3D79" w:rsidRDefault="005D7CB4" w:rsidP="005D7CB4">
      <w:pPr>
        <w:pStyle w:val="Title"/>
        <w:rPr>
          <w:rFonts w:ascii="Arial" w:hAnsi="Arial" w:cs="Arial"/>
          <w:b/>
          <w:bCs/>
          <w:color w:val="0F4761" w:themeColor="accent1" w:themeShade="BF"/>
          <w:spacing w:val="0"/>
          <w:kern w:val="2"/>
          <w:sz w:val="28"/>
          <w:szCs w:val="28"/>
        </w:rPr>
      </w:pPr>
      <w:r w:rsidRPr="001A3D79">
        <w:rPr>
          <w:rFonts w:ascii="Arial" w:hAnsi="Arial" w:cs="Arial"/>
          <w:b/>
          <w:bCs/>
          <w:color w:val="0F4761" w:themeColor="accent1" w:themeShade="BF"/>
          <w:spacing w:val="0"/>
          <w:kern w:val="2"/>
          <w:sz w:val="28"/>
          <w:szCs w:val="28"/>
        </w:rPr>
        <w:t>Disclaimer:</w:t>
      </w:r>
    </w:p>
    <w:p w14:paraId="2D7F094D" w14:textId="7015581F" w:rsidR="00F7220E" w:rsidRPr="00F7220E" w:rsidRDefault="00F7220E" w:rsidP="00F7220E">
      <w:pPr>
        <w:rPr>
          <w:rFonts w:ascii="Arial" w:hAnsi="Arial" w:cs="Arial"/>
        </w:rPr>
      </w:pPr>
      <w:r w:rsidRPr="00F7220E">
        <w:rPr>
          <w:rFonts w:ascii="Arial" w:hAnsi="Arial" w:cs="Arial"/>
        </w:rPr>
        <w:t xml:space="preserve">This Presolicitation Notice is issued solely for market research </w:t>
      </w:r>
      <w:r>
        <w:rPr>
          <w:rFonts w:ascii="Arial" w:hAnsi="Arial" w:cs="Arial"/>
        </w:rPr>
        <w:t xml:space="preserve">purposes </w:t>
      </w:r>
      <w:r w:rsidRPr="00F7220E">
        <w:rPr>
          <w:rFonts w:ascii="Arial" w:hAnsi="Arial" w:cs="Arial"/>
        </w:rPr>
        <w:t>and informational planning</w:t>
      </w:r>
      <w:r>
        <w:rPr>
          <w:rFonts w:ascii="Arial" w:hAnsi="Arial" w:cs="Arial"/>
        </w:rPr>
        <w:t xml:space="preserve"> and strategy</w:t>
      </w:r>
      <w:r w:rsidRPr="00F7220E">
        <w:rPr>
          <w:rFonts w:ascii="Arial" w:hAnsi="Arial" w:cs="Arial"/>
        </w:rPr>
        <w:t>.</w:t>
      </w:r>
      <w:r>
        <w:rPr>
          <w:rFonts w:ascii="Arial" w:hAnsi="Arial" w:cs="Arial"/>
        </w:rPr>
        <w:t xml:space="preserve"> </w:t>
      </w:r>
      <w:r w:rsidRPr="00F7220E">
        <w:rPr>
          <w:rFonts w:ascii="Arial" w:hAnsi="Arial" w:cs="Arial"/>
        </w:rPr>
        <w:t>It does not constitute a solicitation or a promise to issue a solicitation.</w:t>
      </w:r>
      <w:r>
        <w:rPr>
          <w:rFonts w:ascii="Arial" w:hAnsi="Arial" w:cs="Arial"/>
        </w:rPr>
        <w:t xml:space="preserve"> </w:t>
      </w:r>
      <w:r w:rsidRPr="00F7220E">
        <w:rPr>
          <w:rFonts w:ascii="Arial" w:hAnsi="Arial" w:cs="Arial"/>
        </w:rPr>
        <w:t xml:space="preserve">No </w:t>
      </w:r>
      <w:r>
        <w:rPr>
          <w:rFonts w:ascii="Arial" w:hAnsi="Arial" w:cs="Arial"/>
        </w:rPr>
        <w:t xml:space="preserve">contract </w:t>
      </w:r>
      <w:r w:rsidRPr="00F7220E">
        <w:rPr>
          <w:rFonts w:ascii="Arial" w:hAnsi="Arial" w:cs="Arial"/>
        </w:rPr>
        <w:t xml:space="preserve">award will result from this </w:t>
      </w:r>
      <w:r>
        <w:rPr>
          <w:rFonts w:ascii="Arial" w:hAnsi="Arial" w:cs="Arial"/>
        </w:rPr>
        <w:t>notice</w:t>
      </w:r>
      <w:r w:rsidRPr="00F7220E">
        <w:rPr>
          <w:rFonts w:ascii="Arial" w:hAnsi="Arial" w:cs="Arial"/>
        </w:rPr>
        <w:t>.</w:t>
      </w:r>
    </w:p>
    <w:p w14:paraId="7530A47B" w14:textId="5CCD154F" w:rsidR="00F7220E" w:rsidRPr="001A3D79" w:rsidRDefault="00F7220E" w:rsidP="00D26045">
      <w:pPr>
        <w:pStyle w:val="Title"/>
        <w:rPr>
          <w:rFonts w:ascii="Arial" w:hAnsi="Arial" w:cs="Arial"/>
          <w:b/>
          <w:bCs/>
          <w:color w:val="0F4761" w:themeColor="accent1" w:themeShade="BF"/>
          <w:spacing w:val="0"/>
          <w:kern w:val="2"/>
          <w:sz w:val="28"/>
          <w:szCs w:val="28"/>
        </w:rPr>
      </w:pPr>
      <w:r w:rsidRPr="001A3D79">
        <w:rPr>
          <w:rFonts w:ascii="Arial" w:hAnsi="Arial" w:cs="Arial"/>
          <w:b/>
          <w:bCs/>
          <w:color w:val="0F4761" w:themeColor="accent1" w:themeShade="BF"/>
          <w:spacing w:val="0"/>
          <w:kern w:val="2"/>
          <w:sz w:val="28"/>
          <w:szCs w:val="28"/>
        </w:rPr>
        <w:t>Government Designated Point of Contact:</w:t>
      </w:r>
    </w:p>
    <w:p w14:paraId="726F262B" w14:textId="54F10B2F" w:rsidR="00F7220E" w:rsidRDefault="00F7220E" w:rsidP="00F7220E">
      <w:pPr>
        <w:spacing w:after="0"/>
        <w:rPr>
          <w:rFonts w:ascii="Arial" w:hAnsi="Arial" w:cs="Arial"/>
        </w:rPr>
      </w:pPr>
      <w:r w:rsidRPr="00F7220E">
        <w:rPr>
          <w:rFonts w:ascii="Arial" w:hAnsi="Arial" w:cs="Arial"/>
        </w:rPr>
        <w:t>John Overstake</w:t>
      </w:r>
      <w:r w:rsidRPr="00F7220E">
        <w:rPr>
          <w:rFonts w:ascii="Arial" w:hAnsi="Arial" w:cs="Arial"/>
        </w:rPr>
        <w:br/>
        <w:t>Contract Specialist</w:t>
      </w:r>
      <w:r w:rsidRPr="00F7220E">
        <w:rPr>
          <w:rFonts w:ascii="Arial" w:hAnsi="Arial" w:cs="Arial"/>
        </w:rPr>
        <w:br/>
        <w:t>Department of Veterans Affairs</w:t>
      </w:r>
      <w:r w:rsidRPr="00F7220E">
        <w:rPr>
          <w:rFonts w:ascii="Arial" w:hAnsi="Arial" w:cs="Arial"/>
        </w:rPr>
        <w:br/>
        <w:t>Email: john.overstake@va.gov</w:t>
      </w:r>
    </w:p>
    <w:p w14:paraId="76506282" w14:textId="675E0AFF" w:rsidR="00F7220E" w:rsidRPr="00F7220E" w:rsidRDefault="00F7220E" w:rsidP="00F7220E">
      <w:pPr>
        <w:rPr>
          <w:rFonts w:ascii="Arial" w:hAnsi="Arial" w:cs="Arial"/>
        </w:rPr>
      </w:pPr>
      <w:r>
        <w:rPr>
          <w:rFonts w:ascii="Arial" w:hAnsi="Arial" w:cs="Arial"/>
        </w:rPr>
        <w:t>Phone: (720) 497-2304</w:t>
      </w:r>
    </w:p>
    <w:p w14:paraId="66F65E6F" w14:textId="62190D4F" w:rsidR="00F7220E" w:rsidRPr="001A3D79" w:rsidRDefault="00F7220E" w:rsidP="00F7220E">
      <w:pPr>
        <w:pStyle w:val="Title"/>
        <w:rPr>
          <w:rFonts w:ascii="Arial" w:hAnsi="Arial" w:cs="Arial"/>
          <w:b/>
          <w:bCs/>
          <w:color w:val="0F4761" w:themeColor="accent1" w:themeShade="BF"/>
          <w:spacing w:val="0"/>
          <w:kern w:val="2"/>
          <w:sz w:val="28"/>
          <w:szCs w:val="28"/>
        </w:rPr>
      </w:pPr>
      <w:r w:rsidRPr="001A3D79">
        <w:rPr>
          <w:rFonts w:ascii="Arial" w:hAnsi="Arial" w:cs="Arial"/>
          <w:b/>
          <w:bCs/>
          <w:color w:val="0F4761" w:themeColor="accent1" w:themeShade="BF"/>
          <w:spacing w:val="0"/>
          <w:kern w:val="2"/>
          <w:sz w:val="28"/>
          <w:szCs w:val="28"/>
        </w:rPr>
        <w:t>RFI Respondent Instructions:</w:t>
      </w:r>
    </w:p>
    <w:p w14:paraId="3DF335E3" w14:textId="6D3E5FD3" w:rsidR="00F7220E" w:rsidRPr="00F7220E" w:rsidRDefault="00F7220E" w:rsidP="00F7220E">
      <w:pPr>
        <w:rPr>
          <w:rFonts w:ascii="Arial" w:hAnsi="Arial" w:cs="Arial"/>
        </w:rPr>
      </w:pPr>
      <w:r w:rsidRPr="00F7220E">
        <w:rPr>
          <w:rFonts w:ascii="Arial" w:hAnsi="Arial" w:cs="Arial"/>
        </w:rPr>
        <w:t xml:space="preserve">All interested Respondents </w:t>
      </w:r>
      <w:r>
        <w:rPr>
          <w:rFonts w:ascii="Arial" w:hAnsi="Arial" w:cs="Arial"/>
        </w:rPr>
        <w:t xml:space="preserve">to this RFI are respectfully requested to </w:t>
      </w:r>
      <w:r w:rsidRPr="00F7220E">
        <w:rPr>
          <w:rFonts w:ascii="Arial" w:hAnsi="Arial" w:cs="Arial"/>
        </w:rPr>
        <w:t>complete</w:t>
      </w:r>
      <w:r>
        <w:rPr>
          <w:rFonts w:ascii="Arial" w:hAnsi="Arial" w:cs="Arial"/>
        </w:rPr>
        <w:t xml:space="preserve"> the </w:t>
      </w:r>
      <w:r w:rsidR="001A3D79">
        <w:rPr>
          <w:rFonts w:ascii="Arial" w:hAnsi="Arial" w:cs="Arial"/>
        </w:rPr>
        <w:t xml:space="preserve">text fields provided </w:t>
      </w:r>
      <w:r w:rsidRPr="00F7220E">
        <w:rPr>
          <w:rFonts w:ascii="Arial" w:hAnsi="Arial" w:cs="Arial"/>
        </w:rPr>
        <w:t xml:space="preserve">and follow these </w:t>
      </w:r>
      <w:r>
        <w:rPr>
          <w:rFonts w:ascii="Arial" w:hAnsi="Arial" w:cs="Arial"/>
        </w:rPr>
        <w:t xml:space="preserve">document submission </w:t>
      </w:r>
      <w:r w:rsidRPr="00F7220E">
        <w:rPr>
          <w:rFonts w:ascii="Arial" w:hAnsi="Arial" w:cs="Arial"/>
        </w:rPr>
        <w:t>steps:</w:t>
      </w:r>
    </w:p>
    <w:p w14:paraId="2CD848A1" w14:textId="4FF774E3" w:rsidR="00F7220E" w:rsidRDefault="00F7220E" w:rsidP="00F7220E">
      <w:pPr>
        <w:pStyle w:val="ListParagraph"/>
        <w:numPr>
          <w:ilvl w:val="0"/>
          <w:numId w:val="26"/>
        </w:numPr>
        <w:rPr>
          <w:rFonts w:ascii="Arial" w:hAnsi="Arial" w:cs="Arial"/>
        </w:rPr>
      </w:pPr>
      <w:r w:rsidRPr="00F7220E">
        <w:rPr>
          <w:rFonts w:ascii="Arial" w:hAnsi="Arial" w:cs="Arial"/>
        </w:rPr>
        <w:t>Complete Personal Identification Fields: Fill out all respondent/company information fields</w:t>
      </w:r>
      <w:r>
        <w:rPr>
          <w:rFonts w:ascii="Arial" w:hAnsi="Arial" w:cs="Arial"/>
        </w:rPr>
        <w:t>;</w:t>
      </w:r>
    </w:p>
    <w:p w14:paraId="4E48AFAA" w14:textId="77777777" w:rsidR="00F7220E" w:rsidRPr="00F7220E" w:rsidRDefault="00F7220E" w:rsidP="00F7220E">
      <w:pPr>
        <w:pStyle w:val="ListParagraph"/>
        <w:rPr>
          <w:rFonts w:ascii="Arial" w:hAnsi="Arial" w:cs="Arial"/>
        </w:rPr>
      </w:pPr>
    </w:p>
    <w:p w14:paraId="0F970273" w14:textId="5C3E4F1B" w:rsidR="00F7220E" w:rsidRDefault="00F7220E" w:rsidP="00F7220E">
      <w:pPr>
        <w:pStyle w:val="ListParagraph"/>
        <w:numPr>
          <w:ilvl w:val="0"/>
          <w:numId w:val="26"/>
        </w:numPr>
        <w:rPr>
          <w:rFonts w:ascii="Arial" w:hAnsi="Arial" w:cs="Arial"/>
        </w:rPr>
      </w:pPr>
      <w:r w:rsidRPr="00F7220E">
        <w:rPr>
          <w:rFonts w:ascii="Arial" w:hAnsi="Arial" w:cs="Arial"/>
        </w:rPr>
        <w:t xml:space="preserve">Convert the </w:t>
      </w:r>
      <w:r w:rsidR="001A3D79">
        <w:rPr>
          <w:rFonts w:ascii="Arial" w:hAnsi="Arial" w:cs="Arial"/>
        </w:rPr>
        <w:t xml:space="preserve">RFI MS WORD </w:t>
      </w:r>
      <w:r w:rsidRPr="00F7220E">
        <w:rPr>
          <w:rFonts w:ascii="Arial" w:hAnsi="Arial" w:cs="Arial"/>
        </w:rPr>
        <w:t>document into an Adobe PDF document</w:t>
      </w:r>
      <w:r>
        <w:rPr>
          <w:rFonts w:ascii="Arial" w:hAnsi="Arial" w:cs="Arial"/>
        </w:rPr>
        <w:t>;</w:t>
      </w:r>
    </w:p>
    <w:p w14:paraId="190F1800" w14:textId="77777777" w:rsidR="00F7220E" w:rsidRPr="00F7220E" w:rsidRDefault="00F7220E" w:rsidP="00F7220E">
      <w:pPr>
        <w:pStyle w:val="ListParagraph"/>
        <w:rPr>
          <w:rFonts w:ascii="Arial" w:hAnsi="Arial" w:cs="Arial"/>
        </w:rPr>
      </w:pPr>
    </w:p>
    <w:p w14:paraId="1FA5F534" w14:textId="0E2FF2D8" w:rsidR="00F7220E" w:rsidRDefault="00F7220E" w:rsidP="00F7220E">
      <w:pPr>
        <w:pStyle w:val="ListParagraph"/>
        <w:numPr>
          <w:ilvl w:val="0"/>
          <w:numId w:val="26"/>
        </w:numPr>
        <w:rPr>
          <w:rFonts w:ascii="Arial" w:hAnsi="Arial" w:cs="Arial"/>
        </w:rPr>
      </w:pPr>
      <w:r w:rsidRPr="00F7220E">
        <w:rPr>
          <w:rFonts w:ascii="Arial" w:hAnsi="Arial" w:cs="Arial"/>
        </w:rPr>
        <w:t>Digitally Sign and Date the Adobe PDF Document: Affix a digital signature and enter the date in the signature block</w:t>
      </w:r>
      <w:r>
        <w:rPr>
          <w:rFonts w:ascii="Arial" w:hAnsi="Arial" w:cs="Arial"/>
        </w:rPr>
        <w:t>;</w:t>
      </w:r>
    </w:p>
    <w:p w14:paraId="441FF0AB" w14:textId="77777777" w:rsidR="00F7220E" w:rsidRPr="00F7220E" w:rsidRDefault="00F7220E" w:rsidP="00F7220E">
      <w:pPr>
        <w:pStyle w:val="ListParagraph"/>
        <w:rPr>
          <w:rFonts w:ascii="Arial" w:hAnsi="Arial" w:cs="Arial"/>
        </w:rPr>
      </w:pPr>
    </w:p>
    <w:p w14:paraId="2B966F76" w14:textId="58291112" w:rsidR="00F7220E" w:rsidRDefault="00F7220E" w:rsidP="00F7220E">
      <w:pPr>
        <w:pStyle w:val="ListParagraph"/>
        <w:numPr>
          <w:ilvl w:val="0"/>
          <w:numId w:val="26"/>
        </w:numPr>
        <w:rPr>
          <w:rFonts w:ascii="Arial" w:hAnsi="Arial" w:cs="Arial"/>
        </w:rPr>
      </w:pPr>
      <w:r w:rsidRPr="00F7220E">
        <w:rPr>
          <w:rFonts w:ascii="Arial" w:hAnsi="Arial" w:cs="Arial"/>
        </w:rPr>
        <w:lastRenderedPageBreak/>
        <w:t>Email the Completed and Signed Adobe PDF document: Send the signed/dated PDF document as an attachment to an email message addressed to:</w:t>
      </w:r>
    </w:p>
    <w:p w14:paraId="1D93A673" w14:textId="77777777" w:rsidR="009153D4" w:rsidRPr="00F7220E" w:rsidRDefault="009153D4" w:rsidP="009153D4">
      <w:pPr>
        <w:pStyle w:val="ListParagraph"/>
        <w:rPr>
          <w:rFonts w:ascii="Arial" w:hAnsi="Arial" w:cs="Arial"/>
        </w:rPr>
      </w:pPr>
    </w:p>
    <w:p w14:paraId="453ECF7E" w14:textId="77777777" w:rsidR="00F7220E" w:rsidRDefault="00F7220E" w:rsidP="00F7220E">
      <w:pPr>
        <w:pStyle w:val="ListParagraph"/>
        <w:numPr>
          <w:ilvl w:val="0"/>
          <w:numId w:val="25"/>
        </w:numPr>
        <w:rPr>
          <w:rFonts w:ascii="Arial" w:hAnsi="Arial" w:cs="Arial"/>
        </w:rPr>
      </w:pPr>
      <w:r w:rsidRPr="00F7220E">
        <w:rPr>
          <w:rFonts w:ascii="Arial" w:hAnsi="Arial" w:cs="Arial"/>
        </w:rPr>
        <w:t>ATTN: Contract Specialist – John Overstake</w:t>
      </w:r>
    </w:p>
    <w:p w14:paraId="7F2487A8" w14:textId="77777777" w:rsidR="009153D4" w:rsidRPr="00F7220E" w:rsidRDefault="009153D4" w:rsidP="009153D4">
      <w:pPr>
        <w:pStyle w:val="ListParagraph"/>
        <w:ind w:left="1440"/>
        <w:rPr>
          <w:rFonts w:ascii="Arial" w:hAnsi="Arial" w:cs="Arial"/>
        </w:rPr>
      </w:pPr>
    </w:p>
    <w:p w14:paraId="15AAF582" w14:textId="337568E2" w:rsidR="00F7220E" w:rsidRDefault="00F7220E" w:rsidP="00F7220E">
      <w:pPr>
        <w:pStyle w:val="ListParagraph"/>
        <w:numPr>
          <w:ilvl w:val="0"/>
          <w:numId w:val="25"/>
        </w:numPr>
        <w:rPr>
          <w:rFonts w:ascii="Arial" w:hAnsi="Arial" w:cs="Arial"/>
        </w:rPr>
      </w:pPr>
      <w:r w:rsidRPr="00F7220E">
        <w:rPr>
          <w:rFonts w:ascii="Arial" w:hAnsi="Arial" w:cs="Arial"/>
        </w:rPr>
        <w:t xml:space="preserve">Email: </w:t>
      </w:r>
      <w:hyperlink r:id="rId7" w:history="1">
        <w:r w:rsidR="009153D4" w:rsidRPr="00ED7FFB">
          <w:rPr>
            <w:rStyle w:val="Hyperlink"/>
            <w:rFonts w:ascii="Arial" w:hAnsi="Arial" w:cs="Arial"/>
          </w:rPr>
          <w:t>john.overstake@va.gov</w:t>
        </w:r>
      </w:hyperlink>
    </w:p>
    <w:p w14:paraId="3A456A96" w14:textId="77777777" w:rsidR="009153D4" w:rsidRPr="009153D4" w:rsidRDefault="009153D4" w:rsidP="009153D4">
      <w:pPr>
        <w:pStyle w:val="ListParagraph"/>
        <w:rPr>
          <w:rFonts w:ascii="Arial" w:hAnsi="Arial" w:cs="Arial"/>
        </w:rPr>
      </w:pPr>
    </w:p>
    <w:p w14:paraId="5A9942CF" w14:textId="1CA0DAAB" w:rsidR="00F7220E" w:rsidRDefault="00F7220E" w:rsidP="00F7220E">
      <w:pPr>
        <w:pStyle w:val="ListParagraph"/>
        <w:numPr>
          <w:ilvl w:val="0"/>
          <w:numId w:val="25"/>
        </w:numPr>
        <w:rPr>
          <w:rFonts w:ascii="Arial" w:hAnsi="Arial" w:cs="Arial"/>
        </w:rPr>
      </w:pPr>
      <w:r w:rsidRPr="00F7220E">
        <w:rPr>
          <w:rFonts w:ascii="Arial" w:hAnsi="Arial" w:cs="Arial"/>
        </w:rPr>
        <w:t>Subject Line: “RFI Response – ETMPM/TENS Program – [Your Company’s Legal  Name]”</w:t>
      </w:r>
      <w:r>
        <w:rPr>
          <w:rFonts w:ascii="Arial" w:hAnsi="Arial" w:cs="Arial"/>
        </w:rPr>
        <w:t>; and</w:t>
      </w:r>
    </w:p>
    <w:p w14:paraId="0AA4A47D" w14:textId="77777777" w:rsidR="00F7220E" w:rsidRPr="00F7220E" w:rsidRDefault="00F7220E" w:rsidP="00F7220E">
      <w:pPr>
        <w:pStyle w:val="ListParagraph"/>
        <w:ind w:left="1440"/>
        <w:rPr>
          <w:rFonts w:ascii="Arial" w:hAnsi="Arial" w:cs="Arial"/>
        </w:rPr>
      </w:pPr>
    </w:p>
    <w:p w14:paraId="6ACBAC74" w14:textId="669FF4F4" w:rsidR="00F7220E" w:rsidRPr="00F7220E" w:rsidRDefault="00F7220E" w:rsidP="00F7220E">
      <w:pPr>
        <w:pStyle w:val="ListParagraph"/>
        <w:numPr>
          <w:ilvl w:val="0"/>
          <w:numId w:val="26"/>
        </w:numPr>
        <w:rPr>
          <w:rFonts w:ascii="Arial" w:hAnsi="Arial" w:cs="Arial"/>
        </w:rPr>
      </w:pPr>
      <w:r w:rsidRPr="00F7220E">
        <w:rPr>
          <w:rFonts w:ascii="Arial" w:hAnsi="Arial" w:cs="Arial"/>
        </w:rPr>
        <w:t xml:space="preserve">Response Deadline: All responses to this RFI are due on or before, but no later than </w:t>
      </w:r>
      <w:r w:rsidR="009153D4">
        <w:rPr>
          <w:rFonts w:ascii="Arial" w:hAnsi="Arial" w:cs="Arial"/>
        </w:rPr>
        <w:t>September 4</w:t>
      </w:r>
      <w:r w:rsidRPr="00F7220E">
        <w:rPr>
          <w:rFonts w:ascii="Arial" w:hAnsi="Arial" w:cs="Arial"/>
        </w:rPr>
        <w:t>, 2026 at 3:00 PM CST. Late submissions may not be reviewed and shall not receive a Government response.</w:t>
      </w:r>
    </w:p>
    <w:p w14:paraId="42FF6A7E" w14:textId="77777777" w:rsidR="00131CD5" w:rsidRPr="00131CD5" w:rsidRDefault="00131CD5" w:rsidP="00131CD5">
      <w:pPr>
        <w:keepNext/>
        <w:keepLines/>
        <w:spacing w:before="120" w:after="120" w:line="276" w:lineRule="auto"/>
        <w:outlineLvl w:val="0"/>
        <w:rPr>
          <w:rFonts w:ascii="Arial" w:eastAsia="Times New Roman" w:hAnsi="Arial" w:cs="Arial"/>
          <w:b/>
          <w:bCs/>
          <w:color w:val="365F91"/>
          <w:kern w:val="0"/>
          <w:sz w:val="28"/>
          <w:szCs w:val="28"/>
          <w:lang w:eastAsia="en-US"/>
          <w14:ligatures w14:val="none"/>
        </w:rPr>
      </w:pPr>
      <w:r w:rsidRPr="00131CD5">
        <w:rPr>
          <w:rFonts w:ascii="Arial" w:eastAsia="Times New Roman" w:hAnsi="Arial" w:cs="Arial"/>
          <w:b/>
          <w:bCs/>
          <w:color w:val="365F91"/>
          <w:kern w:val="0"/>
          <w:sz w:val="28"/>
          <w:szCs w:val="28"/>
          <w:lang w:eastAsia="en-US"/>
          <w14:ligatures w14:val="none"/>
        </w:rPr>
        <w:t>SECTION A: MARKET RESEARCH DATA</w:t>
      </w:r>
    </w:p>
    <w:p w14:paraId="5BA5293B" w14:textId="3C522D5C" w:rsidR="00131CD5" w:rsidRPr="00131CD5" w:rsidRDefault="00131CD5" w:rsidP="00131CD5">
      <w:pPr>
        <w:keepNext/>
        <w:keepLines/>
        <w:spacing w:before="120" w:after="120" w:line="276" w:lineRule="auto"/>
        <w:outlineLvl w:val="1"/>
        <w:rPr>
          <w:rFonts w:ascii="Arial" w:eastAsia="Times New Roman" w:hAnsi="Arial" w:cs="Arial"/>
          <w:b/>
          <w:bCs/>
          <w:color w:val="4F81BD"/>
          <w:kern w:val="0"/>
          <w:sz w:val="26"/>
          <w:szCs w:val="26"/>
          <w:lang w:eastAsia="en-US"/>
          <w14:ligatures w14:val="none"/>
        </w:rPr>
      </w:pPr>
      <w:r w:rsidRPr="00131CD5">
        <w:rPr>
          <w:rFonts w:ascii="Arial" w:eastAsia="Times New Roman" w:hAnsi="Arial" w:cs="Arial"/>
          <w:b/>
          <w:bCs/>
          <w:noProof/>
          <w:color w:val="4F81BD"/>
          <w:kern w:val="0"/>
          <w:lang w:eastAsia="en-US"/>
          <w14:ligatures w14:val="none"/>
        </w:rPr>
        <mc:AlternateContent>
          <mc:Choice Requires="wps">
            <w:drawing>
              <wp:anchor distT="0" distB="0" distL="114300" distR="114300" simplePos="0" relativeHeight="251659264" behindDoc="0" locked="0" layoutInCell="1" allowOverlap="1" wp14:anchorId="019DCB00" wp14:editId="1D8169B6">
                <wp:simplePos x="0" y="0"/>
                <wp:positionH relativeFrom="column">
                  <wp:posOffset>2811672</wp:posOffset>
                </wp:positionH>
                <wp:positionV relativeFrom="paragraph">
                  <wp:posOffset>310994</wp:posOffset>
                </wp:positionV>
                <wp:extent cx="3614468" cy="250166"/>
                <wp:effectExtent l="0" t="0" r="24130" b="17145"/>
                <wp:wrapNone/>
                <wp:docPr id="2072951300" name="Text Box 1"/>
                <wp:cNvGraphicFramePr/>
                <a:graphic xmlns:a="http://schemas.openxmlformats.org/drawingml/2006/main">
                  <a:graphicData uri="http://schemas.microsoft.com/office/word/2010/wordprocessingShape">
                    <wps:wsp>
                      <wps:cNvSpPr txBox="1"/>
                      <wps:spPr>
                        <a:xfrm>
                          <a:off x="0" y="0"/>
                          <a:ext cx="3614468" cy="250166"/>
                        </a:xfrm>
                        <a:prstGeom prst="rect">
                          <a:avLst/>
                        </a:prstGeom>
                        <a:solidFill>
                          <a:sysClr val="window" lastClr="FFFFFF"/>
                        </a:solidFill>
                        <a:ln w="6350">
                          <a:solidFill>
                            <a:prstClr val="black"/>
                          </a:solidFill>
                        </a:ln>
                      </wps:spPr>
                      <wps:txbx>
                        <w:txbxContent>
                          <w:p w14:paraId="671505A3" w14:textId="77777777" w:rsidR="00131CD5" w:rsidRDefault="00131CD5" w:rsidP="00131C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19DCB00" id="_x0000_t202" coordsize="21600,21600" o:spt="202" path="m,l,21600r21600,l21600,xe">
                <v:stroke joinstyle="miter"/>
                <v:path gradientshapeok="t" o:connecttype="rect"/>
              </v:shapetype>
              <v:shape id="Text Box 1" o:spid="_x0000_s1026" type="#_x0000_t202" style="position:absolute;margin-left:221.4pt;margin-top:24.5pt;width:284.6pt;height:19.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" fillcolor="window" strokeweight=".5pt">
                <v:textbox>
                  <w:txbxContent>
                    <w:p w14:paraId="671505A3" w14:textId="77777777" w:rsidR="00131CD5" w:rsidRDefault="00131CD5" w:rsidP="00131CD5"/>
                  </w:txbxContent>
                </v:textbox>
              </v:shape>
            </w:pict>
          </mc:Fallback>
        </mc:AlternateContent>
      </w:r>
      <w:r w:rsidRPr="00131CD5">
        <w:rPr>
          <w:rFonts w:ascii="Arial" w:eastAsia="Times New Roman" w:hAnsi="Arial" w:cs="Arial"/>
          <w:b/>
          <w:bCs/>
          <w:color w:val="4F81BD"/>
          <w:kern w:val="0"/>
          <w:lang w:eastAsia="en-US"/>
          <w14:ligatures w14:val="none"/>
        </w:rPr>
        <w:t>A.1 RESPONDENT INFORMATION</w:t>
      </w:r>
      <w:r>
        <w:rPr>
          <w:rFonts w:ascii="Arial" w:eastAsia="Times New Roman" w:hAnsi="Arial" w:cs="Arial"/>
          <w:b/>
          <w:bCs/>
          <w:color w:val="4F81BD"/>
          <w:kern w:val="0"/>
          <w:lang w:eastAsia="en-US"/>
          <w14:ligatures w14:val="none"/>
        </w:rPr>
        <w:t>:</w:t>
      </w:r>
    </w:p>
    <w:p w14:paraId="6A2BA4E2" w14:textId="77777777" w:rsidR="00131CD5" w:rsidRPr="00131CD5" w:rsidRDefault="00131CD5" w:rsidP="00131CD5">
      <w:pPr>
        <w:spacing w:after="200" w:line="360" w:lineRule="auto"/>
        <w:rPr>
          <w:rFonts w:ascii="Arial" w:eastAsia="Times New Roman" w:hAnsi="Arial" w:cs="Arial"/>
          <w:b/>
          <w:bCs/>
          <w:kern w:val="0"/>
          <w:lang w:eastAsia="en-US"/>
          <w14:ligatures w14:val="none"/>
        </w:rPr>
      </w:pPr>
      <w:r w:rsidRPr="00131CD5">
        <w:rPr>
          <w:rFonts w:ascii="Arial" w:eastAsia="Times New Roman" w:hAnsi="Arial" w:cs="Arial"/>
          <w:b/>
          <w:bCs/>
          <w:noProof/>
          <w:kern w:val="0"/>
          <w:lang w:eastAsia="en-US"/>
          <w14:ligatures w14:val="none"/>
        </w:rPr>
        <mc:AlternateContent>
          <mc:Choice Requires="wps">
            <w:drawing>
              <wp:anchor distT="0" distB="0" distL="114300" distR="114300" simplePos="0" relativeHeight="251660288" behindDoc="0" locked="0" layoutInCell="1" allowOverlap="1" wp14:anchorId="08C13321" wp14:editId="76D326F4">
                <wp:simplePos x="0" y="0"/>
                <wp:positionH relativeFrom="column">
                  <wp:posOffset>2518038</wp:posOffset>
                </wp:positionH>
                <wp:positionV relativeFrom="paragraph">
                  <wp:posOffset>362369</wp:posOffset>
                </wp:positionV>
                <wp:extent cx="3614468" cy="250166"/>
                <wp:effectExtent l="0" t="0" r="24130" b="17145"/>
                <wp:wrapNone/>
                <wp:docPr id="429661919" name="Text Box 1"/>
                <wp:cNvGraphicFramePr/>
                <a:graphic xmlns:a="http://schemas.openxmlformats.org/drawingml/2006/main">
                  <a:graphicData uri="http://schemas.microsoft.com/office/word/2010/wordprocessingShape">
                    <wps:wsp>
                      <wps:cNvSpPr txBox="1"/>
                      <wps:spPr>
                        <a:xfrm>
                          <a:off x="0" y="0"/>
                          <a:ext cx="3614468" cy="250166"/>
                        </a:xfrm>
                        <a:prstGeom prst="rect">
                          <a:avLst/>
                        </a:prstGeom>
                        <a:solidFill>
                          <a:sysClr val="window" lastClr="FFFFFF"/>
                        </a:solidFill>
                        <a:ln w="6350">
                          <a:solidFill>
                            <a:prstClr val="black"/>
                          </a:solidFill>
                        </a:ln>
                      </wps:spPr>
                      <wps:txbx>
                        <w:txbxContent>
                          <w:p w14:paraId="3249A0BF" w14:textId="77777777" w:rsidR="00131CD5" w:rsidRDefault="00131CD5" w:rsidP="00131C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C13321" id="_x0000_s1027" type="#_x0000_t202" style="position:absolute;margin-left:198.25pt;margin-top:28.55pt;width:284.6pt;height:19.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" fillcolor="window" strokeweight=".5pt">
                <v:textbox>
                  <w:txbxContent>
                    <w:p w14:paraId="3249A0BF" w14:textId="77777777" w:rsidR="00131CD5" w:rsidRDefault="00131CD5" w:rsidP="00131CD5"/>
                  </w:txbxContent>
                </v:textbox>
              </v:shape>
            </w:pict>
          </mc:Fallback>
        </mc:AlternateContent>
      </w:r>
      <w:r w:rsidRPr="00131CD5">
        <w:rPr>
          <w:rFonts w:ascii="Arial" w:eastAsia="Times New Roman" w:hAnsi="Arial" w:cs="Arial"/>
          <w:b/>
          <w:bCs/>
          <w:kern w:val="0"/>
          <w:lang w:eastAsia="en-US"/>
          <w14:ligatures w14:val="none"/>
        </w:rPr>
        <w:t>1.1 Company’s Legal Business Name:</w:t>
      </w:r>
    </w:p>
    <w:p w14:paraId="276153E3" w14:textId="77777777" w:rsidR="00131CD5" w:rsidRPr="00131CD5" w:rsidRDefault="00131CD5" w:rsidP="00131CD5">
      <w:pPr>
        <w:spacing w:after="200" w:line="360" w:lineRule="auto"/>
        <w:rPr>
          <w:rFonts w:ascii="Arial" w:eastAsia="Times New Roman" w:hAnsi="Arial" w:cs="Arial"/>
          <w:b/>
          <w:bCs/>
          <w:kern w:val="0"/>
          <w:lang w:eastAsia="en-US"/>
          <w14:ligatures w14:val="none"/>
        </w:rPr>
      </w:pPr>
      <w:r w:rsidRPr="00131CD5">
        <w:rPr>
          <w:rFonts w:ascii="Arial" w:eastAsia="Times New Roman" w:hAnsi="Arial" w:cs="Arial"/>
          <w:b/>
          <w:bCs/>
          <w:noProof/>
          <w:kern w:val="0"/>
          <w:lang w:eastAsia="en-US"/>
          <w14:ligatures w14:val="none"/>
        </w:rPr>
        <mc:AlternateContent>
          <mc:Choice Requires="wps">
            <w:drawing>
              <wp:anchor distT="0" distB="0" distL="114300" distR="114300" simplePos="0" relativeHeight="251661312" behindDoc="0" locked="0" layoutInCell="1" allowOverlap="1" wp14:anchorId="1D8A5C69" wp14:editId="6007EA74">
                <wp:simplePos x="0" y="0"/>
                <wp:positionH relativeFrom="column">
                  <wp:posOffset>1552755</wp:posOffset>
                </wp:positionH>
                <wp:positionV relativeFrom="paragraph">
                  <wp:posOffset>364011</wp:posOffset>
                </wp:positionV>
                <wp:extent cx="3614468" cy="250166"/>
                <wp:effectExtent l="0" t="0" r="24130" b="17145"/>
                <wp:wrapNone/>
                <wp:docPr id="157607194" name="Text Box 1"/>
                <wp:cNvGraphicFramePr/>
                <a:graphic xmlns:a="http://schemas.openxmlformats.org/drawingml/2006/main">
                  <a:graphicData uri="http://schemas.microsoft.com/office/word/2010/wordprocessingShape">
                    <wps:wsp>
                      <wps:cNvSpPr txBox="1"/>
                      <wps:spPr>
                        <a:xfrm>
                          <a:off x="0" y="0"/>
                          <a:ext cx="3614468" cy="250166"/>
                        </a:xfrm>
                        <a:prstGeom prst="rect">
                          <a:avLst/>
                        </a:prstGeom>
                        <a:solidFill>
                          <a:sysClr val="window" lastClr="FFFFFF"/>
                        </a:solidFill>
                        <a:ln w="6350">
                          <a:solidFill>
                            <a:prstClr val="black"/>
                          </a:solidFill>
                        </a:ln>
                      </wps:spPr>
                      <wps:txbx>
                        <w:txbxContent>
                          <w:p w14:paraId="56870933" w14:textId="77777777" w:rsidR="00131CD5" w:rsidRDefault="00131CD5" w:rsidP="00131C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8A5C69" id="_x0000_s1028" type="#_x0000_t202" style="position:absolute;margin-left:122.25pt;margin-top:28.65pt;width:284.6pt;height:19.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" fillcolor="window" strokeweight=".5pt">
                <v:textbox>
                  <w:txbxContent>
                    <w:p w14:paraId="56870933" w14:textId="77777777" w:rsidR="00131CD5" w:rsidRDefault="00131CD5" w:rsidP="00131CD5"/>
                  </w:txbxContent>
                </v:textbox>
              </v:shape>
            </w:pict>
          </mc:Fallback>
        </mc:AlternateContent>
      </w:r>
      <w:r w:rsidRPr="00131CD5">
        <w:rPr>
          <w:rFonts w:ascii="Arial" w:eastAsia="Times New Roman" w:hAnsi="Arial" w:cs="Arial"/>
          <w:b/>
          <w:bCs/>
          <w:kern w:val="0"/>
          <w:lang w:eastAsia="en-US"/>
          <w14:ligatures w14:val="none"/>
        </w:rPr>
        <w:t>1.2 Company’s Physical Address:</w:t>
      </w:r>
    </w:p>
    <w:p w14:paraId="5BDBE083" w14:textId="77777777" w:rsidR="00131CD5" w:rsidRPr="00131CD5" w:rsidRDefault="00131CD5" w:rsidP="00131CD5">
      <w:pPr>
        <w:spacing w:after="200" w:line="360" w:lineRule="auto"/>
        <w:rPr>
          <w:rFonts w:ascii="Arial" w:eastAsia="Times New Roman" w:hAnsi="Arial" w:cs="Arial"/>
          <w:b/>
          <w:bCs/>
          <w:kern w:val="0"/>
          <w:lang w:eastAsia="en-US"/>
          <w14:ligatures w14:val="none"/>
        </w:rPr>
      </w:pPr>
      <w:r w:rsidRPr="00131CD5">
        <w:rPr>
          <w:rFonts w:ascii="Arial" w:eastAsia="Times New Roman" w:hAnsi="Arial" w:cs="Arial"/>
          <w:b/>
          <w:bCs/>
          <w:noProof/>
          <w:kern w:val="0"/>
          <w:lang w:eastAsia="en-US"/>
          <w14:ligatures w14:val="none"/>
        </w:rPr>
        <mc:AlternateContent>
          <mc:Choice Requires="wps">
            <w:drawing>
              <wp:anchor distT="0" distB="0" distL="114300" distR="114300" simplePos="0" relativeHeight="251662336" behindDoc="0" locked="0" layoutInCell="1" allowOverlap="1" wp14:anchorId="2ABA5AD4" wp14:editId="4A3B4611">
                <wp:simplePos x="0" y="0"/>
                <wp:positionH relativeFrom="column">
                  <wp:posOffset>3933082</wp:posOffset>
                </wp:positionH>
                <wp:positionV relativeFrom="paragraph">
                  <wp:posOffset>384283</wp:posOffset>
                </wp:positionV>
                <wp:extent cx="2794958" cy="250166"/>
                <wp:effectExtent l="0" t="0" r="24765" b="17145"/>
                <wp:wrapNone/>
                <wp:docPr id="780770946" name="Text Box 1"/>
                <wp:cNvGraphicFramePr/>
                <a:graphic xmlns:a="http://schemas.openxmlformats.org/drawingml/2006/main">
                  <a:graphicData uri="http://schemas.microsoft.com/office/word/2010/wordprocessingShape">
                    <wps:wsp>
                      <wps:cNvSpPr txBox="1"/>
                      <wps:spPr>
                        <a:xfrm>
                          <a:off x="0" y="0"/>
                          <a:ext cx="2794958" cy="250166"/>
                        </a:xfrm>
                        <a:prstGeom prst="rect">
                          <a:avLst/>
                        </a:prstGeom>
                        <a:solidFill>
                          <a:sysClr val="window" lastClr="FFFFFF"/>
                        </a:solidFill>
                        <a:ln w="6350">
                          <a:solidFill>
                            <a:prstClr val="black"/>
                          </a:solidFill>
                        </a:ln>
                      </wps:spPr>
                      <wps:txbx>
                        <w:txbxContent>
                          <w:p w14:paraId="57BD3E5C" w14:textId="77777777" w:rsidR="00131CD5" w:rsidRDefault="00131CD5" w:rsidP="00131C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BA5AD4" id="_x0000_s1029" type="#_x0000_t202" style="position:absolute;margin-left:309.7pt;margin-top:30.25pt;width:220.1pt;height:19.7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" fillcolor="window" strokeweight=".5pt">
                <v:textbox>
                  <w:txbxContent>
                    <w:p w14:paraId="57BD3E5C" w14:textId="77777777" w:rsidR="00131CD5" w:rsidRDefault="00131CD5" w:rsidP="00131CD5"/>
                  </w:txbxContent>
                </v:textbox>
              </v:shape>
            </w:pict>
          </mc:Fallback>
        </mc:AlternateContent>
      </w:r>
      <w:r w:rsidRPr="00131CD5">
        <w:rPr>
          <w:rFonts w:ascii="Arial" w:eastAsia="Times New Roman" w:hAnsi="Arial" w:cs="Arial"/>
          <w:b/>
          <w:bCs/>
          <w:kern w:val="0"/>
          <w:lang w:eastAsia="en-US"/>
          <w14:ligatures w14:val="none"/>
        </w:rPr>
        <w:t>1.3 Company's URL:</w:t>
      </w:r>
    </w:p>
    <w:p w14:paraId="1D40F282" w14:textId="77777777" w:rsidR="00131CD5" w:rsidRPr="00131CD5" w:rsidRDefault="00131CD5" w:rsidP="00131CD5">
      <w:pPr>
        <w:spacing w:after="200" w:line="360" w:lineRule="auto"/>
        <w:rPr>
          <w:rFonts w:ascii="Arial" w:eastAsia="Times New Roman" w:hAnsi="Arial" w:cs="Arial"/>
          <w:b/>
          <w:bCs/>
          <w:kern w:val="0"/>
          <w:lang w:eastAsia="en-US"/>
          <w14:ligatures w14:val="none"/>
        </w:rPr>
      </w:pPr>
      <w:r w:rsidRPr="00131CD5">
        <w:rPr>
          <w:rFonts w:ascii="Arial" w:eastAsia="Times New Roman" w:hAnsi="Arial" w:cs="Arial"/>
          <w:b/>
          <w:bCs/>
          <w:noProof/>
          <w:kern w:val="0"/>
          <w:lang w:eastAsia="en-US"/>
          <w14:ligatures w14:val="none"/>
        </w:rPr>
        <mc:AlternateContent>
          <mc:Choice Requires="wps">
            <w:drawing>
              <wp:anchor distT="0" distB="0" distL="114300" distR="114300" simplePos="0" relativeHeight="251663360" behindDoc="0" locked="0" layoutInCell="1" allowOverlap="1" wp14:anchorId="5EFBC5DA" wp14:editId="7BE22790">
                <wp:simplePos x="0" y="0"/>
                <wp:positionH relativeFrom="column">
                  <wp:posOffset>2647758</wp:posOffset>
                </wp:positionH>
                <wp:positionV relativeFrom="paragraph">
                  <wp:posOffset>372481</wp:posOffset>
                </wp:positionV>
                <wp:extent cx="2794958" cy="250166"/>
                <wp:effectExtent l="0" t="0" r="24765" b="17145"/>
                <wp:wrapNone/>
                <wp:docPr id="293227272" name="Text Box 1"/>
                <wp:cNvGraphicFramePr/>
                <a:graphic xmlns:a="http://schemas.openxmlformats.org/drawingml/2006/main">
                  <a:graphicData uri="http://schemas.microsoft.com/office/word/2010/wordprocessingShape">
                    <wps:wsp>
                      <wps:cNvSpPr txBox="1"/>
                      <wps:spPr>
                        <a:xfrm>
                          <a:off x="0" y="0"/>
                          <a:ext cx="2794958" cy="250166"/>
                        </a:xfrm>
                        <a:prstGeom prst="rect">
                          <a:avLst/>
                        </a:prstGeom>
                        <a:solidFill>
                          <a:sysClr val="window" lastClr="FFFFFF"/>
                        </a:solidFill>
                        <a:ln w="6350">
                          <a:solidFill>
                            <a:prstClr val="black"/>
                          </a:solidFill>
                        </a:ln>
                      </wps:spPr>
                      <wps:txbx>
                        <w:txbxContent>
                          <w:p w14:paraId="44771F55" w14:textId="77777777" w:rsidR="00131CD5" w:rsidRDefault="00131CD5" w:rsidP="00131C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EFBC5DA" id="_x0000_s1030" type="#_x0000_t202" style="position:absolute;margin-left:208.5pt;margin-top:29.35pt;width:220.1pt;height:19.7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" fillcolor="window" strokeweight=".5pt">
                <v:textbox>
                  <w:txbxContent>
                    <w:p w14:paraId="44771F55" w14:textId="77777777" w:rsidR="00131CD5" w:rsidRDefault="00131CD5" w:rsidP="00131CD5"/>
                  </w:txbxContent>
                </v:textbox>
              </v:shape>
            </w:pict>
          </mc:Fallback>
        </mc:AlternateContent>
      </w:r>
      <w:r w:rsidRPr="00131CD5">
        <w:rPr>
          <w:rFonts w:ascii="Arial" w:eastAsia="Times New Roman" w:hAnsi="Arial" w:cs="Arial"/>
          <w:b/>
          <w:bCs/>
          <w:kern w:val="0"/>
          <w:lang w:eastAsia="en-US"/>
          <w14:ligatures w14:val="none"/>
        </w:rPr>
        <w:t>1.4 Company's Primary Point of Contact (POC) Name:</w:t>
      </w:r>
    </w:p>
    <w:p w14:paraId="5FA434CC" w14:textId="77777777" w:rsidR="00131CD5" w:rsidRPr="00131CD5" w:rsidRDefault="00131CD5" w:rsidP="00131CD5">
      <w:pPr>
        <w:spacing w:after="200" w:line="360" w:lineRule="auto"/>
        <w:rPr>
          <w:rFonts w:ascii="Arial" w:eastAsia="Times New Roman" w:hAnsi="Arial" w:cs="Arial"/>
          <w:b/>
          <w:bCs/>
          <w:kern w:val="0"/>
          <w:lang w:eastAsia="en-US"/>
          <w14:ligatures w14:val="none"/>
        </w:rPr>
      </w:pPr>
      <w:r w:rsidRPr="00131CD5">
        <w:rPr>
          <w:rFonts w:ascii="Arial" w:eastAsia="Times New Roman" w:hAnsi="Arial" w:cs="Arial"/>
          <w:b/>
          <w:bCs/>
          <w:noProof/>
          <w:kern w:val="0"/>
          <w:lang w:eastAsia="en-US"/>
          <w14:ligatures w14:val="none"/>
        </w:rPr>
        <mc:AlternateContent>
          <mc:Choice Requires="wps">
            <w:drawing>
              <wp:anchor distT="0" distB="0" distL="114300" distR="114300" simplePos="0" relativeHeight="251664384" behindDoc="0" locked="0" layoutInCell="1" allowOverlap="1" wp14:anchorId="2E14CAAE" wp14:editId="6EB0495A">
                <wp:simplePos x="0" y="0"/>
                <wp:positionH relativeFrom="margin">
                  <wp:align>right</wp:align>
                </wp:positionH>
                <wp:positionV relativeFrom="paragraph">
                  <wp:posOffset>363483</wp:posOffset>
                </wp:positionV>
                <wp:extent cx="2794958" cy="250166"/>
                <wp:effectExtent l="0" t="0" r="24765" b="17145"/>
                <wp:wrapNone/>
                <wp:docPr id="1304753992" name="Text Box 1"/>
                <wp:cNvGraphicFramePr/>
                <a:graphic xmlns:a="http://schemas.openxmlformats.org/drawingml/2006/main">
                  <a:graphicData uri="http://schemas.microsoft.com/office/word/2010/wordprocessingShape">
                    <wps:wsp>
                      <wps:cNvSpPr txBox="1"/>
                      <wps:spPr>
                        <a:xfrm>
                          <a:off x="0" y="0"/>
                          <a:ext cx="2794958" cy="250166"/>
                        </a:xfrm>
                        <a:prstGeom prst="rect">
                          <a:avLst/>
                        </a:prstGeom>
                        <a:solidFill>
                          <a:sysClr val="window" lastClr="FFFFFF"/>
                        </a:solidFill>
                        <a:ln w="6350">
                          <a:solidFill>
                            <a:prstClr val="black"/>
                          </a:solidFill>
                        </a:ln>
                      </wps:spPr>
                      <wps:txbx>
                        <w:txbxContent>
                          <w:p w14:paraId="11C9748C" w14:textId="77777777" w:rsidR="00131CD5" w:rsidRDefault="00131CD5" w:rsidP="00131C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14CAAE" id="_x0000_s1031" type="#_x0000_t202" style="position:absolute;margin-left:168.9pt;margin-top:28.6pt;width:220.1pt;height:19.7pt;z-index:25166438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" fillcolor="window" strokeweight=".5pt">
                <v:textbox>
                  <w:txbxContent>
                    <w:p w14:paraId="11C9748C" w14:textId="77777777" w:rsidR="00131CD5" w:rsidRDefault="00131CD5" w:rsidP="00131CD5"/>
                  </w:txbxContent>
                </v:textbox>
                <w10:wrap anchorx="margin"/>
              </v:shape>
            </w:pict>
          </mc:Fallback>
        </mc:AlternateContent>
      </w:r>
      <w:r w:rsidRPr="00131CD5">
        <w:rPr>
          <w:rFonts w:ascii="Arial" w:eastAsia="Times New Roman" w:hAnsi="Arial" w:cs="Arial"/>
          <w:b/>
          <w:bCs/>
          <w:kern w:val="0"/>
          <w:lang w:eastAsia="en-US"/>
          <w14:ligatures w14:val="none"/>
        </w:rPr>
        <w:t>1.5 Company's Primary POC’s Title:</w:t>
      </w:r>
    </w:p>
    <w:p w14:paraId="398A7291" w14:textId="77777777" w:rsidR="00131CD5" w:rsidRPr="00131CD5" w:rsidRDefault="00131CD5" w:rsidP="00131CD5">
      <w:pPr>
        <w:spacing w:after="200" w:line="360" w:lineRule="auto"/>
        <w:rPr>
          <w:rFonts w:ascii="Arial" w:eastAsia="Times New Roman" w:hAnsi="Arial" w:cs="Arial"/>
          <w:b/>
          <w:bCs/>
          <w:kern w:val="0"/>
          <w:lang w:eastAsia="en-US"/>
          <w14:ligatures w14:val="none"/>
        </w:rPr>
      </w:pPr>
      <w:r w:rsidRPr="00131CD5">
        <w:rPr>
          <w:rFonts w:ascii="Arial" w:eastAsia="Times New Roman" w:hAnsi="Arial" w:cs="Arial"/>
          <w:b/>
          <w:bCs/>
          <w:noProof/>
          <w:kern w:val="0"/>
          <w:lang w:eastAsia="en-US"/>
          <w14:ligatures w14:val="none"/>
        </w:rPr>
        <mc:AlternateContent>
          <mc:Choice Requires="wps">
            <w:drawing>
              <wp:anchor distT="0" distB="0" distL="114300" distR="114300" simplePos="0" relativeHeight="251665408" behindDoc="0" locked="0" layoutInCell="1" allowOverlap="1" wp14:anchorId="7BFB0138" wp14:editId="676AC78A">
                <wp:simplePos x="0" y="0"/>
                <wp:positionH relativeFrom="margin">
                  <wp:align>right</wp:align>
                </wp:positionH>
                <wp:positionV relativeFrom="paragraph">
                  <wp:posOffset>371103</wp:posOffset>
                </wp:positionV>
                <wp:extent cx="2527491" cy="250166"/>
                <wp:effectExtent l="0" t="0" r="25400" b="17145"/>
                <wp:wrapNone/>
                <wp:docPr id="2135431495" name="Text Box 1"/>
                <wp:cNvGraphicFramePr/>
                <a:graphic xmlns:a="http://schemas.openxmlformats.org/drawingml/2006/main">
                  <a:graphicData uri="http://schemas.microsoft.com/office/word/2010/wordprocessingShape">
                    <wps:wsp>
                      <wps:cNvSpPr txBox="1"/>
                      <wps:spPr>
                        <a:xfrm>
                          <a:off x="0" y="0"/>
                          <a:ext cx="2527491" cy="250166"/>
                        </a:xfrm>
                        <a:prstGeom prst="rect">
                          <a:avLst/>
                        </a:prstGeom>
                        <a:solidFill>
                          <a:sysClr val="window" lastClr="FFFFFF"/>
                        </a:solidFill>
                        <a:ln w="6350">
                          <a:solidFill>
                            <a:prstClr val="black"/>
                          </a:solidFill>
                        </a:ln>
                      </wps:spPr>
                      <wps:txbx>
                        <w:txbxContent>
                          <w:p w14:paraId="3680C1D1" w14:textId="77777777" w:rsidR="00131CD5" w:rsidRDefault="00131CD5" w:rsidP="00131C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FB0138" id="_x0000_s1032" type="#_x0000_t202" style="position:absolute;margin-left:147.8pt;margin-top:29.2pt;width:199pt;height:19.7pt;z-index:2516654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" fillcolor="window" strokeweight=".5pt">
                <v:textbox>
                  <w:txbxContent>
                    <w:p w14:paraId="3680C1D1" w14:textId="77777777" w:rsidR="00131CD5" w:rsidRDefault="00131CD5" w:rsidP="00131CD5"/>
                  </w:txbxContent>
                </v:textbox>
                <w10:wrap anchorx="margin"/>
              </v:shape>
            </w:pict>
          </mc:Fallback>
        </mc:AlternateContent>
      </w:r>
      <w:r w:rsidRPr="00131CD5">
        <w:rPr>
          <w:rFonts w:ascii="Arial" w:eastAsia="Times New Roman" w:hAnsi="Arial" w:cs="Arial"/>
          <w:b/>
          <w:bCs/>
          <w:kern w:val="0"/>
          <w:lang w:eastAsia="en-US"/>
          <w14:ligatures w14:val="none"/>
        </w:rPr>
        <w:t>1.6 Company's Primary POC’s Phone No.:</w:t>
      </w:r>
    </w:p>
    <w:p w14:paraId="0F59F334" w14:textId="77777777" w:rsidR="00131CD5" w:rsidRPr="00131CD5" w:rsidRDefault="00131CD5" w:rsidP="00131CD5">
      <w:pPr>
        <w:spacing w:after="200" w:line="360" w:lineRule="auto"/>
        <w:rPr>
          <w:rFonts w:ascii="Arial" w:eastAsia="Times New Roman" w:hAnsi="Arial" w:cs="Arial"/>
          <w:b/>
          <w:bCs/>
          <w:kern w:val="0"/>
          <w:lang w:eastAsia="en-US"/>
          <w14:ligatures w14:val="none"/>
        </w:rPr>
      </w:pPr>
      <w:r w:rsidRPr="00131CD5">
        <w:rPr>
          <w:rFonts w:ascii="Arial" w:eastAsia="Times New Roman" w:hAnsi="Arial" w:cs="Arial"/>
          <w:b/>
          <w:bCs/>
          <w:noProof/>
          <w:kern w:val="0"/>
          <w:lang w:eastAsia="en-US"/>
          <w14:ligatures w14:val="none"/>
        </w:rPr>
        <mc:AlternateContent>
          <mc:Choice Requires="wps">
            <w:drawing>
              <wp:anchor distT="0" distB="0" distL="114300" distR="114300" simplePos="0" relativeHeight="251666432" behindDoc="0" locked="0" layoutInCell="1" allowOverlap="1" wp14:anchorId="0675DF44" wp14:editId="7302D6EB">
                <wp:simplePos x="0" y="0"/>
                <wp:positionH relativeFrom="margin">
                  <wp:posOffset>3838755</wp:posOffset>
                </wp:positionH>
                <wp:positionV relativeFrom="paragraph">
                  <wp:posOffset>364011</wp:posOffset>
                </wp:positionV>
                <wp:extent cx="2527491" cy="250166"/>
                <wp:effectExtent l="0" t="0" r="25400" b="17145"/>
                <wp:wrapNone/>
                <wp:docPr id="2027597823" name="Text Box 1"/>
                <wp:cNvGraphicFramePr/>
                <a:graphic xmlns:a="http://schemas.openxmlformats.org/drawingml/2006/main">
                  <a:graphicData uri="http://schemas.microsoft.com/office/word/2010/wordprocessingShape">
                    <wps:wsp>
                      <wps:cNvSpPr txBox="1"/>
                      <wps:spPr>
                        <a:xfrm>
                          <a:off x="0" y="0"/>
                          <a:ext cx="2527491" cy="250166"/>
                        </a:xfrm>
                        <a:prstGeom prst="rect">
                          <a:avLst/>
                        </a:prstGeom>
                        <a:solidFill>
                          <a:sysClr val="window" lastClr="FFFFFF"/>
                        </a:solidFill>
                        <a:ln w="6350">
                          <a:solidFill>
                            <a:prstClr val="black"/>
                          </a:solidFill>
                        </a:ln>
                      </wps:spPr>
                      <wps:txbx>
                        <w:txbxContent>
                          <w:p w14:paraId="6023E4C5" w14:textId="77777777" w:rsidR="00131CD5" w:rsidRDefault="00131CD5" w:rsidP="00131C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75DF44" id="_x0000_s1033" type="#_x0000_t202" style="position:absolute;margin-left:302.25pt;margin-top:28.65pt;width:199pt;height:19.7pt;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" fillcolor="window" strokeweight=".5pt">
                <v:textbox>
                  <w:txbxContent>
                    <w:p w14:paraId="6023E4C5" w14:textId="77777777" w:rsidR="00131CD5" w:rsidRDefault="00131CD5" w:rsidP="00131CD5"/>
                  </w:txbxContent>
                </v:textbox>
                <w10:wrap anchorx="margin"/>
              </v:shape>
            </w:pict>
          </mc:Fallback>
        </mc:AlternateContent>
      </w:r>
      <w:r w:rsidRPr="00131CD5">
        <w:rPr>
          <w:rFonts w:ascii="Arial" w:eastAsia="Times New Roman" w:hAnsi="Arial" w:cs="Arial"/>
          <w:b/>
          <w:bCs/>
          <w:kern w:val="0"/>
          <w:lang w:eastAsia="en-US"/>
          <w14:ligatures w14:val="none"/>
        </w:rPr>
        <w:t>1.7 Company's Primary POC’s Email Address:</w:t>
      </w:r>
    </w:p>
    <w:p w14:paraId="08D3D328" w14:textId="77777777" w:rsidR="00131CD5" w:rsidRPr="00131CD5" w:rsidRDefault="00131CD5" w:rsidP="00131CD5">
      <w:pPr>
        <w:spacing w:after="200" w:line="360" w:lineRule="auto"/>
        <w:rPr>
          <w:rFonts w:ascii="Arial" w:eastAsia="Times New Roman" w:hAnsi="Arial" w:cs="Arial"/>
          <w:b/>
          <w:bCs/>
          <w:kern w:val="0"/>
          <w:lang w:eastAsia="en-US"/>
          <w14:ligatures w14:val="none"/>
        </w:rPr>
      </w:pPr>
      <w:r w:rsidRPr="00131CD5">
        <w:rPr>
          <w:rFonts w:ascii="Arial" w:eastAsia="Times New Roman" w:hAnsi="Arial" w:cs="Arial"/>
          <w:b/>
          <w:bCs/>
          <w:noProof/>
          <w:kern w:val="0"/>
          <w:lang w:eastAsia="en-US"/>
          <w14:ligatures w14:val="none"/>
        </w:rPr>
        <mc:AlternateContent>
          <mc:Choice Requires="wps">
            <w:drawing>
              <wp:anchor distT="0" distB="0" distL="114300" distR="114300" simplePos="0" relativeHeight="251667456" behindDoc="0" locked="0" layoutInCell="1" allowOverlap="1" wp14:anchorId="4EFBDD72" wp14:editId="2F6B43CB">
                <wp:simplePos x="0" y="0"/>
                <wp:positionH relativeFrom="margin">
                  <wp:posOffset>2035834</wp:posOffset>
                </wp:positionH>
                <wp:positionV relativeFrom="paragraph">
                  <wp:posOffset>364011</wp:posOffset>
                </wp:positionV>
                <wp:extent cx="2527491" cy="250166"/>
                <wp:effectExtent l="0" t="0" r="25400" b="17145"/>
                <wp:wrapNone/>
                <wp:docPr id="1818540621" name="Text Box 1"/>
                <wp:cNvGraphicFramePr/>
                <a:graphic xmlns:a="http://schemas.openxmlformats.org/drawingml/2006/main">
                  <a:graphicData uri="http://schemas.microsoft.com/office/word/2010/wordprocessingShape">
                    <wps:wsp>
                      <wps:cNvSpPr txBox="1"/>
                      <wps:spPr>
                        <a:xfrm>
                          <a:off x="0" y="0"/>
                          <a:ext cx="2527491" cy="250166"/>
                        </a:xfrm>
                        <a:prstGeom prst="rect">
                          <a:avLst/>
                        </a:prstGeom>
                        <a:solidFill>
                          <a:sysClr val="window" lastClr="FFFFFF"/>
                        </a:solidFill>
                        <a:ln w="6350">
                          <a:solidFill>
                            <a:prstClr val="black"/>
                          </a:solidFill>
                        </a:ln>
                      </wps:spPr>
                      <wps:txbx>
                        <w:txbxContent>
                          <w:p w14:paraId="601EF4C6" w14:textId="77777777" w:rsidR="00131CD5" w:rsidRDefault="00131CD5" w:rsidP="00131C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FBDD72" id="_x0000_s1034" type="#_x0000_t202" style="position:absolute;margin-left:160.3pt;margin-top:28.65pt;width:199pt;height:19.7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" fillcolor="window" strokeweight=".5pt">
                <v:textbox>
                  <w:txbxContent>
                    <w:p w14:paraId="601EF4C6" w14:textId="77777777" w:rsidR="00131CD5" w:rsidRDefault="00131CD5" w:rsidP="00131CD5"/>
                  </w:txbxContent>
                </v:textbox>
                <w10:wrap anchorx="margin"/>
              </v:shape>
            </w:pict>
          </mc:Fallback>
        </mc:AlternateContent>
      </w:r>
      <w:r w:rsidRPr="00131CD5">
        <w:rPr>
          <w:rFonts w:ascii="Arial" w:eastAsia="Times New Roman" w:hAnsi="Arial" w:cs="Arial"/>
          <w:b/>
          <w:bCs/>
          <w:kern w:val="0"/>
          <w:lang w:eastAsia="en-US"/>
          <w14:ligatures w14:val="none"/>
        </w:rPr>
        <w:t>1.8 Company's System For Award Management UEI:</w:t>
      </w:r>
    </w:p>
    <w:p w14:paraId="41586106" w14:textId="77777777" w:rsidR="00131CD5" w:rsidRPr="00131CD5" w:rsidRDefault="00131CD5" w:rsidP="00131CD5">
      <w:pPr>
        <w:spacing w:after="200" w:line="360" w:lineRule="auto"/>
        <w:rPr>
          <w:rFonts w:ascii="Arial" w:eastAsia="Times New Roman" w:hAnsi="Arial" w:cs="Arial"/>
          <w:b/>
          <w:bCs/>
          <w:kern w:val="0"/>
          <w:lang w:eastAsia="en-US"/>
          <w14:ligatures w14:val="none"/>
        </w:rPr>
      </w:pPr>
      <w:r w:rsidRPr="00131CD5">
        <w:rPr>
          <w:rFonts w:ascii="Arial" w:eastAsia="Times New Roman" w:hAnsi="Arial" w:cs="Arial"/>
          <w:b/>
          <w:bCs/>
          <w:noProof/>
          <w:kern w:val="0"/>
          <w:lang w:eastAsia="en-US"/>
          <w14:ligatures w14:val="none"/>
        </w:rPr>
        <mc:AlternateContent>
          <mc:Choice Requires="wps">
            <w:drawing>
              <wp:anchor distT="0" distB="0" distL="114300" distR="114300" simplePos="0" relativeHeight="251668480" behindDoc="0" locked="0" layoutInCell="1" allowOverlap="1" wp14:anchorId="4114935F" wp14:editId="4D666812">
                <wp:simplePos x="0" y="0"/>
                <wp:positionH relativeFrom="margin">
                  <wp:posOffset>4175184</wp:posOffset>
                </wp:positionH>
                <wp:positionV relativeFrom="paragraph">
                  <wp:posOffset>364010</wp:posOffset>
                </wp:positionV>
                <wp:extent cx="2527491" cy="250166"/>
                <wp:effectExtent l="0" t="0" r="25400" b="17145"/>
                <wp:wrapNone/>
                <wp:docPr id="355161654" name="Text Box 1"/>
                <wp:cNvGraphicFramePr/>
                <a:graphic xmlns:a="http://schemas.openxmlformats.org/drawingml/2006/main">
                  <a:graphicData uri="http://schemas.microsoft.com/office/word/2010/wordprocessingShape">
                    <wps:wsp>
                      <wps:cNvSpPr txBox="1"/>
                      <wps:spPr>
                        <a:xfrm>
                          <a:off x="0" y="0"/>
                          <a:ext cx="2527491" cy="250166"/>
                        </a:xfrm>
                        <a:prstGeom prst="rect">
                          <a:avLst/>
                        </a:prstGeom>
                        <a:solidFill>
                          <a:sysClr val="window" lastClr="FFFFFF"/>
                        </a:solidFill>
                        <a:ln w="6350">
                          <a:solidFill>
                            <a:prstClr val="black"/>
                          </a:solidFill>
                        </a:ln>
                      </wps:spPr>
                      <wps:txbx>
                        <w:txbxContent>
                          <w:p w14:paraId="283F3711" w14:textId="77777777" w:rsidR="00131CD5" w:rsidRDefault="00131CD5" w:rsidP="00131C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14935F" id="_x0000_s1035" type="#_x0000_t202" style="position:absolute;margin-left:328.75pt;margin-top:28.65pt;width:199pt;height:19.7pt;z-index:251668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" fillcolor="window" strokeweight=".5pt">
                <v:textbox>
                  <w:txbxContent>
                    <w:p w14:paraId="283F3711" w14:textId="77777777" w:rsidR="00131CD5" w:rsidRDefault="00131CD5" w:rsidP="00131CD5"/>
                  </w:txbxContent>
                </v:textbox>
                <w10:wrap anchorx="margin"/>
              </v:shape>
            </w:pict>
          </mc:Fallback>
        </mc:AlternateContent>
      </w:r>
      <w:r w:rsidRPr="00131CD5">
        <w:rPr>
          <w:rFonts w:ascii="Arial" w:eastAsia="Times New Roman" w:hAnsi="Arial" w:cs="Arial"/>
          <w:b/>
          <w:bCs/>
          <w:kern w:val="0"/>
          <w:lang w:eastAsia="en-US"/>
          <w14:ligatures w14:val="none"/>
        </w:rPr>
        <w:t>1.9 Company's Cage Code:</w:t>
      </w:r>
    </w:p>
    <w:p w14:paraId="768F058F" w14:textId="77777777" w:rsidR="00131CD5" w:rsidRPr="00131CD5" w:rsidRDefault="00131CD5" w:rsidP="00131CD5">
      <w:pPr>
        <w:spacing w:after="200" w:line="360" w:lineRule="auto"/>
        <w:rPr>
          <w:rFonts w:ascii="Arial" w:eastAsia="Times New Roman" w:hAnsi="Arial" w:cs="Arial"/>
          <w:b/>
          <w:bCs/>
          <w:kern w:val="0"/>
          <w:lang w:eastAsia="en-US"/>
          <w14:ligatures w14:val="none"/>
        </w:rPr>
      </w:pPr>
      <w:r w:rsidRPr="00131CD5">
        <w:rPr>
          <w:rFonts w:ascii="Arial" w:eastAsia="Times New Roman" w:hAnsi="Arial" w:cs="Arial"/>
          <w:b/>
          <w:bCs/>
          <w:noProof/>
          <w:kern w:val="0"/>
          <w:lang w:eastAsia="en-US"/>
          <w14:ligatures w14:val="none"/>
        </w:rPr>
        <mc:AlternateContent>
          <mc:Choice Requires="wps">
            <w:drawing>
              <wp:anchor distT="0" distB="0" distL="114300" distR="114300" simplePos="0" relativeHeight="251669504" behindDoc="0" locked="0" layoutInCell="1" allowOverlap="1" wp14:anchorId="6CB35C18" wp14:editId="37E0F197">
                <wp:simplePos x="0" y="0"/>
                <wp:positionH relativeFrom="margin">
                  <wp:posOffset>3709358</wp:posOffset>
                </wp:positionH>
                <wp:positionV relativeFrom="paragraph">
                  <wp:posOffset>364010</wp:posOffset>
                </wp:positionV>
                <wp:extent cx="2527491" cy="250166"/>
                <wp:effectExtent l="0" t="0" r="25400" b="17145"/>
                <wp:wrapNone/>
                <wp:docPr id="467502676" name="Text Box 1"/>
                <wp:cNvGraphicFramePr/>
                <a:graphic xmlns:a="http://schemas.openxmlformats.org/drawingml/2006/main">
                  <a:graphicData uri="http://schemas.microsoft.com/office/word/2010/wordprocessingShape">
                    <wps:wsp>
                      <wps:cNvSpPr txBox="1"/>
                      <wps:spPr>
                        <a:xfrm>
                          <a:off x="0" y="0"/>
                          <a:ext cx="2527491" cy="250166"/>
                        </a:xfrm>
                        <a:prstGeom prst="rect">
                          <a:avLst/>
                        </a:prstGeom>
                        <a:solidFill>
                          <a:sysClr val="window" lastClr="FFFFFF"/>
                        </a:solidFill>
                        <a:ln w="6350">
                          <a:solidFill>
                            <a:prstClr val="black"/>
                          </a:solidFill>
                        </a:ln>
                      </wps:spPr>
                      <wps:txbx>
                        <w:txbxContent>
                          <w:p w14:paraId="05407C90" w14:textId="77777777" w:rsidR="00131CD5" w:rsidRDefault="00131CD5" w:rsidP="00131C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B35C18" id="_x0000_s1036" type="#_x0000_t202" style="position:absolute;margin-left:292.1pt;margin-top:28.65pt;width:199pt;height:19.7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" fillcolor="window" strokeweight=".5pt">
                <v:textbox>
                  <w:txbxContent>
                    <w:p w14:paraId="05407C90" w14:textId="77777777" w:rsidR="00131CD5" w:rsidRDefault="00131CD5" w:rsidP="00131CD5"/>
                  </w:txbxContent>
                </v:textbox>
                <w10:wrap anchorx="margin"/>
              </v:shape>
            </w:pict>
          </mc:Fallback>
        </mc:AlternateContent>
      </w:r>
      <w:r w:rsidRPr="00131CD5">
        <w:rPr>
          <w:rFonts w:ascii="Arial" w:eastAsia="Times New Roman" w:hAnsi="Arial" w:cs="Arial"/>
          <w:b/>
          <w:bCs/>
          <w:kern w:val="0"/>
          <w:lang w:eastAsia="en-US"/>
          <w14:ligatures w14:val="none"/>
        </w:rPr>
        <w:t>1.10 Company's Business Size For NAICS Code: 339112:</w:t>
      </w:r>
    </w:p>
    <w:p w14:paraId="67D52BBE" w14:textId="3A2A9992" w:rsidR="00131CD5" w:rsidRPr="00131CD5" w:rsidRDefault="00131CD5" w:rsidP="00131CD5">
      <w:pPr>
        <w:spacing w:after="200" w:line="360" w:lineRule="auto"/>
        <w:rPr>
          <w:rFonts w:ascii="Arial" w:eastAsia="Times New Roman" w:hAnsi="Arial" w:cs="Arial"/>
          <w:b/>
          <w:bCs/>
          <w:kern w:val="0"/>
          <w:lang w:eastAsia="en-US"/>
          <w14:ligatures w14:val="none"/>
        </w:rPr>
      </w:pPr>
      <w:r w:rsidRPr="00131CD5">
        <w:rPr>
          <w:rFonts w:ascii="Arial" w:eastAsia="Times New Roman" w:hAnsi="Arial" w:cs="Arial"/>
          <w:b/>
          <w:bCs/>
          <w:kern w:val="0"/>
          <w:lang w:eastAsia="en-US"/>
          <w14:ligatures w14:val="none"/>
        </w:rPr>
        <w:t>1.11 Company’s Socioeconomic Subgroup Status:</w:t>
      </w:r>
    </w:p>
    <w:p w14:paraId="77FC0E55" w14:textId="352A4F7F" w:rsidR="00131CD5" w:rsidRPr="00131CD5" w:rsidRDefault="001A3D79" w:rsidP="00131CD5">
      <w:pPr>
        <w:spacing w:after="200" w:line="360" w:lineRule="auto"/>
        <w:rPr>
          <w:rFonts w:ascii="Arial" w:eastAsia="Times New Roman" w:hAnsi="Arial" w:cs="Arial"/>
          <w:b/>
          <w:bCs/>
          <w:kern w:val="0"/>
          <w:lang w:eastAsia="en-US"/>
          <w14:ligatures w14:val="none"/>
        </w:rPr>
      </w:pPr>
      <w:r w:rsidRPr="00131CD5">
        <w:rPr>
          <w:rFonts w:ascii="Arial" w:eastAsia="Times New Roman" w:hAnsi="Arial" w:cs="Arial"/>
          <w:b/>
          <w:bCs/>
          <w:noProof/>
          <w:kern w:val="0"/>
          <w:lang w:eastAsia="en-US"/>
          <w14:ligatures w14:val="none"/>
        </w:rPr>
        <w:lastRenderedPageBreak/>
        <mc:AlternateContent>
          <mc:Choice Requires="wps">
            <w:drawing>
              <wp:anchor distT="0" distB="0" distL="114300" distR="114300" simplePos="0" relativeHeight="251683840" behindDoc="0" locked="0" layoutInCell="1" allowOverlap="1" wp14:anchorId="625A4F2E" wp14:editId="66D93565">
                <wp:simplePos x="0" y="0"/>
                <wp:positionH relativeFrom="margin">
                  <wp:posOffset>3331597</wp:posOffset>
                </wp:positionH>
                <wp:positionV relativeFrom="paragraph">
                  <wp:posOffset>349498</wp:posOffset>
                </wp:positionV>
                <wp:extent cx="2527491" cy="250166"/>
                <wp:effectExtent l="0" t="0" r="25400" b="17145"/>
                <wp:wrapNone/>
                <wp:docPr id="2072743196" name="Text Box 1"/>
                <wp:cNvGraphicFramePr/>
                <a:graphic xmlns:a="http://schemas.openxmlformats.org/drawingml/2006/main">
                  <a:graphicData uri="http://schemas.microsoft.com/office/word/2010/wordprocessingShape">
                    <wps:wsp>
                      <wps:cNvSpPr txBox="1"/>
                      <wps:spPr>
                        <a:xfrm>
                          <a:off x="0" y="0"/>
                          <a:ext cx="2527491" cy="250166"/>
                        </a:xfrm>
                        <a:prstGeom prst="rect">
                          <a:avLst/>
                        </a:prstGeom>
                        <a:solidFill>
                          <a:sysClr val="window" lastClr="FFFFFF"/>
                        </a:solidFill>
                        <a:ln w="6350">
                          <a:solidFill>
                            <a:prstClr val="black"/>
                          </a:solidFill>
                        </a:ln>
                      </wps:spPr>
                      <wps:txbx>
                        <w:txbxContent>
                          <w:p w14:paraId="5C1A7C8B" w14:textId="77777777" w:rsidR="001A3D79" w:rsidRDefault="001A3D79" w:rsidP="001A3D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25A4F2E" id="_x0000_s1037" type="#_x0000_t202" style="position:absolute;margin-left:262.35pt;margin-top:27.5pt;width:199pt;height:19.7pt;z-index:2516838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" fillcolor="window" strokeweight=".5pt">
                <v:textbox>
                  <w:txbxContent>
                    <w:p w14:paraId="5C1A7C8B" w14:textId="77777777" w:rsidR="001A3D79" w:rsidRDefault="001A3D79" w:rsidP="001A3D79"/>
                  </w:txbxContent>
                </v:textbox>
                <w10:wrap anchorx="margin"/>
              </v:shape>
            </w:pict>
          </mc:Fallback>
        </mc:AlternateContent>
      </w:r>
      <w:r w:rsidRPr="00131CD5">
        <w:rPr>
          <w:rFonts w:ascii="Arial" w:eastAsia="Times New Roman" w:hAnsi="Arial" w:cs="Arial"/>
          <w:b/>
          <w:bCs/>
          <w:noProof/>
          <w:kern w:val="0"/>
          <w:lang w:eastAsia="en-US"/>
          <w14:ligatures w14:val="none"/>
        </w:rPr>
        <mc:AlternateContent>
          <mc:Choice Requires="wps">
            <w:drawing>
              <wp:anchor distT="0" distB="0" distL="114300" distR="114300" simplePos="0" relativeHeight="251670528" behindDoc="0" locked="0" layoutInCell="1" allowOverlap="1" wp14:anchorId="4BA104D9" wp14:editId="0719E9F9">
                <wp:simplePos x="0" y="0"/>
                <wp:positionH relativeFrom="margin">
                  <wp:posOffset>4626086</wp:posOffset>
                </wp:positionH>
                <wp:positionV relativeFrom="paragraph">
                  <wp:posOffset>-35532</wp:posOffset>
                </wp:positionV>
                <wp:extent cx="1759788" cy="250166"/>
                <wp:effectExtent l="0" t="0" r="12065" b="17145"/>
                <wp:wrapNone/>
                <wp:docPr id="917472654" name="Text Box 1"/>
                <wp:cNvGraphicFramePr/>
                <a:graphic xmlns:a="http://schemas.openxmlformats.org/drawingml/2006/main">
                  <a:graphicData uri="http://schemas.microsoft.com/office/word/2010/wordprocessingShape">
                    <wps:wsp>
                      <wps:cNvSpPr txBox="1"/>
                      <wps:spPr>
                        <a:xfrm>
                          <a:off x="0" y="0"/>
                          <a:ext cx="1759788" cy="250166"/>
                        </a:xfrm>
                        <a:prstGeom prst="rect">
                          <a:avLst/>
                        </a:prstGeom>
                        <a:solidFill>
                          <a:sysClr val="window" lastClr="FFFFFF"/>
                        </a:solidFill>
                        <a:ln w="6350">
                          <a:solidFill>
                            <a:prstClr val="black"/>
                          </a:solidFill>
                        </a:ln>
                      </wps:spPr>
                      <wps:txbx>
                        <w:txbxContent>
                          <w:p w14:paraId="4C1CC0A4" w14:textId="77777777" w:rsidR="00131CD5" w:rsidRDefault="00131CD5" w:rsidP="00131C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A104D9" id="_x0000_s1038" type="#_x0000_t202" style="position:absolute;margin-left:364.25pt;margin-top:-2.8pt;width:138.55pt;height:19.7pt;z-index:2516705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" fillcolor="window" strokeweight=".5pt">
                <v:textbox>
                  <w:txbxContent>
                    <w:p w14:paraId="4C1CC0A4" w14:textId="77777777" w:rsidR="00131CD5" w:rsidRDefault="00131CD5" w:rsidP="00131CD5"/>
                  </w:txbxContent>
                </v:textbox>
                <w10:wrap anchorx="margin"/>
              </v:shape>
            </w:pict>
          </mc:Fallback>
        </mc:AlternateContent>
      </w:r>
      <w:r w:rsidR="00131CD5" w:rsidRPr="00131CD5">
        <w:rPr>
          <w:rFonts w:ascii="Arial" w:eastAsia="Times New Roman" w:hAnsi="Arial" w:cs="Arial"/>
          <w:b/>
          <w:bCs/>
          <w:kern w:val="0"/>
          <w:lang w:eastAsia="en-US"/>
          <w14:ligatures w14:val="none"/>
        </w:rPr>
        <w:t>1.12 Company’s Status (Manufacturer or Reseller/Distributor):</w:t>
      </w:r>
    </w:p>
    <w:p w14:paraId="1BBECBD1" w14:textId="2BA3D98C" w:rsidR="00131CD5" w:rsidRPr="001A3D79" w:rsidRDefault="001A3D79" w:rsidP="00131CD5">
      <w:pPr>
        <w:spacing w:after="200" w:line="276" w:lineRule="auto"/>
        <w:rPr>
          <w:rFonts w:ascii="Arial" w:eastAsia="Times New Roman" w:hAnsi="Arial" w:cs="Times New Roman"/>
          <w:b/>
          <w:bCs/>
          <w:kern w:val="0"/>
          <w:sz w:val="22"/>
          <w:szCs w:val="22"/>
          <w:lang w:eastAsia="en-US"/>
          <w14:ligatures w14:val="none"/>
        </w:rPr>
      </w:pPr>
      <w:r w:rsidRPr="00131CD5">
        <w:rPr>
          <w:rFonts w:ascii="Arial" w:eastAsia="Times New Roman" w:hAnsi="Arial" w:cs="Arial"/>
          <w:b/>
          <w:bCs/>
          <w:noProof/>
          <w:kern w:val="0"/>
          <w:lang w:eastAsia="en-US"/>
          <w14:ligatures w14:val="none"/>
        </w:rPr>
        <mc:AlternateContent>
          <mc:Choice Requires="wps">
            <w:drawing>
              <wp:anchor distT="0" distB="0" distL="114300" distR="114300" simplePos="0" relativeHeight="251685888" behindDoc="0" locked="0" layoutInCell="1" allowOverlap="1" wp14:anchorId="621D0E4B" wp14:editId="3C55A319">
                <wp:simplePos x="0" y="0"/>
                <wp:positionH relativeFrom="margin">
                  <wp:posOffset>1280160</wp:posOffset>
                </wp:positionH>
                <wp:positionV relativeFrom="paragraph">
                  <wp:posOffset>295247</wp:posOffset>
                </wp:positionV>
                <wp:extent cx="1759788" cy="250166"/>
                <wp:effectExtent l="0" t="0" r="12065" b="17145"/>
                <wp:wrapNone/>
                <wp:docPr id="1461551540" name="Text Box 1"/>
                <wp:cNvGraphicFramePr/>
                <a:graphic xmlns:a="http://schemas.openxmlformats.org/drawingml/2006/main">
                  <a:graphicData uri="http://schemas.microsoft.com/office/word/2010/wordprocessingShape">
                    <wps:wsp>
                      <wps:cNvSpPr txBox="1"/>
                      <wps:spPr>
                        <a:xfrm>
                          <a:off x="0" y="0"/>
                          <a:ext cx="1759788" cy="250166"/>
                        </a:xfrm>
                        <a:prstGeom prst="rect">
                          <a:avLst/>
                        </a:prstGeom>
                        <a:solidFill>
                          <a:sysClr val="window" lastClr="FFFFFF"/>
                        </a:solidFill>
                        <a:ln w="6350">
                          <a:solidFill>
                            <a:prstClr val="black"/>
                          </a:solidFill>
                        </a:ln>
                      </wps:spPr>
                      <wps:txbx>
                        <w:txbxContent>
                          <w:p w14:paraId="5C6CA42A" w14:textId="77777777" w:rsidR="001A3D79" w:rsidRDefault="001A3D79" w:rsidP="001A3D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21D0E4B" id="_x0000_s1039" type="#_x0000_t202" style="position:absolute;margin-left:100.8pt;margin-top:23.25pt;width:138.55pt;height:19.7pt;z-index:2516858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" fillcolor="window" strokeweight=".5pt">
                <v:textbox>
                  <w:txbxContent>
                    <w:p w14:paraId="5C6CA42A" w14:textId="77777777" w:rsidR="001A3D79" w:rsidRDefault="001A3D79" w:rsidP="001A3D79"/>
                  </w:txbxContent>
                </v:textbox>
                <w10:wrap anchorx="margin"/>
              </v:shape>
            </w:pict>
          </mc:Fallback>
        </mc:AlternateContent>
      </w:r>
      <w:r w:rsidRPr="001A3D79">
        <w:rPr>
          <w:rFonts w:ascii="Arial" w:eastAsia="Times New Roman" w:hAnsi="Arial" w:cs="Times New Roman"/>
          <w:b/>
          <w:bCs/>
          <w:kern w:val="0"/>
          <w:sz w:val="22"/>
          <w:szCs w:val="22"/>
          <w:lang w:eastAsia="en-US"/>
          <w14:ligatures w14:val="none"/>
        </w:rPr>
        <w:t>1.13 Company's</w:t>
      </w:r>
      <w:r>
        <w:rPr>
          <w:rFonts w:ascii="Arial" w:eastAsia="Times New Roman" w:hAnsi="Arial" w:cs="Times New Roman"/>
          <w:b/>
          <w:bCs/>
          <w:kern w:val="0"/>
          <w:sz w:val="22"/>
          <w:szCs w:val="22"/>
          <w:lang w:eastAsia="en-US"/>
          <w14:ligatures w14:val="none"/>
        </w:rPr>
        <w:t xml:space="preserve"> </w:t>
      </w:r>
      <w:r w:rsidRPr="001A3D79">
        <w:rPr>
          <w:rFonts w:ascii="Arial" w:eastAsia="Times New Roman" w:hAnsi="Arial" w:cs="Times New Roman"/>
          <w:b/>
          <w:bCs/>
          <w:kern w:val="0"/>
          <w:sz w:val="22"/>
          <w:szCs w:val="22"/>
          <w:lang w:eastAsia="en-US"/>
          <w14:ligatures w14:val="none"/>
        </w:rPr>
        <w:t>Primary POC’s</w:t>
      </w:r>
      <w:r>
        <w:rPr>
          <w:rFonts w:ascii="Arial" w:eastAsia="Times New Roman" w:hAnsi="Arial" w:cs="Times New Roman"/>
          <w:b/>
          <w:bCs/>
          <w:kern w:val="0"/>
          <w:sz w:val="22"/>
          <w:szCs w:val="22"/>
          <w:lang w:eastAsia="en-US"/>
          <w14:ligatures w14:val="none"/>
        </w:rPr>
        <w:t xml:space="preserve"> Digital Signature: </w:t>
      </w:r>
    </w:p>
    <w:p w14:paraId="424BDCF6" w14:textId="7A0EFA43" w:rsidR="00131CD5" w:rsidRDefault="001A3D79" w:rsidP="001A3D79">
      <w:pPr>
        <w:spacing w:after="200" w:line="276" w:lineRule="auto"/>
        <w:rPr>
          <w:rFonts w:ascii="Arial" w:hAnsi="Arial" w:cs="Arial"/>
        </w:rPr>
      </w:pPr>
      <w:r w:rsidRPr="001A3D79">
        <w:rPr>
          <w:rFonts w:ascii="Arial" w:eastAsia="Times New Roman" w:hAnsi="Arial" w:cs="Times New Roman"/>
          <w:b/>
          <w:bCs/>
          <w:kern w:val="0"/>
          <w:sz w:val="22"/>
          <w:szCs w:val="22"/>
          <w:lang w:eastAsia="en-US"/>
          <w14:ligatures w14:val="none"/>
        </w:rPr>
        <w:t>1.14 Date Signed:</w:t>
      </w:r>
      <w:r>
        <w:rPr>
          <w:rFonts w:ascii="Arial" w:hAnsi="Arial" w:cs="Arial"/>
        </w:rPr>
        <w:t xml:space="preserve"> </w:t>
      </w:r>
    </w:p>
    <w:p w14:paraId="007581E2" w14:textId="77777777" w:rsidR="00131CD5" w:rsidRDefault="00131CD5" w:rsidP="009C12A3">
      <w:pPr>
        <w:rPr>
          <w:rFonts w:ascii="Arial" w:hAnsi="Arial" w:cs="Arial"/>
        </w:rPr>
      </w:pPr>
    </w:p>
    <w:p w14:paraId="0158710F" w14:textId="77777777" w:rsidR="00131CD5" w:rsidRPr="00131CD5" w:rsidRDefault="00131CD5" w:rsidP="00131CD5">
      <w:pPr>
        <w:keepNext/>
        <w:keepLines/>
        <w:spacing w:before="120" w:after="120" w:line="276" w:lineRule="auto"/>
        <w:outlineLvl w:val="1"/>
        <w:rPr>
          <w:rFonts w:ascii="Arial" w:eastAsia="Times New Roman" w:hAnsi="Arial" w:cs="Arial"/>
          <w:b/>
          <w:bCs/>
          <w:color w:val="4F81BD"/>
          <w:kern w:val="0"/>
          <w:lang w:eastAsia="en-US"/>
          <w14:ligatures w14:val="none"/>
        </w:rPr>
      </w:pPr>
      <w:r w:rsidRPr="00131CD5">
        <w:rPr>
          <w:rFonts w:ascii="Arial" w:eastAsia="Times New Roman" w:hAnsi="Arial" w:cs="Arial"/>
          <w:b/>
          <w:bCs/>
          <w:color w:val="4F81BD"/>
          <w:kern w:val="0"/>
          <w:lang w:eastAsia="en-US"/>
          <w14:ligatures w14:val="none"/>
        </w:rPr>
        <w:t>A.2 RESPONDENT PRODUCT INFORMATION</w:t>
      </w:r>
    </w:p>
    <w:p w14:paraId="38F5F331" w14:textId="77777777" w:rsidR="00131CD5" w:rsidRPr="00131CD5" w:rsidRDefault="00131CD5" w:rsidP="00131CD5">
      <w:pPr>
        <w:spacing w:after="200" w:line="276" w:lineRule="auto"/>
        <w:rPr>
          <w:rFonts w:ascii="Arial" w:eastAsia="Times New Roman" w:hAnsi="Arial" w:cs="Arial"/>
          <w:kern w:val="0"/>
          <w:lang w:eastAsia="en-US"/>
          <w14:ligatures w14:val="none"/>
        </w:rPr>
      </w:pPr>
      <w:r w:rsidRPr="00131CD5">
        <w:rPr>
          <w:rFonts w:ascii="Arial" w:eastAsia="Times New Roman" w:hAnsi="Arial" w:cs="Arial"/>
          <w:b/>
          <w:bCs/>
          <w:kern w:val="0"/>
          <w:lang w:eastAsia="en-US"/>
          <w14:ligatures w14:val="none"/>
        </w:rPr>
        <w:t xml:space="preserve">2.1 Company’s Products: </w:t>
      </w:r>
      <w:r w:rsidRPr="00131CD5">
        <w:rPr>
          <w:rFonts w:ascii="Arial" w:eastAsia="Times New Roman" w:hAnsi="Arial" w:cs="Arial"/>
          <w:kern w:val="0"/>
          <w:lang w:eastAsia="en-US"/>
          <w14:ligatures w14:val="none"/>
        </w:rPr>
        <w:t>Please complete the table below by providing detailed information for each product your company is offering for potential acquisition by the Department of Veterans Affairs (VA). Include all known technical characteristics, performance specifications, and any additional descriptive information that supports market research efforts. Ensure that each field is completed as thoroughly as possible to facilitate accurate review. If a particular field does not apply, enter "N/A".</w:t>
      </w:r>
    </w:p>
    <w:p w14:paraId="1AC87576" w14:textId="2E219C44" w:rsidR="00131CD5" w:rsidRPr="00131CD5" w:rsidRDefault="00131CD5" w:rsidP="00131CD5">
      <w:pPr>
        <w:spacing w:after="200" w:line="276" w:lineRule="auto"/>
        <w:jc w:val="center"/>
        <w:rPr>
          <w:rFonts w:ascii="Arial" w:eastAsia="Times New Roman" w:hAnsi="Arial" w:cs="Arial"/>
          <w:kern w:val="0"/>
          <w:lang w:eastAsia="en-US"/>
          <w14:ligatures w14:val="none"/>
        </w:rPr>
      </w:pPr>
      <w:r w:rsidRPr="00131CD5">
        <w:rPr>
          <w:rFonts w:ascii="Arial" w:eastAsia="Times New Roman" w:hAnsi="Arial" w:cs="Arial"/>
          <w:kern w:val="0"/>
          <w:lang w:eastAsia="en-US"/>
          <w14:ligatures w14:val="none"/>
        </w:rPr>
        <w:t>(List As Necessary)</w:t>
      </w:r>
    </w:p>
    <w:tbl>
      <w:tblPr>
        <w:tblStyle w:val="TableGrid10"/>
        <w:tblW w:w="0" w:type="auto"/>
        <w:tblLook w:val="04A0" w:firstRow="1" w:lastRow="0" w:firstColumn="1" w:lastColumn="0" w:noHBand="0" w:noVBand="1"/>
      </w:tblPr>
      <w:tblGrid>
        <w:gridCol w:w="1010"/>
        <w:gridCol w:w="1489"/>
        <w:gridCol w:w="1785"/>
        <w:gridCol w:w="1560"/>
        <w:gridCol w:w="1888"/>
        <w:gridCol w:w="1618"/>
      </w:tblGrid>
      <w:tr w:rsidR="00131CD5" w:rsidRPr="00131CD5" w14:paraId="5801B1F5" w14:textId="73BDAB1F" w:rsidTr="008708F5">
        <w:tc>
          <w:tcPr>
            <w:tcW w:w="9350" w:type="dxa"/>
            <w:gridSpan w:val="6"/>
            <w:shd w:val="clear" w:color="auto" w:fill="BFBFBF" w:themeFill="background1" w:themeFillShade="BF"/>
          </w:tcPr>
          <w:p w14:paraId="4E5AA9CA" w14:textId="48426092" w:rsidR="00131CD5" w:rsidRPr="00131CD5" w:rsidRDefault="00131CD5" w:rsidP="00131CD5">
            <w:pPr>
              <w:jc w:val="center"/>
              <w:rPr>
                <w:rFonts w:ascii="Arial" w:eastAsia="Times New Roman" w:hAnsi="Arial" w:cs="Arial"/>
                <w:b/>
                <w:bCs/>
              </w:rPr>
            </w:pPr>
            <w:r w:rsidRPr="00131CD5">
              <w:rPr>
                <w:rFonts w:ascii="Arial" w:eastAsia="Times New Roman" w:hAnsi="Arial" w:cs="Arial"/>
                <w:b/>
                <w:bCs/>
              </w:rPr>
              <w:t>Company’s Product Offerings</w:t>
            </w:r>
          </w:p>
        </w:tc>
      </w:tr>
      <w:tr w:rsidR="00131CD5" w:rsidRPr="00131CD5" w14:paraId="2737F321" w14:textId="07308905" w:rsidTr="00131CD5">
        <w:tc>
          <w:tcPr>
            <w:tcW w:w="1010" w:type="dxa"/>
            <w:shd w:val="clear" w:color="auto" w:fill="BFBFBF" w:themeFill="background1" w:themeFillShade="BF"/>
          </w:tcPr>
          <w:p w14:paraId="5414DC1E" w14:textId="79691B02" w:rsidR="00131CD5" w:rsidRPr="00131CD5" w:rsidRDefault="00131CD5" w:rsidP="00131CD5">
            <w:pPr>
              <w:jc w:val="center"/>
              <w:rPr>
                <w:rFonts w:ascii="Arial" w:eastAsia="Times New Roman" w:hAnsi="Arial" w:cs="Arial"/>
                <w:b/>
                <w:bCs/>
              </w:rPr>
            </w:pPr>
            <w:r>
              <w:rPr>
                <w:rFonts w:ascii="Arial" w:eastAsia="Times New Roman" w:hAnsi="Arial" w:cs="Arial"/>
                <w:b/>
                <w:bCs/>
              </w:rPr>
              <w:t>CLIN                  /                  SLIN</w:t>
            </w:r>
          </w:p>
        </w:tc>
        <w:tc>
          <w:tcPr>
            <w:tcW w:w="1489" w:type="dxa"/>
            <w:shd w:val="clear" w:color="auto" w:fill="BFBFBF" w:themeFill="background1" w:themeFillShade="BF"/>
          </w:tcPr>
          <w:p w14:paraId="3F4D5C1E" w14:textId="6DED6CBD" w:rsidR="00131CD5" w:rsidRPr="00131CD5" w:rsidRDefault="00131CD5" w:rsidP="00131CD5">
            <w:pPr>
              <w:jc w:val="center"/>
              <w:rPr>
                <w:rFonts w:ascii="Arial" w:eastAsia="Times New Roman" w:hAnsi="Arial" w:cs="Arial"/>
                <w:b/>
                <w:bCs/>
              </w:rPr>
            </w:pPr>
            <w:r>
              <w:rPr>
                <w:rFonts w:ascii="Arial" w:eastAsia="DengXian" w:hAnsi="Arial" w:cs="Arial"/>
                <w:b/>
              </w:rPr>
              <w:t xml:space="preserve">Product </w:t>
            </w:r>
            <w:r w:rsidRPr="00131CD5">
              <w:rPr>
                <w:rFonts w:ascii="Arial" w:eastAsia="DengXian" w:hAnsi="Arial" w:cs="Arial"/>
                <w:b/>
              </w:rPr>
              <w:t>Description</w:t>
            </w:r>
          </w:p>
        </w:tc>
        <w:tc>
          <w:tcPr>
            <w:tcW w:w="1785" w:type="dxa"/>
            <w:shd w:val="clear" w:color="auto" w:fill="BFBFBF" w:themeFill="background1" w:themeFillShade="BF"/>
          </w:tcPr>
          <w:p w14:paraId="15D3AFFC" w14:textId="77777777" w:rsidR="00131CD5" w:rsidRPr="00131CD5" w:rsidRDefault="00131CD5" w:rsidP="00131CD5">
            <w:pPr>
              <w:jc w:val="center"/>
              <w:rPr>
                <w:rFonts w:ascii="Arial" w:eastAsia="Times New Roman" w:hAnsi="Arial" w:cs="Arial"/>
                <w:b/>
                <w:bCs/>
              </w:rPr>
            </w:pPr>
            <w:r w:rsidRPr="00131CD5">
              <w:rPr>
                <w:rFonts w:ascii="Arial" w:eastAsia="Times New Roman" w:hAnsi="Arial" w:cs="Arial"/>
                <w:b/>
                <w:bCs/>
              </w:rPr>
              <w:t>Performance Specifications</w:t>
            </w:r>
          </w:p>
        </w:tc>
        <w:tc>
          <w:tcPr>
            <w:tcW w:w="1560" w:type="dxa"/>
            <w:shd w:val="clear" w:color="auto" w:fill="BFBFBF" w:themeFill="background1" w:themeFillShade="BF"/>
          </w:tcPr>
          <w:p w14:paraId="75131C27" w14:textId="51B78294" w:rsidR="00131CD5" w:rsidRPr="00131CD5" w:rsidRDefault="00131CD5" w:rsidP="00131CD5">
            <w:pPr>
              <w:jc w:val="center"/>
              <w:rPr>
                <w:rFonts w:ascii="Arial" w:eastAsia="Times New Roman" w:hAnsi="Arial" w:cs="Arial"/>
                <w:b/>
                <w:bCs/>
              </w:rPr>
            </w:pPr>
            <w:r w:rsidRPr="00131CD5">
              <w:rPr>
                <w:rFonts w:ascii="Arial" w:eastAsia="DengXian" w:hAnsi="Arial" w:cs="Arial"/>
                <w:b/>
              </w:rPr>
              <w:t>Part Number</w:t>
            </w:r>
            <w:r>
              <w:rPr>
                <w:rFonts w:ascii="Arial" w:eastAsia="DengXian" w:hAnsi="Arial" w:cs="Arial"/>
                <w:b/>
              </w:rPr>
              <w:t xml:space="preserve">                /                              </w:t>
            </w:r>
            <w:r w:rsidRPr="00131CD5">
              <w:rPr>
                <w:rFonts w:ascii="Arial" w:eastAsia="DengXian" w:hAnsi="Arial" w:cs="Arial"/>
                <w:b/>
              </w:rPr>
              <w:t xml:space="preserve"> SKU</w:t>
            </w:r>
          </w:p>
        </w:tc>
        <w:tc>
          <w:tcPr>
            <w:tcW w:w="1888" w:type="dxa"/>
            <w:shd w:val="clear" w:color="auto" w:fill="BFBFBF" w:themeFill="background1" w:themeFillShade="BF"/>
          </w:tcPr>
          <w:p w14:paraId="792BFA8D" w14:textId="4E1310AB" w:rsidR="00131CD5" w:rsidRPr="00131CD5" w:rsidRDefault="00131CD5" w:rsidP="00131CD5">
            <w:pPr>
              <w:jc w:val="center"/>
              <w:rPr>
                <w:rFonts w:ascii="Arial" w:eastAsia="Times New Roman" w:hAnsi="Arial" w:cs="Arial"/>
                <w:b/>
                <w:bCs/>
              </w:rPr>
            </w:pPr>
            <w:r w:rsidRPr="00131CD5">
              <w:rPr>
                <w:rFonts w:ascii="Arial" w:eastAsia="DengXian" w:hAnsi="Arial" w:cs="Arial"/>
                <w:b/>
              </w:rPr>
              <w:t>HCPC</w:t>
            </w:r>
          </w:p>
        </w:tc>
        <w:tc>
          <w:tcPr>
            <w:tcW w:w="1618" w:type="dxa"/>
            <w:shd w:val="clear" w:color="auto" w:fill="BFBFBF" w:themeFill="background1" w:themeFillShade="BF"/>
          </w:tcPr>
          <w:p w14:paraId="6C05481A" w14:textId="20D5C87B" w:rsidR="00131CD5" w:rsidRPr="00131CD5" w:rsidRDefault="00131CD5" w:rsidP="00131CD5">
            <w:pPr>
              <w:jc w:val="center"/>
              <w:rPr>
                <w:rFonts w:ascii="Arial" w:eastAsia="DengXian" w:hAnsi="Arial" w:cs="Arial"/>
                <w:b/>
              </w:rPr>
            </w:pPr>
            <w:r>
              <w:rPr>
                <w:rFonts w:ascii="Arial" w:eastAsia="DengXian" w:hAnsi="Arial" w:cs="Arial"/>
                <w:b/>
              </w:rPr>
              <w:t>End-Product     Country           Of                   Origin</w:t>
            </w:r>
          </w:p>
        </w:tc>
      </w:tr>
      <w:tr w:rsidR="00131CD5" w:rsidRPr="00131CD5" w14:paraId="41916EC6" w14:textId="21ABEBA2" w:rsidTr="00131CD5">
        <w:trPr>
          <w:trHeight w:val="1349"/>
        </w:trPr>
        <w:tc>
          <w:tcPr>
            <w:tcW w:w="1010" w:type="dxa"/>
          </w:tcPr>
          <w:p w14:paraId="2876EEDD" w14:textId="00A2C980" w:rsidR="00131CD5" w:rsidRPr="00131CD5" w:rsidRDefault="00131CD5" w:rsidP="00131CD5">
            <w:pPr>
              <w:rPr>
                <w:rFonts w:ascii="Arial" w:eastAsia="Times New Roman" w:hAnsi="Arial" w:cs="Arial"/>
                <w:b/>
                <w:bCs/>
              </w:rPr>
            </w:pPr>
          </w:p>
        </w:tc>
        <w:tc>
          <w:tcPr>
            <w:tcW w:w="1489" w:type="dxa"/>
          </w:tcPr>
          <w:p w14:paraId="705E4DCE" w14:textId="77777777" w:rsidR="00131CD5" w:rsidRPr="00131CD5" w:rsidRDefault="00131CD5" w:rsidP="00131CD5">
            <w:pPr>
              <w:rPr>
                <w:rFonts w:ascii="Arial" w:eastAsia="Times New Roman" w:hAnsi="Arial" w:cs="Arial"/>
                <w:b/>
                <w:bCs/>
                <w:lang w:val="fr-FR"/>
              </w:rPr>
            </w:pPr>
          </w:p>
        </w:tc>
        <w:tc>
          <w:tcPr>
            <w:tcW w:w="1785" w:type="dxa"/>
          </w:tcPr>
          <w:p w14:paraId="6CDBD87C" w14:textId="7B72DD5A" w:rsidR="00131CD5" w:rsidRPr="00131CD5" w:rsidRDefault="00131CD5" w:rsidP="00131CD5">
            <w:pPr>
              <w:rPr>
                <w:rFonts w:ascii="Arial" w:eastAsia="Times New Roman" w:hAnsi="Arial" w:cs="Arial"/>
                <w:b/>
                <w:bCs/>
              </w:rPr>
            </w:pPr>
          </w:p>
        </w:tc>
        <w:tc>
          <w:tcPr>
            <w:tcW w:w="1560" w:type="dxa"/>
          </w:tcPr>
          <w:p w14:paraId="490D089A" w14:textId="466713E4" w:rsidR="00131CD5" w:rsidRPr="00131CD5" w:rsidRDefault="00131CD5" w:rsidP="00131CD5">
            <w:pPr>
              <w:rPr>
                <w:rFonts w:ascii="Arial" w:eastAsia="Times New Roman" w:hAnsi="Arial" w:cs="Arial"/>
                <w:b/>
                <w:bCs/>
                <w:lang w:val="fr-FR"/>
              </w:rPr>
            </w:pPr>
          </w:p>
        </w:tc>
        <w:tc>
          <w:tcPr>
            <w:tcW w:w="1888" w:type="dxa"/>
          </w:tcPr>
          <w:p w14:paraId="140FEA05" w14:textId="5A749AE4" w:rsidR="00131CD5" w:rsidRPr="00131CD5" w:rsidRDefault="00131CD5" w:rsidP="00131CD5">
            <w:pPr>
              <w:rPr>
                <w:rFonts w:ascii="Arial" w:eastAsia="Times New Roman" w:hAnsi="Arial" w:cs="Arial"/>
                <w:b/>
                <w:bCs/>
              </w:rPr>
            </w:pPr>
          </w:p>
        </w:tc>
        <w:tc>
          <w:tcPr>
            <w:tcW w:w="1618" w:type="dxa"/>
          </w:tcPr>
          <w:p w14:paraId="5B7B65C4" w14:textId="77777777" w:rsidR="00131CD5" w:rsidRPr="00131CD5" w:rsidRDefault="00131CD5" w:rsidP="00131CD5">
            <w:pPr>
              <w:rPr>
                <w:rFonts w:ascii="Arial" w:eastAsia="Times New Roman" w:hAnsi="Arial" w:cs="Arial"/>
                <w:b/>
                <w:bCs/>
              </w:rPr>
            </w:pPr>
          </w:p>
        </w:tc>
      </w:tr>
      <w:tr w:rsidR="00131CD5" w:rsidRPr="00131CD5" w14:paraId="6CDFFE76" w14:textId="27FBE7B9" w:rsidTr="00131CD5">
        <w:trPr>
          <w:trHeight w:val="1430"/>
        </w:trPr>
        <w:tc>
          <w:tcPr>
            <w:tcW w:w="1010" w:type="dxa"/>
          </w:tcPr>
          <w:p w14:paraId="03537B2C" w14:textId="751E4836" w:rsidR="00131CD5" w:rsidRPr="00131CD5" w:rsidRDefault="00131CD5" w:rsidP="00131CD5">
            <w:pPr>
              <w:rPr>
                <w:rFonts w:ascii="Arial" w:eastAsia="Times New Roman" w:hAnsi="Arial" w:cs="Arial"/>
                <w:b/>
                <w:bCs/>
                <w:lang w:val="fr-FR"/>
              </w:rPr>
            </w:pPr>
          </w:p>
        </w:tc>
        <w:tc>
          <w:tcPr>
            <w:tcW w:w="1489" w:type="dxa"/>
          </w:tcPr>
          <w:p w14:paraId="5388DC6D" w14:textId="77777777" w:rsidR="00131CD5" w:rsidRPr="00131CD5" w:rsidRDefault="00131CD5" w:rsidP="00131CD5">
            <w:pPr>
              <w:rPr>
                <w:rFonts w:ascii="Arial" w:eastAsia="Times New Roman" w:hAnsi="Arial" w:cs="Arial"/>
                <w:b/>
                <w:bCs/>
                <w:lang w:val="fr-FR"/>
              </w:rPr>
            </w:pPr>
          </w:p>
        </w:tc>
        <w:tc>
          <w:tcPr>
            <w:tcW w:w="1785" w:type="dxa"/>
          </w:tcPr>
          <w:p w14:paraId="447D23D4" w14:textId="538D7715" w:rsidR="00131CD5" w:rsidRPr="00131CD5" w:rsidRDefault="00131CD5" w:rsidP="00131CD5">
            <w:pPr>
              <w:rPr>
                <w:rFonts w:ascii="Arial" w:eastAsia="Times New Roman" w:hAnsi="Arial" w:cs="Arial"/>
                <w:b/>
                <w:bCs/>
              </w:rPr>
            </w:pPr>
          </w:p>
        </w:tc>
        <w:tc>
          <w:tcPr>
            <w:tcW w:w="1560" w:type="dxa"/>
          </w:tcPr>
          <w:p w14:paraId="60AF1B90" w14:textId="77777777" w:rsidR="00131CD5" w:rsidRPr="00131CD5" w:rsidRDefault="00131CD5" w:rsidP="00131CD5">
            <w:pPr>
              <w:rPr>
                <w:rFonts w:ascii="Arial" w:eastAsia="Times New Roman" w:hAnsi="Arial" w:cs="Arial"/>
                <w:b/>
                <w:bCs/>
                <w:lang w:val="fr-FR"/>
              </w:rPr>
            </w:pPr>
          </w:p>
        </w:tc>
        <w:tc>
          <w:tcPr>
            <w:tcW w:w="1888" w:type="dxa"/>
          </w:tcPr>
          <w:p w14:paraId="38C15B80" w14:textId="0018D419" w:rsidR="00131CD5" w:rsidRPr="00131CD5" w:rsidRDefault="00131CD5" w:rsidP="00131CD5">
            <w:pPr>
              <w:rPr>
                <w:rFonts w:ascii="Arial" w:eastAsia="Times New Roman" w:hAnsi="Arial" w:cs="Arial"/>
                <w:b/>
                <w:bCs/>
              </w:rPr>
            </w:pPr>
          </w:p>
        </w:tc>
        <w:tc>
          <w:tcPr>
            <w:tcW w:w="1618" w:type="dxa"/>
          </w:tcPr>
          <w:p w14:paraId="05F55DAE" w14:textId="77777777" w:rsidR="00131CD5" w:rsidRPr="00131CD5" w:rsidRDefault="00131CD5" w:rsidP="00131CD5">
            <w:pPr>
              <w:rPr>
                <w:rFonts w:ascii="Arial" w:eastAsia="Times New Roman" w:hAnsi="Arial" w:cs="Arial"/>
                <w:b/>
                <w:bCs/>
              </w:rPr>
            </w:pPr>
          </w:p>
        </w:tc>
      </w:tr>
      <w:tr w:rsidR="00131CD5" w:rsidRPr="00131CD5" w14:paraId="7E995591" w14:textId="31179BE7" w:rsidTr="00131CD5">
        <w:trPr>
          <w:trHeight w:val="1430"/>
        </w:trPr>
        <w:tc>
          <w:tcPr>
            <w:tcW w:w="1010" w:type="dxa"/>
          </w:tcPr>
          <w:p w14:paraId="5C99C7A1" w14:textId="77777777" w:rsidR="00131CD5" w:rsidRPr="00131CD5" w:rsidRDefault="00131CD5" w:rsidP="00131CD5">
            <w:pPr>
              <w:rPr>
                <w:rFonts w:ascii="Arial" w:eastAsia="Times New Roman" w:hAnsi="Arial" w:cs="Arial"/>
                <w:b/>
                <w:bCs/>
                <w:lang w:val="fr-FR"/>
              </w:rPr>
            </w:pPr>
          </w:p>
        </w:tc>
        <w:tc>
          <w:tcPr>
            <w:tcW w:w="1489" w:type="dxa"/>
          </w:tcPr>
          <w:p w14:paraId="2F00E300" w14:textId="77777777" w:rsidR="00131CD5" w:rsidRPr="00131CD5" w:rsidRDefault="00131CD5" w:rsidP="00131CD5">
            <w:pPr>
              <w:rPr>
                <w:rFonts w:ascii="Arial" w:eastAsia="Times New Roman" w:hAnsi="Arial" w:cs="Arial"/>
                <w:b/>
                <w:bCs/>
                <w:lang w:val="fr-FR"/>
              </w:rPr>
            </w:pPr>
          </w:p>
        </w:tc>
        <w:tc>
          <w:tcPr>
            <w:tcW w:w="1785" w:type="dxa"/>
          </w:tcPr>
          <w:p w14:paraId="50115004" w14:textId="33F64A79" w:rsidR="00131CD5" w:rsidRPr="00131CD5" w:rsidRDefault="00131CD5" w:rsidP="00131CD5">
            <w:pPr>
              <w:rPr>
                <w:rFonts w:ascii="Arial" w:eastAsia="Times New Roman" w:hAnsi="Arial" w:cs="Arial"/>
                <w:b/>
                <w:bCs/>
              </w:rPr>
            </w:pPr>
          </w:p>
        </w:tc>
        <w:tc>
          <w:tcPr>
            <w:tcW w:w="1560" w:type="dxa"/>
          </w:tcPr>
          <w:p w14:paraId="43377B33" w14:textId="1B9B6820" w:rsidR="00131CD5" w:rsidRPr="00131CD5" w:rsidRDefault="00131CD5" w:rsidP="00131CD5">
            <w:pPr>
              <w:rPr>
                <w:rFonts w:ascii="Arial" w:eastAsia="Times New Roman" w:hAnsi="Arial" w:cs="Arial"/>
                <w:b/>
                <w:bCs/>
                <w:lang w:val="fr-FR"/>
              </w:rPr>
            </w:pPr>
          </w:p>
        </w:tc>
        <w:tc>
          <w:tcPr>
            <w:tcW w:w="1888" w:type="dxa"/>
          </w:tcPr>
          <w:p w14:paraId="427E33E3" w14:textId="25C542AB" w:rsidR="00131CD5" w:rsidRPr="00131CD5" w:rsidRDefault="00131CD5" w:rsidP="00131CD5">
            <w:pPr>
              <w:rPr>
                <w:rFonts w:ascii="Arial" w:eastAsia="Times New Roman" w:hAnsi="Arial" w:cs="Arial"/>
                <w:b/>
                <w:bCs/>
              </w:rPr>
            </w:pPr>
          </w:p>
        </w:tc>
        <w:tc>
          <w:tcPr>
            <w:tcW w:w="1618" w:type="dxa"/>
          </w:tcPr>
          <w:p w14:paraId="71C4AF87" w14:textId="77777777" w:rsidR="00131CD5" w:rsidRPr="00131CD5" w:rsidRDefault="00131CD5" w:rsidP="00131CD5">
            <w:pPr>
              <w:rPr>
                <w:rFonts w:ascii="Arial" w:eastAsia="Times New Roman" w:hAnsi="Arial" w:cs="Arial"/>
                <w:b/>
                <w:bCs/>
              </w:rPr>
            </w:pPr>
          </w:p>
        </w:tc>
      </w:tr>
      <w:tr w:rsidR="00131CD5" w:rsidRPr="00131CD5" w14:paraId="7D9DAC6C" w14:textId="218EBA3E" w:rsidTr="00131CD5">
        <w:trPr>
          <w:trHeight w:val="1340"/>
        </w:trPr>
        <w:tc>
          <w:tcPr>
            <w:tcW w:w="1010" w:type="dxa"/>
          </w:tcPr>
          <w:p w14:paraId="5B748E2A" w14:textId="7C38A2DD" w:rsidR="00131CD5" w:rsidRPr="00131CD5" w:rsidRDefault="00131CD5" w:rsidP="00131CD5">
            <w:pPr>
              <w:rPr>
                <w:rFonts w:ascii="Arial" w:eastAsia="Times New Roman" w:hAnsi="Arial" w:cs="Arial"/>
                <w:b/>
                <w:bCs/>
                <w:lang w:val="fr-FR"/>
              </w:rPr>
            </w:pPr>
          </w:p>
        </w:tc>
        <w:tc>
          <w:tcPr>
            <w:tcW w:w="1489" w:type="dxa"/>
          </w:tcPr>
          <w:p w14:paraId="217ED014" w14:textId="2D85AC88" w:rsidR="00131CD5" w:rsidRPr="00131CD5" w:rsidRDefault="00131CD5" w:rsidP="00131CD5">
            <w:pPr>
              <w:rPr>
                <w:rFonts w:ascii="Arial" w:eastAsia="Times New Roman" w:hAnsi="Arial" w:cs="Arial"/>
                <w:b/>
                <w:bCs/>
                <w:lang w:val="fr-FR"/>
              </w:rPr>
            </w:pPr>
          </w:p>
        </w:tc>
        <w:tc>
          <w:tcPr>
            <w:tcW w:w="1785" w:type="dxa"/>
          </w:tcPr>
          <w:p w14:paraId="19015B8C" w14:textId="2861083C" w:rsidR="00131CD5" w:rsidRPr="00131CD5" w:rsidRDefault="00131CD5" w:rsidP="00131CD5">
            <w:pPr>
              <w:rPr>
                <w:rFonts w:ascii="Arial" w:eastAsia="Times New Roman" w:hAnsi="Arial" w:cs="Arial"/>
                <w:b/>
                <w:bCs/>
              </w:rPr>
            </w:pPr>
          </w:p>
        </w:tc>
        <w:tc>
          <w:tcPr>
            <w:tcW w:w="1560" w:type="dxa"/>
          </w:tcPr>
          <w:p w14:paraId="6421B9E3" w14:textId="65772F5E" w:rsidR="00131CD5" w:rsidRPr="00131CD5" w:rsidRDefault="00131CD5" w:rsidP="00131CD5">
            <w:pPr>
              <w:rPr>
                <w:rFonts w:ascii="Arial" w:eastAsia="Times New Roman" w:hAnsi="Arial" w:cs="Arial"/>
                <w:b/>
                <w:bCs/>
                <w:lang w:val="fr-FR"/>
              </w:rPr>
            </w:pPr>
          </w:p>
        </w:tc>
        <w:tc>
          <w:tcPr>
            <w:tcW w:w="1888" w:type="dxa"/>
          </w:tcPr>
          <w:p w14:paraId="7CE523DC" w14:textId="0A93DC4D" w:rsidR="00131CD5" w:rsidRPr="00131CD5" w:rsidRDefault="00131CD5" w:rsidP="00131CD5">
            <w:pPr>
              <w:rPr>
                <w:rFonts w:ascii="Arial" w:eastAsia="Times New Roman" w:hAnsi="Arial" w:cs="Arial"/>
                <w:b/>
                <w:bCs/>
              </w:rPr>
            </w:pPr>
          </w:p>
        </w:tc>
        <w:tc>
          <w:tcPr>
            <w:tcW w:w="1618" w:type="dxa"/>
          </w:tcPr>
          <w:p w14:paraId="7B8B9B16" w14:textId="77777777" w:rsidR="00131CD5" w:rsidRPr="00131CD5" w:rsidRDefault="00131CD5" w:rsidP="00131CD5">
            <w:pPr>
              <w:rPr>
                <w:rFonts w:ascii="Arial" w:eastAsia="Times New Roman" w:hAnsi="Arial" w:cs="Arial"/>
                <w:b/>
                <w:bCs/>
              </w:rPr>
            </w:pPr>
          </w:p>
        </w:tc>
      </w:tr>
    </w:tbl>
    <w:p w14:paraId="5A76A8DF" w14:textId="713A038C" w:rsidR="00991922" w:rsidRPr="001A3D79" w:rsidRDefault="001A3D79" w:rsidP="001A3D79">
      <w:pPr>
        <w:spacing w:after="200" w:line="276" w:lineRule="auto"/>
        <w:jc w:val="center"/>
        <w:rPr>
          <w:rFonts w:ascii="Arial" w:eastAsia="Times New Roman" w:hAnsi="Arial" w:cs="Arial"/>
          <w:kern w:val="0"/>
          <w:lang w:eastAsia="en-US"/>
          <w14:ligatures w14:val="none"/>
        </w:rPr>
      </w:pPr>
      <w:r w:rsidRPr="00131CD5">
        <w:rPr>
          <w:rFonts w:ascii="Arial" w:eastAsia="Times New Roman" w:hAnsi="Arial" w:cs="Arial"/>
          <w:kern w:val="0"/>
          <w:lang w:eastAsia="en-US"/>
          <w14:ligatures w14:val="none"/>
        </w:rPr>
        <w:lastRenderedPageBreak/>
        <w:t>(List As Necessary)</w:t>
      </w:r>
    </w:p>
    <w:tbl>
      <w:tblPr>
        <w:tblStyle w:val="TableGrid10"/>
        <w:tblW w:w="0" w:type="auto"/>
        <w:tblLook w:val="04A0" w:firstRow="1" w:lastRow="0" w:firstColumn="1" w:lastColumn="0" w:noHBand="0" w:noVBand="1"/>
      </w:tblPr>
      <w:tblGrid>
        <w:gridCol w:w="1010"/>
        <w:gridCol w:w="1489"/>
        <w:gridCol w:w="1785"/>
        <w:gridCol w:w="1560"/>
        <w:gridCol w:w="1888"/>
        <w:gridCol w:w="1618"/>
      </w:tblGrid>
      <w:tr w:rsidR="001A3D79" w:rsidRPr="00131CD5" w14:paraId="077C2A25" w14:textId="77777777" w:rsidTr="001F271C">
        <w:tc>
          <w:tcPr>
            <w:tcW w:w="9350" w:type="dxa"/>
            <w:gridSpan w:val="6"/>
            <w:shd w:val="clear" w:color="auto" w:fill="BFBFBF" w:themeFill="background1" w:themeFillShade="BF"/>
          </w:tcPr>
          <w:p w14:paraId="3F505290" w14:textId="77777777" w:rsidR="001A3D79" w:rsidRPr="00131CD5" w:rsidRDefault="001A3D79" w:rsidP="001F271C">
            <w:pPr>
              <w:jc w:val="center"/>
              <w:rPr>
                <w:rFonts w:ascii="Arial" w:eastAsia="Times New Roman" w:hAnsi="Arial" w:cs="Arial"/>
                <w:b/>
                <w:bCs/>
              </w:rPr>
            </w:pPr>
            <w:r w:rsidRPr="00131CD5">
              <w:rPr>
                <w:rFonts w:ascii="Arial" w:eastAsia="Times New Roman" w:hAnsi="Arial" w:cs="Arial"/>
                <w:b/>
                <w:bCs/>
              </w:rPr>
              <w:t>Company’s Product Offerings</w:t>
            </w:r>
          </w:p>
        </w:tc>
      </w:tr>
      <w:tr w:rsidR="001A3D79" w:rsidRPr="00131CD5" w14:paraId="4A8180FC" w14:textId="77777777" w:rsidTr="001F271C">
        <w:tc>
          <w:tcPr>
            <w:tcW w:w="1010" w:type="dxa"/>
            <w:shd w:val="clear" w:color="auto" w:fill="BFBFBF" w:themeFill="background1" w:themeFillShade="BF"/>
          </w:tcPr>
          <w:p w14:paraId="41697A06" w14:textId="77777777" w:rsidR="001A3D79" w:rsidRPr="00131CD5" w:rsidRDefault="001A3D79" w:rsidP="001F271C">
            <w:pPr>
              <w:jc w:val="center"/>
              <w:rPr>
                <w:rFonts w:ascii="Arial" w:eastAsia="Times New Roman" w:hAnsi="Arial" w:cs="Arial"/>
                <w:b/>
                <w:bCs/>
              </w:rPr>
            </w:pPr>
            <w:r>
              <w:rPr>
                <w:rFonts w:ascii="Arial" w:eastAsia="Times New Roman" w:hAnsi="Arial" w:cs="Arial"/>
                <w:b/>
                <w:bCs/>
              </w:rPr>
              <w:t>CLIN                  /                  SLIN</w:t>
            </w:r>
          </w:p>
        </w:tc>
        <w:tc>
          <w:tcPr>
            <w:tcW w:w="1489" w:type="dxa"/>
            <w:shd w:val="clear" w:color="auto" w:fill="BFBFBF" w:themeFill="background1" w:themeFillShade="BF"/>
          </w:tcPr>
          <w:p w14:paraId="067B14F2" w14:textId="77777777" w:rsidR="001A3D79" w:rsidRPr="00131CD5" w:rsidRDefault="001A3D79" w:rsidP="001F271C">
            <w:pPr>
              <w:jc w:val="center"/>
              <w:rPr>
                <w:rFonts w:ascii="Arial" w:eastAsia="Times New Roman" w:hAnsi="Arial" w:cs="Arial"/>
                <w:b/>
                <w:bCs/>
              </w:rPr>
            </w:pPr>
            <w:r>
              <w:rPr>
                <w:rFonts w:ascii="Arial" w:eastAsia="DengXian" w:hAnsi="Arial" w:cs="Arial"/>
                <w:b/>
              </w:rPr>
              <w:t xml:space="preserve">Product </w:t>
            </w:r>
            <w:r w:rsidRPr="00131CD5">
              <w:rPr>
                <w:rFonts w:ascii="Arial" w:eastAsia="DengXian" w:hAnsi="Arial" w:cs="Arial"/>
                <w:b/>
              </w:rPr>
              <w:t>Description</w:t>
            </w:r>
          </w:p>
        </w:tc>
        <w:tc>
          <w:tcPr>
            <w:tcW w:w="1785" w:type="dxa"/>
            <w:shd w:val="clear" w:color="auto" w:fill="BFBFBF" w:themeFill="background1" w:themeFillShade="BF"/>
          </w:tcPr>
          <w:p w14:paraId="3ADF3672" w14:textId="77777777" w:rsidR="001A3D79" w:rsidRPr="00131CD5" w:rsidRDefault="001A3D79" w:rsidP="001F271C">
            <w:pPr>
              <w:jc w:val="center"/>
              <w:rPr>
                <w:rFonts w:ascii="Arial" w:eastAsia="Times New Roman" w:hAnsi="Arial" w:cs="Arial"/>
                <w:b/>
                <w:bCs/>
              </w:rPr>
            </w:pPr>
            <w:r w:rsidRPr="00131CD5">
              <w:rPr>
                <w:rFonts w:ascii="Arial" w:eastAsia="Times New Roman" w:hAnsi="Arial" w:cs="Arial"/>
                <w:b/>
                <w:bCs/>
              </w:rPr>
              <w:t>Performance Specifications</w:t>
            </w:r>
          </w:p>
        </w:tc>
        <w:tc>
          <w:tcPr>
            <w:tcW w:w="1560" w:type="dxa"/>
            <w:shd w:val="clear" w:color="auto" w:fill="BFBFBF" w:themeFill="background1" w:themeFillShade="BF"/>
          </w:tcPr>
          <w:p w14:paraId="2038858A" w14:textId="77777777" w:rsidR="001A3D79" w:rsidRPr="00131CD5" w:rsidRDefault="001A3D79" w:rsidP="001F271C">
            <w:pPr>
              <w:jc w:val="center"/>
              <w:rPr>
                <w:rFonts w:ascii="Arial" w:eastAsia="Times New Roman" w:hAnsi="Arial" w:cs="Arial"/>
                <w:b/>
                <w:bCs/>
              </w:rPr>
            </w:pPr>
            <w:r w:rsidRPr="00131CD5">
              <w:rPr>
                <w:rFonts w:ascii="Arial" w:eastAsia="DengXian" w:hAnsi="Arial" w:cs="Arial"/>
                <w:b/>
              </w:rPr>
              <w:t>Part Number</w:t>
            </w:r>
            <w:r>
              <w:rPr>
                <w:rFonts w:ascii="Arial" w:eastAsia="DengXian" w:hAnsi="Arial" w:cs="Arial"/>
                <w:b/>
              </w:rPr>
              <w:t xml:space="preserve">                /                              </w:t>
            </w:r>
            <w:r w:rsidRPr="00131CD5">
              <w:rPr>
                <w:rFonts w:ascii="Arial" w:eastAsia="DengXian" w:hAnsi="Arial" w:cs="Arial"/>
                <w:b/>
              </w:rPr>
              <w:t xml:space="preserve"> SKU</w:t>
            </w:r>
          </w:p>
        </w:tc>
        <w:tc>
          <w:tcPr>
            <w:tcW w:w="1888" w:type="dxa"/>
            <w:shd w:val="clear" w:color="auto" w:fill="BFBFBF" w:themeFill="background1" w:themeFillShade="BF"/>
          </w:tcPr>
          <w:p w14:paraId="3367B59B" w14:textId="77777777" w:rsidR="001A3D79" w:rsidRPr="00131CD5" w:rsidRDefault="001A3D79" w:rsidP="001F271C">
            <w:pPr>
              <w:jc w:val="center"/>
              <w:rPr>
                <w:rFonts w:ascii="Arial" w:eastAsia="Times New Roman" w:hAnsi="Arial" w:cs="Arial"/>
                <w:b/>
                <w:bCs/>
              </w:rPr>
            </w:pPr>
            <w:r w:rsidRPr="00131CD5">
              <w:rPr>
                <w:rFonts w:ascii="Arial" w:eastAsia="DengXian" w:hAnsi="Arial" w:cs="Arial"/>
                <w:b/>
              </w:rPr>
              <w:t>HCPC</w:t>
            </w:r>
          </w:p>
        </w:tc>
        <w:tc>
          <w:tcPr>
            <w:tcW w:w="1618" w:type="dxa"/>
            <w:shd w:val="clear" w:color="auto" w:fill="BFBFBF" w:themeFill="background1" w:themeFillShade="BF"/>
          </w:tcPr>
          <w:p w14:paraId="2CAED72C" w14:textId="77777777" w:rsidR="001A3D79" w:rsidRPr="00131CD5" w:rsidRDefault="001A3D79" w:rsidP="001F271C">
            <w:pPr>
              <w:jc w:val="center"/>
              <w:rPr>
                <w:rFonts w:ascii="Arial" w:eastAsia="DengXian" w:hAnsi="Arial" w:cs="Arial"/>
                <w:b/>
              </w:rPr>
            </w:pPr>
            <w:r>
              <w:rPr>
                <w:rFonts w:ascii="Arial" w:eastAsia="DengXian" w:hAnsi="Arial" w:cs="Arial"/>
                <w:b/>
              </w:rPr>
              <w:t>End-Product     Country           Of                   Origin</w:t>
            </w:r>
          </w:p>
        </w:tc>
      </w:tr>
      <w:tr w:rsidR="001A3D79" w:rsidRPr="00131CD5" w14:paraId="401F87C1" w14:textId="77777777" w:rsidTr="001F271C">
        <w:trPr>
          <w:trHeight w:val="1349"/>
        </w:trPr>
        <w:tc>
          <w:tcPr>
            <w:tcW w:w="1010" w:type="dxa"/>
          </w:tcPr>
          <w:p w14:paraId="653E20C1" w14:textId="77777777" w:rsidR="001A3D79" w:rsidRPr="00131CD5" w:rsidRDefault="001A3D79" w:rsidP="001F271C">
            <w:pPr>
              <w:rPr>
                <w:rFonts w:ascii="Arial" w:eastAsia="Times New Roman" w:hAnsi="Arial" w:cs="Arial"/>
                <w:b/>
                <w:bCs/>
              </w:rPr>
            </w:pPr>
          </w:p>
        </w:tc>
        <w:tc>
          <w:tcPr>
            <w:tcW w:w="1489" w:type="dxa"/>
          </w:tcPr>
          <w:p w14:paraId="1B7B8AD2" w14:textId="77777777" w:rsidR="001A3D79" w:rsidRPr="00131CD5" w:rsidRDefault="001A3D79" w:rsidP="001F271C">
            <w:pPr>
              <w:rPr>
                <w:rFonts w:ascii="Arial" w:eastAsia="Times New Roman" w:hAnsi="Arial" w:cs="Arial"/>
                <w:b/>
                <w:bCs/>
                <w:lang w:val="fr-FR"/>
              </w:rPr>
            </w:pPr>
          </w:p>
        </w:tc>
        <w:tc>
          <w:tcPr>
            <w:tcW w:w="1785" w:type="dxa"/>
          </w:tcPr>
          <w:p w14:paraId="6D8953AF" w14:textId="77777777" w:rsidR="001A3D79" w:rsidRPr="00131CD5" w:rsidRDefault="001A3D79" w:rsidP="001F271C">
            <w:pPr>
              <w:rPr>
                <w:rFonts w:ascii="Arial" w:eastAsia="Times New Roman" w:hAnsi="Arial" w:cs="Arial"/>
                <w:b/>
                <w:bCs/>
              </w:rPr>
            </w:pPr>
          </w:p>
        </w:tc>
        <w:tc>
          <w:tcPr>
            <w:tcW w:w="1560" w:type="dxa"/>
          </w:tcPr>
          <w:p w14:paraId="485C3FA8" w14:textId="77777777" w:rsidR="001A3D79" w:rsidRPr="00131CD5" w:rsidRDefault="001A3D79" w:rsidP="001F271C">
            <w:pPr>
              <w:rPr>
                <w:rFonts w:ascii="Arial" w:eastAsia="Times New Roman" w:hAnsi="Arial" w:cs="Arial"/>
                <w:b/>
                <w:bCs/>
                <w:lang w:val="fr-FR"/>
              </w:rPr>
            </w:pPr>
          </w:p>
        </w:tc>
        <w:tc>
          <w:tcPr>
            <w:tcW w:w="1888" w:type="dxa"/>
          </w:tcPr>
          <w:p w14:paraId="1602FD34" w14:textId="77777777" w:rsidR="001A3D79" w:rsidRPr="00131CD5" w:rsidRDefault="001A3D79" w:rsidP="001F271C">
            <w:pPr>
              <w:rPr>
                <w:rFonts w:ascii="Arial" w:eastAsia="Times New Roman" w:hAnsi="Arial" w:cs="Arial"/>
                <w:b/>
                <w:bCs/>
              </w:rPr>
            </w:pPr>
          </w:p>
        </w:tc>
        <w:tc>
          <w:tcPr>
            <w:tcW w:w="1618" w:type="dxa"/>
          </w:tcPr>
          <w:p w14:paraId="0BB88052" w14:textId="77777777" w:rsidR="001A3D79" w:rsidRPr="00131CD5" w:rsidRDefault="001A3D79" w:rsidP="001F271C">
            <w:pPr>
              <w:rPr>
                <w:rFonts w:ascii="Arial" w:eastAsia="Times New Roman" w:hAnsi="Arial" w:cs="Arial"/>
                <w:b/>
                <w:bCs/>
              </w:rPr>
            </w:pPr>
          </w:p>
        </w:tc>
      </w:tr>
      <w:tr w:rsidR="001A3D79" w:rsidRPr="00131CD5" w14:paraId="55094AFB" w14:textId="77777777" w:rsidTr="001F271C">
        <w:trPr>
          <w:trHeight w:val="1430"/>
        </w:trPr>
        <w:tc>
          <w:tcPr>
            <w:tcW w:w="1010" w:type="dxa"/>
          </w:tcPr>
          <w:p w14:paraId="14A7D946" w14:textId="77777777" w:rsidR="001A3D79" w:rsidRPr="00131CD5" w:rsidRDefault="001A3D79" w:rsidP="001F271C">
            <w:pPr>
              <w:rPr>
                <w:rFonts w:ascii="Arial" w:eastAsia="Times New Roman" w:hAnsi="Arial" w:cs="Arial"/>
                <w:b/>
                <w:bCs/>
                <w:lang w:val="fr-FR"/>
              </w:rPr>
            </w:pPr>
          </w:p>
        </w:tc>
        <w:tc>
          <w:tcPr>
            <w:tcW w:w="1489" w:type="dxa"/>
          </w:tcPr>
          <w:p w14:paraId="064703F6" w14:textId="77777777" w:rsidR="001A3D79" w:rsidRPr="00131CD5" w:rsidRDefault="001A3D79" w:rsidP="001F271C">
            <w:pPr>
              <w:rPr>
                <w:rFonts w:ascii="Arial" w:eastAsia="Times New Roman" w:hAnsi="Arial" w:cs="Arial"/>
                <w:b/>
                <w:bCs/>
                <w:lang w:val="fr-FR"/>
              </w:rPr>
            </w:pPr>
          </w:p>
        </w:tc>
        <w:tc>
          <w:tcPr>
            <w:tcW w:w="1785" w:type="dxa"/>
          </w:tcPr>
          <w:p w14:paraId="6D6FAA50" w14:textId="77777777" w:rsidR="001A3D79" w:rsidRPr="00131CD5" w:rsidRDefault="001A3D79" w:rsidP="001F271C">
            <w:pPr>
              <w:rPr>
                <w:rFonts w:ascii="Arial" w:eastAsia="Times New Roman" w:hAnsi="Arial" w:cs="Arial"/>
                <w:b/>
                <w:bCs/>
              </w:rPr>
            </w:pPr>
          </w:p>
        </w:tc>
        <w:tc>
          <w:tcPr>
            <w:tcW w:w="1560" w:type="dxa"/>
          </w:tcPr>
          <w:p w14:paraId="6FE5B6DF" w14:textId="77777777" w:rsidR="001A3D79" w:rsidRPr="00131CD5" w:rsidRDefault="001A3D79" w:rsidP="001F271C">
            <w:pPr>
              <w:rPr>
                <w:rFonts w:ascii="Arial" w:eastAsia="Times New Roman" w:hAnsi="Arial" w:cs="Arial"/>
                <w:b/>
                <w:bCs/>
                <w:lang w:val="fr-FR"/>
              </w:rPr>
            </w:pPr>
          </w:p>
        </w:tc>
        <w:tc>
          <w:tcPr>
            <w:tcW w:w="1888" w:type="dxa"/>
          </w:tcPr>
          <w:p w14:paraId="5AA573EF" w14:textId="77777777" w:rsidR="001A3D79" w:rsidRPr="00131CD5" w:rsidRDefault="001A3D79" w:rsidP="001F271C">
            <w:pPr>
              <w:rPr>
                <w:rFonts w:ascii="Arial" w:eastAsia="Times New Roman" w:hAnsi="Arial" w:cs="Arial"/>
                <w:b/>
                <w:bCs/>
              </w:rPr>
            </w:pPr>
          </w:p>
        </w:tc>
        <w:tc>
          <w:tcPr>
            <w:tcW w:w="1618" w:type="dxa"/>
          </w:tcPr>
          <w:p w14:paraId="185D7975" w14:textId="77777777" w:rsidR="001A3D79" w:rsidRPr="00131CD5" w:rsidRDefault="001A3D79" w:rsidP="001F271C">
            <w:pPr>
              <w:rPr>
                <w:rFonts w:ascii="Arial" w:eastAsia="Times New Roman" w:hAnsi="Arial" w:cs="Arial"/>
                <w:b/>
                <w:bCs/>
              </w:rPr>
            </w:pPr>
          </w:p>
        </w:tc>
      </w:tr>
      <w:tr w:rsidR="001A3D79" w:rsidRPr="00131CD5" w14:paraId="188E0B51" w14:textId="77777777" w:rsidTr="001F271C">
        <w:trPr>
          <w:trHeight w:val="1430"/>
        </w:trPr>
        <w:tc>
          <w:tcPr>
            <w:tcW w:w="1010" w:type="dxa"/>
          </w:tcPr>
          <w:p w14:paraId="608E51FA" w14:textId="77777777" w:rsidR="001A3D79" w:rsidRPr="00131CD5" w:rsidRDefault="001A3D79" w:rsidP="001F271C">
            <w:pPr>
              <w:rPr>
                <w:rFonts w:ascii="Arial" w:eastAsia="Times New Roman" w:hAnsi="Arial" w:cs="Arial"/>
                <w:b/>
                <w:bCs/>
                <w:lang w:val="fr-FR"/>
              </w:rPr>
            </w:pPr>
          </w:p>
        </w:tc>
        <w:tc>
          <w:tcPr>
            <w:tcW w:w="1489" w:type="dxa"/>
          </w:tcPr>
          <w:p w14:paraId="4EEBD902" w14:textId="77777777" w:rsidR="001A3D79" w:rsidRPr="00131CD5" w:rsidRDefault="001A3D79" w:rsidP="001F271C">
            <w:pPr>
              <w:rPr>
                <w:rFonts w:ascii="Arial" w:eastAsia="Times New Roman" w:hAnsi="Arial" w:cs="Arial"/>
                <w:b/>
                <w:bCs/>
                <w:lang w:val="fr-FR"/>
              </w:rPr>
            </w:pPr>
          </w:p>
        </w:tc>
        <w:tc>
          <w:tcPr>
            <w:tcW w:w="1785" w:type="dxa"/>
          </w:tcPr>
          <w:p w14:paraId="48F0FEDD" w14:textId="77777777" w:rsidR="001A3D79" w:rsidRPr="00131CD5" w:rsidRDefault="001A3D79" w:rsidP="001F271C">
            <w:pPr>
              <w:rPr>
                <w:rFonts w:ascii="Arial" w:eastAsia="Times New Roman" w:hAnsi="Arial" w:cs="Arial"/>
                <w:b/>
                <w:bCs/>
              </w:rPr>
            </w:pPr>
          </w:p>
        </w:tc>
        <w:tc>
          <w:tcPr>
            <w:tcW w:w="1560" w:type="dxa"/>
          </w:tcPr>
          <w:p w14:paraId="606E35A8" w14:textId="77777777" w:rsidR="001A3D79" w:rsidRPr="00131CD5" w:rsidRDefault="001A3D79" w:rsidP="001F271C">
            <w:pPr>
              <w:rPr>
                <w:rFonts w:ascii="Arial" w:eastAsia="Times New Roman" w:hAnsi="Arial" w:cs="Arial"/>
                <w:b/>
                <w:bCs/>
                <w:lang w:val="fr-FR"/>
              </w:rPr>
            </w:pPr>
          </w:p>
        </w:tc>
        <w:tc>
          <w:tcPr>
            <w:tcW w:w="1888" w:type="dxa"/>
          </w:tcPr>
          <w:p w14:paraId="7F0D51E8" w14:textId="77777777" w:rsidR="001A3D79" w:rsidRPr="00131CD5" w:rsidRDefault="001A3D79" w:rsidP="001F271C">
            <w:pPr>
              <w:rPr>
                <w:rFonts w:ascii="Arial" w:eastAsia="Times New Roman" w:hAnsi="Arial" w:cs="Arial"/>
                <w:b/>
                <w:bCs/>
              </w:rPr>
            </w:pPr>
          </w:p>
        </w:tc>
        <w:tc>
          <w:tcPr>
            <w:tcW w:w="1618" w:type="dxa"/>
          </w:tcPr>
          <w:p w14:paraId="3D0C365B" w14:textId="77777777" w:rsidR="001A3D79" w:rsidRPr="00131CD5" w:rsidRDefault="001A3D79" w:rsidP="001F271C">
            <w:pPr>
              <w:rPr>
                <w:rFonts w:ascii="Arial" w:eastAsia="Times New Roman" w:hAnsi="Arial" w:cs="Arial"/>
                <w:b/>
                <w:bCs/>
              </w:rPr>
            </w:pPr>
          </w:p>
        </w:tc>
      </w:tr>
      <w:tr w:rsidR="001A3D79" w:rsidRPr="00131CD5" w14:paraId="0428DC46" w14:textId="77777777" w:rsidTr="001F271C">
        <w:trPr>
          <w:trHeight w:val="1340"/>
        </w:trPr>
        <w:tc>
          <w:tcPr>
            <w:tcW w:w="1010" w:type="dxa"/>
          </w:tcPr>
          <w:p w14:paraId="1C54D621" w14:textId="77777777" w:rsidR="001A3D79" w:rsidRPr="00131CD5" w:rsidRDefault="001A3D79" w:rsidP="001F271C">
            <w:pPr>
              <w:rPr>
                <w:rFonts w:ascii="Arial" w:eastAsia="Times New Roman" w:hAnsi="Arial" w:cs="Arial"/>
                <w:b/>
                <w:bCs/>
                <w:lang w:val="fr-FR"/>
              </w:rPr>
            </w:pPr>
          </w:p>
        </w:tc>
        <w:tc>
          <w:tcPr>
            <w:tcW w:w="1489" w:type="dxa"/>
          </w:tcPr>
          <w:p w14:paraId="7DA77033" w14:textId="77777777" w:rsidR="001A3D79" w:rsidRPr="00131CD5" w:rsidRDefault="001A3D79" w:rsidP="001F271C">
            <w:pPr>
              <w:rPr>
                <w:rFonts w:ascii="Arial" w:eastAsia="Times New Roman" w:hAnsi="Arial" w:cs="Arial"/>
                <w:b/>
                <w:bCs/>
                <w:lang w:val="fr-FR"/>
              </w:rPr>
            </w:pPr>
          </w:p>
        </w:tc>
        <w:tc>
          <w:tcPr>
            <w:tcW w:w="1785" w:type="dxa"/>
          </w:tcPr>
          <w:p w14:paraId="1B8847EB" w14:textId="77777777" w:rsidR="001A3D79" w:rsidRPr="00131CD5" w:rsidRDefault="001A3D79" w:rsidP="001F271C">
            <w:pPr>
              <w:rPr>
                <w:rFonts w:ascii="Arial" w:eastAsia="Times New Roman" w:hAnsi="Arial" w:cs="Arial"/>
                <w:b/>
                <w:bCs/>
              </w:rPr>
            </w:pPr>
          </w:p>
        </w:tc>
        <w:tc>
          <w:tcPr>
            <w:tcW w:w="1560" w:type="dxa"/>
          </w:tcPr>
          <w:p w14:paraId="563BD1B8" w14:textId="77777777" w:rsidR="001A3D79" w:rsidRPr="00131CD5" w:rsidRDefault="001A3D79" w:rsidP="001F271C">
            <w:pPr>
              <w:rPr>
                <w:rFonts w:ascii="Arial" w:eastAsia="Times New Roman" w:hAnsi="Arial" w:cs="Arial"/>
                <w:b/>
                <w:bCs/>
                <w:lang w:val="fr-FR"/>
              </w:rPr>
            </w:pPr>
          </w:p>
        </w:tc>
        <w:tc>
          <w:tcPr>
            <w:tcW w:w="1888" w:type="dxa"/>
          </w:tcPr>
          <w:p w14:paraId="4FE96765" w14:textId="77777777" w:rsidR="001A3D79" w:rsidRPr="00131CD5" w:rsidRDefault="001A3D79" w:rsidP="001F271C">
            <w:pPr>
              <w:rPr>
                <w:rFonts w:ascii="Arial" w:eastAsia="Times New Roman" w:hAnsi="Arial" w:cs="Arial"/>
                <w:b/>
                <w:bCs/>
              </w:rPr>
            </w:pPr>
          </w:p>
        </w:tc>
        <w:tc>
          <w:tcPr>
            <w:tcW w:w="1618" w:type="dxa"/>
          </w:tcPr>
          <w:p w14:paraId="48306894" w14:textId="77777777" w:rsidR="001A3D79" w:rsidRPr="00131CD5" w:rsidRDefault="001A3D79" w:rsidP="001F271C">
            <w:pPr>
              <w:rPr>
                <w:rFonts w:ascii="Arial" w:eastAsia="Times New Roman" w:hAnsi="Arial" w:cs="Arial"/>
                <w:b/>
                <w:bCs/>
              </w:rPr>
            </w:pPr>
          </w:p>
        </w:tc>
      </w:tr>
      <w:tr w:rsidR="001A3D79" w:rsidRPr="00131CD5" w14:paraId="12751899" w14:textId="77777777" w:rsidTr="001F271C">
        <w:trPr>
          <w:trHeight w:val="1340"/>
        </w:trPr>
        <w:tc>
          <w:tcPr>
            <w:tcW w:w="1010" w:type="dxa"/>
          </w:tcPr>
          <w:p w14:paraId="774B4F62" w14:textId="77777777" w:rsidR="001A3D79" w:rsidRPr="00131CD5" w:rsidRDefault="001A3D79" w:rsidP="001F271C">
            <w:pPr>
              <w:rPr>
                <w:rFonts w:ascii="Arial" w:eastAsia="Times New Roman" w:hAnsi="Arial" w:cs="Arial"/>
                <w:b/>
                <w:bCs/>
                <w:lang w:val="fr-FR"/>
              </w:rPr>
            </w:pPr>
          </w:p>
        </w:tc>
        <w:tc>
          <w:tcPr>
            <w:tcW w:w="1489" w:type="dxa"/>
          </w:tcPr>
          <w:p w14:paraId="1F316667" w14:textId="77777777" w:rsidR="001A3D79" w:rsidRPr="00131CD5" w:rsidRDefault="001A3D79" w:rsidP="001F271C">
            <w:pPr>
              <w:rPr>
                <w:rFonts w:ascii="Arial" w:eastAsia="Times New Roman" w:hAnsi="Arial" w:cs="Arial"/>
                <w:b/>
                <w:bCs/>
                <w:lang w:val="fr-FR"/>
              </w:rPr>
            </w:pPr>
          </w:p>
        </w:tc>
        <w:tc>
          <w:tcPr>
            <w:tcW w:w="1785" w:type="dxa"/>
          </w:tcPr>
          <w:p w14:paraId="45324460" w14:textId="77777777" w:rsidR="001A3D79" w:rsidRPr="00131CD5" w:rsidRDefault="001A3D79" w:rsidP="001F271C">
            <w:pPr>
              <w:rPr>
                <w:rFonts w:ascii="Arial" w:eastAsia="Times New Roman" w:hAnsi="Arial" w:cs="Arial"/>
                <w:b/>
                <w:bCs/>
              </w:rPr>
            </w:pPr>
          </w:p>
        </w:tc>
        <w:tc>
          <w:tcPr>
            <w:tcW w:w="1560" w:type="dxa"/>
          </w:tcPr>
          <w:p w14:paraId="3475F13D" w14:textId="77777777" w:rsidR="001A3D79" w:rsidRPr="00131CD5" w:rsidRDefault="001A3D79" w:rsidP="001F271C">
            <w:pPr>
              <w:rPr>
                <w:rFonts w:ascii="Arial" w:eastAsia="Times New Roman" w:hAnsi="Arial" w:cs="Arial"/>
                <w:b/>
                <w:bCs/>
                <w:lang w:val="fr-FR"/>
              </w:rPr>
            </w:pPr>
          </w:p>
        </w:tc>
        <w:tc>
          <w:tcPr>
            <w:tcW w:w="1888" w:type="dxa"/>
          </w:tcPr>
          <w:p w14:paraId="2BB48D40" w14:textId="77777777" w:rsidR="001A3D79" w:rsidRPr="00131CD5" w:rsidRDefault="001A3D79" w:rsidP="001F271C">
            <w:pPr>
              <w:rPr>
                <w:rFonts w:ascii="Arial" w:eastAsia="Times New Roman" w:hAnsi="Arial" w:cs="Arial"/>
                <w:b/>
                <w:bCs/>
              </w:rPr>
            </w:pPr>
          </w:p>
        </w:tc>
        <w:tc>
          <w:tcPr>
            <w:tcW w:w="1618" w:type="dxa"/>
          </w:tcPr>
          <w:p w14:paraId="489B8CCB" w14:textId="77777777" w:rsidR="001A3D79" w:rsidRPr="00131CD5" w:rsidRDefault="001A3D79" w:rsidP="001F271C">
            <w:pPr>
              <w:rPr>
                <w:rFonts w:ascii="Arial" w:eastAsia="Times New Roman" w:hAnsi="Arial" w:cs="Arial"/>
                <w:b/>
                <w:bCs/>
              </w:rPr>
            </w:pPr>
          </w:p>
        </w:tc>
      </w:tr>
      <w:tr w:rsidR="001A3D79" w:rsidRPr="00131CD5" w14:paraId="20A48910" w14:textId="77777777" w:rsidTr="001F271C">
        <w:trPr>
          <w:trHeight w:val="1340"/>
        </w:trPr>
        <w:tc>
          <w:tcPr>
            <w:tcW w:w="1010" w:type="dxa"/>
          </w:tcPr>
          <w:p w14:paraId="24902A04" w14:textId="77777777" w:rsidR="001A3D79" w:rsidRPr="00131CD5" w:rsidRDefault="001A3D79" w:rsidP="001F271C">
            <w:pPr>
              <w:rPr>
                <w:rFonts w:ascii="Arial" w:eastAsia="Times New Roman" w:hAnsi="Arial" w:cs="Arial"/>
                <w:b/>
                <w:bCs/>
                <w:lang w:val="fr-FR"/>
              </w:rPr>
            </w:pPr>
          </w:p>
        </w:tc>
        <w:tc>
          <w:tcPr>
            <w:tcW w:w="1489" w:type="dxa"/>
          </w:tcPr>
          <w:p w14:paraId="49A89BF7" w14:textId="77777777" w:rsidR="001A3D79" w:rsidRPr="00131CD5" w:rsidRDefault="001A3D79" w:rsidP="001F271C">
            <w:pPr>
              <w:rPr>
                <w:rFonts w:ascii="Arial" w:eastAsia="Times New Roman" w:hAnsi="Arial" w:cs="Arial"/>
                <w:b/>
                <w:bCs/>
                <w:lang w:val="fr-FR"/>
              </w:rPr>
            </w:pPr>
          </w:p>
        </w:tc>
        <w:tc>
          <w:tcPr>
            <w:tcW w:w="1785" w:type="dxa"/>
          </w:tcPr>
          <w:p w14:paraId="64743BA1" w14:textId="77777777" w:rsidR="001A3D79" w:rsidRPr="00131CD5" w:rsidRDefault="001A3D79" w:rsidP="001F271C">
            <w:pPr>
              <w:rPr>
                <w:rFonts w:ascii="Arial" w:eastAsia="Times New Roman" w:hAnsi="Arial" w:cs="Arial"/>
                <w:b/>
                <w:bCs/>
              </w:rPr>
            </w:pPr>
          </w:p>
        </w:tc>
        <w:tc>
          <w:tcPr>
            <w:tcW w:w="1560" w:type="dxa"/>
          </w:tcPr>
          <w:p w14:paraId="5A2074B7" w14:textId="77777777" w:rsidR="001A3D79" w:rsidRPr="00131CD5" w:rsidRDefault="001A3D79" w:rsidP="001F271C">
            <w:pPr>
              <w:rPr>
                <w:rFonts w:ascii="Arial" w:eastAsia="Times New Roman" w:hAnsi="Arial" w:cs="Arial"/>
                <w:b/>
                <w:bCs/>
                <w:lang w:val="fr-FR"/>
              </w:rPr>
            </w:pPr>
          </w:p>
        </w:tc>
        <w:tc>
          <w:tcPr>
            <w:tcW w:w="1888" w:type="dxa"/>
          </w:tcPr>
          <w:p w14:paraId="2A2A7988" w14:textId="77777777" w:rsidR="001A3D79" w:rsidRPr="00131CD5" w:rsidRDefault="001A3D79" w:rsidP="001F271C">
            <w:pPr>
              <w:rPr>
                <w:rFonts w:ascii="Arial" w:eastAsia="Times New Roman" w:hAnsi="Arial" w:cs="Arial"/>
                <w:b/>
                <w:bCs/>
              </w:rPr>
            </w:pPr>
          </w:p>
        </w:tc>
        <w:tc>
          <w:tcPr>
            <w:tcW w:w="1618" w:type="dxa"/>
          </w:tcPr>
          <w:p w14:paraId="3A852335" w14:textId="77777777" w:rsidR="001A3D79" w:rsidRPr="00131CD5" w:rsidRDefault="001A3D79" w:rsidP="001F271C">
            <w:pPr>
              <w:rPr>
                <w:rFonts w:ascii="Arial" w:eastAsia="Times New Roman" w:hAnsi="Arial" w:cs="Arial"/>
                <w:b/>
                <w:bCs/>
              </w:rPr>
            </w:pPr>
          </w:p>
        </w:tc>
      </w:tr>
      <w:tr w:rsidR="001A3D79" w:rsidRPr="00131CD5" w14:paraId="736BFDF0" w14:textId="77777777" w:rsidTr="001F271C">
        <w:trPr>
          <w:trHeight w:val="1340"/>
        </w:trPr>
        <w:tc>
          <w:tcPr>
            <w:tcW w:w="1010" w:type="dxa"/>
          </w:tcPr>
          <w:p w14:paraId="24F2EE36" w14:textId="77777777" w:rsidR="001A3D79" w:rsidRPr="00131CD5" w:rsidRDefault="001A3D79" w:rsidP="001F271C">
            <w:pPr>
              <w:rPr>
                <w:rFonts w:ascii="Arial" w:eastAsia="Times New Roman" w:hAnsi="Arial" w:cs="Arial"/>
                <w:b/>
                <w:bCs/>
                <w:lang w:val="fr-FR"/>
              </w:rPr>
            </w:pPr>
          </w:p>
        </w:tc>
        <w:tc>
          <w:tcPr>
            <w:tcW w:w="1489" w:type="dxa"/>
          </w:tcPr>
          <w:p w14:paraId="16A9612A" w14:textId="77777777" w:rsidR="001A3D79" w:rsidRPr="00131CD5" w:rsidRDefault="001A3D79" w:rsidP="001F271C">
            <w:pPr>
              <w:rPr>
                <w:rFonts w:ascii="Arial" w:eastAsia="Times New Roman" w:hAnsi="Arial" w:cs="Arial"/>
                <w:b/>
                <w:bCs/>
                <w:lang w:val="fr-FR"/>
              </w:rPr>
            </w:pPr>
          </w:p>
        </w:tc>
        <w:tc>
          <w:tcPr>
            <w:tcW w:w="1785" w:type="dxa"/>
          </w:tcPr>
          <w:p w14:paraId="7B015009" w14:textId="77777777" w:rsidR="001A3D79" w:rsidRPr="00131CD5" w:rsidRDefault="001A3D79" w:rsidP="001F271C">
            <w:pPr>
              <w:rPr>
                <w:rFonts w:ascii="Arial" w:eastAsia="Times New Roman" w:hAnsi="Arial" w:cs="Arial"/>
                <w:b/>
                <w:bCs/>
              </w:rPr>
            </w:pPr>
          </w:p>
        </w:tc>
        <w:tc>
          <w:tcPr>
            <w:tcW w:w="1560" w:type="dxa"/>
          </w:tcPr>
          <w:p w14:paraId="7C6869EB" w14:textId="77777777" w:rsidR="001A3D79" w:rsidRPr="00131CD5" w:rsidRDefault="001A3D79" w:rsidP="001F271C">
            <w:pPr>
              <w:rPr>
                <w:rFonts w:ascii="Arial" w:eastAsia="Times New Roman" w:hAnsi="Arial" w:cs="Arial"/>
                <w:b/>
                <w:bCs/>
                <w:lang w:val="fr-FR"/>
              </w:rPr>
            </w:pPr>
          </w:p>
        </w:tc>
        <w:tc>
          <w:tcPr>
            <w:tcW w:w="1888" w:type="dxa"/>
          </w:tcPr>
          <w:p w14:paraId="4CB457ED" w14:textId="77777777" w:rsidR="001A3D79" w:rsidRPr="00131CD5" w:rsidRDefault="001A3D79" w:rsidP="001F271C">
            <w:pPr>
              <w:rPr>
                <w:rFonts w:ascii="Arial" w:eastAsia="Times New Roman" w:hAnsi="Arial" w:cs="Arial"/>
                <w:b/>
                <w:bCs/>
              </w:rPr>
            </w:pPr>
          </w:p>
        </w:tc>
        <w:tc>
          <w:tcPr>
            <w:tcW w:w="1618" w:type="dxa"/>
          </w:tcPr>
          <w:p w14:paraId="3D9E0D2B" w14:textId="77777777" w:rsidR="001A3D79" w:rsidRPr="00131CD5" w:rsidRDefault="001A3D79" w:rsidP="001F271C">
            <w:pPr>
              <w:rPr>
                <w:rFonts w:ascii="Arial" w:eastAsia="Times New Roman" w:hAnsi="Arial" w:cs="Arial"/>
                <w:b/>
                <w:bCs/>
              </w:rPr>
            </w:pPr>
          </w:p>
        </w:tc>
      </w:tr>
    </w:tbl>
    <w:p w14:paraId="4099BCE0" w14:textId="77777777" w:rsidR="001A3D79" w:rsidRPr="001A3D79" w:rsidRDefault="001A3D79" w:rsidP="001A3D79"/>
    <w:p w14:paraId="5534571D" w14:textId="77777777" w:rsidR="00991922" w:rsidRDefault="00991922" w:rsidP="00991922">
      <w:pPr>
        <w:pStyle w:val="Title"/>
        <w:rPr>
          <w:rFonts w:ascii="Arial" w:hAnsi="Arial" w:cs="Arial"/>
          <w:color w:val="0F4761" w:themeColor="accent1" w:themeShade="BF"/>
          <w:spacing w:val="0"/>
          <w:kern w:val="2"/>
          <w:sz w:val="28"/>
          <w:szCs w:val="28"/>
        </w:rPr>
      </w:pPr>
    </w:p>
    <w:p w14:paraId="160CD68C" w14:textId="53FECB80" w:rsidR="00991922" w:rsidRDefault="00991922" w:rsidP="00991922">
      <w:pPr>
        <w:pStyle w:val="Title"/>
        <w:rPr>
          <w:rFonts w:ascii="Arial" w:hAnsi="Arial" w:cs="Arial"/>
          <w:color w:val="0F4761" w:themeColor="accent1" w:themeShade="BF"/>
          <w:spacing w:val="0"/>
          <w:kern w:val="2"/>
          <w:sz w:val="28"/>
          <w:szCs w:val="28"/>
        </w:rPr>
      </w:pPr>
      <w:r w:rsidRPr="001C463C">
        <w:rPr>
          <w:rFonts w:ascii="Arial" w:hAnsi="Arial" w:cs="Arial"/>
          <w:color w:val="0F4761" w:themeColor="accent1" w:themeShade="BF"/>
          <w:spacing w:val="0"/>
          <w:kern w:val="2"/>
          <w:sz w:val="28"/>
          <w:szCs w:val="28"/>
        </w:rPr>
        <w:lastRenderedPageBreak/>
        <w:t>Question</w:t>
      </w:r>
      <w:r>
        <w:rPr>
          <w:rFonts w:ascii="Arial" w:hAnsi="Arial" w:cs="Arial"/>
          <w:color w:val="0F4761" w:themeColor="accent1" w:themeShade="BF"/>
          <w:spacing w:val="0"/>
          <w:kern w:val="2"/>
          <w:sz w:val="28"/>
          <w:szCs w:val="28"/>
        </w:rPr>
        <w:t>s</w:t>
      </w:r>
      <w:r w:rsidRPr="001C463C">
        <w:rPr>
          <w:rFonts w:ascii="Arial" w:hAnsi="Arial" w:cs="Arial"/>
          <w:color w:val="0F4761" w:themeColor="accent1" w:themeShade="BF"/>
          <w:spacing w:val="0"/>
          <w:kern w:val="2"/>
          <w:sz w:val="28"/>
          <w:szCs w:val="28"/>
        </w:rPr>
        <w:t xml:space="preserve"> For Industry:</w:t>
      </w:r>
    </w:p>
    <w:p w14:paraId="058F6333" w14:textId="77777777" w:rsidR="00991922" w:rsidRPr="001C463C" w:rsidRDefault="00991922" w:rsidP="00991922">
      <w:pPr>
        <w:rPr>
          <w:rFonts w:ascii="Arial" w:hAnsi="Arial" w:cs="Arial"/>
        </w:rPr>
      </w:pPr>
      <w:r>
        <w:rPr>
          <w:rFonts w:ascii="Arial" w:hAnsi="Arial" w:cs="Arial"/>
        </w:rPr>
        <w:t xml:space="preserve">The Government is respectfully requesting all industry participants who are interested in this requirement and likely to be prospective Offerors to the resultant solicitation for this requirement to </w:t>
      </w:r>
      <w:r w:rsidRPr="001C463C">
        <w:rPr>
          <w:rFonts w:ascii="Arial" w:hAnsi="Arial" w:cs="Arial"/>
        </w:rPr>
        <w:t>respond to the following</w:t>
      </w:r>
      <w:r>
        <w:rPr>
          <w:rFonts w:ascii="Arial" w:hAnsi="Arial" w:cs="Arial"/>
        </w:rPr>
        <w:t xml:space="preserve"> questions</w:t>
      </w:r>
      <w:r w:rsidRPr="001C463C">
        <w:rPr>
          <w:rFonts w:ascii="Arial" w:hAnsi="Arial" w:cs="Arial"/>
        </w:rPr>
        <w:t>:</w:t>
      </w:r>
    </w:p>
    <w:p w14:paraId="68DD40B1" w14:textId="165611F6" w:rsidR="00991922" w:rsidRDefault="00991922" w:rsidP="00991922">
      <w:pPr>
        <w:pStyle w:val="ListParagraph"/>
        <w:numPr>
          <w:ilvl w:val="0"/>
          <w:numId w:val="40"/>
        </w:numPr>
        <w:rPr>
          <w:rFonts w:ascii="Arial" w:hAnsi="Arial" w:cs="Arial"/>
        </w:rPr>
      </w:pPr>
      <w:r>
        <w:rPr>
          <w:rFonts w:ascii="Arial" w:hAnsi="Arial" w:cs="Arial"/>
          <w:noProof/>
          <w:u w:val="single"/>
        </w:rPr>
        <mc:AlternateContent>
          <mc:Choice Requires="wps">
            <w:drawing>
              <wp:anchor distT="0" distB="0" distL="114300" distR="114300" simplePos="0" relativeHeight="251671552" behindDoc="0" locked="0" layoutInCell="1" allowOverlap="1" wp14:anchorId="7EFBBC6A" wp14:editId="41F6A6C6">
                <wp:simplePos x="0" y="0"/>
                <wp:positionH relativeFrom="column">
                  <wp:posOffset>55659</wp:posOffset>
                </wp:positionH>
                <wp:positionV relativeFrom="paragraph">
                  <wp:posOffset>629478</wp:posOffset>
                </wp:positionV>
                <wp:extent cx="6424654" cy="2600077"/>
                <wp:effectExtent l="0" t="0" r="14605" b="10160"/>
                <wp:wrapNone/>
                <wp:docPr id="1354512727" name="Text Box 1"/>
                <wp:cNvGraphicFramePr/>
                <a:graphic xmlns:a="http://schemas.openxmlformats.org/drawingml/2006/main">
                  <a:graphicData uri="http://schemas.microsoft.com/office/word/2010/wordprocessingShape">
                    <wps:wsp>
                      <wps:cNvSpPr txBox="1"/>
                      <wps:spPr>
                        <a:xfrm>
                          <a:off x="0" y="0"/>
                          <a:ext cx="6424654" cy="2600077"/>
                        </a:xfrm>
                        <a:prstGeom prst="rect">
                          <a:avLst/>
                        </a:prstGeom>
                        <a:solidFill>
                          <a:schemeClr val="lt1"/>
                        </a:solidFill>
                        <a:ln w="6350">
                          <a:solidFill>
                            <a:prstClr val="black"/>
                          </a:solidFill>
                        </a:ln>
                      </wps:spPr>
                      <wps:txbx>
                        <w:txbxContent>
                          <w:p w14:paraId="57C99CD6" w14:textId="77777777" w:rsidR="00991922" w:rsidRDefault="0099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FBBC6A" id="_x0000_s1040" type="#_x0000_t202" style="position:absolute;left:0;text-align:left;margin-left:4.4pt;margin-top:49.55pt;width:505.9pt;height:204.7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" fillcolor="white [3201]" strokeweight=".5pt">
                <v:textbox>
                  <w:txbxContent>
                    <w:p w14:paraId="57C99CD6" w14:textId="77777777" w:rsidR="00991922" w:rsidRDefault="00991922"/>
                  </w:txbxContent>
                </v:textbox>
              </v:shape>
            </w:pict>
          </mc:Fallback>
        </mc:AlternateContent>
      </w:r>
      <w:r w:rsidRPr="009153D4">
        <w:rPr>
          <w:rFonts w:ascii="Arial" w:hAnsi="Arial" w:cs="Arial"/>
          <w:u w:val="single"/>
        </w:rPr>
        <w:t>HCPCS Utilization</w:t>
      </w:r>
      <w:r w:rsidRPr="009153D4">
        <w:rPr>
          <w:rFonts w:ascii="Arial" w:hAnsi="Arial" w:cs="Arial"/>
        </w:rPr>
        <w:t>: What is your assigned Healthcare Common Procedure Coding System (HCPC) utilization for your devices that you intend to offer to the Government for purchase for CLINs X001</w:t>
      </w:r>
      <w:r>
        <w:rPr>
          <w:rFonts w:ascii="Arial" w:hAnsi="Arial" w:cs="Arial"/>
        </w:rPr>
        <w:t xml:space="preserve"> - </w:t>
      </w:r>
      <w:r w:rsidRPr="009153D4">
        <w:rPr>
          <w:rFonts w:ascii="Arial" w:hAnsi="Arial" w:cs="Arial"/>
        </w:rPr>
        <w:t>X00</w:t>
      </w:r>
      <w:r>
        <w:rPr>
          <w:rFonts w:ascii="Arial" w:hAnsi="Arial" w:cs="Arial"/>
        </w:rPr>
        <w:t>5</w:t>
      </w:r>
      <w:r w:rsidRPr="009153D4">
        <w:rPr>
          <w:rFonts w:ascii="Arial" w:hAnsi="Arial" w:cs="Arial"/>
        </w:rPr>
        <w:t xml:space="preserve">? </w:t>
      </w:r>
    </w:p>
    <w:p w14:paraId="5A8B4F4C" w14:textId="77777777" w:rsidR="00991922" w:rsidRDefault="00991922" w:rsidP="00991922">
      <w:pPr>
        <w:rPr>
          <w:rFonts w:ascii="Arial" w:hAnsi="Arial" w:cs="Arial"/>
        </w:rPr>
      </w:pPr>
    </w:p>
    <w:p w14:paraId="6EDECC98" w14:textId="77777777" w:rsidR="00991922" w:rsidRDefault="00991922" w:rsidP="00991922">
      <w:pPr>
        <w:rPr>
          <w:rFonts w:ascii="Arial" w:hAnsi="Arial" w:cs="Arial"/>
        </w:rPr>
      </w:pPr>
    </w:p>
    <w:p w14:paraId="7FDAE9E6" w14:textId="77777777" w:rsidR="00991922" w:rsidRDefault="00991922" w:rsidP="00991922">
      <w:pPr>
        <w:rPr>
          <w:rFonts w:ascii="Arial" w:hAnsi="Arial" w:cs="Arial"/>
        </w:rPr>
      </w:pPr>
    </w:p>
    <w:p w14:paraId="5CE16847" w14:textId="77777777" w:rsidR="00991922" w:rsidRDefault="00991922" w:rsidP="00991922">
      <w:pPr>
        <w:rPr>
          <w:rFonts w:ascii="Arial" w:hAnsi="Arial" w:cs="Arial"/>
        </w:rPr>
      </w:pPr>
    </w:p>
    <w:p w14:paraId="5EDB7F90" w14:textId="77777777" w:rsidR="00991922" w:rsidRDefault="00991922" w:rsidP="00991922">
      <w:pPr>
        <w:rPr>
          <w:rFonts w:ascii="Arial" w:hAnsi="Arial" w:cs="Arial"/>
        </w:rPr>
      </w:pPr>
    </w:p>
    <w:p w14:paraId="5F214760" w14:textId="77777777" w:rsidR="00991922" w:rsidRDefault="00991922" w:rsidP="00991922">
      <w:pPr>
        <w:rPr>
          <w:rFonts w:ascii="Arial" w:hAnsi="Arial" w:cs="Arial"/>
        </w:rPr>
      </w:pPr>
    </w:p>
    <w:p w14:paraId="3DBF83C7" w14:textId="77777777" w:rsidR="00991922" w:rsidRDefault="00991922" w:rsidP="00991922">
      <w:pPr>
        <w:rPr>
          <w:rFonts w:ascii="Arial" w:hAnsi="Arial" w:cs="Arial"/>
        </w:rPr>
      </w:pPr>
    </w:p>
    <w:p w14:paraId="6ADBE4C6" w14:textId="77777777" w:rsidR="00991922" w:rsidRPr="00991922" w:rsidRDefault="00991922" w:rsidP="00991922">
      <w:pPr>
        <w:rPr>
          <w:rFonts w:ascii="Arial" w:hAnsi="Arial" w:cs="Arial"/>
        </w:rPr>
      </w:pPr>
    </w:p>
    <w:p w14:paraId="06F65877" w14:textId="77777777" w:rsidR="00991922" w:rsidRDefault="00991922" w:rsidP="00991922">
      <w:pPr>
        <w:pStyle w:val="ListParagraph"/>
        <w:ind w:left="360"/>
        <w:rPr>
          <w:rFonts w:ascii="Arial" w:hAnsi="Arial" w:cs="Arial"/>
        </w:rPr>
      </w:pPr>
    </w:p>
    <w:p w14:paraId="4AA58D6D" w14:textId="41C59EFC" w:rsidR="00991922" w:rsidRDefault="00991922" w:rsidP="00991922">
      <w:pPr>
        <w:pStyle w:val="ListParagraph"/>
        <w:numPr>
          <w:ilvl w:val="0"/>
          <w:numId w:val="40"/>
        </w:numPr>
        <w:rPr>
          <w:rFonts w:ascii="Arial" w:hAnsi="Arial" w:cs="Arial"/>
        </w:rPr>
      </w:pPr>
      <w:r w:rsidRPr="00991922">
        <w:rPr>
          <w:rFonts w:ascii="Arial" w:hAnsi="Arial" w:cs="Arial"/>
          <w:u w:val="single"/>
        </w:rPr>
        <w:t>HCPCS Utilization</w:t>
      </w:r>
      <w:r w:rsidRPr="00991922">
        <w:rPr>
          <w:rFonts w:ascii="Arial" w:hAnsi="Arial" w:cs="Arial"/>
        </w:rPr>
        <w:t xml:space="preserve">: What is your assigned Healthcare Common Procedure Coding System (HCPC) utilization for your devices that you intend to offer to the Government for purchase for </w:t>
      </w:r>
      <w:r>
        <w:rPr>
          <w:rFonts w:ascii="Arial" w:hAnsi="Arial" w:cs="Arial"/>
        </w:rPr>
        <w:t>S</w:t>
      </w:r>
      <w:r w:rsidRPr="00991922">
        <w:rPr>
          <w:rFonts w:ascii="Arial" w:hAnsi="Arial" w:cs="Arial"/>
        </w:rPr>
        <w:t xml:space="preserve">LINs X001AA/X001AB/X001AC/X001AD? </w:t>
      </w:r>
    </w:p>
    <w:p w14:paraId="06D31B44" w14:textId="64A7ACB4" w:rsidR="00991922" w:rsidRDefault="00991922" w:rsidP="00991922">
      <w:pPr>
        <w:rPr>
          <w:rFonts w:ascii="Arial" w:hAnsi="Arial" w:cs="Arial"/>
        </w:rPr>
      </w:pPr>
      <w:r>
        <w:rPr>
          <w:rFonts w:ascii="Arial" w:hAnsi="Arial" w:cs="Arial"/>
          <w:noProof/>
        </w:rPr>
        <w:drawing>
          <wp:inline distT="0" distB="0" distL="0" distR="0" wp14:anchorId="1368070A" wp14:editId="7969A339">
            <wp:extent cx="6439535" cy="2610485"/>
            <wp:effectExtent l="0" t="0" r="0" b="0"/>
            <wp:docPr id="11901151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39535" cy="2610485"/>
                    </a:xfrm>
                    <a:prstGeom prst="rect">
                      <a:avLst/>
                    </a:prstGeom>
                    <a:noFill/>
                  </pic:spPr>
                </pic:pic>
              </a:graphicData>
            </a:graphic>
          </wp:inline>
        </w:drawing>
      </w:r>
    </w:p>
    <w:p w14:paraId="7D84945E" w14:textId="38E2A782" w:rsidR="00991922" w:rsidRDefault="00991922" w:rsidP="00991922">
      <w:pPr>
        <w:pStyle w:val="ListParagraph"/>
        <w:numPr>
          <w:ilvl w:val="0"/>
          <w:numId w:val="40"/>
        </w:numPr>
        <w:rPr>
          <w:rFonts w:ascii="Arial" w:hAnsi="Arial" w:cs="Arial"/>
        </w:rPr>
      </w:pPr>
      <w:r w:rsidRPr="00991922">
        <w:rPr>
          <w:rFonts w:ascii="Arial" w:hAnsi="Arial" w:cs="Arial"/>
        </w:rPr>
        <w:lastRenderedPageBreak/>
        <w:t>HCPCS Utilization: What is your assigned Healthcare Common Procedure Coding System (HCPC) utilization for your devices that you intend to offer to the Government for purchase for SLINs X00</w:t>
      </w:r>
      <w:r>
        <w:rPr>
          <w:rFonts w:ascii="Arial" w:hAnsi="Arial" w:cs="Arial"/>
        </w:rPr>
        <w:t>2</w:t>
      </w:r>
      <w:r w:rsidRPr="00991922">
        <w:rPr>
          <w:rFonts w:ascii="Arial" w:hAnsi="Arial" w:cs="Arial"/>
        </w:rPr>
        <w:t xml:space="preserve">AA/X001AB/X001AC/X001AD? </w:t>
      </w:r>
    </w:p>
    <w:p w14:paraId="09B4C2C3" w14:textId="37317302" w:rsidR="00991922" w:rsidRDefault="00991922" w:rsidP="00991922">
      <w:pPr>
        <w:rPr>
          <w:rFonts w:ascii="Arial" w:hAnsi="Arial" w:cs="Arial"/>
        </w:rPr>
      </w:pPr>
      <w:r>
        <w:rPr>
          <w:rFonts w:ascii="Arial" w:hAnsi="Arial" w:cs="Arial"/>
          <w:noProof/>
          <w:u w:val="single"/>
        </w:rPr>
        <mc:AlternateContent>
          <mc:Choice Requires="wps">
            <w:drawing>
              <wp:anchor distT="0" distB="0" distL="114300" distR="114300" simplePos="0" relativeHeight="251673600" behindDoc="0" locked="0" layoutInCell="1" allowOverlap="1" wp14:anchorId="7F15E5FF" wp14:editId="0625526A">
                <wp:simplePos x="0" y="0"/>
                <wp:positionH relativeFrom="column">
                  <wp:posOffset>0</wp:posOffset>
                </wp:positionH>
                <wp:positionV relativeFrom="paragraph">
                  <wp:posOffset>-635</wp:posOffset>
                </wp:positionV>
                <wp:extent cx="6424654" cy="2600077"/>
                <wp:effectExtent l="0" t="0" r="14605" b="10160"/>
                <wp:wrapNone/>
                <wp:docPr id="1032913206" name="Text Box 1"/>
                <wp:cNvGraphicFramePr/>
                <a:graphic xmlns:a="http://schemas.openxmlformats.org/drawingml/2006/main">
                  <a:graphicData uri="http://schemas.microsoft.com/office/word/2010/wordprocessingShape">
                    <wps:wsp>
                      <wps:cNvSpPr txBox="1"/>
                      <wps:spPr>
                        <a:xfrm>
                          <a:off x="0" y="0"/>
                          <a:ext cx="6424654" cy="2600077"/>
                        </a:xfrm>
                        <a:prstGeom prst="rect">
                          <a:avLst/>
                        </a:prstGeom>
                        <a:solidFill>
                          <a:sysClr val="window" lastClr="FFFFFF"/>
                        </a:solidFill>
                        <a:ln w="6350">
                          <a:solidFill>
                            <a:prstClr val="black"/>
                          </a:solidFill>
                        </a:ln>
                      </wps:spPr>
                      <wps:txbx>
                        <w:txbxContent>
                          <w:p w14:paraId="305B3C9F" w14:textId="77777777" w:rsidR="00991922" w:rsidRDefault="00991922" w:rsidP="0099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15E5FF" id="_x0000_s1041" type="#_x0000_t202" style="position:absolute;margin-left:0;margin-top:-.05pt;width:505.9pt;height:204.7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" fillcolor="window" strokeweight=".5pt">
                <v:textbox>
                  <w:txbxContent>
                    <w:p w14:paraId="305B3C9F" w14:textId="77777777" w:rsidR="00991922" w:rsidRDefault="00991922" w:rsidP="00991922"/>
                  </w:txbxContent>
                </v:textbox>
              </v:shape>
            </w:pict>
          </mc:Fallback>
        </mc:AlternateContent>
      </w:r>
    </w:p>
    <w:p w14:paraId="11060FDD" w14:textId="77777777" w:rsidR="00991922" w:rsidRDefault="00991922" w:rsidP="00991922">
      <w:pPr>
        <w:rPr>
          <w:rFonts w:ascii="Arial" w:hAnsi="Arial" w:cs="Arial"/>
        </w:rPr>
      </w:pPr>
    </w:p>
    <w:p w14:paraId="50EBB007" w14:textId="77777777" w:rsidR="00991922" w:rsidRDefault="00991922" w:rsidP="00991922">
      <w:pPr>
        <w:rPr>
          <w:rFonts w:ascii="Arial" w:hAnsi="Arial" w:cs="Arial"/>
        </w:rPr>
      </w:pPr>
    </w:p>
    <w:p w14:paraId="590A021E" w14:textId="77777777" w:rsidR="00991922" w:rsidRDefault="00991922" w:rsidP="00991922">
      <w:pPr>
        <w:rPr>
          <w:rFonts w:ascii="Arial" w:hAnsi="Arial" w:cs="Arial"/>
        </w:rPr>
      </w:pPr>
    </w:p>
    <w:p w14:paraId="4FE1170D" w14:textId="77777777" w:rsidR="00991922" w:rsidRDefault="00991922" w:rsidP="00991922">
      <w:pPr>
        <w:rPr>
          <w:rFonts w:ascii="Arial" w:hAnsi="Arial" w:cs="Arial"/>
        </w:rPr>
      </w:pPr>
    </w:p>
    <w:p w14:paraId="34466588" w14:textId="77777777" w:rsidR="00991922" w:rsidRDefault="00991922" w:rsidP="00991922">
      <w:pPr>
        <w:rPr>
          <w:rFonts w:ascii="Arial" w:hAnsi="Arial" w:cs="Arial"/>
        </w:rPr>
      </w:pPr>
    </w:p>
    <w:p w14:paraId="4325C58B" w14:textId="77777777" w:rsidR="00991922" w:rsidRDefault="00991922" w:rsidP="00991922">
      <w:pPr>
        <w:rPr>
          <w:rFonts w:ascii="Arial" w:hAnsi="Arial" w:cs="Arial"/>
        </w:rPr>
      </w:pPr>
    </w:p>
    <w:p w14:paraId="0B0C25E3" w14:textId="77777777" w:rsidR="00991922" w:rsidRDefault="00991922" w:rsidP="00991922">
      <w:pPr>
        <w:rPr>
          <w:rFonts w:ascii="Arial" w:hAnsi="Arial" w:cs="Arial"/>
        </w:rPr>
      </w:pPr>
    </w:p>
    <w:p w14:paraId="26D1D262" w14:textId="77777777" w:rsidR="00991922" w:rsidRDefault="00991922" w:rsidP="00991922">
      <w:pPr>
        <w:rPr>
          <w:rFonts w:ascii="Arial" w:hAnsi="Arial" w:cs="Arial"/>
        </w:rPr>
      </w:pPr>
    </w:p>
    <w:p w14:paraId="773F76DA" w14:textId="77777777" w:rsidR="00991922" w:rsidRPr="009153D4" w:rsidRDefault="00991922" w:rsidP="00991922">
      <w:pPr>
        <w:pStyle w:val="ListParagraph"/>
        <w:ind w:left="360"/>
        <w:rPr>
          <w:rFonts w:ascii="Arial" w:hAnsi="Arial" w:cs="Arial"/>
        </w:rPr>
      </w:pPr>
    </w:p>
    <w:p w14:paraId="0B07A3BD" w14:textId="77777777" w:rsidR="00991922" w:rsidRDefault="00991922" w:rsidP="00991922">
      <w:pPr>
        <w:pStyle w:val="ListParagraph"/>
        <w:numPr>
          <w:ilvl w:val="0"/>
          <w:numId w:val="40"/>
        </w:numPr>
        <w:rPr>
          <w:rFonts w:ascii="Arial" w:hAnsi="Arial" w:cs="Arial"/>
        </w:rPr>
      </w:pPr>
      <w:r w:rsidRPr="009153D4">
        <w:rPr>
          <w:rFonts w:ascii="Arial" w:hAnsi="Arial" w:cs="Arial"/>
          <w:u w:val="single"/>
        </w:rPr>
        <w:t>CMS</w:t>
      </w:r>
      <w:r w:rsidRPr="009153D4">
        <w:rPr>
          <w:rFonts w:ascii="Arial" w:hAnsi="Arial" w:cs="Arial"/>
          <w:u w:val="single"/>
        </w:rPr>
        <w:noBreakHyphen/>
        <w:t>Assigned HCPCS Codes</w:t>
      </w:r>
      <w:r w:rsidRPr="009153D4">
        <w:rPr>
          <w:rFonts w:ascii="Arial" w:hAnsi="Arial" w:cs="Arial"/>
        </w:rPr>
        <w:t>: What is your assigned Centers for Medicare &amp; Medicaid Services (CMS) HCPC for your devices that you intend to offer to the Government for purchase for CLINs X001, X006, X007, and X008?</w:t>
      </w:r>
    </w:p>
    <w:p w14:paraId="333483E0" w14:textId="732D5CCA" w:rsidR="00991922" w:rsidRDefault="00991922" w:rsidP="00991922">
      <w:pPr>
        <w:rPr>
          <w:rFonts w:ascii="Arial" w:hAnsi="Arial" w:cs="Arial"/>
        </w:rPr>
      </w:pPr>
      <w:r>
        <w:rPr>
          <w:rFonts w:ascii="Arial" w:hAnsi="Arial" w:cs="Arial"/>
          <w:noProof/>
          <w:u w:val="single"/>
        </w:rPr>
        <mc:AlternateContent>
          <mc:Choice Requires="wps">
            <w:drawing>
              <wp:anchor distT="0" distB="0" distL="114300" distR="114300" simplePos="0" relativeHeight="251675648" behindDoc="0" locked="0" layoutInCell="1" allowOverlap="1" wp14:anchorId="2E4DB7F5" wp14:editId="7696EE2B">
                <wp:simplePos x="0" y="0"/>
                <wp:positionH relativeFrom="column">
                  <wp:posOffset>0</wp:posOffset>
                </wp:positionH>
                <wp:positionV relativeFrom="paragraph">
                  <wp:posOffset>-635</wp:posOffset>
                </wp:positionV>
                <wp:extent cx="6424654" cy="2600077"/>
                <wp:effectExtent l="0" t="0" r="14605" b="10160"/>
                <wp:wrapNone/>
                <wp:docPr id="1699704807" name="Text Box 1"/>
                <wp:cNvGraphicFramePr/>
                <a:graphic xmlns:a="http://schemas.openxmlformats.org/drawingml/2006/main">
                  <a:graphicData uri="http://schemas.microsoft.com/office/word/2010/wordprocessingShape">
                    <wps:wsp>
                      <wps:cNvSpPr txBox="1"/>
                      <wps:spPr>
                        <a:xfrm>
                          <a:off x="0" y="0"/>
                          <a:ext cx="6424654" cy="2600077"/>
                        </a:xfrm>
                        <a:prstGeom prst="rect">
                          <a:avLst/>
                        </a:prstGeom>
                        <a:solidFill>
                          <a:sysClr val="window" lastClr="FFFFFF"/>
                        </a:solidFill>
                        <a:ln w="6350">
                          <a:solidFill>
                            <a:prstClr val="black"/>
                          </a:solidFill>
                        </a:ln>
                      </wps:spPr>
                      <wps:txbx>
                        <w:txbxContent>
                          <w:p w14:paraId="66D988EB" w14:textId="77777777" w:rsidR="00991922" w:rsidRDefault="00991922" w:rsidP="0099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4DB7F5" id="_x0000_s1042" type="#_x0000_t202" style="position:absolute;margin-left:0;margin-top:-.05pt;width:505.9pt;height:204.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" fillcolor="window" strokeweight=".5pt">
                <v:textbox>
                  <w:txbxContent>
                    <w:p w14:paraId="66D988EB" w14:textId="77777777" w:rsidR="00991922" w:rsidRDefault="00991922" w:rsidP="00991922"/>
                  </w:txbxContent>
                </v:textbox>
              </v:shape>
            </w:pict>
          </mc:Fallback>
        </mc:AlternateContent>
      </w:r>
    </w:p>
    <w:p w14:paraId="04312D33" w14:textId="77777777" w:rsidR="00991922" w:rsidRDefault="00991922" w:rsidP="00991922">
      <w:pPr>
        <w:rPr>
          <w:rFonts w:ascii="Arial" w:hAnsi="Arial" w:cs="Arial"/>
        </w:rPr>
      </w:pPr>
    </w:p>
    <w:p w14:paraId="236D187E" w14:textId="77777777" w:rsidR="00991922" w:rsidRDefault="00991922" w:rsidP="00991922">
      <w:pPr>
        <w:rPr>
          <w:rFonts w:ascii="Arial" w:hAnsi="Arial" w:cs="Arial"/>
        </w:rPr>
      </w:pPr>
    </w:p>
    <w:p w14:paraId="6C54BC28" w14:textId="77777777" w:rsidR="00991922" w:rsidRDefault="00991922" w:rsidP="00991922">
      <w:pPr>
        <w:rPr>
          <w:rFonts w:ascii="Arial" w:hAnsi="Arial" w:cs="Arial"/>
        </w:rPr>
      </w:pPr>
    </w:p>
    <w:p w14:paraId="21E93923" w14:textId="77777777" w:rsidR="00991922" w:rsidRDefault="00991922" w:rsidP="00991922">
      <w:pPr>
        <w:rPr>
          <w:rFonts w:ascii="Arial" w:hAnsi="Arial" w:cs="Arial"/>
        </w:rPr>
      </w:pPr>
    </w:p>
    <w:p w14:paraId="70C633D3" w14:textId="77777777" w:rsidR="00991922" w:rsidRDefault="00991922" w:rsidP="00991922">
      <w:pPr>
        <w:rPr>
          <w:rFonts w:ascii="Arial" w:hAnsi="Arial" w:cs="Arial"/>
        </w:rPr>
      </w:pPr>
    </w:p>
    <w:p w14:paraId="02F458BA" w14:textId="77777777" w:rsidR="00991922" w:rsidRDefault="00991922" w:rsidP="00991922">
      <w:pPr>
        <w:rPr>
          <w:rFonts w:ascii="Arial" w:hAnsi="Arial" w:cs="Arial"/>
        </w:rPr>
      </w:pPr>
    </w:p>
    <w:p w14:paraId="5AC8BB8E" w14:textId="77777777" w:rsidR="00991922" w:rsidRDefault="00991922" w:rsidP="00991922">
      <w:pPr>
        <w:rPr>
          <w:rFonts w:ascii="Arial" w:hAnsi="Arial" w:cs="Arial"/>
        </w:rPr>
      </w:pPr>
    </w:p>
    <w:p w14:paraId="05BCBB27" w14:textId="77777777" w:rsidR="00991922" w:rsidRDefault="00991922" w:rsidP="00991922">
      <w:pPr>
        <w:rPr>
          <w:rFonts w:ascii="Arial" w:hAnsi="Arial" w:cs="Arial"/>
        </w:rPr>
      </w:pPr>
    </w:p>
    <w:p w14:paraId="0EF84FA6" w14:textId="77777777" w:rsidR="00991922" w:rsidRDefault="00991922" w:rsidP="00991922">
      <w:pPr>
        <w:rPr>
          <w:rFonts w:ascii="Arial" w:hAnsi="Arial" w:cs="Arial"/>
        </w:rPr>
      </w:pPr>
    </w:p>
    <w:p w14:paraId="12255EBA" w14:textId="77777777" w:rsidR="00991922" w:rsidRPr="00991922" w:rsidRDefault="00991922" w:rsidP="00991922">
      <w:pPr>
        <w:rPr>
          <w:rFonts w:ascii="Arial" w:hAnsi="Arial" w:cs="Arial"/>
        </w:rPr>
      </w:pPr>
    </w:p>
    <w:p w14:paraId="7C1BB7E3" w14:textId="77777777" w:rsidR="00991922" w:rsidRDefault="00991922" w:rsidP="00991922">
      <w:pPr>
        <w:pStyle w:val="ListParagraph"/>
        <w:numPr>
          <w:ilvl w:val="0"/>
          <w:numId w:val="40"/>
        </w:numPr>
        <w:rPr>
          <w:rFonts w:ascii="Arial" w:hAnsi="Arial" w:cs="Arial"/>
        </w:rPr>
      </w:pPr>
      <w:r w:rsidRPr="009153D4">
        <w:rPr>
          <w:rFonts w:ascii="Arial" w:hAnsi="Arial" w:cs="Arial"/>
          <w:u w:val="single"/>
        </w:rPr>
        <w:lastRenderedPageBreak/>
        <w:t>If No CMS Assignment Exists</w:t>
      </w:r>
      <w:r w:rsidRPr="009153D4">
        <w:rPr>
          <w:rFonts w:ascii="Arial" w:hAnsi="Arial" w:cs="Arial"/>
        </w:rPr>
        <w:t xml:space="preserve">: If no assignment, what HCPC code do you see most often utilized for your devices that you intend to offer to the Government for purchase for CLINs X001, X006, X007, and X008? </w:t>
      </w:r>
    </w:p>
    <w:p w14:paraId="08D68D20" w14:textId="0054B095" w:rsidR="00991922" w:rsidRDefault="00991922" w:rsidP="00991922">
      <w:pPr>
        <w:rPr>
          <w:rFonts w:ascii="Arial" w:hAnsi="Arial" w:cs="Arial"/>
        </w:rPr>
      </w:pPr>
      <w:r>
        <w:rPr>
          <w:rFonts w:ascii="Arial" w:hAnsi="Arial" w:cs="Arial"/>
          <w:noProof/>
          <w:u w:val="single"/>
        </w:rPr>
        <mc:AlternateContent>
          <mc:Choice Requires="wps">
            <w:drawing>
              <wp:anchor distT="0" distB="0" distL="114300" distR="114300" simplePos="0" relativeHeight="251677696" behindDoc="0" locked="0" layoutInCell="1" allowOverlap="1" wp14:anchorId="4C06EDF0" wp14:editId="40E2F7AA">
                <wp:simplePos x="0" y="0"/>
                <wp:positionH relativeFrom="column">
                  <wp:posOffset>0</wp:posOffset>
                </wp:positionH>
                <wp:positionV relativeFrom="paragraph">
                  <wp:posOffset>-635</wp:posOffset>
                </wp:positionV>
                <wp:extent cx="6424654" cy="2600077"/>
                <wp:effectExtent l="0" t="0" r="14605" b="10160"/>
                <wp:wrapNone/>
                <wp:docPr id="2005608483" name="Text Box 1"/>
                <wp:cNvGraphicFramePr/>
                <a:graphic xmlns:a="http://schemas.openxmlformats.org/drawingml/2006/main">
                  <a:graphicData uri="http://schemas.microsoft.com/office/word/2010/wordprocessingShape">
                    <wps:wsp>
                      <wps:cNvSpPr txBox="1"/>
                      <wps:spPr>
                        <a:xfrm>
                          <a:off x="0" y="0"/>
                          <a:ext cx="6424654" cy="2600077"/>
                        </a:xfrm>
                        <a:prstGeom prst="rect">
                          <a:avLst/>
                        </a:prstGeom>
                        <a:solidFill>
                          <a:sysClr val="window" lastClr="FFFFFF"/>
                        </a:solidFill>
                        <a:ln w="6350">
                          <a:solidFill>
                            <a:prstClr val="black"/>
                          </a:solidFill>
                        </a:ln>
                      </wps:spPr>
                      <wps:txbx>
                        <w:txbxContent>
                          <w:p w14:paraId="3DDF2E16" w14:textId="77777777" w:rsidR="00991922" w:rsidRDefault="00991922" w:rsidP="0099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C06EDF0" id="_x0000_s1043" type="#_x0000_t202" style="position:absolute;margin-left:0;margin-top:-.05pt;width:505.9pt;height:204.7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" fillcolor="window" strokeweight=".5pt">
                <v:textbox>
                  <w:txbxContent>
                    <w:p w14:paraId="3DDF2E16" w14:textId="77777777" w:rsidR="00991922" w:rsidRDefault="00991922" w:rsidP="00991922"/>
                  </w:txbxContent>
                </v:textbox>
              </v:shape>
            </w:pict>
          </mc:Fallback>
        </mc:AlternateContent>
      </w:r>
    </w:p>
    <w:p w14:paraId="3EE48F33" w14:textId="77777777" w:rsidR="00991922" w:rsidRDefault="00991922" w:rsidP="00991922">
      <w:pPr>
        <w:rPr>
          <w:rFonts w:ascii="Arial" w:hAnsi="Arial" w:cs="Arial"/>
        </w:rPr>
      </w:pPr>
    </w:p>
    <w:p w14:paraId="4C02F7EC" w14:textId="77777777" w:rsidR="00991922" w:rsidRDefault="00991922" w:rsidP="00991922">
      <w:pPr>
        <w:rPr>
          <w:rFonts w:ascii="Arial" w:hAnsi="Arial" w:cs="Arial"/>
        </w:rPr>
      </w:pPr>
    </w:p>
    <w:p w14:paraId="4EC15D92" w14:textId="77777777" w:rsidR="00991922" w:rsidRDefault="00991922" w:rsidP="00991922">
      <w:pPr>
        <w:rPr>
          <w:rFonts w:ascii="Arial" w:hAnsi="Arial" w:cs="Arial"/>
        </w:rPr>
      </w:pPr>
    </w:p>
    <w:p w14:paraId="17F1AB47" w14:textId="77777777" w:rsidR="00991922" w:rsidRDefault="00991922" w:rsidP="00991922">
      <w:pPr>
        <w:rPr>
          <w:rFonts w:ascii="Arial" w:hAnsi="Arial" w:cs="Arial"/>
        </w:rPr>
      </w:pPr>
    </w:p>
    <w:p w14:paraId="369105B4" w14:textId="77777777" w:rsidR="00991922" w:rsidRDefault="00991922" w:rsidP="00991922">
      <w:pPr>
        <w:rPr>
          <w:rFonts w:ascii="Arial" w:hAnsi="Arial" w:cs="Arial"/>
        </w:rPr>
      </w:pPr>
    </w:p>
    <w:p w14:paraId="062AF493" w14:textId="77777777" w:rsidR="00991922" w:rsidRDefault="00991922" w:rsidP="00991922">
      <w:pPr>
        <w:rPr>
          <w:rFonts w:ascii="Arial" w:hAnsi="Arial" w:cs="Arial"/>
        </w:rPr>
      </w:pPr>
    </w:p>
    <w:p w14:paraId="37B03623" w14:textId="77777777" w:rsidR="00991922" w:rsidRDefault="00991922" w:rsidP="00991922">
      <w:pPr>
        <w:rPr>
          <w:rFonts w:ascii="Arial" w:hAnsi="Arial" w:cs="Arial"/>
        </w:rPr>
      </w:pPr>
    </w:p>
    <w:p w14:paraId="390A9374" w14:textId="77777777" w:rsidR="00991922" w:rsidRDefault="00991922" w:rsidP="00991922">
      <w:pPr>
        <w:rPr>
          <w:rFonts w:ascii="Arial" w:hAnsi="Arial" w:cs="Arial"/>
        </w:rPr>
      </w:pPr>
    </w:p>
    <w:p w14:paraId="67A4E9CC" w14:textId="77777777" w:rsidR="00991922" w:rsidRDefault="00991922" w:rsidP="00991922">
      <w:pPr>
        <w:pStyle w:val="ListParagraph"/>
        <w:numPr>
          <w:ilvl w:val="0"/>
          <w:numId w:val="40"/>
        </w:numPr>
        <w:rPr>
          <w:rFonts w:ascii="Arial" w:hAnsi="Arial" w:cs="Arial"/>
        </w:rPr>
      </w:pPr>
      <w:r w:rsidRPr="009153D4">
        <w:rPr>
          <w:rFonts w:ascii="Arial" w:hAnsi="Arial" w:cs="Arial"/>
          <w:u w:val="single"/>
        </w:rPr>
        <w:t>Anticipated Product Delivery Lead</w:t>
      </w:r>
      <w:r w:rsidRPr="009153D4">
        <w:rPr>
          <w:rFonts w:ascii="Arial" w:hAnsi="Arial" w:cs="Arial"/>
          <w:u w:val="single"/>
        </w:rPr>
        <w:noBreakHyphen/>
        <w:t>Times</w:t>
      </w:r>
      <w:r w:rsidRPr="009153D4">
        <w:rPr>
          <w:rFonts w:ascii="Arial" w:hAnsi="Arial" w:cs="Arial"/>
        </w:rPr>
        <w:t>: The Government must complete solicitation development, perform proposal evaluations, and make source selection decisions, and execute the resultant contracts for this requirement prior to expiration of legacy contract number 36C79122D0005 on January 19, 2027.</w:t>
      </w:r>
    </w:p>
    <w:p w14:paraId="3CAA31D8" w14:textId="77777777" w:rsidR="00991922" w:rsidRPr="009153D4" w:rsidRDefault="00991922" w:rsidP="00991922">
      <w:pPr>
        <w:pStyle w:val="ListParagraph"/>
        <w:ind w:left="360"/>
        <w:rPr>
          <w:rFonts w:ascii="Arial" w:hAnsi="Arial" w:cs="Arial"/>
        </w:rPr>
      </w:pPr>
    </w:p>
    <w:p w14:paraId="6846F32C" w14:textId="77777777" w:rsidR="00991922" w:rsidRDefault="00991922" w:rsidP="00991922">
      <w:pPr>
        <w:pStyle w:val="ListParagraph"/>
        <w:numPr>
          <w:ilvl w:val="0"/>
          <w:numId w:val="23"/>
        </w:numPr>
        <w:rPr>
          <w:rFonts w:ascii="Arial" w:hAnsi="Arial" w:cs="Arial"/>
        </w:rPr>
      </w:pPr>
      <w:r w:rsidRPr="001C463C">
        <w:rPr>
          <w:rFonts w:ascii="Arial" w:hAnsi="Arial" w:cs="Arial"/>
        </w:rPr>
        <w:t xml:space="preserve">What are your organization’s </w:t>
      </w:r>
      <w:r w:rsidRPr="001C463C">
        <w:rPr>
          <w:rFonts w:ascii="Arial" w:hAnsi="Arial" w:cs="Arial"/>
          <w:i/>
          <w:iCs/>
        </w:rPr>
        <w:t>standard</w:t>
      </w:r>
      <w:r w:rsidRPr="001C463C">
        <w:rPr>
          <w:rFonts w:ascii="Arial" w:hAnsi="Arial" w:cs="Arial"/>
        </w:rPr>
        <w:t xml:space="preserve"> commercial delivery lead</w:t>
      </w:r>
      <w:r w:rsidRPr="001C463C">
        <w:rPr>
          <w:rFonts w:ascii="Arial" w:hAnsi="Arial" w:cs="Arial"/>
        </w:rPr>
        <w:noBreakHyphen/>
        <w:t>times?</w:t>
      </w:r>
    </w:p>
    <w:p w14:paraId="04EBD8AC" w14:textId="77777777" w:rsidR="00991922" w:rsidRPr="001C463C" w:rsidRDefault="00991922" w:rsidP="00991922">
      <w:pPr>
        <w:pStyle w:val="ListParagraph"/>
        <w:ind w:left="1440"/>
        <w:rPr>
          <w:rFonts w:ascii="Arial" w:hAnsi="Arial" w:cs="Arial"/>
        </w:rPr>
      </w:pPr>
    </w:p>
    <w:p w14:paraId="66E3F15C" w14:textId="652D523D" w:rsidR="00991922" w:rsidRDefault="00991922" w:rsidP="00991922">
      <w:pPr>
        <w:pStyle w:val="ListParagraph"/>
        <w:numPr>
          <w:ilvl w:val="0"/>
          <w:numId w:val="23"/>
        </w:numPr>
        <w:rPr>
          <w:rFonts w:ascii="Arial" w:hAnsi="Arial" w:cs="Arial"/>
        </w:rPr>
      </w:pPr>
      <w:r>
        <w:rPr>
          <w:rFonts w:ascii="Arial" w:hAnsi="Arial" w:cs="Arial"/>
          <w:noProof/>
          <w:u w:val="single"/>
        </w:rPr>
        <mc:AlternateContent>
          <mc:Choice Requires="wps">
            <w:drawing>
              <wp:anchor distT="0" distB="0" distL="114300" distR="114300" simplePos="0" relativeHeight="251679744" behindDoc="0" locked="0" layoutInCell="1" allowOverlap="1" wp14:anchorId="06C4BBA9" wp14:editId="58757099">
                <wp:simplePos x="0" y="0"/>
                <wp:positionH relativeFrom="margin">
                  <wp:align>left</wp:align>
                </wp:positionH>
                <wp:positionV relativeFrom="paragraph">
                  <wp:posOffset>705927</wp:posOffset>
                </wp:positionV>
                <wp:extent cx="6424295" cy="1844702"/>
                <wp:effectExtent l="0" t="0" r="14605" b="22225"/>
                <wp:wrapNone/>
                <wp:docPr id="2028030150" name="Text Box 1"/>
                <wp:cNvGraphicFramePr/>
                <a:graphic xmlns:a="http://schemas.openxmlformats.org/drawingml/2006/main">
                  <a:graphicData uri="http://schemas.microsoft.com/office/word/2010/wordprocessingShape">
                    <wps:wsp>
                      <wps:cNvSpPr txBox="1"/>
                      <wps:spPr>
                        <a:xfrm>
                          <a:off x="0" y="0"/>
                          <a:ext cx="6424295" cy="1844702"/>
                        </a:xfrm>
                        <a:prstGeom prst="rect">
                          <a:avLst/>
                        </a:prstGeom>
                        <a:solidFill>
                          <a:sysClr val="window" lastClr="FFFFFF"/>
                        </a:solidFill>
                        <a:ln w="6350">
                          <a:solidFill>
                            <a:prstClr val="black"/>
                          </a:solidFill>
                        </a:ln>
                      </wps:spPr>
                      <wps:txbx>
                        <w:txbxContent>
                          <w:p w14:paraId="265503EF" w14:textId="77777777" w:rsidR="00991922" w:rsidRDefault="00991922" w:rsidP="0099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C4BBA9" id="_x0000_s1044" type="#_x0000_t202" style="position:absolute;left:0;text-align:left;margin-left:0;margin-top:55.6pt;width:505.85pt;height:145.25pt;z-index:2516797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" fillcolor="window" strokeweight=".5pt">
                <v:textbox>
                  <w:txbxContent>
                    <w:p w14:paraId="265503EF" w14:textId="77777777" w:rsidR="00991922" w:rsidRDefault="00991922" w:rsidP="00991922"/>
                  </w:txbxContent>
                </v:textbox>
                <w10:wrap anchorx="margin"/>
              </v:shape>
            </w:pict>
          </mc:Fallback>
        </mc:AlternateContent>
      </w:r>
      <w:r w:rsidRPr="001C463C">
        <w:rPr>
          <w:rFonts w:ascii="Arial" w:hAnsi="Arial" w:cs="Arial"/>
        </w:rPr>
        <w:t>If awarded a contract under this program, what delivery lead</w:t>
      </w:r>
      <w:r w:rsidRPr="001C463C">
        <w:rPr>
          <w:rFonts w:ascii="Arial" w:hAnsi="Arial" w:cs="Arial"/>
        </w:rPr>
        <w:noBreakHyphen/>
        <w:t>time will be required from the date of award to first delivery to the VA’s Denver Logistics Center (DLS) in Golden, Colorado?</w:t>
      </w:r>
    </w:p>
    <w:p w14:paraId="020106B0" w14:textId="3AC2FB3E" w:rsidR="00991922" w:rsidRDefault="00991922" w:rsidP="00991922">
      <w:pPr>
        <w:rPr>
          <w:rFonts w:ascii="Arial" w:hAnsi="Arial" w:cs="Arial"/>
        </w:rPr>
      </w:pPr>
    </w:p>
    <w:p w14:paraId="68000762" w14:textId="77777777" w:rsidR="00991922" w:rsidRDefault="00991922" w:rsidP="00991922">
      <w:pPr>
        <w:rPr>
          <w:rFonts w:ascii="Arial" w:hAnsi="Arial" w:cs="Arial"/>
        </w:rPr>
      </w:pPr>
    </w:p>
    <w:p w14:paraId="72E9AA99" w14:textId="77777777" w:rsidR="00991922" w:rsidRDefault="00991922" w:rsidP="00991922">
      <w:pPr>
        <w:rPr>
          <w:rFonts w:ascii="Arial" w:hAnsi="Arial" w:cs="Arial"/>
        </w:rPr>
      </w:pPr>
    </w:p>
    <w:p w14:paraId="5A4832D7" w14:textId="77777777" w:rsidR="00991922" w:rsidRDefault="00991922" w:rsidP="00991922">
      <w:pPr>
        <w:rPr>
          <w:rFonts w:ascii="Arial" w:hAnsi="Arial" w:cs="Arial"/>
        </w:rPr>
      </w:pPr>
    </w:p>
    <w:p w14:paraId="2A3F129C" w14:textId="77777777" w:rsidR="00991922" w:rsidRDefault="00991922" w:rsidP="00991922">
      <w:pPr>
        <w:rPr>
          <w:rFonts w:ascii="Arial" w:hAnsi="Arial" w:cs="Arial"/>
        </w:rPr>
      </w:pPr>
    </w:p>
    <w:p w14:paraId="02080384" w14:textId="77777777" w:rsidR="00991922" w:rsidRDefault="00991922" w:rsidP="00991922">
      <w:pPr>
        <w:rPr>
          <w:rFonts w:ascii="Arial" w:hAnsi="Arial" w:cs="Arial"/>
        </w:rPr>
      </w:pPr>
    </w:p>
    <w:p w14:paraId="06F2800C" w14:textId="77777777" w:rsidR="00991922" w:rsidRDefault="00991922" w:rsidP="00991922">
      <w:pPr>
        <w:rPr>
          <w:rFonts w:ascii="Arial" w:hAnsi="Arial" w:cs="Arial"/>
        </w:rPr>
      </w:pPr>
    </w:p>
    <w:p w14:paraId="50A22E59" w14:textId="6FD46097" w:rsidR="00991922" w:rsidRPr="00163DB3" w:rsidRDefault="00991922" w:rsidP="00991922">
      <w:pPr>
        <w:pStyle w:val="ListParagraph"/>
        <w:numPr>
          <w:ilvl w:val="0"/>
          <w:numId w:val="41"/>
        </w:numPr>
        <w:rPr>
          <w:rFonts w:ascii="Arial" w:hAnsi="Arial" w:cs="Arial"/>
        </w:rPr>
      </w:pPr>
      <w:r w:rsidRPr="00163DB3">
        <w:rPr>
          <w:rFonts w:ascii="Arial" w:hAnsi="Arial" w:cs="Arial"/>
          <w:u w:val="single"/>
        </w:rPr>
        <w:lastRenderedPageBreak/>
        <w:t>End-Product(s) Country-Of-Origin Representation</w:t>
      </w:r>
      <w:r w:rsidRPr="00163DB3">
        <w:rPr>
          <w:rFonts w:ascii="Arial" w:hAnsi="Arial" w:cs="Arial"/>
        </w:rPr>
        <w:t>:</w:t>
      </w:r>
      <w:r w:rsidR="00163DB3" w:rsidRPr="00163DB3">
        <w:rPr>
          <w:rFonts w:ascii="Arial" w:hAnsi="Arial" w:cs="Arial"/>
        </w:rPr>
        <w:t xml:space="preserve"> What are the Country</w:t>
      </w:r>
      <w:r w:rsidR="00163DB3" w:rsidRPr="00163DB3">
        <w:rPr>
          <w:rFonts w:ascii="Arial" w:hAnsi="Arial" w:cs="Arial"/>
        </w:rPr>
        <w:noBreakHyphen/>
        <w:t>of</w:t>
      </w:r>
      <w:r w:rsidR="00163DB3" w:rsidRPr="00163DB3">
        <w:rPr>
          <w:rFonts w:ascii="Arial" w:hAnsi="Arial" w:cs="Arial"/>
        </w:rPr>
        <w:noBreakHyphen/>
        <w:t>Origin (COO) for each CLIN and SLIN you intend to offer the VA under the FY26 Recompete of the Electro-Therapeutic Modalities for Pain Management (ETMPM) - Transcutaneous Electrical Nerve Stimulation (TENS) Procurement Program? Please identify the COO of the end</w:t>
      </w:r>
      <w:r w:rsidR="00163DB3" w:rsidRPr="00163DB3">
        <w:rPr>
          <w:rFonts w:ascii="Arial" w:hAnsi="Arial" w:cs="Arial"/>
        </w:rPr>
        <w:noBreakHyphen/>
        <w:t xml:space="preserve">product you intend to offer the VA, as defined under FAR Part 25. Indicate whether the end-product/item is a Domestic End Product under the Buy American Act (BAA), a Trade Agreements Act (TAA) </w:t>
      </w:r>
      <w:r w:rsidR="00163DB3" w:rsidRPr="00163DB3">
        <w:rPr>
          <w:rFonts w:ascii="Arial" w:hAnsi="Arial" w:cs="Arial"/>
        </w:rPr>
        <w:noBreakHyphen/>
        <w:t xml:space="preserve"> compliant end-product, or non</w:t>
      </w:r>
      <w:r w:rsidR="00163DB3" w:rsidRPr="00163DB3">
        <w:rPr>
          <w:rFonts w:ascii="Arial" w:hAnsi="Arial" w:cs="Arial"/>
        </w:rPr>
        <w:noBreakHyphen/>
        <w:t>compliant BAA/TAA end-product. Please also confirm whether your company can provide formal COO certification for all offered end-products at the time of solicitation.</w:t>
      </w:r>
    </w:p>
    <w:p w14:paraId="7ADE39F4" w14:textId="32130B10" w:rsidR="00131CD5" w:rsidRDefault="00991922" w:rsidP="009C12A3">
      <w:pPr>
        <w:rPr>
          <w:rFonts w:ascii="Arial" w:hAnsi="Arial" w:cs="Arial"/>
        </w:rPr>
      </w:pPr>
      <w:r>
        <w:rPr>
          <w:rFonts w:ascii="Arial" w:hAnsi="Arial" w:cs="Arial"/>
          <w:noProof/>
          <w:u w:val="single"/>
        </w:rPr>
        <mc:AlternateContent>
          <mc:Choice Requires="wps">
            <w:drawing>
              <wp:anchor distT="0" distB="0" distL="114300" distR="114300" simplePos="0" relativeHeight="251681792" behindDoc="0" locked="0" layoutInCell="1" allowOverlap="1" wp14:anchorId="1F9C2208" wp14:editId="43D24FBE">
                <wp:simplePos x="0" y="0"/>
                <wp:positionH relativeFrom="column">
                  <wp:posOffset>0</wp:posOffset>
                </wp:positionH>
                <wp:positionV relativeFrom="paragraph">
                  <wp:posOffset>0</wp:posOffset>
                </wp:positionV>
                <wp:extent cx="6424654" cy="2600077"/>
                <wp:effectExtent l="0" t="0" r="14605" b="10160"/>
                <wp:wrapNone/>
                <wp:docPr id="2084075192" name="Text Box 1"/>
                <wp:cNvGraphicFramePr/>
                <a:graphic xmlns:a="http://schemas.openxmlformats.org/drawingml/2006/main">
                  <a:graphicData uri="http://schemas.microsoft.com/office/word/2010/wordprocessingShape">
                    <wps:wsp>
                      <wps:cNvSpPr txBox="1"/>
                      <wps:spPr>
                        <a:xfrm>
                          <a:off x="0" y="0"/>
                          <a:ext cx="6424654" cy="2600077"/>
                        </a:xfrm>
                        <a:prstGeom prst="rect">
                          <a:avLst/>
                        </a:prstGeom>
                        <a:solidFill>
                          <a:sysClr val="window" lastClr="FFFFFF"/>
                        </a:solidFill>
                        <a:ln w="6350">
                          <a:solidFill>
                            <a:prstClr val="black"/>
                          </a:solidFill>
                        </a:ln>
                      </wps:spPr>
                      <wps:txbx>
                        <w:txbxContent>
                          <w:p w14:paraId="7CA070C4" w14:textId="77777777" w:rsidR="00991922" w:rsidRDefault="00991922" w:rsidP="0099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9C2208" id="_x0000_s1045" type="#_x0000_t202" style="position:absolute;margin-left:0;margin-top:0;width:505.9pt;height:204.7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" fillcolor="window" strokeweight=".5pt">
                <v:textbox>
                  <w:txbxContent>
                    <w:p w14:paraId="7CA070C4" w14:textId="77777777" w:rsidR="00991922" w:rsidRDefault="00991922" w:rsidP="00991922"/>
                  </w:txbxContent>
                </v:textbox>
              </v:shape>
            </w:pict>
          </mc:Fallback>
        </mc:AlternateContent>
      </w:r>
    </w:p>
    <w:p w14:paraId="10217B75" w14:textId="77777777" w:rsidR="00991922" w:rsidRDefault="00991922" w:rsidP="009C12A3">
      <w:pPr>
        <w:rPr>
          <w:rFonts w:ascii="Arial" w:hAnsi="Arial" w:cs="Arial"/>
        </w:rPr>
      </w:pPr>
    </w:p>
    <w:p w14:paraId="5D26915C" w14:textId="77777777" w:rsidR="00991922" w:rsidRDefault="00991922" w:rsidP="009C12A3">
      <w:pPr>
        <w:rPr>
          <w:rFonts w:ascii="Arial" w:hAnsi="Arial" w:cs="Arial"/>
        </w:rPr>
      </w:pPr>
    </w:p>
    <w:p w14:paraId="35C34F90" w14:textId="77777777" w:rsidR="00991922" w:rsidRDefault="00991922" w:rsidP="009C12A3">
      <w:pPr>
        <w:rPr>
          <w:rFonts w:ascii="Arial" w:hAnsi="Arial" w:cs="Arial"/>
        </w:rPr>
      </w:pPr>
    </w:p>
    <w:p w14:paraId="67E01184" w14:textId="77777777" w:rsidR="00991922" w:rsidRDefault="00991922" w:rsidP="009C12A3">
      <w:pPr>
        <w:rPr>
          <w:rFonts w:ascii="Arial" w:hAnsi="Arial" w:cs="Arial"/>
        </w:rPr>
      </w:pPr>
    </w:p>
    <w:p w14:paraId="7AE9F672" w14:textId="77777777" w:rsidR="00991922" w:rsidRDefault="00991922" w:rsidP="009C12A3">
      <w:pPr>
        <w:rPr>
          <w:rFonts w:ascii="Arial" w:hAnsi="Arial" w:cs="Arial"/>
        </w:rPr>
      </w:pPr>
    </w:p>
    <w:p w14:paraId="18A6B541" w14:textId="77777777" w:rsidR="00991922" w:rsidRDefault="00991922" w:rsidP="009C12A3">
      <w:pPr>
        <w:rPr>
          <w:rFonts w:ascii="Arial" w:hAnsi="Arial" w:cs="Arial"/>
        </w:rPr>
      </w:pPr>
    </w:p>
    <w:p w14:paraId="4431439C" w14:textId="77777777" w:rsidR="00991922" w:rsidRDefault="00991922" w:rsidP="009C12A3">
      <w:pPr>
        <w:rPr>
          <w:rFonts w:ascii="Arial" w:hAnsi="Arial" w:cs="Arial"/>
        </w:rPr>
      </w:pPr>
    </w:p>
    <w:p w14:paraId="3C9FF08F" w14:textId="77777777" w:rsidR="00991922" w:rsidRDefault="00991922" w:rsidP="009C12A3">
      <w:pPr>
        <w:rPr>
          <w:rFonts w:ascii="Arial" w:hAnsi="Arial" w:cs="Arial"/>
        </w:rPr>
      </w:pPr>
    </w:p>
    <w:p w14:paraId="482EF19C" w14:textId="77777777" w:rsidR="00991922" w:rsidRDefault="00991922" w:rsidP="009C12A3">
      <w:pPr>
        <w:rPr>
          <w:rFonts w:ascii="Arial" w:hAnsi="Arial" w:cs="Arial"/>
        </w:rPr>
      </w:pPr>
    </w:p>
    <w:p w14:paraId="1C81E85F" w14:textId="77777777" w:rsidR="00991922" w:rsidRPr="00D26045" w:rsidRDefault="00991922" w:rsidP="00991922">
      <w:pPr>
        <w:pStyle w:val="Title"/>
        <w:rPr>
          <w:rFonts w:ascii="Arial" w:hAnsi="Arial" w:cs="Arial"/>
          <w:color w:val="0F4761" w:themeColor="accent1" w:themeShade="BF"/>
          <w:spacing w:val="0"/>
          <w:kern w:val="2"/>
          <w:sz w:val="28"/>
          <w:szCs w:val="28"/>
        </w:rPr>
      </w:pPr>
      <w:r w:rsidRPr="00D26045">
        <w:rPr>
          <w:rFonts w:ascii="Arial" w:hAnsi="Arial" w:cs="Arial"/>
          <w:color w:val="0F4761" w:themeColor="accent1" w:themeShade="BF"/>
          <w:spacing w:val="0"/>
          <w:kern w:val="2"/>
          <w:sz w:val="28"/>
          <w:szCs w:val="28"/>
        </w:rPr>
        <w:t>Closing Remarks</w:t>
      </w:r>
      <w:r>
        <w:rPr>
          <w:rFonts w:ascii="Arial" w:hAnsi="Arial" w:cs="Arial"/>
          <w:color w:val="0F4761" w:themeColor="accent1" w:themeShade="BF"/>
          <w:spacing w:val="0"/>
          <w:kern w:val="2"/>
          <w:sz w:val="28"/>
          <w:szCs w:val="28"/>
        </w:rPr>
        <w:t>:</w:t>
      </w:r>
    </w:p>
    <w:p w14:paraId="3EBC5163" w14:textId="77777777" w:rsidR="00991922" w:rsidRPr="009C12A3" w:rsidRDefault="00991922" w:rsidP="00991922">
      <w:pPr>
        <w:rPr>
          <w:rFonts w:ascii="Arial" w:hAnsi="Arial" w:cs="Arial"/>
        </w:rPr>
      </w:pPr>
      <w:r w:rsidRPr="009C12A3">
        <w:rPr>
          <w:rFonts w:ascii="Arial" w:hAnsi="Arial" w:cs="Arial"/>
        </w:rPr>
        <w:t>The Department of Veterans Affairs (VA) extends its deepest appreciation to all industry partners for their participation and heightened interest in the FY26 Recompete of the Transcutaneous Electrical Nerve Stimulation (TENS) Program and the expanded Electro</w:t>
      </w:r>
      <w:r w:rsidRPr="009C12A3">
        <w:rPr>
          <w:rFonts w:ascii="Arial" w:hAnsi="Arial" w:cs="Arial"/>
        </w:rPr>
        <w:noBreakHyphen/>
        <w:t xml:space="preserve">Therapeutic Modalities for Pain Management (ETMPM) Requirement. </w:t>
      </w:r>
    </w:p>
    <w:p w14:paraId="598B2ABD" w14:textId="77777777" w:rsidR="00991922" w:rsidRPr="009C12A3" w:rsidRDefault="00991922" w:rsidP="00991922">
      <w:pPr>
        <w:rPr>
          <w:rFonts w:ascii="Arial" w:hAnsi="Arial" w:cs="Arial"/>
        </w:rPr>
      </w:pPr>
      <w:r w:rsidRPr="009C12A3">
        <w:rPr>
          <w:rFonts w:ascii="Arial" w:hAnsi="Arial" w:cs="Arial"/>
        </w:rPr>
        <w:t>The VA further acknowledges the professionalism and engagement demonstrated during the VA’s Industry Days held at the Denver Logistics Services (DLS) facility in Golden, Colorado from February 24–26, 2026. Your presence and contributions during these sessions reflect a meaningful and shared commitment to improving non</w:t>
      </w:r>
      <w:r w:rsidRPr="009C12A3">
        <w:rPr>
          <w:rFonts w:ascii="Arial" w:hAnsi="Arial" w:cs="Arial"/>
        </w:rPr>
        <w:noBreakHyphen/>
        <w:t>opioid pain</w:t>
      </w:r>
      <w:r w:rsidRPr="009C12A3">
        <w:rPr>
          <w:rFonts w:ascii="Arial" w:hAnsi="Arial" w:cs="Arial"/>
        </w:rPr>
        <w:noBreakHyphen/>
        <w:t>management solutions for this great nation’s Veterans.</w:t>
      </w:r>
    </w:p>
    <w:p w14:paraId="4AF38474" w14:textId="77777777" w:rsidR="00991922" w:rsidRPr="009C12A3" w:rsidRDefault="00991922" w:rsidP="00991922">
      <w:pPr>
        <w:rPr>
          <w:rFonts w:ascii="Arial" w:hAnsi="Arial" w:cs="Arial"/>
        </w:rPr>
      </w:pPr>
      <w:r w:rsidRPr="009C12A3">
        <w:rPr>
          <w:rFonts w:ascii="Arial" w:hAnsi="Arial" w:cs="Arial"/>
        </w:rPr>
        <w:lastRenderedPageBreak/>
        <w:t>The VA recognizes and values the time, energy, and thoughtful collaboration provided by prospective suppliers during this critical early phase of the acquisition process. Your awareness and industry expertise play an essential role in shaping a competitive, transparent, and well</w:t>
      </w:r>
      <w:r w:rsidRPr="009C12A3">
        <w:rPr>
          <w:rFonts w:ascii="Arial" w:hAnsi="Arial" w:cs="Arial"/>
        </w:rPr>
        <w:noBreakHyphen/>
        <w:t>informed procurement environment that ensures America’s Veterans receive safe, reliable, clinically effective therapeutic devices that support their long</w:t>
      </w:r>
      <w:r w:rsidRPr="009C12A3">
        <w:rPr>
          <w:rFonts w:ascii="Arial" w:hAnsi="Arial" w:cs="Arial"/>
        </w:rPr>
        <w:noBreakHyphen/>
        <w:t>term health and well</w:t>
      </w:r>
      <w:r w:rsidRPr="009C12A3">
        <w:rPr>
          <w:rFonts w:ascii="Arial" w:hAnsi="Arial" w:cs="Arial"/>
        </w:rPr>
        <w:noBreakHyphen/>
        <w:t>being. The insights shared by industry partners are instrumental to the VA’s planning efforts, helping us refine requirements, enhance acquisition clarity, and uphold the highest standards of clinical readiness and supply chain resilience.</w:t>
      </w:r>
    </w:p>
    <w:p w14:paraId="7B2D3047" w14:textId="77777777" w:rsidR="00991922" w:rsidRPr="009C12A3" w:rsidRDefault="00991922" w:rsidP="00991922">
      <w:pPr>
        <w:rPr>
          <w:rFonts w:ascii="Arial" w:hAnsi="Arial" w:cs="Arial"/>
        </w:rPr>
      </w:pPr>
      <w:r w:rsidRPr="009C12A3">
        <w:rPr>
          <w:rFonts w:ascii="Arial" w:hAnsi="Arial" w:cs="Arial"/>
        </w:rPr>
        <w:t xml:space="preserve">This procurement effort supports a solemn national promise reaffirmed through every VA program: </w:t>
      </w:r>
      <w:r>
        <w:rPr>
          <w:rFonts w:ascii="Arial" w:hAnsi="Arial" w:cs="Arial"/>
        </w:rPr>
        <w:t>“T</w:t>
      </w:r>
      <w:r w:rsidRPr="009C12A3">
        <w:rPr>
          <w:rFonts w:ascii="Arial" w:hAnsi="Arial" w:cs="Arial"/>
        </w:rPr>
        <w:t>o care for those who have borne the battle in service to the United States.</w:t>
      </w:r>
      <w:r>
        <w:rPr>
          <w:rFonts w:ascii="Arial" w:hAnsi="Arial" w:cs="Arial"/>
        </w:rPr>
        <w:t>”</w:t>
      </w:r>
      <w:r w:rsidRPr="009C12A3">
        <w:rPr>
          <w:rFonts w:ascii="Arial" w:hAnsi="Arial" w:cs="Arial"/>
        </w:rPr>
        <w:t xml:space="preserve"> The modernization of the TENS requirement and its strategic integration with advanced ETMPM technologies reflect the VA’s dedication to expanding evidence</w:t>
      </w:r>
      <w:r w:rsidRPr="009C12A3">
        <w:rPr>
          <w:rFonts w:ascii="Arial" w:hAnsi="Arial" w:cs="Arial"/>
        </w:rPr>
        <w:noBreakHyphen/>
        <w:t>based, non-pharmacological modalities that directly enhance the quality of life for millions of Veterans living with acute and chronic pain conditions. Meeting this mission cannot occur without the dedication, capability, and integrity of committed private</w:t>
      </w:r>
      <w:r w:rsidRPr="009C12A3">
        <w:rPr>
          <w:rFonts w:ascii="Arial" w:hAnsi="Arial" w:cs="Arial"/>
        </w:rPr>
        <w:noBreakHyphen/>
        <w:t>sector partners.</w:t>
      </w:r>
    </w:p>
    <w:p w14:paraId="0FA20157" w14:textId="77777777" w:rsidR="00991922" w:rsidRPr="009C12A3" w:rsidRDefault="00991922" w:rsidP="00991922">
      <w:pPr>
        <w:rPr>
          <w:rFonts w:ascii="Arial" w:hAnsi="Arial" w:cs="Arial"/>
        </w:rPr>
      </w:pPr>
      <w:r w:rsidRPr="009C12A3">
        <w:rPr>
          <w:rFonts w:ascii="Arial" w:hAnsi="Arial" w:cs="Arial"/>
        </w:rPr>
        <w:t>The Government sincerely appreciates industry’s continued engagement and the comprehensive market feedback received during this RFI stage. As this requirement progresses toward formal solicitation, we look forward to the ongoing partnership of qualified suppliers who share our commitment to delivering exceptional clinical tools, strengthening national logistics support, and honoring the sacrifice of those who served. Your continued collaboration enhances the VA’s ability to execute a timely, high</w:t>
      </w:r>
      <w:r w:rsidRPr="009C12A3">
        <w:rPr>
          <w:rFonts w:ascii="Arial" w:hAnsi="Arial" w:cs="Arial"/>
        </w:rPr>
        <w:noBreakHyphen/>
        <w:t>quality, and mission</w:t>
      </w:r>
      <w:r w:rsidRPr="009C12A3">
        <w:rPr>
          <w:rFonts w:ascii="Arial" w:hAnsi="Arial" w:cs="Arial"/>
        </w:rPr>
        <w:noBreakHyphen/>
        <w:t xml:space="preserve">aligned procurement </w:t>
      </w:r>
      <w:r>
        <w:rPr>
          <w:rFonts w:ascii="Arial" w:hAnsi="Arial" w:cs="Arial"/>
        </w:rPr>
        <w:t xml:space="preserve">process </w:t>
      </w:r>
      <w:r w:rsidRPr="009C12A3">
        <w:rPr>
          <w:rFonts w:ascii="Arial" w:hAnsi="Arial" w:cs="Arial"/>
        </w:rPr>
        <w:t>that will enable consistent access to critical pain</w:t>
      </w:r>
      <w:r w:rsidRPr="009C12A3">
        <w:rPr>
          <w:rFonts w:ascii="Arial" w:hAnsi="Arial" w:cs="Arial"/>
        </w:rPr>
        <w:noBreakHyphen/>
        <w:t>management technologies across all VA medical facilities.</w:t>
      </w:r>
    </w:p>
    <w:p w14:paraId="551A2FA9" w14:textId="77777777" w:rsidR="00991922" w:rsidRDefault="00991922" w:rsidP="00991922">
      <w:pPr>
        <w:rPr>
          <w:rFonts w:ascii="Arial" w:hAnsi="Arial" w:cs="Arial"/>
        </w:rPr>
      </w:pPr>
      <w:r w:rsidRPr="009C12A3">
        <w:rPr>
          <w:rFonts w:ascii="Arial" w:hAnsi="Arial" w:cs="Arial"/>
        </w:rPr>
        <w:t xml:space="preserve">All future updates, timelines, and acquisition instructions will be communicated exclusively through the Governmentwide Point of Entry (GPE) at www.sam.gov. The Department of Veterans Affairs extends its sincere gratitude for your professionalism, attentiveness, and dedication to </w:t>
      </w:r>
      <w:r>
        <w:rPr>
          <w:rFonts w:ascii="Arial" w:hAnsi="Arial" w:cs="Arial"/>
        </w:rPr>
        <w:t xml:space="preserve">our </w:t>
      </w:r>
      <w:r w:rsidRPr="009C12A3">
        <w:rPr>
          <w:rFonts w:ascii="Arial" w:hAnsi="Arial" w:cs="Arial"/>
        </w:rPr>
        <w:t>Veterans. We value your partnership and look forward to your continued participation as this important requirement advances toward formal competition.</w:t>
      </w:r>
    </w:p>
    <w:p w14:paraId="4D52EFA1" w14:textId="77777777" w:rsidR="00991922" w:rsidRPr="009C12A3" w:rsidRDefault="00991922" w:rsidP="009C12A3">
      <w:pPr>
        <w:rPr>
          <w:rFonts w:ascii="Arial" w:hAnsi="Arial" w:cs="Arial"/>
        </w:rPr>
      </w:pPr>
    </w:p>
    <w:sectPr w:rsidR="00991922" w:rsidRPr="009C12A3">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F6690" w14:textId="77777777" w:rsidR="003E667C" w:rsidRDefault="003E667C" w:rsidP="00100E71">
      <w:pPr>
        <w:spacing w:after="0" w:line="240" w:lineRule="auto"/>
      </w:pPr>
      <w:r>
        <w:separator/>
      </w:r>
    </w:p>
  </w:endnote>
  <w:endnote w:type="continuationSeparator" w:id="0">
    <w:p w14:paraId="04D63019" w14:textId="77777777" w:rsidR="003E667C" w:rsidRDefault="003E667C" w:rsidP="00100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1722423"/>
      <w:docPartObj>
        <w:docPartGallery w:val="Page Numbers (Bottom of Page)"/>
        <w:docPartUnique/>
      </w:docPartObj>
    </w:sdtPr>
    <w:sdtEndPr>
      <w:rPr>
        <w:rFonts w:ascii="Arial Black" w:hAnsi="Arial Black"/>
        <w:sz w:val="20"/>
        <w:szCs w:val="20"/>
      </w:rPr>
    </w:sdtEndPr>
    <w:sdtContent>
      <w:sdt>
        <w:sdtPr>
          <w:id w:val="1728636285"/>
          <w:docPartObj>
            <w:docPartGallery w:val="Page Numbers (Top of Page)"/>
            <w:docPartUnique/>
          </w:docPartObj>
        </w:sdtPr>
        <w:sdtEndPr>
          <w:rPr>
            <w:rFonts w:ascii="Arial Black" w:hAnsi="Arial Black"/>
            <w:sz w:val="20"/>
            <w:szCs w:val="20"/>
          </w:rPr>
        </w:sdtEndPr>
        <w:sdtContent>
          <w:p w14:paraId="14EAA849" w14:textId="77777777" w:rsidR="006C0F76" w:rsidRDefault="00100E71">
            <w:pPr>
              <w:pStyle w:val="Footer"/>
              <w:jc w:val="center"/>
              <w:rPr>
                <w:rFonts w:ascii="Arial Black" w:hAnsi="Arial Black"/>
                <w:b/>
                <w:bCs/>
                <w:sz w:val="20"/>
                <w:szCs w:val="20"/>
              </w:rPr>
            </w:pPr>
            <w:r w:rsidRPr="00100E71">
              <w:rPr>
                <w:rFonts w:ascii="Arial Black" w:hAnsi="Arial Black"/>
                <w:sz w:val="20"/>
                <w:szCs w:val="20"/>
              </w:rPr>
              <w:t xml:space="preserve">Page </w:t>
            </w:r>
            <w:r w:rsidRPr="00100E71">
              <w:rPr>
                <w:rFonts w:ascii="Arial Black" w:hAnsi="Arial Black"/>
                <w:b/>
                <w:bCs/>
                <w:sz w:val="20"/>
                <w:szCs w:val="20"/>
              </w:rPr>
              <w:fldChar w:fldCharType="begin"/>
            </w:r>
            <w:r w:rsidRPr="00100E71">
              <w:rPr>
                <w:rFonts w:ascii="Arial Black" w:hAnsi="Arial Black"/>
                <w:b/>
                <w:bCs/>
                <w:sz w:val="20"/>
                <w:szCs w:val="20"/>
              </w:rPr>
              <w:instrText xml:space="preserve"> PAGE </w:instrText>
            </w:r>
            <w:r w:rsidRPr="00100E71">
              <w:rPr>
                <w:rFonts w:ascii="Arial Black" w:hAnsi="Arial Black"/>
                <w:b/>
                <w:bCs/>
                <w:sz w:val="20"/>
                <w:szCs w:val="20"/>
              </w:rPr>
              <w:fldChar w:fldCharType="separate"/>
            </w:r>
            <w:r w:rsidRPr="00100E71">
              <w:rPr>
                <w:rFonts w:ascii="Arial Black" w:hAnsi="Arial Black"/>
                <w:b/>
                <w:bCs/>
                <w:noProof/>
                <w:sz w:val="20"/>
                <w:szCs w:val="20"/>
              </w:rPr>
              <w:t>2</w:t>
            </w:r>
            <w:r w:rsidRPr="00100E71">
              <w:rPr>
                <w:rFonts w:ascii="Arial Black" w:hAnsi="Arial Black"/>
                <w:b/>
                <w:bCs/>
                <w:sz w:val="20"/>
                <w:szCs w:val="20"/>
              </w:rPr>
              <w:fldChar w:fldCharType="end"/>
            </w:r>
            <w:r w:rsidRPr="00100E71">
              <w:rPr>
                <w:rFonts w:ascii="Arial Black" w:hAnsi="Arial Black"/>
                <w:sz w:val="20"/>
                <w:szCs w:val="20"/>
              </w:rPr>
              <w:t xml:space="preserve"> of </w:t>
            </w:r>
            <w:r w:rsidRPr="00100E71">
              <w:rPr>
                <w:rFonts w:ascii="Arial Black" w:hAnsi="Arial Black"/>
                <w:b/>
                <w:bCs/>
                <w:sz w:val="20"/>
                <w:szCs w:val="20"/>
              </w:rPr>
              <w:fldChar w:fldCharType="begin"/>
            </w:r>
            <w:r w:rsidRPr="00100E71">
              <w:rPr>
                <w:rFonts w:ascii="Arial Black" w:hAnsi="Arial Black"/>
                <w:b/>
                <w:bCs/>
                <w:sz w:val="20"/>
                <w:szCs w:val="20"/>
              </w:rPr>
              <w:instrText xml:space="preserve"> NUMPAGES  </w:instrText>
            </w:r>
            <w:r w:rsidRPr="00100E71">
              <w:rPr>
                <w:rFonts w:ascii="Arial Black" w:hAnsi="Arial Black"/>
                <w:b/>
                <w:bCs/>
                <w:sz w:val="20"/>
                <w:szCs w:val="20"/>
              </w:rPr>
              <w:fldChar w:fldCharType="separate"/>
            </w:r>
            <w:r w:rsidRPr="00100E71">
              <w:rPr>
                <w:rFonts w:ascii="Arial Black" w:hAnsi="Arial Black"/>
                <w:b/>
                <w:bCs/>
                <w:noProof/>
                <w:sz w:val="20"/>
                <w:szCs w:val="20"/>
              </w:rPr>
              <w:t>2</w:t>
            </w:r>
            <w:r w:rsidRPr="00100E71">
              <w:rPr>
                <w:rFonts w:ascii="Arial Black" w:hAnsi="Arial Black"/>
                <w:b/>
                <w:bCs/>
                <w:sz w:val="20"/>
                <w:szCs w:val="20"/>
              </w:rPr>
              <w:fldChar w:fldCharType="end"/>
            </w:r>
          </w:p>
          <w:p w14:paraId="305D5D46" w14:textId="77777777" w:rsidR="006C0F76" w:rsidRPr="006C0F76" w:rsidRDefault="006C0F76" w:rsidP="006C0F76">
            <w:pPr>
              <w:tabs>
                <w:tab w:val="center" w:pos="4680"/>
                <w:tab w:val="right" w:pos="9360"/>
              </w:tabs>
              <w:spacing w:after="0" w:line="240" w:lineRule="auto"/>
              <w:jc w:val="center"/>
              <w:rPr>
                <w:rFonts w:ascii="Arial Black" w:eastAsia="Times New Roman" w:hAnsi="Arial Black" w:cs="Times New Roman"/>
                <w:b/>
                <w:bCs/>
                <w:color w:val="FF0000"/>
                <w:kern w:val="0"/>
                <w:sz w:val="20"/>
                <w:szCs w:val="20"/>
                <w:lang w:eastAsia="en-US"/>
                <w14:ligatures w14:val="none"/>
              </w:rPr>
            </w:pPr>
            <w:bookmarkStart w:id="0" w:name="_Hlk217056012"/>
            <w:r w:rsidRPr="006C0F76">
              <w:rPr>
                <w:rFonts w:ascii="Arial Black" w:eastAsia="Times New Roman" w:hAnsi="Arial Black" w:cs="Times New Roman"/>
                <w:b/>
                <w:bCs/>
                <w:color w:val="FF0000"/>
                <w:kern w:val="0"/>
                <w:sz w:val="20"/>
                <w:szCs w:val="20"/>
                <w:lang w:eastAsia="en-US"/>
                <w14:ligatures w14:val="none"/>
              </w:rPr>
              <w:t>*** PRE-DECISIONAL ***</w:t>
            </w:r>
          </w:p>
          <w:p w14:paraId="47C7BBB4" w14:textId="69243805" w:rsidR="00100E71" w:rsidRPr="006C0F76" w:rsidRDefault="006C0F76" w:rsidP="006C0F76">
            <w:pPr>
              <w:tabs>
                <w:tab w:val="center" w:pos="4680"/>
                <w:tab w:val="right" w:pos="9360"/>
              </w:tabs>
              <w:spacing w:after="0" w:line="240" w:lineRule="auto"/>
              <w:jc w:val="center"/>
              <w:rPr>
                <w:rFonts w:ascii="Arial Black" w:eastAsia="Times New Roman" w:hAnsi="Arial Black" w:cs="Times New Roman"/>
                <w:b/>
                <w:bCs/>
                <w:kern w:val="0"/>
                <w:sz w:val="18"/>
                <w:szCs w:val="18"/>
                <w:lang w:eastAsia="en-US"/>
                <w14:ligatures w14:val="none"/>
              </w:rPr>
            </w:pPr>
            <w:r w:rsidRPr="006C0F76">
              <w:rPr>
                <w:rFonts w:ascii="Arial Black" w:eastAsia="Times New Roman" w:hAnsi="Arial Black" w:cs="Times New Roman"/>
                <w:b/>
                <w:bCs/>
                <w:color w:val="FF0000"/>
                <w:kern w:val="0"/>
                <w:sz w:val="20"/>
                <w:szCs w:val="20"/>
                <w:lang w:eastAsia="en-US"/>
                <w14:ligatures w14:val="none"/>
              </w:rPr>
              <w:t xml:space="preserve">This is </w:t>
            </w:r>
            <w:r w:rsidRPr="006C0F76">
              <w:rPr>
                <w:rFonts w:ascii="Arial Black" w:eastAsia="Times New Roman" w:hAnsi="Arial Black" w:cs="Times New Roman"/>
                <w:b/>
                <w:bCs/>
                <w:i/>
                <w:iCs/>
                <w:color w:val="FF0000"/>
                <w:kern w:val="0"/>
                <w:sz w:val="20"/>
                <w:szCs w:val="20"/>
                <w:u w:val="single"/>
                <w:lang w:eastAsia="en-US"/>
                <w14:ligatures w14:val="none"/>
              </w:rPr>
              <w:t>NOT</w:t>
            </w:r>
            <w:r w:rsidRPr="006C0F76">
              <w:rPr>
                <w:rFonts w:ascii="Arial Black" w:eastAsia="Times New Roman" w:hAnsi="Arial Black" w:cs="Times New Roman"/>
                <w:b/>
                <w:bCs/>
                <w:color w:val="FF0000"/>
                <w:kern w:val="0"/>
                <w:sz w:val="20"/>
                <w:szCs w:val="20"/>
                <w:lang w:eastAsia="en-US"/>
                <w14:ligatures w14:val="none"/>
              </w:rPr>
              <w:t xml:space="preserve"> a Request for Quote, Invitation for Bid, or a Request for Proposal</w:t>
            </w:r>
          </w:p>
          <w:bookmarkEnd w:id="0" w:displacedByCustomXml="nex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67E94" w14:textId="77777777" w:rsidR="003E667C" w:rsidRDefault="003E667C" w:rsidP="00100E71">
      <w:pPr>
        <w:spacing w:after="0" w:line="240" w:lineRule="auto"/>
      </w:pPr>
      <w:r>
        <w:separator/>
      </w:r>
    </w:p>
  </w:footnote>
  <w:footnote w:type="continuationSeparator" w:id="0">
    <w:p w14:paraId="46849E04" w14:textId="77777777" w:rsidR="003E667C" w:rsidRDefault="003E667C" w:rsidP="00100E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5FBF5" w14:textId="77777777" w:rsidR="009153D4" w:rsidRPr="009153D4" w:rsidRDefault="009153D4" w:rsidP="009153D4">
    <w:pPr>
      <w:pStyle w:val="Header"/>
      <w:jc w:val="center"/>
      <w:rPr>
        <w:rFonts w:ascii="Arial Black" w:eastAsiaTheme="majorEastAsia" w:hAnsi="Arial Black" w:cs="Arial"/>
        <w:spacing w:val="-10"/>
        <w:kern w:val="28"/>
        <w:sz w:val="48"/>
        <w:szCs w:val="48"/>
      </w:rPr>
    </w:pPr>
    <w:r w:rsidRPr="009153D4">
      <w:rPr>
        <w:rFonts w:ascii="Arial Black" w:eastAsiaTheme="majorEastAsia" w:hAnsi="Arial Black" w:cs="Arial"/>
        <w:spacing w:val="-10"/>
        <w:kern w:val="28"/>
        <w:sz w:val="48"/>
        <w:szCs w:val="48"/>
      </w:rPr>
      <w:t>Request For Information (RFI)</w:t>
    </w:r>
  </w:p>
  <w:p w14:paraId="2EA8E3F6" w14:textId="7F34CB9D" w:rsidR="006C0F76" w:rsidRDefault="006C0F76">
    <w:pPr>
      <w:pStyle w:val="Header"/>
    </w:pPr>
  </w:p>
  <w:p w14:paraId="11067AAA" w14:textId="77777777" w:rsidR="006C0F76" w:rsidRDefault="006C0F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0A226F33"/>
    <w:multiLevelType w:val="hybridMultilevel"/>
    <w:tmpl w:val="1E503A88"/>
    <w:lvl w:ilvl="0" w:tplc="D72C446E">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81262F"/>
    <w:multiLevelType w:val="hybridMultilevel"/>
    <w:tmpl w:val="DC58AC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FC771DB"/>
    <w:multiLevelType w:val="hybridMultilevel"/>
    <w:tmpl w:val="C494FED8"/>
    <w:lvl w:ilvl="0" w:tplc="FFFFFFFF">
      <w:start w:val="2"/>
      <w:numFmt w:val="decimal"/>
      <w:lvlText w:val="%1."/>
      <w:lvlJc w:val="left"/>
      <w:pPr>
        <w:ind w:left="360" w:hanging="360"/>
      </w:pPr>
      <w:rPr>
        <w:rFonts w:hint="default"/>
        <w:b w:val="0"/>
        <w:bCs w:val="0"/>
      </w:rPr>
    </w:lvl>
    <w:lvl w:ilvl="1" w:tplc="FFFFFFFF" w:tentative="1">
      <w:start w:val="1"/>
      <w:numFmt w:val="lowerLetter"/>
      <w:lvlText w:val="%2."/>
      <w:lvlJc w:val="left"/>
      <w:pPr>
        <w:ind w:left="0" w:hanging="360"/>
      </w:pPr>
    </w:lvl>
    <w:lvl w:ilvl="2" w:tplc="FFFFFFFF" w:tentative="1">
      <w:start w:val="1"/>
      <w:numFmt w:val="lowerRoman"/>
      <w:lvlText w:val="%3."/>
      <w:lvlJc w:val="right"/>
      <w:pPr>
        <w:ind w:left="720" w:hanging="180"/>
      </w:pPr>
    </w:lvl>
    <w:lvl w:ilvl="3" w:tplc="FFFFFFFF" w:tentative="1">
      <w:start w:val="1"/>
      <w:numFmt w:val="decimal"/>
      <w:lvlText w:val="%4."/>
      <w:lvlJc w:val="left"/>
      <w:pPr>
        <w:ind w:left="1440" w:hanging="360"/>
      </w:pPr>
    </w:lvl>
    <w:lvl w:ilvl="4" w:tplc="FFFFFFFF" w:tentative="1">
      <w:start w:val="1"/>
      <w:numFmt w:val="lowerLetter"/>
      <w:lvlText w:val="%5."/>
      <w:lvlJc w:val="left"/>
      <w:pPr>
        <w:ind w:left="2160" w:hanging="360"/>
      </w:pPr>
    </w:lvl>
    <w:lvl w:ilvl="5" w:tplc="FFFFFFFF" w:tentative="1">
      <w:start w:val="1"/>
      <w:numFmt w:val="lowerRoman"/>
      <w:lvlText w:val="%6."/>
      <w:lvlJc w:val="right"/>
      <w:pPr>
        <w:ind w:left="2880" w:hanging="180"/>
      </w:pPr>
    </w:lvl>
    <w:lvl w:ilvl="6" w:tplc="FFFFFFFF" w:tentative="1">
      <w:start w:val="1"/>
      <w:numFmt w:val="decimal"/>
      <w:lvlText w:val="%7."/>
      <w:lvlJc w:val="left"/>
      <w:pPr>
        <w:ind w:left="3600" w:hanging="360"/>
      </w:pPr>
    </w:lvl>
    <w:lvl w:ilvl="7" w:tplc="FFFFFFFF" w:tentative="1">
      <w:start w:val="1"/>
      <w:numFmt w:val="lowerLetter"/>
      <w:lvlText w:val="%8."/>
      <w:lvlJc w:val="left"/>
      <w:pPr>
        <w:ind w:left="4320" w:hanging="360"/>
      </w:pPr>
    </w:lvl>
    <w:lvl w:ilvl="8" w:tplc="FFFFFFFF" w:tentative="1">
      <w:start w:val="1"/>
      <w:numFmt w:val="lowerRoman"/>
      <w:lvlText w:val="%9."/>
      <w:lvlJc w:val="right"/>
      <w:pPr>
        <w:ind w:left="5040" w:hanging="180"/>
      </w:pPr>
    </w:lvl>
  </w:abstractNum>
  <w:abstractNum w:abstractNumId="14" w15:restartNumberingAfterBreak="0">
    <w:nsid w:val="15632E17"/>
    <w:multiLevelType w:val="hybridMultilevel"/>
    <w:tmpl w:val="B7584E3C"/>
    <w:lvl w:ilvl="0" w:tplc="ABD6A4FA">
      <w:start w:val="2"/>
      <w:numFmt w:val="decimal"/>
      <w:lvlText w:val="%1."/>
      <w:lvlJc w:val="left"/>
      <w:pPr>
        <w:ind w:left="360" w:hanging="360"/>
      </w:pPr>
      <w:rPr>
        <w:rFonts w:hint="default"/>
        <w:b w:val="0"/>
        <w:bCs w:val="0"/>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5" w15:restartNumberingAfterBreak="0">
    <w:nsid w:val="179F58E2"/>
    <w:multiLevelType w:val="hybridMultilevel"/>
    <w:tmpl w:val="0C12780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181342B9"/>
    <w:multiLevelType w:val="hybridMultilevel"/>
    <w:tmpl w:val="6BB0CBBE"/>
    <w:lvl w:ilvl="0" w:tplc="FFFFFFFF">
      <w:start w:val="2"/>
      <w:numFmt w:val="decimal"/>
      <w:lvlText w:val="%1."/>
      <w:lvlJc w:val="left"/>
      <w:pPr>
        <w:ind w:left="360" w:hanging="360"/>
      </w:pPr>
      <w:rPr>
        <w:rFonts w:hint="default"/>
        <w:b w:val="0"/>
        <w:bCs w:val="0"/>
      </w:rPr>
    </w:lvl>
    <w:lvl w:ilvl="1" w:tplc="FFFFFFFF" w:tentative="1">
      <w:start w:val="1"/>
      <w:numFmt w:val="lowerLetter"/>
      <w:lvlText w:val="%2."/>
      <w:lvlJc w:val="left"/>
      <w:pPr>
        <w:ind w:left="0" w:hanging="360"/>
      </w:pPr>
    </w:lvl>
    <w:lvl w:ilvl="2" w:tplc="FFFFFFFF" w:tentative="1">
      <w:start w:val="1"/>
      <w:numFmt w:val="lowerRoman"/>
      <w:lvlText w:val="%3."/>
      <w:lvlJc w:val="right"/>
      <w:pPr>
        <w:ind w:left="720" w:hanging="180"/>
      </w:pPr>
    </w:lvl>
    <w:lvl w:ilvl="3" w:tplc="FFFFFFFF" w:tentative="1">
      <w:start w:val="1"/>
      <w:numFmt w:val="decimal"/>
      <w:lvlText w:val="%4."/>
      <w:lvlJc w:val="left"/>
      <w:pPr>
        <w:ind w:left="1440" w:hanging="360"/>
      </w:pPr>
    </w:lvl>
    <w:lvl w:ilvl="4" w:tplc="FFFFFFFF" w:tentative="1">
      <w:start w:val="1"/>
      <w:numFmt w:val="lowerLetter"/>
      <w:lvlText w:val="%5."/>
      <w:lvlJc w:val="left"/>
      <w:pPr>
        <w:ind w:left="2160" w:hanging="360"/>
      </w:pPr>
    </w:lvl>
    <w:lvl w:ilvl="5" w:tplc="FFFFFFFF" w:tentative="1">
      <w:start w:val="1"/>
      <w:numFmt w:val="lowerRoman"/>
      <w:lvlText w:val="%6."/>
      <w:lvlJc w:val="right"/>
      <w:pPr>
        <w:ind w:left="2880" w:hanging="180"/>
      </w:pPr>
    </w:lvl>
    <w:lvl w:ilvl="6" w:tplc="FFFFFFFF" w:tentative="1">
      <w:start w:val="1"/>
      <w:numFmt w:val="decimal"/>
      <w:lvlText w:val="%7."/>
      <w:lvlJc w:val="left"/>
      <w:pPr>
        <w:ind w:left="3600" w:hanging="360"/>
      </w:pPr>
    </w:lvl>
    <w:lvl w:ilvl="7" w:tplc="FFFFFFFF" w:tentative="1">
      <w:start w:val="1"/>
      <w:numFmt w:val="lowerLetter"/>
      <w:lvlText w:val="%8."/>
      <w:lvlJc w:val="left"/>
      <w:pPr>
        <w:ind w:left="4320" w:hanging="360"/>
      </w:pPr>
    </w:lvl>
    <w:lvl w:ilvl="8" w:tplc="FFFFFFFF" w:tentative="1">
      <w:start w:val="1"/>
      <w:numFmt w:val="lowerRoman"/>
      <w:lvlText w:val="%9."/>
      <w:lvlJc w:val="right"/>
      <w:pPr>
        <w:ind w:left="5040" w:hanging="180"/>
      </w:pPr>
    </w:lvl>
  </w:abstractNum>
  <w:abstractNum w:abstractNumId="17" w15:restartNumberingAfterBreak="0">
    <w:nsid w:val="1C953D71"/>
    <w:multiLevelType w:val="hybridMultilevel"/>
    <w:tmpl w:val="54D27F4E"/>
    <w:lvl w:ilvl="0" w:tplc="04090019">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8875E3"/>
    <w:multiLevelType w:val="hybridMultilevel"/>
    <w:tmpl w:val="A4E095A8"/>
    <w:lvl w:ilvl="0" w:tplc="C05E522C">
      <w:start w:val="5"/>
      <w:numFmt w:val="decimal"/>
      <w:lvlText w:val="%1."/>
      <w:lvlJc w:val="left"/>
      <w:pPr>
        <w:ind w:left="360" w:hanging="360"/>
      </w:pPr>
      <w:rPr>
        <w:rFonts w:hint="default"/>
        <w:b w:val="0"/>
        <w:b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9" w15:restartNumberingAfterBreak="0">
    <w:nsid w:val="228D21E3"/>
    <w:multiLevelType w:val="hybridMultilevel"/>
    <w:tmpl w:val="80C238E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26F134E1"/>
    <w:multiLevelType w:val="hybridMultilevel"/>
    <w:tmpl w:val="D068B47A"/>
    <w:lvl w:ilvl="0" w:tplc="C0889D90">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BD83D65"/>
    <w:multiLevelType w:val="hybridMultilevel"/>
    <w:tmpl w:val="2676F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23" w15:restartNumberingAfterBreak="0">
    <w:nsid w:val="428059D9"/>
    <w:multiLevelType w:val="hybridMultilevel"/>
    <w:tmpl w:val="3350E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E00208"/>
    <w:multiLevelType w:val="hybridMultilevel"/>
    <w:tmpl w:val="1E88B4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C192570"/>
    <w:multiLevelType w:val="hybridMultilevel"/>
    <w:tmpl w:val="2B804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BF0D74"/>
    <w:multiLevelType w:val="hybridMultilevel"/>
    <w:tmpl w:val="941C594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1422156"/>
    <w:multiLevelType w:val="hybridMultilevel"/>
    <w:tmpl w:val="2F900846"/>
    <w:lvl w:ilvl="0" w:tplc="FFFFFFFF">
      <w:start w:val="2"/>
      <w:numFmt w:val="decimal"/>
      <w:lvlText w:val="%1."/>
      <w:lvlJc w:val="left"/>
      <w:pPr>
        <w:ind w:left="360" w:hanging="360"/>
      </w:pPr>
      <w:rPr>
        <w:rFonts w:hint="default"/>
        <w:b w:val="0"/>
        <w:bCs w:val="0"/>
      </w:rPr>
    </w:lvl>
    <w:lvl w:ilvl="1" w:tplc="FFFFFFFF" w:tentative="1">
      <w:start w:val="1"/>
      <w:numFmt w:val="lowerLetter"/>
      <w:lvlText w:val="%2."/>
      <w:lvlJc w:val="left"/>
      <w:pPr>
        <w:ind w:left="0" w:hanging="360"/>
      </w:pPr>
    </w:lvl>
    <w:lvl w:ilvl="2" w:tplc="FFFFFFFF" w:tentative="1">
      <w:start w:val="1"/>
      <w:numFmt w:val="lowerRoman"/>
      <w:lvlText w:val="%3."/>
      <w:lvlJc w:val="right"/>
      <w:pPr>
        <w:ind w:left="720" w:hanging="180"/>
      </w:pPr>
    </w:lvl>
    <w:lvl w:ilvl="3" w:tplc="FFFFFFFF" w:tentative="1">
      <w:start w:val="1"/>
      <w:numFmt w:val="decimal"/>
      <w:lvlText w:val="%4."/>
      <w:lvlJc w:val="left"/>
      <w:pPr>
        <w:ind w:left="1440" w:hanging="360"/>
      </w:pPr>
    </w:lvl>
    <w:lvl w:ilvl="4" w:tplc="FFFFFFFF" w:tentative="1">
      <w:start w:val="1"/>
      <w:numFmt w:val="lowerLetter"/>
      <w:lvlText w:val="%5."/>
      <w:lvlJc w:val="left"/>
      <w:pPr>
        <w:ind w:left="2160" w:hanging="360"/>
      </w:pPr>
    </w:lvl>
    <w:lvl w:ilvl="5" w:tplc="FFFFFFFF" w:tentative="1">
      <w:start w:val="1"/>
      <w:numFmt w:val="lowerRoman"/>
      <w:lvlText w:val="%6."/>
      <w:lvlJc w:val="right"/>
      <w:pPr>
        <w:ind w:left="2880" w:hanging="180"/>
      </w:pPr>
    </w:lvl>
    <w:lvl w:ilvl="6" w:tplc="FFFFFFFF" w:tentative="1">
      <w:start w:val="1"/>
      <w:numFmt w:val="decimal"/>
      <w:lvlText w:val="%7."/>
      <w:lvlJc w:val="left"/>
      <w:pPr>
        <w:ind w:left="3600" w:hanging="360"/>
      </w:pPr>
    </w:lvl>
    <w:lvl w:ilvl="7" w:tplc="FFFFFFFF" w:tentative="1">
      <w:start w:val="1"/>
      <w:numFmt w:val="lowerLetter"/>
      <w:lvlText w:val="%8."/>
      <w:lvlJc w:val="left"/>
      <w:pPr>
        <w:ind w:left="4320" w:hanging="360"/>
      </w:pPr>
    </w:lvl>
    <w:lvl w:ilvl="8" w:tplc="FFFFFFFF" w:tentative="1">
      <w:start w:val="1"/>
      <w:numFmt w:val="lowerRoman"/>
      <w:lvlText w:val="%9."/>
      <w:lvlJc w:val="right"/>
      <w:pPr>
        <w:ind w:left="5040" w:hanging="180"/>
      </w:pPr>
    </w:lvl>
  </w:abstractNum>
  <w:abstractNum w:abstractNumId="28" w15:restartNumberingAfterBreak="0">
    <w:nsid w:val="521415BB"/>
    <w:multiLevelType w:val="hybridMultilevel"/>
    <w:tmpl w:val="242AB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4B3792"/>
    <w:multiLevelType w:val="hybridMultilevel"/>
    <w:tmpl w:val="1B60B9E8"/>
    <w:lvl w:ilvl="0" w:tplc="793C6262">
      <w:start w:val="5"/>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C57EC9"/>
    <w:multiLevelType w:val="hybridMultilevel"/>
    <w:tmpl w:val="6BF87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0F7852"/>
    <w:multiLevelType w:val="hybridMultilevel"/>
    <w:tmpl w:val="8DB6F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707220"/>
    <w:multiLevelType w:val="hybridMultilevel"/>
    <w:tmpl w:val="D8B88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09D1FED"/>
    <w:multiLevelType w:val="hybridMultilevel"/>
    <w:tmpl w:val="F92CA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1B1F2D"/>
    <w:multiLevelType w:val="singleLevel"/>
    <w:tmpl w:val="0409000F"/>
    <w:lvl w:ilvl="0">
      <w:start w:val="1"/>
      <w:numFmt w:val="decimal"/>
      <w:lvlText w:val="%1."/>
      <w:lvlJc w:val="left"/>
      <w:pPr>
        <w:ind w:left="720" w:hanging="360"/>
      </w:pPr>
    </w:lvl>
  </w:abstractNum>
  <w:abstractNum w:abstractNumId="35" w15:restartNumberingAfterBreak="0">
    <w:nsid w:val="655D68B6"/>
    <w:multiLevelType w:val="hybridMultilevel"/>
    <w:tmpl w:val="AC26D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A53894"/>
    <w:multiLevelType w:val="singleLevel"/>
    <w:tmpl w:val="0409000F"/>
    <w:lvl w:ilvl="0">
      <w:start w:val="1"/>
      <w:numFmt w:val="decimal"/>
      <w:lvlText w:val="%1."/>
      <w:lvlJc w:val="left"/>
      <w:pPr>
        <w:ind w:left="720" w:hanging="360"/>
      </w:pPr>
    </w:lvl>
  </w:abstractNum>
  <w:abstractNum w:abstractNumId="37"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38" w15:restartNumberingAfterBreak="0">
    <w:nsid w:val="6D907F29"/>
    <w:multiLevelType w:val="hybridMultilevel"/>
    <w:tmpl w:val="34DC6BFE"/>
    <w:lvl w:ilvl="0" w:tplc="2CDC4E8E">
      <w:start w:val="4"/>
      <w:numFmt w:val="bullet"/>
      <w:lvlText w:val="-"/>
      <w:lvlJc w:val="left"/>
      <w:pPr>
        <w:ind w:left="720" w:hanging="360"/>
      </w:pPr>
      <w:rPr>
        <w:rFonts w:ascii="Arial" w:eastAsiaTheme="maj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477A4E"/>
    <w:multiLevelType w:val="hybridMultilevel"/>
    <w:tmpl w:val="90F6B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9E2565"/>
    <w:multiLevelType w:val="multilevel"/>
    <w:tmpl w:val="9D5A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37"/>
  </w:num>
  <w:num w:numId="13" w16cid:durableId="2110588750">
    <w:abstractNumId w:val="36"/>
  </w:num>
  <w:num w:numId="14" w16cid:durableId="1730575300">
    <w:abstractNumId w:val="34"/>
  </w:num>
  <w:num w:numId="15" w16cid:durableId="2063938215">
    <w:abstractNumId w:val="41"/>
  </w:num>
  <w:num w:numId="16" w16cid:durableId="1416627709">
    <w:abstractNumId w:val="22"/>
  </w:num>
  <w:num w:numId="17" w16cid:durableId="81950561">
    <w:abstractNumId w:val="38"/>
  </w:num>
  <w:num w:numId="18" w16cid:durableId="75175311">
    <w:abstractNumId w:val="25"/>
  </w:num>
  <w:num w:numId="19" w16cid:durableId="1117793785">
    <w:abstractNumId w:val="31"/>
  </w:num>
  <w:num w:numId="20" w16cid:durableId="1580554418">
    <w:abstractNumId w:val="39"/>
  </w:num>
  <w:num w:numId="21" w16cid:durableId="14773758">
    <w:abstractNumId w:val="35"/>
  </w:num>
  <w:num w:numId="22" w16cid:durableId="762998045">
    <w:abstractNumId w:val="40"/>
  </w:num>
  <w:num w:numId="23" w16cid:durableId="842665882">
    <w:abstractNumId w:val="24"/>
  </w:num>
  <w:num w:numId="24" w16cid:durableId="1525024126">
    <w:abstractNumId w:val="28"/>
  </w:num>
  <w:num w:numId="25" w16cid:durableId="149904075">
    <w:abstractNumId w:val="32"/>
  </w:num>
  <w:num w:numId="26" w16cid:durableId="90246883">
    <w:abstractNumId w:val="23"/>
  </w:num>
  <w:num w:numId="27" w16cid:durableId="2089304787">
    <w:abstractNumId w:val="30"/>
  </w:num>
  <w:num w:numId="28" w16cid:durableId="848369858">
    <w:abstractNumId w:val="12"/>
  </w:num>
  <w:num w:numId="29" w16cid:durableId="1814710250">
    <w:abstractNumId w:val="17"/>
  </w:num>
  <w:num w:numId="30" w16cid:durableId="25373749">
    <w:abstractNumId w:val="15"/>
  </w:num>
  <w:num w:numId="31" w16cid:durableId="617880826">
    <w:abstractNumId w:val="26"/>
  </w:num>
  <w:num w:numId="32" w16cid:durableId="1724716231">
    <w:abstractNumId w:val="20"/>
  </w:num>
  <w:num w:numId="33" w16cid:durableId="559294346">
    <w:abstractNumId w:val="19"/>
  </w:num>
  <w:num w:numId="34" w16cid:durableId="1526596661">
    <w:abstractNumId w:val="14"/>
  </w:num>
  <w:num w:numId="35" w16cid:durableId="2018530969">
    <w:abstractNumId w:val="33"/>
  </w:num>
  <w:num w:numId="36" w16cid:durableId="2008946869">
    <w:abstractNumId w:val="16"/>
  </w:num>
  <w:num w:numId="37" w16cid:durableId="1872066094">
    <w:abstractNumId w:val="18"/>
  </w:num>
  <w:num w:numId="38" w16cid:durableId="843011257">
    <w:abstractNumId w:val="13"/>
  </w:num>
  <w:num w:numId="39" w16cid:durableId="554438604">
    <w:abstractNumId w:val="27"/>
  </w:num>
  <w:num w:numId="40" w16cid:durableId="1500971164">
    <w:abstractNumId w:val="11"/>
  </w:num>
  <w:num w:numId="41" w16cid:durableId="1363821454">
    <w:abstractNumId w:val="29"/>
  </w:num>
  <w:num w:numId="42" w16cid:durableId="12636028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100E71"/>
    <w:rsid w:val="00131CD5"/>
    <w:rsid w:val="00163DB3"/>
    <w:rsid w:val="001A3D79"/>
    <w:rsid w:val="001C463C"/>
    <w:rsid w:val="001F40EA"/>
    <w:rsid w:val="002E51AB"/>
    <w:rsid w:val="00324B44"/>
    <w:rsid w:val="0036562D"/>
    <w:rsid w:val="003E667C"/>
    <w:rsid w:val="00424E29"/>
    <w:rsid w:val="004976E0"/>
    <w:rsid w:val="005A534A"/>
    <w:rsid w:val="005D7CB4"/>
    <w:rsid w:val="00604768"/>
    <w:rsid w:val="006870FB"/>
    <w:rsid w:val="006C0F76"/>
    <w:rsid w:val="007E1A53"/>
    <w:rsid w:val="00827C87"/>
    <w:rsid w:val="009153D4"/>
    <w:rsid w:val="00991922"/>
    <w:rsid w:val="009C12A3"/>
    <w:rsid w:val="00A20880"/>
    <w:rsid w:val="00A352C8"/>
    <w:rsid w:val="00B41C2B"/>
    <w:rsid w:val="00BF4F0C"/>
    <w:rsid w:val="00C26D93"/>
    <w:rsid w:val="00C27141"/>
    <w:rsid w:val="00C27C9C"/>
    <w:rsid w:val="00CE67E9"/>
    <w:rsid w:val="00CF44A5"/>
    <w:rsid w:val="00D26045"/>
    <w:rsid w:val="00D32292"/>
    <w:rsid w:val="00D335C1"/>
    <w:rsid w:val="00D75435"/>
    <w:rsid w:val="00DA6C12"/>
    <w:rsid w:val="00DE5146"/>
    <w:rsid w:val="00DF2FBF"/>
    <w:rsid w:val="00F7220E"/>
    <w:rsid w:val="00FB3270"/>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438C1"/>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yperlink">
    <w:name w:val="Hyperlink"/>
    <w:basedOn w:val="DefaultParagraphFont"/>
    <w:uiPriority w:val="99"/>
    <w:unhideWhenUsed/>
    <w:rsid w:val="00F7220E"/>
    <w:rPr>
      <w:color w:val="467886" w:themeColor="hyperlink"/>
      <w:u w:val="single"/>
    </w:rPr>
  </w:style>
  <w:style w:type="character" w:styleId="UnresolvedMention">
    <w:name w:val="Unresolved Mention"/>
    <w:basedOn w:val="DefaultParagraphFont"/>
    <w:uiPriority w:val="99"/>
    <w:semiHidden/>
    <w:unhideWhenUsed/>
    <w:rsid w:val="00F7220E"/>
    <w:rPr>
      <w:color w:val="605E5C"/>
      <w:shd w:val="clear" w:color="auto" w:fill="E1DFDD"/>
    </w:rPr>
  </w:style>
  <w:style w:type="table" w:customStyle="1" w:styleId="TableGrid10">
    <w:name w:val="Table Grid1"/>
    <w:basedOn w:val="TableNormal"/>
    <w:next w:val="TableGrid"/>
    <w:uiPriority w:val="59"/>
    <w:rsid w:val="00131CD5"/>
    <w:pPr>
      <w:spacing w:after="0" w:line="240" w:lineRule="auto"/>
    </w:pPr>
    <w:rPr>
      <w:rFonts w:eastAsia="Arial"/>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john.overstake@va.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2318</Words>
  <Characters>12824</Characters>
  <Application>Microsoft Office Word</Application>
  <DocSecurity>4</DocSecurity>
  <Lines>278</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Overstake, John L.</dc:creator>
  <cp:keywords/>
  <dc:description/>
  <cp:lastModifiedBy>Overstake, John L.</cp:lastModifiedBy>
  <cp:revision>2</cp:revision>
  <dcterms:created xsi:type="dcterms:W3CDTF">2026-08-31T01:20:00Z</dcterms:created>
  <dcterms:modified xsi:type="dcterms:W3CDTF">2026-08-31T01:20:00Z</dcterms:modified>
</cp:coreProperties>
</file>