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A8BC1" w14:textId="77777777" w:rsidR="001E2F74" w:rsidRPr="00440953" w:rsidRDefault="001E2F74" w:rsidP="001E2F74">
      <w:pPr>
        <w:spacing w:after="0"/>
        <w:jc w:val="center"/>
        <w:rPr>
          <w:rFonts w:ascii="Noto Sans" w:hAnsi="Noto Sans" w:cs="Noto Sans"/>
        </w:rPr>
      </w:pPr>
      <w:r w:rsidRPr="00440953">
        <w:rPr>
          <w:rFonts w:ascii="Noto Sans" w:hAnsi="Noto Sans" w:cs="Noto Sans"/>
        </w:rPr>
        <w:t>Questions and Answers</w:t>
      </w:r>
    </w:p>
    <w:p w14:paraId="40506399" w14:textId="7EAC7437" w:rsidR="001E2F74" w:rsidRPr="00440953" w:rsidRDefault="001E2F74" w:rsidP="001E2F74">
      <w:pPr>
        <w:spacing w:after="0"/>
        <w:jc w:val="center"/>
        <w:rPr>
          <w:rFonts w:ascii="Noto Sans" w:hAnsi="Noto Sans" w:cs="Noto Sans"/>
        </w:rPr>
      </w:pPr>
      <w:proofErr w:type="spellStart"/>
      <w:r w:rsidRPr="00440953">
        <w:rPr>
          <w:rFonts w:ascii="Noto Sans" w:hAnsi="Noto Sans" w:cs="Noto Sans"/>
        </w:rPr>
        <w:t>OregonBuys</w:t>
      </w:r>
      <w:proofErr w:type="spellEnd"/>
      <w:r w:rsidRPr="00440953">
        <w:rPr>
          <w:rFonts w:ascii="Noto Sans" w:hAnsi="Noto Sans" w:cs="Noto Sans"/>
        </w:rPr>
        <w:t xml:space="preserve"> Bid Number S-44300-00017234 for</w:t>
      </w:r>
    </w:p>
    <w:p w14:paraId="38CD6D80" w14:textId="3BEA71FE" w:rsidR="001E2F74" w:rsidRPr="00440953" w:rsidRDefault="001E2F74" w:rsidP="001E2F74">
      <w:pPr>
        <w:spacing w:after="0"/>
        <w:jc w:val="center"/>
        <w:rPr>
          <w:rFonts w:ascii="Noto Sans" w:hAnsi="Noto Sans" w:cs="Noto Sans"/>
        </w:rPr>
      </w:pPr>
      <w:r w:rsidRPr="00440953">
        <w:rPr>
          <w:rFonts w:ascii="Noto Sans" w:hAnsi="Noto Sans" w:cs="Noto Sans"/>
        </w:rPr>
        <w:t>Wraparound Center for Excellence</w:t>
      </w:r>
    </w:p>
    <w:p w14:paraId="62349DEA" w14:textId="77777777" w:rsidR="009C570A" w:rsidRPr="00440953" w:rsidRDefault="009C570A" w:rsidP="001E2F74">
      <w:pPr>
        <w:spacing w:after="0"/>
        <w:jc w:val="center"/>
        <w:rPr>
          <w:rFonts w:ascii="Noto Sans" w:hAnsi="Noto Sans" w:cs="Noto Sans"/>
        </w:rPr>
      </w:pPr>
    </w:p>
    <w:tbl>
      <w:tblPr>
        <w:tblStyle w:val="TableGrid"/>
        <w:tblW w:w="14485" w:type="dxa"/>
        <w:tblLook w:val="04A0" w:firstRow="1" w:lastRow="0" w:firstColumn="1" w:lastColumn="0" w:noHBand="0" w:noVBand="1"/>
      </w:tblPr>
      <w:tblGrid>
        <w:gridCol w:w="1345"/>
        <w:gridCol w:w="7644"/>
        <w:gridCol w:w="5496"/>
      </w:tblGrid>
      <w:tr w:rsidR="00570F7A" w:rsidRPr="00440953" w14:paraId="762E2FA4" w14:textId="77777777" w:rsidTr="009C6138">
        <w:trPr>
          <w:tblHeader/>
        </w:trPr>
        <w:tc>
          <w:tcPr>
            <w:tcW w:w="1345" w:type="dxa"/>
            <w:shd w:val="clear" w:color="auto" w:fill="000000" w:themeFill="text1"/>
            <w:vAlign w:val="center"/>
          </w:tcPr>
          <w:p w14:paraId="1D4B2C73" w14:textId="3DB2BBCE" w:rsidR="00570F7A" w:rsidRPr="00440953" w:rsidRDefault="00570F7A" w:rsidP="002F7F3D">
            <w:pPr>
              <w:tabs>
                <w:tab w:val="left" w:pos="2136"/>
              </w:tabs>
              <w:jc w:val="center"/>
              <w:rPr>
                <w:rFonts w:ascii="Noto Sans" w:hAnsi="Noto Sans" w:cs="Noto Sans"/>
                <w:b/>
                <w:bCs/>
              </w:rPr>
            </w:pPr>
            <w:r w:rsidRPr="00440953">
              <w:rPr>
                <w:rFonts w:ascii="Noto Sans" w:hAnsi="Noto Sans" w:cs="Noto Sans"/>
                <w:b/>
                <w:bCs/>
              </w:rPr>
              <w:t>Question #</w:t>
            </w:r>
          </w:p>
        </w:tc>
        <w:tc>
          <w:tcPr>
            <w:tcW w:w="7644" w:type="dxa"/>
            <w:shd w:val="clear" w:color="auto" w:fill="000000" w:themeFill="text1"/>
          </w:tcPr>
          <w:p w14:paraId="58DFEBD1" w14:textId="685BAEE6" w:rsidR="00570F7A" w:rsidRPr="00440953" w:rsidRDefault="00570F7A" w:rsidP="002F7F3D">
            <w:pPr>
              <w:tabs>
                <w:tab w:val="left" w:pos="2136"/>
              </w:tabs>
              <w:jc w:val="center"/>
              <w:rPr>
                <w:rFonts w:ascii="Noto Sans" w:hAnsi="Noto Sans" w:cs="Noto Sans"/>
                <w:b/>
                <w:bCs/>
              </w:rPr>
            </w:pPr>
            <w:r w:rsidRPr="00440953">
              <w:rPr>
                <w:rFonts w:ascii="Noto Sans" w:hAnsi="Noto Sans" w:cs="Noto Sans"/>
                <w:b/>
                <w:bCs/>
              </w:rPr>
              <w:t>Questions</w:t>
            </w:r>
          </w:p>
        </w:tc>
        <w:tc>
          <w:tcPr>
            <w:tcW w:w="5496" w:type="dxa"/>
            <w:shd w:val="clear" w:color="auto" w:fill="000000" w:themeFill="text1"/>
          </w:tcPr>
          <w:p w14:paraId="21668CA4" w14:textId="6CED1A52" w:rsidR="00570F7A" w:rsidRPr="00440953" w:rsidRDefault="00570F7A" w:rsidP="002F7F3D">
            <w:pPr>
              <w:jc w:val="center"/>
              <w:rPr>
                <w:rFonts w:ascii="Noto Sans" w:hAnsi="Noto Sans" w:cs="Noto Sans"/>
                <w:b/>
                <w:bCs/>
              </w:rPr>
            </w:pPr>
            <w:r w:rsidRPr="00440953">
              <w:rPr>
                <w:rFonts w:ascii="Noto Sans" w:hAnsi="Noto Sans" w:cs="Noto Sans"/>
                <w:b/>
                <w:bCs/>
              </w:rPr>
              <w:t>Answers</w:t>
            </w:r>
          </w:p>
        </w:tc>
      </w:tr>
      <w:tr w:rsidR="00570F7A" w:rsidRPr="00440953" w14:paraId="14BFF5DA" w14:textId="0B929916" w:rsidTr="009C6138">
        <w:tc>
          <w:tcPr>
            <w:tcW w:w="1345" w:type="dxa"/>
            <w:vAlign w:val="center"/>
          </w:tcPr>
          <w:p w14:paraId="113A289C" w14:textId="77777777" w:rsidR="009A215F" w:rsidRPr="00440953" w:rsidRDefault="009A215F" w:rsidP="009A215F">
            <w:pPr>
              <w:jc w:val="center"/>
              <w:rPr>
                <w:rFonts w:ascii="Noto Sans" w:hAnsi="Noto Sans" w:cs="Noto Sans"/>
              </w:rPr>
            </w:pPr>
            <w:r w:rsidRPr="00440953">
              <w:rPr>
                <w:rFonts w:ascii="Noto Sans" w:hAnsi="Noto Sans" w:cs="Noto Sans"/>
              </w:rPr>
              <w:t>1</w:t>
            </w:r>
          </w:p>
          <w:p w14:paraId="1B225B10" w14:textId="344AD221" w:rsidR="00D71000" w:rsidRPr="00440953" w:rsidRDefault="00D71000" w:rsidP="009A215F">
            <w:pPr>
              <w:jc w:val="center"/>
              <w:rPr>
                <w:rFonts w:ascii="Noto Sans" w:hAnsi="Noto Sans" w:cs="Noto Sans"/>
              </w:rPr>
            </w:pPr>
          </w:p>
        </w:tc>
        <w:tc>
          <w:tcPr>
            <w:tcW w:w="7644" w:type="dxa"/>
          </w:tcPr>
          <w:p w14:paraId="430793DA" w14:textId="710E8727" w:rsidR="00570F7A" w:rsidRPr="00440953" w:rsidRDefault="00570F7A" w:rsidP="002F7F3D">
            <w:pPr>
              <w:rPr>
                <w:rFonts w:ascii="Noto Sans" w:hAnsi="Noto Sans" w:cs="Noto Sans"/>
              </w:rPr>
            </w:pPr>
            <w:r w:rsidRPr="00440953">
              <w:rPr>
                <w:rFonts w:ascii="Noto Sans" w:hAnsi="Noto Sans" w:cs="Noto Sans"/>
              </w:rPr>
              <w:t>General question regarding eligibility: What kinds of entities are eligible/ineligible for this contract ... e.g. CCO's, government, etc.?</w:t>
            </w:r>
          </w:p>
        </w:tc>
        <w:tc>
          <w:tcPr>
            <w:tcW w:w="5496" w:type="dxa"/>
          </w:tcPr>
          <w:p w14:paraId="12078CFA" w14:textId="02E6B4E9" w:rsidR="00570F7A" w:rsidRPr="00440953" w:rsidRDefault="168A7F97" w:rsidP="002F7F3D">
            <w:pPr>
              <w:rPr>
                <w:rFonts w:ascii="Noto Sans" w:hAnsi="Noto Sans" w:cs="Noto Sans"/>
              </w:rPr>
            </w:pPr>
            <w:r w:rsidRPr="00440953">
              <w:rPr>
                <w:rFonts w:ascii="Noto Sans" w:hAnsi="Noto Sans" w:cs="Noto Sans"/>
              </w:rPr>
              <w:t xml:space="preserve">There are no specific requirements related to entity type for this solicitation. </w:t>
            </w:r>
          </w:p>
        </w:tc>
      </w:tr>
      <w:tr w:rsidR="00570F7A" w:rsidRPr="00440953" w14:paraId="0786B49F" w14:textId="46B81E33" w:rsidTr="009C6138">
        <w:tc>
          <w:tcPr>
            <w:tcW w:w="1345" w:type="dxa"/>
            <w:vAlign w:val="center"/>
          </w:tcPr>
          <w:p w14:paraId="2491F5F8" w14:textId="77777777" w:rsidR="009A215F" w:rsidRPr="00440953" w:rsidRDefault="009A215F" w:rsidP="009A215F">
            <w:pPr>
              <w:jc w:val="center"/>
              <w:rPr>
                <w:rFonts w:ascii="Noto Sans" w:hAnsi="Noto Sans" w:cs="Noto Sans"/>
              </w:rPr>
            </w:pPr>
            <w:r w:rsidRPr="00440953">
              <w:rPr>
                <w:rFonts w:ascii="Noto Sans" w:hAnsi="Noto Sans" w:cs="Noto Sans"/>
              </w:rPr>
              <w:t>2</w:t>
            </w:r>
          </w:p>
          <w:p w14:paraId="52E1D50B" w14:textId="356BF8AE" w:rsidR="00A93A34" w:rsidRPr="00440953" w:rsidRDefault="00A93A34" w:rsidP="009A215F">
            <w:pPr>
              <w:jc w:val="center"/>
              <w:rPr>
                <w:rFonts w:ascii="Noto Sans" w:hAnsi="Noto Sans" w:cs="Noto Sans"/>
              </w:rPr>
            </w:pPr>
          </w:p>
        </w:tc>
        <w:tc>
          <w:tcPr>
            <w:tcW w:w="7644" w:type="dxa"/>
          </w:tcPr>
          <w:p w14:paraId="5B280702" w14:textId="77777777" w:rsidR="00570F7A" w:rsidRPr="00440953" w:rsidRDefault="00570F7A" w:rsidP="002F7F3D">
            <w:pPr>
              <w:rPr>
                <w:rFonts w:ascii="Noto Sans" w:hAnsi="Noto Sans" w:cs="Noto Sans"/>
              </w:rPr>
            </w:pPr>
            <w:bookmarkStart w:id="0" w:name="Funding_and_Payment"/>
            <w:bookmarkStart w:id="1" w:name="2._Phase_II_funding_amount"/>
            <w:bookmarkStart w:id="2" w:name="Proposal_Submission_requirements"/>
            <w:bookmarkStart w:id="3" w:name="1._Multiple_proposals_from_the_same_inst"/>
            <w:bookmarkEnd w:id="0"/>
            <w:bookmarkEnd w:id="1"/>
            <w:bookmarkEnd w:id="2"/>
            <w:bookmarkEnd w:id="3"/>
            <w:r w:rsidRPr="00440953">
              <w:rPr>
                <w:rFonts w:ascii="Noto Sans" w:hAnsi="Noto Sans" w:cs="Noto Sans"/>
              </w:rPr>
              <w:t>Multiple proposals from the same institution</w:t>
            </w:r>
          </w:p>
          <w:p w14:paraId="29A1CB31" w14:textId="77777777" w:rsidR="00570F7A" w:rsidRPr="00440953" w:rsidRDefault="00570F7A" w:rsidP="002F7F3D">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RFP page 20, Section 3.3.2, Service Requirements and Implementation Plan</w:t>
            </w:r>
          </w:p>
          <w:p w14:paraId="3EFCED1E" w14:textId="77777777" w:rsidR="00570F7A" w:rsidRPr="00440953" w:rsidRDefault="00570F7A" w:rsidP="002F7F3D">
            <w:pPr>
              <w:rPr>
                <w:rFonts w:ascii="Noto Sans" w:hAnsi="Noto Sans" w:cs="Noto Sans"/>
              </w:rPr>
            </w:pPr>
            <w:r w:rsidRPr="00440953">
              <w:rPr>
                <w:rFonts w:ascii="Noto Sans" w:hAnsi="Noto Sans" w:cs="Noto Sans"/>
              </w:rPr>
              <w:t>Please conﬁrm whether a single legal entity may submit more than one proposal in response to this RFP, provided that each proposal represents a distinct proposed project</w:t>
            </w:r>
          </w:p>
          <w:p w14:paraId="23477600" w14:textId="65B22129" w:rsidR="00570F7A" w:rsidRPr="00440953" w:rsidRDefault="00570F7A" w:rsidP="002F7F3D">
            <w:pPr>
              <w:rPr>
                <w:rFonts w:ascii="Noto Sans" w:hAnsi="Noto Sans" w:cs="Noto Sans"/>
              </w:rPr>
            </w:pPr>
            <w:r w:rsidRPr="00440953">
              <w:rPr>
                <w:rFonts w:ascii="Noto Sans" w:hAnsi="Noto Sans" w:cs="Noto Sans"/>
              </w:rPr>
              <w:t>team and approach.</w:t>
            </w:r>
          </w:p>
        </w:tc>
        <w:tc>
          <w:tcPr>
            <w:tcW w:w="5496" w:type="dxa"/>
          </w:tcPr>
          <w:p w14:paraId="206B5A07" w14:textId="776538B9" w:rsidR="00570F7A" w:rsidRPr="00440953" w:rsidRDefault="7233C184" w:rsidP="002F7F3D">
            <w:pPr>
              <w:rPr>
                <w:rFonts w:ascii="Noto Sans" w:hAnsi="Noto Sans" w:cs="Noto Sans"/>
              </w:rPr>
            </w:pPr>
            <w:r w:rsidRPr="00440953">
              <w:rPr>
                <w:rFonts w:ascii="Noto Sans" w:hAnsi="Noto Sans" w:cs="Noto Sans"/>
              </w:rPr>
              <w:t xml:space="preserve">OHA </w:t>
            </w:r>
            <w:r w:rsidR="0AA61D77" w:rsidRPr="00440953">
              <w:rPr>
                <w:rFonts w:ascii="Noto Sans" w:hAnsi="Noto Sans" w:cs="Noto Sans"/>
              </w:rPr>
              <w:t>will</w:t>
            </w:r>
            <w:r w:rsidR="35E3C2BD" w:rsidRPr="00440953">
              <w:rPr>
                <w:rFonts w:ascii="Noto Sans" w:hAnsi="Noto Sans" w:cs="Noto Sans"/>
              </w:rPr>
              <w:t xml:space="preserve"> </w:t>
            </w:r>
            <w:r w:rsidR="0AA61D77" w:rsidRPr="00440953">
              <w:rPr>
                <w:rFonts w:ascii="Noto Sans" w:hAnsi="Noto Sans" w:cs="Noto Sans"/>
              </w:rPr>
              <w:t>allow</w:t>
            </w:r>
            <w:r w:rsidRPr="00440953">
              <w:rPr>
                <w:rFonts w:ascii="Noto Sans" w:hAnsi="Noto Sans" w:cs="Noto Sans"/>
              </w:rPr>
              <w:t xml:space="preserve"> multiple proposals from the same institution </w:t>
            </w:r>
            <w:r w:rsidR="1FC13E77" w:rsidRPr="00440953">
              <w:rPr>
                <w:rFonts w:ascii="Noto Sans" w:hAnsi="Noto Sans" w:cs="Noto Sans"/>
              </w:rPr>
              <w:t>or entity</w:t>
            </w:r>
            <w:r w:rsidRPr="00440953">
              <w:rPr>
                <w:rFonts w:ascii="Noto Sans" w:hAnsi="Noto Sans" w:cs="Noto Sans"/>
              </w:rPr>
              <w:t xml:space="preserve"> – a single legal entity may submit more than one proposal, provided each proposal represents a distinct proposed pro</w:t>
            </w:r>
            <w:r w:rsidR="7224847D" w:rsidRPr="00440953">
              <w:rPr>
                <w:rFonts w:ascii="Noto Sans" w:hAnsi="Noto Sans" w:cs="Noto Sans"/>
              </w:rPr>
              <w:t xml:space="preserve">ject team and approach. </w:t>
            </w:r>
          </w:p>
        </w:tc>
      </w:tr>
      <w:tr w:rsidR="00570F7A" w:rsidRPr="00440953" w14:paraId="0AE9D663" w14:textId="51698DAB" w:rsidTr="009C6138">
        <w:tc>
          <w:tcPr>
            <w:tcW w:w="1345" w:type="dxa"/>
            <w:vAlign w:val="center"/>
          </w:tcPr>
          <w:p w14:paraId="424F0505" w14:textId="77777777" w:rsidR="00A93A34" w:rsidRPr="00440953" w:rsidRDefault="009A215F" w:rsidP="00A93A34">
            <w:pPr>
              <w:jc w:val="center"/>
              <w:rPr>
                <w:rFonts w:ascii="Noto Sans" w:hAnsi="Noto Sans" w:cs="Noto Sans"/>
              </w:rPr>
            </w:pPr>
            <w:r w:rsidRPr="00440953">
              <w:rPr>
                <w:rFonts w:ascii="Noto Sans" w:hAnsi="Noto Sans" w:cs="Noto Sans"/>
              </w:rPr>
              <w:t>3</w:t>
            </w:r>
          </w:p>
          <w:p w14:paraId="6A5E5179" w14:textId="0A300A00" w:rsidR="00570F7A" w:rsidRPr="00440953" w:rsidRDefault="00570F7A" w:rsidP="00A93A34">
            <w:pPr>
              <w:jc w:val="center"/>
              <w:rPr>
                <w:rFonts w:ascii="Noto Sans" w:hAnsi="Noto Sans" w:cs="Noto Sans"/>
              </w:rPr>
            </w:pPr>
          </w:p>
        </w:tc>
        <w:tc>
          <w:tcPr>
            <w:tcW w:w="7644" w:type="dxa"/>
          </w:tcPr>
          <w:p w14:paraId="67B40DD5" w14:textId="4D29217E" w:rsidR="00570F7A" w:rsidRPr="00440953" w:rsidRDefault="00570F7A" w:rsidP="002F7F3D">
            <w:pPr>
              <w:rPr>
                <w:rFonts w:ascii="Noto Sans" w:hAnsi="Noto Sans" w:cs="Noto Sans"/>
              </w:rPr>
            </w:pPr>
            <w:r w:rsidRPr="00440953">
              <w:rPr>
                <w:rFonts w:ascii="Noto Sans" w:hAnsi="Noto Sans" w:cs="Noto Sans"/>
              </w:rPr>
              <w:t xml:space="preserve">Phase II funding amount </w:t>
            </w:r>
          </w:p>
          <w:p w14:paraId="0183A436" w14:textId="77777777" w:rsidR="00570F7A" w:rsidRPr="00440953" w:rsidRDefault="00570F7A" w:rsidP="002F7F3D">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 xml:space="preserve">RFP page 4, Section 1.1, Introduction, paragraph describing the Phase I and Phase II terms </w:t>
            </w:r>
          </w:p>
          <w:p w14:paraId="323F5A73" w14:textId="77777777" w:rsidR="00570F7A" w:rsidRPr="00440953" w:rsidRDefault="00570F7A" w:rsidP="002F7F3D">
            <w:pPr>
              <w:rPr>
                <w:rFonts w:ascii="Noto Sans" w:hAnsi="Noto Sans" w:cs="Noto Sans"/>
              </w:rPr>
            </w:pPr>
            <w:r w:rsidRPr="00440953">
              <w:rPr>
                <w:rFonts w:ascii="Noto Sans" w:hAnsi="Noto Sans" w:cs="Noto Sans"/>
              </w:rPr>
              <w:t xml:space="preserve">The RFP states that Phase I will have a not-to-exceed amount of $585,000 and that the Contract may be extended for Phase II “with an expected increase in the not-to-exceed amount of approximately $2,340,000.” </w:t>
            </w:r>
          </w:p>
          <w:p w14:paraId="55CBEA56" w14:textId="437DB569" w:rsidR="00570F7A" w:rsidRPr="00440953" w:rsidRDefault="00570F7A" w:rsidP="002F7F3D">
            <w:pPr>
              <w:rPr>
                <w:rFonts w:ascii="Noto Sans" w:hAnsi="Noto Sans" w:cs="Noto Sans"/>
              </w:rPr>
            </w:pPr>
            <w:r w:rsidRPr="00440953">
              <w:rPr>
                <w:rFonts w:ascii="Noto Sans" w:hAnsi="Noto Sans" w:cs="Noto Sans"/>
              </w:rPr>
              <w:t>Please confirm that the anticipated total not-to-exceed amount for Phase I and Phase II combined is approximately $2,925,000.</w:t>
            </w:r>
          </w:p>
        </w:tc>
        <w:tc>
          <w:tcPr>
            <w:tcW w:w="5496" w:type="dxa"/>
          </w:tcPr>
          <w:p w14:paraId="63834BE2" w14:textId="0AB0A70A" w:rsidR="00570F7A" w:rsidRPr="00440953" w:rsidRDefault="4A263F35" w:rsidP="0571A2A2">
            <w:pPr>
              <w:rPr>
                <w:rFonts w:ascii="Noto Sans" w:hAnsi="Noto Sans" w:cs="Noto Sans"/>
              </w:rPr>
            </w:pPr>
            <w:r w:rsidRPr="00440953">
              <w:rPr>
                <w:rFonts w:ascii="Noto Sans" w:hAnsi="Noto Sans" w:cs="Noto Sans"/>
              </w:rPr>
              <w:t xml:space="preserve">Phase I has a not-to-exceed amount of $585,000. An additional $2,340,000 may be awarded for Phase II if </w:t>
            </w:r>
            <w:r w:rsidR="0DC41511" w:rsidRPr="00440953">
              <w:rPr>
                <w:rFonts w:ascii="Noto Sans" w:hAnsi="Noto Sans" w:cs="Noto Sans"/>
              </w:rPr>
              <w:t>proposer</w:t>
            </w:r>
            <w:r w:rsidRPr="00440953">
              <w:rPr>
                <w:rFonts w:ascii="Noto Sans" w:hAnsi="Noto Sans" w:cs="Noto Sans"/>
              </w:rPr>
              <w:t xml:space="preserve"> is selected to continue the work for a total not-to</w:t>
            </w:r>
            <w:r w:rsidR="0F5CE4A7" w:rsidRPr="00440953">
              <w:rPr>
                <w:rFonts w:ascii="Noto Sans" w:hAnsi="Noto Sans" w:cs="Noto Sans"/>
              </w:rPr>
              <w:t>-</w:t>
            </w:r>
            <w:r w:rsidRPr="00440953">
              <w:rPr>
                <w:rFonts w:ascii="Noto Sans" w:hAnsi="Noto Sans" w:cs="Noto Sans"/>
              </w:rPr>
              <w:t xml:space="preserve">exceed </w:t>
            </w:r>
            <w:r w:rsidR="15B77E9C" w:rsidRPr="00440953">
              <w:rPr>
                <w:rFonts w:ascii="Noto Sans" w:hAnsi="Noto Sans" w:cs="Noto Sans"/>
              </w:rPr>
              <w:t>for Phase I and II of</w:t>
            </w:r>
            <w:r w:rsidRPr="00440953">
              <w:rPr>
                <w:rFonts w:ascii="Noto Sans" w:hAnsi="Noto Sans" w:cs="Noto Sans"/>
              </w:rPr>
              <w:t xml:space="preserve"> $2,925,000</w:t>
            </w:r>
            <w:r w:rsidR="274BDDFF" w:rsidRPr="00440953">
              <w:rPr>
                <w:rFonts w:ascii="Noto Sans" w:hAnsi="Noto Sans" w:cs="Noto Sans"/>
              </w:rPr>
              <w:t>.</w:t>
            </w:r>
          </w:p>
          <w:p w14:paraId="596CABC4" w14:textId="56E1C002" w:rsidR="00570F7A" w:rsidRPr="00440953" w:rsidRDefault="00570F7A" w:rsidP="002F7F3D">
            <w:pPr>
              <w:rPr>
                <w:rFonts w:ascii="Noto Sans" w:hAnsi="Noto Sans" w:cs="Noto Sans"/>
              </w:rPr>
            </w:pPr>
          </w:p>
        </w:tc>
      </w:tr>
      <w:tr w:rsidR="00570F7A" w:rsidRPr="00440953" w14:paraId="6AA3B95B" w14:textId="39066574" w:rsidTr="009C6138">
        <w:tc>
          <w:tcPr>
            <w:tcW w:w="1345" w:type="dxa"/>
            <w:vAlign w:val="center"/>
          </w:tcPr>
          <w:p w14:paraId="1B409C31" w14:textId="77777777" w:rsidR="00A93A34" w:rsidRPr="00440953" w:rsidRDefault="009A215F" w:rsidP="00A93A34">
            <w:pPr>
              <w:jc w:val="center"/>
              <w:rPr>
                <w:rFonts w:ascii="Noto Sans" w:hAnsi="Noto Sans" w:cs="Noto Sans"/>
              </w:rPr>
            </w:pPr>
            <w:r w:rsidRPr="00440953">
              <w:rPr>
                <w:rFonts w:ascii="Noto Sans" w:hAnsi="Noto Sans" w:cs="Noto Sans"/>
              </w:rPr>
              <w:t>4</w:t>
            </w:r>
          </w:p>
          <w:p w14:paraId="7529840B" w14:textId="6FFC4CDB" w:rsidR="00570F7A" w:rsidRPr="00440953" w:rsidRDefault="00570F7A" w:rsidP="00A93A34">
            <w:pPr>
              <w:jc w:val="center"/>
              <w:rPr>
                <w:rFonts w:ascii="Noto Sans" w:hAnsi="Noto Sans" w:cs="Noto Sans"/>
              </w:rPr>
            </w:pPr>
          </w:p>
        </w:tc>
        <w:tc>
          <w:tcPr>
            <w:tcW w:w="7644" w:type="dxa"/>
          </w:tcPr>
          <w:p w14:paraId="492FACDD" w14:textId="77777777" w:rsidR="00570F7A" w:rsidRPr="00440953" w:rsidRDefault="00570F7A" w:rsidP="002F7F3D">
            <w:pPr>
              <w:rPr>
                <w:rFonts w:ascii="Noto Sans" w:hAnsi="Noto Sans" w:cs="Noto Sans"/>
              </w:rPr>
            </w:pPr>
            <w:r w:rsidRPr="00440953">
              <w:rPr>
                <w:rFonts w:ascii="Noto Sans" w:hAnsi="Noto Sans" w:cs="Noto Sans"/>
              </w:rPr>
              <w:t>Payment methodology</w:t>
            </w:r>
          </w:p>
          <w:p w14:paraId="45077699" w14:textId="77777777" w:rsidR="00570F7A" w:rsidRPr="00440953" w:rsidRDefault="00570F7A" w:rsidP="002F7F3D">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Attachment A, Sample Contract, Section 3, Consideration; and Exhibit A, Part 2, Payment and Invoicing</w:t>
            </w:r>
          </w:p>
          <w:p w14:paraId="4A5D9D07" w14:textId="77777777" w:rsidR="00570F7A" w:rsidRPr="00440953" w:rsidRDefault="00570F7A" w:rsidP="002F7F3D">
            <w:pPr>
              <w:rPr>
                <w:rFonts w:ascii="Noto Sans" w:hAnsi="Noto Sans" w:cs="Noto Sans"/>
              </w:rPr>
            </w:pPr>
            <w:r w:rsidRPr="00440953">
              <w:rPr>
                <w:rFonts w:ascii="Noto Sans" w:hAnsi="Noto Sans" w:cs="Noto Sans"/>
              </w:rPr>
              <w:lastRenderedPageBreak/>
              <w:t>Exhibit A, Part 2 establishes general invoicing requirements but does not identify whether payment will be based on monthly cost reimbursement, ﬁxed monthly payments, milestones, unit rates, completed deliverables, or another methodology.</w:t>
            </w:r>
          </w:p>
          <w:p w14:paraId="045E0065" w14:textId="77777777" w:rsidR="00570F7A" w:rsidRPr="00440953" w:rsidRDefault="00570F7A" w:rsidP="002F7F3D">
            <w:pPr>
              <w:rPr>
                <w:rFonts w:ascii="Noto Sans" w:hAnsi="Noto Sans" w:cs="Noto Sans"/>
              </w:rPr>
            </w:pPr>
            <w:r w:rsidRPr="00440953">
              <w:rPr>
                <w:rFonts w:ascii="Noto Sans" w:hAnsi="Noto Sans" w:cs="Noto Sans"/>
              </w:rPr>
              <w:t>Please describe the anticipated payment structure for Phase I and Phase II. Please also clarify whether payment will include the cost of maintaining the personnel, systems, and operational capacity required by the Scope of Work, including during periods when the</w:t>
            </w:r>
          </w:p>
          <w:p w14:paraId="47D25215" w14:textId="6CFDA2DA" w:rsidR="00570F7A" w:rsidRPr="00440953" w:rsidRDefault="00570F7A" w:rsidP="002F7F3D">
            <w:pPr>
              <w:rPr>
                <w:rFonts w:ascii="Noto Sans" w:hAnsi="Noto Sans" w:cs="Noto Sans"/>
              </w:rPr>
            </w:pPr>
            <w:r w:rsidRPr="00440953">
              <w:rPr>
                <w:rFonts w:ascii="Noto Sans" w:hAnsi="Noto Sans" w:cs="Noto Sans"/>
              </w:rPr>
              <w:t>timing or volume of services is determined by OHA.</w:t>
            </w:r>
          </w:p>
        </w:tc>
        <w:tc>
          <w:tcPr>
            <w:tcW w:w="5496" w:type="dxa"/>
          </w:tcPr>
          <w:p w14:paraId="6FA74F53" w14:textId="5634B4BE" w:rsidR="48FDF08D" w:rsidRPr="00440953" w:rsidRDefault="48FDF08D" w:rsidP="1FB14AE1">
            <w:pPr>
              <w:rPr>
                <w:rFonts w:ascii="Noto Sans" w:hAnsi="Noto Sans" w:cs="Noto Sans"/>
              </w:rPr>
            </w:pPr>
            <w:r w:rsidRPr="00440953">
              <w:rPr>
                <w:rFonts w:ascii="Noto Sans" w:hAnsi="Noto Sans" w:cs="Noto Sans"/>
              </w:rPr>
              <w:lastRenderedPageBreak/>
              <w:t xml:space="preserve">Payment includes all costs related to maintaining personnel, systems, and operational capacity required by the scope of </w:t>
            </w:r>
            <w:r w:rsidRPr="00440953">
              <w:rPr>
                <w:rFonts w:ascii="Noto Sans" w:hAnsi="Noto Sans" w:cs="Noto Sans"/>
              </w:rPr>
              <w:lastRenderedPageBreak/>
              <w:t xml:space="preserve">work, including during periods </w:t>
            </w:r>
            <w:r w:rsidR="0CD7EBBE" w:rsidRPr="00440953">
              <w:rPr>
                <w:rFonts w:ascii="Noto Sans" w:hAnsi="Noto Sans" w:cs="Noto Sans"/>
              </w:rPr>
              <w:t xml:space="preserve">when timing or volume is determined by OHA. </w:t>
            </w:r>
          </w:p>
          <w:p w14:paraId="077D4715" w14:textId="0EAF43F5" w:rsidR="36A7FF4B" w:rsidRPr="00440953" w:rsidRDefault="36A7FF4B" w:rsidP="36A7FF4B">
            <w:pPr>
              <w:rPr>
                <w:rFonts w:ascii="Noto Sans" w:hAnsi="Noto Sans" w:cs="Noto Sans"/>
              </w:rPr>
            </w:pPr>
          </w:p>
          <w:p w14:paraId="456EF885" w14:textId="3D1D69DD" w:rsidR="00570F7A" w:rsidRPr="00440953" w:rsidRDefault="1C32CAC7" w:rsidP="005868D0">
            <w:pPr>
              <w:rPr>
                <w:rFonts w:ascii="Noto Sans" w:hAnsi="Noto Sans" w:cs="Noto Sans"/>
              </w:rPr>
            </w:pPr>
            <w:r w:rsidRPr="00440953">
              <w:rPr>
                <w:rFonts w:ascii="Noto Sans" w:hAnsi="Noto Sans" w:cs="Noto Sans"/>
              </w:rPr>
              <w:t>OHA will include clarification/negotiation of payment and invoicing structure as part of contract development with the resultant contractor.</w:t>
            </w:r>
          </w:p>
        </w:tc>
      </w:tr>
      <w:tr w:rsidR="00570F7A" w:rsidRPr="00440953" w14:paraId="0790659B" w14:textId="4D40D6F0" w:rsidTr="009C6138">
        <w:tc>
          <w:tcPr>
            <w:tcW w:w="1345" w:type="dxa"/>
            <w:vAlign w:val="center"/>
          </w:tcPr>
          <w:p w14:paraId="62D266EB" w14:textId="77777777" w:rsidR="00A93A34" w:rsidRPr="00440953" w:rsidRDefault="009A215F" w:rsidP="00A93A34">
            <w:pPr>
              <w:jc w:val="center"/>
              <w:rPr>
                <w:rFonts w:ascii="Noto Sans" w:hAnsi="Noto Sans" w:cs="Noto Sans"/>
              </w:rPr>
            </w:pPr>
            <w:r w:rsidRPr="00440953">
              <w:rPr>
                <w:rFonts w:ascii="Noto Sans" w:hAnsi="Noto Sans" w:cs="Noto Sans"/>
              </w:rPr>
              <w:lastRenderedPageBreak/>
              <w:t>5</w:t>
            </w:r>
          </w:p>
          <w:p w14:paraId="7A0A28F6" w14:textId="3B420A6E" w:rsidR="00570F7A" w:rsidRPr="00440953" w:rsidRDefault="00570F7A" w:rsidP="00A93A34">
            <w:pPr>
              <w:jc w:val="center"/>
              <w:rPr>
                <w:rFonts w:ascii="Noto Sans" w:hAnsi="Noto Sans" w:cs="Noto Sans"/>
              </w:rPr>
            </w:pPr>
          </w:p>
        </w:tc>
        <w:tc>
          <w:tcPr>
            <w:tcW w:w="7644" w:type="dxa"/>
          </w:tcPr>
          <w:p w14:paraId="3C79509B" w14:textId="77777777" w:rsidR="009A21F2" w:rsidRPr="00440953" w:rsidRDefault="009A21F2" w:rsidP="002F7F3D">
            <w:pPr>
              <w:rPr>
                <w:rFonts w:ascii="Noto Sans" w:hAnsi="Noto Sans" w:cs="Noto Sans"/>
              </w:rPr>
            </w:pPr>
            <w:r w:rsidRPr="00440953">
              <w:rPr>
                <w:rFonts w:ascii="Noto Sans" w:hAnsi="Noto Sans" w:cs="Noto Sans"/>
              </w:rPr>
              <w:t xml:space="preserve">Service-volume and pricing assumptions </w:t>
            </w:r>
          </w:p>
          <w:p w14:paraId="15162D71" w14:textId="77777777" w:rsidR="009A21F2" w:rsidRPr="00440953" w:rsidRDefault="009A21F2" w:rsidP="002F7F3D">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 xml:space="preserve">RFP pages 14 through 18, Section 2.4.2, Phase II Implementation and Maintenance; and page 21, Section 3.3.4, Budget Proposal </w:t>
            </w:r>
          </w:p>
          <w:p w14:paraId="0EDA0772" w14:textId="77777777" w:rsidR="009A21F2" w:rsidRPr="00440953" w:rsidRDefault="009A21F2" w:rsidP="002F7F3D">
            <w:pPr>
              <w:rPr>
                <w:rFonts w:ascii="Noto Sans" w:hAnsi="Noto Sans" w:cs="Noto Sans"/>
              </w:rPr>
            </w:pPr>
            <w:r w:rsidRPr="00440953">
              <w:rPr>
                <w:rFonts w:ascii="Noto Sans" w:hAnsi="Noto Sans" w:cs="Noto Sans"/>
              </w:rPr>
              <w:t xml:space="preserve">Please provide the current and projected number of certified and prospective Fidelity Wraparound Providers and the number of provider staff the successful Contractor will be expected to train, coach, certify, monitor, and support. </w:t>
            </w:r>
          </w:p>
          <w:p w14:paraId="5D5C4727" w14:textId="77777777" w:rsidR="009A21F2" w:rsidRPr="00440953" w:rsidRDefault="009A21F2" w:rsidP="002F7F3D">
            <w:pPr>
              <w:rPr>
                <w:rFonts w:ascii="Noto Sans" w:hAnsi="Noto Sans" w:cs="Noto Sans"/>
              </w:rPr>
            </w:pPr>
            <w:r w:rsidRPr="00440953">
              <w:rPr>
                <w:rFonts w:ascii="Noto Sans" w:hAnsi="Noto Sans" w:cs="Noto Sans"/>
              </w:rPr>
              <w:t xml:space="preserve">Please also provide the historical or anticipated annual volume for: </w:t>
            </w:r>
          </w:p>
          <w:p w14:paraId="3822797C" w14:textId="77777777" w:rsidR="009A21F2" w:rsidRPr="00440953" w:rsidRDefault="009A21F2" w:rsidP="002F7F3D">
            <w:pPr>
              <w:rPr>
                <w:rFonts w:ascii="Noto Sans" w:hAnsi="Noto Sans" w:cs="Noto Sans"/>
              </w:rPr>
            </w:pPr>
            <w:r w:rsidRPr="00440953">
              <w:rPr>
                <w:rFonts w:ascii="Noto Sans" w:hAnsi="Noto Sans" w:cs="Noto Sans"/>
              </w:rPr>
              <w:t xml:space="preserve">• initial certifications and biennial fidelity reviews; </w:t>
            </w:r>
          </w:p>
          <w:p w14:paraId="1D9B6D7B" w14:textId="77777777" w:rsidR="009A21F2" w:rsidRPr="00440953" w:rsidRDefault="009A21F2" w:rsidP="002F7F3D">
            <w:pPr>
              <w:rPr>
                <w:rFonts w:ascii="Noto Sans" w:hAnsi="Noto Sans" w:cs="Noto Sans"/>
              </w:rPr>
            </w:pPr>
            <w:r w:rsidRPr="00440953">
              <w:rPr>
                <w:rFonts w:ascii="Noto Sans" w:hAnsi="Noto Sans" w:cs="Noto Sans"/>
              </w:rPr>
              <w:t xml:space="preserve">• orientation, introductory, coach and supervisor, and advanced trainings; </w:t>
            </w:r>
          </w:p>
          <w:p w14:paraId="6EC3BC95" w14:textId="77777777" w:rsidR="009A21F2" w:rsidRPr="00440953" w:rsidRDefault="009A21F2" w:rsidP="002F7F3D">
            <w:pPr>
              <w:rPr>
                <w:rFonts w:ascii="Noto Sans" w:hAnsi="Noto Sans" w:cs="Noto Sans"/>
              </w:rPr>
            </w:pPr>
            <w:r w:rsidRPr="00440953">
              <w:rPr>
                <w:rFonts w:ascii="Noto Sans" w:hAnsi="Noto Sans" w:cs="Noto Sans"/>
              </w:rPr>
              <w:t xml:space="preserve">• anticipated participants or cohort sizes for each training type; </w:t>
            </w:r>
          </w:p>
          <w:p w14:paraId="6626831B" w14:textId="77777777" w:rsidR="009A21F2" w:rsidRPr="00440953" w:rsidRDefault="009A21F2" w:rsidP="002F7F3D">
            <w:pPr>
              <w:rPr>
                <w:rFonts w:ascii="Noto Sans" w:hAnsi="Noto Sans" w:cs="Noto Sans"/>
              </w:rPr>
            </w:pPr>
            <w:r w:rsidRPr="00440953">
              <w:rPr>
                <w:rFonts w:ascii="Noto Sans" w:hAnsi="Noto Sans" w:cs="Noto Sans"/>
              </w:rPr>
              <w:t xml:space="preserve">• individual and group coaching sessions; </w:t>
            </w:r>
          </w:p>
          <w:p w14:paraId="6E80A10F" w14:textId="77777777" w:rsidR="009A21F2" w:rsidRPr="00440953" w:rsidRDefault="009A21F2" w:rsidP="002F7F3D">
            <w:pPr>
              <w:rPr>
                <w:rFonts w:ascii="Noto Sans" w:hAnsi="Noto Sans" w:cs="Noto Sans"/>
              </w:rPr>
            </w:pPr>
            <w:r w:rsidRPr="00440953">
              <w:rPr>
                <w:rFonts w:ascii="Noto Sans" w:hAnsi="Noto Sans" w:cs="Noto Sans"/>
              </w:rPr>
              <w:t xml:space="preserve">• provider consultation and technical-assistance requests; </w:t>
            </w:r>
          </w:p>
          <w:p w14:paraId="57AFBF1F" w14:textId="78AF87F7" w:rsidR="009A21F2" w:rsidRPr="00440953" w:rsidRDefault="009A21F2" w:rsidP="002F7F3D">
            <w:pPr>
              <w:rPr>
                <w:rFonts w:ascii="Noto Sans" w:hAnsi="Noto Sans" w:cs="Noto Sans"/>
              </w:rPr>
            </w:pPr>
            <w:r w:rsidRPr="00440953">
              <w:rPr>
                <w:rFonts w:ascii="Noto Sans" w:hAnsi="Noto Sans" w:cs="Noto Sans"/>
              </w:rPr>
              <w:t xml:space="preserve">• in-person delivery and travel; and </w:t>
            </w:r>
          </w:p>
          <w:p w14:paraId="0C440013" w14:textId="77777777" w:rsidR="009A21F2" w:rsidRPr="00440953" w:rsidRDefault="009A21F2" w:rsidP="002F7F3D">
            <w:pPr>
              <w:rPr>
                <w:rFonts w:ascii="Noto Sans" w:hAnsi="Noto Sans" w:cs="Noto Sans"/>
              </w:rPr>
            </w:pPr>
            <w:r w:rsidRPr="00440953">
              <w:rPr>
                <w:rFonts w:ascii="Noto Sans" w:hAnsi="Noto Sans" w:cs="Noto Sans"/>
              </w:rPr>
              <w:t xml:space="preserve">• recurring data and reporting requirements. </w:t>
            </w:r>
          </w:p>
          <w:p w14:paraId="27C39D63" w14:textId="77777777" w:rsidR="009A21F2" w:rsidRPr="00440953" w:rsidRDefault="009A21F2" w:rsidP="002F7F3D">
            <w:pPr>
              <w:rPr>
                <w:rFonts w:ascii="Noto Sans" w:hAnsi="Noto Sans" w:cs="Noto Sans"/>
              </w:rPr>
            </w:pPr>
          </w:p>
          <w:p w14:paraId="1679B98E" w14:textId="77777777" w:rsidR="009A21F2" w:rsidRPr="00440953" w:rsidRDefault="009A21F2" w:rsidP="002F7F3D">
            <w:pPr>
              <w:rPr>
                <w:rFonts w:ascii="Noto Sans" w:hAnsi="Noto Sans" w:cs="Noto Sans"/>
              </w:rPr>
            </w:pPr>
            <w:r w:rsidRPr="00440953">
              <w:rPr>
                <w:rFonts w:ascii="Noto Sans" w:hAnsi="Noto Sans" w:cs="Noto Sans"/>
              </w:rPr>
              <w:t xml:space="preserve">If OHA cannot provide projected quantities, please identify the assumptions all proposers should use to develop comparable staffing plans and budgets. </w:t>
            </w:r>
          </w:p>
          <w:p w14:paraId="260ACE13" w14:textId="56D04737" w:rsidR="00570F7A" w:rsidRPr="00440953" w:rsidRDefault="009A21F2" w:rsidP="002F7F3D">
            <w:pPr>
              <w:rPr>
                <w:rFonts w:ascii="Noto Sans" w:hAnsi="Noto Sans" w:cs="Noto Sans"/>
              </w:rPr>
            </w:pPr>
            <w:r w:rsidRPr="00440953">
              <w:rPr>
                <w:rFonts w:ascii="Noto Sans" w:hAnsi="Noto Sans" w:cs="Noto Sans"/>
              </w:rPr>
              <w:t>Please also identify any anticipated increase in service demand associated with proposed changes to Fidelity Wraparound eligibility or program requirements.</w:t>
            </w:r>
          </w:p>
        </w:tc>
        <w:tc>
          <w:tcPr>
            <w:tcW w:w="5496" w:type="dxa"/>
          </w:tcPr>
          <w:p w14:paraId="1248C095" w14:textId="2B61365C" w:rsidR="00570F7A" w:rsidRPr="00440953" w:rsidRDefault="23C8EA62" w:rsidP="0098561F">
            <w:pPr>
              <w:rPr>
                <w:rFonts w:ascii="Noto Sans" w:hAnsi="Noto Sans" w:cs="Noto Sans"/>
              </w:rPr>
            </w:pPr>
            <w:r w:rsidRPr="00440953">
              <w:rPr>
                <w:rFonts w:ascii="Noto Sans" w:hAnsi="Noto Sans" w:cs="Noto Sans"/>
              </w:rPr>
              <w:lastRenderedPageBreak/>
              <w:t>There are currently 30 Wraparound programs operating in Oregon</w:t>
            </w:r>
            <w:r w:rsidR="51C30A1B" w:rsidRPr="00440953">
              <w:rPr>
                <w:rFonts w:ascii="Noto Sans" w:hAnsi="Noto Sans" w:cs="Noto Sans"/>
              </w:rPr>
              <w:t xml:space="preserve"> in 36 counties</w:t>
            </w:r>
            <w:r w:rsidR="54945EF1" w:rsidRPr="00440953">
              <w:rPr>
                <w:rFonts w:ascii="Noto Sans" w:hAnsi="Noto Sans" w:cs="Noto Sans"/>
              </w:rPr>
              <w:t xml:space="preserve"> under 16 Coordinated Care Organizations (CCO)</w:t>
            </w:r>
            <w:r w:rsidRPr="00440953">
              <w:rPr>
                <w:rFonts w:ascii="Noto Sans" w:hAnsi="Noto Sans" w:cs="Noto Sans"/>
              </w:rPr>
              <w:t xml:space="preserve">. </w:t>
            </w:r>
            <w:r w:rsidR="16462DA5" w:rsidRPr="00440953">
              <w:rPr>
                <w:rFonts w:ascii="Noto Sans" w:hAnsi="Noto Sans" w:cs="Noto Sans"/>
              </w:rPr>
              <w:t xml:space="preserve"> </w:t>
            </w:r>
            <w:hyperlink r:id="rId8">
              <w:r w:rsidR="16462DA5" w:rsidRPr="00440953">
                <w:rPr>
                  <w:rStyle w:val="Hyperlink"/>
                  <w:rFonts w:ascii="Noto Sans" w:hAnsi="Noto Sans" w:cs="Noto Sans"/>
                  <w:color w:val="auto"/>
                </w:rPr>
                <w:t>Oregon Wraparound Providers by County</w:t>
              </w:r>
            </w:hyperlink>
            <w:r w:rsidR="00780576" w:rsidRPr="00440953">
              <w:rPr>
                <w:rFonts w:ascii="Noto Sans" w:hAnsi="Noto Sans" w:cs="Noto Sans"/>
              </w:rPr>
              <w:t xml:space="preserve">. </w:t>
            </w:r>
          </w:p>
          <w:p w14:paraId="31EE90B8" w14:textId="2068A35F" w:rsidR="00570F7A" w:rsidRPr="00440953" w:rsidRDefault="00570F7A" w:rsidP="0098561F">
            <w:pPr>
              <w:rPr>
                <w:rFonts w:ascii="Noto Sans" w:hAnsi="Noto Sans" w:cs="Noto Sans"/>
              </w:rPr>
            </w:pPr>
          </w:p>
          <w:p w14:paraId="0C812A9F" w14:textId="2A517777" w:rsidR="00570F7A" w:rsidRPr="00440953" w:rsidRDefault="2D74AA5C" w:rsidP="0098561F">
            <w:pPr>
              <w:rPr>
                <w:rFonts w:ascii="Noto Sans" w:hAnsi="Noto Sans" w:cs="Noto Sans"/>
              </w:rPr>
            </w:pPr>
            <w:r w:rsidRPr="00440953">
              <w:rPr>
                <w:rFonts w:ascii="Noto Sans" w:hAnsi="Noto Sans" w:cs="Noto Sans"/>
              </w:rPr>
              <w:t>All Wraparound Providers in Oregon will need an initial fidelity certification and ongoing monitoring</w:t>
            </w:r>
            <w:r w:rsidR="05A09373" w:rsidRPr="00440953">
              <w:rPr>
                <w:rFonts w:ascii="Noto Sans" w:hAnsi="Noto Sans" w:cs="Noto Sans"/>
              </w:rPr>
              <w:t>. Th</w:t>
            </w:r>
            <w:r w:rsidR="588BB7A4" w:rsidRPr="00440953">
              <w:rPr>
                <w:rFonts w:ascii="Noto Sans" w:hAnsi="Noto Sans" w:cs="Noto Sans"/>
              </w:rPr>
              <w:t xml:space="preserve">ese will be in partnership with the </w:t>
            </w:r>
            <w:r w:rsidR="346218F5" w:rsidRPr="00440953">
              <w:rPr>
                <w:rFonts w:ascii="Noto Sans" w:hAnsi="Noto Sans" w:cs="Noto Sans"/>
              </w:rPr>
              <w:t>CCO</w:t>
            </w:r>
            <w:r w:rsidR="715C6D28" w:rsidRPr="00440953">
              <w:rPr>
                <w:rFonts w:ascii="Noto Sans" w:hAnsi="Noto Sans" w:cs="Noto Sans"/>
              </w:rPr>
              <w:t xml:space="preserve"> when a Provider is contracted with </w:t>
            </w:r>
            <w:r w:rsidR="70683524" w:rsidRPr="00440953">
              <w:rPr>
                <w:rFonts w:ascii="Noto Sans" w:hAnsi="Noto Sans" w:cs="Noto Sans"/>
              </w:rPr>
              <w:t>a</w:t>
            </w:r>
            <w:r w:rsidR="715C6D28" w:rsidRPr="00440953">
              <w:rPr>
                <w:rFonts w:ascii="Noto Sans" w:hAnsi="Noto Sans" w:cs="Noto Sans"/>
              </w:rPr>
              <w:t xml:space="preserve"> CCO. </w:t>
            </w:r>
            <w:r w:rsidR="402041A8" w:rsidRPr="00440953">
              <w:rPr>
                <w:rFonts w:ascii="Noto Sans" w:hAnsi="Noto Sans" w:cs="Noto Sans"/>
              </w:rPr>
              <w:t xml:space="preserve">OHA expects that some reviews may be completed remote. </w:t>
            </w:r>
          </w:p>
          <w:p w14:paraId="2CB2E824" w14:textId="32115C03" w:rsidR="73187FD0" w:rsidRPr="00440953" w:rsidRDefault="73187FD0" w:rsidP="0098561F">
            <w:pPr>
              <w:rPr>
                <w:rFonts w:ascii="Noto Sans" w:hAnsi="Noto Sans" w:cs="Noto Sans"/>
              </w:rPr>
            </w:pPr>
          </w:p>
          <w:p w14:paraId="34F624F7" w14:textId="2910BB26" w:rsidR="33BBF82E" w:rsidRPr="00440953" w:rsidRDefault="5F2AB03C" w:rsidP="0098561F">
            <w:pPr>
              <w:rPr>
                <w:rFonts w:ascii="Noto Sans" w:hAnsi="Noto Sans" w:cs="Noto Sans"/>
              </w:rPr>
            </w:pPr>
            <w:r w:rsidRPr="00440953">
              <w:rPr>
                <w:rFonts w:ascii="Noto Sans" w:hAnsi="Noto Sans" w:cs="Noto Sans"/>
              </w:rPr>
              <w:t>Provider consultation, technical assistance, coaching and t</w:t>
            </w:r>
            <w:r w:rsidR="391BDE80" w:rsidRPr="00440953">
              <w:rPr>
                <w:rFonts w:ascii="Noto Sans" w:hAnsi="Noto Sans" w:cs="Noto Sans"/>
              </w:rPr>
              <w:t>raining</w:t>
            </w:r>
            <w:r w:rsidR="33BBF82E" w:rsidRPr="00440953">
              <w:rPr>
                <w:rFonts w:ascii="Noto Sans" w:hAnsi="Noto Sans" w:cs="Noto Sans"/>
              </w:rPr>
              <w:t xml:space="preserve"> frequency, demand and delivery mix/type may vary over the life of the contract based on workforce needs.   </w:t>
            </w:r>
          </w:p>
          <w:p w14:paraId="4379AB44" w14:textId="6A35F978" w:rsidR="65536F51" w:rsidRPr="00440953" w:rsidRDefault="65536F51" w:rsidP="0098561F">
            <w:pPr>
              <w:rPr>
                <w:rFonts w:ascii="Noto Sans" w:hAnsi="Noto Sans" w:cs="Noto Sans"/>
              </w:rPr>
            </w:pPr>
          </w:p>
          <w:p w14:paraId="15672C0A" w14:textId="314890F0" w:rsidR="33BBF82E" w:rsidRPr="00440953" w:rsidRDefault="33BBF82E" w:rsidP="0098561F">
            <w:pPr>
              <w:rPr>
                <w:rFonts w:ascii="Noto Sans" w:eastAsia="Aptos" w:hAnsi="Noto Sans" w:cs="Noto Sans"/>
              </w:rPr>
            </w:pPr>
            <w:r w:rsidRPr="00440953">
              <w:rPr>
                <w:rFonts w:ascii="Noto Sans" w:eastAsia="Aptos" w:hAnsi="Noto Sans" w:cs="Noto Sans"/>
              </w:rPr>
              <w:lastRenderedPageBreak/>
              <w:t xml:space="preserve">Proposers are encouraged to submit their recommendations for in person, remote, on-demand delivery, in person delivery locations and associated travel expenses in their proposal as these have not been pre-determined by OHA.  </w:t>
            </w:r>
          </w:p>
          <w:p w14:paraId="2F41FE7F" w14:textId="76D90080" w:rsidR="08AB0771" w:rsidRPr="00440953" w:rsidRDefault="08AB0771" w:rsidP="0098561F">
            <w:pPr>
              <w:rPr>
                <w:rFonts w:ascii="Noto Sans" w:hAnsi="Noto Sans" w:cs="Noto Sans"/>
              </w:rPr>
            </w:pPr>
          </w:p>
          <w:p w14:paraId="266AEC61" w14:textId="0DC664E2" w:rsidR="1F671276" w:rsidRPr="00440953" w:rsidRDefault="179AD087" w:rsidP="0098561F">
            <w:pPr>
              <w:rPr>
                <w:rFonts w:ascii="Noto Sans" w:hAnsi="Noto Sans" w:cs="Noto Sans"/>
              </w:rPr>
            </w:pPr>
            <w:r w:rsidRPr="00440953">
              <w:rPr>
                <w:rFonts w:ascii="Noto Sans" w:hAnsi="Noto Sans" w:cs="Noto Sans"/>
              </w:rPr>
              <w:t>Proposers may use the following comparable staffing plans for budgeting purposes b</w:t>
            </w:r>
            <w:r w:rsidR="1F671276" w:rsidRPr="00440953">
              <w:rPr>
                <w:rFonts w:ascii="Noto Sans" w:hAnsi="Noto Sans" w:cs="Noto Sans"/>
              </w:rPr>
              <w:t xml:space="preserve">ased on the estimated number of individuals </w:t>
            </w:r>
            <w:r w:rsidR="0054CA55" w:rsidRPr="00440953">
              <w:rPr>
                <w:rFonts w:ascii="Noto Sans" w:hAnsi="Noto Sans" w:cs="Noto Sans"/>
              </w:rPr>
              <w:t xml:space="preserve">or programs </w:t>
            </w:r>
            <w:r w:rsidR="1F671276" w:rsidRPr="00440953">
              <w:rPr>
                <w:rFonts w:ascii="Noto Sans" w:hAnsi="Noto Sans" w:cs="Noto Sans"/>
              </w:rPr>
              <w:t>for training</w:t>
            </w:r>
            <w:r w:rsidR="520D451A" w:rsidRPr="00440953">
              <w:rPr>
                <w:rFonts w:ascii="Noto Sans" w:hAnsi="Noto Sans" w:cs="Noto Sans"/>
              </w:rPr>
              <w:t>, coaching and consultation</w:t>
            </w:r>
            <w:r w:rsidR="64CB2211" w:rsidRPr="00440953">
              <w:rPr>
                <w:rFonts w:ascii="Noto Sans" w:hAnsi="Noto Sans" w:cs="Noto Sans"/>
              </w:rPr>
              <w:t>.</w:t>
            </w:r>
            <w:r w:rsidR="1F671276" w:rsidRPr="00440953">
              <w:rPr>
                <w:rFonts w:ascii="Noto Sans" w:hAnsi="Noto Sans" w:cs="Noto Sans"/>
              </w:rPr>
              <w:t xml:space="preserve"> </w:t>
            </w:r>
          </w:p>
          <w:p w14:paraId="652CB689" w14:textId="77777777" w:rsidR="00634EBF" w:rsidRPr="00440953" w:rsidRDefault="00634EBF" w:rsidP="0098561F">
            <w:pPr>
              <w:rPr>
                <w:rFonts w:ascii="Noto Sans" w:hAnsi="Noto Sans" w:cs="Noto Sans"/>
              </w:rPr>
            </w:pPr>
          </w:p>
          <w:p w14:paraId="79CD00DD" w14:textId="77777777" w:rsidR="00074709" w:rsidRPr="00440953" w:rsidRDefault="00074709" w:rsidP="0098561F">
            <w:pPr>
              <w:spacing w:after="160"/>
              <w:rPr>
                <w:rFonts w:ascii="Noto Sans" w:eastAsia="Aptos" w:hAnsi="Noto Sans" w:cs="Noto Sans"/>
              </w:rPr>
            </w:pPr>
            <w:r w:rsidRPr="00440953">
              <w:rPr>
                <w:rFonts w:ascii="Noto Sans" w:eastAsia="Aptos" w:hAnsi="Noto Sans" w:cs="Noto Sans"/>
              </w:rPr>
              <w:t xml:space="preserve">The range of attendees below are estimated numbers. </w:t>
            </w:r>
          </w:p>
          <w:p w14:paraId="170BCFBD" w14:textId="13E41E7B" w:rsidR="66D98064" w:rsidRPr="00440953" w:rsidRDefault="09516972" w:rsidP="0098561F">
            <w:pPr>
              <w:pStyle w:val="ListParagraph"/>
              <w:numPr>
                <w:ilvl w:val="0"/>
                <w:numId w:val="25"/>
              </w:numPr>
              <w:rPr>
                <w:rFonts w:ascii="Noto Sans" w:eastAsia="Aptos" w:hAnsi="Noto Sans" w:cs="Noto Sans"/>
              </w:rPr>
            </w:pPr>
            <w:r w:rsidRPr="00440953">
              <w:rPr>
                <w:rFonts w:ascii="Noto Sans" w:eastAsia="Aptos" w:hAnsi="Noto Sans" w:cs="Noto Sans"/>
              </w:rPr>
              <w:t xml:space="preserve">Individual coaching- as needed or requested, estimated minimum </w:t>
            </w:r>
            <w:r w:rsidR="6AF83C7F" w:rsidRPr="00440953">
              <w:rPr>
                <w:rFonts w:ascii="Noto Sans" w:eastAsia="Aptos" w:hAnsi="Noto Sans" w:cs="Noto Sans"/>
              </w:rPr>
              <w:t>30</w:t>
            </w:r>
            <w:r w:rsidRPr="00440953">
              <w:rPr>
                <w:rFonts w:ascii="Noto Sans" w:eastAsia="Aptos" w:hAnsi="Noto Sans" w:cs="Noto Sans"/>
              </w:rPr>
              <w:t xml:space="preserve"> sessions/quarter </w:t>
            </w:r>
          </w:p>
          <w:p w14:paraId="07074CFA" w14:textId="654C1B64" w:rsidR="66D98064" w:rsidRPr="00440953" w:rsidRDefault="09516972" w:rsidP="0098561F">
            <w:pPr>
              <w:pStyle w:val="ListParagraph"/>
              <w:numPr>
                <w:ilvl w:val="0"/>
                <w:numId w:val="25"/>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Group coaching- as needed or requested, estimated minimum </w:t>
            </w:r>
            <w:r w:rsidR="0DCD7EB5" w:rsidRPr="00440953">
              <w:rPr>
                <w:rFonts w:ascii="Noto Sans" w:eastAsia="Aptos" w:hAnsi="Noto Sans" w:cs="Noto Sans"/>
              </w:rPr>
              <w:t>20</w:t>
            </w:r>
            <w:r w:rsidRPr="00440953">
              <w:rPr>
                <w:rFonts w:ascii="Noto Sans" w:eastAsia="Aptos" w:hAnsi="Noto Sans" w:cs="Noto Sans"/>
              </w:rPr>
              <w:t xml:space="preserve"> sessions/quarter </w:t>
            </w:r>
          </w:p>
          <w:p w14:paraId="27C9E267" w14:textId="721DB599" w:rsidR="66D98064" w:rsidRPr="00440953" w:rsidRDefault="09516972" w:rsidP="0098561F">
            <w:pPr>
              <w:pStyle w:val="ListParagraph"/>
              <w:numPr>
                <w:ilvl w:val="0"/>
                <w:numId w:val="25"/>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Provider consultation – as needed or requested, estimated minimum </w:t>
            </w:r>
            <w:r w:rsidR="771F6FD7" w:rsidRPr="00440953">
              <w:rPr>
                <w:rFonts w:ascii="Noto Sans" w:eastAsia="Aptos" w:hAnsi="Noto Sans" w:cs="Noto Sans"/>
              </w:rPr>
              <w:t>3</w:t>
            </w:r>
            <w:r w:rsidR="3326AE1B" w:rsidRPr="00440953">
              <w:rPr>
                <w:rFonts w:ascii="Noto Sans" w:eastAsia="Aptos" w:hAnsi="Noto Sans" w:cs="Noto Sans"/>
              </w:rPr>
              <w:t>0</w:t>
            </w:r>
            <w:r w:rsidRPr="00440953">
              <w:rPr>
                <w:rFonts w:ascii="Noto Sans" w:eastAsia="Aptos" w:hAnsi="Noto Sans" w:cs="Noto Sans"/>
              </w:rPr>
              <w:t xml:space="preserve"> sessions/quarter </w:t>
            </w:r>
          </w:p>
          <w:p w14:paraId="725B2A3C" w14:textId="67FA1972" w:rsidR="66D98064" w:rsidRPr="00440953" w:rsidRDefault="09516972" w:rsidP="0098561F">
            <w:pPr>
              <w:pStyle w:val="ListParagraph"/>
              <w:numPr>
                <w:ilvl w:val="0"/>
                <w:numId w:val="25"/>
              </w:numPr>
              <w:tabs>
                <w:tab w:val="left" w:pos="0"/>
                <w:tab w:val="left" w:pos="720"/>
              </w:tabs>
              <w:spacing w:after="160"/>
              <w:rPr>
                <w:rFonts w:ascii="Noto Sans" w:eastAsia="Aptos" w:hAnsi="Noto Sans" w:cs="Noto Sans"/>
              </w:rPr>
            </w:pPr>
            <w:r w:rsidRPr="00440953">
              <w:rPr>
                <w:rFonts w:ascii="Noto Sans" w:eastAsia="Aptos" w:hAnsi="Noto Sans" w:cs="Noto Sans"/>
              </w:rPr>
              <w:lastRenderedPageBreak/>
              <w:t>Recurring data and reporting requirements: minimum 30 programs/16 CCOS - quarterly reports</w:t>
            </w:r>
          </w:p>
          <w:p w14:paraId="2D5DD8C4" w14:textId="4FEA1076" w:rsidR="66D98064" w:rsidRPr="00440953" w:rsidRDefault="66D98064" w:rsidP="0098561F">
            <w:pPr>
              <w:pStyle w:val="ListParagraph"/>
              <w:rPr>
                <w:rFonts w:ascii="Noto Sans" w:hAnsi="Noto Sans" w:cs="Noto Sans"/>
              </w:rPr>
            </w:pPr>
          </w:p>
          <w:p w14:paraId="6BA3D684" w14:textId="1AF6CBDB" w:rsidR="66D98064" w:rsidRPr="00440953" w:rsidRDefault="09516972" w:rsidP="0098561F">
            <w:pPr>
              <w:spacing w:after="160"/>
              <w:rPr>
                <w:rFonts w:ascii="Noto Sans" w:eastAsia="Aptos" w:hAnsi="Noto Sans" w:cs="Noto Sans"/>
              </w:rPr>
            </w:pPr>
            <w:r w:rsidRPr="00440953">
              <w:rPr>
                <w:rFonts w:ascii="Noto Sans" w:eastAsia="Aptos" w:hAnsi="Noto Sans" w:cs="Noto Sans"/>
              </w:rPr>
              <w:t xml:space="preserve">The range of attendees below is based on training reports from the past two years.    </w:t>
            </w:r>
          </w:p>
          <w:p w14:paraId="0C4B6ABE" w14:textId="101DFB93" w:rsidR="66D98064" w:rsidRPr="00440953" w:rsidRDefault="09516972" w:rsidP="0098561F">
            <w:pPr>
              <w:pStyle w:val="ListParagraph"/>
              <w:numPr>
                <w:ilvl w:val="0"/>
                <w:numId w:val="29"/>
              </w:numPr>
              <w:tabs>
                <w:tab w:val="left" w:pos="0"/>
                <w:tab w:val="left" w:pos="720"/>
              </w:tabs>
              <w:spacing w:after="160"/>
              <w:rPr>
                <w:rFonts w:ascii="Noto Sans" w:eastAsia="Aptos" w:hAnsi="Noto Sans" w:cs="Noto Sans"/>
                <w:b/>
                <w:bCs/>
              </w:rPr>
            </w:pPr>
            <w:r w:rsidRPr="00440953">
              <w:rPr>
                <w:rFonts w:ascii="Noto Sans" w:eastAsia="Aptos" w:hAnsi="Noto Sans" w:cs="Noto Sans"/>
              </w:rPr>
              <w:t xml:space="preserve">Orientation trainings: Estimate unknown at this time </w:t>
            </w:r>
            <w:r w:rsidRPr="00440953">
              <w:rPr>
                <w:rFonts w:ascii="Noto Sans" w:eastAsia="Aptos" w:hAnsi="Noto Sans" w:cs="Noto Sans"/>
                <w:b/>
                <w:bCs/>
              </w:rPr>
              <w:t xml:space="preserve"> </w:t>
            </w:r>
          </w:p>
          <w:p w14:paraId="733AAFE8" w14:textId="5882347B" w:rsidR="66D98064" w:rsidRPr="00440953" w:rsidRDefault="09516972" w:rsidP="0098561F">
            <w:pPr>
              <w:pStyle w:val="ListParagraph"/>
              <w:numPr>
                <w:ilvl w:val="0"/>
                <w:numId w:val="28"/>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Introductory/Foundational training: 15-30/training  </w:t>
            </w:r>
          </w:p>
          <w:p w14:paraId="130D6B6D" w14:textId="67B04164" w:rsidR="66D98064" w:rsidRPr="00440953" w:rsidRDefault="09516972" w:rsidP="0098561F">
            <w:pPr>
              <w:pStyle w:val="ListParagraph"/>
              <w:numPr>
                <w:ilvl w:val="0"/>
                <w:numId w:val="27"/>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Supervisor and Coaches Training: 5-15/training  </w:t>
            </w:r>
          </w:p>
          <w:p w14:paraId="23D0F75C" w14:textId="59AF2B7F" w:rsidR="66D98064" w:rsidRPr="00440953" w:rsidRDefault="09516972" w:rsidP="0098561F">
            <w:pPr>
              <w:pStyle w:val="ListParagraph"/>
              <w:numPr>
                <w:ilvl w:val="0"/>
                <w:numId w:val="26"/>
              </w:numPr>
              <w:tabs>
                <w:tab w:val="left" w:pos="0"/>
                <w:tab w:val="left" w:pos="720"/>
              </w:tabs>
              <w:spacing w:after="160"/>
              <w:rPr>
                <w:rFonts w:ascii="Noto Sans" w:eastAsia="Aptos" w:hAnsi="Noto Sans" w:cs="Noto Sans"/>
                <w:b/>
                <w:bCs/>
              </w:rPr>
            </w:pPr>
            <w:r w:rsidRPr="00440953">
              <w:rPr>
                <w:rFonts w:ascii="Noto Sans" w:eastAsia="Aptos" w:hAnsi="Noto Sans" w:cs="Noto Sans"/>
              </w:rPr>
              <w:t xml:space="preserve">Advanced Trainings: 15-70/training </w:t>
            </w:r>
            <w:r w:rsidRPr="00440953">
              <w:rPr>
                <w:rFonts w:ascii="Noto Sans" w:eastAsia="Aptos" w:hAnsi="Noto Sans" w:cs="Noto Sans"/>
                <w:b/>
                <w:bCs/>
              </w:rPr>
              <w:t xml:space="preserve"> </w:t>
            </w:r>
          </w:p>
          <w:p w14:paraId="37D16324" w14:textId="1479AE7C" w:rsidR="005F7C71" w:rsidRPr="00440953" w:rsidRDefault="022686F3" w:rsidP="0098561F">
            <w:pPr>
              <w:spacing w:after="160"/>
              <w:rPr>
                <w:rFonts w:ascii="Noto Sans" w:eastAsia="Aptos" w:hAnsi="Noto Sans" w:cs="Noto Sans"/>
              </w:rPr>
            </w:pPr>
            <w:r w:rsidRPr="00440953">
              <w:rPr>
                <w:rFonts w:ascii="Noto Sans" w:eastAsia="Aptos" w:hAnsi="Noto Sans" w:cs="Noto Sans"/>
              </w:rPr>
              <w:t>Proposers may use the following comparable training minimums for budgeting purposes; however, are encouraged to share their recommendations for type, frequency, length and specific offerings as part of their proposal.</w:t>
            </w:r>
          </w:p>
          <w:p w14:paraId="2875FC9C" w14:textId="27EE8C66" w:rsidR="005F7C71" w:rsidRPr="00440953" w:rsidRDefault="022686F3" w:rsidP="0098561F">
            <w:pPr>
              <w:pStyle w:val="ListParagraph"/>
              <w:numPr>
                <w:ilvl w:val="0"/>
                <w:numId w:val="34"/>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Introductory/Foundational training: at minimum once/quarter, minimum 26 total hours  </w:t>
            </w:r>
          </w:p>
          <w:p w14:paraId="5D109F83" w14:textId="4DE81D6B" w:rsidR="005F7C71" w:rsidRPr="00440953" w:rsidRDefault="022686F3" w:rsidP="0098561F">
            <w:pPr>
              <w:pStyle w:val="ListParagraph"/>
              <w:numPr>
                <w:ilvl w:val="0"/>
                <w:numId w:val="33"/>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Coaches and Supervisor Training: at minimum once/quarter; minimum 6 total hours </w:t>
            </w:r>
          </w:p>
          <w:p w14:paraId="42719A49" w14:textId="256E2595" w:rsidR="005F7C71" w:rsidRPr="00440953" w:rsidRDefault="022686F3" w:rsidP="0098561F">
            <w:pPr>
              <w:pStyle w:val="ListParagraph"/>
              <w:numPr>
                <w:ilvl w:val="0"/>
                <w:numId w:val="32"/>
              </w:numPr>
              <w:tabs>
                <w:tab w:val="left" w:pos="0"/>
                <w:tab w:val="left" w:pos="720"/>
              </w:tabs>
              <w:spacing w:after="160"/>
              <w:rPr>
                <w:rFonts w:ascii="Noto Sans" w:eastAsia="Aptos" w:hAnsi="Noto Sans" w:cs="Noto Sans"/>
              </w:rPr>
            </w:pPr>
            <w:r w:rsidRPr="00440953">
              <w:rPr>
                <w:rFonts w:ascii="Noto Sans" w:eastAsia="Aptos" w:hAnsi="Noto Sans" w:cs="Noto Sans"/>
              </w:rPr>
              <w:lastRenderedPageBreak/>
              <w:t xml:space="preserve">Coaches and Supervisor Workshops: at minimum once/quarter; minimum total 2 hours </w:t>
            </w:r>
          </w:p>
          <w:p w14:paraId="6D4FD61C" w14:textId="75A73944" w:rsidR="005F7C71" w:rsidRPr="00440953" w:rsidRDefault="022686F3" w:rsidP="0098561F">
            <w:pPr>
              <w:pStyle w:val="ListParagraph"/>
              <w:numPr>
                <w:ilvl w:val="0"/>
                <w:numId w:val="31"/>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Advanced Training: minimum once/month, minimum total 2 hours </w:t>
            </w:r>
          </w:p>
          <w:p w14:paraId="03EAF9E2" w14:textId="681A58D1" w:rsidR="005F7C71" w:rsidRPr="00440953" w:rsidRDefault="022686F3" w:rsidP="0098561F">
            <w:pPr>
              <w:pStyle w:val="ListParagraph"/>
              <w:numPr>
                <w:ilvl w:val="0"/>
                <w:numId w:val="30"/>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Wraparound Program Orientation Training: must be available online, on demand with available consultation </w:t>
            </w:r>
          </w:p>
          <w:p w14:paraId="1FFFD775" w14:textId="363C5032" w:rsidR="005F7C71" w:rsidRPr="00440953" w:rsidRDefault="022686F3" w:rsidP="0098561F">
            <w:pPr>
              <w:pStyle w:val="ListParagraph"/>
              <w:numPr>
                <w:ilvl w:val="0"/>
                <w:numId w:val="30"/>
              </w:numPr>
              <w:spacing w:after="160"/>
              <w:rPr>
                <w:rFonts w:ascii="Noto Sans" w:eastAsia="Aptos" w:hAnsi="Noto Sans" w:cs="Noto Sans"/>
              </w:rPr>
            </w:pPr>
            <w:r w:rsidRPr="00440953">
              <w:rPr>
                <w:rFonts w:ascii="Noto Sans" w:eastAsia="Aptos" w:hAnsi="Noto Sans" w:cs="Noto Sans"/>
              </w:rPr>
              <w:t xml:space="preserve">Facilitated virtual meeting for Oregon Wraparound Providers: minimum once/month </w:t>
            </w:r>
          </w:p>
          <w:p w14:paraId="4C56737A" w14:textId="7362F824" w:rsidR="005F7C71" w:rsidRPr="00440953" w:rsidRDefault="022686F3" w:rsidP="0098561F">
            <w:pPr>
              <w:spacing w:after="160"/>
              <w:rPr>
                <w:rFonts w:ascii="Noto Sans" w:hAnsi="Noto Sans" w:cs="Noto Sans"/>
              </w:rPr>
            </w:pPr>
            <w:r w:rsidRPr="00440953">
              <w:rPr>
                <w:rFonts w:ascii="Noto Sans" w:eastAsia="Aptos" w:hAnsi="Noto Sans" w:cs="Noto Sans"/>
              </w:rPr>
              <w:t>OHA will determine frequency and implementation of training timelines with the</w:t>
            </w:r>
            <w:r w:rsidRPr="00440953">
              <w:rPr>
                <w:rFonts w:ascii="Noto Sans" w:eastAsia="Aptos" w:hAnsi="Noto Sans" w:cs="Noto Sans"/>
                <w:b/>
                <w:bCs/>
              </w:rPr>
              <w:t xml:space="preserve"> </w:t>
            </w:r>
            <w:r w:rsidRPr="00440953">
              <w:rPr>
                <w:rFonts w:ascii="Noto Sans" w:eastAsia="Aptos" w:hAnsi="Noto Sans" w:cs="Noto Sans"/>
              </w:rPr>
              <w:t xml:space="preserve">resultant contractor.  Final determination of implementation and cadence will be made at time of contract negotiation and may be amended in Phase II of the contract period based on Phase I community engagement.  </w:t>
            </w:r>
            <w:r w:rsidRPr="00440953">
              <w:rPr>
                <w:rFonts w:ascii="Noto Sans" w:eastAsia="Aptos" w:hAnsi="Noto Sans" w:cs="Noto Sans"/>
                <w:b/>
                <w:bCs/>
              </w:rPr>
              <w:t xml:space="preserve"> </w:t>
            </w:r>
          </w:p>
          <w:p w14:paraId="51FE8C5D" w14:textId="77777777" w:rsidR="005F7C71" w:rsidRPr="00440953" w:rsidRDefault="005F7C71" w:rsidP="0098561F">
            <w:pPr>
              <w:rPr>
                <w:rFonts w:ascii="Noto Sans" w:hAnsi="Noto Sans" w:cs="Noto Sans"/>
              </w:rPr>
            </w:pPr>
          </w:p>
          <w:p w14:paraId="19AD55FB" w14:textId="3B2C6F4A" w:rsidR="00570F7A" w:rsidRPr="00440953" w:rsidRDefault="003E08BA" w:rsidP="0098561F">
            <w:pPr>
              <w:rPr>
                <w:rFonts w:ascii="Noto Sans" w:hAnsi="Noto Sans" w:cs="Noto Sans"/>
              </w:rPr>
            </w:pPr>
            <w:r w:rsidRPr="00440953">
              <w:rPr>
                <w:rFonts w:ascii="Noto Sans" w:hAnsi="Noto Sans" w:cs="Noto Sans"/>
              </w:rPr>
              <w:t xml:space="preserve">OHA is not anticipating </w:t>
            </w:r>
            <w:r w:rsidR="00B040BB" w:rsidRPr="00440953">
              <w:rPr>
                <w:rFonts w:ascii="Noto Sans" w:hAnsi="Noto Sans" w:cs="Noto Sans"/>
              </w:rPr>
              <w:t>a significant change in demand for Wraparound</w:t>
            </w:r>
            <w:r w:rsidR="47F33201" w:rsidRPr="00440953">
              <w:rPr>
                <w:rFonts w:ascii="Noto Sans" w:hAnsi="Noto Sans" w:cs="Noto Sans"/>
              </w:rPr>
              <w:t xml:space="preserve"> based on proposed changes to Fidelity Wraparound eligibility or program requirements. </w:t>
            </w:r>
          </w:p>
          <w:p w14:paraId="28CAC603" w14:textId="5B0DA431" w:rsidR="56F94E44" w:rsidRPr="00440953" w:rsidRDefault="56F94E44" w:rsidP="0098561F">
            <w:pPr>
              <w:rPr>
                <w:rFonts w:ascii="Noto Sans" w:hAnsi="Noto Sans" w:cs="Noto Sans"/>
              </w:rPr>
            </w:pPr>
          </w:p>
          <w:p w14:paraId="4B82A01C" w14:textId="59CD0ACA" w:rsidR="00570F7A" w:rsidRPr="00440953" w:rsidRDefault="47F33201" w:rsidP="0098561F">
            <w:pPr>
              <w:rPr>
                <w:rFonts w:ascii="Noto Sans" w:hAnsi="Noto Sans" w:cs="Noto Sans"/>
              </w:rPr>
            </w:pPr>
            <w:r w:rsidRPr="00440953">
              <w:rPr>
                <w:rFonts w:ascii="Noto Sans" w:hAnsi="Noto Sans" w:cs="Noto Sans"/>
              </w:rPr>
              <w:t xml:space="preserve">OHA </w:t>
            </w:r>
            <w:r w:rsidR="0EE5909B" w:rsidRPr="00440953">
              <w:rPr>
                <w:rFonts w:ascii="Noto Sans" w:hAnsi="Noto Sans" w:cs="Noto Sans"/>
              </w:rPr>
              <w:t>has</w:t>
            </w:r>
            <w:r w:rsidRPr="00440953">
              <w:rPr>
                <w:rFonts w:ascii="Noto Sans" w:hAnsi="Noto Sans" w:cs="Noto Sans"/>
              </w:rPr>
              <w:t xml:space="preserve"> a goal to increase the number of youth </w:t>
            </w:r>
            <w:r w:rsidR="5D5C9D95" w:rsidRPr="00440953">
              <w:rPr>
                <w:rFonts w:ascii="Noto Sans" w:hAnsi="Noto Sans" w:cs="Noto Sans"/>
              </w:rPr>
              <w:t xml:space="preserve">receiving specialized home and </w:t>
            </w:r>
            <w:r w:rsidR="5D5C9D95" w:rsidRPr="00440953">
              <w:rPr>
                <w:rFonts w:ascii="Noto Sans" w:hAnsi="Noto Sans" w:cs="Noto Sans"/>
              </w:rPr>
              <w:lastRenderedPageBreak/>
              <w:t>community-based treatment and services, including</w:t>
            </w:r>
            <w:r w:rsidRPr="00440953">
              <w:rPr>
                <w:rFonts w:ascii="Noto Sans" w:hAnsi="Noto Sans" w:cs="Noto Sans"/>
              </w:rPr>
              <w:t xml:space="preserve"> Wraparound</w:t>
            </w:r>
            <w:r w:rsidR="5EC4BE70" w:rsidRPr="00440953">
              <w:rPr>
                <w:rFonts w:ascii="Noto Sans" w:hAnsi="Noto Sans" w:cs="Noto Sans"/>
              </w:rPr>
              <w:t>,</w:t>
            </w:r>
            <w:r w:rsidRPr="00440953">
              <w:rPr>
                <w:rFonts w:ascii="Noto Sans" w:hAnsi="Noto Sans" w:cs="Noto Sans"/>
              </w:rPr>
              <w:t xml:space="preserve"> per the System of Care Advisory Council’s </w:t>
            </w:r>
            <w:hyperlink r:id="rId9">
              <w:r w:rsidR="5E682EA7" w:rsidRPr="00440953">
                <w:rPr>
                  <w:rStyle w:val="Hyperlink"/>
                  <w:rFonts w:ascii="Noto Sans" w:hAnsi="Noto Sans" w:cs="Noto Sans"/>
                  <w:color w:val="auto"/>
                </w:rPr>
                <w:t xml:space="preserve">2026-2029 </w:t>
              </w:r>
              <w:r w:rsidRPr="00440953">
                <w:rPr>
                  <w:rStyle w:val="Hyperlink"/>
                  <w:rFonts w:ascii="Noto Sans" w:hAnsi="Noto Sans" w:cs="Noto Sans"/>
                  <w:color w:val="auto"/>
                </w:rPr>
                <w:t>str</w:t>
              </w:r>
              <w:r w:rsidR="0FD969D7" w:rsidRPr="00440953">
                <w:rPr>
                  <w:rStyle w:val="Hyperlink"/>
                  <w:rFonts w:ascii="Noto Sans" w:hAnsi="Noto Sans" w:cs="Noto Sans"/>
                  <w:color w:val="auto"/>
                </w:rPr>
                <w:t>ategic plan</w:t>
              </w:r>
            </w:hyperlink>
            <w:r w:rsidR="0FD969D7" w:rsidRPr="00440953">
              <w:rPr>
                <w:rFonts w:ascii="Noto Sans" w:hAnsi="Noto Sans" w:cs="Noto Sans"/>
              </w:rPr>
              <w:t xml:space="preserve"> </w:t>
            </w:r>
            <w:r w:rsidR="00B040BB" w:rsidRPr="00440953">
              <w:rPr>
                <w:rFonts w:ascii="Noto Sans" w:hAnsi="Noto Sans" w:cs="Noto Sans"/>
              </w:rPr>
              <w:t xml:space="preserve">.  OHA is aware that in some regions of the state </w:t>
            </w:r>
            <w:r w:rsidR="453F9DF1" w:rsidRPr="00440953">
              <w:rPr>
                <w:rFonts w:ascii="Noto Sans" w:hAnsi="Noto Sans" w:cs="Noto Sans"/>
              </w:rPr>
              <w:t>youth, young adults</w:t>
            </w:r>
            <w:r w:rsidR="00B040BB" w:rsidRPr="00440953">
              <w:rPr>
                <w:rFonts w:ascii="Noto Sans" w:hAnsi="Noto Sans" w:cs="Noto Sans"/>
              </w:rPr>
              <w:t xml:space="preserve"> and families have wait times to access.  </w:t>
            </w:r>
          </w:p>
        </w:tc>
      </w:tr>
      <w:tr w:rsidR="00570F7A" w:rsidRPr="00440953" w14:paraId="30063155" w14:textId="6D4533BA" w:rsidTr="009C6138">
        <w:tc>
          <w:tcPr>
            <w:tcW w:w="1345" w:type="dxa"/>
            <w:vAlign w:val="center"/>
          </w:tcPr>
          <w:p w14:paraId="136E5CC4" w14:textId="77777777" w:rsidR="00A93A34" w:rsidRPr="00440953" w:rsidRDefault="009A215F" w:rsidP="00A93A34">
            <w:pPr>
              <w:jc w:val="center"/>
              <w:rPr>
                <w:rFonts w:ascii="Noto Sans" w:hAnsi="Noto Sans" w:cs="Noto Sans"/>
              </w:rPr>
            </w:pPr>
            <w:r w:rsidRPr="00440953">
              <w:rPr>
                <w:rFonts w:ascii="Noto Sans" w:hAnsi="Noto Sans" w:cs="Noto Sans"/>
              </w:rPr>
              <w:lastRenderedPageBreak/>
              <w:t>6</w:t>
            </w:r>
          </w:p>
          <w:p w14:paraId="5FF98FA0" w14:textId="3EE39118" w:rsidR="00570F7A" w:rsidRPr="00440953" w:rsidRDefault="00570F7A" w:rsidP="00A93A34">
            <w:pPr>
              <w:jc w:val="center"/>
              <w:rPr>
                <w:rFonts w:ascii="Noto Sans" w:hAnsi="Noto Sans" w:cs="Noto Sans"/>
              </w:rPr>
            </w:pPr>
          </w:p>
        </w:tc>
        <w:tc>
          <w:tcPr>
            <w:tcW w:w="7644" w:type="dxa"/>
          </w:tcPr>
          <w:p w14:paraId="4F61F1EE" w14:textId="77777777" w:rsidR="00644CAB" w:rsidRPr="00440953" w:rsidRDefault="00644CAB" w:rsidP="002F7F3D">
            <w:pPr>
              <w:rPr>
                <w:rFonts w:ascii="Noto Sans" w:hAnsi="Noto Sans" w:cs="Noto Sans"/>
              </w:rPr>
            </w:pPr>
            <w:r w:rsidRPr="00440953">
              <w:rPr>
                <w:rFonts w:ascii="Noto Sans" w:hAnsi="Noto Sans" w:cs="Noto Sans"/>
              </w:rPr>
              <w:t xml:space="preserve">Phase II decision and transition </w:t>
            </w:r>
          </w:p>
          <w:p w14:paraId="7B8B065B" w14:textId="77777777" w:rsidR="00644CAB" w:rsidRPr="00440953" w:rsidRDefault="00644CAB" w:rsidP="002F7F3D">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 xml:space="preserve">RFP page 4, Section 1.1, Introduction, Phase I and Phase II descriptions </w:t>
            </w:r>
          </w:p>
          <w:p w14:paraId="7CBFBF79" w14:textId="77777777" w:rsidR="00570F7A" w:rsidRPr="00440953" w:rsidRDefault="00644CAB" w:rsidP="002F7F3D">
            <w:pPr>
              <w:rPr>
                <w:rFonts w:ascii="Noto Sans" w:hAnsi="Noto Sans" w:cs="Noto Sans"/>
              </w:rPr>
            </w:pPr>
            <w:r w:rsidRPr="00440953">
              <w:rPr>
                <w:rFonts w:ascii="Noto Sans" w:hAnsi="Noto Sans" w:cs="Noto Sans"/>
              </w:rPr>
              <w:t>The RFP states that Phase II is contingent upon OHA determining that Phase I was successful and warrants program continuation.</w:t>
            </w:r>
          </w:p>
          <w:p w14:paraId="6ACBD066" w14:textId="77777777" w:rsidR="00E6287B" w:rsidRPr="00440953" w:rsidRDefault="00E6287B" w:rsidP="002F7F3D">
            <w:pPr>
              <w:rPr>
                <w:rFonts w:ascii="Noto Sans" w:hAnsi="Noto Sans" w:cs="Noto Sans"/>
              </w:rPr>
            </w:pPr>
            <w:r w:rsidRPr="00440953">
              <w:rPr>
                <w:rFonts w:ascii="Noto Sans" w:hAnsi="Noto Sans" w:cs="Noto Sans"/>
              </w:rPr>
              <w:t xml:space="preserve">Please identify: </w:t>
            </w:r>
          </w:p>
          <w:p w14:paraId="2806D8E2" w14:textId="77777777" w:rsidR="00E6287B" w:rsidRPr="00440953" w:rsidRDefault="00E6287B" w:rsidP="002F7F3D">
            <w:pPr>
              <w:rPr>
                <w:rFonts w:ascii="Noto Sans" w:hAnsi="Noto Sans" w:cs="Noto Sans"/>
              </w:rPr>
            </w:pPr>
            <w:r w:rsidRPr="00440953">
              <w:rPr>
                <w:rFonts w:ascii="Noto Sans" w:hAnsi="Noto Sans" w:cs="Noto Sans"/>
              </w:rPr>
              <w:t xml:space="preserve">• the criteria OHA will use to determine whether Phase I was successful; </w:t>
            </w:r>
          </w:p>
          <w:p w14:paraId="29BB2B72" w14:textId="77777777" w:rsidR="00E6287B" w:rsidRPr="00440953" w:rsidRDefault="00E6287B" w:rsidP="002F7F3D">
            <w:pPr>
              <w:rPr>
                <w:rFonts w:ascii="Noto Sans" w:hAnsi="Noto Sans" w:cs="Noto Sans"/>
              </w:rPr>
            </w:pPr>
            <w:r w:rsidRPr="00440953">
              <w:rPr>
                <w:rFonts w:ascii="Noto Sans" w:hAnsi="Noto Sans" w:cs="Noto Sans"/>
              </w:rPr>
              <w:t xml:space="preserve">• the anticipated date of that determination; </w:t>
            </w:r>
          </w:p>
          <w:p w14:paraId="0C7E89FC" w14:textId="77777777" w:rsidR="00E6287B" w:rsidRPr="00440953" w:rsidRDefault="00E6287B" w:rsidP="002F7F3D">
            <w:pPr>
              <w:rPr>
                <w:rFonts w:ascii="Noto Sans" w:hAnsi="Noto Sans" w:cs="Noto Sans"/>
              </w:rPr>
            </w:pPr>
            <w:r w:rsidRPr="00440953">
              <w:rPr>
                <w:rFonts w:ascii="Noto Sans" w:hAnsi="Noto Sans" w:cs="Noto Sans"/>
              </w:rPr>
              <w:t xml:space="preserve">• the notice OHA will provide to the Contractor; </w:t>
            </w:r>
          </w:p>
          <w:p w14:paraId="6D804CA7" w14:textId="77777777" w:rsidR="00E6287B" w:rsidRPr="00440953" w:rsidRDefault="00E6287B" w:rsidP="002F7F3D">
            <w:pPr>
              <w:rPr>
                <w:rFonts w:ascii="Noto Sans" w:hAnsi="Noto Sans" w:cs="Noto Sans"/>
              </w:rPr>
            </w:pPr>
            <w:r w:rsidRPr="00440953">
              <w:rPr>
                <w:rFonts w:ascii="Noto Sans" w:hAnsi="Noto Sans" w:cs="Noto Sans"/>
              </w:rPr>
              <w:t xml:space="preserve">• whether Phase II must begin immediately on July 1, 2027; and </w:t>
            </w:r>
          </w:p>
          <w:p w14:paraId="49968F59" w14:textId="6C35F353" w:rsidR="00E6287B" w:rsidRPr="00440953" w:rsidRDefault="00E6287B" w:rsidP="002F7F3D">
            <w:pPr>
              <w:rPr>
                <w:rFonts w:ascii="Noto Sans" w:hAnsi="Noto Sans" w:cs="Noto Sans"/>
              </w:rPr>
            </w:pPr>
            <w:r w:rsidRPr="00440953">
              <w:rPr>
                <w:rFonts w:ascii="Noto Sans" w:hAnsi="Noto Sans" w:cs="Noto Sans"/>
              </w:rPr>
              <w:t xml:space="preserve">• how OHA anticipates addressing staffing, subcontract, system, or other commitments that must be made before the Phase II decision. </w:t>
            </w:r>
          </w:p>
        </w:tc>
        <w:tc>
          <w:tcPr>
            <w:tcW w:w="5496" w:type="dxa"/>
          </w:tcPr>
          <w:p w14:paraId="4FCD24A2" w14:textId="0E802D3F" w:rsidR="00570F7A" w:rsidRPr="00440953" w:rsidRDefault="0A4868C5" w:rsidP="002F7F3D">
            <w:pPr>
              <w:rPr>
                <w:rFonts w:ascii="Noto Sans" w:hAnsi="Noto Sans" w:cs="Noto Sans"/>
              </w:rPr>
            </w:pPr>
            <w:r w:rsidRPr="00440953">
              <w:rPr>
                <w:rFonts w:ascii="Noto Sans" w:hAnsi="Noto Sans" w:cs="Noto Sans"/>
              </w:rPr>
              <w:t xml:space="preserve">OHA will monitor contract deliverables </w:t>
            </w:r>
            <w:r w:rsidR="29305E5C" w:rsidRPr="00440953">
              <w:rPr>
                <w:rFonts w:ascii="Noto Sans" w:hAnsi="Noto Sans" w:cs="Noto Sans"/>
              </w:rPr>
              <w:t>with resultant contractor during</w:t>
            </w:r>
            <w:r w:rsidRPr="00440953">
              <w:rPr>
                <w:rFonts w:ascii="Noto Sans" w:hAnsi="Noto Sans" w:cs="Noto Sans"/>
              </w:rPr>
              <w:t xml:space="preserve"> Phase 1</w:t>
            </w:r>
            <w:r w:rsidR="004E4911" w:rsidRPr="00440953">
              <w:rPr>
                <w:rFonts w:ascii="Noto Sans" w:hAnsi="Noto Sans" w:cs="Noto Sans"/>
              </w:rPr>
              <w:t xml:space="preserve"> </w:t>
            </w:r>
            <w:r w:rsidR="008E481C" w:rsidRPr="00440953">
              <w:rPr>
                <w:rFonts w:ascii="Noto Sans" w:hAnsi="Noto Sans" w:cs="Noto Sans"/>
              </w:rPr>
              <w:t xml:space="preserve">through </w:t>
            </w:r>
            <w:r w:rsidR="008E481C" w:rsidRPr="00440953">
              <w:rPr>
                <w:rFonts w:ascii="Noto Sans" w:hAnsi="Noto Sans" w:cs="Noto Sans"/>
              </w:rPr>
              <w:t xml:space="preserve">monthly </w:t>
            </w:r>
            <w:r w:rsidR="008E481C" w:rsidRPr="00440953">
              <w:rPr>
                <w:rFonts w:ascii="Noto Sans" w:hAnsi="Noto Sans" w:cs="Noto Sans"/>
              </w:rPr>
              <w:t>written summary reports</w:t>
            </w:r>
            <w:r w:rsidR="008E481C" w:rsidRPr="00440953">
              <w:rPr>
                <w:rFonts w:ascii="Noto Sans" w:hAnsi="Noto Sans" w:cs="Noto Sans"/>
              </w:rPr>
              <w:t xml:space="preserve"> </w:t>
            </w:r>
            <w:r w:rsidR="000A7AC0" w:rsidRPr="00440953">
              <w:rPr>
                <w:rFonts w:ascii="Noto Sans" w:hAnsi="Noto Sans" w:cs="Noto Sans"/>
              </w:rPr>
              <w:t xml:space="preserve">to </w:t>
            </w:r>
            <w:r w:rsidR="00BF001F" w:rsidRPr="00440953">
              <w:rPr>
                <w:rFonts w:ascii="Noto Sans" w:hAnsi="Noto Sans" w:cs="Noto Sans"/>
              </w:rPr>
              <w:t xml:space="preserve">be submitted and </w:t>
            </w:r>
            <w:r w:rsidR="00433680" w:rsidRPr="00440953">
              <w:rPr>
                <w:rFonts w:ascii="Noto Sans" w:hAnsi="Noto Sans" w:cs="Noto Sans"/>
              </w:rPr>
              <w:t>approved by OHA</w:t>
            </w:r>
            <w:r w:rsidRPr="00440953">
              <w:rPr>
                <w:rFonts w:ascii="Noto Sans" w:hAnsi="Noto Sans" w:cs="Noto Sans"/>
              </w:rPr>
              <w:t xml:space="preserve">. OHA’s </w:t>
            </w:r>
            <w:r w:rsidR="74D974B1" w:rsidRPr="00440953">
              <w:rPr>
                <w:rFonts w:ascii="Noto Sans" w:hAnsi="Noto Sans" w:cs="Noto Sans"/>
              </w:rPr>
              <w:t xml:space="preserve">review of the </w:t>
            </w:r>
            <w:r w:rsidR="18850DBB" w:rsidRPr="00440953">
              <w:rPr>
                <w:rFonts w:ascii="Noto Sans" w:hAnsi="Noto Sans" w:cs="Noto Sans"/>
              </w:rPr>
              <w:t>contractor's</w:t>
            </w:r>
            <w:r w:rsidR="74D974B1" w:rsidRPr="00440953">
              <w:rPr>
                <w:rFonts w:ascii="Noto Sans" w:hAnsi="Noto Sans" w:cs="Noto Sans"/>
              </w:rPr>
              <w:t xml:space="preserve"> implementation </w:t>
            </w:r>
            <w:r w:rsidR="00F24599" w:rsidRPr="00440953">
              <w:rPr>
                <w:rFonts w:ascii="Noto Sans" w:hAnsi="Noto Sans" w:cs="Noto Sans"/>
              </w:rPr>
              <w:t xml:space="preserve">and OHA’s approval </w:t>
            </w:r>
            <w:r w:rsidR="74D974B1" w:rsidRPr="00440953">
              <w:rPr>
                <w:rFonts w:ascii="Noto Sans" w:hAnsi="Noto Sans" w:cs="Noto Sans"/>
              </w:rPr>
              <w:t>of the projected workplan named on page</w:t>
            </w:r>
            <w:r w:rsidR="00E414A7" w:rsidRPr="00440953">
              <w:rPr>
                <w:rFonts w:ascii="Noto Sans" w:hAnsi="Noto Sans" w:cs="Noto Sans"/>
              </w:rPr>
              <w:t>10</w:t>
            </w:r>
            <w:r w:rsidR="006275B9" w:rsidRPr="00440953">
              <w:rPr>
                <w:rFonts w:ascii="Noto Sans" w:hAnsi="Noto Sans" w:cs="Noto Sans"/>
              </w:rPr>
              <w:t>,</w:t>
            </w:r>
            <w:r w:rsidR="000D32D0" w:rsidRPr="00440953">
              <w:rPr>
                <w:rFonts w:ascii="Noto Sans" w:hAnsi="Noto Sans" w:cs="Noto Sans"/>
              </w:rPr>
              <w:t xml:space="preserve"> Section 2.4.1</w:t>
            </w:r>
            <w:r w:rsidR="15F86954" w:rsidRPr="00440953">
              <w:rPr>
                <w:rFonts w:ascii="Noto Sans" w:hAnsi="Noto Sans" w:cs="Noto Sans"/>
              </w:rPr>
              <w:t>,</w:t>
            </w:r>
            <w:r w:rsidR="74D974B1" w:rsidRPr="00440953">
              <w:rPr>
                <w:rFonts w:ascii="Noto Sans" w:hAnsi="Noto Sans" w:cs="Noto Sans"/>
              </w:rPr>
              <w:t xml:space="preserve"> will determine if</w:t>
            </w:r>
            <w:r w:rsidR="5BAE8217" w:rsidRPr="00440953">
              <w:rPr>
                <w:rFonts w:ascii="Noto Sans" w:hAnsi="Noto Sans" w:cs="Noto Sans"/>
              </w:rPr>
              <w:t xml:space="preserve"> contract will be renewed for Phase II. </w:t>
            </w:r>
            <w:r w:rsidR="45BAA177" w:rsidRPr="00440953">
              <w:rPr>
                <w:rFonts w:ascii="Noto Sans" w:hAnsi="Noto Sans" w:cs="Noto Sans"/>
              </w:rPr>
              <w:t xml:space="preserve">OHA will notify resultant contractor in writing for continuation to Phase II. </w:t>
            </w:r>
          </w:p>
          <w:p w14:paraId="72487CE0" w14:textId="77777777" w:rsidR="004B7B70" w:rsidRPr="00440953" w:rsidRDefault="004B7B70" w:rsidP="002F7F3D">
            <w:pPr>
              <w:rPr>
                <w:rFonts w:ascii="Noto Sans" w:hAnsi="Noto Sans" w:cs="Noto Sans"/>
              </w:rPr>
            </w:pPr>
          </w:p>
          <w:p w14:paraId="62ABABB7" w14:textId="77777777" w:rsidR="004B7B70" w:rsidRPr="00440953" w:rsidRDefault="007E6A21" w:rsidP="002F7F3D">
            <w:pPr>
              <w:rPr>
                <w:rFonts w:ascii="Noto Sans" w:eastAsia="Aptos" w:hAnsi="Noto Sans" w:cs="Noto Sans"/>
              </w:rPr>
            </w:pPr>
            <w:r w:rsidRPr="00440953">
              <w:rPr>
                <w:rFonts w:ascii="Noto Sans" w:eastAsia="Aptos" w:hAnsi="Noto Sans" w:cs="Noto Sans"/>
              </w:rPr>
              <w:t>Prior to moving to Phase II Provider must receive a written Notice to Proceed from OHA.</w:t>
            </w:r>
          </w:p>
          <w:p w14:paraId="3E072DE2" w14:textId="77777777" w:rsidR="008A4417" w:rsidRPr="00440953" w:rsidRDefault="008A4417" w:rsidP="002F7F3D">
            <w:pPr>
              <w:rPr>
                <w:rFonts w:ascii="Noto Sans" w:eastAsia="Aptos" w:hAnsi="Noto Sans" w:cs="Noto Sans"/>
              </w:rPr>
            </w:pPr>
          </w:p>
          <w:p w14:paraId="12497DFE" w14:textId="51CA24E6" w:rsidR="0056610A" w:rsidRPr="00440953" w:rsidRDefault="00D75D12" w:rsidP="002F7F3D">
            <w:pPr>
              <w:rPr>
                <w:rFonts w:ascii="Noto Sans" w:eastAsia="Aptos" w:hAnsi="Noto Sans" w:cs="Noto Sans"/>
              </w:rPr>
            </w:pPr>
            <w:r w:rsidRPr="00440953">
              <w:rPr>
                <w:rFonts w:ascii="Noto Sans" w:eastAsia="Aptos" w:hAnsi="Noto Sans" w:cs="Noto Sans"/>
                <w:bCs/>
              </w:rPr>
              <w:t>Prop</w:t>
            </w:r>
            <w:r w:rsidR="005B21E5" w:rsidRPr="00440953">
              <w:rPr>
                <w:rFonts w:ascii="Noto Sans" w:eastAsia="Aptos" w:hAnsi="Noto Sans" w:cs="Noto Sans"/>
                <w:bCs/>
              </w:rPr>
              <w:t>o</w:t>
            </w:r>
            <w:r w:rsidRPr="00440953">
              <w:rPr>
                <w:rFonts w:ascii="Noto Sans" w:eastAsia="Aptos" w:hAnsi="Noto Sans" w:cs="Noto Sans"/>
                <w:bCs/>
              </w:rPr>
              <w:t>ser</w:t>
            </w:r>
            <w:r w:rsidR="00A93D02" w:rsidRPr="00440953">
              <w:rPr>
                <w:rFonts w:ascii="Noto Sans" w:eastAsia="Aptos" w:hAnsi="Noto Sans" w:cs="Noto Sans"/>
                <w:bCs/>
              </w:rPr>
              <w:t xml:space="preserve"> </w:t>
            </w:r>
            <w:r w:rsidRPr="00440953">
              <w:rPr>
                <w:rFonts w:ascii="Noto Sans" w:eastAsia="Aptos" w:hAnsi="Noto Sans" w:cs="Noto Sans"/>
                <w:bCs/>
              </w:rPr>
              <w:t xml:space="preserve">may use Phase I and II </w:t>
            </w:r>
            <w:r w:rsidR="00C03BA2" w:rsidRPr="00440953">
              <w:rPr>
                <w:rFonts w:ascii="Noto Sans" w:eastAsia="Aptos" w:hAnsi="Noto Sans" w:cs="Noto Sans"/>
                <w:bCs/>
              </w:rPr>
              <w:t>activities</w:t>
            </w:r>
            <w:r w:rsidRPr="00440953">
              <w:rPr>
                <w:rFonts w:ascii="Noto Sans" w:eastAsia="Aptos" w:hAnsi="Noto Sans" w:cs="Noto Sans"/>
                <w:bCs/>
              </w:rPr>
              <w:t xml:space="preserve"> for budget proposal. </w:t>
            </w:r>
          </w:p>
          <w:p w14:paraId="5BBB6145" w14:textId="77777777" w:rsidR="00D75D12" w:rsidRPr="00440953" w:rsidRDefault="00D75D12" w:rsidP="002F7F3D">
            <w:pPr>
              <w:rPr>
                <w:rFonts w:ascii="Noto Sans" w:eastAsia="Aptos" w:hAnsi="Noto Sans" w:cs="Noto Sans"/>
                <w:bCs/>
              </w:rPr>
            </w:pPr>
          </w:p>
          <w:p w14:paraId="12DE5372" w14:textId="42DD71E5" w:rsidR="007E6A21" w:rsidRPr="00440953" w:rsidRDefault="00846567" w:rsidP="00C57DB0">
            <w:pPr>
              <w:rPr>
                <w:rFonts w:ascii="Noto Sans" w:hAnsi="Noto Sans" w:cs="Noto Sans"/>
              </w:rPr>
            </w:pPr>
            <w:r w:rsidRPr="00440953">
              <w:rPr>
                <w:rFonts w:ascii="Noto Sans" w:hAnsi="Noto Sans" w:cs="Noto Sans"/>
              </w:rPr>
              <w:t xml:space="preserve">OHA will provide written approval of any subcontract relationships. </w:t>
            </w:r>
            <w:r w:rsidR="008A4417" w:rsidRPr="00440953">
              <w:rPr>
                <w:rFonts w:ascii="Noto Sans" w:hAnsi="Noto Sans" w:cs="Noto Sans"/>
              </w:rPr>
              <w:t>Subcontract relations</w:t>
            </w:r>
            <w:r w:rsidRPr="00440953">
              <w:rPr>
                <w:rFonts w:ascii="Noto Sans" w:hAnsi="Noto Sans" w:cs="Noto Sans"/>
              </w:rPr>
              <w:t xml:space="preserve"> and approval</w:t>
            </w:r>
            <w:r w:rsidR="008A4417" w:rsidRPr="00440953">
              <w:rPr>
                <w:rFonts w:ascii="Noto Sans" w:hAnsi="Noto Sans" w:cs="Noto Sans"/>
              </w:rPr>
              <w:t xml:space="preserve"> will be discussed as part of contract negotiations. </w:t>
            </w:r>
          </w:p>
        </w:tc>
      </w:tr>
      <w:tr w:rsidR="00570F7A" w:rsidRPr="00440953" w14:paraId="166DD3C2" w14:textId="7633ED0A" w:rsidTr="009C6138">
        <w:tc>
          <w:tcPr>
            <w:tcW w:w="1345" w:type="dxa"/>
            <w:vAlign w:val="center"/>
          </w:tcPr>
          <w:p w14:paraId="75C803C3" w14:textId="77777777" w:rsidR="00A93A34" w:rsidRPr="00440953" w:rsidRDefault="009A215F" w:rsidP="00A93A34">
            <w:pPr>
              <w:jc w:val="center"/>
              <w:rPr>
                <w:rFonts w:ascii="Noto Sans" w:hAnsi="Noto Sans" w:cs="Noto Sans"/>
              </w:rPr>
            </w:pPr>
            <w:r w:rsidRPr="00440953">
              <w:rPr>
                <w:rFonts w:ascii="Noto Sans" w:hAnsi="Noto Sans" w:cs="Noto Sans"/>
              </w:rPr>
              <w:lastRenderedPageBreak/>
              <w:t>7</w:t>
            </w:r>
          </w:p>
          <w:p w14:paraId="1C34E5E9" w14:textId="0879ACB7" w:rsidR="00570F7A" w:rsidRPr="00440953" w:rsidRDefault="00570F7A" w:rsidP="00A93A34">
            <w:pPr>
              <w:jc w:val="center"/>
              <w:rPr>
                <w:rFonts w:ascii="Noto Sans" w:hAnsi="Noto Sans" w:cs="Noto Sans"/>
              </w:rPr>
            </w:pPr>
          </w:p>
        </w:tc>
        <w:tc>
          <w:tcPr>
            <w:tcW w:w="7644" w:type="dxa"/>
          </w:tcPr>
          <w:p w14:paraId="69324508" w14:textId="77777777" w:rsidR="002F7F3D" w:rsidRPr="00440953" w:rsidRDefault="002F7F3D" w:rsidP="002F7F3D">
            <w:pPr>
              <w:rPr>
                <w:rFonts w:ascii="Noto Sans" w:hAnsi="Noto Sans" w:cs="Noto Sans"/>
              </w:rPr>
            </w:pPr>
            <w:r w:rsidRPr="00440953">
              <w:rPr>
                <w:rFonts w:ascii="Noto Sans" w:hAnsi="Noto Sans" w:cs="Noto Sans"/>
              </w:rPr>
              <w:t xml:space="preserve">Required Phase I staffing </w:t>
            </w:r>
          </w:p>
          <w:p w14:paraId="488F24A3" w14:textId="77777777" w:rsidR="002F7F3D" w:rsidRPr="00440953" w:rsidRDefault="002F7F3D" w:rsidP="002F7F3D">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 xml:space="preserve">RFP page 11, Section 2.4.1.c, Staffing </w:t>
            </w:r>
          </w:p>
          <w:p w14:paraId="367D6E29" w14:textId="77777777" w:rsidR="002F7F3D" w:rsidRPr="00440953" w:rsidRDefault="002F7F3D" w:rsidP="002F7F3D">
            <w:pPr>
              <w:rPr>
                <w:rFonts w:ascii="Noto Sans" w:hAnsi="Noto Sans" w:cs="Noto Sans"/>
              </w:rPr>
            </w:pPr>
            <w:r w:rsidRPr="00440953">
              <w:rPr>
                <w:rFonts w:ascii="Noto Sans" w:hAnsi="Noto Sans" w:cs="Noto Sans"/>
              </w:rPr>
              <w:t xml:space="preserve">Please confirm whether all positions listed in Section 2.4.1.c must be employed or under an approved subcontract during the entire Phase I period, or whether staffing may be phased in according to the approved work plan. </w:t>
            </w:r>
          </w:p>
          <w:p w14:paraId="04F7F8C9" w14:textId="77777777" w:rsidR="002F7F3D" w:rsidRPr="00440953" w:rsidRDefault="002F7F3D" w:rsidP="002F7F3D">
            <w:pPr>
              <w:rPr>
                <w:rFonts w:ascii="Noto Sans" w:hAnsi="Noto Sans" w:cs="Noto Sans"/>
              </w:rPr>
            </w:pPr>
            <w:r w:rsidRPr="00440953">
              <w:rPr>
                <w:rFonts w:ascii="Noto Sans" w:hAnsi="Noto Sans" w:cs="Noto Sans"/>
              </w:rPr>
              <w:t xml:space="preserve">Please also clarify: </w:t>
            </w:r>
          </w:p>
          <w:p w14:paraId="380FDAFC" w14:textId="77777777" w:rsidR="002F7F3D" w:rsidRPr="00440953" w:rsidRDefault="002F7F3D" w:rsidP="002F7F3D">
            <w:pPr>
              <w:rPr>
                <w:rFonts w:ascii="Noto Sans" w:hAnsi="Noto Sans" w:cs="Noto Sans"/>
              </w:rPr>
            </w:pPr>
            <w:r w:rsidRPr="00440953">
              <w:rPr>
                <w:rFonts w:ascii="Noto Sans" w:hAnsi="Noto Sans" w:cs="Noto Sans"/>
              </w:rPr>
              <w:t xml:space="preserve">• which positions may be combined or filled through dual roles; </w:t>
            </w:r>
          </w:p>
          <w:p w14:paraId="5350D694" w14:textId="77777777" w:rsidR="002F7F3D" w:rsidRPr="00440953" w:rsidRDefault="002F7F3D" w:rsidP="002F7F3D">
            <w:pPr>
              <w:rPr>
                <w:rFonts w:ascii="Noto Sans" w:hAnsi="Noto Sans" w:cs="Noto Sans"/>
              </w:rPr>
            </w:pPr>
            <w:r w:rsidRPr="00440953">
              <w:rPr>
                <w:rFonts w:ascii="Noto Sans" w:hAnsi="Noto Sans" w:cs="Noto Sans"/>
              </w:rPr>
              <w:t xml:space="preserve">• whether personnel must be identified in the proposal; </w:t>
            </w:r>
          </w:p>
          <w:p w14:paraId="5F44CE38" w14:textId="77777777" w:rsidR="002F7F3D" w:rsidRPr="00440953" w:rsidRDefault="002F7F3D" w:rsidP="002F7F3D">
            <w:pPr>
              <w:rPr>
                <w:rFonts w:ascii="Noto Sans" w:hAnsi="Noto Sans" w:cs="Noto Sans"/>
              </w:rPr>
            </w:pPr>
            <w:r w:rsidRPr="00440953">
              <w:rPr>
                <w:rFonts w:ascii="Noto Sans" w:hAnsi="Noto Sans" w:cs="Noto Sans"/>
              </w:rPr>
              <w:t xml:space="preserve">• whether contingent hires may be proposed; </w:t>
            </w:r>
          </w:p>
          <w:p w14:paraId="6DA82E1B" w14:textId="77777777" w:rsidR="002F7F3D" w:rsidRPr="00440953" w:rsidRDefault="002F7F3D" w:rsidP="002F7F3D">
            <w:pPr>
              <w:rPr>
                <w:rFonts w:ascii="Noto Sans" w:hAnsi="Noto Sans" w:cs="Noto Sans"/>
              </w:rPr>
            </w:pPr>
            <w:r w:rsidRPr="00440953">
              <w:rPr>
                <w:rFonts w:ascii="Noto Sans" w:hAnsi="Noto Sans" w:cs="Noto Sans"/>
              </w:rPr>
              <w:t xml:space="preserve">• when subcontractor approval will be required; and </w:t>
            </w:r>
          </w:p>
          <w:p w14:paraId="789F6836" w14:textId="13178727" w:rsidR="00570F7A" w:rsidRPr="00440953" w:rsidRDefault="002F7F3D" w:rsidP="002F7F3D">
            <w:pPr>
              <w:rPr>
                <w:rFonts w:ascii="Noto Sans" w:hAnsi="Noto Sans" w:cs="Noto Sans"/>
              </w:rPr>
            </w:pPr>
            <w:r w:rsidRPr="00440953">
              <w:rPr>
                <w:rFonts w:ascii="Noto Sans" w:hAnsi="Noto Sans" w:cs="Noto Sans"/>
              </w:rPr>
              <w:t xml:space="preserve">• whether OHA expects all required personnel to be available on January 1, 2027. </w:t>
            </w:r>
          </w:p>
        </w:tc>
        <w:tc>
          <w:tcPr>
            <w:tcW w:w="5496" w:type="dxa"/>
          </w:tcPr>
          <w:p w14:paraId="00FC799C" w14:textId="19497CCA" w:rsidR="00570F7A" w:rsidRPr="00440953" w:rsidRDefault="47885A58" w:rsidP="002F7F3D">
            <w:pPr>
              <w:rPr>
                <w:rFonts w:ascii="Noto Sans" w:hAnsi="Noto Sans" w:cs="Noto Sans"/>
              </w:rPr>
            </w:pPr>
            <w:r w:rsidRPr="00440953">
              <w:rPr>
                <w:rFonts w:ascii="Noto Sans" w:hAnsi="Noto Sans" w:cs="Noto Sans"/>
              </w:rPr>
              <w:t xml:space="preserve">OHA does not expect all required personnel to be available on January 1, 2027. </w:t>
            </w:r>
          </w:p>
          <w:p w14:paraId="5C9A7A59" w14:textId="52272643" w:rsidR="00570F7A" w:rsidRPr="00440953" w:rsidRDefault="00570F7A" w:rsidP="002F7F3D">
            <w:pPr>
              <w:rPr>
                <w:rFonts w:ascii="Noto Sans" w:hAnsi="Noto Sans" w:cs="Noto Sans"/>
              </w:rPr>
            </w:pPr>
          </w:p>
          <w:p w14:paraId="43914AAF" w14:textId="77E60656" w:rsidR="00570F7A" w:rsidRPr="00440953" w:rsidRDefault="269E6574" w:rsidP="002F7F3D">
            <w:pPr>
              <w:rPr>
                <w:rFonts w:ascii="Noto Sans" w:hAnsi="Noto Sans" w:cs="Noto Sans"/>
              </w:rPr>
            </w:pPr>
            <w:r w:rsidRPr="00440953">
              <w:rPr>
                <w:rFonts w:ascii="Noto Sans" w:hAnsi="Noto Sans" w:cs="Noto Sans"/>
              </w:rPr>
              <w:t xml:space="preserve">All minimum positions listed in Section 2.4.1 must be employed or under an approved subcontract relationship by the end of Phase 1. </w:t>
            </w:r>
          </w:p>
          <w:p w14:paraId="70985183" w14:textId="1CABCCDB" w:rsidR="00570F7A" w:rsidRPr="00440953" w:rsidRDefault="00570F7A" w:rsidP="002F7F3D">
            <w:pPr>
              <w:rPr>
                <w:rFonts w:ascii="Noto Sans" w:hAnsi="Noto Sans" w:cs="Noto Sans"/>
              </w:rPr>
            </w:pPr>
          </w:p>
          <w:p w14:paraId="66C690CB" w14:textId="570A208B" w:rsidR="00570F7A" w:rsidRPr="00440953" w:rsidRDefault="7B2A9033" w:rsidP="002F7F3D">
            <w:pPr>
              <w:rPr>
                <w:rFonts w:ascii="Noto Sans" w:hAnsi="Noto Sans" w:cs="Noto Sans"/>
              </w:rPr>
            </w:pPr>
            <w:r w:rsidRPr="00440953">
              <w:rPr>
                <w:rFonts w:ascii="Noto Sans" w:hAnsi="Noto Sans" w:cs="Noto Sans"/>
              </w:rPr>
              <w:t xml:space="preserve">Personnel names </w:t>
            </w:r>
            <w:r w:rsidR="00CA7EA8" w:rsidRPr="00440953">
              <w:rPr>
                <w:rFonts w:ascii="Noto Sans" w:hAnsi="Noto Sans" w:cs="Noto Sans"/>
              </w:rPr>
              <w:t>are not required but could be included</w:t>
            </w:r>
            <w:r w:rsidR="00257027" w:rsidRPr="00440953">
              <w:rPr>
                <w:rFonts w:ascii="Noto Sans" w:hAnsi="Noto Sans" w:cs="Noto Sans"/>
              </w:rPr>
              <w:t>.</w:t>
            </w:r>
            <w:r w:rsidRPr="00440953">
              <w:rPr>
                <w:rFonts w:ascii="Noto Sans" w:hAnsi="Noto Sans" w:cs="Noto Sans"/>
              </w:rPr>
              <w:t xml:space="preserve"> </w:t>
            </w:r>
            <w:r w:rsidR="00323025" w:rsidRPr="00440953">
              <w:rPr>
                <w:rFonts w:ascii="Noto Sans" w:hAnsi="Noto Sans" w:cs="Noto Sans"/>
              </w:rPr>
              <w:t>Contingent</w:t>
            </w:r>
            <w:r w:rsidR="002C6F84" w:rsidRPr="00440953">
              <w:rPr>
                <w:rFonts w:ascii="Noto Sans" w:hAnsi="Noto Sans" w:cs="Noto Sans"/>
              </w:rPr>
              <w:t xml:space="preserve"> hires may also be proposed. </w:t>
            </w:r>
          </w:p>
          <w:p w14:paraId="75F1BD6E" w14:textId="77777777" w:rsidR="00403085" w:rsidRPr="00440953" w:rsidRDefault="00403085" w:rsidP="002F7F3D">
            <w:pPr>
              <w:rPr>
                <w:rFonts w:ascii="Noto Sans" w:hAnsi="Noto Sans" w:cs="Noto Sans"/>
              </w:rPr>
            </w:pPr>
          </w:p>
          <w:p w14:paraId="0A64338B" w14:textId="5229956D" w:rsidR="00165842" w:rsidRPr="00440953" w:rsidRDefault="00875600" w:rsidP="002C6F84">
            <w:pPr>
              <w:rPr>
                <w:rFonts w:ascii="Noto Sans" w:hAnsi="Noto Sans" w:cs="Noto Sans"/>
              </w:rPr>
            </w:pPr>
            <w:r w:rsidRPr="00440953">
              <w:rPr>
                <w:rFonts w:ascii="Noto Sans" w:hAnsi="Noto Sans" w:cs="Noto Sans"/>
              </w:rPr>
              <w:t xml:space="preserve">Subcontractor approval will be </w:t>
            </w:r>
            <w:r w:rsidR="00B5715E" w:rsidRPr="00440953">
              <w:rPr>
                <w:rFonts w:ascii="Noto Sans" w:hAnsi="Noto Sans" w:cs="Noto Sans"/>
              </w:rPr>
              <w:t>required via email to the Contract Administrator as w</w:t>
            </w:r>
            <w:r w:rsidR="002C6F84" w:rsidRPr="00440953">
              <w:rPr>
                <w:rFonts w:ascii="Noto Sans" w:hAnsi="Noto Sans" w:cs="Noto Sans"/>
              </w:rPr>
              <w:t>e</w:t>
            </w:r>
            <w:r w:rsidR="00B5715E" w:rsidRPr="00440953">
              <w:rPr>
                <w:rFonts w:ascii="Noto Sans" w:hAnsi="Noto Sans" w:cs="Noto Sans"/>
              </w:rPr>
              <w:t>ll any changes to subcontractors.</w:t>
            </w:r>
          </w:p>
          <w:p w14:paraId="7ECEA467" w14:textId="699D6F29" w:rsidR="00165842" w:rsidRPr="00440953" w:rsidRDefault="00165842" w:rsidP="002C6F84">
            <w:pPr>
              <w:rPr>
                <w:rFonts w:ascii="Noto Sans" w:hAnsi="Noto Sans" w:cs="Noto Sans"/>
              </w:rPr>
            </w:pPr>
          </w:p>
          <w:p w14:paraId="2E586EED" w14:textId="7C76B432" w:rsidR="00165842" w:rsidRPr="00440953" w:rsidRDefault="727F54B0" w:rsidP="002C6F84">
            <w:pPr>
              <w:rPr>
                <w:rFonts w:ascii="Noto Sans" w:hAnsi="Noto Sans" w:cs="Noto Sans"/>
              </w:rPr>
            </w:pPr>
            <w:r w:rsidRPr="00440953">
              <w:rPr>
                <w:rFonts w:ascii="Noto Sans" w:hAnsi="Noto Sans" w:cs="Noto Sans"/>
              </w:rPr>
              <w:t>Each Wraparound Coach (3 minimum) may serve in dual roles as Wraparound trainer</w:t>
            </w:r>
            <w:r w:rsidR="554E6B5E" w:rsidRPr="00440953">
              <w:rPr>
                <w:rFonts w:ascii="Noto Sans" w:hAnsi="Noto Sans" w:cs="Noto Sans"/>
              </w:rPr>
              <w:t>s</w:t>
            </w:r>
            <w:r w:rsidRPr="00440953">
              <w:rPr>
                <w:rFonts w:ascii="Noto Sans" w:hAnsi="Noto Sans" w:cs="Noto Sans"/>
              </w:rPr>
              <w:t xml:space="preserve">. The Wraparound data expert may also have a dual role monitoring fidelity. </w:t>
            </w:r>
            <w:r w:rsidR="378E132C" w:rsidRPr="00440953">
              <w:rPr>
                <w:rFonts w:ascii="Noto Sans" w:hAnsi="Noto Sans" w:cs="Noto Sans"/>
              </w:rPr>
              <w:t>One additional staff to support Fidelity Monitoring that may serve in a dual role</w:t>
            </w:r>
            <w:r w:rsidR="442E804B" w:rsidRPr="00440953">
              <w:rPr>
                <w:rFonts w:ascii="Noto Sans" w:hAnsi="Noto Sans" w:cs="Noto Sans"/>
              </w:rPr>
              <w:t>; however OHA does not recommend that the Director/Administrator have a dual role</w:t>
            </w:r>
            <w:r w:rsidR="378E132C" w:rsidRPr="00440953">
              <w:rPr>
                <w:rFonts w:ascii="Noto Sans" w:hAnsi="Noto Sans" w:cs="Noto Sans"/>
              </w:rPr>
              <w:t xml:space="preserve">. </w:t>
            </w:r>
          </w:p>
          <w:p w14:paraId="437AC1E9" w14:textId="50540D02" w:rsidR="00165842" w:rsidRPr="00440953" w:rsidRDefault="00165842" w:rsidP="012555DF">
            <w:pPr>
              <w:rPr>
                <w:rFonts w:ascii="Noto Sans" w:hAnsi="Noto Sans" w:cs="Noto Sans"/>
              </w:rPr>
            </w:pPr>
          </w:p>
          <w:p w14:paraId="4119946A" w14:textId="16420CD2" w:rsidR="00165842" w:rsidRPr="00440953" w:rsidRDefault="727F54B0" w:rsidP="002C6F84">
            <w:pPr>
              <w:rPr>
                <w:rFonts w:ascii="Noto Sans" w:hAnsi="Noto Sans" w:cs="Noto Sans"/>
              </w:rPr>
            </w:pPr>
            <w:r w:rsidRPr="00440953">
              <w:rPr>
                <w:rFonts w:ascii="Noto Sans" w:hAnsi="Noto Sans" w:cs="Noto Sans"/>
              </w:rPr>
              <w:t xml:space="preserve">OHA expects that sufficient staff are hired and maintained to meet stated requirements and </w:t>
            </w:r>
            <w:r w:rsidRPr="00440953">
              <w:rPr>
                <w:rFonts w:ascii="Noto Sans" w:hAnsi="Noto Sans" w:cs="Noto Sans"/>
              </w:rPr>
              <w:lastRenderedPageBreak/>
              <w:t>are</w:t>
            </w:r>
            <w:r w:rsidR="3C398E6E" w:rsidRPr="00440953">
              <w:rPr>
                <w:rFonts w:ascii="Noto Sans" w:hAnsi="Noto Sans" w:cs="Noto Sans"/>
              </w:rPr>
              <w:t xml:space="preserve"> available to perform the required deliverables and fulfill the resultant contract requirements.</w:t>
            </w:r>
          </w:p>
        </w:tc>
      </w:tr>
      <w:tr w:rsidR="009A215F" w:rsidRPr="00440953" w14:paraId="109D03B1" w14:textId="77777777" w:rsidTr="009C6138">
        <w:tc>
          <w:tcPr>
            <w:tcW w:w="1345" w:type="dxa"/>
            <w:vAlign w:val="center"/>
          </w:tcPr>
          <w:p w14:paraId="0787AD00" w14:textId="77777777" w:rsidR="00A93A34" w:rsidRPr="00440953" w:rsidRDefault="000A4D26" w:rsidP="00A93A34">
            <w:pPr>
              <w:jc w:val="center"/>
              <w:rPr>
                <w:rFonts w:ascii="Noto Sans" w:hAnsi="Noto Sans" w:cs="Noto Sans"/>
              </w:rPr>
            </w:pPr>
            <w:r w:rsidRPr="00440953">
              <w:rPr>
                <w:rFonts w:ascii="Noto Sans" w:hAnsi="Noto Sans" w:cs="Noto Sans"/>
              </w:rPr>
              <w:lastRenderedPageBreak/>
              <w:t>8</w:t>
            </w:r>
          </w:p>
          <w:p w14:paraId="6F6FF3C1" w14:textId="5C4970CF" w:rsidR="009A215F" w:rsidRPr="00440953" w:rsidRDefault="009A215F" w:rsidP="00A93A34">
            <w:pPr>
              <w:jc w:val="center"/>
              <w:rPr>
                <w:rFonts w:ascii="Noto Sans" w:hAnsi="Noto Sans" w:cs="Noto Sans"/>
              </w:rPr>
            </w:pPr>
          </w:p>
        </w:tc>
        <w:tc>
          <w:tcPr>
            <w:tcW w:w="7644" w:type="dxa"/>
          </w:tcPr>
          <w:p w14:paraId="35EB349F" w14:textId="77777777" w:rsidR="00857C5C" w:rsidRPr="00440953" w:rsidRDefault="00857C5C" w:rsidP="00857C5C">
            <w:pPr>
              <w:rPr>
                <w:rFonts w:ascii="Noto Sans" w:hAnsi="Noto Sans" w:cs="Noto Sans"/>
              </w:rPr>
            </w:pPr>
            <w:r w:rsidRPr="00440953">
              <w:rPr>
                <w:rFonts w:ascii="Noto Sans" w:hAnsi="Noto Sans" w:cs="Noto Sans"/>
              </w:rPr>
              <w:t xml:space="preserve">Required certification and registry status </w:t>
            </w:r>
          </w:p>
          <w:p w14:paraId="1B4E829E" w14:textId="77777777" w:rsidR="00857C5C" w:rsidRPr="00440953" w:rsidRDefault="00857C5C" w:rsidP="00857C5C">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 xml:space="preserve">RFP page 11, Section 2.4.1.c.2 through 2.4.1.c.5, Staffing </w:t>
            </w:r>
          </w:p>
          <w:p w14:paraId="34E721DC" w14:textId="2DF5AC7C" w:rsidR="009A215F" w:rsidRPr="00440953" w:rsidRDefault="00857C5C" w:rsidP="00857C5C">
            <w:pPr>
              <w:rPr>
                <w:rFonts w:ascii="Noto Sans" w:hAnsi="Noto Sans" w:cs="Noto Sans"/>
              </w:rPr>
            </w:pPr>
            <w:r w:rsidRPr="00440953">
              <w:rPr>
                <w:rFonts w:ascii="Noto Sans" w:hAnsi="Noto Sans" w:cs="Noto Sans"/>
              </w:rPr>
              <w:t>For the FSS- and YSS-based Trainer and Coach roles, please clarify whether the individuals must hold current, active certification and registry status under OAR 410-180-0305. If current status is required, must it be in place at proposal submission, Contract execution, or the individual’s start date in the role? Would prior FSS or YSS certification combined with relevant Wraparound experience satisfy the requirement?</w:t>
            </w:r>
          </w:p>
        </w:tc>
        <w:tc>
          <w:tcPr>
            <w:tcW w:w="5496" w:type="dxa"/>
          </w:tcPr>
          <w:p w14:paraId="405FBBAD" w14:textId="021D7856" w:rsidR="009A215F" w:rsidRPr="00440953" w:rsidRDefault="6279C92A" w:rsidP="002F7F3D">
            <w:pPr>
              <w:rPr>
                <w:rFonts w:ascii="Noto Sans" w:hAnsi="Noto Sans" w:cs="Noto Sans"/>
              </w:rPr>
            </w:pPr>
            <w:r w:rsidRPr="00440953">
              <w:rPr>
                <w:rFonts w:ascii="Noto Sans" w:hAnsi="Noto Sans" w:cs="Noto Sans"/>
              </w:rPr>
              <w:t>FSS and YSS based Trainer and Coach role</w:t>
            </w:r>
            <w:r w:rsidR="4A29F8C7" w:rsidRPr="00440953">
              <w:rPr>
                <w:rFonts w:ascii="Noto Sans" w:hAnsi="Noto Sans" w:cs="Noto Sans"/>
              </w:rPr>
              <w:t xml:space="preserve"> staff must be</w:t>
            </w:r>
            <w:r w:rsidRPr="00440953">
              <w:rPr>
                <w:rFonts w:ascii="Noto Sans" w:hAnsi="Noto Sans" w:cs="Noto Sans"/>
              </w:rPr>
              <w:t xml:space="preserve"> </w:t>
            </w:r>
            <w:r w:rsidR="06F78892" w:rsidRPr="00440953">
              <w:rPr>
                <w:rFonts w:ascii="Noto Sans" w:hAnsi="Noto Sans" w:cs="Noto Sans"/>
              </w:rPr>
              <w:t xml:space="preserve">certified and </w:t>
            </w:r>
            <w:r w:rsidR="1EE67C24" w:rsidRPr="00440953">
              <w:rPr>
                <w:rFonts w:ascii="Noto Sans" w:hAnsi="Noto Sans" w:cs="Noto Sans"/>
              </w:rPr>
              <w:t xml:space="preserve">active on the registry under OAR 410-180-0305 and </w:t>
            </w:r>
            <w:r w:rsidR="0D253CDB" w:rsidRPr="00440953">
              <w:rPr>
                <w:rFonts w:ascii="Noto Sans" w:hAnsi="Noto Sans" w:cs="Noto Sans"/>
              </w:rPr>
              <w:t>have worked</w:t>
            </w:r>
            <w:r w:rsidRPr="00440953">
              <w:rPr>
                <w:rFonts w:ascii="Noto Sans" w:hAnsi="Noto Sans" w:cs="Noto Sans"/>
              </w:rPr>
              <w:t xml:space="preserve"> in Wraparound related Youth and Family peer support roles for a minimum of two years. </w:t>
            </w:r>
            <w:r w:rsidR="231F60C9" w:rsidRPr="00440953">
              <w:rPr>
                <w:rFonts w:ascii="Noto Sans" w:hAnsi="Noto Sans" w:cs="Noto Sans"/>
              </w:rPr>
              <w:t>Prior FSS or YSS certification combined with relevant Wraparound experience may satisfy this requirement</w:t>
            </w:r>
            <w:r w:rsidR="396CFE71" w:rsidRPr="00440953">
              <w:rPr>
                <w:rFonts w:ascii="Noto Sans" w:hAnsi="Noto Sans" w:cs="Noto Sans"/>
              </w:rPr>
              <w:t xml:space="preserve"> w</w:t>
            </w:r>
            <w:r w:rsidR="00B254A9" w:rsidRPr="00440953">
              <w:rPr>
                <w:rFonts w:ascii="Noto Sans" w:hAnsi="Noto Sans" w:cs="Noto Sans"/>
              </w:rPr>
              <w:t>ith approval from OHA.</w:t>
            </w:r>
          </w:p>
          <w:p w14:paraId="603B52B1" w14:textId="5C70BF9D" w:rsidR="009A215F" w:rsidRPr="00440953" w:rsidRDefault="009A215F" w:rsidP="002F7F3D">
            <w:pPr>
              <w:rPr>
                <w:rFonts w:ascii="Noto Sans" w:hAnsi="Noto Sans" w:cs="Noto Sans"/>
              </w:rPr>
            </w:pPr>
          </w:p>
          <w:p w14:paraId="220ABA62" w14:textId="6D5DCDA0" w:rsidR="009A215F" w:rsidRPr="00440953" w:rsidRDefault="4ADEF869" w:rsidP="002F7F3D">
            <w:pPr>
              <w:rPr>
                <w:rFonts w:ascii="Noto Sans" w:hAnsi="Noto Sans" w:cs="Noto Sans"/>
              </w:rPr>
            </w:pPr>
            <w:r w:rsidRPr="00440953">
              <w:rPr>
                <w:rFonts w:ascii="Noto Sans" w:hAnsi="Noto Sans" w:cs="Noto Sans"/>
              </w:rPr>
              <w:t xml:space="preserve">All individuals for the FSS and YSS based Trainer and Coaching roles must be eligible </w:t>
            </w:r>
            <w:r w:rsidR="047B9881" w:rsidRPr="00440953">
              <w:rPr>
                <w:rFonts w:ascii="Noto Sans" w:hAnsi="Noto Sans" w:cs="Noto Sans"/>
              </w:rPr>
              <w:t>to</w:t>
            </w:r>
            <w:r w:rsidRPr="00440953">
              <w:rPr>
                <w:rFonts w:ascii="Noto Sans" w:hAnsi="Noto Sans" w:cs="Noto Sans"/>
              </w:rPr>
              <w:t xml:space="preserve"> be a FSS or YSS in Oregon per OAR 410-180-0305 and must be certified as a FSS or YSS </w:t>
            </w:r>
            <w:r w:rsidR="331D1550" w:rsidRPr="00440953">
              <w:rPr>
                <w:rFonts w:ascii="Noto Sans" w:hAnsi="Noto Sans" w:cs="Noto Sans"/>
              </w:rPr>
              <w:t>in Oregon or through a national certification</w:t>
            </w:r>
            <w:r w:rsidR="6E5E4C72" w:rsidRPr="00440953">
              <w:rPr>
                <w:rFonts w:ascii="Noto Sans" w:hAnsi="Noto Sans" w:cs="Noto Sans"/>
              </w:rPr>
              <w:t>, with permission of OHA</w:t>
            </w:r>
            <w:r w:rsidR="2A29F9D6" w:rsidRPr="00440953">
              <w:rPr>
                <w:rFonts w:ascii="Noto Sans" w:hAnsi="Noto Sans" w:cs="Noto Sans"/>
              </w:rPr>
              <w:t>,</w:t>
            </w:r>
            <w:r w:rsidR="331D1550" w:rsidRPr="00440953">
              <w:rPr>
                <w:rFonts w:ascii="Noto Sans" w:hAnsi="Noto Sans" w:cs="Noto Sans"/>
              </w:rPr>
              <w:t xml:space="preserve"> </w:t>
            </w:r>
            <w:r w:rsidRPr="00440953">
              <w:rPr>
                <w:rFonts w:ascii="Noto Sans" w:hAnsi="Noto Sans" w:cs="Noto Sans"/>
              </w:rPr>
              <w:t xml:space="preserve">no later than the end of Phase I. </w:t>
            </w:r>
            <w:r w:rsidR="6452EEF0" w:rsidRPr="00440953">
              <w:rPr>
                <w:rFonts w:ascii="Noto Sans" w:hAnsi="Noto Sans" w:cs="Noto Sans"/>
              </w:rPr>
              <w:t xml:space="preserve">FSS and YSS certification </w:t>
            </w:r>
            <w:r w:rsidR="3D87EAF5" w:rsidRPr="00440953">
              <w:rPr>
                <w:rFonts w:ascii="Noto Sans" w:hAnsi="Noto Sans" w:cs="Noto Sans"/>
              </w:rPr>
              <w:t xml:space="preserve">and active registry status </w:t>
            </w:r>
            <w:r w:rsidR="6452EEF0" w:rsidRPr="00440953">
              <w:rPr>
                <w:rFonts w:ascii="Noto Sans" w:hAnsi="Noto Sans" w:cs="Noto Sans"/>
              </w:rPr>
              <w:t xml:space="preserve">is expected to be retained throughout the contract period and any subsequent amendment periods. </w:t>
            </w:r>
          </w:p>
        </w:tc>
      </w:tr>
      <w:tr w:rsidR="009A215F" w:rsidRPr="00440953" w14:paraId="14B43C00" w14:textId="77777777" w:rsidTr="009C6138">
        <w:tc>
          <w:tcPr>
            <w:tcW w:w="1345" w:type="dxa"/>
            <w:vAlign w:val="center"/>
          </w:tcPr>
          <w:p w14:paraId="7E4D4CC8" w14:textId="77777777" w:rsidR="00A93A34" w:rsidRPr="00440953" w:rsidRDefault="000A4D26" w:rsidP="00A93A34">
            <w:pPr>
              <w:jc w:val="center"/>
              <w:rPr>
                <w:rFonts w:ascii="Noto Sans" w:hAnsi="Noto Sans" w:cs="Noto Sans"/>
              </w:rPr>
            </w:pPr>
            <w:r w:rsidRPr="00440953">
              <w:rPr>
                <w:rFonts w:ascii="Noto Sans" w:hAnsi="Noto Sans" w:cs="Noto Sans"/>
              </w:rPr>
              <w:t>9</w:t>
            </w:r>
          </w:p>
          <w:p w14:paraId="70177D0D" w14:textId="3304DAC4" w:rsidR="009A215F" w:rsidRPr="00440953" w:rsidRDefault="009A215F" w:rsidP="00A93A34">
            <w:pPr>
              <w:jc w:val="center"/>
              <w:rPr>
                <w:rFonts w:ascii="Noto Sans" w:hAnsi="Noto Sans" w:cs="Noto Sans"/>
              </w:rPr>
            </w:pPr>
          </w:p>
        </w:tc>
        <w:tc>
          <w:tcPr>
            <w:tcW w:w="7644" w:type="dxa"/>
          </w:tcPr>
          <w:p w14:paraId="774069A8" w14:textId="77777777" w:rsidR="00911746" w:rsidRPr="00440953" w:rsidRDefault="00911746" w:rsidP="00911746">
            <w:pPr>
              <w:rPr>
                <w:rFonts w:ascii="Noto Sans" w:hAnsi="Noto Sans" w:cs="Noto Sans"/>
              </w:rPr>
            </w:pPr>
            <w:r w:rsidRPr="00440953">
              <w:rPr>
                <w:rFonts w:ascii="Noto Sans" w:hAnsi="Noto Sans" w:cs="Noto Sans"/>
              </w:rPr>
              <w:t xml:space="preserve">Pending changes to Wraparound rules </w:t>
            </w:r>
          </w:p>
          <w:p w14:paraId="7D223EE6" w14:textId="77777777" w:rsidR="00911746" w:rsidRPr="00440953" w:rsidRDefault="00911746" w:rsidP="00911746">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 xml:space="preserve">RFP page 11, Section 2.4.1.c, Staffing; and references throughout Section 2.4 to applicable Oregon Administrative Rules </w:t>
            </w:r>
          </w:p>
          <w:p w14:paraId="5D302D66" w14:textId="6DD20E77" w:rsidR="00E60F07" w:rsidRPr="00440953" w:rsidRDefault="00911746" w:rsidP="00E60F07">
            <w:pPr>
              <w:rPr>
                <w:rFonts w:ascii="Noto Sans" w:hAnsi="Noto Sans" w:cs="Noto Sans"/>
              </w:rPr>
            </w:pPr>
            <w:r w:rsidRPr="00440953">
              <w:rPr>
                <w:rFonts w:ascii="Noto Sans" w:hAnsi="Noto Sans" w:cs="Noto Sans"/>
              </w:rPr>
              <w:t xml:space="preserve">OHA has initiated rulemaking that may replace OAR 309-019-0162 and OAR 309-019-0163 with new Fidelity Wraparound </w:t>
            </w:r>
            <w:r w:rsidRPr="00440953">
              <w:rPr>
                <w:rFonts w:ascii="Noto Sans" w:hAnsi="Noto Sans" w:cs="Noto Sans"/>
              </w:rPr>
              <w:lastRenderedPageBreak/>
              <w:t>requirements, including revised staff-qualification and certification</w:t>
            </w:r>
            <w:r w:rsidRPr="00440953">
              <w:rPr>
                <w:rFonts w:ascii="Noto Sans" w:hAnsi="Noto Sans" w:cs="Noto Sans"/>
              </w:rPr>
              <w:t xml:space="preserve"> </w:t>
            </w:r>
            <w:r w:rsidRPr="00440953">
              <w:rPr>
                <w:rFonts w:ascii="Noto Sans" w:hAnsi="Noto Sans" w:cs="Noto Sans"/>
              </w:rPr>
              <w:t>provisions. Please clarify whether proposers should develop their staffing</w:t>
            </w:r>
            <w:r w:rsidR="00773F22" w:rsidRPr="00440953">
              <w:rPr>
                <w:rFonts w:ascii="Noto Sans" w:hAnsi="Noto Sans" w:cs="Noto Sans"/>
              </w:rPr>
              <w:t xml:space="preserve"> </w:t>
            </w:r>
            <w:r w:rsidR="00E60F07" w:rsidRPr="00440953">
              <w:rPr>
                <w:rFonts w:ascii="Noto Sans" w:hAnsi="Noto Sans" w:cs="Noto Sans"/>
              </w:rPr>
              <w:t xml:space="preserve">plans and budgets using the rules currently in effect or the replacement provisions if those provisions are adopted before Phase I begins. </w:t>
            </w:r>
          </w:p>
          <w:p w14:paraId="50255F25" w14:textId="1C4A8DBB" w:rsidR="00E60F07" w:rsidRPr="00440953" w:rsidRDefault="00E60F07" w:rsidP="00E60F07">
            <w:pPr>
              <w:rPr>
                <w:rFonts w:ascii="Noto Sans" w:hAnsi="Noto Sans" w:cs="Noto Sans"/>
              </w:rPr>
            </w:pPr>
            <w:r w:rsidRPr="00440953">
              <w:rPr>
                <w:rFonts w:ascii="Noto Sans" w:hAnsi="Noto Sans" w:cs="Noto Sans"/>
              </w:rPr>
              <w:t>If applicable requirements change after proposal submission or during Contract performance, will OHA permit corresponding revisions to staffing, scope, schedule, and price?</w:t>
            </w:r>
          </w:p>
        </w:tc>
        <w:tc>
          <w:tcPr>
            <w:tcW w:w="5496" w:type="dxa"/>
          </w:tcPr>
          <w:p w14:paraId="13710DC9" w14:textId="601E5DA8" w:rsidR="009A215F" w:rsidRPr="00440953" w:rsidRDefault="114FCCC7" w:rsidP="002F7F3D">
            <w:pPr>
              <w:rPr>
                <w:rFonts w:ascii="Noto Sans" w:hAnsi="Noto Sans" w:cs="Noto Sans"/>
              </w:rPr>
            </w:pPr>
            <w:r w:rsidRPr="00440953">
              <w:rPr>
                <w:rFonts w:ascii="Noto Sans" w:hAnsi="Noto Sans" w:cs="Noto Sans"/>
              </w:rPr>
              <w:lastRenderedPageBreak/>
              <w:t xml:space="preserve">Proposer will use staffing requirements in the solicitation to develop their staffing plans and budgets. </w:t>
            </w:r>
          </w:p>
          <w:p w14:paraId="459D519F" w14:textId="77777777" w:rsidR="00D87EA9" w:rsidRPr="00440953" w:rsidRDefault="00D87EA9" w:rsidP="002F7F3D">
            <w:pPr>
              <w:rPr>
                <w:rFonts w:ascii="Noto Sans" w:hAnsi="Noto Sans" w:cs="Noto Sans"/>
              </w:rPr>
            </w:pPr>
          </w:p>
          <w:p w14:paraId="27FFFA64" w14:textId="77777777" w:rsidR="00D87EA9" w:rsidRPr="00440953" w:rsidRDefault="00D87EA9" w:rsidP="002F7F3D">
            <w:pPr>
              <w:rPr>
                <w:rFonts w:ascii="Noto Sans" w:hAnsi="Noto Sans" w:cs="Noto Sans"/>
              </w:rPr>
            </w:pPr>
          </w:p>
          <w:p w14:paraId="37C5AAE7" w14:textId="396E434C" w:rsidR="00D87EA9" w:rsidRPr="00440953" w:rsidRDefault="591D9E29" w:rsidP="012555DF">
            <w:pPr>
              <w:rPr>
                <w:rFonts w:ascii="Noto Sans" w:hAnsi="Noto Sans" w:cs="Noto Sans"/>
              </w:rPr>
            </w:pPr>
            <w:r w:rsidRPr="00440953">
              <w:rPr>
                <w:rFonts w:ascii="Noto Sans" w:hAnsi="Noto Sans" w:cs="Noto Sans"/>
              </w:rPr>
              <w:lastRenderedPageBreak/>
              <w:t>Fidelity Wraparound Oregon Administrative Rules</w:t>
            </w:r>
            <w:r w:rsidR="524EADC9" w:rsidRPr="00440953">
              <w:rPr>
                <w:rFonts w:ascii="Noto Sans" w:hAnsi="Noto Sans" w:cs="Noto Sans"/>
              </w:rPr>
              <w:t xml:space="preserve"> (OARS)</w:t>
            </w:r>
            <w:r w:rsidRPr="00440953">
              <w:rPr>
                <w:rFonts w:ascii="Noto Sans" w:hAnsi="Noto Sans" w:cs="Noto Sans"/>
              </w:rPr>
              <w:t xml:space="preserve"> </w:t>
            </w:r>
            <w:r w:rsidR="51D0BFF0" w:rsidRPr="00440953">
              <w:rPr>
                <w:rFonts w:ascii="Noto Sans" w:hAnsi="Noto Sans" w:cs="Noto Sans"/>
              </w:rPr>
              <w:t xml:space="preserve">are not expected to be revised prior to completion of resultant contract. OAR revisions are not expected to </w:t>
            </w:r>
            <w:r w:rsidR="216ACC20" w:rsidRPr="00440953">
              <w:rPr>
                <w:rFonts w:ascii="Noto Sans" w:hAnsi="Noto Sans" w:cs="Noto Sans"/>
              </w:rPr>
              <w:t>change staffing requirements for</w:t>
            </w:r>
            <w:r w:rsidR="0001B565" w:rsidRPr="00440953">
              <w:rPr>
                <w:rFonts w:ascii="Noto Sans" w:hAnsi="Noto Sans" w:cs="Noto Sans"/>
              </w:rPr>
              <w:t xml:space="preserve"> purposes of</w:t>
            </w:r>
            <w:r w:rsidR="216ACC20" w:rsidRPr="00440953">
              <w:rPr>
                <w:rFonts w:ascii="Noto Sans" w:hAnsi="Noto Sans" w:cs="Noto Sans"/>
              </w:rPr>
              <w:t xml:space="preserve"> resultant contract</w:t>
            </w:r>
            <w:r w:rsidR="36226072" w:rsidRPr="00440953">
              <w:rPr>
                <w:rFonts w:ascii="Noto Sans" w:hAnsi="Noto Sans" w:cs="Noto Sans"/>
              </w:rPr>
              <w:t>.</w:t>
            </w:r>
          </w:p>
          <w:p w14:paraId="44BFFF5C" w14:textId="13EB91BC" w:rsidR="00D87EA9" w:rsidRPr="00440953" w:rsidRDefault="00D87EA9" w:rsidP="002F7F3D">
            <w:pPr>
              <w:rPr>
                <w:rFonts w:ascii="Noto Sans" w:hAnsi="Noto Sans" w:cs="Noto Sans"/>
              </w:rPr>
            </w:pPr>
          </w:p>
        </w:tc>
      </w:tr>
      <w:tr w:rsidR="009A215F" w:rsidRPr="00440953" w14:paraId="351C75F0" w14:textId="77777777" w:rsidTr="009C6138">
        <w:tc>
          <w:tcPr>
            <w:tcW w:w="1345" w:type="dxa"/>
            <w:vAlign w:val="center"/>
          </w:tcPr>
          <w:p w14:paraId="0FF1F931" w14:textId="77777777" w:rsidR="00A93A34" w:rsidRPr="00440953" w:rsidRDefault="00014AC0" w:rsidP="00A93A34">
            <w:pPr>
              <w:jc w:val="center"/>
              <w:rPr>
                <w:rFonts w:ascii="Noto Sans" w:hAnsi="Noto Sans" w:cs="Noto Sans"/>
              </w:rPr>
            </w:pPr>
            <w:r w:rsidRPr="00440953">
              <w:rPr>
                <w:rFonts w:ascii="Noto Sans" w:hAnsi="Noto Sans" w:cs="Noto Sans"/>
              </w:rPr>
              <w:lastRenderedPageBreak/>
              <w:t>10</w:t>
            </w:r>
          </w:p>
          <w:p w14:paraId="3156A979" w14:textId="3CEB8973" w:rsidR="009A215F" w:rsidRPr="00440953" w:rsidRDefault="009A215F" w:rsidP="00A93A34">
            <w:pPr>
              <w:jc w:val="center"/>
              <w:rPr>
                <w:rFonts w:ascii="Noto Sans" w:hAnsi="Noto Sans" w:cs="Noto Sans"/>
              </w:rPr>
            </w:pPr>
          </w:p>
        </w:tc>
        <w:tc>
          <w:tcPr>
            <w:tcW w:w="7644" w:type="dxa"/>
          </w:tcPr>
          <w:p w14:paraId="0B1F767C" w14:textId="77777777" w:rsidR="00014AC0" w:rsidRPr="00440953" w:rsidRDefault="00014AC0" w:rsidP="00014AC0">
            <w:pPr>
              <w:rPr>
                <w:rFonts w:ascii="Noto Sans" w:hAnsi="Noto Sans" w:cs="Noto Sans"/>
              </w:rPr>
            </w:pPr>
            <w:proofErr w:type="spellStart"/>
            <w:r w:rsidRPr="00440953">
              <w:rPr>
                <w:rFonts w:ascii="Noto Sans" w:hAnsi="Noto Sans" w:cs="Noto Sans"/>
              </w:rPr>
              <w:t>WrapStat</w:t>
            </w:r>
            <w:proofErr w:type="spellEnd"/>
            <w:r w:rsidRPr="00440953">
              <w:rPr>
                <w:rFonts w:ascii="Noto Sans" w:hAnsi="Noto Sans" w:cs="Noto Sans"/>
              </w:rPr>
              <w:t xml:space="preserve"> and other data systems </w:t>
            </w:r>
          </w:p>
          <w:p w14:paraId="511124E0" w14:textId="77777777" w:rsidR="00014AC0" w:rsidRPr="00440953" w:rsidRDefault="00014AC0" w:rsidP="00014AC0">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 xml:space="preserve">RFP pages 9 and 12, Sections 2.3.2 and 2.4.1.d, Database Acquisition; and page 17, Section 2.4.2.g, Data Collection and Monitoring </w:t>
            </w:r>
          </w:p>
          <w:p w14:paraId="19C07733" w14:textId="77777777" w:rsidR="00014AC0" w:rsidRPr="00440953" w:rsidRDefault="00014AC0" w:rsidP="00014AC0">
            <w:pPr>
              <w:rPr>
                <w:rFonts w:ascii="Noto Sans" w:hAnsi="Noto Sans" w:cs="Noto Sans"/>
              </w:rPr>
            </w:pPr>
            <w:r w:rsidRPr="00440953">
              <w:rPr>
                <w:rFonts w:ascii="Noto Sans" w:hAnsi="Noto Sans" w:cs="Noto Sans"/>
              </w:rPr>
              <w:t xml:space="preserve">Please identify the systems and data resources the successful Contractor will be required or permitted to access, including </w:t>
            </w:r>
            <w:proofErr w:type="spellStart"/>
            <w:r w:rsidRPr="00440953">
              <w:rPr>
                <w:rFonts w:ascii="Noto Sans" w:hAnsi="Noto Sans" w:cs="Noto Sans"/>
              </w:rPr>
              <w:t>WrapStat</w:t>
            </w:r>
            <w:proofErr w:type="spellEnd"/>
            <w:r w:rsidRPr="00440953">
              <w:rPr>
                <w:rFonts w:ascii="Noto Sans" w:hAnsi="Noto Sans" w:cs="Noto Sans"/>
              </w:rPr>
              <w:t xml:space="preserve"> and systems maintained by OHA's other data partners. For each system, please clarify: </w:t>
            </w:r>
          </w:p>
          <w:p w14:paraId="07A9A07E" w14:textId="77777777" w:rsidR="00014AC0" w:rsidRPr="00440953" w:rsidRDefault="00014AC0" w:rsidP="00014AC0">
            <w:pPr>
              <w:rPr>
                <w:rFonts w:ascii="Noto Sans" w:hAnsi="Noto Sans" w:cs="Noto Sans"/>
              </w:rPr>
            </w:pPr>
            <w:r w:rsidRPr="00440953">
              <w:rPr>
                <w:rFonts w:ascii="Noto Sans" w:hAnsi="Noto Sans" w:cs="Noto Sans"/>
              </w:rPr>
              <w:t xml:space="preserve">• which party will provide access; </w:t>
            </w:r>
          </w:p>
          <w:p w14:paraId="117EC7C2" w14:textId="77777777" w:rsidR="00014AC0" w:rsidRPr="00440953" w:rsidRDefault="00014AC0" w:rsidP="00014AC0">
            <w:pPr>
              <w:rPr>
                <w:rFonts w:ascii="Noto Sans" w:hAnsi="Noto Sans" w:cs="Noto Sans"/>
              </w:rPr>
            </w:pPr>
            <w:r w:rsidRPr="00440953">
              <w:rPr>
                <w:rFonts w:ascii="Noto Sans" w:hAnsi="Noto Sans" w:cs="Noto Sans"/>
              </w:rPr>
              <w:t xml:space="preserve">• applicable licensing or user costs; </w:t>
            </w:r>
          </w:p>
          <w:p w14:paraId="47C229FA" w14:textId="77777777" w:rsidR="00014AC0" w:rsidRPr="00440953" w:rsidRDefault="00014AC0" w:rsidP="00014AC0">
            <w:pPr>
              <w:rPr>
                <w:rFonts w:ascii="Noto Sans" w:hAnsi="Noto Sans" w:cs="Noto Sans"/>
              </w:rPr>
            </w:pPr>
            <w:r w:rsidRPr="00440953">
              <w:rPr>
                <w:rFonts w:ascii="Noto Sans" w:hAnsi="Noto Sans" w:cs="Noto Sans"/>
              </w:rPr>
              <w:t xml:space="preserve">• the data the Contractor will be permitted to access; </w:t>
            </w:r>
          </w:p>
          <w:p w14:paraId="7ED1471D" w14:textId="77777777" w:rsidR="00014AC0" w:rsidRPr="00440953" w:rsidRDefault="00014AC0" w:rsidP="00014AC0">
            <w:pPr>
              <w:rPr>
                <w:rFonts w:ascii="Noto Sans" w:hAnsi="Noto Sans" w:cs="Noto Sans"/>
              </w:rPr>
            </w:pPr>
            <w:r w:rsidRPr="00440953">
              <w:rPr>
                <w:rFonts w:ascii="Noto Sans" w:hAnsi="Noto Sans" w:cs="Noto Sans"/>
              </w:rPr>
              <w:t xml:space="preserve">• the Contractor's authority to extract, analyze, retain, and report data; </w:t>
            </w:r>
          </w:p>
          <w:p w14:paraId="3DA227EF" w14:textId="77777777" w:rsidR="00014AC0" w:rsidRPr="00440953" w:rsidRDefault="00014AC0" w:rsidP="00014AC0">
            <w:pPr>
              <w:rPr>
                <w:rFonts w:ascii="Noto Sans" w:hAnsi="Noto Sans" w:cs="Noto Sans"/>
              </w:rPr>
            </w:pPr>
            <w:r w:rsidRPr="00440953">
              <w:rPr>
                <w:rFonts w:ascii="Noto Sans" w:hAnsi="Noto Sans" w:cs="Noto Sans"/>
              </w:rPr>
              <w:t xml:space="preserve">• required security assessments or approvals; </w:t>
            </w:r>
          </w:p>
          <w:p w14:paraId="10E2D42B" w14:textId="77777777" w:rsidR="00014AC0" w:rsidRPr="00440953" w:rsidRDefault="00014AC0" w:rsidP="00014AC0">
            <w:pPr>
              <w:rPr>
                <w:rFonts w:ascii="Noto Sans" w:hAnsi="Noto Sans" w:cs="Noto Sans"/>
              </w:rPr>
            </w:pPr>
            <w:r w:rsidRPr="00440953">
              <w:rPr>
                <w:rFonts w:ascii="Noto Sans" w:hAnsi="Noto Sans" w:cs="Noto Sans"/>
              </w:rPr>
              <w:t xml:space="preserve">• expected implementation and training timelines; and </w:t>
            </w:r>
          </w:p>
          <w:p w14:paraId="68F22F04" w14:textId="77777777" w:rsidR="00014AC0" w:rsidRPr="00440953" w:rsidRDefault="00014AC0" w:rsidP="00014AC0">
            <w:pPr>
              <w:rPr>
                <w:rFonts w:ascii="Noto Sans" w:hAnsi="Noto Sans" w:cs="Noto Sans"/>
              </w:rPr>
            </w:pPr>
            <w:r w:rsidRPr="00440953">
              <w:rPr>
                <w:rFonts w:ascii="Noto Sans" w:hAnsi="Noto Sans" w:cs="Noto Sans"/>
              </w:rPr>
              <w:t xml:space="preserve">• the Contractor's responsibilities if a third-party system is unavailable or access is delayed. </w:t>
            </w:r>
          </w:p>
          <w:p w14:paraId="2E028B8A" w14:textId="77777777" w:rsidR="00014AC0" w:rsidRPr="00440953" w:rsidRDefault="00014AC0" w:rsidP="00014AC0">
            <w:pPr>
              <w:rPr>
                <w:rFonts w:ascii="Noto Sans" w:hAnsi="Noto Sans" w:cs="Noto Sans"/>
              </w:rPr>
            </w:pPr>
          </w:p>
          <w:p w14:paraId="64B044C5" w14:textId="32AFF3DE" w:rsidR="009A215F" w:rsidRPr="00440953" w:rsidRDefault="00014AC0" w:rsidP="00014AC0">
            <w:pPr>
              <w:rPr>
                <w:rFonts w:ascii="Noto Sans" w:hAnsi="Noto Sans" w:cs="Noto Sans"/>
              </w:rPr>
            </w:pPr>
            <w:r w:rsidRPr="00440953">
              <w:rPr>
                <w:rFonts w:ascii="Noto Sans" w:hAnsi="Noto Sans" w:cs="Noto Sans"/>
              </w:rPr>
              <w:lastRenderedPageBreak/>
              <w:t>Please also clarify who owns the source data, analyses, reports, and other outputs produced through these systems; whether the Contractor may retain project records required by law or university policy; and how performance and payment will be addressed if access to a required third-party system is delayed, interrupted, or withdrawn.</w:t>
            </w:r>
          </w:p>
        </w:tc>
        <w:tc>
          <w:tcPr>
            <w:tcW w:w="5496" w:type="dxa"/>
          </w:tcPr>
          <w:p w14:paraId="1421EBFC" w14:textId="5A5E20F2" w:rsidR="009A215F" w:rsidRPr="00440953" w:rsidRDefault="067774E4" w:rsidP="3D223152">
            <w:pPr>
              <w:rPr>
                <w:rFonts w:ascii="Noto Sans" w:hAnsi="Noto Sans" w:cs="Noto Sans"/>
              </w:rPr>
            </w:pPr>
            <w:r w:rsidRPr="00440953">
              <w:rPr>
                <w:rFonts w:ascii="Noto Sans" w:hAnsi="Noto Sans" w:cs="Noto Sans"/>
              </w:rPr>
              <w:lastRenderedPageBreak/>
              <w:t xml:space="preserve">OHA will </w:t>
            </w:r>
            <w:r w:rsidR="26E6DA8C" w:rsidRPr="00440953">
              <w:rPr>
                <w:rFonts w:ascii="Noto Sans" w:hAnsi="Noto Sans" w:cs="Noto Sans"/>
              </w:rPr>
              <w:t>facilitate</w:t>
            </w:r>
            <w:r w:rsidRPr="00440953">
              <w:rPr>
                <w:rFonts w:ascii="Noto Sans" w:hAnsi="Noto Sans" w:cs="Noto Sans"/>
              </w:rPr>
              <w:t xml:space="preserve"> permission</w:t>
            </w:r>
            <w:r w:rsidR="22E7696D" w:rsidRPr="00440953">
              <w:rPr>
                <w:rFonts w:ascii="Noto Sans" w:hAnsi="Noto Sans" w:cs="Noto Sans"/>
              </w:rPr>
              <w:t>s</w:t>
            </w:r>
            <w:r w:rsidRPr="00440953">
              <w:rPr>
                <w:rFonts w:ascii="Noto Sans" w:hAnsi="Noto Sans" w:cs="Noto Sans"/>
              </w:rPr>
              <w:t xml:space="preserve"> </w:t>
            </w:r>
            <w:r w:rsidR="09B989ED" w:rsidRPr="00440953">
              <w:rPr>
                <w:rFonts w:ascii="Noto Sans" w:hAnsi="Noto Sans" w:cs="Noto Sans"/>
              </w:rPr>
              <w:t xml:space="preserve">to the resultant contractor to access </w:t>
            </w:r>
            <w:proofErr w:type="spellStart"/>
            <w:r w:rsidR="09B989ED" w:rsidRPr="00440953">
              <w:rPr>
                <w:rFonts w:ascii="Noto Sans" w:hAnsi="Noto Sans" w:cs="Noto Sans"/>
              </w:rPr>
              <w:t>WrapStat</w:t>
            </w:r>
            <w:proofErr w:type="spellEnd"/>
            <w:r w:rsidR="09B989ED" w:rsidRPr="00440953">
              <w:rPr>
                <w:rFonts w:ascii="Noto Sans" w:hAnsi="Noto Sans" w:cs="Noto Sans"/>
              </w:rPr>
              <w:t xml:space="preserve"> </w:t>
            </w:r>
            <w:r w:rsidR="4428F2B4" w:rsidRPr="00440953">
              <w:rPr>
                <w:rFonts w:ascii="Noto Sans" w:hAnsi="Noto Sans" w:cs="Noto Sans"/>
              </w:rPr>
              <w:t xml:space="preserve">through the Wraparound Evaluation and Research Team (WERT) </w:t>
            </w:r>
            <w:r w:rsidR="6EBC51DF" w:rsidRPr="00440953">
              <w:rPr>
                <w:rFonts w:ascii="Noto Sans" w:hAnsi="Noto Sans" w:cs="Noto Sans"/>
              </w:rPr>
              <w:t>as soon as possible</w:t>
            </w:r>
            <w:r w:rsidR="3E90F78F" w:rsidRPr="00440953">
              <w:rPr>
                <w:rFonts w:ascii="Noto Sans" w:hAnsi="Noto Sans" w:cs="Noto Sans"/>
              </w:rPr>
              <w:t xml:space="preserve"> after contract signature</w:t>
            </w:r>
            <w:r w:rsidR="00B317B4" w:rsidRPr="00440953">
              <w:rPr>
                <w:rFonts w:ascii="Noto Sans" w:hAnsi="Noto Sans" w:cs="Noto Sans"/>
              </w:rPr>
              <w:t xml:space="preserve">. </w:t>
            </w:r>
          </w:p>
          <w:p w14:paraId="2C4163B9" w14:textId="1AA38C8B" w:rsidR="009A215F" w:rsidRPr="00440953" w:rsidRDefault="009A215F" w:rsidP="002F7F3D">
            <w:pPr>
              <w:rPr>
                <w:rFonts w:ascii="Noto Sans" w:hAnsi="Noto Sans" w:cs="Noto Sans"/>
              </w:rPr>
            </w:pPr>
          </w:p>
          <w:p w14:paraId="67911BB3" w14:textId="757BF9B1" w:rsidR="009A215F" w:rsidRPr="00440953" w:rsidRDefault="00B317B4" w:rsidP="3D223152">
            <w:pPr>
              <w:rPr>
                <w:rFonts w:ascii="Noto Sans" w:hAnsi="Noto Sans" w:cs="Noto Sans"/>
              </w:rPr>
            </w:pPr>
            <w:r w:rsidRPr="00440953">
              <w:rPr>
                <w:rFonts w:ascii="Noto Sans" w:hAnsi="Noto Sans" w:cs="Noto Sans"/>
              </w:rPr>
              <w:t xml:space="preserve">OHA will work with WERT for </w:t>
            </w:r>
            <w:r w:rsidR="3D3630D6" w:rsidRPr="00440953">
              <w:rPr>
                <w:rFonts w:ascii="Noto Sans" w:hAnsi="Noto Sans" w:cs="Noto Sans"/>
              </w:rPr>
              <w:t xml:space="preserve">any </w:t>
            </w:r>
            <w:r w:rsidR="4BE9DB10" w:rsidRPr="00440953">
              <w:rPr>
                <w:rFonts w:ascii="Noto Sans" w:hAnsi="Noto Sans" w:cs="Noto Sans"/>
              </w:rPr>
              <w:t>resultant c</w:t>
            </w:r>
            <w:r w:rsidR="6FB85813" w:rsidRPr="00440953">
              <w:rPr>
                <w:rFonts w:ascii="Noto Sans" w:hAnsi="Noto Sans" w:cs="Noto Sans"/>
              </w:rPr>
              <w:t xml:space="preserve">ontractor needs related to </w:t>
            </w:r>
            <w:r w:rsidRPr="00440953">
              <w:rPr>
                <w:rFonts w:ascii="Noto Sans" w:hAnsi="Noto Sans" w:cs="Noto Sans"/>
              </w:rPr>
              <w:t>training</w:t>
            </w:r>
            <w:r w:rsidR="163A4B4C" w:rsidRPr="00440953">
              <w:rPr>
                <w:rFonts w:ascii="Noto Sans" w:hAnsi="Noto Sans" w:cs="Noto Sans"/>
              </w:rPr>
              <w:t xml:space="preserve"> or reporting</w:t>
            </w:r>
            <w:r w:rsidRPr="00440953">
              <w:rPr>
                <w:rFonts w:ascii="Noto Sans" w:hAnsi="Noto Sans" w:cs="Noto Sans"/>
              </w:rPr>
              <w:t xml:space="preserve"> in </w:t>
            </w:r>
            <w:proofErr w:type="spellStart"/>
            <w:r w:rsidRPr="00440953">
              <w:rPr>
                <w:rFonts w:ascii="Noto Sans" w:hAnsi="Noto Sans" w:cs="Noto Sans"/>
              </w:rPr>
              <w:t>WrapStat</w:t>
            </w:r>
            <w:proofErr w:type="spellEnd"/>
            <w:r w:rsidR="4CC9BCA9" w:rsidRPr="00440953">
              <w:rPr>
                <w:rFonts w:ascii="Noto Sans" w:hAnsi="Noto Sans" w:cs="Noto Sans"/>
              </w:rPr>
              <w:t>.</w:t>
            </w:r>
            <w:r w:rsidR="13B60F01" w:rsidRPr="00440953">
              <w:rPr>
                <w:rFonts w:ascii="Noto Sans" w:hAnsi="Noto Sans" w:cs="Noto Sans"/>
              </w:rPr>
              <w:t xml:space="preserve"> </w:t>
            </w:r>
            <w:r w:rsidR="3733B4AD" w:rsidRPr="00440953">
              <w:rPr>
                <w:rFonts w:ascii="Noto Sans" w:hAnsi="Noto Sans" w:cs="Noto Sans"/>
              </w:rPr>
              <w:t>Resultant c</w:t>
            </w:r>
            <w:r w:rsidR="13B60F01" w:rsidRPr="00440953">
              <w:rPr>
                <w:rFonts w:ascii="Noto Sans" w:hAnsi="Noto Sans" w:cs="Noto Sans"/>
              </w:rPr>
              <w:t xml:space="preserve">ontractor will have until end of Phase 1 to consider themselves proficient in the use of </w:t>
            </w:r>
            <w:proofErr w:type="spellStart"/>
            <w:r w:rsidR="13B60F01" w:rsidRPr="00440953">
              <w:rPr>
                <w:rFonts w:ascii="Noto Sans" w:hAnsi="Noto Sans" w:cs="Noto Sans"/>
              </w:rPr>
              <w:t>WrapStat</w:t>
            </w:r>
            <w:proofErr w:type="spellEnd"/>
            <w:r w:rsidR="13B60F01" w:rsidRPr="00440953">
              <w:rPr>
                <w:rFonts w:ascii="Noto Sans" w:hAnsi="Noto Sans" w:cs="Noto Sans"/>
              </w:rPr>
              <w:t xml:space="preserve">. </w:t>
            </w:r>
          </w:p>
          <w:p w14:paraId="0F9BF6E4" w14:textId="6D2D6E9A" w:rsidR="009A215F" w:rsidRPr="00440953" w:rsidRDefault="009A215F" w:rsidP="002F7F3D">
            <w:pPr>
              <w:rPr>
                <w:rFonts w:ascii="Noto Sans" w:hAnsi="Noto Sans" w:cs="Noto Sans"/>
              </w:rPr>
            </w:pPr>
          </w:p>
          <w:p w14:paraId="4D97E16C" w14:textId="216EFCE6" w:rsidR="009A215F" w:rsidRPr="00440953" w:rsidRDefault="4CC9BCA9" w:rsidP="002F7F3D">
            <w:pPr>
              <w:rPr>
                <w:rFonts w:ascii="Noto Sans" w:hAnsi="Noto Sans" w:cs="Noto Sans"/>
              </w:rPr>
            </w:pPr>
            <w:r w:rsidRPr="00440953">
              <w:rPr>
                <w:rFonts w:ascii="Noto Sans" w:hAnsi="Noto Sans" w:cs="Noto Sans"/>
              </w:rPr>
              <w:t xml:space="preserve">OHA will assume all licensing and user costs for </w:t>
            </w:r>
            <w:proofErr w:type="spellStart"/>
            <w:r w:rsidRPr="00440953">
              <w:rPr>
                <w:rFonts w:ascii="Noto Sans" w:hAnsi="Noto Sans" w:cs="Noto Sans"/>
              </w:rPr>
              <w:t>WrapStat</w:t>
            </w:r>
            <w:proofErr w:type="spellEnd"/>
            <w:r w:rsidRPr="00440953">
              <w:rPr>
                <w:rFonts w:ascii="Noto Sans" w:hAnsi="Noto Sans" w:cs="Noto Sans"/>
              </w:rPr>
              <w:t xml:space="preserve">. </w:t>
            </w:r>
          </w:p>
          <w:p w14:paraId="5D307475" w14:textId="77777777" w:rsidR="00E44101" w:rsidRPr="00440953" w:rsidRDefault="00E44101" w:rsidP="002F7F3D">
            <w:pPr>
              <w:rPr>
                <w:rFonts w:ascii="Noto Sans" w:hAnsi="Noto Sans" w:cs="Noto Sans"/>
              </w:rPr>
            </w:pPr>
          </w:p>
          <w:p w14:paraId="27C08D9A" w14:textId="1C0932BF" w:rsidR="009A215F" w:rsidRPr="00440953" w:rsidRDefault="25BA86A5" w:rsidP="002F7F3D">
            <w:pPr>
              <w:rPr>
                <w:rFonts w:ascii="Noto Sans" w:hAnsi="Noto Sans" w:cs="Noto Sans"/>
              </w:rPr>
            </w:pPr>
            <w:r w:rsidRPr="00440953">
              <w:rPr>
                <w:rFonts w:ascii="Noto Sans" w:hAnsi="Noto Sans" w:cs="Noto Sans"/>
              </w:rPr>
              <w:t>Resultant c</w:t>
            </w:r>
            <w:r w:rsidR="4CC9BCA9" w:rsidRPr="00440953">
              <w:rPr>
                <w:rFonts w:ascii="Noto Sans" w:hAnsi="Noto Sans" w:cs="Noto Sans"/>
              </w:rPr>
              <w:t xml:space="preserve">ontractor will have access to all data in the </w:t>
            </w:r>
            <w:proofErr w:type="spellStart"/>
            <w:r w:rsidR="4CC9BCA9" w:rsidRPr="00440953">
              <w:rPr>
                <w:rFonts w:ascii="Noto Sans" w:hAnsi="Noto Sans" w:cs="Noto Sans"/>
              </w:rPr>
              <w:t>WrapStat</w:t>
            </w:r>
            <w:proofErr w:type="spellEnd"/>
            <w:r w:rsidR="4CC9BCA9" w:rsidRPr="00440953">
              <w:rPr>
                <w:rFonts w:ascii="Noto Sans" w:hAnsi="Noto Sans" w:cs="Noto Sans"/>
              </w:rPr>
              <w:t xml:space="preserve"> system to include enrolled youth demographics, discharge </w:t>
            </w:r>
            <w:r w:rsidR="4CC9BCA9" w:rsidRPr="00440953">
              <w:rPr>
                <w:rFonts w:ascii="Noto Sans" w:hAnsi="Noto Sans" w:cs="Noto Sans"/>
              </w:rPr>
              <w:lastRenderedPageBreak/>
              <w:t xml:space="preserve">information, fidelity </w:t>
            </w:r>
            <w:r w:rsidR="4B76ACA3" w:rsidRPr="00440953">
              <w:rPr>
                <w:rFonts w:ascii="Noto Sans" w:hAnsi="Noto Sans" w:cs="Noto Sans"/>
              </w:rPr>
              <w:t xml:space="preserve">tools, </w:t>
            </w:r>
            <w:r w:rsidR="4CC9BCA9" w:rsidRPr="00440953">
              <w:rPr>
                <w:rFonts w:ascii="Noto Sans" w:hAnsi="Noto Sans" w:cs="Noto Sans"/>
              </w:rPr>
              <w:t xml:space="preserve">program level data, CCO related data, reporting information, etc. </w:t>
            </w:r>
          </w:p>
          <w:p w14:paraId="5F6F438B" w14:textId="4DD4F2BF" w:rsidR="009A215F" w:rsidRPr="00440953" w:rsidRDefault="009A215F" w:rsidP="002F7F3D">
            <w:pPr>
              <w:rPr>
                <w:rFonts w:ascii="Noto Sans" w:hAnsi="Noto Sans" w:cs="Noto Sans"/>
              </w:rPr>
            </w:pPr>
          </w:p>
          <w:p w14:paraId="1880DA72" w14:textId="5010ACBD" w:rsidR="009A215F" w:rsidRPr="00440953" w:rsidRDefault="4DB950E7" w:rsidP="002F7F3D">
            <w:pPr>
              <w:rPr>
                <w:rFonts w:ascii="Noto Sans" w:hAnsi="Noto Sans" w:cs="Noto Sans"/>
              </w:rPr>
            </w:pPr>
            <w:r w:rsidRPr="00440953">
              <w:rPr>
                <w:rFonts w:ascii="Noto Sans" w:hAnsi="Noto Sans" w:cs="Noto Sans"/>
              </w:rPr>
              <w:t xml:space="preserve">The </w:t>
            </w:r>
            <w:r w:rsidR="26840285" w:rsidRPr="00440953">
              <w:rPr>
                <w:rFonts w:ascii="Noto Sans" w:hAnsi="Noto Sans" w:cs="Noto Sans"/>
              </w:rPr>
              <w:t>resultant c</w:t>
            </w:r>
            <w:r w:rsidRPr="00440953">
              <w:rPr>
                <w:rFonts w:ascii="Noto Sans" w:hAnsi="Noto Sans" w:cs="Noto Sans"/>
              </w:rPr>
              <w:t xml:space="preserve">ontractor will have </w:t>
            </w:r>
            <w:r w:rsidR="4C8FF00C" w:rsidRPr="00440953">
              <w:rPr>
                <w:rFonts w:ascii="Noto Sans" w:hAnsi="Noto Sans" w:cs="Noto Sans"/>
              </w:rPr>
              <w:t>permissions</w:t>
            </w:r>
            <w:r w:rsidRPr="00440953">
              <w:rPr>
                <w:rFonts w:ascii="Noto Sans" w:hAnsi="Noto Sans" w:cs="Noto Sans"/>
              </w:rPr>
              <w:t xml:space="preserve"> to extract, analyze</w:t>
            </w:r>
            <w:r w:rsidRPr="00440953">
              <w:rPr>
                <w:rFonts w:ascii="Noto Sans" w:hAnsi="Noto Sans" w:cs="Noto Sans"/>
              </w:rPr>
              <w:t xml:space="preserve"> </w:t>
            </w:r>
            <w:r w:rsidRPr="00440953">
              <w:rPr>
                <w:rFonts w:ascii="Noto Sans" w:hAnsi="Noto Sans" w:cs="Noto Sans"/>
              </w:rPr>
              <w:t>and report data and will use this information in ongoing reporting and monitoring of Wraparound Providers</w:t>
            </w:r>
            <w:r w:rsidR="00AB3BFF" w:rsidRPr="00440953">
              <w:rPr>
                <w:rFonts w:ascii="Noto Sans" w:hAnsi="Noto Sans" w:cs="Noto Sans"/>
              </w:rPr>
              <w:t xml:space="preserve"> and as approved by OHA</w:t>
            </w:r>
            <w:r w:rsidRPr="00440953">
              <w:rPr>
                <w:rFonts w:ascii="Noto Sans" w:hAnsi="Noto Sans" w:cs="Noto Sans"/>
              </w:rPr>
              <w:t xml:space="preserve">. </w:t>
            </w:r>
          </w:p>
          <w:p w14:paraId="1FA50FE6" w14:textId="7FD00ED4" w:rsidR="009A215F" w:rsidRPr="00440953" w:rsidRDefault="009A215F" w:rsidP="002F7F3D">
            <w:pPr>
              <w:rPr>
                <w:rFonts w:ascii="Noto Sans" w:hAnsi="Noto Sans" w:cs="Noto Sans"/>
              </w:rPr>
            </w:pPr>
          </w:p>
          <w:p w14:paraId="4B9DFDC1" w14:textId="05D0B3DB" w:rsidR="309F6F9E" w:rsidRPr="00440953" w:rsidRDefault="309F6F9E" w:rsidP="012555DF">
            <w:pPr>
              <w:rPr>
                <w:rFonts w:ascii="Noto Sans" w:hAnsi="Noto Sans" w:cs="Noto Sans"/>
              </w:rPr>
            </w:pPr>
            <w:r w:rsidRPr="00440953">
              <w:rPr>
                <w:rFonts w:ascii="Noto Sans" w:hAnsi="Noto Sans" w:cs="Noto Sans"/>
              </w:rPr>
              <w:t>Retention of data, who owns the source data, analyses, reports, and other outputs produced through these systems</w:t>
            </w:r>
            <w:r w:rsidR="2AC9B0BC" w:rsidRPr="00440953">
              <w:rPr>
                <w:rFonts w:ascii="Noto Sans" w:hAnsi="Noto Sans" w:cs="Noto Sans"/>
              </w:rPr>
              <w:t xml:space="preserve"> will be discussed as part of contract negotiations. </w:t>
            </w:r>
          </w:p>
          <w:p w14:paraId="132A2D0B" w14:textId="1E98FD5B" w:rsidR="012555DF" w:rsidRPr="00440953" w:rsidRDefault="012555DF" w:rsidP="012555DF">
            <w:pPr>
              <w:rPr>
                <w:rFonts w:ascii="Noto Sans" w:hAnsi="Noto Sans" w:cs="Noto Sans"/>
              </w:rPr>
            </w:pPr>
          </w:p>
          <w:p w14:paraId="594B3426" w14:textId="043EF74B" w:rsidR="009A215F" w:rsidRPr="00440953" w:rsidRDefault="53468320" w:rsidP="0071378B">
            <w:pPr>
              <w:rPr>
                <w:rFonts w:ascii="Noto Sans" w:hAnsi="Noto Sans" w:cs="Noto Sans"/>
              </w:rPr>
            </w:pPr>
            <w:r w:rsidRPr="00440953">
              <w:rPr>
                <w:rFonts w:ascii="Noto Sans" w:hAnsi="Noto Sans" w:cs="Noto Sans"/>
              </w:rPr>
              <w:t xml:space="preserve">If a third-party system is unavailable or access is delayed, the </w:t>
            </w:r>
            <w:r w:rsidR="34756AF8" w:rsidRPr="00440953">
              <w:rPr>
                <w:rFonts w:ascii="Noto Sans" w:hAnsi="Noto Sans" w:cs="Noto Sans"/>
              </w:rPr>
              <w:t>resultant c</w:t>
            </w:r>
            <w:r w:rsidRPr="00440953">
              <w:rPr>
                <w:rFonts w:ascii="Noto Sans" w:hAnsi="Noto Sans" w:cs="Noto Sans"/>
              </w:rPr>
              <w:t xml:space="preserve">ontractor will provide this </w:t>
            </w:r>
            <w:r w:rsidR="6F47F42B" w:rsidRPr="00440953">
              <w:rPr>
                <w:rFonts w:ascii="Noto Sans" w:hAnsi="Noto Sans" w:cs="Noto Sans"/>
              </w:rPr>
              <w:t>information</w:t>
            </w:r>
            <w:r w:rsidRPr="00440953">
              <w:rPr>
                <w:rFonts w:ascii="Noto Sans" w:hAnsi="Noto Sans" w:cs="Noto Sans"/>
              </w:rPr>
              <w:t xml:space="preserve"> in writing to OHA and OHA will work with WERT and </w:t>
            </w:r>
            <w:r w:rsidR="1229666A" w:rsidRPr="00440953">
              <w:rPr>
                <w:rFonts w:ascii="Noto Sans" w:hAnsi="Noto Sans" w:cs="Noto Sans"/>
              </w:rPr>
              <w:t>resultant c</w:t>
            </w:r>
            <w:r w:rsidRPr="00440953">
              <w:rPr>
                <w:rFonts w:ascii="Noto Sans" w:hAnsi="Noto Sans" w:cs="Noto Sans"/>
              </w:rPr>
              <w:t xml:space="preserve">ontractor to determine next steps. </w:t>
            </w:r>
            <w:r w:rsidR="777525F5" w:rsidRPr="00440953">
              <w:rPr>
                <w:rFonts w:ascii="Noto Sans" w:hAnsi="Noto Sans" w:cs="Noto Sans"/>
              </w:rPr>
              <w:t xml:space="preserve"> Performance and payment will not be impacted if third-party system is delayed, interrupted or withdrawn. </w:t>
            </w:r>
          </w:p>
        </w:tc>
      </w:tr>
      <w:tr w:rsidR="009A215F" w:rsidRPr="00440953" w14:paraId="0AD73182" w14:textId="77777777" w:rsidTr="009C6138">
        <w:tc>
          <w:tcPr>
            <w:tcW w:w="1345" w:type="dxa"/>
            <w:vAlign w:val="center"/>
          </w:tcPr>
          <w:p w14:paraId="54E2CEFA" w14:textId="77777777" w:rsidR="00A93A34" w:rsidRPr="00440953" w:rsidRDefault="000A4D26" w:rsidP="00A93A34">
            <w:pPr>
              <w:jc w:val="center"/>
              <w:rPr>
                <w:rFonts w:ascii="Noto Sans" w:hAnsi="Noto Sans" w:cs="Noto Sans"/>
              </w:rPr>
            </w:pPr>
            <w:r w:rsidRPr="00440953">
              <w:rPr>
                <w:rFonts w:ascii="Noto Sans" w:hAnsi="Noto Sans" w:cs="Noto Sans"/>
              </w:rPr>
              <w:lastRenderedPageBreak/>
              <w:t>11</w:t>
            </w:r>
          </w:p>
          <w:p w14:paraId="5CABF06E" w14:textId="530333EA" w:rsidR="009A215F" w:rsidRPr="00440953" w:rsidRDefault="009A215F" w:rsidP="00A93A34">
            <w:pPr>
              <w:jc w:val="center"/>
              <w:rPr>
                <w:rFonts w:ascii="Noto Sans" w:hAnsi="Noto Sans" w:cs="Noto Sans"/>
              </w:rPr>
            </w:pPr>
          </w:p>
        </w:tc>
        <w:tc>
          <w:tcPr>
            <w:tcW w:w="7644" w:type="dxa"/>
          </w:tcPr>
          <w:p w14:paraId="3D6ECD3C" w14:textId="77777777" w:rsidR="00436E1D" w:rsidRPr="00440953" w:rsidRDefault="00436E1D" w:rsidP="00436E1D">
            <w:pPr>
              <w:rPr>
                <w:rFonts w:ascii="Noto Sans" w:hAnsi="Noto Sans" w:cs="Noto Sans"/>
              </w:rPr>
            </w:pPr>
            <w:r w:rsidRPr="00440953">
              <w:rPr>
                <w:rFonts w:ascii="Noto Sans" w:hAnsi="Noto Sans" w:cs="Noto Sans"/>
              </w:rPr>
              <w:t xml:space="preserve">Learning management system </w:t>
            </w:r>
          </w:p>
          <w:p w14:paraId="5EC44F5C" w14:textId="77777777" w:rsidR="00436E1D" w:rsidRPr="00440953" w:rsidRDefault="00436E1D" w:rsidP="00436E1D">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 xml:space="preserve">RFP page 12, Section 2.4.1.d.4, Database Acquisition </w:t>
            </w:r>
          </w:p>
          <w:p w14:paraId="2C257116" w14:textId="77777777" w:rsidR="00436E1D" w:rsidRPr="00440953" w:rsidRDefault="00436E1D" w:rsidP="00436E1D">
            <w:pPr>
              <w:rPr>
                <w:rFonts w:ascii="Noto Sans" w:hAnsi="Noto Sans" w:cs="Noto Sans"/>
              </w:rPr>
            </w:pPr>
            <w:r w:rsidRPr="00440953">
              <w:rPr>
                <w:rFonts w:ascii="Noto Sans" w:hAnsi="Noto Sans" w:cs="Noto Sans"/>
              </w:rPr>
              <w:t xml:space="preserve">Please clarify whether the successful Contractor is expected to purchase a new learning management system specifically for this </w:t>
            </w:r>
            <w:r w:rsidRPr="00440953">
              <w:rPr>
                <w:rFonts w:ascii="Noto Sans" w:hAnsi="Noto Sans" w:cs="Noto Sans"/>
              </w:rPr>
              <w:lastRenderedPageBreak/>
              <w:t xml:space="preserve">program or may use an existing Contractor-operated system that meets OHA’s requirements. </w:t>
            </w:r>
          </w:p>
          <w:p w14:paraId="33702BB7" w14:textId="77777777" w:rsidR="00436E1D" w:rsidRPr="00440953" w:rsidRDefault="00436E1D" w:rsidP="00436E1D">
            <w:pPr>
              <w:rPr>
                <w:rFonts w:ascii="Noto Sans" w:hAnsi="Noto Sans" w:cs="Noto Sans"/>
              </w:rPr>
            </w:pPr>
            <w:r w:rsidRPr="00440953">
              <w:rPr>
                <w:rFonts w:ascii="Noto Sans" w:hAnsi="Noto Sans" w:cs="Noto Sans"/>
              </w:rPr>
              <w:t xml:space="preserve">Please also identify: </w:t>
            </w:r>
          </w:p>
          <w:p w14:paraId="7149D356" w14:textId="77777777" w:rsidR="00436E1D" w:rsidRPr="00440953" w:rsidRDefault="00436E1D" w:rsidP="00436E1D">
            <w:pPr>
              <w:rPr>
                <w:rFonts w:ascii="Noto Sans" w:hAnsi="Noto Sans" w:cs="Noto Sans"/>
              </w:rPr>
            </w:pPr>
            <w:r w:rsidRPr="00440953">
              <w:rPr>
                <w:rFonts w:ascii="Noto Sans" w:hAnsi="Noto Sans" w:cs="Noto Sans"/>
              </w:rPr>
              <w:t xml:space="preserve">• required technical, accessibility, security, reporting, and data-retention specifications; </w:t>
            </w:r>
          </w:p>
          <w:p w14:paraId="2FE24C51" w14:textId="77777777" w:rsidR="00B165DF" w:rsidRPr="00440953" w:rsidRDefault="00B165DF" w:rsidP="00B165DF">
            <w:pPr>
              <w:rPr>
                <w:rFonts w:ascii="Noto Sans" w:hAnsi="Noto Sans" w:cs="Noto Sans"/>
                <w:b/>
              </w:rPr>
            </w:pPr>
            <w:r w:rsidRPr="00440953">
              <w:rPr>
                <w:rFonts w:ascii="Noto Sans" w:hAnsi="Noto Sans" w:cs="Noto Sans"/>
              </w:rPr>
              <w:t xml:space="preserve">PSU Questions/Requests for Clarification and Sample Contract Exceptions for PO-44300-00017234 Page </w:t>
            </w:r>
            <w:r w:rsidRPr="00440953">
              <w:rPr>
                <w:rFonts w:ascii="Noto Sans" w:hAnsi="Noto Sans" w:cs="Noto Sans"/>
                <w:b/>
              </w:rPr>
              <w:t xml:space="preserve">5 </w:t>
            </w:r>
            <w:r w:rsidRPr="00440953">
              <w:rPr>
                <w:rFonts w:ascii="Noto Sans" w:hAnsi="Noto Sans" w:cs="Noto Sans"/>
              </w:rPr>
              <w:t xml:space="preserve">of </w:t>
            </w:r>
            <w:r w:rsidRPr="00440953">
              <w:rPr>
                <w:rFonts w:ascii="Noto Sans" w:hAnsi="Noto Sans" w:cs="Noto Sans"/>
                <w:b/>
              </w:rPr>
              <w:t>8</w:t>
            </w:r>
            <w:r w:rsidRPr="00440953">
              <w:rPr>
                <w:rFonts w:ascii="Noto Sans" w:hAnsi="Noto Sans" w:cs="Noto Sans"/>
                <w:b/>
                <w:bCs/>
              </w:rPr>
              <w:t xml:space="preserve"> </w:t>
            </w:r>
          </w:p>
          <w:p w14:paraId="17969A3E" w14:textId="77777777" w:rsidR="00B165DF" w:rsidRPr="00440953" w:rsidRDefault="00B165DF" w:rsidP="00B165DF">
            <w:pPr>
              <w:rPr>
                <w:rFonts w:ascii="Noto Sans" w:hAnsi="Noto Sans" w:cs="Noto Sans"/>
              </w:rPr>
            </w:pPr>
            <w:r w:rsidRPr="00440953">
              <w:rPr>
                <w:rFonts w:ascii="Noto Sans" w:hAnsi="Noto Sans" w:cs="Noto Sans"/>
              </w:rPr>
              <w:t xml:space="preserve">• anticipated number of users; </w:t>
            </w:r>
          </w:p>
          <w:p w14:paraId="07A7F5B3" w14:textId="77777777" w:rsidR="00B165DF" w:rsidRPr="00440953" w:rsidRDefault="00B165DF" w:rsidP="00B165DF">
            <w:pPr>
              <w:rPr>
                <w:rFonts w:ascii="Noto Sans" w:hAnsi="Noto Sans" w:cs="Noto Sans"/>
              </w:rPr>
            </w:pPr>
            <w:r w:rsidRPr="00440953">
              <w:rPr>
                <w:rFonts w:ascii="Noto Sans" w:hAnsi="Noto Sans" w:cs="Noto Sans"/>
              </w:rPr>
              <w:t xml:space="preserve">• whether licensing and implementation costs should be included in the Phase I budget; </w:t>
            </w:r>
          </w:p>
          <w:p w14:paraId="518977D8" w14:textId="77777777" w:rsidR="00B165DF" w:rsidRPr="00440953" w:rsidRDefault="00B165DF" w:rsidP="00B165DF">
            <w:pPr>
              <w:rPr>
                <w:rFonts w:ascii="Noto Sans" w:hAnsi="Noto Sans" w:cs="Noto Sans"/>
              </w:rPr>
            </w:pPr>
            <w:r w:rsidRPr="00440953">
              <w:rPr>
                <w:rFonts w:ascii="Noto Sans" w:hAnsi="Noto Sans" w:cs="Noto Sans"/>
              </w:rPr>
              <w:t xml:space="preserve">• whether OHA expects ownership or continuing access to the system after Contract expiration; and </w:t>
            </w:r>
          </w:p>
          <w:p w14:paraId="4B338606" w14:textId="0D545593" w:rsidR="009A215F" w:rsidRPr="00440953" w:rsidRDefault="00B165DF" w:rsidP="00450C37">
            <w:pPr>
              <w:rPr>
                <w:rFonts w:ascii="Noto Sans" w:hAnsi="Noto Sans" w:cs="Noto Sans"/>
              </w:rPr>
            </w:pPr>
            <w:r w:rsidRPr="00440953">
              <w:rPr>
                <w:rFonts w:ascii="Noto Sans" w:hAnsi="Noto Sans" w:cs="Noto Sans"/>
              </w:rPr>
              <w:t xml:space="preserve">• the required transition or export of training records at the end of the Contract. </w:t>
            </w:r>
          </w:p>
        </w:tc>
        <w:tc>
          <w:tcPr>
            <w:tcW w:w="5496" w:type="dxa"/>
          </w:tcPr>
          <w:p w14:paraId="50263D51" w14:textId="2E0301E3" w:rsidR="009A215F" w:rsidRPr="00440953" w:rsidRDefault="3FB014D3" w:rsidP="002F7F3D">
            <w:pPr>
              <w:rPr>
                <w:rFonts w:ascii="Noto Sans" w:hAnsi="Noto Sans" w:cs="Noto Sans"/>
              </w:rPr>
            </w:pPr>
            <w:r w:rsidRPr="00440953">
              <w:rPr>
                <w:rFonts w:ascii="Noto Sans" w:hAnsi="Noto Sans" w:cs="Noto Sans"/>
              </w:rPr>
              <w:lastRenderedPageBreak/>
              <w:t>OHA is open to a Contractor</w:t>
            </w:r>
            <w:r w:rsidRPr="00440953">
              <w:rPr>
                <w:rFonts w:ascii="Noto Sans" w:hAnsi="Noto Sans" w:cs="Noto Sans"/>
              </w:rPr>
              <w:t xml:space="preserve"> </w:t>
            </w:r>
            <w:r w:rsidRPr="00440953">
              <w:rPr>
                <w:rFonts w:ascii="Noto Sans" w:hAnsi="Noto Sans" w:cs="Noto Sans"/>
              </w:rPr>
              <w:t xml:space="preserve">using an existing Contractor-operated system that meet’s OHA’s requirements as long as </w:t>
            </w:r>
            <w:r w:rsidR="0724B402" w:rsidRPr="00440953">
              <w:rPr>
                <w:rFonts w:ascii="Noto Sans" w:hAnsi="Noto Sans" w:cs="Noto Sans"/>
              </w:rPr>
              <w:t xml:space="preserve">Oregon </w:t>
            </w:r>
            <w:r w:rsidRPr="00440953">
              <w:rPr>
                <w:rFonts w:ascii="Noto Sans" w:hAnsi="Noto Sans" w:cs="Noto Sans"/>
              </w:rPr>
              <w:t xml:space="preserve">Fidelity Wraparound information can be stand-alone </w:t>
            </w:r>
            <w:r w:rsidR="5C4045FD" w:rsidRPr="00440953">
              <w:rPr>
                <w:rFonts w:ascii="Noto Sans" w:hAnsi="Noto Sans" w:cs="Noto Sans"/>
              </w:rPr>
              <w:lastRenderedPageBreak/>
              <w:t xml:space="preserve">and information protected </w:t>
            </w:r>
            <w:r w:rsidRPr="00440953">
              <w:rPr>
                <w:rFonts w:ascii="Noto Sans" w:hAnsi="Noto Sans" w:cs="Noto Sans"/>
              </w:rPr>
              <w:t xml:space="preserve">in the learning management system. </w:t>
            </w:r>
          </w:p>
          <w:p w14:paraId="1348558D" w14:textId="4BD7A034" w:rsidR="5372E2FC" w:rsidRPr="00440953" w:rsidRDefault="5372E2FC">
            <w:pPr>
              <w:rPr>
                <w:rFonts w:ascii="Noto Sans" w:hAnsi="Noto Sans" w:cs="Noto Sans"/>
              </w:rPr>
            </w:pPr>
          </w:p>
          <w:p w14:paraId="476F1FA9" w14:textId="5095BA96" w:rsidR="7E648759" w:rsidRPr="00440953" w:rsidRDefault="7E648759">
            <w:pPr>
              <w:rPr>
                <w:rFonts w:ascii="Noto Sans" w:hAnsi="Noto Sans" w:cs="Noto Sans"/>
              </w:rPr>
            </w:pPr>
            <w:r w:rsidRPr="00440953">
              <w:rPr>
                <w:rFonts w:ascii="Noto Sans" w:hAnsi="Noto Sans" w:cs="Noto Sans"/>
              </w:rPr>
              <w:t>Anticipated number of users: 300-500 active users</w:t>
            </w:r>
          </w:p>
          <w:p w14:paraId="034E3ABF" w14:textId="2940AF6D" w:rsidR="0EA5AEFA" w:rsidRPr="00440953" w:rsidRDefault="0EA5AEFA">
            <w:pPr>
              <w:rPr>
                <w:rFonts w:ascii="Noto Sans" w:hAnsi="Noto Sans" w:cs="Noto Sans"/>
              </w:rPr>
            </w:pPr>
          </w:p>
          <w:p w14:paraId="5CBE6E7B" w14:textId="2DEAA346" w:rsidR="1F0F6D1B" w:rsidRPr="00440953" w:rsidRDefault="1F0F6D1B">
            <w:pPr>
              <w:rPr>
                <w:rFonts w:ascii="Noto Sans" w:hAnsi="Noto Sans" w:cs="Noto Sans"/>
              </w:rPr>
            </w:pPr>
            <w:r w:rsidRPr="00440953">
              <w:rPr>
                <w:rFonts w:ascii="Noto Sans" w:hAnsi="Noto Sans" w:cs="Noto Sans"/>
              </w:rPr>
              <w:t xml:space="preserve">Proposer should include licensing and implementation </w:t>
            </w:r>
            <w:r w:rsidR="19FE96D6" w:rsidRPr="00440953">
              <w:rPr>
                <w:rFonts w:ascii="Noto Sans" w:hAnsi="Noto Sans" w:cs="Noto Sans"/>
              </w:rPr>
              <w:t>cost</w:t>
            </w:r>
            <w:r w:rsidR="22871F43" w:rsidRPr="00440953">
              <w:rPr>
                <w:rFonts w:ascii="Noto Sans" w:hAnsi="Noto Sans" w:cs="Noto Sans"/>
              </w:rPr>
              <w:t xml:space="preserve"> for the learning management system</w:t>
            </w:r>
            <w:r w:rsidRPr="00440953">
              <w:rPr>
                <w:rFonts w:ascii="Noto Sans" w:hAnsi="Noto Sans" w:cs="Noto Sans"/>
              </w:rPr>
              <w:t xml:space="preserve"> </w:t>
            </w:r>
            <w:r w:rsidRPr="00440953">
              <w:rPr>
                <w:rFonts w:ascii="Noto Sans" w:hAnsi="Noto Sans" w:cs="Noto Sans"/>
              </w:rPr>
              <w:t>in the Phase I budget.</w:t>
            </w:r>
          </w:p>
          <w:p w14:paraId="1AFF37E3" w14:textId="43DE2F74" w:rsidR="009A215F" w:rsidRPr="00440953" w:rsidRDefault="009A215F" w:rsidP="002F7F3D">
            <w:pPr>
              <w:rPr>
                <w:rFonts w:ascii="Noto Sans" w:hAnsi="Noto Sans" w:cs="Noto Sans"/>
              </w:rPr>
            </w:pPr>
          </w:p>
          <w:p w14:paraId="12A97AC2" w14:textId="44672EF7" w:rsidR="009A215F" w:rsidRPr="00440953" w:rsidRDefault="0094119B" w:rsidP="00C57DB0">
            <w:pPr>
              <w:rPr>
                <w:rFonts w:ascii="Noto Sans" w:hAnsi="Noto Sans" w:cs="Noto Sans"/>
              </w:rPr>
            </w:pPr>
            <w:r w:rsidRPr="00440953">
              <w:rPr>
                <w:rFonts w:ascii="Noto Sans" w:hAnsi="Noto Sans" w:cs="Noto Sans"/>
              </w:rPr>
              <w:t xml:space="preserve">OHA will include clarification/negotiation of </w:t>
            </w:r>
            <w:r w:rsidR="0050553E" w:rsidRPr="00440953">
              <w:rPr>
                <w:rFonts w:ascii="Noto Sans" w:hAnsi="Noto Sans" w:cs="Noto Sans"/>
              </w:rPr>
              <w:t xml:space="preserve">required technical, accessibility, security, reporting, </w:t>
            </w:r>
            <w:r w:rsidR="1B44977C" w:rsidRPr="00440953">
              <w:rPr>
                <w:rFonts w:ascii="Noto Sans" w:hAnsi="Noto Sans" w:cs="Noto Sans"/>
              </w:rPr>
              <w:t xml:space="preserve">transition or export of training records, </w:t>
            </w:r>
            <w:r w:rsidR="0050553E" w:rsidRPr="00440953">
              <w:rPr>
                <w:rFonts w:ascii="Noto Sans" w:hAnsi="Noto Sans" w:cs="Noto Sans"/>
              </w:rPr>
              <w:t>and data-retention specifications</w:t>
            </w:r>
            <w:r w:rsidR="0050553E" w:rsidRPr="00440953">
              <w:rPr>
                <w:rFonts w:ascii="Noto Sans" w:hAnsi="Noto Sans" w:cs="Noto Sans"/>
              </w:rPr>
              <w:t xml:space="preserve"> </w:t>
            </w:r>
            <w:r w:rsidRPr="00440953">
              <w:rPr>
                <w:rFonts w:ascii="Noto Sans" w:hAnsi="Noto Sans" w:cs="Noto Sans"/>
              </w:rPr>
              <w:t>as part of contract development with the resultant contractor.</w:t>
            </w:r>
          </w:p>
        </w:tc>
      </w:tr>
      <w:tr w:rsidR="009A215F" w:rsidRPr="00440953" w14:paraId="1582579C" w14:textId="77777777" w:rsidTr="009C6138">
        <w:tc>
          <w:tcPr>
            <w:tcW w:w="1345" w:type="dxa"/>
            <w:vAlign w:val="center"/>
          </w:tcPr>
          <w:p w14:paraId="68F16CA4" w14:textId="77777777" w:rsidR="00A93A34" w:rsidRPr="00440953" w:rsidRDefault="000A4D26" w:rsidP="00A93A34">
            <w:pPr>
              <w:jc w:val="center"/>
              <w:rPr>
                <w:rFonts w:ascii="Noto Sans" w:hAnsi="Noto Sans" w:cs="Noto Sans"/>
              </w:rPr>
            </w:pPr>
            <w:r w:rsidRPr="00440953">
              <w:rPr>
                <w:rFonts w:ascii="Noto Sans" w:hAnsi="Noto Sans" w:cs="Noto Sans"/>
              </w:rPr>
              <w:lastRenderedPageBreak/>
              <w:t>12</w:t>
            </w:r>
          </w:p>
          <w:p w14:paraId="3D9CD321" w14:textId="4BB0A6FE" w:rsidR="009A215F" w:rsidRPr="00440953" w:rsidRDefault="009A215F" w:rsidP="00A93A34">
            <w:pPr>
              <w:jc w:val="center"/>
              <w:rPr>
                <w:rFonts w:ascii="Noto Sans" w:hAnsi="Noto Sans" w:cs="Noto Sans"/>
              </w:rPr>
            </w:pPr>
          </w:p>
        </w:tc>
        <w:tc>
          <w:tcPr>
            <w:tcW w:w="7644" w:type="dxa"/>
          </w:tcPr>
          <w:p w14:paraId="1C19863B" w14:textId="77777777" w:rsidR="00450C37" w:rsidRPr="00440953" w:rsidRDefault="00450C37" w:rsidP="00450C37">
            <w:pPr>
              <w:rPr>
                <w:rFonts w:ascii="Noto Sans" w:hAnsi="Noto Sans" w:cs="Noto Sans"/>
              </w:rPr>
            </w:pPr>
            <w:r w:rsidRPr="00440953">
              <w:rPr>
                <w:rFonts w:ascii="Noto Sans" w:hAnsi="Noto Sans" w:cs="Noto Sans"/>
              </w:rPr>
              <w:t xml:space="preserve">Existing program assets and transition materials </w:t>
            </w:r>
          </w:p>
          <w:p w14:paraId="1A3F431A" w14:textId="77777777" w:rsidR="00450C37" w:rsidRPr="00440953" w:rsidRDefault="00450C37" w:rsidP="00450C37">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 xml:space="preserve">RFP pages 14 through 18, Section 2.4.2, Phase II Implementation and Maintenance </w:t>
            </w:r>
          </w:p>
          <w:p w14:paraId="07FE02BB" w14:textId="77777777" w:rsidR="00450C37" w:rsidRPr="00440953" w:rsidRDefault="00450C37" w:rsidP="00450C37">
            <w:pPr>
              <w:rPr>
                <w:rFonts w:ascii="Noto Sans" w:hAnsi="Noto Sans" w:cs="Noto Sans"/>
              </w:rPr>
            </w:pPr>
            <w:r w:rsidRPr="00440953">
              <w:rPr>
                <w:rFonts w:ascii="Noto Sans" w:hAnsi="Noto Sans" w:cs="Noto Sans"/>
              </w:rPr>
              <w:t xml:space="preserve">Please identify the existing materials and program assets OHA will provide to the successful Contractor, including, as applicable: </w:t>
            </w:r>
          </w:p>
          <w:p w14:paraId="36BB81F2" w14:textId="77777777" w:rsidR="00450C37" w:rsidRPr="00440953" w:rsidRDefault="00450C37" w:rsidP="00450C37">
            <w:pPr>
              <w:rPr>
                <w:rFonts w:ascii="Noto Sans" w:hAnsi="Noto Sans" w:cs="Noto Sans"/>
              </w:rPr>
            </w:pPr>
            <w:r w:rsidRPr="00440953">
              <w:rPr>
                <w:rFonts w:ascii="Noto Sans" w:hAnsi="Noto Sans" w:cs="Noto Sans"/>
              </w:rPr>
              <w:t xml:space="preserve">• current training curricula and support materials; </w:t>
            </w:r>
          </w:p>
          <w:p w14:paraId="5274FBBA" w14:textId="77777777" w:rsidR="00450C37" w:rsidRPr="00440953" w:rsidRDefault="00450C37" w:rsidP="00450C37">
            <w:pPr>
              <w:rPr>
                <w:rFonts w:ascii="Noto Sans" w:hAnsi="Noto Sans" w:cs="Noto Sans"/>
              </w:rPr>
            </w:pPr>
            <w:r w:rsidRPr="00440953">
              <w:rPr>
                <w:rFonts w:ascii="Noto Sans" w:hAnsi="Noto Sans" w:cs="Noto Sans"/>
              </w:rPr>
              <w:t xml:space="preserve">• the existing website and website content; </w:t>
            </w:r>
          </w:p>
          <w:p w14:paraId="6CE9EE1A" w14:textId="77777777" w:rsidR="00450C37" w:rsidRPr="00440953" w:rsidRDefault="00450C37" w:rsidP="00450C37">
            <w:pPr>
              <w:rPr>
                <w:rFonts w:ascii="Noto Sans" w:hAnsi="Noto Sans" w:cs="Noto Sans"/>
              </w:rPr>
            </w:pPr>
            <w:r w:rsidRPr="00440953">
              <w:rPr>
                <w:rFonts w:ascii="Noto Sans" w:hAnsi="Noto Sans" w:cs="Noto Sans"/>
              </w:rPr>
              <w:t xml:space="preserve">• the Oregon Wraparound Best Practices Guide; </w:t>
            </w:r>
          </w:p>
          <w:p w14:paraId="65604BFC" w14:textId="77777777" w:rsidR="00450C37" w:rsidRPr="00440953" w:rsidRDefault="00450C37" w:rsidP="00450C37">
            <w:pPr>
              <w:rPr>
                <w:rFonts w:ascii="Noto Sans" w:hAnsi="Noto Sans" w:cs="Noto Sans"/>
              </w:rPr>
            </w:pPr>
            <w:r w:rsidRPr="00440953">
              <w:rPr>
                <w:rFonts w:ascii="Noto Sans" w:hAnsi="Noto Sans" w:cs="Noto Sans"/>
              </w:rPr>
              <w:t xml:space="preserve">• certification and fidelity-review tools; </w:t>
            </w:r>
          </w:p>
          <w:p w14:paraId="3A4FFC28" w14:textId="77777777" w:rsidR="00450C37" w:rsidRPr="00440953" w:rsidRDefault="00450C37" w:rsidP="00450C37">
            <w:pPr>
              <w:rPr>
                <w:rFonts w:ascii="Noto Sans" w:hAnsi="Noto Sans" w:cs="Noto Sans"/>
              </w:rPr>
            </w:pPr>
            <w:r w:rsidRPr="00440953">
              <w:rPr>
                <w:rFonts w:ascii="Noto Sans" w:hAnsi="Noto Sans" w:cs="Noto Sans"/>
              </w:rPr>
              <w:t xml:space="preserve">• provider and training records; </w:t>
            </w:r>
          </w:p>
          <w:p w14:paraId="29895CCE" w14:textId="77777777" w:rsidR="00450C37" w:rsidRPr="00440953" w:rsidRDefault="00450C37" w:rsidP="00450C37">
            <w:pPr>
              <w:rPr>
                <w:rFonts w:ascii="Noto Sans" w:hAnsi="Noto Sans" w:cs="Noto Sans"/>
              </w:rPr>
            </w:pPr>
            <w:r w:rsidRPr="00440953">
              <w:rPr>
                <w:rFonts w:ascii="Noto Sans" w:hAnsi="Noto Sans" w:cs="Noto Sans"/>
              </w:rPr>
              <w:t xml:space="preserve">• data dictionaries and reporting specifications; </w:t>
            </w:r>
          </w:p>
          <w:p w14:paraId="15BA0F40" w14:textId="77777777" w:rsidR="00450C37" w:rsidRPr="00440953" w:rsidRDefault="00450C37" w:rsidP="00450C37">
            <w:pPr>
              <w:rPr>
                <w:rFonts w:ascii="Noto Sans" w:hAnsi="Noto Sans" w:cs="Noto Sans"/>
              </w:rPr>
            </w:pPr>
            <w:r w:rsidRPr="00440953">
              <w:rPr>
                <w:rFonts w:ascii="Noto Sans" w:hAnsi="Noto Sans" w:cs="Noto Sans"/>
              </w:rPr>
              <w:lastRenderedPageBreak/>
              <w:t xml:space="preserve">• prior reports and evaluation materials; and </w:t>
            </w:r>
          </w:p>
          <w:p w14:paraId="1DE7B782" w14:textId="77777777" w:rsidR="00450C37" w:rsidRPr="00440953" w:rsidRDefault="00450C37" w:rsidP="00450C37">
            <w:pPr>
              <w:rPr>
                <w:rFonts w:ascii="Noto Sans" w:hAnsi="Noto Sans" w:cs="Noto Sans"/>
              </w:rPr>
            </w:pPr>
            <w:r w:rsidRPr="00440953">
              <w:rPr>
                <w:rFonts w:ascii="Noto Sans" w:hAnsi="Noto Sans" w:cs="Noto Sans"/>
              </w:rPr>
              <w:t xml:space="preserve">• existing policies, procedures, and implementation documentation. </w:t>
            </w:r>
          </w:p>
          <w:p w14:paraId="5D77C4FA" w14:textId="77777777" w:rsidR="00450C37" w:rsidRPr="00440953" w:rsidRDefault="00450C37" w:rsidP="00450C37">
            <w:pPr>
              <w:rPr>
                <w:rFonts w:ascii="Noto Sans" w:hAnsi="Noto Sans" w:cs="Noto Sans"/>
              </w:rPr>
            </w:pPr>
          </w:p>
          <w:p w14:paraId="445C6BC9" w14:textId="56CC80FD" w:rsidR="009A215F" w:rsidRPr="00440953" w:rsidRDefault="00450C37" w:rsidP="00450C37">
            <w:pPr>
              <w:rPr>
                <w:rFonts w:ascii="Noto Sans" w:hAnsi="Noto Sans" w:cs="Noto Sans"/>
              </w:rPr>
            </w:pPr>
            <w:r w:rsidRPr="00440953">
              <w:rPr>
                <w:rFonts w:ascii="Noto Sans" w:hAnsi="Noto Sans" w:cs="Noto Sans"/>
              </w:rPr>
              <w:t>For each category, please confirm that OHA will provide sufficient rights for the successful Contractor to access, reproduce, modify, and use the materials in performing the Contract. Please also identify any materials owned or controlled by a current or former contractor, another organization, or another third party.</w:t>
            </w:r>
          </w:p>
        </w:tc>
        <w:tc>
          <w:tcPr>
            <w:tcW w:w="5496" w:type="dxa"/>
          </w:tcPr>
          <w:p w14:paraId="3809F624" w14:textId="254AD634" w:rsidR="00AF453C" w:rsidRPr="00440953" w:rsidRDefault="00AF453C" w:rsidP="002F7F3D">
            <w:pPr>
              <w:rPr>
                <w:rFonts w:ascii="Noto Sans" w:hAnsi="Noto Sans" w:cs="Noto Sans"/>
              </w:rPr>
            </w:pPr>
            <w:r w:rsidRPr="00440953">
              <w:rPr>
                <w:rFonts w:ascii="Noto Sans" w:hAnsi="Noto Sans" w:cs="Noto Sans"/>
              </w:rPr>
              <w:lastRenderedPageBreak/>
              <w:t xml:space="preserve">Current materials can be found at:  </w:t>
            </w:r>
            <w:hyperlink r:id="rId10">
              <w:r w:rsidR="62DEFC4C" w:rsidRPr="00440953">
                <w:rPr>
                  <w:rStyle w:val="Hyperlink"/>
                  <w:rFonts w:ascii="Noto Sans" w:hAnsi="Noto Sans" w:cs="Noto Sans"/>
                  <w:color w:val="auto"/>
                </w:rPr>
                <w:t>https://oregonwraparound.org/</w:t>
              </w:r>
            </w:hyperlink>
          </w:p>
          <w:p w14:paraId="0BD92503" w14:textId="77777777" w:rsidR="002C58D7" w:rsidRPr="00440953" w:rsidRDefault="002C58D7" w:rsidP="002F7F3D">
            <w:pPr>
              <w:rPr>
                <w:rFonts w:ascii="Noto Sans" w:hAnsi="Noto Sans" w:cs="Noto Sans"/>
              </w:rPr>
            </w:pPr>
          </w:p>
          <w:p w14:paraId="5239B040" w14:textId="77777777" w:rsidR="002C58D7" w:rsidRPr="00440953" w:rsidRDefault="58EFB093" w:rsidP="002F7F3D">
            <w:pPr>
              <w:rPr>
                <w:rFonts w:ascii="Noto Sans" w:hAnsi="Noto Sans" w:cs="Noto Sans"/>
              </w:rPr>
            </w:pPr>
            <w:r w:rsidRPr="00440953">
              <w:rPr>
                <w:rFonts w:ascii="Noto Sans" w:hAnsi="Noto Sans" w:cs="Noto Sans"/>
              </w:rPr>
              <w:t xml:space="preserve">Wraparound Best Practice Guide: </w:t>
            </w:r>
            <w:hyperlink r:id="rId11">
              <w:r w:rsidR="69E43246" w:rsidRPr="00440953">
                <w:rPr>
                  <w:rStyle w:val="Hyperlink"/>
                  <w:rFonts w:ascii="Noto Sans" w:hAnsi="Noto Sans" w:cs="Noto Sans"/>
                  <w:color w:val="auto"/>
                </w:rPr>
                <w:t>https://oregonwraparound.org/resource/the-oregon-wraparound-best-practices-guide-version-2-0/</w:t>
              </w:r>
            </w:hyperlink>
            <w:r w:rsidR="69E43246" w:rsidRPr="00440953">
              <w:rPr>
                <w:rFonts w:ascii="Noto Sans" w:hAnsi="Noto Sans" w:cs="Noto Sans"/>
              </w:rPr>
              <w:t xml:space="preserve"> </w:t>
            </w:r>
          </w:p>
          <w:p w14:paraId="3C978845" w14:textId="77777777" w:rsidR="000C2EA9" w:rsidRPr="00440953" w:rsidRDefault="000C2EA9" w:rsidP="002F7F3D">
            <w:pPr>
              <w:rPr>
                <w:rFonts w:ascii="Noto Sans" w:hAnsi="Noto Sans" w:cs="Noto Sans"/>
              </w:rPr>
            </w:pPr>
          </w:p>
          <w:p w14:paraId="289FCCD9" w14:textId="40FED8F7" w:rsidR="009A215F" w:rsidRPr="00440953" w:rsidRDefault="00FC5FEE" w:rsidP="002F7F3D">
            <w:pPr>
              <w:rPr>
                <w:rFonts w:ascii="Noto Sans" w:hAnsi="Noto Sans" w:cs="Noto Sans"/>
              </w:rPr>
            </w:pPr>
            <w:r w:rsidRPr="00440953">
              <w:rPr>
                <w:rFonts w:ascii="Noto Sans" w:hAnsi="Noto Sans" w:cs="Noto Sans"/>
              </w:rPr>
              <w:t xml:space="preserve">OHA will provide available materials </w:t>
            </w:r>
            <w:r w:rsidR="7C284413" w:rsidRPr="00440953">
              <w:rPr>
                <w:rFonts w:ascii="Noto Sans" w:hAnsi="Noto Sans" w:cs="Noto Sans"/>
              </w:rPr>
              <w:t>it has</w:t>
            </w:r>
            <w:r w:rsidRPr="00440953">
              <w:rPr>
                <w:rFonts w:ascii="Noto Sans" w:hAnsi="Noto Sans" w:cs="Noto Sans"/>
              </w:rPr>
              <w:t xml:space="preserve"> received consistent with the scope of </w:t>
            </w:r>
            <w:r w:rsidR="00800A10" w:rsidRPr="00440953">
              <w:rPr>
                <w:rFonts w:ascii="Noto Sans" w:hAnsi="Noto Sans" w:cs="Noto Sans"/>
              </w:rPr>
              <w:t xml:space="preserve">use of </w:t>
            </w:r>
            <w:r w:rsidR="5C4759A6" w:rsidRPr="00440953">
              <w:rPr>
                <w:rFonts w:ascii="Noto Sans" w:hAnsi="Noto Sans" w:cs="Noto Sans"/>
              </w:rPr>
              <w:t xml:space="preserve">its </w:t>
            </w:r>
            <w:r w:rsidRPr="00440953">
              <w:rPr>
                <w:rFonts w:ascii="Noto Sans" w:hAnsi="Noto Sans" w:cs="Noto Sans"/>
              </w:rPr>
              <w:t>existing license</w:t>
            </w:r>
            <w:r w:rsidR="00095656" w:rsidRPr="00440953">
              <w:rPr>
                <w:rFonts w:ascii="Noto Sans" w:hAnsi="Noto Sans" w:cs="Noto Sans"/>
              </w:rPr>
              <w:t xml:space="preserve"> </w:t>
            </w:r>
            <w:r w:rsidR="6645440E" w:rsidRPr="00440953">
              <w:rPr>
                <w:rFonts w:ascii="Noto Sans" w:hAnsi="Noto Sans" w:cs="Noto Sans"/>
              </w:rPr>
              <w:t xml:space="preserve">including any limitations on its </w:t>
            </w:r>
            <w:r w:rsidR="6645440E" w:rsidRPr="00440953">
              <w:rPr>
                <w:rFonts w:ascii="Noto Sans" w:hAnsi="Noto Sans" w:cs="Noto Sans"/>
              </w:rPr>
              <w:lastRenderedPageBreak/>
              <w:t xml:space="preserve">license to allow others to use </w:t>
            </w:r>
            <w:r w:rsidR="00259532" w:rsidRPr="00440953">
              <w:rPr>
                <w:rFonts w:ascii="Noto Sans" w:hAnsi="Noto Sans" w:cs="Noto Sans"/>
              </w:rPr>
              <w:t xml:space="preserve">the </w:t>
            </w:r>
            <w:r w:rsidR="6645440E" w:rsidRPr="00440953">
              <w:rPr>
                <w:rFonts w:ascii="Noto Sans" w:hAnsi="Noto Sans" w:cs="Noto Sans"/>
              </w:rPr>
              <w:t>licensed materials on</w:t>
            </w:r>
            <w:r w:rsidR="743D0029" w:rsidRPr="00440953">
              <w:rPr>
                <w:rFonts w:ascii="Noto Sans" w:hAnsi="Noto Sans" w:cs="Noto Sans"/>
              </w:rPr>
              <w:t xml:space="preserve">ly for </w:t>
            </w:r>
            <w:r w:rsidR="00B30F36" w:rsidRPr="00440953">
              <w:rPr>
                <w:rFonts w:ascii="Noto Sans" w:hAnsi="Noto Sans" w:cs="Noto Sans"/>
              </w:rPr>
              <w:t>governmental purposes</w:t>
            </w:r>
            <w:r w:rsidR="00095656" w:rsidRPr="00440953">
              <w:rPr>
                <w:rFonts w:ascii="Noto Sans" w:hAnsi="Noto Sans" w:cs="Noto Sans"/>
              </w:rPr>
              <w:t xml:space="preserve">. </w:t>
            </w:r>
          </w:p>
        </w:tc>
      </w:tr>
      <w:tr w:rsidR="009A215F" w:rsidRPr="00440953" w14:paraId="19C03DFD" w14:textId="77777777" w:rsidTr="00C57DB0">
        <w:tc>
          <w:tcPr>
            <w:tcW w:w="1345" w:type="dxa"/>
            <w:shd w:val="clear" w:color="auto" w:fill="FFFFFF" w:themeFill="background1"/>
            <w:vAlign w:val="center"/>
          </w:tcPr>
          <w:p w14:paraId="57E8E532" w14:textId="77777777" w:rsidR="00A93A34" w:rsidRPr="00440953" w:rsidRDefault="000A4D26" w:rsidP="00A93A34">
            <w:pPr>
              <w:jc w:val="center"/>
              <w:rPr>
                <w:rFonts w:ascii="Noto Sans" w:hAnsi="Noto Sans" w:cs="Noto Sans"/>
              </w:rPr>
            </w:pPr>
            <w:r w:rsidRPr="00440953">
              <w:rPr>
                <w:rFonts w:ascii="Noto Sans" w:hAnsi="Noto Sans" w:cs="Noto Sans"/>
              </w:rPr>
              <w:lastRenderedPageBreak/>
              <w:t>13</w:t>
            </w:r>
          </w:p>
          <w:p w14:paraId="7C71D4F7" w14:textId="30D3E2CD" w:rsidR="009A215F" w:rsidRPr="00440953" w:rsidRDefault="009A215F" w:rsidP="00A93A34">
            <w:pPr>
              <w:jc w:val="center"/>
              <w:rPr>
                <w:rFonts w:ascii="Noto Sans" w:hAnsi="Noto Sans" w:cs="Noto Sans"/>
              </w:rPr>
            </w:pPr>
          </w:p>
        </w:tc>
        <w:tc>
          <w:tcPr>
            <w:tcW w:w="7644" w:type="dxa"/>
            <w:shd w:val="clear" w:color="auto" w:fill="FFFFFF" w:themeFill="background1"/>
          </w:tcPr>
          <w:p w14:paraId="3FD32354" w14:textId="77777777" w:rsidR="005F3BEC" w:rsidRPr="00440953" w:rsidRDefault="005F3BEC" w:rsidP="00EE752A">
            <w:pPr>
              <w:rPr>
                <w:rFonts w:ascii="Noto Sans" w:hAnsi="Noto Sans" w:cs="Noto Sans"/>
              </w:rPr>
            </w:pPr>
            <w:r w:rsidRPr="00440953">
              <w:rPr>
                <w:rFonts w:ascii="Noto Sans" w:hAnsi="Noto Sans" w:cs="Noto Sans"/>
              </w:rPr>
              <w:t xml:space="preserve">National Wraparound Initiative standards and materials </w:t>
            </w:r>
          </w:p>
          <w:p w14:paraId="42EA81DB" w14:textId="2B42E18A" w:rsidR="00EE752A" w:rsidRPr="00440953" w:rsidRDefault="00EE752A" w:rsidP="00EE752A">
            <w:pPr>
              <w:rPr>
                <w:rFonts w:ascii="Noto Sans" w:hAnsi="Noto Sans" w:cs="Noto Sans"/>
              </w:rPr>
            </w:pPr>
            <w:r w:rsidRPr="00440953">
              <w:rPr>
                <w:rFonts w:ascii="Noto Sans" w:hAnsi="Noto Sans" w:cs="Noto Sans"/>
              </w:rPr>
              <w:t xml:space="preserve">RFP page 4, Section 1.1, Introduction; and pages 15 through 17, Sections 2.4.2.c through 2.4.2.h </w:t>
            </w:r>
          </w:p>
          <w:p w14:paraId="39848999" w14:textId="77777777" w:rsidR="00EE752A" w:rsidRPr="00440953" w:rsidRDefault="00EE752A" w:rsidP="00EE752A">
            <w:pPr>
              <w:rPr>
                <w:rFonts w:ascii="Noto Sans" w:hAnsi="Noto Sans" w:cs="Noto Sans"/>
              </w:rPr>
            </w:pPr>
            <w:r w:rsidRPr="00440953">
              <w:rPr>
                <w:rFonts w:ascii="Noto Sans" w:hAnsi="Noto Sans" w:cs="Noto Sans"/>
              </w:rPr>
              <w:t xml:space="preserve">The RFP requires services consistent with National Wraparound Initiative standards. </w:t>
            </w:r>
          </w:p>
          <w:p w14:paraId="2C9F80A9" w14:textId="77777777" w:rsidR="00EE752A" w:rsidRPr="00440953" w:rsidRDefault="00EE752A" w:rsidP="00EE752A">
            <w:pPr>
              <w:rPr>
                <w:rFonts w:ascii="Noto Sans" w:hAnsi="Noto Sans" w:cs="Noto Sans"/>
              </w:rPr>
            </w:pPr>
            <w:r w:rsidRPr="00440953">
              <w:rPr>
                <w:rFonts w:ascii="Noto Sans" w:hAnsi="Noto Sans" w:cs="Noto Sans"/>
              </w:rPr>
              <w:t xml:space="preserve">Please clarify whether OHA expects the successful Contractor to use any specific National Wraparound Initiative trademarks, branded materials, proprietary curricula, fidelity tools, or other materials that are not owned or licensed by the Contractor. </w:t>
            </w:r>
          </w:p>
          <w:p w14:paraId="360411E6" w14:textId="5453FCCE" w:rsidR="00623DFD" w:rsidRPr="00440953" w:rsidRDefault="00EE752A" w:rsidP="009F6A53">
            <w:pPr>
              <w:rPr>
                <w:rFonts w:ascii="Noto Sans" w:hAnsi="Noto Sans" w:cs="Noto Sans"/>
              </w:rPr>
            </w:pPr>
            <w:r w:rsidRPr="00440953">
              <w:rPr>
                <w:rFonts w:ascii="Noto Sans" w:hAnsi="Noto Sans" w:cs="Noto Sans"/>
              </w:rPr>
              <w:t>If so, please identify those materials and confirm whether OHA will provide or obtain the permissions necessary for the successful Contractor to use, reproduce, and adapt them. Alternatively, please confirm that a proposer may demonstrate alignment with applicable</w:t>
            </w:r>
            <w:r w:rsidR="009F6A53" w:rsidRPr="00440953">
              <w:rPr>
                <w:rFonts w:ascii="Noto Sans" w:hAnsi="Noto Sans" w:cs="Noto Sans"/>
              </w:rPr>
              <w:t xml:space="preserve"> </w:t>
            </w:r>
            <w:r w:rsidR="00623DFD" w:rsidRPr="00440953">
              <w:rPr>
                <w:rFonts w:ascii="Noto Sans" w:hAnsi="Noto Sans" w:cs="Noto Sans"/>
              </w:rPr>
              <w:t>Wraparound standards through materials and approaches the proposer independently owns or is authorized to use.</w:t>
            </w:r>
          </w:p>
        </w:tc>
        <w:tc>
          <w:tcPr>
            <w:tcW w:w="5496" w:type="dxa"/>
            <w:shd w:val="clear" w:color="auto" w:fill="FFFFFF" w:themeFill="background1"/>
          </w:tcPr>
          <w:p w14:paraId="3D5DBD50" w14:textId="3E8CE3FB" w:rsidR="009A215F" w:rsidRPr="00440953" w:rsidRDefault="1A58F734" w:rsidP="002F7F3D">
            <w:pPr>
              <w:rPr>
                <w:rFonts w:ascii="Noto Sans" w:hAnsi="Noto Sans" w:cs="Noto Sans"/>
              </w:rPr>
            </w:pPr>
            <w:r w:rsidRPr="00440953">
              <w:rPr>
                <w:rFonts w:ascii="Noto Sans" w:hAnsi="Noto Sans" w:cs="Noto Sans"/>
              </w:rPr>
              <w:t xml:space="preserve">OHA expects </w:t>
            </w:r>
            <w:r w:rsidR="516F9581" w:rsidRPr="00440953">
              <w:rPr>
                <w:rFonts w:ascii="Noto Sans" w:hAnsi="Noto Sans" w:cs="Noto Sans"/>
              </w:rPr>
              <w:t>resultant contractor may</w:t>
            </w:r>
            <w:r w:rsidRPr="00440953">
              <w:rPr>
                <w:rFonts w:ascii="Noto Sans" w:hAnsi="Noto Sans" w:cs="Noto Sans"/>
              </w:rPr>
              <w:t xml:space="preserve"> use National Wraparound Initiative </w:t>
            </w:r>
            <w:r w:rsidR="496A3799" w:rsidRPr="00440953">
              <w:rPr>
                <w:rFonts w:ascii="Noto Sans" w:hAnsi="Noto Sans" w:cs="Noto Sans"/>
              </w:rPr>
              <w:t xml:space="preserve">trademarks, branded materials, </w:t>
            </w:r>
            <w:r w:rsidRPr="00440953">
              <w:rPr>
                <w:rFonts w:ascii="Noto Sans" w:hAnsi="Noto Sans" w:cs="Noto Sans"/>
              </w:rPr>
              <w:t xml:space="preserve">fidelity tools </w:t>
            </w:r>
            <w:r w:rsidR="64E521D0" w:rsidRPr="00440953">
              <w:rPr>
                <w:rFonts w:ascii="Noto Sans" w:hAnsi="Noto Sans" w:cs="Noto Sans"/>
              </w:rPr>
              <w:t>or other materials</w:t>
            </w:r>
            <w:r w:rsidRPr="00440953">
              <w:rPr>
                <w:rFonts w:ascii="Noto Sans" w:hAnsi="Noto Sans" w:cs="Noto Sans"/>
              </w:rPr>
              <w:t xml:space="preserve"> that are not owned or licensed by the </w:t>
            </w:r>
            <w:r w:rsidR="59251178" w:rsidRPr="00440953">
              <w:rPr>
                <w:rFonts w:ascii="Noto Sans" w:hAnsi="Noto Sans" w:cs="Noto Sans"/>
              </w:rPr>
              <w:t>resultant c</w:t>
            </w:r>
            <w:r w:rsidRPr="00440953">
              <w:rPr>
                <w:rFonts w:ascii="Noto Sans" w:hAnsi="Noto Sans" w:cs="Noto Sans"/>
              </w:rPr>
              <w:t xml:space="preserve">ontractor. </w:t>
            </w:r>
          </w:p>
          <w:p w14:paraId="2EA89F09" w14:textId="7F973933" w:rsidR="009A215F" w:rsidRPr="00440953" w:rsidRDefault="009A215F" w:rsidP="002F7F3D">
            <w:pPr>
              <w:rPr>
                <w:rFonts w:ascii="Noto Sans" w:hAnsi="Noto Sans" w:cs="Noto Sans"/>
              </w:rPr>
            </w:pPr>
          </w:p>
          <w:p w14:paraId="395FEE80" w14:textId="18CD5183" w:rsidR="009A215F" w:rsidRPr="00440953" w:rsidRDefault="3B06AFC2" w:rsidP="002F7F3D">
            <w:pPr>
              <w:rPr>
                <w:rFonts w:ascii="Noto Sans" w:hAnsi="Noto Sans" w:cs="Noto Sans"/>
              </w:rPr>
            </w:pPr>
            <w:r w:rsidRPr="00440953">
              <w:rPr>
                <w:rFonts w:ascii="Noto Sans" w:hAnsi="Noto Sans" w:cs="Noto Sans"/>
              </w:rPr>
              <w:t xml:space="preserve">When agreed upon by OHA, </w:t>
            </w:r>
            <w:r w:rsidR="3A0CD7AE" w:rsidRPr="00440953">
              <w:rPr>
                <w:rFonts w:ascii="Noto Sans" w:hAnsi="Noto Sans" w:cs="Noto Sans"/>
              </w:rPr>
              <w:t xml:space="preserve">and in agreement with nationally branded </w:t>
            </w:r>
            <w:r w:rsidR="300E945D" w:rsidRPr="00440953">
              <w:rPr>
                <w:rFonts w:ascii="Noto Sans" w:hAnsi="Noto Sans" w:cs="Noto Sans"/>
              </w:rPr>
              <w:t xml:space="preserve">or copyright </w:t>
            </w:r>
            <w:r w:rsidR="3A0CD7AE" w:rsidRPr="00440953">
              <w:rPr>
                <w:rFonts w:ascii="Noto Sans" w:hAnsi="Noto Sans" w:cs="Noto Sans"/>
              </w:rPr>
              <w:t xml:space="preserve">materials, </w:t>
            </w:r>
            <w:r w:rsidR="15D2DFB5" w:rsidRPr="00440953">
              <w:rPr>
                <w:rFonts w:ascii="Noto Sans" w:hAnsi="Noto Sans" w:cs="Noto Sans"/>
              </w:rPr>
              <w:t xml:space="preserve">OHA will provide and/or obtain the necessary permissions for the </w:t>
            </w:r>
            <w:r w:rsidR="70257003" w:rsidRPr="00440953">
              <w:rPr>
                <w:rFonts w:ascii="Noto Sans" w:hAnsi="Noto Sans" w:cs="Noto Sans"/>
              </w:rPr>
              <w:t>resultant c</w:t>
            </w:r>
            <w:r w:rsidR="15D2DFB5" w:rsidRPr="00440953">
              <w:rPr>
                <w:rFonts w:ascii="Noto Sans" w:hAnsi="Noto Sans" w:cs="Noto Sans"/>
              </w:rPr>
              <w:t xml:space="preserve">ontractor to use, reproduce, and or adapt materials from the National Wraparound Initiative or Wraparound Evaluation </w:t>
            </w:r>
            <w:r w:rsidR="7093355A" w:rsidRPr="00440953">
              <w:rPr>
                <w:rFonts w:ascii="Noto Sans" w:hAnsi="Noto Sans" w:cs="Noto Sans"/>
              </w:rPr>
              <w:t>and</w:t>
            </w:r>
            <w:r w:rsidR="15D2DFB5" w:rsidRPr="00440953">
              <w:rPr>
                <w:rFonts w:ascii="Noto Sans" w:hAnsi="Noto Sans" w:cs="Noto Sans"/>
              </w:rPr>
              <w:t xml:space="preserve"> Research</w:t>
            </w:r>
            <w:r w:rsidR="5FAAD9CF" w:rsidRPr="00440953">
              <w:rPr>
                <w:rFonts w:ascii="Noto Sans" w:hAnsi="Noto Sans" w:cs="Noto Sans"/>
              </w:rPr>
              <w:t xml:space="preserve"> Team (WERT)</w:t>
            </w:r>
            <w:r w:rsidR="3078E5FE" w:rsidRPr="00440953">
              <w:rPr>
                <w:rFonts w:ascii="Noto Sans" w:hAnsi="Noto Sans" w:cs="Noto Sans"/>
              </w:rPr>
              <w:t xml:space="preserve"> </w:t>
            </w:r>
            <w:r w:rsidR="72F88EEC" w:rsidRPr="00440953">
              <w:rPr>
                <w:rFonts w:ascii="Noto Sans" w:hAnsi="Noto Sans" w:cs="Noto Sans"/>
              </w:rPr>
              <w:t>or other</w:t>
            </w:r>
            <w:r w:rsidR="2476B2DA" w:rsidRPr="00440953">
              <w:rPr>
                <w:rFonts w:ascii="Noto Sans" w:hAnsi="Noto Sans" w:cs="Noto Sans"/>
              </w:rPr>
              <w:t xml:space="preserve"> applicable</w:t>
            </w:r>
            <w:r w:rsidR="72F88EEC" w:rsidRPr="00440953">
              <w:rPr>
                <w:rFonts w:ascii="Noto Sans" w:hAnsi="Noto Sans" w:cs="Noto Sans"/>
              </w:rPr>
              <w:t xml:space="preserve"> organizations</w:t>
            </w:r>
            <w:r w:rsidR="3078E5FE" w:rsidRPr="00440953">
              <w:rPr>
                <w:rFonts w:ascii="Noto Sans" w:hAnsi="Noto Sans" w:cs="Noto Sans"/>
              </w:rPr>
              <w:t xml:space="preserve"> </w:t>
            </w:r>
            <w:r w:rsidR="6412D6F4" w:rsidRPr="00440953">
              <w:rPr>
                <w:rFonts w:ascii="Noto Sans" w:hAnsi="Noto Sans" w:cs="Noto Sans"/>
              </w:rPr>
              <w:t>if</w:t>
            </w:r>
            <w:r w:rsidR="3078E5FE" w:rsidRPr="00440953">
              <w:rPr>
                <w:rFonts w:ascii="Noto Sans" w:hAnsi="Noto Sans" w:cs="Noto Sans"/>
              </w:rPr>
              <w:t xml:space="preserve"> appropriate</w:t>
            </w:r>
            <w:r w:rsidR="5FAAD9CF" w:rsidRPr="00440953">
              <w:rPr>
                <w:rFonts w:ascii="Noto Sans" w:hAnsi="Noto Sans" w:cs="Noto Sans"/>
              </w:rPr>
              <w:t>.</w:t>
            </w:r>
            <w:r w:rsidR="15D2DFB5" w:rsidRPr="00440953">
              <w:rPr>
                <w:rFonts w:ascii="Noto Sans" w:hAnsi="Noto Sans" w:cs="Noto Sans"/>
              </w:rPr>
              <w:t xml:space="preserve"> </w:t>
            </w:r>
          </w:p>
          <w:p w14:paraId="2A0E5A72" w14:textId="1F2A04F6" w:rsidR="009A215F" w:rsidRPr="00440953" w:rsidRDefault="009A215F" w:rsidP="002F7F3D">
            <w:pPr>
              <w:rPr>
                <w:rFonts w:ascii="Noto Sans" w:hAnsi="Noto Sans" w:cs="Noto Sans"/>
              </w:rPr>
            </w:pPr>
          </w:p>
          <w:p w14:paraId="552F7C4B" w14:textId="56164290" w:rsidR="009A215F" w:rsidRPr="00440953" w:rsidRDefault="3BB39A41" w:rsidP="002F7F3D">
            <w:pPr>
              <w:rPr>
                <w:rFonts w:ascii="Noto Sans" w:hAnsi="Noto Sans" w:cs="Noto Sans"/>
              </w:rPr>
            </w:pPr>
            <w:r w:rsidRPr="00440953">
              <w:rPr>
                <w:rFonts w:ascii="Noto Sans" w:hAnsi="Noto Sans" w:cs="Noto Sans"/>
              </w:rPr>
              <w:t>If propos</w:t>
            </w:r>
            <w:r w:rsidR="2E352E4F" w:rsidRPr="00440953">
              <w:rPr>
                <w:rFonts w:ascii="Noto Sans" w:hAnsi="Noto Sans" w:cs="Noto Sans"/>
              </w:rPr>
              <w:t>er</w:t>
            </w:r>
            <w:r w:rsidRPr="00440953">
              <w:rPr>
                <w:rFonts w:ascii="Noto Sans" w:hAnsi="Noto Sans" w:cs="Noto Sans"/>
              </w:rPr>
              <w:t xml:space="preserve"> includes materials and approaches the proposer independe</w:t>
            </w:r>
            <w:r w:rsidR="09D973DA" w:rsidRPr="00440953">
              <w:rPr>
                <w:rFonts w:ascii="Noto Sans" w:hAnsi="Noto Sans" w:cs="Noto Sans"/>
              </w:rPr>
              <w:t>nt</w:t>
            </w:r>
            <w:r w:rsidRPr="00440953">
              <w:rPr>
                <w:rFonts w:ascii="Noto Sans" w:hAnsi="Noto Sans" w:cs="Noto Sans"/>
              </w:rPr>
              <w:t>ly own</w:t>
            </w:r>
            <w:r w:rsidR="329B4E30" w:rsidRPr="00440953">
              <w:rPr>
                <w:rFonts w:ascii="Noto Sans" w:hAnsi="Noto Sans" w:cs="Noto Sans"/>
              </w:rPr>
              <w:t>s</w:t>
            </w:r>
            <w:r w:rsidRPr="00440953">
              <w:rPr>
                <w:rFonts w:ascii="Noto Sans" w:hAnsi="Noto Sans" w:cs="Noto Sans"/>
              </w:rPr>
              <w:t xml:space="preserve"> or is </w:t>
            </w:r>
            <w:r w:rsidRPr="00440953">
              <w:rPr>
                <w:rFonts w:ascii="Noto Sans" w:hAnsi="Noto Sans" w:cs="Noto Sans"/>
              </w:rPr>
              <w:lastRenderedPageBreak/>
              <w:t xml:space="preserve">authorized </w:t>
            </w:r>
            <w:r w:rsidR="55E80BAB" w:rsidRPr="00440953">
              <w:rPr>
                <w:rFonts w:ascii="Noto Sans" w:hAnsi="Noto Sans" w:cs="Noto Sans"/>
              </w:rPr>
              <w:t>to use</w:t>
            </w:r>
            <w:r w:rsidR="3D17F5E9" w:rsidRPr="00440953">
              <w:rPr>
                <w:rFonts w:ascii="Noto Sans" w:hAnsi="Noto Sans" w:cs="Noto Sans"/>
              </w:rPr>
              <w:t>,</w:t>
            </w:r>
            <w:r w:rsidR="55E80BAB" w:rsidRPr="00440953">
              <w:rPr>
                <w:rFonts w:ascii="Noto Sans" w:hAnsi="Noto Sans" w:cs="Noto Sans"/>
              </w:rPr>
              <w:t xml:space="preserve"> the ownership and copyright </w:t>
            </w:r>
            <w:r w:rsidR="3F47C3C3" w:rsidRPr="00440953">
              <w:rPr>
                <w:rFonts w:ascii="Noto Sans" w:hAnsi="Noto Sans" w:cs="Noto Sans"/>
              </w:rPr>
              <w:t>consideration</w:t>
            </w:r>
            <w:r w:rsidR="572F5613" w:rsidRPr="00440953">
              <w:rPr>
                <w:rFonts w:ascii="Noto Sans" w:hAnsi="Noto Sans" w:cs="Noto Sans"/>
              </w:rPr>
              <w:t>s</w:t>
            </w:r>
            <w:r w:rsidR="3F47C3C3" w:rsidRPr="00440953">
              <w:rPr>
                <w:rFonts w:ascii="Noto Sans" w:hAnsi="Noto Sans" w:cs="Noto Sans"/>
              </w:rPr>
              <w:t xml:space="preserve"> will be discussed during contract negotiations. </w:t>
            </w:r>
          </w:p>
        </w:tc>
      </w:tr>
      <w:tr w:rsidR="009A215F" w:rsidRPr="00440953" w14:paraId="7568A6B2" w14:textId="77777777" w:rsidTr="009C6138">
        <w:tc>
          <w:tcPr>
            <w:tcW w:w="1345" w:type="dxa"/>
            <w:vAlign w:val="center"/>
          </w:tcPr>
          <w:p w14:paraId="6450A6F6" w14:textId="77777777" w:rsidR="00A93A34" w:rsidRPr="00440953" w:rsidRDefault="000A4D26" w:rsidP="00A93A34">
            <w:pPr>
              <w:jc w:val="center"/>
              <w:rPr>
                <w:rFonts w:ascii="Noto Sans" w:hAnsi="Noto Sans" w:cs="Noto Sans"/>
              </w:rPr>
            </w:pPr>
            <w:r w:rsidRPr="00440953">
              <w:rPr>
                <w:rFonts w:ascii="Noto Sans" w:hAnsi="Noto Sans" w:cs="Noto Sans"/>
              </w:rPr>
              <w:lastRenderedPageBreak/>
              <w:t>14</w:t>
            </w:r>
          </w:p>
          <w:p w14:paraId="6EA95BA9" w14:textId="04A7B4E8" w:rsidR="009A215F" w:rsidRPr="00440953" w:rsidRDefault="009A215F" w:rsidP="00A93A34">
            <w:pPr>
              <w:jc w:val="center"/>
              <w:rPr>
                <w:rFonts w:ascii="Noto Sans" w:hAnsi="Noto Sans" w:cs="Noto Sans"/>
              </w:rPr>
            </w:pPr>
          </w:p>
        </w:tc>
        <w:tc>
          <w:tcPr>
            <w:tcW w:w="7644" w:type="dxa"/>
          </w:tcPr>
          <w:p w14:paraId="25C8C026" w14:textId="77777777" w:rsidR="001523C8" w:rsidRPr="00440953" w:rsidRDefault="001523C8" w:rsidP="001523C8">
            <w:pPr>
              <w:rPr>
                <w:rFonts w:ascii="Noto Sans" w:hAnsi="Noto Sans" w:cs="Noto Sans"/>
              </w:rPr>
            </w:pPr>
            <w:r w:rsidRPr="00440953">
              <w:rPr>
                <w:rFonts w:ascii="Noto Sans" w:hAnsi="Noto Sans" w:cs="Noto Sans"/>
              </w:rPr>
              <w:t xml:space="preserve">HIPAA applicability and anticipated data flows </w:t>
            </w:r>
          </w:p>
          <w:p w14:paraId="21802BA7" w14:textId="77777777" w:rsidR="001523C8" w:rsidRPr="00440953" w:rsidRDefault="001523C8" w:rsidP="001523C8">
            <w:pPr>
              <w:rPr>
                <w:rFonts w:ascii="Noto Sans" w:hAnsi="Noto Sans" w:cs="Noto Sans"/>
              </w:rPr>
            </w:pPr>
            <w:r w:rsidRPr="00440953">
              <w:rPr>
                <w:rFonts w:ascii="Noto Sans" w:hAnsi="Noto Sans" w:cs="Noto Sans"/>
                <w:b/>
                <w:bCs/>
              </w:rPr>
              <w:t xml:space="preserve">Reference: </w:t>
            </w:r>
            <w:r w:rsidRPr="00440953">
              <w:rPr>
                <w:rFonts w:ascii="Noto Sans" w:hAnsi="Noto Sans" w:cs="Noto Sans"/>
              </w:rPr>
              <w:t xml:space="preserve">RFP page 17, Section 2.4.2.f.6, Technical Assistance; and Attachment A, Exhibit A, Part 3, Section 10, HIPAA Compliance </w:t>
            </w:r>
          </w:p>
          <w:p w14:paraId="4D1761D6" w14:textId="77777777" w:rsidR="001523C8" w:rsidRPr="00440953" w:rsidRDefault="001523C8" w:rsidP="001523C8">
            <w:pPr>
              <w:rPr>
                <w:rFonts w:ascii="Noto Sans" w:hAnsi="Noto Sans" w:cs="Noto Sans"/>
              </w:rPr>
            </w:pPr>
            <w:r w:rsidRPr="00440953">
              <w:rPr>
                <w:rFonts w:ascii="Noto Sans" w:hAnsi="Noto Sans" w:cs="Noto Sans"/>
              </w:rPr>
              <w:t xml:space="preserve">Please describe the Protected Health Information the successful Contractor is expected to create, receive, maintain, or transmit, including: </w:t>
            </w:r>
          </w:p>
          <w:p w14:paraId="1511231D" w14:textId="77777777" w:rsidR="001523C8" w:rsidRPr="00440953" w:rsidRDefault="001523C8" w:rsidP="001523C8">
            <w:pPr>
              <w:rPr>
                <w:rFonts w:ascii="Noto Sans" w:hAnsi="Noto Sans" w:cs="Noto Sans"/>
              </w:rPr>
            </w:pPr>
            <w:r w:rsidRPr="00440953">
              <w:rPr>
                <w:rFonts w:ascii="Noto Sans" w:hAnsi="Noto Sans" w:cs="Noto Sans"/>
              </w:rPr>
              <w:t xml:space="preserve">• whether the Contractor will receive participant-level identifiable information; </w:t>
            </w:r>
          </w:p>
          <w:p w14:paraId="4D7CD73E" w14:textId="77777777" w:rsidR="001523C8" w:rsidRPr="00440953" w:rsidRDefault="001523C8" w:rsidP="001523C8">
            <w:pPr>
              <w:rPr>
                <w:rFonts w:ascii="Noto Sans" w:hAnsi="Noto Sans" w:cs="Noto Sans"/>
              </w:rPr>
            </w:pPr>
            <w:r w:rsidRPr="00440953">
              <w:rPr>
                <w:rFonts w:ascii="Noto Sans" w:hAnsi="Noto Sans" w:cs="Noto Sans"/>
              </w:rPr>
              <w:t xml:space="preserve">• the systems through which information will be accessed; </w:t>
            </w:r>
          </w:p>
          <w:p w14:paraId="495A38D8" w14:textId="77777777" w:rsidR="001523C8" w:rsidRPr="00440953" w:rsidRDefault="001523C8" w:rsidP="001523C8">
            <w:pPr>
              <w:rPr>
                <w:rFonts w:ascii="Noto Sans" w:hAnsi="Noto Sans" w:cs="Noto Sans"/>
              </w:rPr>
            </w:pPr>
            <w:r w:rsidRPr="00440953">
              <w:rPr>
                <w:rFonts w:ascii="Noto Sans" w:hAnsi="Noto Sans" w:cs="Noto Sans"/>
              </w:rPr>
              <w:t xml:space="preserve">• whether access may be limited to de-identified or limited data; </w:t>
            </w:r>
          </w:p>
          <w:p w14:paraId="25438FB6" w14:textId="77777777" w:rsidR="001523C8" w:rsidRPr="00440953" w:rsidRDefault="001523C8" w:rsidP="001523C8">
            <w:pPr>
              <w:rPr>
                <w:rFonts w:ascii="Noto Sans" w:hAnsi="Noto Sans" w:cs="Noto Sans"/>
              </w:rPr>
            </w:pPr>
            <w:r w:rsidRPr="00440953">
              <w:rPr>
                <w:rFonts w:ascii="Noto Sans" w:hAnsi="Noto Sans" w:cs="Noto Sans"/>
              </w:rPr>
              <w:t xml:space="preserve">• required methods for communication with providers about individual participants; </w:t>
            </w:r>
          </w:p>
          <w:p w14:paraId="2BECF968" w14:textId="77777777" w:rsidR="001523C8" w:rsidRPr="00440953" w:rsidRDefault="001523C8" w:rsidP="001523C8">
            <w:pPr>
              <w:rPr>
                <w:rFonts w:ascii="Noto Sans" w:hAnsi="Noto Sans" w:cs="Noto Sans"/>
              </w:rPr>
            </w:pPr>
            <w:r w:rsidRPr="00440953">
              <w:rPr>
                <w:rFonts w:ascii="Noto Sans" w:hAnsi="Noto Sans" w:cs="Noto Sans"/>
              </w:rPr>
              <w:t xml:space="preserve">• data hosting, transmission, retention, and destruction requirements; </w:t>
            </w:r>
          </w:p>
          <w:p w14:paraId="3D28DEC7" w14:textId="77777777" w:rsidR="001523C8" w:rsidRPr="00440953" w:rsidRDefault="001523C8" w:rsidP="001523C8">
            <w:pPr>
              <w:rPr>
                <w:rFonts w:ascii="Noto Sans" w:hAnsi="Noto Sans" w:cs="Noto Sans"/>
              </w:rPr>
            </w:pPr>
            <w:r w:rsidRPr="00440953">
              <w:rPr>
                <w:rFonts w:ascii="Noto Sans" w:hAnsi="Noto Sans" w:cs="Noto Sans"/>
              </w:rPr>
              <w:t xml:space="preserve">• required OHA privacy or security assessments; and </w:t>
            </w:r>
          </w:p>
          <w:p w14:paraId="63F74385" w14:textId="77777777" w:rsidR="001523C8" w:rsidRPr="00440953" w:rsidRDefault="001523C8" w:rsidP="001523C8">
            <w:pPr>
              <w:rPr>
                <w:rFonts w:ascii="Noto Sans" w:hAnsi="Noto Sans" w:cs="Noto Sans"/>
              </w:rPr>
            </w:pPr>
            <w:r w:rsidRPr="00440953">
              <w:rPr>
                <w:rFonts w:ascii="Noto Sans" w:hAnsi="Noto Sans" w:cs="Noto Sans"/>
              </w:rPr>
              <w:t xml:space="preserve">• applicable incident-response and notification procedures. </w:t>
            </w:r>
          </w:p>
          <w:p w14:paraId="1FE62D3F" w14:textId="77777777" w:rsidR="001523C8" w:rsidRPr="00440953" w:rsidRDefault="001523C8" w:rsidP="001523C8">
            <w:pPr>
              <w:rPr>
                <w:rFonts w:ascii="Noto Sans" w:hAnsi="Noto Sans" w:cs="Noto Sans"/>
              </w:rPr>
            </w:pPr>
          </w:p>
          <w:p w14:paraId="722E6631" w14:textId="5C627AE3" w:rsidR="009A215F" w:rsidRPr="00440953" w:rsidRDefault="001523C8" w:rsidP="001523C8">
            <w:pPr>
              <w:rPr>
                <w:rFonts w:ascii="Noto Sans" w:hAnsi="Noto Sans" w:cs="Noto Sans"/>
              </w:rPr>
            </w:pPr>
            <w:r w:rsidRPr="00440953">
              <w:rPr>
                <w:rFonts w:ascii="Noto Sans" w:hAnsi="Noto Sans" w:cs="Noto Sans"/>
              </w:rPr>
              <w:t>Please also clarify whether the Contractor will be treated as a Business Associate for the entire Scope of Work or only for identified activities involving Protected Health Information and whether OHA anticipates executing a separate Business Associate Agreement.</w:t>
            </w:r>
          </w:p>
        </w:tc>
        <w:tc>
          <w:tcPr>
            <w:tcW w:w="5496" w:type="dxa"/>
          </w:tcPr>
          <w:p w14:paraId="52DB4EB4" w14:textId="5B1A6C3E" w:rsidR="009A215F" w:rsidRPr="00440953" w:rsidRDefault="4D7907F5" w:rsidP="002F7F3D">
            <w:pPr>
              <w:rPr>
                <w:rFonts w:ascii="Noto Sans" w:hAnsi="Noto Sans" w:cs="Noto Sans"/>
              </w:rPr>
            </w:pPr>
            <w:r w:rsidRPr="00440953">
              <w:rPr>
                <w:rFonts w:ascii="Noto Sans" w:hAnsi="Noto Sans" w:cs="Noto Sans"/>
              </w:rPr>
              <w:t xml:space="preserve">The Contractor may be expected to receive, maintain or transmit Wraparound participant level identifiable information when providing training, coaching, </w:t>
            </w:r>
            <w:r w:rsidR="367F4999" w:rsidRPr="00440953">
              <w:rPr>
                <w:rFonts w:ascii="Noto Sans" w:hAnsi="Noto Sans" w:cs="Noto Sans"/>
              </w:rPr>
              <w:t xml:space="preserve">reporting, </w:t>
            </w:r>
            <w:r w:rsidRPr="00440953">
              <w:rPr>
                <w:rFonts w:ascii="Noto Sans" w:hAnsi="Noto Sans" w:cs="Noto Sans"/>
              </w:rPr>
              <w:t xml:space="preserve">technical assistance or fidelity monitoring. </w:t>
            </w:r>
          </w:p>
          <w:p w14:paraId="61B2FBD3" w14:textId="3C101542" w:rsidR="009A215F" w:rsidRPr="00440953" w:rsidRDefault="009A215F" w:rsidP="002F7F3D">
            <w:pPr>
              <w:rPr>
                <w:rFonts w:ascii="Noto Sans" w:hAnsi="Noto Sans" w:cs="Noto Sans"/>
              </w:rPr>
            </w:pPr>
          </w:p>
          <w:p w14:paraId="56D596D7" w14:textId="07F1A734" w:rsidR="009A215F" w:rsidRPr="00440953" w:rsidRDefault="4D7907F5" w:rsidP="438B9944">
            <w:pPr>
              <w:rPr>
                <w:rFonts w:ascii="Noto Sans" w:hAnsi="Noto Sans" w:cs="Noto Sans"/>
              </w:rPr>
            </w:pPr>
            <w:r w:rsidRPr="00440953">
              <w:rPr>
                <w:rFonts w:ascii="Noto Sans" w:hAnsi="Noto Sans" w:cs="Noto Sans"/>
              </w:rPr>
              <w:t>HIPAA protected information may be shared</w:t>
            </w:r>
            <w:r w:rsidR="1031038A" w:rsidRPr="00440953">
              <w:rPr>
                <w:rFonts w:ascii="Noto Sans" w:hAnsi="Noto Sans" w:cs="Noto Sans"/>
              </w:rPr>
              <w:t xml:space="preserve"> without limitation</w:t>
            </w:r>
            <w:r w:rsidRPr="00440953">
              <w:rPr>
                <w:rFonts w:ascii="Noto Sans" w:hAnsi="Noto Sans" w:cs="Noto Sans"/>
              </w:rPr>
              <w:t xml:space="preserve"> verbally, through writing or through use of</w:t>
            </w:r>
            <w:r w:rsidR="3D3AD43F" w:rsidRPr="00440953">
              <w:rPr>
                <w:rFonts w:ascii="Noto Sans" w:hAnsi="Noto Sans" w:cs="Noto Sans"/>
              </w:rPr>
              <w:t xml:space="preserve"> the </w:t>
            </w:r>
            <w:proofErr w:type="spellStart"/>
            <w:r w:rsidR="3D3AD43F" w:rsidRPr="00440953">
              <w:rPr>
                <w:rFonts w:ascii="Noto Sans" w:hAnsi="Noto Sans" w:cs="Noto Sans"/>
              </w:rPr>
              <w:t>WrapStat</w:t>
            </w:r>
            <w:proofErr w:type="spellEnd"/>
            <w:r w:rsidR="3D3AD43F" w:rsidRPr="00440953">
              <w:rPr>
                <w:rFonts w:ascii="Noto Sans" w:hAnsi="Noto Sans" w:cs="Noto Sans"/>
              </w:rPr>
              <w:t xml:space="preserve"> database system or</w:t>
            </w:r>
            <w:r w:rsidRPr="00440953">
              <w:rPr>
                <w:rFonts w:ascii="Noto Sans" w:hAnsi="Noto Sans" w:cs="Noto Sans"/>
              </w:rPr>
              <w:t xml:space="preserve"> Wraparound Provider electronic health records. </w:t>
            </w:r>
          </w:p>
          <w:p w14:paraId="795CC35B" w14:textId="0261631B" w:rsidR="009A215F" w:rsidRPr="00440953" w:rsidRDefault="009A215F" w:rsidP="438B9944">
            <w:pPr>
              <w:rPr>
                <w:rFonts w:ascii="Noto Sans" w:hAnsi="Noto Sans" w:cs="Noto Sans"/>
              </w:rPr>
            </w:pPr>
          </w:p>
          <w:p w14:paraId="0A51AAFC" w14:textId="64587A4F" w:rsidR="009A215F" w:rsidRPr="00440953" w:rsidRDefault="086AAB3D" w:rsidP="002F7F3D">
            <w:pPr>
              <w:rPr>
                <w:rFonts w:ascii="Noto Sans" w:hAnsi="Noto Sans" w:cs="Noto Sans"/>
              </w:rPr>
            </w:pPr>
            <w:r w:rsidRPr="00440953">
              <w:rPr>
                <w:rFonts w:ascii="Noto Sans" w:hAnsi="Noto Sans" w:cs="Noto Sans"/>
              </w:rPr>
              <w:t xml:space="preserve">During training, coaching and consultation it is recommended that participant level identifiable be de-identified </w:t>
            </w:r>
            <w:r w:rsidR="74D7DA1D" w:rsidRPr="00440953">
              <w:rPr>
                <w:rFonts w:ascii="Noto Sans" w:hAnsi="Noto Sans" w:cs="Noto Sans"/>
              </w:rPr>
              <w:t>when</w:t>
            </w:r>
            <w:r w:rsidRPr="00440953">
              <w:rPr>
                <w:rFonts w:ascii="Noto Sans" w:hAnsi="Noto Sans" w:cs="Noto Sans"/>
              </w:rPr>
              <w:t xml:space="preserve"> possible. </w:t>
            </w:r>
          </w:p>
          <w:p w14:paraId="7986E240" w14:textId="2BD7BAEE" w:rsidR="009A215F" w:rsidRPr="00440953" w:rsidRDefault="009A215F" w:rsidP="002F7F3D">
            <w:pPr>
              <w:rPr>
                <w:rFonts w:ascii="Noto Sans" w:hAnsi="Noto Sans" w:cs="Noto Sans"/>
              </w:rPr>
            </w:pPr>
          </w:p>
          <w:p w14:paraId="116DF03C" w14:textId="1E7A7382" w:rsidR="009A215F" w:rsidRPr="00440953" w:rsidRDefault="3BD5E9CC" w:rsidP="261744A3">
            <w:pPr>
              <w:rPr>
                <w:rFonts w:ascii="Noto Sans" w:hAnsi="Noto Sans" w:cs="Noto Sans"/>
              </w:rPr>
            </w:pPr>
            <w:r w:rsidRPr="00440953">
              <w:rPr>
                <w:rFonts w:ascii="Noto Sans" w:hAnsi="Noto Sans" w:cs="Noto Sans"/>
              </w:rPr>
              <w:t xml:space="preserve">The resultant contractor will not be treated as a Business Associate as the resultant contractor will not have direct access to OHA client information databases and systems. </w:t>
            </w:r>
            <w:r w:rsidR="07012D5E" w:rsidRPr="00440953">
              <w:rPr>
                <w:rFonts w:ascii="Noto Sans" w:hAnsi="Noto Sans" w:cs="Noto Sans"/>
              </w:rPr>
              <w:t>Resultant</w:t>
            </w:r>
            <w:r w:rsidR="1E79EE65" w:rsidRPr="00440953">
              <w:rPr>
                <w:rFonts w:ascii="Noto Sans" w:hAnsi="Noto Sans" w:cs="Noto Sans"/>
              </w:rPr>
              <w:t xml:space="preserve"> contractors hold authority </w:t>
            </w:r>
            <w:r w:rsidR="7D9B8585" w:rsidRPr="00440953">
              <w:rPr>
                <w:rFonts w:ascii="Noto Sans" w:hAnsi="Noto Sans" w:cs="Noto Sans"/>
              </w:rPr>
              <w:t>for</w:t>
            </w:r>
            <w:r w:rsidR="1E79EE65" w:rsidRPr="00440953">
              <w:rPr>
                <w:rFonts w:ascii="Noto Sans" w:hAnsi="Noto Sans" w:cs="Noto Sans"/>
              </w:rPr>
              <w:t xml:space="preserve"> HIPAA compliance within their own data systems</w:t>
            </w:r>
            <w:r w:rsidR="34A72580" w:rsidRPr="00440953">
              <w:rPr>
                <w:rFonts w:ascii="Noto Sans" w:hAnsi="Noto Sans" w:cs="Noto Sans"/>
              </w:rPr>
              <w:t xml:space="preserve"> and requirements</w:t>
            </w:r>
            <w:r w:rsidR="1E79EE65" w:rsidRPr="00440953">
              <w:rPr>
                <w:rFonts w:ascii="Noto Sans" w:hAnsi="Noto Sans" w:cs="Noto Sans"/>
              </w:rPr>
              <w:t xml:space="preserve">. </w:t>
            </w:r>
          </w:p>
          <w:p w14:paraId="7E8CE80E" w14:textId="1DB766DD" w:rsidR="009A215F" w:rsidRPr="00440953" w:rsidRDefault="009A215F" w:rsidP="261744A3">
            <w:pPr>
              <w:rPr>
                <w:rFonts w:ascii="Noto Sans" w:hAnsi="Noto Sans" w:cs="Noto Sans"/>
              </w:rPr>
            </w:pPr>
          </w:p>
          <w:p w14:paraId="7913531E" w14:textId="2F818F25" w:rsidR="009A215F" w:rsidRPr="00440953" w:rsidRDefault="5E63A6C1" w:rsidP="002F7F3D">
            <w:pPr>
              <w:rPr>
                <w:rFonts w:ascii="Noto Sans" w:hAnsi="Noto Sans" w:cs="Noto Sans"/>
              </w:rPr>
            </w:pPr>
            <w:r w:rsidRPr="00440953">
              <w:rPr>
                <w:rFonts w:ascii="Noto Sans" w:hAnsi="Noto Sans" w:cs="Noto Sans"/>
              </w:rPr>
              <w:lastRenderedPageBreak/>
              <w:t>Data hosting, transmission, retention and destruction requirements as well as a</w:t>
            </w:r>
            <w:r w:rsidR="1E79EE65" w:rsidRPr="00440953">
              <w:rPr>
                <w:rFonts w:ascii="Noto Sans" w:hAnsi="Noto Sans" w:cs="Noto Sans"/>
              </w:rPr>
              <w:t>pplicable incident-response and notification procedures will be determined at time of c</w:t>
            </w:r>
            <w:r w:rsidR="12C57A95" w:rsidRPr="00440953">
              <w:rPr>
                <w:rFonts w:ascii="Noto Sans" w:hAnsi="Noto Sans" w:cs="Noto Sans"/>
              </w:rPr>
              <w:t>ontract</w:t>
            </w:r>
            <w:r w:rsidR="1E79EE65" w:rsidRPr="00440953">
              <w:rPr>
                <w:rFonts w:ascii="Noto Sans" w:hAnsi="Noto Sans" w:cs="Noto Sans"/>
              </w:rPr>
              <w:t xml:space="preserve"> negotiations. </w:t>
            </w:r>
          </w:p>
        </w:tc>
      </w:tr>
      <w:tr w:rsidR="009A215F" w:rsidRPr="00440953" w14:paraId="2DD91744" w14:textId="77777777" w:rsidTr="009C6138">
        <w:tc>
          <w:tcPr>
            <w:tcW w:w="1345" w:type="dxa"/>
            <w:vAlign w:val="center"/>
          </w:tcPr>
          <w:p w14:paraId="7F5CC0E0" w14:textId="77777777" w:rsidR="00A93A34" w:rsidRPr="00440953" w:rsidRDefault="000A4D26" w:rsidP="00A93A34">
            <w:pPr>
              <w:jc w:val="center"/>
              <w:rPr>
                <w:rFonts w:ascii="Noto Sans" w:hAnsi="Noto Sans" w:cs="Noto Sans"/>
              </w:rPr>
            </w:pPr>
            <w:r w:rsidRPr="00440953">
              <w:rPr>
                <w:rFonts w:ascii="Noto Sans" w:hAnsi="Noto Sans" w:cs="Noto Sans"/>
              </w:rPr>
              <w:lastRenderedPageBreak/>
              <w:t>15</w:t>
            </w:r>
          </w:p>
          <w:p w14:paraId="745EFF91" w14:textId="5BA283D0" w:rsidR="009A215F" w:rsidRPr="00440953" w:rsidRDefault="009A215F" w:rsidP="00A93A34">
            <w:pPr>
              <w:jc w:val="center"/>
              <w:rPr>
                <w:rFonts w:ascii="Noto Sans" w:hAnsi="Noto Sans" w:cs="Noto Sans"/>
              </w:rPr>
            </w:pPr>
          </w:p>
        </w:tc>
        <w:tc>
          <w:tcPr>
            <w:tcW w:w="7644" w:type="dxa"/>
          </w:tcPr>
          <w:p w14:paraId="70CB34A0" w14:textId="77777777" w:rsidR="00050E85" w:rsidRPr="00440953" w:rsidRDefault="00050E85" w:rsidP="00050E85">
            <w:pPr>
              <w:rPr>
                <w:rFonts w:ascii="Noto Sans" w:hAnsi="Noto Sans" w:cs="Noto Sans"/>
              </w:rPr>
            </w:pPr>
            <w:r w:rsidRPr="00440953">
              <w:rPr>
                <w:rFonts w:ascii="Noto Sans" w:hAnsi="Noto Sans" w:cs="Noto Sans"/>
              </w:rPr>
              <w:t xml:space="preserve">Community participants and background checks </w:t>
            </w:r>
          </w:p>
          <w:p w14:paraId="3EAEC36E" w14:textId="77777777" w:rsidR="00050E85" w:rsidRPr="00440953" w:rsidRDefault="00050E85" w:rsidP="00050E85">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 xml:space="preserve">RFP page 13, Section 2.4.1.e, Conduct Engagement Sessions; pages 14 through 18, Section 2.4.2; and Attachment A, Exhibit A, Part 3, Section 4, Background Checks </w:t>
            </w:r>
          </w:p>
          <w:p w14:paraId="518C1C9D" w14:textId="77777777" w:rsidR="00050E85" w:rsidRPr="00440953" w:rsidRDefault="00050E85" w:rsidP="00050E85">
            <w:pPr>
              <w:rPr>
                <w:rFonts w:ascii="Noto Sans" w:hAnsi="Noto Sans" w:cs="Noto Sans"/>
              </w:rPr>
            </w:pPr>
            <w:r w:rsidRPr="00440953">
              <w:rPr>
                <w:rFonts w:ascii="Noto Sans" w:hAnsi="Noto Sans" w:cs="Noto Sans"/>
              </w:rPr>
              <w:t xml:space="preserve">Please confirm whether youth, family members, provider representatives, and other community participants who attend engagement sessions or provide lived-experience input will be considered Contractor “volunteers” or persons providing services under the Contract for purposes of the background-check requirements. </w:t>
            </w:r>
          </w:p>
          <w:p w14:paraId="7B7F4C1E" w14:textId="0732A215" w:rsidR="009A215F" w:rsidRPr="00440953" w:rsidRDefault="00050E85" w:rsidP="00050E85">
            <w:pPr>
              <w:rPr>
                <w:rFonts w:ascii="Noto Sans" w:hAnsi="Noto Sans" w:cs="Noto Sans"/>
              </w:rPr>
            </w:pPr>
            <w:r w:rsidRPr="00440953">
              <w:rPr>
                <w:rFonts w:ascii="Noto Sans" w:hAnsi="Noto Sans" w:cs="Noto Sans"/>
              </w:rPr>
              <w:t>If those individuals are subject to background checks, please describe the required process. If they do not access clients, client information, or client funds, will OHA permit an alternative participation and consent process?</w:t>
            </w:r>
          </w:p>
        </w:tc>
        <w:tc>
          <w:tcPr>
            <w:tcW w:w="5496" w:type="dxa"/>
          </w:tcPr>
          <w:p w14:paraId="5D981135" w14:textId="6AB45CC5" w:rsidR="009A215F" w:rsidRPr="00440953" w:rsidRDefault="4411522D" w:rsidP="002F7F3D">
            <w:pPr>
              <w:rPr>
                <w:rFonts w:ascii="Noto Sans" w:hAnsi="Noto Sans" w:cs="Noto Sans"/>
              </w:rPr>
            </w:pPr>
            <w:r w:rsidRPr="00440953">
              <w:rPr>
                <w:rFonts w:ascii="Noto Sans" w:hAnsi="Noto Sans" w:cs="Noto Sans"/>
              </w:rPr>
              <w:t xml:space="preserve">Youth, family members, provider representatives or other community participants that are participating in engagement sessions will not be required to have a background check nor will they be considered Contractor volunteers. </w:t>
            </w:r>
          </w:p>
        </w:tc>
      </w:tr>
      <w:tr w:rsidR="009A215F" w:rsidRPr="00440953" w14:paraId="5F85136F" w14:textId="77777777" w:rsidTr="009C6138">
        <w:tc>
          <w:tcPr>
            <w:tcW w:w="1345" w:type="dxa"/>
            <w:vAlign w:val="center"/>
          </w:tcPr>
          <w:p w14:paraId="7C172E69" w14:textId="77777777" w:rsidR="00A93A34" w:rsidRPr="00440953" w:rsidRDefault="000A4D26" w:rsidP="00A93A34">
            <w:pPr>
              <w:jc w:val="center"/>
              <w:rPr>
                <w:rFonts w:ascii="Noto Sans" w:hAnsi="Noto Sans" w:cs="Noto Sans"/>
              </w:rPr>
            </w:pPr>
            <w:r w:rsidRPr="00440953">
              <w:rPr>
                <w:rFonts w:ascii="Noto Sans" w:hAnsi="Noto Sans" w:cs="Noto Sans"/>
              </w:rPr>
              <w:t>16</w:t>
            </w:r>
          </w:p>
          <w:p w14:paraId="35935ED8" w14:textId="053EF751" w:rsidR="009A215F" w:rsidRPr="00440953" w:rsidRDefault="009A215F" w:rsidP="00A93A34">
            <w:pPr>
              <w:jc w:val="center"/>
              <w:rPr>
                <w:rFonts w:ascii="Noto Sans" w:hAnsi="Noto Sans" w:cs="Noto Sans"/>
              </w:rPr>
            </w:pPr>
          </w:p>
        </w:tc>
        <w:tc>
          <w:tcPr>
            <w:tcW w:w="7644" w:type="dxa"/>
          </w:tcPr>
          <w:p w14:paraId="7E8DE55E" w14:textId="77777777" w:rsidR="000C230D" w:rsidRPr="00440953" w:rsidRDefault="000C230D" w:rsidP="000C230D">
            <w:pPr>
              <w:rPr>
                <w:rFonts w:ascii="Noto Sans" w:hAnsi="Noto Sans" w:cs="Noto Sans"/>
              </w:rPr>
            </w:pPr>
            <w:r w:rsidRPr="00440953">
              <w:rPr>
                <w:rFonts w:ascii="Noto Sans" w:hAnsi="Noto Sans" w:cs="Noto Sans"/>
              </w:rPr>
              <w:t xml:space="preserve">Community contributions to project materials </w:t>
            </w:r>
          </w:p>
          <w:p w14:paraId="26C5B7D8" w14:textId="77777777" w:rsidR="009A215F" w:rsidRPr="00440953" w:rsidRDefault="000C230D" w:rsidP="000C230D">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RFP page 14, Section 2.4.2.b.2, Certification and Fidelity Monitoring; and page 17, Section 2.4.2.h, Best Practices Guide</w:t>
            </w:r>
          </w:p>
          <w:p w14:paraId="2C7ECE82" w14:textId="77777777" w:rsidR="007638F4" w:rsidRPr="00440953" w:rsidRDefault="007638F4" w:rsidP="007638F4">
            <w:pPr>
              <w:rPr>
                <w:rFonts w:ascii="Noto Sans" w:hAnsi="Noto Sans" w:cs="Noto Sans"/>
                <w:b/>
              </w:rPr>
            </w:pPr>
            <w:r w:rsidRPr="00440953">
              <w:rPr>
                <w:rFonts w:ascii="Noto Sans" w:hAnsi="Noto Sans" w:cs="Noto Sans"/>
              </w:rPr>
              <w:t xml:space="preserve">PSU Questions/Requests for Clarification and Sample Contract Exceptions for PO-44300-00017234 Page </w:t>
            </w:r>
            <w:r w:rsidRPr="00440953">
              <w:rPr>
                <w:rFonts w:ascii="Noto Sans" w:hAnsi="Noto Sans" w:cs="Noto Sans"/>
                <w:b/>
              </w:rPr>
              <w:t xml:space="preserve">7 </w:t>
            </w:r>
            <w:r w:rsidRPr="00440953">
              <w:rPr>
                <w:rFonts w:ascii="Noto Sans" w:hAnsi="Noto Sans" w:cs="Noto Sans"/>
              </w:rPr>
              <w:t xml:space="preserve">of </w:t>
            </w:r>
            <w:r w:rsidRPr="00440953">
              <w:rPr>
                <w:rFonts w:ascii="Noto Sans" w:hAnsi="Noto Sans" w:cs="Noto Sans"/>
                <w:b/>
              </w:rPr>
              <w:t>8</w:t>
            </w:r>
            <w:r w:rsidRPr="00440953">
              <w:rPr>
                <w:rFonts w:ascii="Noto Sans" w:hAnsi="Noto Sans" w:cs="Noto Sans"/>
                <w:b/>
                <w:bCs/>
              </w:rPr>
              <w:t xml:space="preserve"> </w:t>
            </w:r>
          </w:p>
          <w:p w14:paraId="17C525AC" w14:textId="77777777" w:rsidR="007638F4" w:rsidRPr="00440953" w:rsidRDefault="007638F4" w:rsidP="007638F4">
            <w:pPr>
              <w:rPr>
                <w:rFonts w:ascii="Noto Sans" w:hAnsi="Noto Sans" w:cs="Noto Sans"/>
              </w:rPr>
            </w:pPr>
            <w:r w:rsidRPr="00440953">
              <w:rPr>
                <w:rFonts w:ascii="Noto Sans" w:hAnsi="Noto Sans" w:cs="Noto Sans"/>
              </w:rPr>
              <w:t xml:space="preserve">The RFP requires the successful Contractor to use participatory decision-making with providers, program staff, peer and family </w:t>
            </w:r>
            <w:r w:rsidRPr="00440953">
              <w:rPr>
                <w:rFonts w:ascii="Noto Sans" w:hAnsi="Noto Sans" w:cs="Noto Sans"/>
              </w:rPr>
              <w:lastRenderedPageBreak/>
              <w:t xml:space="preserve">organizations, youth, young adults, and family members to develop or revise the certification process, fidelity-review tools, and Oregon Wraparound Best Practices Guide. </w:t>
            </w:r>
          </w:p>
          <w:p w14:paraId="71AA66D9" w14:textId="0143062A" w:rsidR="007638F4" w:rsidRPr="00440953" w:rsidRDefault="007638F4" w:rsidP="007638F4">
            <w:pPr>
              <w:rPr>
                <w:rFonts w:ascii="Noto Sans" w:hAnsi="Noto Sans" w:cs="Noto Sans"/>
              </w:rPr>
            </w:pPr>
            <w:r w:rsidRPr="00440953">
              <w:rPr>
                <w:rFonts w:ascii="Noto Sans" w:hAnsi="Noto Sans" w:cs="Noto Sans"/>
              </w:rPr>
              <w:t>Please clarify which party will be responsible for obtaining any consents, permissions, or releases needed to incorporate participant contributions into final materials. Please also describe OHA's expectations regarding ownership, attribution, confidentiality, and future use of participant-contributed content.</w:t>
            </w:r>
          </w:p>
        </w:tc>
        <w:tc>
          <w:tcPr>
            <w:tcW w:w="5496" w:type="dxa"/>
          </w:tcPr>
          <w:p w14:paraId="723AF58B" w14:textId="22335E53" w:rsidR="009A215F" w:rsidRPr="00440953" w:rsidRDefault="597377EF" w:rsidP="002F7F3D">
            <w:pPr>
              <w:rPr>
                <w:rFonts w:ascii="Noto Sans" w:hAnsi="Noto Sans" w:cs="Noto Sans"/>
              </w:rPr>
            </w:pPr>
            <w:r w:rsidRPr="00440953">
              <w:rPr>
                <w:rFonts w:ascii="Noto Sans" w:hAnsi="Noto Sans" w:cs="Noto Sans"/>
              </w:rPr>
              <w:lastRenderedPageBreak/>
              <w:t xml:space="preserve">The proposer will be responsible </w:t>
            </w:r>
            <w:r w:rsidR="2FC0F42C" w:rsidRPr="00440953">
              <w:rPr>
                <w:rFonts w:ascii="Noto Sans" w:hAnsi="Noto Sans" w:cs="Noto Sans"/>
              </w:rPr>
              <w:t>for</w:t>
            </w:r>
            <w:r w:rsidRPr="00440953">
              <w:rPr>
                <w:rFonts w:ascii="Noto Sans" w:hAnsi="Noto Sans" w:cs="Noto Sans"/>
              </w:rPr>
              <w:t xml:space="preserve"> due diligence </w:t>
            </w:r>
            <w:r w:rsidR="35B03A04" w:rsidRPr="00440953">
              <w:rPr>
                <w:rFonts w:ascii="Noto Sans" w:hAnsi="Noto Sans" w:cs="Noto Sans"/>
              </w:rPr>
              <w:t>related to</w:t>
            </w:r>
            <w:r w:rsidRPr="00440953">
              <w:rPr>
                <w:rFonts w:ascii="Noto Sans" w:hAnsi="Noto Sans" w:cs="Noto Sans"/>
              </w:rPr>
              <w:t xml:space="preserve"> consents, permissions, or releases. </w:t>
            </w:r>
          </w:p>
          <w:p w14:paraId="42D5AA8B" w14:textId="4E5C1F2F" w:rsidR="009A215F" w:rsidRPr="00440953" w:rsidRDefault="009A215F" w:rsidP="002F7F3D">
            <w:pPr>
              <w:rPr>
                <w:rFonts w:ascii="Noto Sans" w:hAnsi="Noto Sans" w:cs="Noto Sans"/>
              </w:rPr>
            </w:pPr>
          </w:p>
          <w:p w14:paraId="31387FA1" w14:textId="76A2238B" w:rsidR="009A215F" w:rsidRPr="00440953" w:rsidRDefault="17F60A5C" w:rsidP="002F7F3D">
            <w:pPr>
              <w:rPr>
                <w:rFonts w:ascii="Noto Sans" w:hAnsi="Noto Sans" w:cs="Noto Sans"/>
              </w:rPr>
            </w:pPr>
            <w:r w:rsidRPr="00440953">
              <w:rPr>
                <w:rFonts w:ascii="Noto Sans" w:hAnsi="Noto Sans" w:cs="Noto Sans"/>
              </w:rPr>
              <w:t>Discussion related to o</w:t>
            </w:r>
            <w:r w:rsidR="67351515" w:rsidRPr="00440953">
              <w:rPr>
                <w:rFonts w:ascii="Noto Sans" w:hAnsi="Noto Sans" w:cs="Noto Sans"/>
              </w:rPr>
              <w:t xml:space="preserve">wnership of materials </w:t>
            </w:r>
            <w:r w:rsidR="5137C69A" w:rsidRPr="00440953">
              <w:rPr>
                <w:rFonts w:ascii="Noto Sans" w:hAnsi="Noto Sans" w:cs="Noto Sans"/>
              </w:rPr>
              <w:t xml:space="preserve">and future use </w:t>
            </w:r>
            <w:r w:rsidR="67351515" w:rsidRPr="00440953">
              <w:rPr>
                <w:rFonts w:ascii="Noto Sans" w:hAnsi="Noto Sans" w:cs="Noto Sans"/>
              </w:rPr>
              <w:t xml:space="preserve">will </w:t>
            </w:r>
            <w:r w:rsidR="462E39CF" w:rsidRPr="00440953">
              <w:rPr>
                <w:rFonts w:ascii="Noto Sans" w:hAnsi="Noto Sans" w:cs="Noto Sans"/>
              </w:rPr>
              <w:t xml:space="preserve">be included </w:t>
            </w:r>
            <w:r w:rsidR="76BACFC8" w:rsidRPr="00440953">
              <w:rPr>
                <w:rFonts w:ascii="Noto Sans" w:hAnsi="Noto Sans" w:cs="Noto Sans"/>
              </w:rPr>
              <w:t xml:space="preserve">as part of contract </w:t>
            </w:r>
            <w:r w:rsidR="463BA785" w:rsidRPr="00440953">
              <w:rPr>
                <w:rFonts w:ascii="Noto Sans" w:hAnsi="Noto Sans" w:cs="Noto Sans"/>
              </w:rPr>
              <w:t>negotiations/</w:t>
            </w:r>
            <w:r w:rsidR="76BACFC8" w:rsidRPr="00440953">
              <w:rPr>
                <w:rFonts w:ascii="Noto Sans" w:hAnsi="Noto Sans" w:cs="Noto Sans"/>
              </w:rPr>
              <w:t>development with the resultant contractor.</w:t>
            </w:r>
          </w:p>
        </w:tc>
      </w:tr>
      <w:tr w:rsidR="007638F4" w:rsidRPr="00440953" w14:paraId="18F3CEDA" w14:textId="77777777" w:rsidTr="009C6138">
        <w:tc>
          <w:tcPr>
            <w:tcW w:w="1345" w:type="dxa"/>
            <w:vAlign w:val="center"/>
          </w:tcPr>
          <w:p w14:paraId="1ACFC256" w14:textId="77777777" w:rsidR="00A93A34" w:rsidRPr="00440953" w:rsidRDefault="007638F4" w:rsidP="00A93A34">
            <w:pPr>
              <w:jc w:val="center"/>
              <w:rPr>
                <w:rFonts w:ascii="Noto Sans" w:hAnsi="Noto Sans" w:cs="Noto Sans"/>
              </w:rPr>
            </w:pPr>
            <w:r w:rsidRPr="00440953">
              <w:rPr>
                <w:rFonts w:ascii="Noto Sans" w:hAnsi="Noto Sans" w:cs="Noto Sans"/>
              </w:rPr>
              <w:t>17</w:t>
            </w:r>
          </w:p>
          <w:p w14:paraId="21CE21B3" w14:textId="2DCF500E" w:rsidR="007638F4" w:rsidRPr="00440953" w:rsidRDefault="007638F4" w:rsidP="00A93A34">
            <w:pPr>
              <w:jc w:val="center"/>
              <w:rPr>
                <w:rFonts w:ascii="Noto Sans" w:hAnsi="Noto Sans" w:cs="Noto Sans"/>
              </w:rPr>
            </w:pPr>
          </w:p>
        </w:tc>
        <w:tc>
          <w:tcPr>
            <w:tcW w:w="7644" w:type="dxa"/>
          </w:tcPr>
          <w:p w14:paraId="373C02EB" w14:textId="77777777" w:rsidR="00E32DB1" w:rsidRPr="00440953" w:rsidRDefault="00E32DB1" w:rsidP="00E32DB1">
            <w:pPr>
              <w:rPr>
                <w:rFonts w:ascii="Noto Sans" w:hAnsi="Noto Sans" w:cs="Noto Sans"/>
              </w:rPr>
            </w:pPr>
            <w:r w:rsidRPr="00440953">
              <w:rPr>
                <w:rFonts w:ascii="Noto Sans" w:hAnsi="Noto Sans" w:cs="Noto Sans"/>
              </w:rPr>
              <w:t xml:space="preserve">Promotional video releases and responsibilities </w:t>
            </w:r>
          </w:p>
          <w:p w14:paraId="1448C658" w14:textId="77777777" w:rsidR="00E32DB1" w:rsidRPr="00440953" w:rsidRDefault="00E32DB1" w:rsidP="00E32DB1">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 xml:space="preserve">RFP page 16, Section 2.4.2.e, Promotional Video </w:t>
            </w:r>
          </w:p>
          <w:p w14:paraId="46EDD0B2" w14:textId="77777777" w:rsidR="00E32DB1" w:rsidRPr="00440953" w:rsidRDefault="00E32DB1" w:rsidP="00E32DB1">
            <w:pPr>
              <w:rPr>
                <w:rFonts w:ascii="Noto Sans" w:hAnsi="Noto Sans" w:cs="Noto Sans"/>
              </w:rPr>
            </w:pPr>
            <w:r w:rsidRPr="00440953">
              <w:rPr>
                <w:rFonts w:ascii="Noto Sans" w:hAnsi="Noto Sans" w:cs="Noto Sans"/>
              </w:rPr>
              <w:t xml:space="preserve">Please clarify which party will be responsible for obtaining informed consent, copyright permissions, and appearance or likeness releases from the youth, young adults, family members, program staff, and other individuals featured in the required promotional video. </w:t>
            </w:r>
          </w:p>
          <w:p w14:paraId="2C6C1561" w14:textId="77777777" w:rsidR="00E32DB1" w:rsidRPr="00440953" w:rsidRDefault="00E32DB1" w:rsidP="00E32DB1">
            <w:pPr>
              <w:rPr>
                <w:rFonts w:ascii="Noto Sans" w:hAnsi="Noto Sans" w:cs="Noto Sans"/>
              </w:rPr>
            </w:pPr>
            <w:r w:rsidRPr="00440953">
              <w:rPr>
                <w:rFonts w:ascii="Noto Sans" w:hAnsi="Noto Sans" w:cs="Noto Sans"/>
              </w:rPr>
              <w:t xml:space="preserve">Please also clarify: </w:t>
            </w:r>
          </w:p>
          <w:p w14:paraId="497D067A" w14:textId="77777777" w:rsidR="00E32DB1" w:rsidRPr="00440953" w:rsidRDefault="00E32DB1" w:rsidP="00E32DB1">
            <w:pPr>
              <w:rPr>
                <w:rFonts w:ascii="Noto Sans" w:hAnsi="Noto Sans" w:cs="Noto Sans"/>
              </w:rPr>
            </w:pPr>
            <w:r w:rsidRPr="00440953">
              <w:rPr>
                <w:rFonts w:ascii="Noto Sans" w:hAnsi="Noto Sans" w:cs="Noto Sans"/>
              </w:rPr>
              <w:t xml:space="preserve">• whether OHA will provide an approved release form; </w:t>
            </w:r>
          </w:p>
          <w:p w14:paraId="5C6E40CC" w14:textId="77777777" w:rsidR="00E32DB1" w:rsidRPr="00440953" w:rsidRDefault="00E32DB1" w:rsidP="00E32DB1">
            <w:pPr>
              <w:rPr>
                <w:rFonts w:ascii="Noto Sans" w:hAnsi="Noto Sans" w:cs="Noto Sans"/>
              </w:rPr>
            </w:pPr>
            <w:r w:rsidRPr="00440953">
              <w:rPr>
                <w:rFonts w:ascii="Noto Sans" w:hAnsi="Noto Sans" w:cs="Noto Sans"/>
              </w:rPr>
              <w:t xml:space="preserve">• requirements applicable to minors or current program participants; </w:t>
            </w:r>
          </w:p>
          <w:p w14:paraId="0CB8C115" w14:textId="77777777" w:rsidR="00E32DB1" w:rsidRPr="00440953" w:rsidRDefault="00E32DB1" w:rsidP="00E32DB1">
            <w:pPr>
              <w:rPr>
                <w:rFonts w:ascii="Noto Sans" w:hAnsi="Noto Sans" w:cs="Noto Sans"/>
              </w:rPr>
            </w:pPr>
            <w:r w:rsidRPr="00440953">
              <w:rPr>
                <w:rFonts w:ascii="Noto Sans" w:hAnsi="Noto Sans" w:cs="Noto Sans"/>
              </w:rPr>
              <w:t xml:space="preserve">• permitted editing, translation, publication, and future use; </w:t>
            </w:r>
          </w:p>
          <w:p w14:paraId="26D3F67B" w14:textId="77777777" w:rsidR="00E32DB1" w:rsidRPr="00440953" w:rsidRDefault="00E32DB1" w:rsidP="00E32DB1">
            <w:pPr>
              <w:rPr>
                <w:rFonts w:ascii="Noto Sans" w:hAnsi="Noto Sans" w:cs="Noto Sans"/>
              </w:rPr>
            </w:pPr>
            <w:r w:rsidRPr="00440953">
              <w:rPr>
                <w:rFonts w:ascii="Noto Sans" w:hAnsi="Noto Sans" w:cs="Noto Sans"/>
              </w:rPr>
              <w:t xml:space="preserve">• whether OHA expects ownership of raw footage as well as the final video; and </w:t>
            </w:r>
          </w:p>
          <w:p w14:paraId="7BEF8F6A" w14:textId="43C51FB1" w:rsidR="007638F4" w:rsidRPr="00440953" w:rsidRDefault="00E32DB1" w:rsidP="000C230D">
            <w:pPr>
              <w:rPr>
                <w:rFonts w:ascii="Noto Sans" w:hAnsi="Noto Sans" w:cs="Noto Sans"/>
              </w:rPr>
            </w:pPr>
            <w:r w:rsidRPr="00440953">
              <w:rPr>
                <w:rFonts w:ascii="Noto Sans" w:hAnsi="Noto Sans" w:cs="Noto Sans"/>
              </w:rPr>
              <w:t xml:space="preserve">• whether OHA or the Contractor will be responsible for hosting, maintaining, and updating the completed video. </w:t>
            </w:r>
          </w:p>
        </w:tc>
        <w:tc>
          <w:tcPr>
            <w:tcW w:w="5496" w:type="dxa"/>
          </w:tcPr>
          <w:p w14:paraId="6E5F7047" w14:textId="125DA003" w:rsidR="007638F4" w:rsidRPr="00440953" w:rsidRDefault="2FA3BD82" w:rsidP="15FC8B29">
            <w:pPr>
              <w:rPr>
                <w:rFonts w:ascii="Noto Sans" w:hAnsi="Noto Sans" w:cs="Noto Sans"/>
              </w:rPr>
            </w:pPr>
            <w:r w:rsidRPr="00440953">
              <w:rPr>
                <w:rFonts w:ascii="Noto Sans" w:hAnsi="Noto Sans" w:cs="Noto Sans"/>
              </w:rPr>
              <w:t xml:space="preserve">OHA will not provide an approved release form. </w:t>
            </w:r>
          </w:p>
          <w:p w14:paraId="7A147632" w14:textId="122A76AD" w:rsidR="007638F4" w:rsidRPr="00440953" w:rsidRDefault="76B1BB75" w:rsidP="15FC8B29">
            <w:pPr>
              <w:rPr>
                <w:rFonts w:ascii="Noto Sans" w:hAnsi="Noto Sans" w:cs="Noto Sans"/>
              </w:rPr>
            </w:pPr>
            <w:r w:rsidRPr="00440953">
              <w:rPr>
                <w:rFonts w:ascii="Noto Sans" w:hAnsi="Noto Sans" w:cs="Noto Sans"/>
              </w:rPr>
              <w:t xml:space="preserve">The proposer will be responsible for due diligence related to consents, permissions, </w:t>
            </w:r>
            <w:r w:rsidR="7740104C" w:rsidRPr="00440953">
              <w:rPr>
                <w:rFonts w:ascii="Noto Sans" w:hAnsi="Noto Sans" w:cs="Noto Sans"/>
              </w:rPr>
              <w:t xml:space="preserve">and </w:t>
            </w:r>
            <w:r w:rsidR="1CEB0869" w:rsidRPr="00440953">
              <w:rPr>
                <w:rFonts w:ascii="Noto Sans" w:hAnsi="Noto Sans" w:cs="Noto Sans"/>
              </w:rPr>
              <w:t>appearances</w:t>
            </w:r>
            <w:r w:rsidR="1D727AEC" w:rsidRPr="00440953">
              <w:rPr>
                <w:rFonts w:ascii="Noto Sans" w:hAnsi="Noto Sans" w:cs="Noto Sans"/>
              </w:rPr>
              <w:t xml:space="preserve"> or </w:t>
            </w:r>
            <w:r w:rsidR="52422DFB" w:rsidRPr="00440953">
              <w:rPr>
                <w:rFonts w:ascii="Noto Sans" w:hAnsi="Noto Sans" w:cs="Noto Sans"/>
              </w:rPr>
              <w:t>likeness</w:t>
            </w:r>
            <w:r w:rsidR="1D727AEC" w:rsidRPr="00440953">
              <w:rPr>
                <w:rFonts w:ascii="Noto Sans" w:hAnsi="Noto Sans" w:cs="Noto Sans"/>
              </w:rPr>
              <w:t xml:space="preserve"> </w:t>
            </w:r>
            <w:r w:rsidRPr="00440953">
              <w:rPr>
                <w:rFonts w:ascii="Noto Sans" w:hAnsi="Noto Sans" w:cs="Noto Sans"/>
              </w:rPr>
              <w:t>releases</w:t>
            </w:r>
            <w:r w:rsidR="4C576F43" w:rsidRPr="00440953">
              <w:rPr>
                <w:rFonts w:ascii="Noto Sans" w:hAnsi="Noto Sans" w:cs="Noto Sans"/>
              </w:rPr>
              <w:t xml:space="preserve"> from the youth, young adults, family </w:t>
            </w:r>
            <w:r w:rsidR="0DC7E433" w:rsidRPr="00440953">
              <w:rPr>
                <w:rFonts w:ascii="Noto Sans" w:hAnsi="Noto Sans" w:cs="Noto Sans"/>
              </w:rPr>
              <w:t>members</w:t>
            </w:r>
            <w:r w:rsidR="4C576F43" w:rsidRPr="00440953">
              <w:rPr>
                <w:rFonts w:ascii="Noto Sans" w:hAnsi="Noto Sans" w:cs="Noto Sans"/>
              </w:rPr>
              <w:t xml:space="preserve">, program staff, or other individuals featured in the required promotional video. </w:t>
            </w:r>
          </w:p>
          <w:p w14:paraId="3BB159A8" w14:textId="7B3BAA6B" w:rsidR="007638F4" w:rsidRPr="00440953" w:rsidRDefault="007638F4" w:rsidP="002F7F3D">
            <w:pPr>
              <w:rPr>
                <w:rFonts w:ascii="Noto Sans" w:hAnsi="Noto Sans" w:cs="Noto Sans"/>
              </w:rPr>
            </w:pPr>
          </w:p>
          <w:p w14:paraId="305DC8F9" w14:textId="2A4D73D1" w:rsidR="007638F4" w:rsidRPr="00440953" w:rsidRDefault="0977D729" w:rsidP="002F7F3D">
            <w:pPr>
              <w:rPr>
                <w:rFonts w:ascii="Noto Sans" w:hAnsi="Noto Sans" w:cs="Noto Sans"/>
              </w:rPr>
            </w:pPr>
            <w:r w:rsidRPr="00440953">
              <w:rPr>
                <w:rFonts w:ascii="Noto Sans" w:hAnsi="Noto Sans" w:cs="Noto Sans"/>
              </w:rPr>
              <w:t xml:space="preserve">The </w:t>
            </w:r>
            <w:r w:rsidR="3A52BBE5" w:rsidRPr="00440953">
              <w:rPr>
                <w:rFonts w:ascii="Noto Sans" w:hAnsi="Noto Sans" w:cs="Noto Sans"/>
              </w:rPr>
              <w:t>resultant c</w:t>
            </w:r>
            <w:r w:rsidRPr="00440953">
              <w:rPr>
                <w:rFonts w:ascii="Noto Sans" w:hAnsi="Noto Sans" w:cs="Noto Sans"/>
              </w:rPr>
              <w:t>ontractor will be responsible for hosting, maintaining and updating the completed video each biennium that the contract is renewed. OHA</w:t>
            </w:r>
            <w:r w:rsidR="208E9559" w:rsidRPr="00440953">
              <w:rPr>
                <w:rFonts w:ascii="Noto Sans" w:hAnsi="Noto Sans" w:cs="Noto Sans"/>
              </w:rPr>
              <w:t>, CCOs and Wraparound Providers</w:t>
            </w:r>
            <w:r w:rsidRPr="00440953">
              <w:rPr>
                <w:rFonts w:ascii="Noto Sans" w:hAnsi="Noto Sans" w:cs="Noto Sans"/>
              </w:rPr>
              <w:t xml:space="preserve"> will have </w:t>
            </w:r>
            <w:r w:rsidR="0C7BE7DD" w:rsidRPr="00440953">
              <w:rPr>
                <w:rFonts w:ascii="Noto Sans" w:hAnsi="Noto Sans" w:cs="Noto Sans"/>
              </w:rPr>
              <w:t xml:space="preserve">rights to use </w:t>
            </w:r>
            <w:r w:rsidR="2E4D8EE8" w:rsidRPr="00440953">
              <w:rPr>
                <w:rFonts w:ascii="Noto Sans" w:hAnsi="Noto Sans" w:cs="Noto Sans"/>
              </w:rPr>
              <w:t xml:space="preserve">the </w:t>
            </w:r>
            <w:r w:rsidR="0C7BE7DD" w:rsidRPr="00440953">
              <w:rPr>
                <w:rFonts w:ascii="Noto Sans" w:hAnsi="Noto Sans" w:cs="Noto Sans"/>
              </w:rPr>
              <w:t xml:space="preserve">promotional video or hosting link on </w:t>
            </w:r>
            <w:r w:rsidR="67C7B615" w:rsidRPr="00440953">
              <w:rPr>
                <w:rFonts w:ascii="Noto Sans" w:hAnsi="Noto Sans" w:cs="Noto Sans"/>
              </w:rPr>
              <w:t>individual</w:t>
            </w:r>
            <w:r w:rsidR="0C7BE7DD" w:rsidRPr="00440953">
              <w:rPr>
                <w:rFonts w:ascii="Noto Sans" w:hAnsi="Noto Sans" w:cs="Noto Sans"/>
              </w:rPr>
              <w:t xml:space="preserve"> website</w:t>
            </w:r>
            <w:r w:rsidR="18079040" w:rsidRPr="00440953">
              <w:rPr>
                <w:rFonts w:ascii="Noto Sans" w:hAnsi="Noto Sans" w:cs="Noto Sans"/>
              </w:rPr>
              <w:t>s through the original hosting link</w:t>
            </w:r>
            <w:r w:rsidR="0C7BE7DD" w:rsidRPr="00440953">
              <w:rPr>
                <w:rFonts w:ascii="Noto Sans" w:hAnsi="Noto Sans" w:cs="Noto Sans"/>
              </w:rPr>
              <w:t xml:space="preserve">. </w:t>
            </w:r>
            <w:r w:rsidR="0A18C9CA" w:rsidRPr="00440953">
              <w:rPr>
                <w:rFonts w:ascii="Noto Sans" w:hAnsi="Noto Sans" w:cs="Noto Sans"/>
              </w:rPr>
              <w:t xml:space="preserve">OHA expects ownership of all materials, including raw footage and final </w:t>
            </w:r>
            <w:r w:rsidR="0A18C9CA" w:rsidRPr="00440953">
              <w:rPr>
                <w:rFonts w:ascii="Noto Sans" w:hAnsi="Noto Sans" w:cs="Noto Sans"/>
              </w:rPr>
              <w:lastRenderedPageBreak/>
              <w:t xml:space="preserve">video material. </w:t>
            </w:r>
            <w:r w:rsidR="44DB5AF4" w:rsidRPr="00440953">
              <w:rPr>
                <w:rFonts w:ascii="Noto Sans" w:hAnsi="Noto Sans" w:cs="Noto Sans"/>
              </w:rPr>
              <w:t xml:space="preserve">OHA will approval final video before distribution. </w:t>
            </w:r>
          </w:p>
        </w:tc>
      </w:tr>
      <w:tr w:rsidR="007638F4" w:rsidRPr="00440953" w14:paraId="183EBD55" w14:textId="77777777" w:rsidTr="009C6138">
        <w:tc>
          <w:tcPr>
            <w:tcW w:w="1345" w:type="dxa"/>
            <w:vAlign w:val="center"/>
          </w:tcPr>
          <w:p w14:paraId="31E5BFEB" w14:textId="77777777" w:rsidR="004D5F53" w:rsidRPr="00440953" w:rsidRDefault="007638F4" w:rsidP="004D5F53">
            <w:pPr>
              <w:jc w:val="center"/>
              <w:rPr>
                <w:rFonts w:ascii="Noto Sans" w:hAnsi="Noto Sans" w:cs="Noto Sans"/>
              </w:rPr>
            </w:pPr>
            <w:r w:rsidRPr="00440953">
              <w:rPr>
                <w:rFonts w:ascii="Noto Sans" w:hAnsi="Noto Sans" w:cs="Noto Sans"/>
              </w:rPr>
              <w:lastRenderedPageBreak/>
              <w:t>18</w:t>
            </w:r>
          </w:p>
          <w:p w14:paraId="7798DFC5" w14:textId="3DF652B2" w:rsidR="007638F4" w:rsidRPr="00440953" w:rsidRDefault="007638F4" w:rsidP="004D5F53">
            <w:pPr>
              <w:jc w:val="center"/>
              <w:rPr>
                <w:rFonts w:ascii="Noto Sans" w:hAnsi="Noto Sans" w:cs="Noto Sans"/>
              </w:rPr>
            </w:pPr>
          </w:p>
        </w:tc>
        <w:tc>
          <w:tcPr>
            <w:tcW w:w="7644" w:type="dxa"/>
          </w:tcPr>
          <w:p w14:paraId="1929A001" w14:textId="77777777" w:rsidR="007002A1" w:rsidRPr="00440953" w:rsidRDefault="007002A1" w:rsidP="007002A1">
            <w:pPr>
              <w:rPr>
                <w:rFonts w:ascii="Noto Sans" w:hAnsi="Noto Sans" w:cs="Noto Sans"/>
              </w:rPr>
            </w:pPr>
            <w:r w:rsidRPr="00440953">
              <w:rPr>
                <w:rFonts w:ascii="Noto Sans" w:hAnsi="Noto Sans" w:cs="Noto Sans"/>
              </w:rPr>
              <w:t xml:space="preserve">Total points and reference scoring </w:t>
            </w:r>
          </w:p>
          <w:p w14:paraId="6CEC13FD" w14:textId="77777777" w:rsidR="007002A1" w:rsidRPr="00440953" w:rsidRDefault="007002A1" w:rsidP="007002A1">
            <w:pPr>
              <w:rPr>
                <w:rFonts w:ascii="Noto Sans" w:hAnsi="Noto Sans" w:cs="Noto Sans"/>
              </w:rPr>
            </w:pPr>
            <w:r w:rsidRPr="00440953">
              <w:rPr>
                <w:rFonts w:ascii="Noto Sans" w:hAnsi="Noto Sans" w:cs="Noto Sans"/>
                <w:b/>
              </w:rPr>
              <w:t xml:space="preserve">Reference: </w:t>
            </w:r>
            <w:r w:rsidRPr="00440953">
              <w:rPr>
                <w:rFonts w:ascii="Noto Sans" w:hAnsi="Noto Sans" w:cs="Noto Sans"/>
              </w:rPr>
              <w:t xml:space="preserve">RFP pages 27 through 29, Sections 4.9.2.8 through 4.11 </w:t>
            </w:r>
          </w:p>
          <w:p w14:paraId="37C7B1A5" w14:textId="77777777" w:rsidR="007002A1" w:rsidRPr="00440953" w:rsidRDefault="007002A1" w:rsidP="007002A1">
            <w:pPr>
              <w:rPr>
                <w:rFonts w:ascii="Noto Sans" w:hAnsi="Noto Sans" w:cs="Noto Sans"/>
              </w:rPr>
            </w:pPr>
            <w:r w:rsidRPr="00440953">
              <w:rPr>
                <w:rFonts w:ascii="Noto Sans" w:hAnsi="Noto Sans" w:cs="Noto Sans"/>
              </w:rPr>
              <w:t xml:space="preserve">Section 4.9.2 identifies 180 possible Scope of Work points, 9 possible Reference points, and 40 possible Price points. These categories total 229 points. However, the scoring tables in Section 4.10 state that the total points possible are 220 and do not include the 9 Reference points. Section 4.11 states that the reference score will be combined with the proposal and price scores. </w:t>
            </w:r>
          </w:p>
          <w:p w14:paraId="02F6CD9A" w14:textId="77777777" w:rsidR="007002A1" w:rsidRPr="00440953" w:rsidRDefault="007002A1" w:rsidP="007002A1">
            <w:pPr>
              <w:rPr>
                <w:rFonts w:ascii="Noto Sans" w:hAnsi="Noto Sans" w:cs="Noto Sans"/>
              </w:rPr>
            </w:pPr>
            <w:r w:rsidRPr="00440953">
              <w:rPr>
                <w:rFonts w:ascii="Noto Sans" w:hAnsi="Noto Sans" w:cs="Noto Sans"/>
              </w:rPr>
              <w:t xml:space="preserve">Please confirm: </w:t>
            </w:r>
          </w:p>
          <w:p w14:paraId="513A4B6F" w14:textId="77777777" w:rsidR="007002A1" w:rsidRPr="00440953" w:rsidRDefault="007002A1" w:rsidP="007002A1">
            <w:pPr>
              <w:rPr>
                <w:rFonts w:ascii="Noto Sans" w:hAnsi="Noto Sans" w:cs="Noto Sans"/>
              </w:rPr>
            </w:pPr>
            <w:r w:rsidRPr="00440953">
              <w:rPr>
                <w:rFonts w:ascii="Noto Sans" w:hAnsi="Noto Sans" w:cs="Noto Sans"/>
              </w:rPr>
              <w:t xml:space="preserve">• whether the correct total possible score is 220 or 229; </w:t>
            </w:r>
          </w:p>
          <w:p w14:paraId="446CCDE6" w14:textId="77777777" w:rsidR="007002A1" w:rsidRPr="00440953" w:rsidRDefault="007002A1" w:rsidP="007002A1">
            <w:pPr>
              <w:rPr>
                <w:rFonts w:ascii="Noto Sans" w:hAnsi="Noto Sans" w:cs="Noto Sans"/>
              </w:rPr>
            </w:pPr>
            <w:r w:rsidRPr="00440953">
              <w:rPr>
                <w:rFonts w:ascii="Noto Sans" w:hAnsi="Noto Sans" w:cs="Noto Sans"/>
              </w:rPr>
              <w:t xml:space="preserve">• whether the 9 Reference points will be included in the final ranking; and </w:t>
            </w:r>
          </w:p>
          <w:p w14:paraId="3ECD7B2B" w14:textId="41A0A0FA" w:rsidR="007638F4" w:rsidRPr="00440953" w:rsidRDefault="002E0AE4" w:rsidP="002E0AE4">
            <w:pPr>
              <w:rPr>
                <w:rFonts w:ascii="Noto Sans" w:hAnsi="Noto Sans" w:cs="Noto Sans"/>
              </w:rPr>
            </w:pPr>
            <w:bookmarkStart w:id="4" w:name="Attachment"/>
            <w:bookmarkStart w:id="5" w:name="Sample_Contract_Exceptions"/>
            <w:bookmarkEnd w:id="4"/>
            <w:bookmarkEnd w:id="5"/>
            <w:r w:rsidRPr="00440953">
              <w:rPr>
                <w:rFonts w:ascii="Noto Sans" w:hAnsi="Noto Sans" w:cs="Noto Sans"/>
              </w:rPr>
              <w:t xml:space="preserve">• </w:t>
            </w:r>
            <w:r w:rsidR="00F9625A" w:rsidRPr="00440953">
              <w:rPr>
                <w:rFonts w:ascii="Noto Sans" w:hAnsi="Noto Sans" w:cs="Noto Sans"/>
              </w:rPr>
              <w:t>how the reference score will be applied to the evaluation calculation.</w:t>
            </w:r>
          </w:p>
        </w:tc>
        <w:tc>
          <w:tcPr>
            <w:tcW w:w="5496" w:type="dxa"/>
          </w:tcPr>
          <w:p w14:paraId="37535732" w14:textId="18146AE3" w:rsidR="007638F4" w:rsidRPr="00440953" w:rsidRDefault="000461EF" w:rsidP="002F7F3D">
            <w:pPr>
              <w:rPr>
                <w:rFonts w:ascii="Noto Sans" w:hAnsi="Noto Sans" w:cs="Noto Sans"/>
              </w:rPr>
            </w:pPr>
            <w:r w:rsidRPr="00440953">
              <w:rPr>
                <w:rFonts w:ascii="Noto Sans" w:hAnsi="Noto Sans" w:cs="Noto Sans"/>
              </w:rPr>
              <w:t>The points possible are 229</w:t>
            </w:r>
            <w:r w:rsidR="00962660" w:rsidRPr="00440953">
              <w:rPr>
                <w:rFonts w:ascii="Noto Sans" w:hAnsi="Noto Sans" w:cs="Noto Sans"/>
              </w:rPr>
              <w:t xml:space="preserve"> not </w:t>
            </w:r>
            <w:r w:rsidR="00305EC8" w:rsidRPr="00440953">
              <w:rPr>
                <w:rFonts w:ascii="Noto Sans" w:hAnsi="Noto Sans" w:cs="Noto Sans"/>
              </w:rPr>
              <w:t>220 as stated in the Points Possible section in the solicitation document</w:t>
            </w:r>
            <w:r w:rsidRPr="00440953">
              <w:rPr>
                <w:rFonts w:ascii="Noto Sans" w:hAnsi="Noto Sans" w:cs="Noto Sans"/>
              </w:rPr>
              <w:t>. These points will be incorporated into the total points possible</w:t>
            </w:r>
            <w:r w:rsidR="00305EC8" w:rsidRPr="00440953">
              <w:rPr>
                <w:rFonts w:ascii="Noto Sans" w:hAnsi="Noto Sans" w:cs="Noto Sans"/>
              </w:rPr>
              <w:t xml:space="preserve">. </w:t>
            </w:r>
          </w:p>
          <w:p w14:paraId="7D5A04AA" w14:textId="77777777" w:rsidR="00305EC8" w:rsidRPr="00440953" w:rsidRDefault="00305EC8" w:rsidP="002F7F3D">
            <w:pPr>
              <w:rPr>
                <w:rFonts w:ascii="Noto Sans" w:hAnsi="Noto Sans" w:cs="Noto Sans"/>
              </w:rPr>
            </w:pPr>
          </w:p>
          <w:p w14:paraId="6BFB06BF" w14:textId="38E8A640" w:rsidR="00D608CF" w:rsidRPr="00440953" w:rsidRDefault="00305EC8" w:rsidP="00C57DB0">
            <w:pPr>
              <w:rPr>
                <w:rFonts w:ascii="Noto Sans" w:hAnsi="Noto Sans" w:cs="Noto Sans"/>
              </w:rPr>
            </w:pPr>
            <w:r w:rsidRPr="00440953">
              <w:rPr>
                <w:rFonts w:ascii="Noto Sans" w:hAnsi="Noto Sans" w:cs="Noto Sans"/>
              </w:rPr>
              <w:t>The reference points will be applied as stated in Section 4.9.2.8</w:t>
            </w:r>
            <w:r w:rsidR="00810C18" w:rsidRPr="00440953">
              <w:rPr>
                <w:rFonts w:ascii="Noto Sans" w:hAnsi="Noto Sans" w:cs="Noto Sans"/>
              </w:rPr>
              <w:t>.</w:t>
            </w:r>
          </w:p>
        </w:tc>
      </w:tr>
      <w:tr w:rsidR="007638F4" w:rsidRPr="00440953" w14:paraId="08E88FCB" w14:textId="77777777" w:rsidTr="009C6138">
        <w:tc>
          <w:tcPr>
            <w:tcW w:w="1345" w:type="dxa"/>
            <w:vAlign w:val="center"/>
          </w:tcPr>
          <w:p w14:paraId="7C4F3BC5" w14:textId="77777777" w:rsidR="007638F4" w:rsidRPr="00440953" w:rsidRDefault="00EE01E1" w:rsidP="00570F7A">
            <w:pPr>
              <w:jc w:val="center"/>
              <w:rPr>
                <w:rFonts w:ascii="Noto Sans" w:hAnsi="Noto Sans" w:cs="Noto Sans"/>
              </w:rPr>
            </w:pPr>
            <w:r w:rsidRPr="00440953">
              <w:rPr>
                <w:rFonts w:ascii="Noto Sans" w:hAnsi="Noto Sans" w:cs="Noto Sans"/>
              </w:rPr>
              <w:t>19</w:t>
            </w:r>
          </w:p>
          <w:p w14:paraId="3EF3F94F" w14:textId="17CA117F" w:rsidR="00FA7ECE" w:rsidRPr="00440953" w:rsidRDefault="00FA7ECE" w:rsidP="00570F7A">
            <w:pPr>
              <w:jc w:val="center"/>
              <w:rPr>
                <w:rFonts w:ascii="Noto Sans" w:hAnsi="Noto Sans" w:cs="Noto Sans"/>
              </w:rPr>
            </w:pPr>
          </w:p>
        </w:tc>
        <w:tc>
          <w:tcPr>
            <w:tcW w:w="7644" w:type="dxa"/>
          </w:tcPr>
          <w:p w14:paraId="3C9897AA" w14:textId="77777777" w:rsidR="00D07639" w:rsidRPr="00440953" w:rsidRDefault="00D07639" w:rsidP="005D3C29">
            <w:pPr>
              <w:rPr>
                <w:rFonts w:ascii="Noto Sans" w:hAnsi="Noto Sans" w:cs="Noto Sans"/>
              </w:rPr>
            </w:pPr>
            <w:r w:rsidRPr="00440953">
              <w:rPr>
                <w:rFonts w:ascii="Noto Sans" w:hAnsi="Noto Sans" w:cs="Noto Sans"/>
              </w:rPr>
              <w:t xml:space="preserve">Section 3.3.4 states that the budget proposal must include line items for, among others, “administrative” costs. Attachment E also includes a section for overhead costs. </w:t>
            </w:r>
            <w:r w:rsidRPr="00440953">
              <w:rPr>
                <w:rFonts w:ascii="Noto Sans" w:hAnsi="Noto Sans" w:cs="Noto Sans"/>
              </w:rPr>
              <w:tab/>
            </w:r>
          </w:p>
          <w:p w14:paraId="44FF2FDF" w14:textId="77777777" w:rsidR="00D07639" w:rsidRPr="00440953" w:rsidRDefault="00D07639" w:rsidP="005D3C29">
            <w:pPr>
              <w:numPr>
                <w:ilvl w:val="0"/>
                <w:numId w:val="1"/>
              </w:numPr>
              <w:rPr>
                <w:rFonts w:ascii="Noto Sans" w:hAnsi="Noto Sans" w:cs="Noto Sans"/>
              </w:rPr>
            </w:pPr>
            <w:r w:rsidRPr="00440953">
              <w:rPr>
                <w:rFonts w:ascii="Noto Sans" w:hAnsi="Noto Sans" w:cs="Noto Sans"/>
              </w:rPr>
              <w:t>Please describe the expenses to be included in the administrative section of the budget proposal.</w:t>
            </w:r>
          </w:p>
          <w:p w14:paraId="0CDC530F" w14:textId="77777777" w:rsidR="00D07639" w:rsidRPr="00440953" w:rsidRDefault="00D07639" w:rsidP="005D3C29">
            <w:pPr>
              <w:numPr>
                <w:ilvl w:val="0"/>
                <w:numId w:val="1"/>
              </w:numPr>
              <w:rPr>
                <w:rFonts w:ascii="Noto Sans" w:hAnsi="Noto Sans" w:cs="Noto Sans"/>
              </w:rPr>
            </w:pPr>
            <w:r w:rsidRPr="00440953">
              <w:rPr>
                <w:rFonts w:ascii="Noto Sans" w:hAnsi="Noto Sans" w:cs="Noto Sans"/>
              </w:rPr>
              <w:t>Please describe the types of expenses to be included in the overhead section of the budget proposal.</w:t>
            </w:r>
          </w:p>
          <w:p w14:paraId="30B025D7" w14:textId="244B7FDE" w:rsidR="007638F4" w:rsidRPr="00440953" w:rsidRDefault="00D07639" w:rsidP="005D3C29">
            <w:pPr>
              <w:numPr>
                <w:ilvl w:val="1"/>
                <w:numId w:val="1"/>
              </w:numPr>
              <w:rPr>
                <w:rFonts w:ascii="Noto Sans" w:hAnsi="Noto Sans" w:cs="Noto Sans"/>
              </w:rPr>
            </w:pPr>
            <w:r w:rsidRPr="00440953">
              <w:rPr>
                <w:rFonts w:ascii="Noto Sans" w:hAnsi="Noto Sans" w:cs="Noto Sans"/>
              </w:rPr>
              <w:t>Is there a cap on the allowable overhead percentage rate?</w:t>
            </w:r>
          </w:p>
        </w:tc>
        <w:tc>
          <w:tcPr>
            <w:tcW w:w="5496" w:type="dxa"/>
          </w:tcPr>
          <w:p w14:paraId="70A87049" w14:textId="4534DB13" w:rsidR="007638F4" w:rsidRPr="00440953" w:rsidRDefault="7445F121" w:rsidP="002F7F3D">
            <w:pPr>
              <w:rPr>
                <w:rFonts w:ascii="Noto Sans" w:eastAsia="Aptos" w:hAnsi="Noto Sans" w:cs="Noto Sans"/>
              </w:rPr>
            </w:pPr>
            <w:r w:rsidRPr="00440953">
              <w:rPr>
                <w:rFonts w:ascii="Noto Sans" w:eastAsia="Aptos" w:hAnsi="Noto Sans" w:cs="Noto Sans"/>
              </w:rPr>
              <w:t>While there is not a cap on overhead or administrative costs, a strong proposal will include a budget with reasonable overhead or administrative costs.</w:t>
            </w:r>
          </w:p>
        </w:tc>
      </w:tr>
      <w:tr w:rsidR="007638F4" w:rsidRPr="00440953" w14:paraId="73D8238A" w14:textId="77777777" w:rsidTr="009C6138">
        <w:tc>
          <w:tcPr>
            <w:tcW w:w="1345" w:type="dxa"/>
            <w:vAlign w:val="center"/>
          </w:tcPr>
          <w:p w14:paraId="187DAFBC" w14:textId="77777777" w:rsidR="00083362" w:rsidRPr="00440953" w:rsidRDefault="00EE01E1" w:rsidP="00083362">
            <w:pPr>
              <w:jc w:val="center"/>
              <w:rPr>
                <w:rFonts w:ascii="Noto Sans" w:hAnsi="Noto Sans" w:cs="Noto Sans"/>
              </w:rPr>
            </w:pPr>
            <w:r w:rsidRPr="00440953">
              <w:rPr>
                <w:rFonts w:ascii="Noto Sans" w:hAnsi="Noto Sans" w:cs="Noto Sans"/>
              </w:rPr>
              <w:lastRenderedPageBreak/>
              <w:t>20</w:t>
            </w:r>
          </w:p>
          <w:p w14:paraId="5CE1082E" w14:textId="6D274D36" w:rsidR="007638F4" w:rsidRPr="00440953" w:rsidRDefault="007638F4" w:rsidP="00083362">
            <w:pPr>
              <w:jc w:val="center"/>
              <w:rPr>
                <w:rFonts w:ascii="Noto Sans" w:hAnsi="Noto Sans" w:cs="Noto Sans"/>
              </w:rPr>
            </w:pPr>
          </w:p>
        </w:tc>
        <w:tc>
          <w:tcPr>
            <w:tcW w:w="7644" w:type="dxa"/>
          </w:tcPr>
          <w:p w14:paraId="4003B7B5" w14:textId="116976FD" w:rsidR="007638F4" w:rsidRPr="00440953" w:rsidRDefault="005D3C29" w:rsidP="005D3C29">
            <w:pPr>
              <w:rPr>
                <w:rFonts w:ascii="Noto Sans" w:hAnsi="Noto Sans" w:cs="Noto Sans"/>
              </w:rPr>
            </w:pPr>
            <w:r w:rsidRPr="00440953">
              <w:rPr>
                <w:rFonts w:ascii="Noto Sans" w:hAnsi="Noto Sans" w:cs="Noto Sans"/>
              </w:rPr>
              <w:t>Attachment E asks for fully loaded personal costs. In the event that a staff position is presently vacant—and would therefore need to be hired prior to beginning work on the project—what information should be provided for these line items (e.g. qualifications, expected pay range, job description, etc.)?</w:t>
            </w:r>
          </w:p>
        </w:tc>
        <w:tc>
          <w:tcPr>
            <w:tcW w:w="5496" w:type="dxa"/>
          </w:tcPr>
          <w:p w14:paraId="69AB8347" w14:textId="5CBB73F1" w:rsidR="007638F4" w:rsidRPr="00440953" w:rsidRDefault="27D95E0F" w:rsidP="002F7F3D">
            <w:pPr>
              <w:rPr>
                <w:rFonts w:ascii="Noto Sans" w:hAnsi="Noto Sans" w:cs="Noto Sans"/>
              </w:rPr>
            </w:pPr>
            <w:r w:rsidRPr="00440953">
              <w:rPr>
                <w:rFonts w:ascii="Noto Sans" w:hAnsi="Noto Sans" w:cs="Noto Sans"/>
              </w:rPr>
              <w:t>If a staff position is presently vacant, OHA requests that the proposer provide intended qualifications, expected salar</w:t>
            </w:r>
            <w:r w:rsidR="51C31B18" w:rsidRPr="00440953">
              <w:rPr>
                <w:rFonts w:ascii="Noto Sans" w:hAnsi="Noto Sans" w:cs="Noto Sans"/>
              </w:rPr>
              <w:t>y plus benefit costs,</w:t>
            </w:r>
            <w:r w:rsidR="5969417B" w:rsidRPr="00440953">
              <w:rPr>
                <w:rFonts w:ascii="Noto Sans" w:hAnsi="Noto Sans" w:cs="Noto Sans"/>
              </w:rPr>
              <w:t xml:space="preserve"> and</w:t>
            </w:r>
            <w:r w:rsidR="51C31B18" w:rsidRPr="00440953">
              <w:rPr>
                <w:rFonts w:ascii="Noto Sans" w:hAnsi="Noto Sans" w:cs="Noto Sans"/>
              </w:rPr>
              <w:t xml:space="preserve"> </w:t>
            </w:r>
            <w:r w:rsidRPr="00440953">
              <w:rPr>
                <w:rFonts w:ascii="Noto Sans" w:hAnsi="Noto Sans" w:cs="Noto Sans"/>
              </w:rPr>
              <w:t xml:space="preserve">job </w:t>
            </w:r>
            <w:r w:rsidR="39917073" w:rsidRPr="00440953">
              <w:rPr>
                <w:rFonts w:ascii="Noto Sans" w:hAnsi="Noto Sans" w:cs="Noto Sans"/>
              </w:rPr>
              <w:t>description</w:t>
            </w:r>
            <w:r w:rsidR="77A8146D" w:rsidRPr="00440953">
              <w:rPr>
                <w:rFonts w:ascii="Noto Sans" w:hAnsi="Noto Sans" w:cs="Noto Sans"/>
              </w:rPr>
              <w:t xml:space="preserve">. </w:t>
            </w:r>
          </w:p>
        </w:tc>
      </w:tr>
      <w:tr w:rsidR="007638F4" w:rsidRPr="00440953" w14:paraId="6D9D8B4C" w14:textId="77777777" w:rsidTr="009C6138">
        <w:tc>
          <w:tcPr>
            <w:tcW w:w="1345" w:type="dxa"/>
            <w:vAlign w:val="center"/>
          </w:tcPr>
          <w:p w14:paraId="0AD8EB13" w14:textId="77777777" w:rsidR="00083362" w:rsidRPr="00440953" w:rsidRDefault="00EE01E1" w:rsidP="00083362">
            <w:pPr>
              <w:jc w:val="center"/>
              <w:rPr>
                <w:rFonts w:ascii="Noto Sans" w:hAnsi="Noto Sans" w:cs="Noto Sans"/>
              </w:rPr>
            </w:pPr>
            <w:r w:rsidRPr="00440953">
              <w:rPr>
                <w:rFonts w:ascii="Noto Sans" w:hAnsi="Noto Sans" w:cs="Noto Sans"/>
              </w:rPr>
              <w:t>21</w:t>
            </w:r>
          </w:p>
          <w:p w14:paraId="4E982947" w14:textId="259F5908" w:rsidR="007638F4" w:rsidRPr="00440953" w:rsidRDefault="007638F4" w:rsidP="00083362">
            <w:pPr>
              <w:jc w:val="center"/>
              <w:rPr>
                <w:rFonts w:ascii="Noto Sans" w:hAnsi="Noto Sans" w:cs="Noto Sans"/>
              </w:rPr>
            </w:pPr>
          </w:p>
        </w:tc>
        <w:tc>
          <w:tcPr>
            <w:tcW w:w="7644" w:type="dxa"/>
          </w:tcPr>
          <w:p w14:paraId="18BD3DE7" w14:textId="77777777" w:rsidR="001233C2" w:rsidRPr="00440953" w:rsidRDefault="001233C2" w:rsidP="00086C29">
            <w:pPr>
              <w:rPr>
                <w:rFonts w:ascii="Noto Sans" w:hAnsi="Noto Sans" w:cs="Noto Sans"/>
              </w:rPr>
            </w:pPr>
            <w:r w:rsidRPr="00440953">
              <w:rPr>
                <w:rFonts w:ascii="Noto Sans" w:hAnsi="Noto Sans" w:cs="Noto Sans"/>
              </w:rPr>
              <w:t>Section 2.4.2 (b), (c), (f), and (g) all describe training, technical assistance, and other supports for certified wraparound providers, and individual wrap teams—at any given time, how many…</w:t>
            </w:r>
          </w:p>
          <w:p w14:paraId="2EFC9465" w14:textId="77777777" w:rsidR="001233C2" w:rsidRPr="00440953" w:rsidRDefault="001233C2" w:rsidP="00A11566">
            <w:pPr>
              <w:numPr>
                <w:ilvl w:val="0"/>
                <w:numId w:val="2"/>
              </w:numPr>
              <w:rPr>
                <w:rFonts w:ascii="Noto Sans" w:hAnsi="Noto Sans" w:cs="Noto Sans"/>
              </w:rPr>
            </w:pPr>
            <w:r w:rsidRPr="00440953">
              <w:rPr>
                <w:rFonts w:ascii="Noto Sans" w:hAnsi="Noto Sans" w:cs="Noto Sans"/>
              </w:rPr>
              <w:t>Certified wraparound programs is the proposer expected to support?</w:t>
            </w:r>
          </w:p>
          <w:p w14:paraId="3E745991" w14:textId="623D8CDB" w:rsidR="007638F4" w:rsidRPr="00440953" w:rsidRDefault="001233C2" w:rsidP="00A11566">
            <w:pPr>
              <w:numPr>
                <w:ilvl w:val="0"/>
                <w:numId w:val="2"/>
              </w:numPr>
              <w:rPr>
                <w:rFonts w:ascii="Noto Sans" w:hAnsi="Noto Sans" w:cs="Noto Sans"/>
              </w:rPr>
            </w:pPr>
            <w:r w:rsidRPr="00440953">
              <w:rPr>
                <w:rFonts w:ascii="Noto Sans" w:hAnsi="Noto Sans" w:cs="Noto Sans"/>
              </w:rPr>
              <w:t>active wrap teams is the proposer expected to support?</w:t>
            </w:r>
          </w:p>
        </w:tc>
        <w:tc>
          <w:tcPr>
            <w:tcW w:w="5496" w:type="dxa"/>
          </w:tcPr>
          <w:p w14:paraId="6A84731E" w14:textId="518932C5" w:rsidR="007638F4" w:rsidRPr="00440953" w:rsidRDefault="4172CF6B" w:rsidP="002F7F3D">
            <w:pPr>
              <w:rPr>
                <w:rFonts w:ascii="Noto Sans" w:hAnsi="Noto Sans" w:cs="Noto Sans"/>
              </w:rPr>
            </w:pPr>
            <w:r w:rsidRPr="00440953">
              <w:rPr>
                <w:rFonts w:ascii="Noto Sans" w:hAnsi="Noto Sans" w:cs="Noto Sans"/>
              </w:rPr>
              <w:t xml:space="preserve">OHA expects the </w:t>
            </w:r>
            <w:r w:rsidR="23E1E3AA" w:rsidRPr="00440953">
              <w:rPr>
                <w:rFonts w:ascii="Noto Sans" w:hAnsi="Noto Sans" w:cs="Noto Sans"/>
              </w:rPr>
              <w:t>resultant contractor</w:t>
            </w:r>
            <w:r w:rsidRPr="00440953">
              <w:rPr>
                <w:rFonts w:ascii="Noto Sans" w:hAnsi="Noto Sans" w:cs="Noto Sans"/>
              </w:rPr>
              <w:t xml:space="preserve"> t</w:t>
            </w:r>
            <w:r w:rsidRPr="00440953">
              <w:rPr>
                <w:rFonts w:ascii="Noto Sans" w:hAnsi="Noto Sans" w:cs="Noto Sans"/>
              </w:rPr>
              <w:t xml:space="preserve">o support all CCOs with contracted Wraparound programs and all Fidelity Wraparound Providers in Oregon. </w:t>
            </w:r>
          </w:p>
          <w:p w14:paraId="5486B793" w14:textId="3D70923D" w:rsidR="007638F4" w:rsidRPr="00440953" w:rsidRDefault="007638F4" w:rsidP="002F7F3D">
            <w:pPr>
              <w:rPr>
                <w:rFonts w:ascii="Noto Sans" w:hAnsi="Noto Sans" w:cs="Noto Sans"/>
              </w:rPr>
            </w:pPr>
          </w:p>
          <w:p w14:paraId="6427D0B1" w14:textId="3BCFF771" w:rsidR="007638F4" w:rsidRPr="00440953" w:rsidRDefault="58C50ED9" w:rsidP="002F7F3D">
            <w:pPr>
              <w:rPr>
                <w:rFonts w:ascii="Noto Sans" w:hAnsi="Noto Sans" w:cs="Noto Sans"/>
              </w:rPr>
            </w:pPr>
            <w:r w:rsidRPr="00440953">
              <w:rPr>
                <w:rFonts w:ascii="Noto Sans" w:hAnsi="Noto Sans" w:cs="Noto Sans"/>
              </w:rPr>
              <w:t xml:space="preserve">There are currently 30 Wraparound programs operating in Oregon in 36 counties under 16 Coordinated Care Organizations (CCO).  </w:t>
            </w:r>
            <w:hyperlink r:id="rId12">
              <w:r w:rsidRPr="00440953">
                <w:rPr>
                  <w:rStyle w:val="Hyperlink"/>
                  <w:rFonts w:ascii="Noto Sans" w:hAnsi="Noto Sans" w:cs="Noto Sans"/>
                  <w:color w:val="auto"/>
                </w:rPr>
                <w:t>Oregon Wraparound Providers by County</w:t>
              </w:r>
            </w:hyperlink>
          </w:p>
          <w:p w14:paraId="6C3C58EA" w14:textId="6D12A0DA" w:rsidR="007638F4" w:rsidRPr="00440953" w:rsidRDefault="007638F4" w:rsidP="002F7F3D">
            <w:pPr>
              <w:rPr>
                <w:rFonts w:ascii="Noto Sans" w:hAnsi="Noto Sans" w:cs="Noto Sans"/>
              </w:rPr>
            </w:pPr>
          </w:p>
          <w:p w14:paraId="109CE22D" w14:textId="75DFCBEE" w:rsidR="007638F4" w:rsidRPr="00440953" w:rsidRDefault="58C50ED9" w:rsidP="00440953">
            <w:pPr>
              <w:rPr>
                <w:rFonts w:ascii="Noto Sans" w:hAnsi="Noto Sans" w:cs="Noto Sans"/>
              </w:rPr>
            </w:pPr>
            <w:r w:rsidRPr="00440953">
              <w:rPr>
                <w:rFonts w:ascii="Noto Sans" w:hAnsi="Noto Sans" w:cs="Noto Sans"/>
              </w:rPr>
              <w:t xml:space="preserve">The proposer will be asked to support </w:t>
            </w:r>
            <w:r w:rsidR="748718A3" w:rsidRPr="00440953">
              <w:rPr>
                <w:rFonts w:ascii="Noto Sans" w:hAnsi="Noto Sans" w:cs="Noto Sans"/>
              </w:rPr>
              <w:t xml:space="preserve">CCOs and </w:t>
            </w:r>
            <w:r w:rsidRPr="00440953">
              <w:rPr>
                <w:rFonts w:ascii="Noto Sans" w:hAnsi="Noto Sans" w:cs="Noto Sans"/>
              </w:rPr>
              <w:t xml:space="preserve">Wraparound program staff, </w:t>
            </w:r>
            <w:r w:rsidR="3F44A270" w:rsidRPr="00440953">
              <w:rPr>
                <w:rFonts w:ascii="Noto Sans" w:hAnsi="Noto Sans" w:cs="Noto Sans"/>
              </w:rPr>
              <w:t xml:space="preserve">including coaches and supervisors, </w:t>
            </w:r>
            <w:r w:rsidRPr="00440953">
              <w:rPr>
                <w:rFonts w:ascii="Noto Sans" w:hAnsi="Noto Sans" w:cs="Noto Sans"/>
              </w:rPr>
              <w:t xml:space="preserve">but not active wraparound teams. </w:t>
            </w:r>
          </w:p>
        </w:tc>
      </w:tr>
      <w:tr w:rsidR="007638F4" w:rsidRPr="00440953" w14:paraId="6CF5E144" w14:textId="77777777" w:rsidTr="009C6138">
        <w:tc>
          <w:tcPr>
            <w:tcW w:w="1345" w:type="dxa"/>
            <w:vAlign w:val="center"/>
          </w:tcPr>
          <w:p w14:paraId="61087CE5" w14:textId="77777777" w:rsidR="00C160E2" w:rsidRPr="00440953" w:rsidRDefault="00EE01E1" w:rsidP="00C160E2">
            <w:pPr>
              <w:jc w:val="center"/>
              <w:rPr>
                <w:rFonts w:ascii="Noto Sans" w:hAnsi="Noto Sans" w:cs="Noto Sans"/>
              </w:rPr>
            </w:pPr>
            <w:r w:rsidRPr="00440953">
              <w:rPr>
                <w:rFonts w:ascii="Noto Sans" w:hAnsi="Noto Sans" w:cs="Noto Sans"/>
              </w:rPr>
              <w:t>22</w:t>
            </w:r>
          </w:p>
          <w:p w14:paraId="4FF5D03B" w14:textId="10750F7C" w:rsidR="007638F4" w:rsidRPr="00440953" w:rsidRDefault="007638F4" w:rsidP="00C160E2">
            <w:pPr>
              <w:jc w:val="center"/>
              <w:rPr>
                <w:rFonts w:ascii="Noto Sans" w:hAnsi="Noto Sans" w:cs="Noto Sans"/>
              </w:rPr>
            </w:pPr>
          </w:p>
        </w:tc>
        <w:tc>
          <w:tcPr>
            <w:tcW w:w="7644" w:type="dxa"/>
          </w:tcPr>
          <w:p w14:paraId="24423762" w14:textId="2323A2A8" w:rsidR="007638F4" w:rsidRPr="00440953" w:rsidRDefault="00671666" w:rsidP="00D12F2B">
            <w:pPr>
              <w:rPr>
                <w:rFonts w:ascii="Noto Sans" w:hAnsi="Noto Sans" w:cs="Noto Sans"/>
              </w:rPr>
            </w:pPr>
            <w:r w:rsidRPr="00440953">
              <w:rPr>
                <w:rFonts w:ascii="Noto Sans" w:hAnsi="Noto Sans" w:cs="Noto Sans"/>
              </w:rPr>
              <w:t xml:space="preserve">Section 2.4.2 (b) describes the creation and maintenance of a certification and fidelity monitoring process, and section 2.4.2 (c) and (d) describe the creation and delivery of various training. To what extent will the proposer be given access to existing training curriculum and fidelity monitoring systems? That is, is the proposer expected to create curriculum and monitoring processes from scratch, or will they be given existing materials to support their work? </w:t>
            </w:r>
          </w:p>
        </w:tc>
        <w:tc>
          <w:tcPr>
            <w:tcW w:w="5496" w:type="dxa"/>
          </w:tcPr>
          <w:p w14:paraId="78129A8E" w14:textId="254AD634" w:rsidR="5FCC7904" w:rsidRPr="00440953" w:rsidRDefault="5FCC7904" w:rsidP="69953AA4">
            <w:pPr>
              <w:rPr>
                <w:rFonts w:ascii="Noto Sans" w:hAnsi="Noto Sans" w:cs="Noto Sans"/>
              </w:rPr>
            </w:pPr>
            <w:r w:rsidRPr="00440953">
              <w:rPr>
                <w:rFonts w:ascii="Noto Sans" w:hAnsi="Noto Sans" w:cs="Noto Sans"/>
              </w:rPr>
              <w:t xml:space="preserve">Current materials can be found at:  </w:t>
            </w:r>
            <w:hyperlink r:id="rId13">
              <w:r w:rsidRPr="00440953">
                <w:rPr>
                  <w:rStyle w:val="Hyperlink"/>
                  <w:rFonts w:ascii="Noto Sans" w:hAnsi="Noto Sans" w:cs="Noto Sans"/>
                  <w:color w:val="auto"/>
                </w:rPr>
                <w:t>https://oregonwraparound.org/</w:t>
              </w:r>
            </w:hyperlink>
          </w:p>
          <w:p w14:paraId="0E3CFA51" w14:textId="77777777" w:rsidR="69953AA4" w:rsidRPr="00440953" w:rsidRDefault="69953AA4" w:rsidP="69953AA4">
            <w:pPr>
              <w:rPr>
                <w:rFonts w:ascii="Noto Sans" w:hAnsi="Noto Sans" w:cs="Noto Sans"/>
              </w:rPr>
            </w:pPr>
          </w:p>
          <w:p w14:paraId="6185077D" w14:textId="77777777" w:rsidR="5FCC7904" w:rsidRPr="00440953" w:rsidRDefault="5FCC7904" w:rsidP="69953AA4">
            <w:pPr>
              <w:rPr>
                <w:rFonts w:ascii="Noto Sans" w:hAnsi="Noto Sans" w:cs="Noto Sans"/>
              </w:rPr>
            </w:pPr>
            <w:r w:rsidRPr="00440953">
              <w:rPr>
                <w:rFonts w:ascii="Noto Sans" w:hAnsi="Noto Sans" w:cs="Noto Sans"/>
              </w:rPr>
              <w:t xml:space="preserve">Wraparound Best Practice Guide: </w:t>
            </w:r>
            <w:hyperlink r:id="rId14">
              <w:r w:rsidRPr="00440953">
                <w:rPr>
                  <w:rStyle w:val="Hyperlink"/>
                  <w:rFonts w:ascii="Noto Sans" w:hAnsi="Noto Sans" w:cs="Noto Sans"/>
                  <w:color w:val="auto"/>
                </w:rPr>
                <w:t>https://oregonwraparound.org/resource/the-oregon-wraparound-best-practices-guide-version-2-0/</w:t>
              </w:r>
            </w:hyperlink>
            <w:r w:rsidRPr="00440953">
              <w:rPr>
                <w:rFonts w:ascii="Noto Sans" w:hAnsi="Noto Sans" w:cs="Noto Sans"/>
              </w:rPr>
              <w:t xml:space="preserve"> </w:t>
            </w:r>
          </w:p>
          <w:p w14:paraId="03620DC7" w14:textId="77777777" w:rsidR="69953AA4" w:rsidRPr="00440953" w:rsidRDefault="69953AA4" w:rsidP="69953AA4">
            <w:pPr>
              <w:rPr>
                <w:rFonts w:ascii="Noto Sans" w:hAnsi="Noto Sans" w:cs="Noto Sans"/>
              </w:rPr>
            </w:pPr>
          </w:p>
          <w:p w14:paraId="23316A04" w14:textId="314E6D9A" w:rsidR="5FCC7904" w:rsidRPr="00440953" w:rsidRDefault="5FCC7904" w:rsidP="69953AA4">
            <w:pPr>
              <w:rPr>
                <w:rFonts w:ascii="Noto Sans" w:hAnsi="Noto Sans" w:cs="Noto Sans"/>
              </w:rPr>
            </w:pPr>
            <w:r w:rsidRPr="00440953">
              <w:rPr>
                <w:rFonts w:ascii="Noto Sans" w:hAnsi="Noto Sans" w:cs="Noto Sans"/>
              </w:rPr>
              <w:lastRenderedPageBreak/>
              <w:t>OHA will provide available materials it has received consistent with the scope of use of its existing license including any limitations on its license to allow others to use the licensed materials only for governmental purposes.</w:t>
            </w:r>
          </w:p>
          <w:p w14:paraId="2140E9BA" w14:textId="3784DD97" w:rsidR="3B1B5D4B" w:rsidRPr="00440953" w:rsidRDefault="3B1B5D4B">
            <w:pPr>
              <w:rPr>
                <w:rFonts w:ascii="Noto Sans" w:hAnsi="Noto Sans" w:cs="Noto Sans"/>
              </w:rPr>
            </w:pPr>
          </w:p>
          <w:p w14:paraId="1B537D2D" w14:textId="738ECA51" w:rsidR="007638F4" w:rsidRPr="00440953" w:rsidRDefault="5109894A" w:rsidP="002F7F3D">
            <w:pPr>
              <w:rPr>
                <w:rFonts w:ascii="Noto Sans" w:hAnsi="Noto Sans" w:cs="Noto Sans"/>
              </w:rPr>
            </w:pPr>
            <w:r w:rsidRPr="00440953">
              <w:rPr>
                <w:rFonts w:ascii="Noto Sans" w:hAnsi="Noto Sans" w:cs="Noto Sans"/>
              </w:rPr>
              <w:t xml:space="preserve">However, </w:t>
            </w:r>
            <w:r w:rsidR="1F1B6E04" w:rsidRPr="00440953">
              <w:rPr>
                <w:rFonts w:ascii="Noto Sans" w:hAnsi="Noto Sans" w:cs="Noto Sans"/>
              </w:rPr>
              <w:t xml:space="preserve">the successful </w:t>
            </w:r>
            <w:r w:rsidR="32E4DB0D" w:rsidRPr="00440953">
              <w:rPr>
                <w:rFonts w:ascii="Noto Sans" w:hAnsi="Noto Sans" w:cs="Noto Sans"/>
              </w:rPr>
              <w:t>p</w:t>
            </w:r>
            <w:r w:rsidR="207BC84A" w:rsidRPr="00440953">
              <w:rPr>
                <w:rFonts w:ascii="Noto Sans" w:hAnsi="Noto Sans" w:cs="Noto Sans"/>
              </w:rPr>
              <w:t>roposer</w:t>
            </w:r>
            <w:r w:rsidR="131AD18B" w:rsidRPr="00440953">
              <w:rPr>
                <w:rFonts w:ascii="Noto Sans" w:hAnsi="Noto Sans" w:cs="Noto Sans"/>
              </w:rPr>
              <w:t xml:space="preserve"> will be expected to create new curriculum</w:t>
            </w:r>
            <w:r w:rsidR="661A459C" w:rsidRPr="00440953">
              <w:rPr>
                <w:rFonts w:ascii="Noto Sans" w:hAnsi="Noto Sans" w:cs="Noto Sans"/>
              </w:rPr>
              <w:t>, training resources,</w:t>
            </w:r>
            <w:r w:rsidR="131AD18B" w:rsidRPr="00440953">
              <w:rPr>
                <w:rFonts w:ascii="Noto Sans" w:hAnsi="Noto Sans" w:cs="Noto Sans"/>
              </w:rPr>
              <w:t xml:space="preserve"> and monitoring processes in consultation with Wraparound Providers, program staff, </w:t>
            </w:r>
            <w:r w:rsidR="44083E94" w:rsidRPr="00440953">
              <w:rPr>
                <w:rFonts w:ascii="Noto Sans" w:hAnsi="Noto Sans" w:cs="Noto Sans"/>
              </w:rPr>
              <w:t>CCOs, and youth and families.</w:t>
            </w:r>
            <w:r w:rsidR="6E4C78E8" w:rsidRPr="00440953">
              <w:rPr>
                <w:rFonts w:ascii="Noto Sans" w:hAnsi="Noto Sans" w:cs="Noto Sans"/>
              </w:rPr>
              <w:t xml:space="preserve"> </w:t>
            </w:r>
          </w:p>
        </w:tc>
      </w:tr>
      <w:tr w:rsidR="007638F4" w:rsidRPr="00440953" w14:paraId="1466551B" w14:textId="77777777" w:rsidTr="009C6138">
        <w:tc>
          <w:tcPr>
            <w:tcW w:w="1345" w:type="dxa"/>
            <w:vAlign w:val="center"/>
          </w:tcPr>
          <w:p w14:paraId="3CE6272A" w14:textId="77777777" w:rsidR="00C160E2" w:rsidRPr="00440953" w:rsidRDefault="00607729" w:rsidP="00C160E2">
            <w:pPr>
              <w:jc w:val="center"/>
              <w:rPr>
                <w:rFonts w:ascii="Noto Sans" w:hAnsi="Noto Sans" w:cs="Noto Sans"/>
              </w:rPr>
            </w:pPr>
            <w:r w:rsidRPr="00440953">
              <w:rPr>
                <w:rFonts w:ascii="Noto Sans" w:hAnsi="Noto Sans" w:cs="Noto Sans"/>
              </w:rPr>
              <w:lastRenderedPageBreak/>
              <w:t>23</w:t>
            </w:r>
          </w:p>
          <w:p w14:paraId="45FF33B1" w14:textId="503EC502" w:rsidR="007638F4" w:rsidRPr="00440953" w:rsidRDefault="007638F4" w:rsidP="00C160E2">
            <w:pPr>
              <w:jc w:val="center"/>
              <w:rPr>
                <w:rFonts w:ascii="Noto Sans" w:hAnsi="Noto Sans" w:cs="Noto Sans"/>
              </w:rPr>
            </w:pPr>
          </w:p>
        </w:tc>
        <w:tc>
          <w:tcPr>
            <w:tcW w:w="7644" w:type="dxa"/>
          </w:tcPr>
          <w:p w14:paraId="6A6EF84C" w14:textId="3C785E01" w:rsidR="007638F4" w:rsidRPr="00440953" w:rsidRDefault="00640597" w:rsidP="00640597">
            <w:pPr>
              <w:rPr>
                <w:rFonts w:ascii="Noto Sans" w:hAnsi="Noto Sans" w:cs="Noto Sans"/>
              </w:rPr>
            </w:pPr>
            <w:r w:rsidRPr="00440953">
              <w:rPr>
                <w:rFonts w:ascii="Noto Sans" w:hAnsi="Noto Sans" w:cs="Noto Sans"/>
              </w:rPr>
              <w:t xml:space="preserve">What is the effective date that the proposer is expected to take over the work described in section 2.4.2 (Phase II)? That is, by what date will the proposer be fully responsible for ongoing fidelity monitoring, training delivery, certification of wraparound programs, etc.? </w:t>
            </w:r>
          </w:p>
        </w:tc>
        <w:tc>
          <w:tcPr>
            <w:tcW w:w="5496" w:type="dxa"/>
          </w:tcPr>
          <w:p w14:paraId="3E386423" w14:textId="68A51575" w:rsidR="007638F4" w:rsidRPr="00440953" w:rsidRDefault="0A3E2AC1" w:rsidP="002F7F3D">
            <w:pPr>
              <w:rPr>
                <w:rFonts w:ascii="Noto Sans" w:hAnsi="Noto Sans" w:cs="Noto Sans"/>
              </w:rPr>
            </w:pPr>
            <w:r w:rsidRPr="00440953">
              <w:rPr>
                <w:rFonts w:ascii="Noto Sans" w:hAnsi="Noto Sans" w:cs="Noto Sans"/>
              </w:rPr>
              <w:t>OHA expects Phase II to begin on July 1, 2027 with</w:t>
            </w:r>
            <w:r w:rsidR="7DC6FFB6" w:rsidRPr="00440953">
              <w:rPr>
                <w:rFonts w:ascii="Noto Sans" w:hAnsi="Noto Sans" w:cs="Noto Sans"/>
              </w:rPr>
              <w:t xml:space="preserve"> training to start Summer of 2027 and</w:t>
            </w:r>
            <w:r w:rsidRPr="00440953">
              <w:rPr>
                <w:rFonts w:ascii="Noto Sans" w:hAnsi="Noto Sans" w:cs="Noto Sans"/>
              </w:rPr>
              <w:t xml:space="preserve"> full responsibility for implementation of fidelity certification and monitoring by Fall of 2027. </w:t>
            </w:r>
          </w:p>
        </w:tc>
      </w:tr>
      <w:tr w:rsidR="007638F4" w:rsidRPr="00440953" w14:paraId="0BB8BE23" w14:textId="77777777" w:rsidTr="009C6138">
        <w:tc>
          <w:tcPr>
            <w:tcW w:w="1345" w:type="dxa"/>
            <w:vAlign w:val="center"/>
          </w:tcPr>
          <w:p w14:paraId="4E1DCA58" w14:textId="77777777" w:rsidR="007638F4" w:rsidRPr="00440953" w:rsidRDefault="00607729" w:rsidP="00570F7A">
            <w:pPr>
              <w:jc w:val="center"/>
              <w:rPr>
                <w:rFonts w:ascii="Noto Sans" w:hAnsi="Noto Sans" w:cs="Noto Sans"/>
              </w:rPr>
            </w:pPr>
            <w:r w:rsidRPr="00440953">
              <w:rPr>
                <w:rFonts w:ascii="Noto Sans" w:hAnsi="Noto Sans" w:cs="Noto Sans"/>
              </w:rPr>
              <w:t>24</w:t>
            </w:r>
          </w:p>
          <w:p w14:paraId="34DB9DBD" w14:textId="1318BCD0" w:rsidR="00EF3B78" w:rsidRPr="00440953" w:rsidRDefault="00EF3B78" w:rsidP="00570F7A">
            <w:pPr>
              <w:jc w:val="center"/>
              <w:rPr>
                <w:rFonts w:ascii="Noto Sans" w:hAnsi="Noto Sans" w:cs="Noto Sans"/>
              </w:rPr>
            </w:pPr>
          </w:p>
        </w:tc>
        <w:tc>
          <w:tcPr>
            <w:tcW w:w="7644" w:type="dxa"/>
          </w:tcPr>
          <w:p w14:paraId="7885923E" w14:textId="4EB66062" w:rsidR="00FB6294" w:rsidRPr="00440953" w:rsidRDefault="00FB6294" w:rsidP="00FB6294">
            <w:pPr>
              <w:rPr>
                <w:rFonts w:ascii="Noto Sans" w:hAnsi="Noto Sans" w:cs="Noto Sans"/>
              </w:rPr>
            </w:pPr>
            <w:r w:rsidRPr="00440953">
              <w:rPr>
                <w:rFonts w:ascii="Noto Sans" w:hAnsi="Noto Sans" w:cs="Noto Sans"/>
              </w:rPr>
              <w:t>Are there expectations to preserve existing expertise and infrastructure?</w:t>
            </w:r>
            <w:r w:rsidR="006C70E1" w:rsidRPr="00440953">
              <w:rPr>
                <w:rFonts w:ascii="Noto Sans" w:hAnsi="Noto Sans" w:cs="Noto Sans"/>
              </w:rPr>
              <w:t xml:space="preserve"> </w:t>
            </w:r>
            <w:r w:rsidR="006C70E1" w:rsidRPr="00440953">
              <w:rPr>
                <w:rFonts w:ascii="Noto Sans" w:hAnsi="Noto Sans" w:cs="Noto Sans"/>
                <w:b/>
              </w:rPr>
              <w:t>(General Question)</w:t>
            </w:r>
          </w:p>
          <w:p w14:paraId="3748510E" w14:textId="77777777" w:rsidR="00FB6294" w:rsidRPr="00440953" w:rsidRDefault="00FB6294" w:rsidP="00A11566">
            <w:pPr>
              <w:numPr>
                <w:ilvl w:val="0"/>
                <w:numId w:val="3"/>
              </w:numPr>
              <w:rPr>
                <w:rFonts w:ascii="Noto Sans" w:hAnsi="Noto Sans" w:cs="Noto Sans"/>
              </w:rPr>
            </w:pPr>
            <w:r w:rsidRPr="00440953">
              <w:rPr>
                <w:rFonts w:ascii="Noto Sans" w:hAnsi="Noto Sans" w:cs="Noto Sans"/>
              </w:rPr>
              <w:t>Is there a transition role OHA envisions for SOCI, OFSN and Youth ERA?</w:t>
            </w:r>
          </w:p>
          <w:p w14:paraId="6C5A5BBA" w14:textId="77777777" w:rsidR="00FB6294" w:rsidRPr="00440953" w:rsidRDefault="00FB6294" w:rsidP="00A11566">
            <w:pPr>
              <w:numPr>
                <w:ilvl w:val="0"/>
                <w:numId w:val="4"/>
              </w:numPr>
              <w:rPr>
                <w:rFonts w:ascii="Noto Sans" w:hAnsi="Noto Sans" w:cs="Noto Sans"/>
              </w:rPr>
            </w:pPr>
            <w:r w:rsidRPr="00440953">
              <w:rPr>
                <w:rFonts w:ascii="Noto Sans" w:hAnsi="Noto Sans" w:cs="Noto Sans"/>
              </w:rPr>
              <w:t>What functions, curricula, tools, relationships, and institutional knowledge does OHA expect the new C4E to inherit and preserve?</w:t>
            </w:r>
          </w:p>
          <w:p w14:paraId="617DE003" w14:textId="77777777" w:rsidR="00FB6294" w:rsidRPr="00440953" w:rsidRDefault="00FB6294" w:rsidP="00A11566">
            <w:pPr>
              <w:numPr>
                <w:ilvl w:val="0"/>
                <w:numId w:val="5"/>
              </w:numPr>
              <w:rPr>
                <w:rFonts w:ascii="Noto Sans" w:hAnsi="Noto Sans" w:cs="Noto Sans"/>
              </w:rPr>
            </w:pPr>
            <w:r w:rsidRPr="00440953">
              <w:rPr>
                <w:rFonts w:ascii="Noto Sans" w:hAnsi="Noto Sans" w:cs="Noto Sans"/>
              </w:rPr>
              <w:t>Will existing training materials be transferred and what improvements (if any) does OHA expect the new C4E to make? Is there any gap in training material/content that will need to be developed?</w:t>
            </w:r>
          </w:p>
          <w:p w14:paraId="3507AD3B" w14:textId="77777777" w:rsidR="00FB6294" w:rsidRPr="00440953" w:rsidRDefault="00FB6294" w:rsidP="00A11566">
            <w:pPr>
              <w:numPr>
                <w:ilvl w:val="0"/>
                <w:numId w:val="6"/>
              </w:numPr>
              <w:rPr>
                <w:rFonts w:ascii="Noto Sans" w:hAnsi="Noto Sans" w:cs="Noto Sans"/>
              </w:rPr>
            </w:pPr>
            <w:r w:rsidRPr="00440953">
              <w:rPr>
                <w:rFonts w:ascii="Noto Sans" w:hAnsi="Noto Sans" w:cs="Noto Sans"/>
              </w:rPr>
              <w:lastRenderedPageBreak/>
              <w:t>Is there any training material that will need to be licensed and/or purchased?</w:t>
            </w:r>
          </w:p>
          <w:p w14:paraId="683F2696" w14:textId="5229A68F" w:rsidR="007638F4" w:rsidRPr="00440953" w:rsidRDefault="00FB6294" w:rsidP="00A11566">
            <w:pPr>
              <w:numPr>
                <w:ilvl w:val="0"/>
                <w:numId w:val="7"/>
              </w:numPr>
              <w:rPr>
                <w:rFonts w:ascii="Noto Sans" w:hAnsi="Noto Sans" w:cs="Noto Sans"/>
              </w:rPr>
            </w:pPr>
            <w:r w:rsidRPr="00440953">
              <w:rPr>
                <w:rFonts w:ascii="Noto Sans" w:hAnsi="Noto Sans" w:cs="Noto Sans"/>
              </w:rPr>
              <w:t>How does OHA envision a formal knowledge-transfer and incumbent-transition plan to take place?</w:t>
            </w:r>
          </w:p>
        </w:tc>
        <w:tc>
          <w:tcPr>
            <w:tcW w:w="5496" w:type="dxa"/>
          </w:tcPr>
          <w:p w14:paraId="327B4E07" w14:textId="6AB47284" w:rsidR="007638F4" w:rsidRPr="00440953" w:rsidRDefault="0022681E" w:rsidP="002F7F3D">
            <w:pPr>
              <w:rPr>
                <w:rFonts w:ascii="Noto Sans" w:hAnsi="Noto Sans" w:cs="Noto Sans"/>
              </w:rPr>
            </w:pPr>
            <w:r w:rsidRPr="00440953">
              <w:rPr>
                <w:rFonts w:ascii="Noto Sans" w:hAnsi="Noto Sans" w:cs="Noto Sans"/>
              </w:rPr>
              <w:lastRenderedPageBreak/>
              <w:t xml:space="preserve">Any transition role </w:t>
            </w:r>
            <w:r w:rsidR="7A7AAEF7" w:rsidRPr="00440953">
              <w:rPr>
                <w:rFonts w:ascii="Noto Sans" w:hAnsi="Noto Sans" w:cs="Noto Sans"/>
              </w:rPr>
              <w:t>ha</w:t>
            </w:r>
            <w:r w:rsidR="0DECFE12" w:rsidRPr="00440953">
              <w:rPr>
                <w:rFonts w:ascii="Noto Sans" w:hAnsi="Noto Sans" w:cs="Noto Sans"/>
              </w:rPr>
              <w:t>s</w:t>
            </w:r>
            <w:r w:rsidRPr="00440953">
              <w:rPr>
                <w:rFonts w:ascii="Noto Sans" w:hAnsi="Noto Sans" w:cs="Noto Sans"/>
              </w:rPr>
              <w:t xml:space="preserve"> </w:t>
            </w:r>
            <w:r w:rsidR="5400F6B6" w:rsidRPr="00440953">
              <w:rPr>
                <w:rFonts w:ascii="Noto Sans" w:hAnsi="Noto Sans" w:cs="Noto Sans"/>
              </w:rPr>
              <w:t>yet</w:t>
            </w:r>
            <w:r w:rsidRPr="00440953">
              <w:rPr>
                <w:rFonts w:ascii="Noto Sans" w:hAnsi="Noto Sans" w:cs="Noto Sans"/>
              </w:rPr>
              <w:t xml:space="preserve"> to be negotiated with current/existing contractors. </w:t>
            </w:r>
          </w:p>
          <w:p w14:paraId="059F1DE5" w14:textId="77777777" w:rsidR="00F10DA9" w:rsidRPr="00440953" w:rsidRDefault="00F10DA9" w:rsidP="00F10DA9">
            <w:pPr>
              <w:rPr>
                <w:rFonts w:ascii="Noto Sans" w:hAnsi="Noto Sans" w:cs="Noto Sans"/>
              </w:rPr>
            </w:pPr>
          </w:p>
          <w:p w14:paraId="444A7B62" w14:textId="77564041" w:rsidR="00F10DA9" w:rsidRPr="00440953" w:rsidRDefault="00F10DA9" w:rsidP="00F10DA9">
            <w:pPr>
              <w:rPr>
                <w:rFonts w:ascii="Noto Sans" w:hAnsi="Noto Sans" w:cs="Noto Sans"/>
              </w:rPr>
            </w:pPr>
            <w:r w:rsidRPr="00440953">
              <w:rPr>
                <w:rFonts w:ascii="Noto Sans" w:hAnsi="Noto Sans" w:cs="Noto Sans"/>
              </w:rPr>
              <w:t xml:space="preserve">Current materials can be found at: </w:t>
            </w:r>
            <w:r w:rsidRPr="00440953">
              <w:rPr>
                <w:rFonts w:ascii="Noto Sans" w:hAnsi="Noto Sans" w:cs="Noto Sans"/>
              </w:rPr>
              <w:t xml:space="preserve"> </w:t>
            </w:r>
            <w:r w:rsidR="29EFC179" w:rsidRPr="00440953">
              <w:rPr>
                <w:rFonts w:ascii="Noto Sans" w:hAnsi="Noto Sans" w:cs="Noto Sans"/>
              </w:rPr>
              <w:t>https://oregonwraparound.org/</w:t>
            </w:r>
          </w:p>
          <w:p w14:paraId="786C4A58" w14:textId="77777777" w:rsidR="00F10DA9" w:rsidRPr="00440953" w:rsidRDefault="00F10DA9" w:rsidP="00F10DA9">
            <w:pPr>
              <w:rPr>
                <w:rFonts w:ascii="Noto Sans" w:hAnsi="Noto Sans" w:cs="Noto Sans"/>
              </w:rPr>
            </w:pPr>
          </w:p>
          <w:p w14:paraId="6D6D19D0" w14:textId="77777777" w:rsidR="00F10DA9" w:rsidRPr="00440953" w:rsidRDefault="31987D63" w:rsidP="00F10DA9">
            <w:pPr>
              <w:rPr>
                <w:rFonts w:ascii="Noto Sans" w:hAnsi="Noto Sans" w:cs="Noto Sans"/>
              </w:rPr>
            </w:pPr>
            <w:r w:rsidRPr="00440953">
              <w:rPr>
                <w:rFonts w:ascii="Noto Sans" w:hAnsi="Noto Sans" w:cs="Noto Sans"/>
              </w:rPr>
              <w:t xml:space="preserve">Wraparound Best Practice Guide: </w:t>
            </w:r>
            <w:hyperlink r:id="rId15">
              <w:r w:rsidRPr="00440953">
                <w:rPr>
                  <w:rStyle w:val="Hyperlink"/>
                  <w:rFonts w:ascii="Noto Sans" w:hAnsi="Noto Sans" w:cs="Noto Sans"/>
                  <w:color w:val="auto"/>
                </w:rPr>
                <w:t>https://oregonwraparound.org/resource/the-oregon-wraparound-best-practices-guide-version-2-0/</w:t>
              </w:r>
            </w:hyperlink>
            <w:r w:rsidRPr="00440953">
              <w:rPr>
                <w:rFonts w:ascii="Noto Sans" w:hAnsi="Noto Sans" w:cs="Noto Sans"/>
              </w:rPr>
              <w:t xml:space="preserve"> </w:t>
            </w:r>
          </w:p>
          <w:p w14:paraId="71D63474" w14:textId="7804C95F" w:rsidR="007638F4" w:rsidRPr="00440953" w:rsidRDefault="007638F4" w:rsidP="002F7F3D">
            <w:pPr>
              <w:rPr>
                <w:rFonts w:ascii="Noto Sans" w:hAnsi="Noto Sans" w:cs="Noto Sans"/>
              </w:rPr>
            </w:pPr>
          </w:p>
          <w:p w14:paraId="6612174F" w14:textId="45752377" w:rsidR="2E6D36D8" w:rsidRPr="00440953" w:rsidRDefault="2E6D36D8" w:rsidP="246F215F">
            <w:pPr>
              <w:rPr>
                <w:rFonts w:ascii="Noto Sans" w:hAnsi="Noto Sans" w:cs="Noto Sans"/>
              </w:rPr>
            </w:pPr>
            <w:r w:rsidRPr="00440953">
              <w:rPr>
                <w:rFonts w:ascii="Noto Sans" w:hAnsi="Noto Sans" w:cs="Noto Sans"/>
              </w:rPr>
              <w:lastRenderedPageBreak/>
              <w:t>OHA will provide available materials it has received consistent with the scope of use of its existing license including any limitations on its license to allow others to use the licensed materials only for governmental purposes.</w:t>
            </w:r>
          </w:p>
          <w:p w14:paraId="581F7E41" w14:textId="297C3505" w:rsidR="69953AA4" w:rsidRPr="00440953" w:rsidRDefault="69953AA4" w:rsidP="69953AA4">
            <w:pPr>
              <w:rPr>
                <w:rFonts w:ascii="Noto Sans" w:hAnsi="Noto Sans" w:cs="Noto Sans"/>
              </w:rPr>
            </w:pPr>
          </w:p>
          <w:p w14:paraId="776E30B1" w14:textId="5F765609" w:rsidR="24F016E0" w:rsidRPr="00440953" w:rsidRDefault="24F016E0">
            <w:pPr>
              <w:rPr>
                <w:rFonts w:ascii="Noto Sans" w:hAnsi="Noto Sans" w:cs="Noto Sans"/>
              </w:rPr>
            </w:pPr>
            <w:r w:rsidRPr="00440953">
              <w:rPr>
                <w:rFonts w:ascii="Noto Sans" w:hAnsi="Noto Sans" w:cs="Noto Sans"/>
              </w:rPr>
              <w:t>Proposer will be expected to create new training materials in consultation with Wraparound Providers, program staff, CCOs, and youth and families.</w:t>
            </w:r>
          </w:p>
          <w:p w14:paraId="7C589E94" w14:textId="189920D8" w:rsidR="246F215F" w:rsidRPr="00440953" w:rsidRDefault="246F215F">
            <w:pPr>
              <w:rPr>
                <w:rFonts w:ascii="Noto Sans" w:hAnsi="Noto Sans" w:cs="Noto Sans"/>
              </w:rPr>
            </w:pPr>
          </w:p>
          <w:p w14:paraId="59B83AE8" w14:textId="37103E4C" w:rsidR="007638F4" w:rsidRPr="00440953" w:rsidRDefault="248FC5E3" w:rsidP="00C57DB0">
            <w:pPr>
              <w:rPr>
                <w:rFonts w:ascii="Noto Sans" w:hAnsi="Noto Sans" w:cs="Noto Sans"/>
              </w:rPr>
            </w:pPr>
            <w:r w:rsidRPr="00440953">
              <w:rPr>
                <w:rFonts w:ascii="Noto Sans" w:hAnsi="Noto Sans" w:cs="Noto Sans"/>
              </w:rPr>
              <w:t>OHA is unaware of any training material that needs to be purchased</w:t>
            </w:r>
            <w:r w:rsidR="60125557" w:rsidRPr="00440953">
              <w:rPr>
                <w:rFonts w:ascii="Noto Sans" w:hAnsi="Noto Sans" w:cs="Noto Sans"/>
              </w:rPr>
              <w:t xml:space="preserve"> by the resultant contractor</w:t>
            </w:r>
            <w:r w:rsidRPr="00440953">
              <w:rPr>
                <w:rFonts w:ascii="Noto Sans" w:hAnsi="Noto Sans" w:cs="Noto Sans"/>
              </w:rPr>
              <w:t>. OHA will pay for lic</w:t>
            </w:r>
            <w:r w:rsidR="4CA13F46" w:rsidRPr="00440953">
              <w:rPr>
                <w:rFonts w:ascii="Noto Sans" w:hAnsi="Noto Sans" w:cs="Noto Sans"/>
              </w:rPr>
              <w:t xml:space="preserve">enses related to </w:t>
            </w:r>
            <w:proofErr w:type="spellStart"/>
            <w:r w:rsidR="4CA13F46" w:rsidRPr="00440953">
              <w:rPr>
                <w:rFonts w:ascii="Noto Sans" w:hAnsi="Noto Sans" w:cs="Noto Sans"/>
              </w:rPr>
              <w:t>WrapStat</w:t>
            </w:r>
            <w:proofErr w:type="spellEnd"/>
            <w:r w:rsidR="4CA13F46" w:rsidRPr="00440953">
              <w:rPr>
                <w:rFonts w:ascii="Noto Sans" w:hAnsi="Noto Sans" w:cs="Noto Sans"/>
              </w:rPr>
              <w:t xml:space="preserve"> and fidelity tools and for any updates needed to CANS training manuals. </w:t>
            </w:r>
          </w:p>
        </w:tc>
      </w:tr>
      <w:tr w:rsidR="007638F4" w:rsidRPr="00440953" w14:paraId="2CAFD1C6" w14:textId="77777777" w:rsidTr="009C6138">
        <w:tc>
          <w:tcPr>
            <w:tcW w:w="1345" w:type="dxa"/>
            <w:vAlign w:val="center"/>
          </w:tcPr>
          <w:p w14:paraId="55247865" w14:textId="77777777" w:rsidR="00C809B0" w:rsidRPr="00440953" w:rsidRDefault="00607729" w:rsidP="00C809B0">
            <w:pPr>
              <w:jc w:val="center"/>
              <w:rPr>
                <w:rFonts w:ascii="Noto Sans" w:hAnsi="Noto Sans" w:cs="Noto Sans"/>
              </w:rPr>
            </w:pPr>
            <w:r w:rsidRPr="00440953">
              <w:rPr>
                <w:rFonts w:ascii="Noto Sans" w:hAnsi="Noto Sans" w:cs="Noto Sans"/>
              </w:rPr>
              <w:lastRenderedPageBreak/>
              <w:t>25</w:t>
            </w:r>
          </w:p>
          <w:p w14:paraId="53D5E315" w14:textId="0532AF12" w:rsidR="007638F4" w:rsidRPr="00440953" w:rsidRDefault="007638F4" w:rsidP="00C809B0">
            <w:pPr>
              <w:jc w:val="center"/>
              <w:rPr>
                <w:rFonts w:ascii="Noto Sans" w:hAnsi="Noto Sans" w:cs="Noto Sans"/>
              </w:rPr>
            </w:pPr>
          </w:p>
        </w:tc>
        <w:tc>
          <w:tcPr>
            <w:tcW w:w="7644" w:type="dxa"/>
          </w:tcPr>
          <w:p w14:paraId="67A3F946" w14:textId="1E221F1A" w:rsidR="008A5D70" w:rsidRPr="00440953" w:rsidRDefault="008A5D70" w:rsidP="008A5D70">
            <w:pPr>
              <w:rPr>
                <w:rFonts w:ascii="Noto Sans" w:hAnsi="Noto Sans" w:cs="Noto Sans"/>
                <w:b/>
              </w:rPr>
            </w:pPr>
            <w:r w:rsidRPr="00440953">
              <w:rPr>
                <w:rFonts w:ascii="Noto Sans" w:hAnsi="Noto Sans" w:cs="Noto Sans"/>
              </w:rPr>
              <w:t>Where are the findings from the 2024-2025 community-engagement sessions documented?</w:t>
            </w:r>
            <w:r w:rsidR="005166B6" w:rsidRPr="00440953">
              <w:rPr>
                <w:rFonts w:ascii="Noto Sans" w:hAnsi="Noto Sans" w:cs="Noto Sans"/>
              </w:rPr>
              <w:t xml:space="preserve"> </w:t>
            </w:r>
            <w:r w:rsidR="005166B6" w:rsidRPr="00440953">
              <w:rPr>
                <w:rFonts w:ascii="Noto Sans" w:hAnsi="Noto Sans" w:cs="Noto Sans"/>
                <w:b/>
              </w:rPr>
              <w:t>(page 9, Development of Wraparound, 3</w:t>
            </w:r>
            <w:r w:rsidR="005166B6" w:rsidRPr="00440953">
              <w:rPr>
                <w:rFonts w:ascii="Noto Sans" w:hAnsi="Noto Sans" w:cs="Noto Sans"/>
                <w:b/>
                <w:vertAlign w:val="superscript"/>
              </w:rPr>
              <w:t>rd</w:t>
            </w:r>
            <w:r w:rsidR="005166B6" w:rsidRPr="00440953">
              <w:rPr>
                <w:rFonts w:ascii="Noto Sans" w:hAnsi="Noto Sans" w:cs="Noto Sans"/>
                <w:b/>
              </w:rPr>
              <w:t xml:space="preserve"> paragraph)</w:t>
            </w:r>
          </w:p>
          <w:p w14:paraId="189EDA0F" w14:textId="77777777" w:rsidR="008A5D70" w:rsidRPr="00440953" w:rsidRDefault="008A5D70" w:rsidP="00A11566">
            <w:pPr>
              <w:numPr>
                <w:ilvl w:val="0"/>
                <w:numId w:val="8"/>
              </w:numPr>
              <w:rPr>
                <w:rFonts w:ascii="Noto Sans" w:hAnsi="Noto Sans" w:cs="Noto Sans"/>
              </w:rPr>
            </w:pPr>
            <w:r w:rsidRPr="00440953">
              <w:rPr>
                <w:rFonts w:ascii="Noto Sans" w:hAnsi="Noto Sans" w:cs="Noto Sans"/>
              </w:rPr>
              <w:t>What themes and/or recommendations emerged from these findings to guide the development of the new C4E?</w:t>
            </w:r>
          </w:p>
          <w:p w14:paraId="4F758514" w14:textId="62B95CB2" w:rsidR="007638F4" w:rsidRPr="00440953" w:rsidRDefault="008A5D70" w:rsidP="00A11566">
            <w:pPr>
              <w:numPr>
                <w:ilvl w:val="0"/>
                <w:numId w:val="9"/>
              </w:numPr>
              <w:rPr>
                <w:rFonts w:ascii="Noto Sans" w:hAnsi="Noto Sans" w:cs="Noto Sans"/>
              </w:rPr>
            </w:pPr>
            <w:r w:rsidRPr="00440953">
              <w:rPr>
                <w:rFonts w:ascii="Noto Sans" w:hAnsi="Noto Sans" w:cs="Noto Sans"/>
              </w:rPr>
              <w:t>Who participated and will the successful contractor be provided with contact information for follow up?</w:t>
            </w:r>
          </w:p>
        </w:tc>
        <w:tc>
          <w:tcPr>
            <w:tcW w:w="5496" w:type="dxa"/>
          </w:tcPr>
          <w:p w14:paraId="59B07E4A" w14:textId="2DE8C3C6" w:rsidR="0005278E" w:rsidRPr="00440953" w:rsidRDefault="0005278E" w:rsidP="35C03F86">
            <w:pPr>
              <w:rPr>
                <w:rFonts w:ascii="Noto Sans" w:hAnsi="Noto Sans" w:cs="Noto Sans"/>
              </w:rPr>
            </w:pPr>
            <w:r w:rsidRPr="00440953">
              <w:rPr>
                <w:rFonts w:ascii="Noto Sans" w:hAnsi="Noto Sans" w:cs="Noto Sans"/>
              </w:rPr>
              <w:t xml:space="preserve">Themes and recommendations </w:t>
            </w:r>
            <w:r w:rsidR="00E571C8" w:rsidRPr="00440953">
              <w:rPr>
                <w:rFonts w:ascii="Noto Sans" w:hAnsi="Noto Sans" w:cs="Noto Sans"/>
              </w:rPr>
              <w:t xml:space="preserve">from the 2024-2025 community engagement </w:t>
            </w:r>
            <w:r w:rsidRPr="00440953">
              <w:rPr>
                <w:rFonts w:ascii="Noto Sans" w:hAnsi="Noto Sans" w:cs="Noto Sans"/>
              </w:rPr>
              <w:t xml:space="preserve">are not </w:t>
            </w:r>
            <w:r w:rsidR="71809EA2" w:rsidRPr="00440953">
              <w:rPr>
                <w:rFonts w:ascii="Noto Sans" w:hAnsi="Noto Sans" w:cs="Noto Sans"/>
              </w:rPr>
              <w:t xml:space="preserve">necessary for submission of a proposal </w:t>
            </w:r>
            <w:r w:rsidR="00E571C8" w:rsidRPr="00440953">
              <w:rPr>
                <w:rFonts w:ascii="Noto Sans" w:hAnsi="Noto Sans" w:cs="Noto Sans"/>
              </w:rPr>
              <w:t>for purposes</w:t>
            </w:r>
            <w:r w:rsidRPr="00440953">
              <w:rPr>
                <w:rFonts w:ascii="Noto Sans" w:hAnsi="Noto Sans" w:cs="Noto Sans"/>
              </w:rPr>
              <w:t xml:space="preserve"> of the current solicitation.</w:t>
            </w:r>
          </w:p>
          <w:p w14:paraId="7DBBF435" w14:textId="77777777" w:rsidR="009B3F09" w:rsidRPr="00440953" w:rsidRDefault="009B3F09" w:rsidP="35C03F86">
            <w:pPr>
              <w:rPr>
                <w:rFonts w:ascii="Noto Sans" w:hAnsi="Noto Sans" w:cs="Noto Sans"/>
              </w:rPr>
            </w:pPr>
          </w:p>
          <w:p w14:paraId="6A7F320B" w14:textId="4BF866E8" w:rsidR="007638F4" w:rsidRPr="00440953" w:rsidRDefault="00E571C8" w:rsidP="00C57DB0">
            <w:pPr>
              <w:rPr>
                <w:rFonts w:ascii="Noto Sans" w:hAnsi="Noto Sans" w:cs="Noto Sans"/>
              </w:rPr>
            </w:pPr>
            <w:r w:rsidRPr="00440953">
              <w:rPr>
                <w:rFonts w:ascii="Noto Sans" w:hAnsi="Noto Sans" w:cs="Noto Sans"/>
              </w:rPr>
              <w:t xml:space="preserve">OHA will </w:t>
            </w:r>
            <w:r w:rsidR="7A8D9961" w:rsidRPr="00440953">
              <w:rPr>
                <w:rFonts w:ascii="Noto Sans" w:hAnsi="Noto Sans" w:cs="Noto Sans"/>
              </w:rPr>
              <w:t>work with the successful contractor in the development and approval of a wo</w:t>
            </w:r>
            <w:r w:rsidR="57F1D43E" w:rsidRPr="00440953">
              <w:rPr>
                <w:rFonts w:ascii="Noto Sans" w:hAnsi="Noto Sans" w:cs="Noto Sans"/>
              </w:rPr>
              <w:t>rkplan</w:t>
            </w:r>
            <w:r w:rsidR="56399682" w:rsidRPr="00440953">
              <w:rPr>
                <w:rFonts w:ascii="Noto Sans" w:hAnsi="Noto Sans" w:cs="Noto Sans"/>
              </w:rPr>
              <w:t xml:space="preserve"> and the Statement of Work</w:t>
            </w:r>
            <w:r w:rsidR="57F1D43E" w:rsidRPr="00440953">
              <w:rPr>
                <w:rFonts w:ascii="Noto Sans" w:hAnsi="Noto Sans" w:cs="Noto Sans"/>
              </w:rPr>
              <w:t xml:space="preserve"> </w:t>
            </w:r>
            <w:r w:rsidR="7A8D9961" w:rsidRPr="00440953">
              <w:rPr>
                <w:rFonts w:ascii="Noto Sans" w:hAnsi="Noto Sans" w:cs="Noto Sans"/>
              </w:rPr>
              <w:t>to ensure</w:t>
            </w:r>
            <w:r w:rsidRPr="00440953">
              <w:rPr>
                <w:rFonts w:ascii="Noto Sans" w:hAnsi="Noto Sans" w:cs="Noto Sans"/>
              </w:rPr>
              <w:t xml:space="preserve"> </w:t>
            </w:r>
            <w:r w:rsidR="00C46DBE" w:rsidRPr="00440953">
              <w:rPr>
                <w:rFonts w:ascii="Noto Sans" w:hAnsi="Noto Sans" w:cs="Noto Sans"/>
              </w:rPr>
              <w:t xml:space="preserve">community engagement feedback </w:t>
            </w:r>
            <w:r w:rsidR="18E197EB" w:rsidRPr="00440953">
              <w:rPr>
                <w:rFonts w:ascii="Noto Sans" w:hAnsi="Noto Sans" w:cs="Noto Sans"/>
              </w:rPr>
              <w:t>is addressed.</w:t>
            </w:r>
          </w:p>
        </w:tc>
      </w:tr>
      <w:tr w:rsidR="007638F4" w:rsidRPr="00440953" w14:paraId="4BB937D3" w14:textId="77777777" w:rsidTr="009C6138">
        <w:tc>
          <w:tcPr>
            <w:tcW w:w="1345" w:type="dxa"/>
            <w:vAlign w:val="center"/>
          </w:tcPr>
          <w:p w14:paraId="03087AB4" w14:textId="77777777" w:rsidR="00C809B0" w:rsidRPr="00440953" w:rsidRDefault="00607729" w:rsidP="00C809B0">
            <w:pPr>
              <w:jc w:val="center"/>
              <w:rPr>
                <w:rFonts w:ascii="Noto Sans" w:hAnsi="Noto Sans" w:cs="Noto Sans"/>
              </w:rPr>
            </w:pPr>
            <w:r w:rsidRPr="00440953">
              <w:rPr>
                <w:rFonts w:ascii="Noto Sans" w:hAnsi="Noto Sans" w:cs="Noto Sans"/>
              </w:rPr>
              <w:lastRenderedPageBreak/>
              <w:t>26</w:t>
            </w:r>
          </w:p>
          <w:p w14:paraId="700F637B" w14:textId="1390ADB2" w:rsidR="007638F4" w:rsidRPr="00440953" w:rsidRDefault="007638F4" w:rsidP="00C809B0">
            <w:pPr>
              <w:jc w:val="center"/>
              <w:rPr>
                <w:rFonts w:ascii="Noto Sans" w:hAnsi="Noto Sans" w:cs="Noto Sans"/>
              </w:rPr>
            </w:pPr>
          </w:p>
        </w:tc>
        <w:tc>
          <w:tcPr>
            <w:tcW w:w="7644" w:type="dxa"/>
          </w:tcPr>
          <w:p w14:paraId="427C7E44" w14:textId="77777777" w:rsidR="00DB6097" w:rsidRPr="00440953" w:rsidRDefault="00DB6097" w:rsidP="00DB6097">
            <w:pPr>
              <w:rPr>
                <w:rFonts w:ascii="Noto Sans" w:hAnsi="Noto Sans" w:cs="Noto Sans"/>
                <w:b/>
              </w:rPr>
            </w:pPr>
            <w:r w:rsidRPr="00440953">
              <w:rPr>
                <w:rFonts w:ascii="Noto Sans" w:hAnsi="Noto Sans" w:cs="Noto Sans"/>
              </w:rPr>
              <w:t>How does OHA envision youth and family authority to be structurally preserved in the new C4E?</w:t>
            </w:r>
            <w:r w:rsidRPr="00440953">
              <w:rPr>
                <w:rFonts w:ascii="Noto Sans" w:hAnsi="Noto Sans" w:cs="Noto Sans"/>
                <w:b/>
              </w:rPr>
              <w:t xml:space="preserve"> (general question)</w:t>
            </w:r>
          </w:p>
          <w:p w14:paraId="3D04DBA2" w14:textId="77777777" w:rsidR="00DB6097" w:rsidRPr="00440953" w:rsidRDefault="00DB6097" w:rsidP="00A11566">
            <w:pPr>
              <w:numPr>
                <w:ilvl w:val="0"/>
                <w:numId w:val="10"/>
              </w:numPr>
              <w:rPr>
                <w:rFonts w:ascii="Noto Sans" w:hAnsi="Noto Sans" w:cs="Noto Sans"/>
              </w:rPr>
            </w:pPr>
            <w:r w:rsidRPr="00440953">
              <w:rPr>
                <w:rFonts w:ascii="Noto Sans" w:hAnsi="Noto Sans" w:cs="Noto Sans"/>
              </w:rPr>
              <w:t>What is the detailed expectation for existing and new youth- and family-run organizations to be integrated in the new structure?</w:t>
            </w:r>
          </w:p>
          <w:p w14:paraId="7E6AA306" w14:textId="77777777" w:rsidR="00DB6097" w:rsidRPr="00440953" w:rsidRDefault="00DB6097" w:rsidP="00A11566">
            <w:pPr>
              <w:numPr>
                <w:ilvl w:val="0"/>
                <w:numId w:val="11"/>
              </w:numPr>
              <w:rPr>
                <w:rFonts w:ascii="Noto Sans" w:hAnsi="Noto Sans" w:cs="Noto Sans"/>
              </w:rPr>
            </w:pPr>
            <w:r w:rsidRPr="00440953">
              <w:rPr>
                <w:rFonts w:ascii="Noto Sans" w:hAnsi="Noto Sans" w:cs="Noto Sans"/>
              </w:rPr>
              <w:t>What role will OHA fill in supporting this expectation? Please include any department that will be engaged (i.e. Office of Recovery and Resilience, Office of Equity and Inclusion, Child, Family, and Lifespan Behavioral Health, any others) </w:t>
            </w:r>
          </w:p>
          <w:p w14:paraId="19685BA0" w14:textId="1F49E592" w:rsidR="007638F4" w:rsidRPr="00440953" w:rsidRDefault="00DB6097" w:rsidP="00A11566">
            <w:pPr>
              <w:numPr>
                <w:ilvl w:val="0"/>
                <w:numId w:val="12"/>
              </w:numPr>
              <w:rPr>
                <w:rFonts w:ascii="Noto Sans" w:hAnsi="Noto Sans" w:cs="Noto Sans"/>
              </w:rPr>
            </w:pPr>
            <w:r w:rsidRPr="00440953">
              <w:rPr>
                <w:rFonts w:ascii="Noto Sans" w:hAnsi="Noto Sans" w:cs="Noto Sans"/>
              </w:rPr>
              <w:t>Is there an expectation for a proportion of the budget to support youth- and family-run organizations' involvement?</w:t>
            </w:r>
          </w:p>
        </w:tc>
        <w:tc>
          <w:tcPr>
            <w:tcW w:w="5496" w:type="dxa"/>
          </w:tcPr>
          <w:p w14:paraId="4E2FC082" w14:textId="2EF91100" w:rsidR="00C87D19" w:rsidRPr="00440953" w:rsidRDefault="00DE4B35" w:rsidP="002F7F3D">
            <w:pPr>
              <w:rPr>
                <w:rFonts w:ascii="Noto Sans" w:hAnsi="Noto Sans" w:cs="Noto Sans"/>
              </w:rPr>
            </w:pPr>
            <w:r w:rsidRPr="00440953">
              <w:rPr>
                <w:rFonts w:ascii="Noto Sans" w:hAnsi="Noto Sans" w:cs="Noto Sans"/>
              </w:rPr>
              <w:t xml:space="preserve">OHA expects the </w:t>
            </w:r>
            <w:r w:rsidR="13106355" w:rsidRPr="00440953">
              <w:rPr>
                <w:rFonts w:ascii="Noto Sans" w:hAnsi="Noto Sans" w:cs="Noto Sans"/>
              </w:rPr>
              <w:t>FW</w:t>
            </w:r>
            <w:r w:rsidRPr="00440953">
              <w:rPr>
                <w:rFonts w:ascii="Noto Sans" w:hAnsi="Noto Sans" w:cs="Noto Sans"/>
              </w:rPr>
              <w:t xml:space="preserve">C4E to </w:t>
            </w:r>
            <w:r w:rsidR="005A3D5F" w:rsidRPr="00440953">
              <w:rPr>
                <w:rFonts w:ascii="Noto Sans" w:hAnsi="Noto Sans" w:cs="Noto Sans"/>
              </w:rPr>
              <w:t>model the principle</w:t>
            </w:r>
            <w:r w:rsidRPr="00440953">
              <w:rPr>
                <w:rFonts w:ascii="Noto Sans" w:hAnsi="Noto Sans" w:cs="Noto Sans"/>
              </w:rPr>
              <w:t xml:space="preserve"> </w:t>
            </w:r>
            <w:r w:rsidR="00655FFF" w:rsidRPr="00440953">
              <w:rPr>
                <w:rFonts w:ascii="Noto Sans" w:hAnsi="Noto Sans" w:cs="Noto Sans"/>
              </w:rPr>
              <w:t xml:space="preserve">of </w:t>
            </w:r>
            <w:r w:rsidRPr="00440953">
              <w:rPr>
                <w:rFonts w:ascii="Noto Sans" w:hAnsi="Noto Sans" w:cs="Noto Sans"/>
              </w:rPr>
              <w:t xml:space="preserve">youth and family engagement </w:t>
            </w:r>
            <w:r w:rsidR="00EC45BA" w:rsidRPr="00440953">
              <w:rPr>
                <w:rFonts w:ascii="Noto Sans" w:hAnsi="Noto Sans" w:cs="Noto Sans"/>
              </w:rPr>
              <w:t>in their work.</w:t>
            </w:r>
            <w:r w:rsidR="00292A83" w:rsidRPr="00440953">
              <w:rPr>
                <w:rFonts w:ascii="Noto Sans" w:hAnsi="Noto Sans" w:cs="Noto Sans"/>
              </w:rPr>
              <w:t xml:space="preserve"> </w:t>
            </w:r>
          </w:p>
          <w:p w14:paraId="309E0AC4" w14:textId="1F17F241" w:rsidR="00523555" w:rsidRPr="00440953" w:rsidRDefault="00197BD9" w:rsidP="00A11566">
            <w:pPr>
              <w:pStyle w:val="ListParagraph"/>
              <w:numPr>
                <w:ilvl w:val="0"/>
                <w:numId w:val="19"/>
              </w:numPr>
              <w:rPr>
                <w:rFonts w:ascii="Noto Sans" w:hAnsi="Noto Sans" w:cs="Noto Sans"/>
              </w:rPr>
            </w:pPr>
            <w:r w:rsidRPr="00440953">
              <w:rPr>
                <w:rFonts w:ascii="Noto Sans" w:hAnsi="Noto Sans" w:cs="Noto Sans"/>
              </w:rPr>
              <w:t xml:space="preserve">OHA </w:t>
            </w:r>
            <w:r w:rsidR="6B9E1EB0" w:rsidRPr="00440953">
              <w:rPr>
                <w:rFonts w:ascii="Noto Sans" w:hAnsi="Noto Sans" w:cs="Noto Sans"/>
              </w:rPr>
              <w:t>encourages</w:t>
            </w:r>
            <w:r w:rsidRPr="00440953">
              <w:rPr>
                <w:rFonts w:ascii="Noto Sans" w:hAnsi="Noto Sans" w:cs="Noto Sans"/>
              </w:rPr>
              <w:t xml:space="preserve"> the </w:t>
            </w:r>
            <w:r w:rsidR="2F976E4F" w:rsidRPr="00440953">
              <w:rPr>
                <w:rFonts w:ascii="Noto Sans" w:hAnsi="Noto Sans" w:cs="Noto Sans"/>
              </w:rPr>
              <w:t>FW</w:t>
            </w:r>
            <w:r w:rsidRPr="00440953">
              <w:rPr>
                <w:rFonts w:ascii="Noto Sans" w:hAnsi="Noto Sans" w:cs="Noto Sans"/>
              </w:rPr>
              <w:t>C4E</w:t>
            </w:r>
            <w:r w:rsidR="00E7722D" w:rsidRPr="00440953">
              <w:rPr>
                <w:rFonts w:ascii="Noto Sans" w:hAnsi="Noto Sans" w:cs="Noto Sans"/>
              </w:rPr>
              <w:t xml:space="preserve"> to </w:t>
            </w:r>
            <w:r w:rsidR="00755F15" w:rsidRPr="00440953">
              <w:rPr>
                <w:rFonts w:ascii="Noto Sans" w:hAnsi="Noto Sans" w:cs="Noto Sans"/>
              </w:rPr>
              <w:t xml:space="preserve">contract with </w:t>
            </w:r>
            <w:r w:rsidR="00E877C1" w:rsidRPr="00440953">
              <w:rPr>
                <w:rFonts w:ascii="Noto Sans" w:hAnsi="Noto Sans" w:cs="Noto Sans"/>
              </w:rPr>
              <w:t xml:space="preserve">appropriate youth and peer run organizations </w:t>
            </w:r>
            <w:r w:rsidR="0022128E" w:rsidRPr="00440953">
              <w:rPr>
                <w:rFonts w:ascii="Noto Sans" w:hAnsi="Noto Sans" w:cs="Noto Sans"/>
              </w:rPr>
              <w:t>t</w:t>
            </w:r>
            <w:r w:rsidR="0063463C" w:rsidRPr="00440953">
              <w:rPr>
                <w:rFonts w:ascii="Noto Sans" w:hAnsi="Noto Sans" w:cs="Noto Sans"/>
              </w:rPr>
              <w:t>o</w:t>
            </w:r>
            <w:r w:rsidR="0022128E" w:rsidRPr="00440953">
              <w:rPr>
                <w:rFonts w:ascii="Noto Sans" w:hAnsi="Noto Sans" w:cs="Noto Sans"/>
              </w:rPr>
              <w:t xml:space="preserve"> </w:t>
            </w:r>
            <w:r w:rsidR="00BC5522" w:rsidRPr="00440953">
              <w:rPr>
                <w:rFonts w:ascii="Noto Sans" w:hAnsi="Noto Sans" w:cs="Noto Sans"/>
              </w:rPr>
              <w:t>support</w:t>
            </w:r>
            <w:r w:rsidR="0063463C" w:rsidRPr="00440953">
              <w:rPr>
                <w:rFonts w:ascii="Noto Sans" w:hAnsi="Noto Sans" w:cs="Noto Sans"/>
              </w:rPr>
              <w:t xml:space="preserve"> </w:t>
            </w:r>
            <w:r w:rsidR="00D74DE0" w:rsidRPr="00440953">
              <w:rPr>
                <w:rFonts w:ascii="Noto Sans" w:hAnsi="Noto Sans" w:cs="Noto Sans"/>
              </w:rPr>
              <w:t>and enhance</w:t>
            </w:r>
            <w:r w:rsidR="0063463C" w:rsidRPr="00440953">
              <w:rPr>
                <w:rFonts w:ascii="Noto Sans" w:hAnsi="Noto Sans" w:cs="Noto Sans"/>
              </w:rPr>
              <w:t xml:space="preserve"> </w:t>
            </w:r>
            <w:r w:rsidR="00AF5C2A" w:rsidRPr="00440953">
              <w:rPr>
                <w:rFonts w:ascii="Noto Sans" w:hAnsi="Noto Sans" w:cs="Noto Sans"/>
              </w:rPr>
              <w:t xml:space="preserve">both </w:t>
            </w:r>
            <w:r w:rsidR="00B77512" w:rsidRPr="00440953">
              <w:rPr>
                <w:rFonts w:ascii="Noto Sans" w:hAnsi="Noto Sans" w:cs="Noto Sans"/>
              </w:rPr>
              <w:t xml:space="preserve">the </w:t>
            </w:r>
            <w:r w:rsidR="00C43061" w:rsidRPr="00440953">
              <w:rPr>
                <w:rFonts w:ascii="Noto Sans" w:hAnsi="Noto Sans" w:cs="Noto Sans"/>
              </w:rPr>
              <w:t>governance</w:t>
            </w:r>
            <w:r w:rsidR="00AF5C2A" w:rsidRPr="00440953">
              <w:rPr>
                <w:rFonts w:ascii="Noto Sans" w:hAnsi="Noto Sans" w:cs="Noto Sans"/>
              </w:rPr>
              <w:t xml:space="preserve"> </w:t>
            </w:r>
            <w:r w:rsidR="00960CFC" w:rsidRPr="00440953">
              <w:rPr>
                <w:rFonts w:ascii="Noto Sans" w:hAnsi="Noto Sans" w:cs="Noto Sans"/>
              </w:rPr>
              <w:t xml:space="preserve">and work of the </w:t>
            </w:r>
            <w:r w:rsidR="2CB15B04" w:rsidRPr="00440953">
              <w:rPr>
                <w:rFonts w:ascii="Noto Sans" w:hAnsi="Noto Sans" w:cs="Noto Sans"/>
              </w:rPr>
              <w:t>FW</w:t>
            </w:r>
            <w:r w:rsidR="004D37C4" w:rsidRPr="00440953">
              <w:rPr>
                <w:rFonts w:ascii="Noto Sans" w:hAnsi="Noto Sans" w:cs="Noto Sans"/>
              </w:rPr>
              <w:t>C4E.</w:t>
            </w:r>
            <w:r w:rsidR="00C43061" w:rsidRPr="00440953">
              <w:rPr>
                <w:rFonts w:ascii="Noto Sans" w:hAnsi="Noto Sans" w:cs="Noto Sans"/>
              </w:rPr>
              <w:t xml:space="preserve"> </w:t>
            </w:r>
          </w:p>
          <w:p w14:paraId="4DC3682F" w14:textId="03C7F4C9" w:rsidR="00C87D19" w:rsidRPr="00440953" w:rsidRDefault="00C85E30" w:rsidP="00A11566">
            <w:pPr>
              <w:pStyle w:val="ListParagraph"/>
              <w:numPr>
                <w:ilvl w:val="0"/>
                <w:numId w:val="19"/>
              </w:numPr>
              <w:rPr>
                <w:rFonts w:ascii="Noto Sans" w:hAnsi="Noto Sans" w:cs="Noto Sans"/>
              </w:rPr>
            </w:pPr>
            <w:r w:rsidRPr="00440953">
              <w:rPr>
                <w:rFonts w:ascii="Noto Sans" w:hAnsi="Noto Sans" w:cs="Noto Sans"/>
              </w:rPr>
              <w:t xml:space="preserve">OHA </w:t>
            </w:r>
            <w:r w:rsidR="00EB0BC9" w:rsidRPr="00440953">
              <w:rPr>
                <w:rFonts w:ascii="Noto Sans" w:hAnsi="Noto Sans" w:cs="Noto Sans"/>
              </w:rPr>
              <w:t xml:space="preserve">expects </w:t>
            </w:r>
            <w:r w:rsidR="234691AF" w:rsidRPr="00440953">
              <w:rPr>
                <w:rFonts w:ascii="Noto Sans" w:hAnsi="Noto Sans" w:cs="Noto Sans"/>
              </w:rPr>
              <w:t>the FWC4E</w:t>
            </w:r>
            <w:r w:rsidR="00EB0BC9" w:rsidRPr="00440953">
              <w:rPr>
                <w:rFonts w:ascii="Noto Sans" w:hAnsi="Noto Sans" w:cs="Noto Sans"/>
              </w:rPr>
              <w:t xml:space="preserve"> to participate in </w:t>
            </w:r>
            <w:r w:rsidR="008A3C89" w:rsidRPr="00440953">
              <w:rPr>
                <w:rFonts w:ascii="Noto Sans" w:hAnsi="Noto Sans" w:cs="Noto Sans"/>
              </w:rPr>
              <w:t xml:space="preserve">collaborative meetings </w:t>
            </w:r>
            <w:r w:rsidR="008238A3" w:rsidRPr="00440953">
              <w:rPr>
                <w:rFonts w:ascii="Noto Sans" w:hAnsi="Noto Sans" w:cs="Noto Sans"/>
              </w:rPr>
              <w:t xml:space="preserve">that ensure </w:t>
            </w:r>
            <w:r w:rsidR="00C83D6F" w:rsidRPr="00440953">
              <w:rPr>
                <w:rFonts w:ascii="Noto Sans" w:hAnsi="Noto Sans" w:cs="Noto Sans"/>
              </w:rPr>
              <w:t xml:space="preserve">System of Care and Wraparound </w:t>
            </w:r>
            <w:r w:rsidR="00B84544" w:rsidRPr="00440953">
              <w:rPr>
                <w:rFonts w:ascii="Noto Sans" w:hAnsi="Noto Sans" w:cs="Noto Sans"/>
              </w:rPr>
              <w:t xml:space="preserve">values and principles are reflected in the work of the </w:t>
            </w:r>
            <w:r w:rsidR="2BC66830" w:rsidRPr="00440953">
              <w:rPr>
                <w:rFonts w:ascii="Noto Sans" w:hAnsi="Noto Sans" w:cs="Noto Sans"/>
              </w:rPr>
              <w:t>FW</w:t>
            </w:r>
            <w:r w:rsidR="00B84544" w:rsidRPr="00440953">
              <w:rPr>
                <w:rFonts w:ascii="Noto Sans" w:hAnsi="Noto Sans" w:cs="Noto Sans"/>
              </w:rPr>
              <w:t>C4E</w:t>
            </w:r>
            <w:r w:rsidR="003E203B" w:rsidRPr="00440953">
              <w:rPr>
                <w:rFonts w:ascii="Noto Sans" w:hAnsi="Noto Sans" w:cs="Noto Sans"/>
              </w:rPr>
              <w:t xml:space="preserve"> and that</w:t>
            </w:r>
            <w:r w:rsidR="003E203B" w:rsidRPr="00440953">
              <w:rPr>
                <w:rFonts w:ascii="Noto Sans" w:hAnsi="Noto Sans" w:cs="Noto Sans"/>
              </w:rPr>
              <w:t xml:space="preserve"> </w:t>
            </w:r>
            <w:r w:rsidR="004419EF" w:rsidRPr="00440953">
              <w:rPr>
                <w:rFonts w:ascii="Noto Sans" w:hAnsi="Noto Sans" w:cs="Noto Sans"/>
              </w:rPr>
              <w:t xml:space="preserve">youth and their families experience </w:t>
            </w:r>
            <w:r w:rsidR="00906488" w:rsidRPr="00440953">
              <w:rPr>
                <w:rFonts w:ascii="Noto Sans" w:hAnsi="Noto Sans" w:cs="Noto Sans"/>
              </w:rPr>
              <w:t>quality, fidelity Wraparound</w:t>
            </w:r>
            <w:r w:rsidR="00906488" w:rsidRPr="00440953">
              <w:rPr>
                <w:rFonts w:ascii="Noto Sans" w:hAnsi="Noto Sans" w:cs="Noto Sans"/>
              </w:rPr>
              <w:t xml:space="preserve"> </w:t>
            </w:r>
            <w:r w:rsidR="00B87CAF" w:rsidRPr="00440953">
              <w:rPr>
                <w:rFonts w:ascii="Noto Sans" w:hAnsi="Noto Sans" w:cs="Noto Sans"/>
              </w:rPr>
              <w:t xml:space="preserve">as the result </w:t>
            </w:r>
            <w:r w:rsidR="006F4B94" w:rsidRPr="00440953">
              <w:rPr>
                <w:rFonts w:ascii="Noto Sans" w:hAnsi="Noto Sans" w:cs="Noto Sans"/>
              </w:rPr>
              <w:t xml:space="preserve">of </w:t>
            </w:r>
            <w:r w:rsidR="74581A2A" w:rsidRPr="00440953">
              <w:rPr>
                <w:rFonts w:ascii="Noto Sans" w:hAnsi="Noto Sans" w:cs="Noto Sans"/>
              </w:rPr>
              <w:t>FW</w:t>
            </w:r>
            <w:r w:rsidR="006F4B94" w:rsidRPr="00440953">
              <w:rPr>
                <w:rFonts w:ascii="Noto Sans" w:hAnsi="Noto Sans" w:cs="Noto Sans"/>
              </w:rPr>
              <w:t>C4E services and supports</w:t>
            </w:r>
            <w:r w:rsidR="00B84544" w:rsidRPr="00440953">
              <w:rPr>
                <w:rFonts w:ascii="Noto Sans" w:hAnsi="Noto Sans" w:cs="Noto Sans"/>
              </w:rPr>
              <w:t>.</w:t>
            </w:r>
          </w:p>
          <w:p w14:paraId="7BE532D2" w14:textId="242F1295" w:rsidR="007638F4" w:rsidRPr="00440953" w:rsidRDefault="00FC7E0F" w:rsidP="684B94C8">
            <w:pPr>
              <w:pStyle w:val="ListParagraph"/>
              <w:rPr>
                <w:rFonts w:ascii="Noto Sans" w:hAnsi="Noto Sans" w:cs="Noto Sans"/>
              </w:rPr>
            </w:pPr>
            <w:r w:rsidRPr="00440953">
              <w:rPr>
                <w:rFonts w:ascii="Noto Sans" w:hAnsi="Noto Sans" w:cs="Noto Sans"/>
              </w:rPr>
              <w:t>Since youth and family peers are required</w:t>
            </w:r>
            <w:r w:rsidRPr="00440953">
              <w:rPr>
                <w:rFonts w:ascii="Noto Sans" w:hAnsi="Noto Sans" w:cs="Noto Sans"/>
              </w:rPr>
              <w:t xml:space="preserve"> </w:t>
            </w:r>
            <w:r w:rsidRPr="00440953">
              <w:rPr>
                <w:rFonts w:ascii="Noto Sans" w:hAnsi="Noto Sans" w:cs="Noto Sans"/>
              </w:rPr>
              <w:t xml:space="preserve">in Wraparound, </w:t>
            </w:r>
            <w:r w:rsidR="00E45B1B" w:rsidRPr="00440953">
              <w:rPr>
                <w:rFonts w:ascii="Noto Sans" w:hAnsi="Noto Sans" w:cs="Noto Sans"/>
              </w:rPr>
              <w:t xml:space="preserve">OHA </w:t>
            </w:r>
            <w:r w:rsidRPr="00440953">
              <w:rPr>
                <w:rFonts w:ascii="Noto Sans" w:hAnsi="Noto Sans" w:cs="Noto Sans"/>
              </w:rPr>
              <w:t>will continue to work closely with the ORR</w:t>
            </w:r>
            <w:r w:rsidR="00BD554E" w:rsidRPr="00440953">
              <w:rPr>
                <w:rFonts w:ascii="Noto Sans" w:hAnsi="Noto Sans" w:cs="Noto Sans"/>
              </w:rPr>
              <w:t xml:space="preserve"> and peer run organizations </w:t>
            </w:r>
            <w:r w:rsidRPr="00440953">
              <w:rPr>
                <w:rFonts w:ascii="Noto Sans" w:hAnsi="Noto Sans" w:cs="Noto Sans"/>
              </w:rPr>
              <w:t>as it relates to Wraparound related policy and programming. This may occur through direct or indirect relationships with youth and family run organizations.</w:t>
            </w:r>
            <w:r w:rsidR="00D075F6" w:rsidRPr="00440953">
              <w:rPr>
                <w:rFonts w:ascii="Noto Sans" w:hAnsi="Noto Sans" w:cs="Noto Sans"/>
              </w:rPr>
              <w:t xml:space="preserve"> </w:t>
            </w:r>
            <w:r w:rsidR="008953EC" w:rsidRPr="00440953">
              <w:rPr>
                <w:rFonts w:ascii="Noto Sans" w:hAnsi="Noto Sans" w:cs="Noto Sans"/>
              </w:rPr>
              <w:t>Other</w:t>
            </w:r>
            <w:r w:rsidR="00A469E0" w:rsidRPr="00440953">
              <w:rPr>
                <w:rFonts w:ascii="Noto Sans" w:hAnsi="Noto Sans" w:cs="Noto Sans"/>
              </w:rPr>
              <w:t xml:space="preserve"> </w:t>
            </w:r>
            <w:r w:rsidR="00BD554E" w:rsidRPr="00440953">
              <w:rPr>
                <w:rFonts w:ascii="Noto Sans" w:hAnsi="Noto Sans" w:cs="Noto Sans"/>
              </w:rPr>
              <w:t>s</w:t>
            </w:r>
            <w:r w:rsidR="00BD554E" w:rsidRPr="00440953">
              <w:rPr>
                <w:rFonts w:ascii="Noto Sans" w:hAnsi="Noto Sans" w:cs="Noto Sans"/>
              </w:rPr>
              <w:t xml:space="preserve">upport and consultation may include and is not limited to the Office of Recovery and Resilience, the Child, Family, and Lifespan Behavioral Health </w:t>
            </w:r>
            <w:r w:rsidR="00BD554E" w:rsidRPr="00440953">
              <w:rPr>
                <w:rFonts w:ascii="Noto Sans" w:hAnsi="Noto Sans" w:cs="Noto Sans"/>
              </w:rPr>
              <w:lastRenderedPageBreak/>
              <w:t>unit, and the Office of Equity and Community Partnerships, Equity and Inclusion Division.</w:t>
            </w:r>
            <w:r w:rsidR="263A6FA1" w:rsidRPr="00440953">
              <w:rPr>
                <w:rFonts w:ascii="Noto Sans" w:hAnsi="Noto Sans" w:cs="Noto Sans"/>
              </w:rPr>
              <w:t xml:space="preserve"> </w:t>
            </w:r>
          </w:p>
          <w:p w14:paraId="3ADA2EA9" w14:textId="4B31D16F" w:rsidR="007638F4" w:rsidRPr="00440953" w:rsidRDefault="007638F4" w:rsidP="438B9944">
            <w:pPr>
              <w:rPr>
                <w:rFonts w:ascii="Noto Sans" w:hAnsi="Noto Sans" w:cs="Noto Sans"/>
              </w:rPr>
            </w:pPr>
          </w:p>
          <w:p w14:paraId="3BD2F2D6" w14:textId="79CCC0F8" w:rsidR="007638F4" w:rsidRPr="00440953" w:rsidRDefault="138ED645" w:rsidP="45222EE9">
            <w:pPr>
              <w:rPr>
                <w:rFonts w:ascii="Noto Sans" w:hAnsi="Noto Sans" w:cs="Noto Sans"/>
              </w:rPr>
            </w:pPr>
            <w:r w:rsidRPr="00440953">
              <w:rPr>
                <w:rFonts w:ascii="Noto Sans" w:hAnsi="Noto Sans" w:cs="Noto Sans"/>
              </w:rPr>
              <w:t xml:space="preserve">The proposer is </w:t>
            </w:r>
            <w:r w:rsidR="70E75945" w:rsidRPr="00440953">
              <w:rPr>
                <w:rFonts w:ascii="Noto Sans" w:hAnsi="Noto Sans" w:cs="Noto Sans"/>
              </w:rPr>
              <w:t>encouraged</w:t>
            </w:r>
            <w:r w:rsidR="55EBB504" w:rsidRPr="00440953">
              <w:rPr>
                <w:rFonts w:ascii="Noto Sans" w:hAnsi="Noto Sans" w:cs="Noto Sans"/>
              </w:rPr>
              <w:t xml:space="preserve"> to include a proportion of their budget proposal for direct involvement, support or consultation from a youth or family run organization.</w:t>
            </w:r>
          </w:p>
          <w:p w14:paraId="734F6D58" w14:textId="23F6CD22" w:rsidR="007638F4" w:rsidRPr="00440953" w:rsidRDefault="007638F4" w:rsidP="45222EE9">
            <w:pPr>
              <w:rPr>
                <w:rFonts w:ascii="Noto Sans" w:hAnsi="Noto Sans" w:cs="Noto Sans"/>
              </w:rPr>
            </w:pPr>
          </w:p>
          <w:p w14:paraId="538FB901" w14:textId="30645038" w:rsidR="007638F4" w:rsidRPr="00440953" w:rsidRDefault="57CFF879" w:rsidP="00C57DB0">
            <w:pPr>
              <w:rPr>
                <w:rFonts w:ascii="Noto Sans" w:hAnsi="Noto Sans" w:cs="Noto Sans"/>
              </w:rPr>
            </w:pPr>
            <w:r w:rsidRPr="00440953">
              <w:rPr>
                <w:rFonts w:ascii="Noto Sans" w:hAnsi="Noto Sans" w:cs="Noto Sans"/>
              </w:rPr>
              <w:t>The proposer is</w:t>
            </w:r>
            <w:r w:rsidR="6A14B2CE" w:rsidRPr="00440953">
              <w:rPr>
                <w:rFonts w:ascii="Noto Sans" w:hAnsi="Noto Sans" w:cs="Noto Sans"/>
              </w:rPr>
              <w:t xml:space="preserve"> </w:t>
            </w:r>
            <w:r w:rsidR="6A14B2CE" w:rsidRPr="00440953">
              <w:rPr>
                <w:rFonts w:ascii="Noto Sans" w:hAnsi="Noto Sans" w:cs="Noto Sans"/>
              </w:rPr>
              <w:t>required</w:t>
            </w:r>
            <w:r w:rsidR="6A14B2CE" w:rsidRPr="00440953">
              <w:rPr>
                <w:rFonts w:ascii="Noto Sans" w:hAnsi="Noto Sans" w:cs="Noto Sans"/>
              </w:rPr>
              <w:t xml:space="preserve"> </w:t>
            </w:r>
            <w:r w:rsidR="6A14B2CE" w:rsidRPr="00440953">
              <w:rPr>
                <w:rFonts w:ascii="Noto Sans" w:hAnsi="Noto Sans" w:cs="Noto Sans"/>
              </w:rPr>
              <w:t>to demonstrate this relationship</w:t>
            </w:r>
            <w:r w:rsidR="251A0225" w:rsidRPr="00440953">
              <w:rPr>
                <w:rFonts w:ascii="Noto Sans" w:hAnsi="Noto Sans" w:cs="Noto Sans"/>
              </w:rPr>
              <w:t xml:space="preserve"> </w:t>
            </w:r>
            <w:r w:rsidR="42987FC7" w:rsidRPr="00440953">
              <w:rPr>
                <w:rFonts w:ascii="Noto Sans" w:hAnsi="Noto Sans" w:cs="Noto Sans"/>
              </w:rPr>
              <w:t xml:space="preserve">and model </w:t>
            </w:r>
            <w:r w:rsidR="0A028E7B" w:rsidRPr="00440953">
              <w:rPr>
                <w:rFonts w:ascii="Noto Sans" w:hAnsi="Noto Sans" w:cs="Noto Sans"/>
              </w:rPr>
              <w:t>System of Care and Wraparound values and principles</w:t>
            </w:r>
            <w:r w:rsidR="0553A594" w:rsidRPr="00440953">
              <w:rPr>
                <w:rFonts w:ascii="Noto Sans" w:hAnsi="Noto Sans" w:cs="Noto Sans"/>
              </w:rPr>
              <w:t xml:space="preserve"> </w:t>
            </w:r>
            <w:r w:rsidR="138ED645" w:rsidRPr="00440953">
              <w:rPr>
                <w:rFonts w:ascii="Noto Sans" w:hAnsi="Noto Sans" w:cs="Noto Sans"/>
              </w:rPr>
              <w:t>throug</w:t>
            </w:r>
            <w:r w:rsidR="4BF2D728" w:rsidRPr="00440953">
              <w:rPr>
                <w:rFonts w:ascii="Noto Sans" w:hAnsi="Noto Sans" w:cs="Noto Sans"/>
              </w:rPr>
              <w:t>h staffing or subcontract relationships for consultation, coaching, training, and technical assistance.</w:t>
            </w:r>
            <w:r w:rsidR="3FCA8205" w:rsidRPr="00440953">
              <w:rPr>
                <w:rFonts w:ascii="Noto Sans" w:hAnsi="Noto Sans" w:cs="Noto Sans"/>
              </w:rPr>
              <w:t xml:space="preserve"> </w:t>
            </w:r>
          </w:p>
        </w:tc>
      </w:tr>
      <w:tr w:rsidR="007638F4" w:rsidRPr="00440953" w14:paraId="68B41AD9" w14:textId="77777777" w:rsidTr="009C6138">
        <w:tc>
          <w:tcPr>
            <w:tcW w:w="1345" w:type="dxa"/>
            <w:vAlign w:val="center"/>
          </w:tcPr>
          <w:p w14:paraId="58726CD9" w14:textId="77777777" w:rsidR="00C809B0" w:rsidRPr="00440953" w:rsidRDefault="00607729" w:rsidP="00C809B0">
            <w:pPr>
              <w:jc w:val="center"/>
              <w:rPr>
                <w:rFonts w:ascii="Noto Sans" w:hAnsi="Noto Sans" w:cs="Noto Sans"/>
              </w:rPr>
            </w:pPr>
            <w:r w:rsidRPr="00440953">
              <w:rPr>
                <w:rFonts w:ascii="Noto Sans" w:hAnsi="Noto Sans" w:cs="Noto Sans"/>
              </w:rPr>
              <w:lastRenderedPageBreak/>
              <w:t>27</w:t>
            </w:r>
          </w:p>
          <w:p w14:paraId="7F6E1C10" w14:textId="136643EC" w:rsidR="007638F4" w:rsidRPr="00440953" w:rsidRDefault="007638F4" w:rsidP="00C809B0">
            <w:pPr>
              <w:jc w:val="center"/>
              <w:rPr>
                <w:rFonts w:ascii="Noto Sans" w:hAnsi="Noto Sans" w:cs="Noto Sans"/>
              </w:rPr>
            </w:pPr>
          </w:p>
        </w:tc>
        <w:tc>
          <w:tcPr>
            <w:tcW w:w="7644" w:type="dxa"/>
          </w:tcPr>
          <w:p w14:paraId="3E378BDF" w14:textId="2793C855" w:rsidR="007638F4" w:rsidRPr="00440953" w:rsidRDefault="00080367" w:rsidP="006B3A72">
            <w:pPr>
              <w:rPr>
                <w:rFonts w:ascii="Noto Sans" w:hAnsi="Noto Sans" w:cs="Noto Sans"/>
              </w:rPr>
            </w:pPr>
            <w:r w:rsidRPr="00440953">
              <w:rPr>
                <w:rFonts w:ascii="Noto Sans" w:hAnsi="Noto Sans" w:cs="Noto Sans"/>
              </w:rPr>
              <w:t xml:space="preserve">Does OHA have an expectation around how training and technical support are related to, but separate from certification and enforcement/support toward fidelity implementation? </w:t>
            </w:r>
            <w:r w:rsidRPr="00440953">
              <w:rPr>
                <w:rFonts w:ascii="Noto Sans" w:hAnsi="Noto Sans" w:cs="Noto Sans"/>
                <w:b/>
                <w:bCs/>
              </w:rPr>
              <w:t>(page 11, 2.4.2.b and c.)</w:t>
            </w:r>
          </w:p>
        </w:tc>
        <w:tc>
          <w:tcPr>
            <w:tcW w:w="5496" w:type="dxa"/>
          </w:tcPr>
          <w:p w14:paraId="5C69ED4B" w14:textId="4319128A" w:rsidR="007638F4" w:rsidRPr="00440953" w:rsidRDefault="002C0C9A" w:rsidP="002F7F3D">
            <w:pPr>
              <w:rPr>
                <w:rFonts w:ascii="Noto Sans" w:hAnsi="Noto Sans" w:cs="Noto Sans"/>
              </w:rPr>
            </w:pPr>
            <w:r w:rsidRPr="00440953">
              <w:rPr>
                <w:rFonts w:ascii="Noto Sans" w:hAnsi="Noto Sans" w:cs="Noto Sans"/>
              </w:rPr>
              <w:t xml:space="preserve">OHA </w:t>
            </w:r>
            <w:r w:rsidR="00727220" w:rsidRPr="00440953">
              <w:rPr>
                <w:rFonts w:ascii="Noto Sans" w:hAnsi="Noto Sans" w:cs="Noto Sans"/>
              </w:rPr>
              <w:t>e</w:t>
            </w:r>
            <w:r w:rsidR="00651F2C" w:rsidRPr="00440953">
              <w:rPr>
                <w:rFonts w:ascii="Noto Sans" w:hAnsi="Noto Sans" w:cs="Noto Sans"/>
              </w:rPr>
              <w:t>xpects</w:t>
            </w:r>
            <w:r w:rsidRPr="00440953">
              <w:rPr>
                <w:rFonts w:ascii="Noto Sans" w:hAnsi="Noto Sans" w:cs="Noto Sans"/>
              </w:rPr>
              <w:t xml:space="preserve"> Technical </w:t>
            </w:r>
            <w:r w:rsidR="006B6D86" w:rsidRPr="00440953">
              <w:rPr>
                <w:rFonts w:ascii="Noto Sans" w:hAnsi="Noto Sans" w:cs="Noto Sans"/>
              </w:rPr>
              <w:t>Assistance</w:t>
            </w:r>
            <w:r w:rsidRPr="00440953">
              <w:rPr>
                <w:rFonts w:ascii="Noto Sans" w:hAnsi="Noto Sans" w:cs="Noto Sans"/>
              </w:rPr>
              <w:t xml:space="preserve"> and </w:t>
            </w:r>
            <w:r w:rsidR="00651F2C" w:rsidRPr="00440953">
              <w:rPr>
                <w:rFonts w:ascii="Noto Sans" w:hAnsi="Noto Sans" w:cs="Noto Sans"/>
              </w:rPr>
              <w:t>T</w:t>
            </w:r>
            <w:r w:rsidRPr="00440953">
              <w:rPr>
                <w:rFonts w:ascii="Noto Sans" w:hAnsi="Noto Sans" w:cs="Noto Sans"/>
              </w:rPr>
              <w:t xml:space="preserve">raining </w:t>
            </w:r>
            <w:r w:rsidR="00651F2C" w:rsidRPr="00440953">
              <w:rPr>
                <w:rFonts w:ascii="Noto Sans" w:hAnsi="Noto Sans" w:cs="Noto Sans"/>
              </w:rPr>
              <w:t xml:space="preserve">to come </w:t>
            </w:r>
            <w:r w:rsidR="006B6D86" w:rsidRPr="00440953">
              <w:rPr>
                <w:rFonts w:ascii="Noto Sans" w:hAnsi="Noto Sans" w:cs="Noto Sans"/>
              </w:rPr>
              <w:t>alongside</w:t>
            </w:r>
            <w:r w:rsidRPr="00440953">
              <w:rPr>
                <w:rFonts w:ascii="Noto Sans" w:hAnsi="Noto Sans" w:cs="Noto Sans"/>
              </w:rPr>
              <w:t xml:space="preserve"> </w:t>
            </w:r>
            <w:r w:rsidR="006B6D86" w:rsidRPr="00440953">
              <w:rPr>
                <w:rFonts w:ascii="Noto Sans" w:hAnsi="Noto Sans" w:cs="Noto Sans"/>
              </w:rPr>
              <w:t xml:space="preserve">certification with a focus on supporting and </w:t>
            </w:r>
            <w:r w:rsidR="00727220" w:rsidRPr="00440953">
              <w:rPr>
                <w:rFonts w:ascii="Noto Sans" w:hAnsi="Noto Sans" w:cs="Noto Sans"/>
              </w:rPr>
              <w:t>partnering with the provider</w:t>
            </w:r>
            <w:r w:rsidR="002A5071" w:rsidRPr="00440953">
              <w:rPr>
                <w:rFonts w:ascii="Noto Sans" w:hAnsi="Noto Sans" w:cs="Noto Sans"/>
              </w:rPr>
              <w:t>s</w:t>
            </w:r>
            <w:r w:rsidR="00D532F1" w:rsidRPr="00440953">
              <w:rPr>
                <w:rFonts w:ascii="Noto Sans" w:hAnsi="Noto Sans" w:cs="Noto Sans"/>
              </w:rPr>
              <w:t xml:space="preserve"> and </w:t>
            </w:r>
            <w:r w:rsidR="00716D29" w:rsidRPr="00440953">
              <w:rPr>
                <w:rFonts w:ascii="Noto Sans" w:hAnsi="Noto Sans" w:cs="Noto Sans"/>
              </w:rPr>
              <w:t>centering youth</w:t>
            </w:r>
            <w:r w:rsidR="423F1AF8" w:rsidRPr="00440953">
              <w:rPr>
                <w:rFonts w:ascii="Noto Sans" w:hAnsi="Noto Sans" w:cs="Noto Sans"/>
              </w:rPr>
              <w:t>, young adults</w:t>
            </w:r>
            <w:r w:rsidR="00716D29" w:rsidRPr="00440953">
              <w:rPr>
                <w:rFonts w:ascii="Noto Sans" w:hAnsi="Noto Sans" w:cs="Noto Sans"/>
              </w:rPr>
              <w:t xml:space="preserve"> and famil</w:t>
            </w:r>
            <w:r w:rsidR="0C91E3AC" w:rsidRPr="00440953">
              <w:rPr>
                <w:rFonts w:ascii="Noto Sans" w:hAnsi="Noto Sans" w:cs="Noto Sans"/>
              </w:rPr>
              <w:t>y outcomes</w:t>
            </w:r>
            <w:r w:rsidR="00727220" w:rsidRPr="00440953">
              <w:rPr>
                <w:rFonts w:ascii="Noto Sans" w:hAnsi="Noto Sans" w:cs="Noto Sans"/>
              </w:rPr>
              <w:t xml:space="preserve">.  </w:t>
            </w:r>
          </w:p>
          <w:p w14:paraId="7493D001" w14:textId="2FB0163C" w:rsidR="007638F4" w:rsidRPr="00440953" w:rsidRDefault="007638F4" w:rsidP="002F7F3D">
            <w:pPr>
              <w:rPr>
                <w:rFonts w:ascii="Noto Sans" w:hAnsi="Noto Sans" w:cs="Noto Sans"/>
              </w:rPr>
            </w:pPr>
          </w:p>
          <w:p w14:paraId="73FDBFCD" w14:textId="76A3B1D4" w:rsidR="007638F4" w:rsidRPr="00440953" w:rsidRDefault="3E67AB22" w:rsidP="002F7F3D">
            <w:pPr>
              <w:rPr>
                <w:rFonts w:ascii="Noto Sans" w:hAnsi="Noto Sans" w:cs="Noto Sans"/>
              </w:rPr>
            </w:pPr>
            <w:r w:rsidRPr="00440953">
              <w:rPr>
                <w:rFonts w:ascii="Noto Sans" w:hAnsi="Noto Sans" w:cs="Noto Sans"/>
              </w:rPr>
              <w:t xml:space="preserve">While not stated in the solicitation, the proposer or resultant contractor </w:t>
            </w:r>
            <w:r w:rsidR="7936AA36" w:rsidRPr="00440953">
              <w:rPr>
                <w:rFonts w:ascii="Noto Sans" w:hAnsi="Noto Sans" w:cs="Noto Sans"/>
              </w:rPr>
              <w:t>is recommended</w:t>
            </w:r>
            <w:r w:rsidRPr="00440953">
              <w:rPr>
                <w:rFonts w:ascii="Noto Sans" w:hAnsi="Noto Sans" w:cs="Noto Sans"/>
              </w:rPr>
              <w:t xml:space="preserve"> t</w:t>
            </w:r>
            <w:r w:rsidRPr="00440953">
              <w:rPr>
                <w:rFonts w:ascii="Noto Sans" w:hAnsi="Noto Sans" w:cs="Noto Sans"/>
              </w:rPr>
              <w:t xml:space="preserve">o </w:t>
            </w:r>
            <w:r w:rsidR="2D0B3408" w:rsidRPr="00440953">
              <w:rPr>
                <w:rFonts w:ascii="Noto Sans" w:hAnsi="Noto Sans" w:cs="Noto Sans"/>
              </w:rPr>
              <w:t>employ staff to complete fidelity reviews who are not dually employed as</w:t>
            </w:r>
            <w:r w:rsidRPr="00440953">
              <w:rPr>
                <w:rFonts w:ascii="Noto Sans" w:hAnsi="Noto Sans" w:cs="Noto Sans"/>
              </w:rPr>
              <w:t xml:space="preserve"> trainers </w:t>
            </w:r>
            <w:r w:rsidR="2D0B3408" w:rsidRPr="00440953">
              <w:rPr>
                <w:rFonts w:ascii="Noto Sans" w:hAnsi="Noto Sans" w:cs="Noto Sans"/>
              </w:rPr>
              <w:t>and/or coaches.</w:t>
            </w:r>
            <w:r w:rsidR="00727220" w:rsidRPr="00440953">
              <w:rPr>
                <w:rFonts w:ascii="Noto Sans" w:hAnsi="Noto Sans" w:cs="Noto Sans"/>
              </w:rPr>
              <w:t xml:space="preserve"> </w:t>
            </w:r>
          </w:p>
        </w:tc>
      </w:tr>
      <w:tr w:rsidR="007638F4" w:rsidRPr="00440953" w14:paraId="4DB840E0" w14:textId="77777777" w:rsidTr="009C6138">
        <w:tc>
          <w:tcPr>
            <w:tcW w:w="1345" w:type="dxa"/>
            <w:vAlign w:val="center"/>
          </w:tcPr>
          <w:p w14:paraId="61AFD348" w14:textId="77777777" w:rsidR="00C809B0" w:rsidRPr="00440953" w:rsidRDefault="00607729" w:rsidP="00C809B0">
            <w:pPr>
              <w:jc w:val="center"/>
              <w:rPr>
                <w:rFonts w:ascii="Noto Sans" w:hAnsi="Noto Sans" w:cs="Noto Sans"/>
              </w:rPr>
            </w:pPr>
            <w:r w:rsidRPr="00440953">
              <w:rPr>
                <w:rFonts w:ascii="Noto Sans" w:hAnsi="Noto Sans" w:cs="Noto Sans"/>
              </w:rPr>
              <w:lastRenderedPageBreak/>
              <w:t>28</w:t>
            </w:r>
          </w:p>
          <w:p w14:paraId="6076EEF1" w14:textId="55486476" w:rsidR="007638F4" w:rsidRPr="00440953" w:rsidRDefault="007638F4" w:rsidP="00C809B0">
            <w:pPr>
              <w:jc w:val="center"/>
              <w:rPr>
                <w:rFonts w:ascii="Noto Sans" w:hAnsi="Noto Sans" w:cs="Noto Sans"/>
              </w:rPr>
            </w:pPr>
          </w:p>
        </w:tc>
        <w:tc>
          <w:tcPr>
            <w:tcW w:w="7644" w:type="dxa"/>
          </w:tcPr>
          <w:p w14:paraId="071CB2D8" w14:textId="77777777" w:rsidR="00AC4AE4" w:rsidRPr="00440953" w:rsidRDefault="00AC4AE4" w:rsidP="00AC4AE4">
            <w:pPr>
              <w:rPr>
                <w:rFonts w:ascii="Noto Sans" w:hAnsi="Noto Sans" w:cs="Noto Sans"/>
                <w:b/>
              </w:rPr>
            </w:pPr>
            <w:r w:rsidRPr="00440953">
              <w:rPr>
                <w:rFonts w:ascii="Noto Sans" w:hAnsi="Noto Sans" w:cs="Noto Sans"/>
              </w:rPr>
              <w:t xml:space="preserve">What fidelity standard will govern the fidelity certification process? </w:t>
            </w:r>
            <w:r w:rsidRPr="00440953">
              <w:rPr>
                <w:rFonts w:ascii="Noto Sans" w:hAnsi="Noto Sans" w:cs="Noto Sans"/>
                <w:b/>
              </w:rPr>
              <w:t>(page 11, 2.4.2.b)</w:t>
            </w:r>
          </w:p>
          <w:p w14:paraId="7305B0B4" w14:textId="77777777" w:rsidR="00AC4AE4" w:rsidRPr="00440953" w:rsidRDefault="00AC4AE4" w:rsidP="00A11566">
            <w:pPr>
              <w:numPr>
                <w:ilvl w:val="0"/>
                <w:numId w:val="13"/>
              </w:numPr>
              <w:rPr>
                <w:rFonts w:ascii="Noto Sans" w:hAnsi="Noto Sans" w:cs="Noto Sans"/>
              </w:rPr>
            </w:pPr>
            <w:r w:rsidRPr="00440953">
              <w:rPr>
                <w:rFonts w:ascii="Noto Sans" w:hAnsi="Noto Sans" w:cs="Noto Sans"/>
              </w:rPr>
              <w:t>Is the new contractor being asked to co-develop a certification process and fidelity-review rubric that is separate from existing validated tools and existing requirements?</w:t>
            </w:r>
          </w:p>
          <w:p w14:paraId="4DB973E8" w14:textId="1ECB60BE" w:rsidR="007638F4" w:rsidRPr="00440953" w:rsidRDefault="00AC4AE4" w:rsidP="00A11566">
            <w:pPr>
              <w:numPr>
                <w:ilvl w:val="0"/>
                <w:numId w:val="14"/>
              </w:numPr>
              <w:rPr>
                <w:rFonts w:ascii="Noto Sans" w:hAnsi="Noto Sans" w:cs="Noto Sans"/>
              </w:rPr>
            </w:pPr>
            <w:r w:rsidRPr="00440953">
              <w:rPr>
                <w:rFonts w:ascii="Noto Sans" w:hAnsi="Noto Sans" w:cs="Noto Sans"/>
              </w:rPr>
              <w:t>How will appeal processes apply if an organization does not agree with the C4E findings of fidelity and certification? Who is the governing authority?</w:t>
            </w:r>
          </w:p>
        </w:tc>
        <w:tc>
          <w:tcPr>
            <w:tcW w:w="5496" w:type="dxa"/>
          </w:tcPr>
          <w:p w14:paraId="564642DD" w14:textId="45478E1F" w:rsidR="007638F4" w:rsidRPr="00440953" w:rsidRDefault="3C4CE038" w:rsidP="438B9944">
            <w:pPr>
              <w:rPr>
                <w:rFonts w:ascii="Noto Sans" w:hAnsi="Noto Sans" w:cs="Noto Sans"/>
              </w:rPr>
            </w:pPr>
            <w:r w:rsidRPr="00440953">
              <w:rPr>
                <w:rFonts w:ascii="Noto Sans" w:hAnsi="Noto Sans" w:cs="Noto Sans"/>
              </w:rPr>
              <w:t xml:space="preserve">OHA is asking the </w:t>
            </w:r>
            <w:r w:rsidR="33CB3C0E" w:rsidRPr="00440953">
              <w:rPr>
                <w:rFonts w:ascii="Noto Sans" w:hAnsi="Noto Sans" w:cs="Noto Sans"/>
              </w:rPr>
              <w:t>resultant</w:t>
            </w:r>
            <w:r w:rsidRPr="00440953">
              <w:rPr>
                <w:rFonts w:ascii="Noto Sans" w:hAnsi="Noto Sans" w:cs="Noto Sans"/>
              </w:rPr>
              <w:t xml:space="preserve"> Contractor to co-develop a certification process and fidelity-review rubric that is expanded to</w:t>
            </w:r>
            <w:r w:rsidRPr="00440953">
              <w:rPr>
                <w:rFonts w:ascii="Noto Sans" w:hAnsi="Noto Sans" w:cs="Noto Sans"/>
              </w:rPr>
              <w:t xml:space="preserve"> </w:t>
            </w:r>
            <w:r w:rsidRPr="00440953">
              <w:rPr>
                <w:rFonts w:ascii="Noto Sans" w:hAnsi="Noto Sans" w:cs="Noto Sans"/>
              </w:rPr>
              <w:t>include quality metrics</w:t>
            </w:r>
            <w:r w:rsidR="2801237C" w:rsidRPr="00440953">
              <w:rPr>
                <w:rFonts w:ascii="Noto Sans" w:hAnsi="Noto Sans" w:cs="Noto Sans"/>
              </w:rPr>
              <w:t>,</w:t>
            </w:r>
            <w:r w:rsidR="2801237C" w:rsidRPr="00440953">
              <w:rPr>
                <w:rFonts w:ascii="Noto Sans" w:hAnsi="Noto Sans" w:cs="Noto Sans"/>
              </w:rPr>
              <w:t xml:space="preserve"> </w:t>
            </w:r>
            <w:r w:rsidR="2801237C" w:rsidRPr="00440953">
              <w:rPr>
                <w:rFonts w:ascii="Noto Sans" w:hAnsi="Noto Sans" w:cs="Noto Sans"/>
              </w:rPr>
              <w:t xml:space="preserve">validated tools and established requirements and benchmarks. </w:t>
            </w:r>
          </w:p>
          <w:p w14:paraId="333E3414" w14:textId="6F2B39D8" w:rsidR="007638F4" w:rsidRPr="00440953" w:rsidRDefault="007638F4" w:rsidP="438B9944">
            <w:pPr>
              <w:rPr>
                <w:rFonts w:ascii="Noto Sans" w:hAnsi="Noto Sans" w:cs="Noto Sans"/>
              </w:rPr>
            </w:pPr>
          </w:p>
          <w:p w14:paraId="49C89891" w14:textId="449E0BDA" w:rsidR="007638F4" w:rsidRPr="00440953" w:rsidRDefault="78FC5C94" w:rsidP="438B9944">
            <w:pPr>
              <w:rPr>
                <w:rFonts w:ascii="Noto Sans" w:hAnsi="Noto Sans" w:cs="Noto Sans"/>
              </w:rPr>
            </w:pPr>
            <w:r w:rsidRPr="00440953">
              <w:rPr>
                <w:rFonts w:ascii="Noto Sans" w:hAnsi="Noto Sans" w:cs="Noto Sans"/>
              </w:rPr>
              <w:t>This</w:t>
            </w:r>
            <w:r w:rsidR="2801237C" w:rsidRPr="00440953">
              <w:rPr>
                <w:rFonts w:ascii="Noto Sans" w:hAnsi="Noto Sans" w:cs="Noto Sans"/>
              </w:rPr>
              <w:t xml:space="preserve"> may include existing validated tools or revised tools from the W</w:t>
            </w:r>
            <w:r w:rsidR="7E99A7DF" w:rsidRPr="00440953">
              <w:rPr>
                <w:rFonts w:ascii="Noto Sans" w:hAnsi="Noto Sans" w:cs="Noto Sans"/>
              </w:rPr>
              <w:t xml:space="preserve">raparound Evaluation and Research Team </w:t>
            </w:r>
            <w:r w:rsidR="2EBB1DBC" w:rsidRPr="00440953">
              <w:rPr>
                <w:rFonts w:ascii="Noto Sans" w:hAnsi="Noto Sans" w:cs="Noto Sans"/>
              </w:rPr>
              <w:t xml:space="preserve">(WERT) based on community engagement and feedback. </w:t>
            </w:r>
          </w:p>
          <w:p w14:paraId="6782E5A0" w14:textId="681FA0B4" w:rsidR="007638F4" w:rsidRPr="00440953" w:rsidRDefault="007638F4" w:rsidP="438B9944">
            <w:pPr>
              <w:rPr>
                <w:rFonts w:ascii="Noto Sans" w:hAnsi="Noto Sans" w:cs="Noto Sans"/>
              </w:rPr>
            </w:pPr>
          </w:p>
          <w:p w14:paraId="5EA07BBF" w14:textId="1AE13B88" w:rsidR="007638F4" w:rsidRPr="00440953" w:rsidRDefault="3E9ED82A" w:rsidP="002F7F3D">
            <w:pPr>
              <w:rPr>
                <w:rFonts w:ascii="Noto Sans" w:hAnsi="Noto Sans" w:cs="Noto Sans"/>
              </w:rPr>
            </w:pPr>
            <w:r w:rsidRPr="00440953">
              <w:rPr>
                <w:rFonts w:ascii="Noto Sans" w:hAnsi="Noto Sans" w:cs="Noto Sans"/>
              </w:rPr>
              <w:t xml:space="preserve">OHA maintains the governing authority of fidelity reviews and monitoring. </w:t>
            </w:r>
            <w:r w:rsidR="00FA05EB" w:rsidRPr="00440953">
              <w:rPr>
                <w:rFonts w:ascii="Noto Sans" w:hAnsi="Noto Sans" w:cs="Noto Sans"/>
              </w:rPr>
              <w:t xml:space="preserve"> </w:t>
            </w:r>
          </w:p>
        </w:tc>
      </w:tr>
      <w:tr w:rsidR="007638F4" w:rsidRPr="00440953" w14:paraId="6C9A9BDD" w14:textId="77777777" w:rsidTr="009C6138">
        <w:tc>
          <w:tcPr>
            <w:tcW w:w="1345" w:type="dxa"/>
            <w:vAlign w:val="center"/>
          </w:tcPr>
          <w:p w14:paraId="38D2304C" w14:textId="77777777" w:rsidR="00C809B0" w:rsidRPr="00440953" w:rsidRDefault="00607729" w:rsidP="00C809B0">
            <w:pPr>
              <w:jc w:val="center"/>
              <w:rPr>
                <w:rFonts w:ascii="Noto Sans" w:hAnsi="Noto Sans" w:cs="Noto Sans"/>
              </w:rPr>
            </w:pPr>
            <w:r w:rsidRPr="00440953">
              <w:rPr>
                <w:rFonts w:ascii="Noto Sans" w:hAnsi="Noto Sans" w:cs="Noto Sans"/>
              </w:rPr>
              <w:t>29</w:t>
            </w:r>
          </w:p>
          <w:p w14:paraId="44D14473" w14:textId="5542F7C1" w:rsidR="007638F4" w:rsidRPr="00440953" w:rsidRDefault="007638F4" w:rsidP="00C809B0">
            <w:pPr>
              <w:jc w:val="center"/>
              <w:rPr>
                <w:rFonts w:ascii="Noto Sans" w:hAnsi="Noto Sans" w:cs="Noto Sans"/>
              </w:rPr>
            </w:pPr>
          </w:p>
        </w:tc>
        <w:tc>
          <w:tcPr>
            <w:tcW w:w="7644" w:type="dxa"/>
          </w:tcPr>
          <w:p w14:paraId="338135A2" w14:textId="77777777" w:rsidR="004305DC" w:rsidRPr="00440953" w:rsidRDefault="004305DC" w:rsidP="004305DC">
            <w:pPr>
              <w:rPr>
                <w:rFonts w:ascii="Noto Sans" w:hAnsi="Noto Sans" w:cs="Noto Sans"/>
              </w:rPr>
            </w:pPr>
            <w:r w:rsidRPr="00440953">
              <w:rPr>
                <w:rFonts w:ascii="Noto Sans" w:hAnsi="Noto Sans" w:cs="Noto Sans"/>
              </w:rPr>
              <w:t xml:space="preserve">How will Phase One success be determined? </w:t>
            </w:r>
            <w:r w:rsidRPr="00440953">
              <w:rPr>
                <w:rFonts w:ascii="Noto Sans" w:hAnsi="Noto Sans" w:cs="Noto Sans"/>
                <w:b/>
              </w:rPr>
              <w:t>(page 4, 1.1, 3</w:t>
            </w:r>
            <w:r w:rsidRPr="00440953">
              <w:rPr>
                <w:rFonts w:ascii="Noto Sans" w:hAnsi="Noto Sans" w:cs="Noto Sans"/>
                <w:b/>
                <w:vertAlign w:val="superscript"/>
              </w:rPr>
              <w:t>rd</w:t>
            </w:r>
            <w:r w:rsidRPr="00440953">
              <w:rPr>
                <w:rFonts w:ascii="Noto Sans" w:hAnsi="Noto Sans" w:cs="Noto Sans"/>
                <w:b/>
              </w:rPr>
              <w:t xml:space="preserve"> paragraph)</w:t>
            </w:r>
          </w:p>
          <w:p w14:paraId="7EF350AE" w14:textId="77777777" w:rsidR="004305DC" w:rsidRPr="00440953" w:rsidRDefault="004305DC" w:rsidP="00A11566">
            <w:pPr>
              <w:numPr>
                <w:ilvl w:val="0"/>
                <w:numId w:val="15"/>
              </w:numPr>
              <w:rPr>
                <w:rFonts w:ascii="Noto Sans" w:hAnsi="Noto Sans" w:cs="Noto Sans"/>
              </w:rPr>
            </w:pPr>
            <w:r w:rsidRPr="00440953">
              <w:rPr>
                <w:rFonts w:ascii="Noto Sans" w:hAnsi="Noto Sans" w:cs="Noto Sans"/>
              </w:rPr>
              <w:t>What objective criteria will OHA use to decide whether Phase Two proceeds?</w:t>
            </w:r>
          </w:p>
          <w:p w14:paraId="576B1254" w14:textId="77777777" w:rsidR="004305DC" w:rsidRPr="00440953" w:rsidRDefault="004305DC" w:rsidP="00A11566">
            <w:pPr>
              <w:numPr>
                <w:ilvl w:val="0"/>
                <w:numId w:val="16"/>
              </w:numPr>
              <w:rPr>
                <w:rFonts w:ascii="Noto Sans" w:hAnsi="Noto Sans" w:cs="Noto Sans"/>
              </w:rPr>
            </w:pPr>
            <w:r w:rsidRPr="00440953">
              <w:rPr>
                <w:rFonts w:ascii="Noto Sans" w:hAnsi="Noto Sans" w:cs="Noto Sans"/>
              </w:rPr>
              <w:t>Who participates in that determination?</w:t>
            </w:r>
          </w:p>
          <w:p w14:paraId="41AB08BE" w14:textId="77777777" w:rsidR="004305DC" w:rsidRPr="00440953" w:rsidRDefault="004305DC" w:rsidP="00A11566">
            <w:pPr>
              <w:numPr>
                <w:ilvl w:val="0"/>
                <w:numId w:val="17"/>
              </w:numPr>
              <w:rPr>
                <w:rFonts w:ascii="Noto Sans" w:hAnsi="Noto Sans" w:cs="Noto Sans"/>
              </w:rPr>
            </w:pPr>
            <w:r w:rsidRPr="00440953">
              <w:rPr>
                <w:rFonts w:ascii="Noto Sans" w:hAnsi="Noto Sans" w:cs="Noto Sans"/>
              </w:rPr>
              <w:t>Will providers, youth, families, and partner organizations have a formal role?</w:t>
            </w:r>
          </w:p>
          <w:p w14:paraId="2B3BC6EC" w14:textId="15D1538E" w:rsidR="007638F4" w:rsidRPr="00440953" w:rsidRDefault="004305DC" w:rsidP="00A11566">
            <w:pPr>
              <w:numPr>
                <w:ilvl w:val="0"/>
                <w:numId w:val="18"/>
              </w:numPr>
              <w:rPr>
                <w:rFonts w:ascii="Noto Sans" w:hAnsi="Noto Sans" w:cs="Noto Sans"/>
              </w:rPr>
            </w:pPr>
            <w:r w:rsidRPr="00440953">
              <w:rPr>
                <w:rFonts w:ascii="Noto Sans" w:hAnsi="Noto Sans" w:cs="Noto Sans"/>
              </w:rPr>
              <w:t>What happens to statewide services if OHA decides Phase One was unsuccessful?</w:t>
            </w:r>
          </w:p>
        </w:tc>
        <w:tc>
          <w:tcPr>
            <w:tcW w:w="5496" w:type="dxa"/>
          </w:tcPr>
          <w:p w14:paraId="7DA32206" w14:textId="7DEE279D" w:rsidR="007F5B4F" w:rsidRPr="00440953" w:rsidRDefault="007F5B4F" w:rsidP="007F5B4F">
            <w:pPr>
              <w:rPr>
                <w:rFonts w:ascii="Noto Sans" w:hAnsi="Noto Sans" w:cs="Noto Sans"/>
              </w:rPr>
            </w:pPr>
            <w:r w:rsidRPr="00440953">
              <w:rPr>
                <w:rFonts w:ascii="Noto Sans" w:hAnsi="Noto Sans" w:cs="Noto Sans"/>
              </w:rPr>
              <w:t xml:space="preserve">OHA will monitor contract deliverables with resultant contractor during Phase 1 through monthly written summary reports to be submitted and approved by OHA. OHA’s review of the contractor's implementation and OHA’s approval of the projected workplan named on page10, Section 2.4.1, will determine if contract will be renewed for Phase II. OHA will notify resultant contractor in writing for continuation to Phase II. </w:t>
            </w:r>
          </w:p>
          <w:p w14:paraId="765D488C" w14:textId="77777777" w:rsidR="007F5B4F" w:rsidRPr="00440953" w:rsidRDefault="007F5B4F" w:rsidP="007F5B4F">
            <w:pPr>
              <w:rPr>
                <w:rFonts w:ascii="Noto Sans" w:hAnsi="Noto Sans" w:cs="Noto Sans"/>
              </w:rPr>
            </w:pPr>
          </w:p>
          <w:p w14:paraId="73B5132D" w14:textId="77777777" w:rsidR="007F5B4F" w:rsidRPr="00440953" w:rsidRDefault="007F5B4F" w:rsidP="007F5B4F">
            <w:pPr>
              <w:rPr>
                <w:rFonts w:ascii="Noto Sans" w:eastAsia="Aptos" w:hAnsi="Noto Sans" w:cs="Noto Sans"/>
                <w:bCs/>
              </w:rPr>
            </w:pPr>
            <w:r w:rsidRPr="00440953">
              <w:rPr>
                <w:rFonts w:ascii="Noto Sans" w:eastAsia="Aptos" w:hAnsi="Noto Sans" w:cs="Noto Sans"/>
                <w:bCs/>
              </w:rPr>
              <w:t>Prior to moving to Phase II Provider must receive a written Notice to Proceed from OHA.</w:t>
            </w:r>
          </w:p>
          <w:p w14:paraId="04AD89FB" w14:textId="77777777" w:rsidR="007F5B4F" w:rsidRPr="00440953" w:rsidRDefault="007F5B4F" w:rsidP="007F5B4F">
            <w:pPr>
              <w:rPr>
                <w:rFonts w:ascii="Noto Sans" w:eastAsia="Aptos" w:hAnsi="Noto Sans" w:cs="Noto Sans"/>
                <w:bCs/>
              </w:rPr>
            </w:pPr>
          </w:p>
          <w:p w14:paraId="10931391" w14:textId="77777777" w:rsidR="007F5B4F" w:rsidRPr="00440953" w:rsidRDefault="007F5B4F" w:rsidP="007F5B4F">
            <w:pPr>
              <w:rPr>
                <w:rFonts w:ascii="Noto Sans" w:eastAsia="Aptos" w:hAnsi="Noto Sans" w:cs="Noto Sans"/>
                <w:bCs/>
              </w:rPr>
            </w:pPr>
            <w:r w:rsidRPr="00440953">
              <w:rPr>
                <w:rFonts w:ascii="Noto Sans" w:eastAsia="Aptos" w:hAnsi="Noto Sans" w:cs="Noto Sans"/>
                <w:bCs/>
              </w:rPr>
              <w:lastRenderedPageBreak/>
              <w:t xml:space="preserve">Proposer may use Phase I and II activities for budget proposal. </w:t>
            </w:r>
          </w:p>
          <w:p w14:paraId="481F2DF4" w14:textId="77777777" w:rsidR="007752E5" w:rsidRPr="00440953" w:rsidRDefault="007752E5" w:rsidP="007F5B4F">
            <w:pPr>
              <w:rPr>
                <w:rFonts w:ascii="Noto Sans" w:eastAsia="Aptos" w:hAnsi="Noto Sans" w:cs="Noto Sans"/>
                <w:bCs/>
              </w:rPr>
            </w:pPr>
          </w:p>
          <w:p w14:paraId="2F4B08BA" w14:textId="599BCA84" w:rsidR="007638F4" w:rsidRPr="00440953" w:rsidRDefault="00142508" w:rsidP="00C57DB0">
            <w:pPr>
              <w:rPr>
                <w:rFonts w:ascii="Noto Sans" w:hAnsi="Noto Sans" w:cs="Noto Sans"/>
              </w:rPr>
            </w:pPr>
            <w:r w:rsidRPr="00440953">
              <w:rPr>
                <w:rFonts w:ascii="Noto Sans" w:hAnsi="Noto Sans" w:cs="Noto Sans"/>
              </w:rPr>
              <w:t>Information related to gaps in</w:t>
            </w:r>
            <w:r w:rsidR="007752E5" w:rsidRPr="00440953">
              <w:rPr>
                <w:rFonts w:ascii="Noto Sans" w:hAnsi="Noto Sans" w:cs="Noto Sans"/>
              </w:rPr>
              <w:t xml:space="preserve"> statewide services </w:t>
            </w:r>
            <w:r w:rsidR="00EC29BF" w:rsidRPr="00440953">
              <w:rPr>
                <w:rFonts w:ascii="Noto Sans" w:hAnsi="Noto Sans" w:cs="Noto Sans"/>
              </w:rPr>
              <w:t>is not</w:t>
            </w:r>
            <w:r w:rsidR="007752E5" w:rsidRPr="00440953">
              <w:rPr>
                <w:rFonts w:ascii="Noto Sans" w:hAnsi="Noto Sans" w:cs="Noto Sans"/>
              </w:rPr>
              <w:t xml:space="preserve"> necessary </w:t>
            </w:r>
            <w:r w:rsidR="007752E5" w:rsidRPr="00440953">
              <w:rPr>
                <w:rFonts w:ascii="Noto Sans" w:hAnsi="Noto Sans" w:cs="Noto Sans"/>
              </w:rPr>
              <w:t xml:space="preserve">for </w:t>
            </w:r>
            <w:r w:rsidR="007752E5" w:rsidRPr="00440953">
              <w:rPr>
                <w:rFonts w:ascii="Noto Sans" w:hAnsi="Noto Sans" w:cs="Noto Sans"/>
              </w:rPr>
              <w:t>purposes of the current solicitation.</w:t>
            </w:r>
          </w:p>
        </w:tc>
      </w:tr>
      <w:tr w:rsidR="007638F4" w:rsidRPr="00440953" w14:paraId="50A52A1E" w14:textId="77777777" w:rsidTr="009C6138">
        <w:tc>
          <w:tcPr>
            <w:tcW w:w="1345" w:type="dxa"/>
            <w:vAlign w:val="center"/>
          </w:tcPr>
          <w:p w14:paraId="62FBA905" w14:textId="77777777" w:rsidR="00C809B0" w:rsidRPr="00440953" w:rsidRDefault="007D3225" w:rsidP="00C809B0">
            <w:pPr>
              <w:jc w:val="center"/>
              <w:rPr>
                <w:rFonts w:ascii="Noto Sans" w:hAnsi="Noto Sans" w:cs="Noto Sans"/>
              </w:rPr>
            </w:pPr>
            <w:r w:rsidRPr="00440953">
              <w:rPr>
                <w:rFonts w:ascii="Noto Sans" w:hAnsi="Noto Sans" w:cs="Noto Sans"/>
              </w:rPr>
              <w:lastRenderedPageBreak/>
              <w:t>30</w:t>
            </w:r>
          </w:p>
          <w:p w14:paraId="025A5464" w14:textId="48B50C55" w:rsidR="007638F4" w:rsidRPr="00440953" w:rsidRDefault="007638F4" w:rsidP="00C809B0">
            <w:pPr>
              <w:jc w:val="center"/>
              <w:rPr>
                <w:rFonts w:ascii="Noto Sans" w:hAnsi="Noto Sans" w:cs="Noto Sans"/>
              </w:rPr>
            </w:pPr>
          </w:p>
        </w:tc>
        <w:tc>
          <w:tcPr>
            <w:tcW w:w="7644" w:type="dxa"/>
          </w:tcPr>
          <w:p w14:paraId="5E643168" w14:textId="261CD1E3" w:rsidR="007638F4" w:rsidRPr="00440953" w:rsidRDefault="00A5576F" w:rsidP="00A5576F">
            <w:pPr>
              <w:rPr>
                <w:rFonts w:ascii="Noto Sans" w:hAnsi="Noto Sans" w:cs="Noto Sans"/>
                <w:b/>
              </w:rPr>
            </w:pPr>
            <w:r w:rsidRPr="00440953">
              <w:rPr>
                <w:rFonts w:ascii="Noto Sans" w:hAnsi="Noto Sans" w:cs="Noto Sans"/>
              </w:rPr>
              <w:t xml:space="preserve">How is continuity for data collection/management, training and support being provided during the Phase One period? Who is responsible for providing this? </w:t>
            </w:r>
            <w:r w:rsidRPr="00440953">
              <w:rPr>
                <w:rFonts w:ascii="Noto Sans" w:hAnsi="Noto Sans" w:cs="Noto Sans"/>
                <w:b/>
              </w:rPr>
              <w:t>(page 10, 2.4.1)</w:t>
            </w:r>
          </w:p>
        </w:tc>
        <w:tc>
          <w:tcPr>
            <w:tcW w:w="5496" w:type="dxa"/>
          </w:tcPr>
          <w:p w14:paraId="42BF41F3" w14:textId="77C3EA4F" w:rsidR="007638F4" w:rsidRPr="00440953" w:rsidRDefault="3FA62C2D" w:rsidP="002F7F3D">
            <w:pPr>
              <w:rPr>
                <w:rFonts w:ascii="Noto Sans" w:hAnsi="Noto Sans" w:cs="Noto Sans"/>
              </w:rPr>
            </w:pPr>
            <w:r w:rsidRPr="00440953">
              <w:rPr>
                <w:rFonts w:ascii="Noto Sans" w:hAnsi="Noto Sans" w:cs="Noto Sans"/>
              </w:rPr>
              <w:t xml:space="preserve">OHA will collaborate with the Wraparound Evaluation and Research Team (WERT) to ensure the resultant contractor has access and training for the </w:t>
            </w:r>
            <w:proofErr w:type="spellStart"/>
            <w:r w:rsidRPr="00440953">
              <w:rPr>
                <w:rFonts w:ascii="Noto Sans" w:hAnsi="Noto Sans" w:cs="Noto Sans"/>
              </w:rPr>
              <w:t>WrapStat</w:t>
            </w:r>
            <w:proofErr w:type="spellEnd"/>
            <w:r w:rsidRPr="00440953">
              <w:rPr>
                <w:rFonts w:ascii="Noto Sans" w:hAnsi="Noto Sans" w:cs="Noto Sans"/>
              </w:rPr>
              <w:t xml:space="preserve"> database</w:t>
            </w:r>
            <w:r w:rsidR="749E1B2B" w:rsidRPr="00440953">
              <w:rPr>
                <w:rFonts w:ascii="Noto Sans" w:hAnsi="Noto Sans" w:cs="Noto Sans"/>
              </w:rPr>
              <w:t xml:space="preserve"> and associated reporting features</w:t>
            </w:r>
            <w:r w:rsidRPr="00440953">
              <w:rPr>
                <w:rFonts w:ascii="Noto Sans" w:hAnsi="Noto Sans" w:cs="Noto Sans"/>
              </w:rPr>
              <w:t>.</w:t>
            </w:r>
            <w:r w:rsidR="4C512096" w:rsidRPr="00440953">
              <w:rPr>
                <w:rFonts w:ascii="Noto Sans" w:hAnsi="Noto Sans" w:cs="Noto Sans"/>
              </w:rPr>
              <w:t xml:space="preserve"> </w:t>
            </w:r>
          </w:p>
          <w:p w14:paraId="5994D38C" w14:textId="199BCE6C" w:rsidR="007638F4" w:rsidRPr="00440953" w:rsidRDefault="007638F4" w:rsidP="002F7F3D">
            <w:pPr>
              <w:rPr>
                <w:rFonts w:ascii="Noto Sans" w:hAnsi="Noto Sans" w:cs="Noto Sans"/>
              </w:rPr>
            </w:pPr>
          </w:p>
          <w:p w14:paraId="44C83BA6" w14:textId="5D3EB5AA" w:rsidR="007638F4" w:rsidRPr="00440953" w:rsidRDefault="4C512096" w:rsidP="002F7F3D">
            <w:pPr>
              <w:rPr>
                <w:rFonts w:ascii="Noto Sans" w:hAnsi="Noto Sans" w:cs="Noto Sans"/>
              </w:rPr>
            </w:pPr>
            <w:r w:rsidRPr="00440953">
              <w:rPr>
                <w:rFonts w:ascii="Noto Sans" w:hAnsi="Noto Sans" w:cs="Noto Sans"/>
              </w:rPr>
              <w:t xml:space="preserve">The resultant contractor will determine, implement and learn their selected learning management system. </w:t>
            </w:r>
          </w:p>
        </w:tc>
      </w:tr>
      <w:tr w:rsidR="007D3225" w:rsidRPr="00440953" w14:paraId="2DF0B162" w14:textId="77777777" w:rsidTr="009C6138">
        <w:tc>
          <w:tcPr>
            <w:tcW w:w="1345" w:type="dxa"/>
            <w:vAlign w:val="center"/>
          </w:tcPr>
          <w:p w14:paraId="333D3C38" w14:textId="77777777" w:rsidR="00C809B0" w:rsidRPr="00440953" w:rsidRDefault="007D3225" w:rsidP="00C809B0">
            <w:pPr>
              <w:jc w:val="center"/>
              <w:rPr>
                <w:rFonts w:ascii="Noto Sans" w:hAnsi="Noto Sans" w:cs="Noto Sans"/>
              </w:rPr>
            </w:pPr>
            <w:r w:rsidRPr="00440953">
              <w:rPr>
                <w:rFonts w:ascii="Noto Sans" w:hAnsi="Noto Sans" w:cs="Noto Sans"/>
              </w:rPr>
              <w:t>31</w:t>
            </w:r>
          </w:p>
          <w:p w14:paraId="095B1165" w14:textId="64A705AC" w:rsidR="007D3225" w:rsidRPr="00440953" w:rsidRDefault="007D3225" w:rsidP="00C809B0">
            <w:pPr>
              <w:jc w:val="center"/>
              <w:rPr>
                <w:rFonts w:ascii="Noto Sans" w:hAnsi="Noto Sans" w:cs="Noto Sans"/>
              </w:rPr>
            </w:pPr>
          </w:p>
        </w:tc>
        <w:tc>
          <w:tcPr>
            <w:tcW w:w="7644" w:type="dxa"/>
          </w:tcPr>
          <w:p w14:paraId="05B6FD2D" w14:textId="69542639" w:rsidR="007D3225" w:rsidRPr="00440953" w:rsidRDefault="0018491B" w:rsidP="0018491B">
            <w:pPr>
              <w:rPr>
                <w:rFonts w:ascii="Noto Sans" w:hAnsi="Noto Sans" w:cs="Noto Sans"/>
              </w:rPr>
            </w:pPr>
            <w:r w:rsidRPr="00440953">
              <w:rPr>
                <w:rFonts w:ascii="Noto Sans" w:hAnsi="Noto Sans" w:cs="Noto Sans"/>
              </w:rPr>
              <w:t xml:space="preserve">How will pending rule changes impact the work to be done by the new C4E? </w:t>
            </w:r>
            <w:r w:rsidRPr="00440953">
              <w:rPr>
                <w:rFonts w:ascii="Noto Sans" w:hAnsi="Noto Sans" w:cs="Noto Sans"/>
                <w:b/>
                <w:bCs/>
              </w:rPr>
              <w:t>(general question)</w:t>
            </w:r>
          </w:p>
        </w:tc>
        <w:tc>
          <w:tcPr>
            <w:tcW w:w="5496" w:type="dxa"/>
          </w:tcPr>
          <w:p w14:paraId="581B64A3" w14:textId="67E93BEC" w:rsidR="007D3225" w:rsidRPr="00440953" w:rsidRDefault="5B068F6B" w:rsidP="002F7F3D">
            <w:pPr>
              <w:rPr>
                <w:rFonts w:ascii="Noto Sans" w:hAnsi="Noto Sans" w:cs="Noto Sans"/>
              </w:rPr>
            </w:pPr>
            <w:r w:rsidRPr="00440953">
              <w:rPr>
                <w:rFonts w:ascii="Noto Sans" w:hAnsi="Noto Sans" w:cs="Noto Sans"/>
              </w:rPr>
              <w:t>The FWC4E will be expected to honor any rule changes in collaboration with OHA</w:t>
            </w:r>
            <w:r w:rsidR="3A6D5A9C" w:rsidRPr="00440953">
              <w:rPr>
                <w:rFonts w:ascii="Noto Sans" w:hAnsi="Noto Sans" w:cs="Noto Sans"/>
              </w:rPr>
              <w:t xml:space="preserve"> and any amendments in association with </w:t>
            </w:r>
            <w:r w:rsidR="00B40F3D" w:rsidRPr="00440953">
              <w:rPr>
                <w:rFonts w:ascii="Noto Sans" w:hAnsi="Noto Sans" w:cs="Noto Sans"/>
              </w:rPr>
              <w:t>resultant</w:t>
            </w:r>
            <w:r w:rsidR="3A6D5A9C" w:rsidRPr="00440953">
              <w:rPr>
                <w:rFonts w:ascii="Noto Sans" w:hAnsi="Noto Sans" w:cs="Noto Sans"/>
              </w:rPr>
              <w:t xml:space="preserve"> contract agreements</w:t>
            </w:r>
            <w:r w:rsidRPr="00440953">
              <w:rPr>
                <w:rFonts w:ascii="Noto Sans" w:hAnsi="Noto Sans" w:cs="Noto Sans"/>
              </w:rPr>
              <w:t xml:space="preserve">. </w:t>
            </w:r>
          </w:p>
        </w:tc>
      </w:tr>
      <w:tr w:rsidR="007D3225" w:rsidRPr="00440953" w14:paraId="05ED69D0" w14:textId="77777777" w:rsidTr="009C6138">
        <w:tc>
          <w:tcPr>
            <w:tcW w:w="1345" w:type="dxa"/>
            <w:vAlign w:val="center"/>
          </w:tcPr>
          <w:p w14:paraId="40CF94AD" w14:textId="77777777" w:rsidR="00C809B0" w:rsidRPr="00440953" w:rsidRDefault="007D3225" w:rsidP="00C809B0">
            <w:pPr>
              <w:jc w:val="center"/>
              <w:rPr>
                <w:rFonts w:ascii="Noto Sans" w:hAnsi="Noto Sans" w:cs="Noto Sans"/>
              </w:rPr>
            </w:pPr>
            <w:r w:rsidRPr="00440953">
              <w:rPr>
                <w:rFonts w:ascii="Noto Sans" w:hAnsi="Noto Sans" w:cs="Noto Sans"/>
              </w:rPr>
              <w:t>32</w:t>
            </w:r>
          </w:p>
          <w:p w14:paraId="60203B16" w14:textId="76918DCB" w:rsidR="007D3225" w:rsidRPr="00440953" w:rsidRDefault="007D3225" w:rsidP="00C809B0">
            <w:pPr>
              <w:jc w:val="center"/>
              <w:rPr>
                <w:rFonts w:ascii="Noto Sans" w:hAnsi="Noto Sans" w:cs="Noto Sans"/>
              </w:rPr>
            </w:pPr>
          </w:p>
        </w:tc>
        <w:tc>
          <w:tcPr>
            <w:tcW w:w="7644" w:type="dxa"/>
          </w:tcPr>
          <w:p w14:paraId="4F87AB16" w14:textId="3866B86A" w:rsidR="007D3225" w:rsidRPr="00440953" w:rsidRDefault="00776FD3" w:rsidP="00776FD3">
            <w:pPr>
              <w:rPr>
                <w:rFonts w:ascii="Noto Sans" w:hAnsi="Noto Sans" w:cs="Noto Sans"/>
                <w:b/>
              </w:rPr>
            </w:pPr>
            <w:r w:rsidRPr="00440953">
              <w:rPr>
                <w:rFonts w:ascii="Noto Sans" w:hAnsi="Noto Sans" w:cs="Noto Sans"/>
              </w:rPr>
              <w:t xml:space="preserve">Does OHA expect the annual conference to be in-person, virtual, or hybrid? Is the C4E solely responsible for financing the conference (and required stipends)? </w:t>
            </w:r>
            <w:r w:rsidRPr="00440953">
              <w:rPr>
                <w:rFonts w:ascii="Noto Sans" w:hAnsi="Noto Sans" w:cs="Noto Sans"/>
                <w:b/>
              </w:rPr>
              <w:t>(page 18, 2.4.2.i)</w:t>
            </w:r>
          </w:p>
        </w:tc>
        <w:tc>
          <w:tcPr>
            <w:tcW w:w="5496" w:type="dxa"/>
          </w:tcPr>
          <w:p w14:paraId="22BB4908" w14:textId="27B7C52F" w:rsidR="007D3225" w:rsidRPr="00440953" w:rsidRDefault="472CE4DD" w:rsidP="002F7F3D">
            <w:pPr>
              <w:rPr>
                <w:rFonts w:ascii="Noto Sans" w:hAnsi="Noto Sans" w:cs="Noto Sans"/>
              </w:rPr>
            </w:pPr>
            <w:r w:rsidRPr="00440953">
              <w:rPr>
                <w:rFonts w:ascii="Noto Sans" w:hAnsi="Noto Sans" w:cs="Noto Sans"/>
              </w:rPr>
              <w:t xml:space="preserve">OHA expects that the </w:t>
            </w:r>
            <w:r w:rsidR="520EEE2E" w:rsidRPr="00440953">
              <w:rPr>
                <w:rFonts w:ascii="Noto Sans" w:hAnsi="Noto Sans" w:cs="Noto Sans"/>
              </w:rPr>
              <w:t>bi-</w:t>
            </w:r>
            <w:r w:rsidRPr="00440953">
              <w:rPr>
                <w:rFonts w:ascii="Noto Sans" w:hAnsi="Noto Sans" w:cs="Noto Sans"/>
              </w:rPr>
              <w:t xml:space="preserve">annual conference will be in-person. The </w:t>
            </w:r>
            <w:r w:rsidR="5C2BD826" w:rsidRPr="00440953">
              <w:rPr>
                <w:rFonts w:ascii="Noto Sans" w:hAnsi="Noto Sans" w:cs="Noto Sans"/>
              </w:rPr>
              <w:t>FW</w:t>
            </w:r>
            <w:r w:rsidRPr="00440953">
              <w:rPr>
                <w:rFonts w:ascii="Noto Sans" w:hAnsi="Noto Sans" w:cs="Noto Sans"/>
              </w:rPr>
              <w:t>C4E will be responsib</w:t>
            </w:r>
            <w:r w:rsidR="6E648964" w:rsidRPr="00440953">
              <w:rPr>
                <w:rFonts w:ascii="Noto Sans" w:hAnsi="Noto Sans" w:cs="Noto Sans"/>
              </w:rPr>
              <w:t xml:space="preserve">le for financing the conference and required stipends. </w:t>
            </w:r>
          </w:p>
        </w:tc>
      </w:tr>
      <w:tr w:rsidR="007D3225" w:rsidRPr="00440953" w14:paraId="376A0093" w14:textId="77777777" w:rsidTr="009C6138">
        <w:tc>
          <w:tcPr>
            <w:tcW w:w="1345" w:type="dxa"/>
            <w:vAlign w:val="center"/>
          </w:tcPr>
          <w:p w14:paraId="7D4DB512" w14:textId="77777777" w:rsidR="00004637" w:rsidRPr="00440953" w:rsidRDefault="007D3225" w:rsidP="00004637">
            <w:pPr>
              <w:jc w:val="center"/>
              <w:rPr>
                <w:rFonts w:ascii="Noto Sans" w:hAnsi="Noto Sans" w:cs="Noto Sans"/>
              </w:rPr>
            </w:pPr>
            <w:r w:rsidRPr="00440953">
              <w:rPr>
                <w:rFonts w:ascii="Noto Sans" w:hAnsi="Noto Sans" w:cs="Noto Sans"/>
              </w:rPr>
              <w:t>33</w:t>
            </w:r>
          </w:p>
          <w:p w14:paraId="3F6BCAD2" w14:textId="48F99DAE" w:rsidR="007D3225" w:rsidRPr="00440953" w:rsidRDefault="007D3225" w:rsidP="00004637">
            <w:pPr>
              <w:jc w:val="center"/>
              <w:rPr>
                <w:rFonts w:ascii="Noto Sans" w:hAnsi="Noto Sans" w:cs="Noto Sans"/>
              </w:rPr>
            </w:pPr>
          </w:p>
        </w:tc>
        <w:tc>
          <w:tcPr>
            <w:tcW w:w="7644" w:type="dxa"/>
          </w:tcPr>
          <w:p w14:paraId="2550A1C6" w14:textId="163A76B8" w:rsidR="007D3225" w:rsidRPr="00440953" w:rsidRDefault="00F3746E" w:rsidP="00F3746E">
            <w:pPr>
              <w:rPr>
                <w:rFonts w:ascii="Noto Sans" w:hAnsi="Noto Sans" w:cs="Noto Sans"/>
                <w:b/>
              </w:rPr>
            </w:pPr>
            <w:r w:rsidRPr="00440953">
              <w:rPr>
                <w:rFonts w:ascii="Noto Sans" w:hAnsi="Noto Sans" w:cs="Noto Sans"/>
              </w:rPr>
              <w:t>Is the C4E solely responsible for financing statewide </w:t>
            </w:r>
            <w:proofErr w:type="spellStart"/>
            <w:r w:rsidRPr="00440953">
              <w:rPr>
                <w:rFonts w:ascii="Noto Sans" w:hAnsi="Noto Sans" w:cs="Noto Sans"/>
              </w:rPr>
              <w:t>WrapStat</w:t>
            </w:r>
            <w:proofErr w:type="spellEnd"/>
            <w:r w:rsidRPr="00440953">
              <w:rPr>
                <w:rFonts w:ascii="Noto Sans" w:hAnsi="Noto Sans" w:cs="Noto Sans"/>
              </w:rPr>
              <w:t xml:space="preserve">/fidelity tool usage or is this cost shared with programs and/or OHA? </w:t>
            </w:r>
            <w:r w:rsidRPr="00440953">
              <w:rPr>
                <w:rFonts w:ascii="Noto Sans" w:hAnsi="Noto Sans" w:cs="Noto Sans"/>
                <w:b/>
              </w:rPr>
              <w:t>(page 17, 2.4.1.d)</w:t>
            </w:r>
          </w:p>
        </w:tc>
        <w:tc>
          <w:tcPr>
            <w:tcW w:w="5496" w:type="dxa"/>
          </w:tcPr>
          <w:p w14:paraId="215AE759" w14:textId="7A5E228A" w:rsidR="007D3225" w:rsidRPr="00440953" w:rsidRDefault="216E28BC" w:rsidP="002F7F3D">
            <w:pPr>
              <w:rPr>
                <w:rFonts w:ascii="Noto Sans" w:hAnsi="Noto Sans" w:cs="Noto Sans"/>
              </w:rPr>
            </w:pPr>
            <w:r w:rsidRPr="00440953">
              <w:rPr>
                <w:rFonts w:ascii="Noto Sans" w:hAnsi="Noto Sans" w:cs="Noto Sans"/>
              </w:rPr>
              <w:t xml:space="preserve">OHA will pay licenses for use of </w:t>
            </w:r>
            <w:proofErr w:type="spellStart"/>
            <w:r w:rsidRPr="00440953">
              <w:rPr>
                <w:rFonts w:ascii="Noto Sans" w:hAnsi="Noto Sans" w:cs="Noto Sans"/>
              </w:rPr>
              <w:t>WrapStat</w:t>
            </w:r>
            <w:proofErr w:type="spellEnd"/>
            <w:r w:rsidRPr="00440953">
              <w:rPr>
                <w:rFonts w:ascii="Noto Sans" w:hAnsi="Noto Sans" w:cs="Noto Sans"/>
              </w:rPr>
              <w:t xml:space="preserve"> and required fidelity tools. </w:t>
            </w:r>
          </w:p>
        </w:tc>
      </w:tr>
      <w:tr w:rsidR="007D3225" w:rsidRPr="00440953" w14:paraId="3C8EBEEC" w14:textId="77777777" w:rsidTr="009C6138">
        <w:tc>
          <w:tcPr>
            <w:tcW w:w="1345" w:type="dxa"/>
            <w:vAlign w:val="center"/>
          </w:tcPr>
          <w:p w14:paraId="6D23EE30" w14:textId="77777777" w:rsidR="007D3225" w:rsidRPr="00440953" w:rsidRDefault="007D3225" w:rsidP="00570F7A">
            <w:pPr>
              <w:jc w:val="center"/>
              <w:rPr>
                <w:rFonts w:ascii="Noto Sans" w:hAnsi="Noto Sans" w:cs="Noto Sans"/>
              </w:rPr>
            </w:pPr>
            <w:r w:rsidRPr="00440953">
              <w:rPr>
                <w:rFonts w:ascii="Noto Sans" w:hAnsi="Noto Sans" w:cs="Noto Sans"/>
              </w:rPr>
              <w:lastRenderedPageBreak/>
              <w:t>34</w:t>
            </w:r>
          </w:p>
          <w:p w14:paraId="795E495D" w14:textId="2B22FCA5" w:rsidR="001C62AF" w:rsidRPr="00440953" w:rsidRDefault="001C62AF" w:rsidP="00570F7A">
            <w:pPr>
              <w:jc w:val="center"/>
              <w:rPr>
                <w:rFonts w:ascii="Noto Sans" w:hAnsi="Noto Sans" w:cs="Noto Sans"/>
              </w:rPr>
            </w:pPr>
          </w:p>
        </w:tc>
        <w:tc>
          <w:tcPr>
            <w:tcW w:w="7644" w:type="dxa"/>
          </w:tcPr>
          <w:p w14:paraId="313178BC" w14:textId="36C8EF40" w:rsidR="007D3225" w:rsidRPr="00440953" w:rsidRDefault="00CC4718" w:rsidP="00B64DBC">
            <w:pPr>
              <w:rPr>
                <w:rFonts w:ascii="Noto Sans" w:hAnsi="Noto Sans" w:cs="Noto Sans"/>
              </w:rPr>
            </w:pPr>
            <w:r w:rsidRPr="00440953">
              <w:rPr>
                <w:rFonts w:ascii="Noto Sans" w:hAnsi="Noto Sans" w:cs="Noto Sans"/>
              </w:rPr>
              <w:t>In the event the contract is extended for Phase 2, is the $2,340,000 the amount to be added for Phase 2, or is it the total for Phase</w:t>
            </w:r>
            <w:r w:rsidR="00B64DBC" w:rsidRPr="00440953">
              <w:rPr>
                <w:rFonts w:ascii="Noto Sans" w:hAnsi="Noto Sans" w:cs="Noto Sans"/>
              </w:rPr>
              <w:t xml:space="preserve"> </w:t>
            </w:r>
            <w:r w:rsidRPr="00440953">
              <w:rPr>
                <w:rFonts w:ascii="Noto Sans" w:hAnsi="Noto Sans" w:cs="Noto Sans"/>
              </w:rPr>
              <w:t>1 plus Phase 2? In other words, in the event both phases are approved, would the total not-to-exceed amount be $2,340,000 or $2,925,000</w:t>
            </w:r>
          </w:p>
        </w:tc>
        <w:tc>
          <w:tcPr>
            <w:tcW w:w="5496" w:type="dxa"/>
          </w:tcPr>
          <w:p w14:paraId="51F19931" w14:textId="7A489731" w:rsidR="007D3225" w:rsidRPr="00440953" w:rsidRDefault="77BF690F" w:rsidP="002F7F3D">
            <w:pPr>
              <w:rPr>
                <w:rFonts w:ascii="Noto Sans" w:hAnsi="Noto Sans" w:cs="Noto Sans"/>
              </w:rPr>
            </w:pPr>
            <w:r w:rsidRPr="00440953">
              <w:rPr>
                <w:rFonts w:ascii="Noto Sans" w:hAnsi="Noto Sans" w:cs="Noto Sans"/>
              </w:rPr>
              <w:t xml:space="preserve">$2,340,000 is additional to Phase </w:t>
            </w:r>
            <w:r w:rsidR="67232929" w:rsidRPr="00440953">
              <w:rPr>
                <w:rFonts w:ascii="Noto Sans" w:hAnsi="Noto Sans" w:cs="Noto Sans"/>
              </w:rPr>
              <w:t>I</w:t>
            </w:r>
            <w:r w:rsidRPr="00440953">
              <w:rPr>
                <w:rFonts w:ascii="Noto Sans" w:hAnsi="Noto Sans" w:cs="Noto Sans"/>
              </w:rPr>
              <w:t xml:space="preserve"> for a total </w:t>
            </w:r>
            <w:r w:rsidR="069833F6" w:rsidRPr="00440953">
              <w:rPr>
                <w:rFonts w:ascii="Noto Sans" w:hAnsi="Noto Sans" w:cs="Noto Sans"/>
              </w:rPr>
              <w:t xml:space="preserve">not to exceed </w:t>
            </w:r>
            <w:r w:rsidRPr="00440953">
              <w:rPr>
                <w:rFonts w:ascii="Noto Sans" w:hAnsi="Noto Sans" w:cs="Noto Sans"/>
              </w:rPr>
              <w:t xml:space="preserve">of $2,925,000 should the </w:t>
            </w:r>
            <w:r w:rsidR="6F5A72BD" w:rsidRPr="00440953">
              <w:rPr>
                <w:rFonts w:ascii="Noto Sans" w:hAnsi="Noto Sans" w:cs="Noto Sans"/>
              </w:rPr>
              <w:t xml:space="preserve">resultant </w:t>
            </w:r>
            <w:r w:rsidR="06C0AF66" w:rsidRPr="00440953">
              <w:rPr>
                <w:rFonts w:ascii="Noto Sans" w:hAnsi="Noto Sans" w:cs="Noto Sans"/>
              </w:rPr>
              <w:t>contractor be chosen to continue for Phase II</w:t>
            </w:r>
            <w:r w:rsidRPr="00440953">
              <w:rPr>
                <w:rFonts w:ascii="Noto Sans" w:hAnsi="Noto Sans" w:cs="Noto Sans"/>
              </w:rPr>
              <w:t xml:space="preserve"> </w:t>
            </w:r>
          </w:p>
        </w:tc>
      </w:tr>
      <w:tr w:rsidR="00E86533" w:rsidRPr="00440953" w14:paraId="0CFEFFCA" w14:textId="77777777" w:rsidTr="009C6138">
        <w:tc>
          <w:tcPr>
            <w:tcW w:w="1345" w:type="dxa"/>
            <w:vAlign w:val="center"/>
          </w:tcPr>
          <w:p w14:paraId="721000F4" w14:textId="77777777" w:rsidR="001C62AF" w:rsidRPr="00440953" w:rsidRDefault="00E86533" w:rsidP="001C62AF">
            <w:pPr>
              <w:jc w:val="center"/>
              <w:rPr>
                <w:rFonts w:ascii="Noto Sans" w:hAnsi="Noto Sans" w:cs="Noto Sans"/>
              </w:rPr>
            </w:pPr>
            <w:r w:rsidRPr="00440953">
              <w:rPr>
                <w:rFonts w:ascii="Noto Sans" w:hAnsi="Noto Sans" w:cs="Noto Sans"/>
              </w:rPr>
              <w:t>35</w:t>
            </w:r>
          </w:p>
          <w:p w14:paraId="6B01914A" w14:textId="77777777" w:rsidR="001C62AF" w:rsidRPr="00440953" w:rsidRDefault="001C62AF" w:rsidP="001C62AF">
            <w:pPr>
              <w:jc w:val="center"/>
              <w:rPr>
                <w:rFonts w:ascii="Noto Sans" w:hAnsi="Noto Sans" w:cs="Noto Sans"/>
              </w:rPr>
            </w:pPr>
          </w:p>
          <w:p w14:paraId="035132C3" w14:textId="78431703" w:rsidR="00E86533" w:rsidRPr="00440953" w:rsidRDefault="00E86533" w:rsidP="001C62AF">
            <w:pPr>
              <w:jc w:val="center"/>
              <w:rPr>
                <w:rFonts w:ascii="Noto Sans" w:hAnsi="Noto Sans" w:cs="Noto Sans"/>
              </w:rPr>
            </w:pPr>
          </w:p>
        </w:tc>
        <w:tc>
          <w:tcPr>
            <w:tcW w:w="7644" w:type="dxa"/>
          </w:tcPr>
          <w:p w14:paraId="5D15156A" w14:textId="7AEC2A94" w:rsidR="00E86533" w:rsidRPr="00440953" w:rsidRDefault="00A26CEA" w:rsidP="00A26CEA">
            <w:pPr>
              <w:rPr>
                <w:rFonts w:ascii="Noto Sans" w:hAnsi="Noto Sans" w:cs="Noto Sans"/>
              </w:rPr>
            </w:pPr>
            <w:r w:rsidRPr="00440953">
              <w:rPr>
                <w:rFonts w:ascii="Noto Sans" w:hAnsi="Noto Sans" w:cs="Noto Sans"/>
              </w:rPr>
              <w:t>If the successful proposer also operates within an organization that runs a separate Wraparound Care Coordination program, would OHA prefer the FWC4E completes the initial fidelity evaluation for that program, and an independent external consultant or national Wraparound specialist reviews and verifies the final audit?</w:t>
            </w:r>
          </w:p>
        </w:tc>
        <w:tc>
          <w:tcPr>
            <w:tcW w:w="5496" w:type="dxa"/>
          </w:tcPr>
          <w:p w14:paraId="7B0F286F" w14:textId="677BDCA5" w:rsidR="00E86533" w:rsidRPr="00440953" w:rsidRDefault="641CEE5D" w:rsidP="002F7F3D">
            <w:pPr>
              <w:rPr>
                <w:rFonts w:ascii="Noto Sans" w:hAnsi="Noto Sans" w:cs="Noto Sans"/>
              </w:rPr>
            </w:pPr>
            <w:r w:rsidRPr="00440953">
              <w:rPr>
                <w:rFonts w:ascii="Noto Sans" w:hAnsi="Noto Sans" w:cs="Noto Sans"/>
              </w:rPr>
              <w:t xml:space="preserve">OHA will include this clarification/negotiation as part of contract development with the resultant contractor. OHA </w:t>
            </w:r>
            <w:r w:rsidR="2CABC6CE" w:rsidRPr="00440953">
              <w:rPr>
                <w:rFonts w:ascii="Noto Sans" w:hAnsi="Noto Sans" w:cs="Noto Sans"/>
              </w:rPr>
              <w:t>may recommend</w:t>
            </w:r>
            <w:r w:rsidRPr="00440953">
              <w:rPr>
                <w:rFonts w:ascii="Noto Sans" w:hAnsi="Noto Sans" w:cs="Noto Sans"/>
              </w:rPr>
              <w:t xml:space="preserve"> that an independent external consultant</w:t>
            </w:r>
            <w:r w:rsidR="4375F410" w:rsidRPr="00440953">
              <w:rPr>
                <w:rFonts w:ascii="Noto Sans" w:hAnsi="Noto Sans" w:cs="Noto Sans"/>
              </w:rPr>
              <w:t>,</w:t>
            </w:r>
            <w:r w:rsidRPr="00440953">
              <w:rPr>
                <w:rFonts w:ascii="Noto Sans" w:hAnsi="Noto Sans" w:cs="Noto Sans"/>
              </w:rPr>
              <w:t xml:space="preserve"> </w:t>
            </w:r>
            <w:r w:rsidRPr="00440953">
              <w:rPr>
                <w:rFonts w:ascii="Noto Sans" w:hAnsi="Noto Sans" w:cs="Noto Sans"/>
              </w:rPr>
              <w:t xml:space="preserve">National Wraparound </w:t>
            </w:r>
            <w:r w:rsidR="4EF5EF11" w:rsidRPr="00440953">
              <w:rPr>
                <w:rFonts w:ascii="Noto Sans" w:hAnsi="Noto Sans" w:cs="Noto Sans"/>
              </w:rPr>
              <w:t>organization</w:t>
            </w:r>
            <w:r w:rsidR="56CDD680" w:rsidRPr="00440953">
              <w:rPr>
                <w:rFonts w:ascii="Noto Sans" w:hAnsi="Noto Sans" w:cs="Noto Sans"/>
              </w:rPr>
              <w:t>, or OHA</w:t>
            </w:r>
            <w:r w:rsidRPr="00440953">
              <w:rPr>
                <w:rFonts w:ascii="Noto Sans" w:hAnsi="Noto Sans" w:cs="Noto Sans"/>
              </w:rPr>
              <w:t xml:space="preserve"> complete the init</w:t>
            </w:r>
            <w:r w:rsidR="26A01E6B" w:rsidRPr="00440953">
              <w:rPr>
                <w:rFonts w:ascii="Noto Sans" w:hAnsi="Noto Sans" w:cs="Noto Sans"/>
              </w:rPr>
              <w:t>i</w:t>
            </w:r>
            <w:r w:rsidRPr="00440953">
              <w:rPr>
                <w:rFonts w:ascii="Noto Sans" w:hAnsi="Noto Sans" w:cs="Noto Sans"/>
              </w:rPr>
              <w:t>al certification and ongoing</w:t>
            </w:r>
            <w:r w:rsidR="1366262E" w:rsidRPr="00440953">
              <w:rPr>
                <w:rFonts w:ascii="Noto Sans" w:hAnsi="Noto Sans" w:cs="Noto Sans"/>
              </w:rPr>
              <w:t xml:space="preserve"> fidelity monitoring. </w:t>
            </w:r>
            <w:r w:rsidR="4441296D" w:rsidRPr="00440953">
              <w:rPr>
                <w:rFonts w:ascii="Noto Sans" w:hAnsi="Noto Sans" w:cs="Noto Sans"/>
              </w:rPr>
              <w:t>If completed by</w:t>
            </w:r>
            <w:r w:rsidR="0CE03E13" w:rsidRPr="00440953">
              <w:rPr>
                <w:rFonts w:ascii="Noto Sans" w:hAnsi="Noto Sans" w:cs="Noto Sans"/>
              </w:rPr>
              <w:t xml:space="preserve"> </w:t>
            </w:r>
            <w:r w:rsidR="4441296D" w:rsidRPr="00440953">
              <w:rPr>
                <w:rFonts w:ascii="Noto Sans" w:hAnsi="Noto Sans" w:cs="Noto Sans"/>
              </w:rPr>
              <w:t xml:space="preserve">an entity other than OHA, OHA will verify </w:t>
            </w:r>
            <w:r w:rsidR="205BC34B" w:rsidRPr="00440953">
              <w:rPr>
                <w:rFonts w:ascii="Noto Sans" w:hAnsi="Noto Sans" w:cs="Noto Sans"/>
              </w:rPr>
              <w:t xml:space="preserve">both the initial and ongoing </w:t>
            </w:r>
            <w:r w:rsidR="4441296D" w:rsidRPr="00440953">
              <w:rPr>
                <w:rFonts w:ascii="Noto Sans" w:hAnsi="Noto Sans" w:cs="Noto Sans"/>
              </w:rPr>
              <w:t>fidelity review</w:t>
            </w:r>
            <w:r w:rsidR="5929CBF3" w:rsidRPr="00440953">
              <w:rPr>
                <w:rFonts w:ascii="Noto Sans" w:hAnsi="Noto Sans" w:cs="Noto Sans"/>
              </w:rPr>
              <w:t>s</w:t>
            </w:r>
            <w:r w:rsidR="4441296D" w:rsidRPr="00440953">
              <w:rPr>
                <w:rFonts w:ascii="Noto Sans" w:hAnsi="Noto Sans" w:cs="Noto Sans"/>
              </w:rPr>
              <w:t xml:space="preserve">. </w:t>
            </w:r>
            <w:r w:rsidR="1366262E" w:rsidRPr="00440953">
              <w:rPr>
                <w:rFonts w:ascii="Noto Sans" w:hAnsi="Noto Sans" w:cs="Noto Sans"/>
              </w:rPr>
              <w:t xml:space="preserve"> </w:t>
            </w:r>
          </w:p>
          <w:p w14:paraId="0CE374A8" w14:textId="08645A18" w:rsidR="00E86533" w:rsidRPr="00440953" w:rsidRDefault="00E86533" w:rsidP="002F7F3D">
            <w:pPr>
              <w:rPr>
                <w:rFonts w:ascii="Noto Sans" w:hAnsi="Noto Sans" w:cs="Noto Sans"/>
              </w:rPr>
            </w:pPr>
          </w:p>
        </w:tc>
      </w:tr>
      <w:tr w:rsidR="00E86533" w:rsidRPr="00440953" w14:paraId="37641C11" w14:textId="77777777" w:rsidTr="009C6138">
        <w:tc>
          <w:tcPr>
            <w:tcW w:w="1345" w:type="dxa"/>
            <w:vAlign w:val="center"/>
          </w:tcPr>
          <w:p w14:paraId="2A78FACC" w14:textId="77777777" w:rsidR="001C62AF" w:rsidRPr="00440953" w:rsidRDefault="00E86533" w:rsidP="001C62AF">
            <w:pPr>
              <w:jc w:val="center"/>
              <w:rPr>
                <w:rFonts w:ascii="Noto Sans" w:hAnsi="Noto Sans" w:cs="Noto Sans"/>
              </w:rPr>
            </w:pPr>
            <w:r w:rsidRPr="00440953">
              <w:rPr>
                <w:rFonts w:ascii="Noto Sans" w:hAnsi="Noto Sans" w:cs="Noto Sans"/>
              </w:rPr>
              <w:t>36</w:t>
            </w:r>
          </w:p>
          <w:p w14:paraId="37024A96" w14:textId="40D6BC76" w:rsidR="00E86533" w:rsidRPr="00440953" w:rsidRDefault="00E86533" w:rsidP="001C62AF">
            <w:pPr>
              <w:jc w:val="center"/>
              <w:rPr>
                <w:rFonts w:ascii="Noto Sans" w:hAnsi="Noto Sans" w:cs="Noto Sans"/>
              </w:rPr>
            </w:pPr>
          </w:p>
        </w:tc>
        <w:tc>
          <w:tcPr>
            <w:tcW w:w="7644" w:type="dxa"/>
          </w:tcPr>
          <w:p w14:paraId="6DF4223F" w14:textId="7D1D6D85" w:rsidR="00E86533" w:rsidRPr="00440953" w:rsidRDefault="00F73814" w:rsidP="00F73814">
            <w:pPr>
              <w:rPr>
                <w:rFonts w:ascii="Noto Sans" w:hAnsi="Noto Sans" w:cs="Noto Sans"/>
              </w:rPr>
            </w:pPr>
            <w:r w:rsidRPr="00440953">
              <w:rPr>
                <w:rFonts w:ascii="Noto Sans" w:hAnsi="Noto Sans" w:cs="Noto Sans"/>
              </w:rPr>
              <w:t>Is the full staffing structure required during Phase I while the center is in the development phase?</w:t>
            </w:r>
          </w:p>
        </w:tc>
        <w:tc>
          <w:tcPr>
            <w:tcW w:w="5496" w:type="dxa"/>
          </w:tcPr>
          <w:p w14:paraId="49D2CF36" w14:textId="3B7608C3" w:rsidR="00E86533" w:rsidRPr="00440953" w:rsidRDefault="289CC19C" w:rsidP="002F7F3D">
            <w:pPr>
              <w:rPr>
                <w:rFonts w:ascii="Noto Sans" w:hAnsi="Noto Sans" w:cs="Noto Sans"/>
              </w:rPr>
            </w:pPr>
            <w:r w:rsidRPr="00440953">
              <w:rPr>
                <w:rFonts w:ascii="Noto Sans" w:hAnsi="Noto Sans" w:cs="Noto Sans"/>
              </w:rPr>
              <w:t>Yes</w:t>
            </w:r>
          </w:p>
        </w:tc>
      </w:tr>
      <w:tr w:rsidR="00E86533" w:rsidRPr="00440953" w14:paraId="6D115E6E" w14:textId="77777777" w:rsidTr="009C6138">
        <w:tc>
          <w:tcPr>
            <w:tcW w:w="1345" w:type="dxa"/>
            <w:vAlign w:val="center"/>
          </w:tcPr>
          <w:p w14:paraId="26A28778" w14:textId="77777777" w:rsidR="001C62AF" w:rsidRPr="00440953" w:rsidRDefault="00E86533" w:rsidP="001C62AF">
            <w:pPr>
              <w:jc w:val="center"/>
              <w:rPr>
                <w:rFonts w:ascii="Noto Sans" w:hAnsi="Noto Sans" w:cs="Noto Sans"/>
              </w:rPr>
            </w:pPr>
            <w:r w:rsidRPr="00440953">
              <w:rPr>
                <w:rFonts w:ascii="Noto Sans" w:hAnsi="Noto Sans" w:cs="Noto Sans"/>
              </w:rPr>
              <w:t>37</w:t>
            </w:r>
          </w:p>
          <w:p w14:paraId="7E82EBE3" w14:textId="0908C3C7" w:rsidR="00E86533" w:rsidRPr="00440953" w:rsidRDefault="00E86533" w:rsidP="001C62AF">
            <w:pPr>
              <w:jc w:val="center"/>
              <w:rPr>
                <w:rFonts w:ascii="Noto Sans" w:hAnsi="Noto Sans" w:cs="Noto Sans"/>
              </w:rPr>
            </w:pPr>
          </w:p>
        </w:tc>
        <w:tc>
          <w:tcPr>
            <w:tcW w:w="7644" w:type="dxa"/>
          </w:tcPr>
          <w:p w14:paraId="7FA05BCC" w14:textId="73746AC1" w:rsidR="00E86533" w:rsidRPr="00440953" w:rsidRDefault="000C3AA3" w:rsidP="000C3AA3">
            <w:pPr>
              <w:rPr>
                <w:rFonts w:ascii="Noto Sans" w:hAnsi="Noto Sans" w:cs="Noto Sans"/>
              </w:rPr>
            </w:pPr>
            <w:r w:rsidRPr="00440953">
              <w:rPr>
                <w:rFonts w:ascii="Noto Sans" w:hAnsi="Noto Sans" w:cs="Noto Sans"/>
              </w:rPr>
              <w:t>Is there a spacing requirement for the 20 page limit (single, double, etc.)?</w:t>
            </w:r>
          </w:p>
        </w:tc>
        <w:tc>
          <w:tcPr>
            <w:tcW w:w="5496" w:type="dxa"/>
          </w:tcPr>
          <w:p w14:paraId="45EE9686" w14:textId="0AAAFC05" w:rsidR="00E86533" w:rsidRPr="00440953" w:rsidRDefault="6319ECEA" w:rsidP="002F7F3D">
            <w:pPr>
              <w:rPr>
                <w:rFonts w:ascii="Noto Sans" w:hAnsi="Noto Sans" w:cs="Noto Sans"/>
              </w:rPr>
            </w:pPr>
            <w:r w:rsidRPr="00440953">
              <w:rPr>
                <w:rFonts w:ascii="Noto Sans" w:hAnsi="Noto Sans" w:cs="Noto Sans"/>
              </w:rPr>
              <w:t xml:space="preserve">There </w:t>
            </w:r>
            <w:r w:rsidR="61BC2B17" w:rsidRPr="00440953">
              <w:rPr>
                <w:rFonts w:ascii="Noto Sans" w:hAnsi="Noto Sans" w:cs="Noto Sans"/>
              </w:rPr>
              <w:t>are</w:t>
            </w:r>
            <w:r w:rsidRPr="00440953">
              <w:rPr>
                <w:rFonts w:ascii="Noto Sans" w:hAnsi="Noto Sans" w:cs="Noto Sans"/>
              </w:rPr>
              <w:t xml:space="preserve"> no spacing requirements</w:t>
            </w:r>
            <w:r w:rsidR="7D2DF58D" w:rsidRPr="00440953">
              <w:rPr>
                <w:rFonts w:ascii="Noto Sans" w:hAnsi="Noto Sans" w:cs="Noto Sans"/>
              </w:rPr>
              <w:t xml:space="preserve">. </w:t>
            </w:r>
          </w:p>
        </w:tc>
      </w:tr>
      <w:tr w:rsidR="00E86533" w:rsidRPr="00440953" w14:paraId="77C614B0" w14:textId="77777777" w:rsidTr="009C6138">
        <w:tc>
          <w:tcPr>
            <w:tcW w:w="1345" w:type="dxa"/>
            <w:vAlign w:val="center"/>
          </w:tcPr>
          <w:p w14:paraId="513CFE2C" w14:textId="77777777" w:rsidR="001C62AF" w:rsidRPr="00440953" w:rsidRDefault="00E86533" w:rsidP="001C62AF">
            <w:pPr>
              <w:jc w:val="center"/>
              <w:rPr>
                <w:rFonts w:ascii="Noto Sans" w:hAnsi="Noto Sans" w:cs="Noto Sans"/>
              </w:rPr>
            </w:pPr>
            <w:r w:rsidRPr="00440953">
              <w:rPr>
                <w:rFonts w:ascii="Noto Sans" w:hAnsi="Noto Sans" w:cs="Noto Sans"/>
              </w:rPr>
              <w:t>38</w:t>
            </w:r>
          </w:p>
          <w:p w14:paraId="4E60944D" w14:textId="304B52A8" w:rsidR="00E86533" w:rsidRPr="00440953" w:rsidRDefault="00E86533" w:rsidP="001C62AF">
            <w:pPr>
              <w:jc w:val="center"/>
              <w:rPr>
                <w:rFonts w:ascii="Noto Sans" w:hAnsi="Noto Sans" w:cs="Noto Sans"/>
              </w:rPr>
            </w:pPr>
          </w:p>
        </w:tc>
        <w:tc>
          <w:tcPr>
            <w:tcW w:w="7644" w:type="dxa"/>
          </w:tcPr>
          <w:p w14:paraId="6A262F01" w14:textId="1E5837F3" w:rsidR="00E86533" w:rsidRPr="00440953" w:rsidRDefault="00612BCB" w:rsidP="00612BCB">
            <w:pPr>
              <w:rPr>
                <w:rFonts w:ascii="Noto Sans" w:hAnsi="Noto Sans" w:cs="Noto Sans"/>
              </w:rPr>
            </w:pPr>
            <w:r w:rsidRPr="00440953">
              <w:rPr>
                <w:rFonts w:ascii="Noto Sans" w:hAnsi="Noto Sans" w:cs="Noto Sans"/>
              </w:rPr>
              <w:t>Section 2.4.1(c) indicates certain staff may serve in dual roles (e.g., Trainer and Coach). Is there a limit on the maximum number of dual roles a single FTE can hold across the required minimum staffing positions? </w:t>
            </w:r>
          </w:p>
        </w:tc>
        <w:tc>
          <w:tcPr>
            <w:tcW w:w="5496" w:type="dxa"/>
          </w:tcPr>
          <w:p w14:paraId="62E2D07F" w14:textId="5192E0CE" w:rsidR="00E86533" w:rsidRPr="00440953" w:rsidRDefault="1618E8DD" w:rsidP="012555DF">
            <w:pPr>
              <w:rPr>
                <w:rFonts w:ascii="Noto Sans" w:hAnsi="Noto Sans" w:cs="Noto Sans"/>
              </w:rPr>
            </w:pPr>
            <w:r w:rsidRPr="00440953">
              <w:rPr>
                <w:rFonts w:ascii="Noto Sans" w:hAnsi="Noto Sans" w:cs="Noto Sans"/>
              </w:rPr>
              <w:t xml:space="preserve">Each Wraparound Coach (3 minimum) may serve in dual roles as a Wraparound trainer. </w:t>
            </w:r>
            <w:r w:rsidR="2947D3CB" w:rsidRPr="00440953">
              <w:rPr>
                <w:rFonts w:ascii="Noto Sans" w:hAnsi="Noto Sans" w:cs="Noto Sans"/>
              </w:rPr>
              <w:t>The Wraparound data expert may also</w:t>
            </w:r>
            <w:r w:rsidR="7623B17E" w:rsidRPr="00440953">
              <w:rPr>
                <w:rFonts w:ascii="Noto Sans" w:hAnsi="Noto Sans" w:cs="Noto Sans"/>
              </w:rPr>
              <w:t xml:space="preserve"> </w:t>
            </w:r>
            <w:r w:rsidR="2947D3CB" w:rsidRPr="00440953">
              <w:rPr>
                <w:rFonts w:ascii="Noto Sans" w:hAnsi="Noto Sans" w:cs="Noto Sans"/>
              </w:rPr>
              <w:t>have a dual role monitoring fidelity.</w:t>
            </w:r>
            <w:r w:rsidR="7623B17E" w:rsidRPr="00440953">
              <w:rPr>
                <w:rFonts w:ascii="Noto Sans" w:hAnsi="Noto Sans" w:cs="Noto Sans"/>
              </w:rPr>
              <w:t xml:space="preserve"> </w:t>
            </w:r>
            <w:r w:rsidR="2E4A9307" w:rsidRPr="00440953">
              <w:rPr>
                <w:rFonts w:ascii="Noto Sans" w:hAnsi="Noto Sans" w:cs="Noto Sans"/>
              </w:rPr>
              <w:t xml:space="preserve">One additional staff to support Fidelity Monitoring that may serve in a dual role; however OHA does not recommend that the Director/Administrator have a dual role. </w:t>
            </w:r>
          </w:p>
          <w:p w14:paraId="0CC29C4E" w14:textId="3E8DC3B1" w:rsidR="00E86533" w:rsidRPr="00440953" w:rsidRDefault="00E86533" w:rsidP="012555DF">
            <w:pPr>
              <w:rPr>
                <w:rFonts w:ascii="Noto Sans" w:hAnsi="Noto Sans" w:cs="Noto Sans"/>
              </w:rPr>
            </w:pPr>
          </w:p>
          <w:p w14:paraId="55E61BD1" w14:textId="54AEB4B2" w:rsidR="00DB33F7" w:rsidRPr="00440953" w:rsidRDefault="2246BAF7" w:rsidP="00C57DB0">
            <w:pPr>
              <w:rPr>
                <w:rFonts w:ascii="Noto Sans" w:hAnsi="Noto Sans" w:cs="Noto Sans"/>
              </w:rPr>
            </w:pPr>
            <w:r w:rsidRPr="00440953">
              <w:rPr>
                <w:rFonts w:ascii="Noto Sans" w:hAnsi="Noto Sans" w:cs="Noto Sans"/>
              </w:rPr>
              <w:t xml:space="preserve">OHA </w:t>
            </w:r>
            <w:r w:rsidR="176A154A" w:rsidRPr="00440953">
              <w:rPr>
                <w:rFonts w:ascii="Noto Sans" w:hAnsi="Noto Sans" w:cs="Noto Sans"/>
              </w:rPr>
              <w:t xml:space="preserve">expects that sufficient staff are hired and maintained to </w:t>
            </w:r>
            <w:r w:rsidR="4229BD03" w:rsidRPr="00440953">
              <w:rPr>
                <w:rFonts w:ascii="Noto Sans" w:hAnsi="Noto Sans" w:cs="Noto Sans"/>
              </w:rPr>
              <w:t>meet stated requirements and are available to perform the required deliverables and fulfill the resultant contract requirements.</w:t>
            </w:r>
          </w:p>
        </w:tc>
      </w:tr>
      <w:tr w:rsidR="00E86533" w:rsidRPr="00440953" w14:paraId="3D30EF50" w14:textId="77777777" w:rsidTr="009C6138">
        <w:tc>
          <w:tcPr>
            <w:tcW w:w="1345" w:type="dxa"/>
            <w:vAlign w:val="center"/>
          </w:tcPr>
          <w:p w14:paraId="488008BB" w14:textId="77777777" w:rsidR="001C62AF" w:rsidRPr="00440953" w:rsidRDefault="00E86533" w:rsidP="001C62AF">
            <w:pPr>
              <w:jc w:val="center"/>
              <w:rPr>
                <w:rFonts w:ascii="Noto Sans" w:hAnsi="Noto Sans" w:cs="Noto Sans"/>
              </w:rPr>
            </w:pPr>
            <w:r w:rsidRPr="00440953">
              <w:rPr>
                <w:rFonts w:ascii="Noto Sans" w:hAnsi="Noto Sans" w:cs="Noto Sans"/>
              </w:rPr>
              <w:lastRenderedPageBreak/>
              <w:t>39</w:t>
            </w:r>
          </w:p>
          <w:p w14:paraId="20BDFA64" w14:textId="4D56FD4F" w:rsidR="00E86533" w:rsidRPr="00440953" w:rsidRDefault="00E86533" w:rsidP="001C62AF">
            <w:pPr>
              <w:jc w:val="center"/>
              <w:rPr>
                <w:rFonts w:ascii="Noto Sans" w:hAnsi="Noto Sans" w:cs="Noto Sans"/>
              </w:rPr>
            </w:pPr>
          </w:p>
        </w:tc>
        <w:tc>
          <w:tcPr>
            <w:tcW w:w="7644" w:type="dxa"/>
          </w:tcPr>
          <w:p w14:paraId="333B9117" w14:textId="6D9510BA" w:rsidR="00E86533" w:rsidRPr="00440953" w:rsidRDefault="00710BD6" w:rsidP="00710BD6">
            <w:pPr>
              <w:rPr>
                <w:rFonts w:ascii="Noto Sans" w:hAnsi="Noto Sans" w:cs="Noto Sans"/>
              </w:rPr>
            </w:pPr>
            <w:r w:rsidRPr="00440953">
              <w:rPr>
                <w:rFonts w:ascii="Noto Sans" w:hAnsi="Noto Sans" w:cs="Noto Sans"/>
              </w:rPr>
              <w:t>For public entity Proposers (such as county governments), may references be provided from partnering public agencies, Coordinated Care Organizations (CCOs), or community organizations with whom the county collaborates, rather than commercial "client firms"? </w:t>
            </w:r>
          </w:p>
        </w:tc>
        <w:tc>
          <w:tcPr>
            <w:tcW w:w="5496" w:type="dxa"/>
          </w:tcPr>
          <w:p w14:paraId="0F39F321" w14:textId="3FC76107" w:rsidR="00E86533" w:rsidRPr="00440953" w:rsidRDefault="0C1B22CF" w:rsidP="002F7F3D">
            <w:pPr>
              <w:rPr>
                <w:rFonts w:ascii="Noto Sans" w:hAnsi="Noto Sans" w:cs="Noto Sans"/>
              </w:rPr>
            </w:pPr>
            <w:r w:rsidRPr="00440953">
              <w:rPr>
                <w:rFonts w:ascii="Noto Sans" w:hAnsi="Noto Sans" w:cs="Noto Sans"/>
              </w:rPr>
              <w:t>Yes</w:t>
            </w:r>
          </w:p>
        </w:tc>
      </w:tr>
      <w:tr w:rsidR="00E86533" w:rsidRPr="00440953" w14:paraId="32A934E0" w14:textId="77777777" w:rsidTr="009C6138">
        <w:tc>
          <w:tcPr>
            <w:tcW w:w="1345" w:type="dxa"/>
            <w:vAlign w:val="center"/>
          </w:tcPr>
          <w:p w14:paraId="07EA1727" w14:textId="77777777" w:rsidR="001C62AF" w:rsidRPr="00440953" w:rsidRDefault="00E86533" w:rsidP="001C62AF">
            <w:pPr>
              <w:jc w:val="center"/>
              <w:rPr>
                <w:rFonts w:ascii="Noto Sans" w:hAnsi="Noto Sans" w:cs="Noto Sans"/>
              </w:rPr>
            </w:pPr>
            <w:r w:rsidRPr="00440953">
              <w:rPr>
                <w:rFonts w:ascii="Noto Sans" w:hAnsi="Noto Sans" w:cs="Noto Sans"/>
              </w:rPr>
              <w:t>40</w:t>
            </w:r>
          </w:p>
          <w:p w14:paraId="19599DFE" w14:textId="725ABC23" w:rsidR="00E86533" w:rsidRPr="00440953" w:rsidRDefault="00E86533" w:rsidP="001C62AF">
            <w:pPr>
              <w:jc w:val="center"/>
              <w:rPr>
                <w:rFonts w:ascii="Noto Sans" w:hAnsi="Noto Sans" w:cs="Noto Sans"/>
              </w:rPr>
            </w:pPr>
          </w:p>
        </w:tc>
        <w:tc>
          <w:tcPr>
            <w:tcW w:w="7644" w:type="dxa"/>
          </w:tcPr>
          <w:p w14:paraId="1E0EC928" w14:textId="4B6ED703" w:rsidR="00E86533" w:rsidRPr="00440953" w:rsidRDefault="00E72118" w:rsidP="00E72118">
            <w:pPr>
              <w:rPr>
                <w:rFonts w:ascii="Noto Sans" w:hAnsi="Noto Sans" w:cs="Noto Sans"/>
              </w:rPr>
            </w:pPr>
            <w:r w:rsidRPr="00440953">
              <w:rPr>
                <w:rFonts w:ascii="Noto Sans" w:hAnsi="Noto Sans" w:cs="Noto Sans"/>
              </w:rPr>
              <w:t>Is the procurement, hosting, and ongoing licensing cost for the required Learning Management System (LMS) expected to be paid entirely out of the FWC4E contract budget, or will OHA provide an existing state LMS platform/license for FWC4E training tracking? </w:t>
            </w:r>
          </w:p>
        </w:tc>
        <w:tc>
          <w:tcPr>
            <w:tcW w:w="5496" w:type="dxa"/>
          </w:tcPr>
          <w:p w14:paraId="3847B9A1" w14:textId="62E3EAF4" w:rsidR="00E86533" w:rsidRPr="00440953" w:rsidRDefault="1835C549" w:rsidP="002F7F3D">
            <w:pPr>
              <w:rPr>
                <w:rFonts w:ascii="Noto Sans" w:hAnsi="Noto Sans" w:cs="Noto Sans"/>
              </w:rPr>
            </w:pPr>
            <w:r w:rsidRPr="00440953">
              <w:rPr>
                <w:rFonts w:ascii="Noto Sans" w:hAnsi="Noto Sans" w:cs="Noto Sans"/>
              </w:rPr>
              <w:t xml:space="preserve">The hosting and ongoing licensing cost for the LMS is expected to be paid out of the </w:t>
            </w:r>
            <w:r w:rsidR="65065F86" w:rsidRPr="00440953">
              <w:rPr>
                <w:rFonts w:ascii="Noto Sans" w:hAnsi="Noto Sans" w:cs="Noto Sans"/>
              </w:rPr>
              <w:t>FW</w:t>
            </w:r>
            <w:r w:rsidRPr="00440953">
              <w:rPr>
                <w:rFonts w:ascii="Noto Sans" w:hAnsi="Noto Sans" w:cs="Noto Sans"/>
              </w:rPr>
              <w:t xml:space="preserve">C4E contract budget. </w:t>
            </w:r>
          </w:p>
        </w:tc>
      </w:tr>
      <w:tr w:rsidR="00710BD6" w:rsidRPr="00440953" w14:paraId="609CA4FD" w14:textId="77777777" w:rsidTr="009C6138">
        <w:tc>
          <w:tcPr>
            <w:tcW w:w="1345" w:type="dxa"/>
            <w:vAlign w:val="center"/>
          </w:tcPr>
          <w:p w14:paraId="52833DFC" w14:textId="77777777" w:rsidR="001C62AF" w:rsidRPr="00440953" w:rsidRDefault="00710BD6" w:rsidP="001C62AF">
            <w:pPr>
              <w:jc w:val="center"/>
              <w:rPr>
                <w:rFonts w:ascii="Noto Sans" w:hAnsi="Noto Sans" w:cs="Noto Sans"/>
              </w:rPr>
            </w:pPr>
            <w:r w:rsidRPr="00440953">
              <w:rPr>
                <w:rFonts w:ascii="Noto Sans" w:hAnsi="Noto Sans" w:cs="Noto Sans"/>
              </w:rPr>
              <w:t>41</w:t>
            </w:r>
          </w:p>
          <w:p w14:paraId="0FEDC650" w14:textId="77777777" w:rsidR="001C62AF" w:rsidRPr="00440953" w:rsidRDefault="001C62AF" w:rsidP="001C62AF">
            <w:pPr>
              <w:jc w:val="center"/>
              <w:rPr>
                <w:rFonts w:ascii="Noto Sans" w:hAnsi="Noto Sans" w:cs="Noto Sans"/>
              </w:rPr>
            </w:pPr>
          </w:p>
          <w:p w14:paraId="57CC64B0" w14:textId="1DF079B0" w:rsidR="00710BD6" w:rsidRPr="00440953" w:rsidRDefault="00710BD6" w:rsidP="001C62AF">
            <w:pPr>
              <w:jc w:val="center"/>
              <w:rPr>
                <w:rFonts w:ascii="Noto Sans" w:hAnsi="Noto Sans" w:cs="Noto Sans"/>
              </w:rPr>
            </w:pPr>
          </w:p>
        </w:tc>
        <w:tc>
          <w:tcPr>
            <w:tcW w:w="7644" w:type="dxa"/>
          </w:tcPr>
          <w:p w14:paraId="573F9FAF" w14:textId="03F6FDFB" w:rsidR="00710BD6" w:rsidRPr="00440953" w:rsidRDefault="002435CA" w:rsidP="00B05AAB">
            <w:pPr>
              <w:rPr>
                <w:rFonts w:ascii="Noto Sans" w:hAnsi="Noto Sans" w:cs="Noto Sans"/>
              </w:rPr>
            </w:pPr>
            <w:r w:rsidRPr="00440953">
              <w:rPr>
                <w:rFonts w:ascii="Noto Sans" w:hAnsi="Noto Sans" w:cs="Noto Sans"/>
              </w:rPr>
              <w:t>Are all costs associated with hosting the biennial Statewide Fidelity Wraparound Conference—including venue rental, production, and youth/family travel stipends—required to be absorbed within the Phase II budget cap of $2,340,000, or will OHA provide supplemental conference funding? </w:t>
            </w:r>
          </w:p>
        </w:tc>
        <w:tc>
          <w:tcPr>
            <w:tcW w:w="5496" w:type="dxa"/>
          </w:tcPr>
          <w:p w14:paraId="3EDDDE0E" w14:textId="329A30F0" w:rsidR="00710BD6" w:rsidRPr="00440953" w:rsidRDefault="726B1FAE" w:rsidP="002F7F3D">
            <w:pPr>
              <w:rPr>
                <w:rFonts w:ascii="Noto Sans" w:hAnsi="Noto Sans" w:cs="Noto Sans"/>
              </w:rPr>
            </w:pPr>
            <w:r w:rsidRPr="00440953">
              <w:rPr>
                <w:rFonts w:ascii="Noto Sans" w:hAnsi="Noto Sans" w:cs="Noto Sans"/>
              </w:rPr>
              <w:t xml:space="preserve">The </w:t>
            </w:r>
            <w:r w:rsidR="730723D5" w:rsidRPr="00440953">
              <w:rPr>
                <w:rFonts w:ascii="Noto Sans" w:hAnsi="Noto Sans" w:cs="Noto Sans"/>
              </w:rPr>
              <w:t>FW</w:t>
            </w:r>
            <w:r w:rsidRPr="00440953">
              <w:rPr>
                <w:rFonts w:ascii="Noto Sans" w:hAnsi="Noto Sans" w:cs="Noto Sans"/>
              </w:rPr>
              <w:t>C4E will be responsible for financing the conference and required stipends within the Phase II budget cap of $2,340,000.</w:t>
            </w:r>
          </w:p>
        </w:tc>
      </w:tr>
      <w:tr w:rsidR="00710BD6" w:rsidRPr="00440953" w14:paraId="479A2B13" w14:textId="77777777" w:rsidTr="009C6138">
        <w:tc>
          <w:tcPr>
            <w:tcW w:w="1345" w:type="dxa"/>
            <w:vAlign w:val="center"/>
          </w:tcPr>
          <w:p w14:paraId="0D1C2356" w14:textId="77777777" w:rsidR="001C62AF" w:rsidRPr="00440953" w:rsidRDefault="00710BD6" w:rsidP="001C62AF">
            <w:pPr>
              <w:jc w:val="center"/>
              <w:rPr>
                <w:rFonts w:ascii="Noto Sans" w:hAnsi="Noto Sans" w:cs="Noto Sans"/>
              </w:rPr>
            </w:pPr>
            <w:r w:rsidRPr="00440953">
              <w:rPr>
                <w:rFonts w:ascii="Noto Sans" w:hAnsi="Noto Sans" w:cs="Noto Sans"/>
              </w:rPr>
              <w:t>42</w:t>
            </w:r>
          </w:p>
          <w:p w14:paraId="7901B555" w14:textId="2D7908DD" w:rsidR="00710BD6" w:rsidRPr="00440953" w:rsidRDefault="00710BD6" w:rsidP="001C62AF">
            <w:pPr>
              <w:jc w:val="center"/>
              <w:rPr>
                <w:rFonts w:ascii="Noto Sans" w:hAnsi="Noto Sans" w:cs="Noto Sans"/>
              </w:rPr>
            </w:pPr>
          </w:p>
        </w:tc>
        <w:tc>
          <w:tcPr>
            <w:tcW w:w="7644" w:type="dxa"/>
          </w:tcPr>
          <w:p w14:paraId="51967C22" w14:textId="5CCDF095" w:rsidR="00710BD6" w:rsidRPr="00440953" w:rsidRDefault="009F1D89" w:rsidP="009F1D89">
            <w:pPr>
              <w:rPr>
                <w:rFonts w:ascii="Noto Sans" w:hAnsi="Noto Sans" w:cs="Noto Sans"/>
              </w:rPr>
            </w:pPr>
            <w:r w:rsidRPr="00440953">
              <w:rPr>
                <w:rFonts w:ascii="Noto Sans" w:hAnsi="Noto Sans" w:cs="Noto Sans"/>
              </w:rPr>
              <w:t xml:space="preserve">Given that fidelity reviews must be conducted across all 36 Oregon counties at minimum once every two years, are travel expenses reimbursed as actual incurred expenses under standard Oregon State travel rates, or must all projected travel costs be built into the fixed budget proposal? </w:t>
            </w:r>
          </w:p>
        </w:tc>
        <w:tc>
          <w:tcPr>
            <w:tcW w:w="5496" w:type="dxa"/>
          </w:tcPr>
          <w:p w14:paraId="152500BE" w14:textId="28D0BA30" w:rsidR="00710BD6" w:rsidRPr="00440953" w:rsidRDefault="306E8C78" w:rsidP="002F7F3D">
            <w:pPr>
              <w:rPr>
                <w:rFonts w:ascii="Noto Sans" w:hAnsi="Noto Sans" w:cs="Noto Sans"/>
              </w:rPr>
            </w:pPr>
            <w:r w:rsidRPr="00440953">
              <w:rPr>
                <w:rFonts w:ascii="Noto Sans" w:hAnsi="Noto Sans" w:cs="Noto Sans"/>
              </w:rPr>
              <w:t xml:space="preserve">OHA will not reimburse travel expenses. </w:t>
            </w:r>
            <w:r w:rsidR="2AD9894A" w:rsidRPr="00440953">
              <w:rPr>
                <w:rFonts w:ascii="Noto Sans" w:hAnsi="Noto Sans" w:cs="Noto Sans"/>
              </w:rPr>
              <w:t>OHA expects that some fidelity reviews may be done virtually/</w:t>
            </w:r>
            <w:r w:rsidR="64A43641" w:rsidRPr="00440953">
              <w:rPr>
                <w:rFonts w:ascii="Noto Sans" w:hAnsi="Noto Sans" w:cs="Noto Sans"/>
              </w:rPr>
              <w:t>remote.</w:t>
            </w:r>
            <w:r w:rsidR="49E2EEB8" w:rsidRPr="00440953">
              <w:rPr>
                <w:rFonts w:ascii="Noto Sans" w:hAnsi="Noto Sans" w:cs="Noto Sans"/>
              </w:rPr>
              <w:t xml:space="preserve"> All projected travel costs will be built into the fixed budget proposal. </w:t>
            </w:r>
          </w:p>
        </w:tc>
      </w:tr>
      <w:tr w:rsidR="00710BD6" w:rsidRPr="00440953" w14:paraId="73C36D63" w14:textId="77777777" w:rsidTr="009C6138">
        <w:tc>
          <w:tcPr>
            <w:tcW w:w="1345" w:type="dxa"/>
            <w:vAlign w:val="center"/>
          </w:tcPr>
          <w:p w14:paraId="5B09FFBF" w14:textId="77777777" w:rsidR="00B034C6" w:rsidRPr="00440953" w:rsidRDefault="00710BD6" w:rsidP="00B034C6">
            <w:pPr>
              <w:jc w:val="center"/>
              <w:rPr>
                <w:rFonts w:ascii="Noto Sans" w:hAnsi="Noto Sans" w:cs="Noto Sans"/>
              </w:rPr>
            </w:pPr>
            <w:r w:rsidRPr="00440953">
              <w:rPr>
                <w:rFonts w:ascii="Noto Sans" w:hAnsi="Noto Sans" w:cs="Noto Sans"/>
              </w:rPr>
              <w:lastRenderedPageBreak/>
              <w:t>43</w:t>
            </w:r>
          </w:p>
          <w:p w14:paraId="6F2A32A6" w14:textId="1755DB68" w:rsidR="00710BD6" w:rsidRPr="00440953" w:rsidRDefault="00710BD6" w:rsidP="00B034C6">
            <w:pPr>
              <w:jc w:val="center"/>
              <w:rPr>
                <w:rFonts w:ascii="Noto Sans" w:hAnsi="Noto Sans" w:cs="Noto Sans"/>
              </w:rPr>
            </w:pPr>
          </w:p>
        </w:tc>
        <w:tc>
          <w:tcPr>
            <w:tcW w:w="7644" w:type="dxa"/>
          </w:tcPr>
          <w:p w14:paraId="40E5FC7F" w14:textId="2BDB38E8" w:rsidR="00710BD6" w:rsidRPr="00440953" w:rsidRDefault="00A7412D" w:rsidP="00E359C6">
            <w:pPr>
              <w:rPr>
                <w:rFonts w:ascii="Noto Sans" w:hAnsi="Noto Sans" w:cs="Noto Sans"/>
              </w:rPr>
            </w:pPr>
            <w:r w:rsidRPr="00440953">
              <w:rPr>
                <w:rFonts w:ascii="Noto Sans" w:hAnsi="Noto Sans" w:cs="Noto Sans"/>
              </w:rPr>
              <w:t>Will training curricula, toolkits, and best practice guides developed by the FWC4E become the exclusive property of OHA, or will the contractor retain joint intellectual property rights to utilize these training materials outside or beyond the contract term?</w:t>
            </w:r>
          </w:p>
        </w:tc>
        <w:tc>
          <w:tcPr>
            <w:tcW w:w="5496" w:type="dxa"/>
          </w:tcPr>
          <w:p w14:paraId="52146715" w14:textId="488ED663" w:rsidR="00716801" w:rsidRPr="00440953" w:rsidRDefault="00F84E86" w:rsidP="002F7F3D">
            <w:pPr>
              <w:rPr>
                <w:rFonts w:ascii="Noto Sans" w:hAnsi="Noto Sans" w:cs="Noto Sans"/>
              </w:rPr>
            </w:pPr>
            <w:r w:rsidRPr="00440953">
              <w:rPr>
                <w:rFonts w:ascii="Noto Sans" w:hAnsi="Noto Sans" w:cs="Noto Sans"/>
              </w:rPr>
              <w:t>OHA will include this clarification/negotiation as part of contract development with the resultant contractor</w:t>
            </w:r>
          </w:p>
        </w:tc>
      </w:tr>
      <w:tr w:rsidR="00710BD6" w:rsidRPr="00440953" w14:paraId="52A24BF9" w14:textId="77777777" w:rsidTr="009C6138">
        <w:tc>
          <w:tcPr>
            <w:tcW w:w="1345" w:type="dxa"/>
            <w:vAlign w:val="center"/>
          </w:tcPr>
          <w:p w14:paraId="52D002ED" w14:textId="77777777" w:rsidR="00B034C6" w:rsidRPr="00440953" w:rsidRDefault="00710BD6" w:rsidP="00B034C6">
            <w:pPr>
              <w:jc w:val="center"/>
              <w:rPr>
                <w:rFonts w:ascii="Noto Sans" w:hAnsi="Noto Sans" w:cs="Noto Sans"/>
              </w:rPr>
            </w:pPr>
            <w:r w:rsidRPr="00440953">
              <w:rPr>
                <w:rFonts w:ascii="Noto Sans" w:hAnsi="Noto Sans" w:cs="Noto Sans"/>
              </w:rPr>
              <w:t>44</w:t>
            </w:r>
          </w:p>
          <w:p w14:paraId="7E7BBBF2" w14:textId="53CEE572" w:rsidR="00710BD6" w:rsidRPr="00440953" w:rsidRDefault="00710BD6" w:rsidP="00B034C6">
            <w:pPr>
              <w:jc w:val="center"/>
              <w:rPr>
                <w:rFonts w:ascii="Noto Sans" w:hAnsi="Noto Sans" w:cs="Noto Sans"/>
              </w:rPr>
            </w:pPr>
          </w:p>
        </w:tc>
        <w:tc>
          <w:tcPr>
            <w:tcW w:w="7644" w:type="dxa"/>
          </w:tcPr>
          <w:p w14:paraId="6BE627A6" w14:textId="1AE0708E" w:rsidR="00710BD6" w:rsidRPr="00440953" w:rsidRDefault="0039400F" w:rsidP="0039400F">
            <w:pPr>
              <w:rPr>
                <w:rFonts w:ascii="Noto Sans" w:hAnsi="Noto Sans" w:cs="Noto Sans"/>
              </w:rPr>
            </w:pPr>
            <w:r w:rsidRPr="00440953">
              <w:rPr>
                <w:rFonts w:ascii="Noto Sans" w:hAnsi="Noto Sans" w:cs="Noto Sans"/>
              </w:rPr>
              <w:t>Does the Administrator required to be full time?</w:t>
            </w:r>
          </w:p>
        </w:tc>
        <w:tc>
          <w:tcPr>
            <w:tcW w:w="5496" w:type="dxa"/>
          </w:tcPr>
          <w:p w14:paraId="778C0B81" w14:textId="1A34E7E4" w:rsidR="00710BD6" w:rsidRPr="00440953" w:rsidRDefault="49B55554" w:rsidP="002F7F3D">
            <w:pPr>
              <w:rPr>
                <w:rFonts w:ascii="Noto Sans" w:hAnsi="Noto Sans" w:cs="Noto Sans"/>
              </w:rPr>
            </w:pPr>
            <w:r w:rsidRPr="00440953">
              <w:rPr>
                <w:rFonts w:ascii="Noto Sans" w:hAnsi="Noto Sans" w:cs="Noto Sans"/>
              </w:rPr>
              <w:t xml:space="preserve">OHA </w:t>
            </w:r>
            <w:r w:rsidR="0006EAD4" w:rsidRPr="00440953">
              <w:rPr>
                <w:rFonts w:ascii="Noto Sans" w:hAnsi="Noto Sans" w:cs="Noto Sans"/>
              </w:rPr>
              <w:t>recommends</w:t>
            </w:r>
            <w:r w:rsidR="60423278" w:rsidRPr="00440953">
              <w:rPr>
                <w:rFonts w:ascii="Noto Sans" w:hAnsi="Noto Sans" w:cs="Noto Sans"/>
              </w:rPr>
              <w:t xml:space="preserve">, </w:t>
            </w:r>
            <w:r w:rsidR="0006EAD4" w:rsidRPr="00440953">
              <w:rPr>
                <w:rFonts w:ascii="Noto Sans" w:hAnsi="Noto Sans" w:cs="Noto Sans"/>
              </w:rPr>
              <w:t xml:space="preserve"> </w:t>
            </w:r>
            <w:r w:rsidR="407464E4" w:rsidRPr="00440953">
              <w:rPr>
                <w:rFonts w:ascii="Noto Sans" w:hAnsi="Noto Sans" w:cs="Noto Sans"/>
              </w:rPr>
              <w:t xml:space="preserve">but does not require </w:t>
            </w:r>
            <w:r w:rsidR="0006EAD4" w:rsidRPr="00440953">
              <w:rPr>
                <w:rFonts w:ascii="Noto Sans" w:hAnsi="Noto Sans" w:cs="Noto Sans"/>
              </w:rPr>
              <w:t>that the Director/Administrator be full-time</w:t>
            </w:r>
            <w:r w:rsidR="2AB8C4DE" w:rsidRPr="00440953">
              <w:rPr>
                <w:rFonts w:ascii="Noto Sans" w:hAnsi="Noto Sans" w:cs="Noto Sans"/>
              </w:rPr>
              <w:t xml:space="preserve">. </w:t>
            </w:r>
          </w:p>
        </w:tc>
      </w:tr>
      <w:tr w:rsidR="00710BD6" w:rsidRPr="00440953" w14:paraId="4B2A1E42" w14:textId="77777777" w:rsidTr="009C6138">
        <w:tc>
          <w:tcPr>
            <w:tcW w:w="1345" w:type="dxa"/>
            <w:vAlign w:val="center"/>
          </w:tcPr>
          <w:p w14:paraId="45C44118" w14:textId="77777777" w:rsidR="00B034C6" w:rsidRPr="00440953" w:rsidRDefault="00710BD6" w:rsidP="00B034C6">
            <w:pPr>
              <w:jc w:val="center"/>
              <w:rPr>
                <w:rFonts w:ascii="Noto Sans" w:hAnsi="Noto Sans" w:cs="Noto Sans"/>
              </w:rPr>
            </w:pPr>
            <w:r w:rsidRPr="00440953">
              <w:rPr>
                <w:rFonts w:ascii="Noto Sans" w:hAnsi="Noto Sans" w:cs="Noto Sans"/>
              </w:rPr>
              <w:t>45</w:t>
            </w:r>
          </w:p>
          <w:p w14:paraId="40BF3BEE" w14:textId="434516E3" w:rsidR="00710BD6" w:rsidRPr="00440953" w:rsidRDefault="00710BD6" w:rsidP="00B034C6">
            <w:pPr>
              <w:jc w:val="center"/>
              <w:rPr>
                <w:rFonts w:ascii="Noto Sans" w:hAnsi="Noto Sans" w:cs="Noto Sans"/>
              </w:rPr>
            </w:pPr>
          </w:p>
        </w:tc>
        <w:tc>
          <w:tcPr>
            <w:tcW w:w="7644" w:type="dxa"/>
          </w:tcPr>
          <w:p w14:paraId="036AE238" w14:textId="47D2C5FF" w:rsidR="00710BD6" w:rsidRPr="00440953" w:rsidRDefault="004138D5" w:rsidP="004138D5">
            <w:pPr>
              <w:rPr>
                <w:rFonts w:ascii="Noto Sans" w:hAnsi="Noto Sans" w:cs="Noto Sans"/>
              </w:rPr>
            </w:pPr>
            <w:r w:rsidRPr="00440953">
              <w:rPr>
                <w:rFonts w:ascii="Noto Sans" w:hAnsi="Noto Sans" w:cs="Noto Sans"/>
              </w:rPr>
              <w:t>Can staffing requirements include any in-kind  support?</w:t>
            </w:r>
          </w:p>
        </w:tc>
        <w:tc>
          <w:tcPr>
            <w:tcW w:w="5496" w:type="dxa"/>
          </w:tcPr>
          <w:p w14:paraId="36754022" w14:textId="1104661A" w:rsidR="00710BD6" w:rsidRPr="00440953" w:rsidRDefault="33BC1FED" w:rsidP="002F7F3D">
            <w:pPr>
              <w:rPr>
                <w:rFonts w:ascii="Noto Sans" w:hAnsi="Noto Sans" w:cs="Noto Sans"/>
              </w:rPr>
            </w:pPr>
            <w:r w:rsidRPr="00440953">
              <w:rPr>
                <w:rFonts w:ascii="Noto Sans" w:hAnsi="Noto Sans" w:cs="Noto Sans"/>
              </w:rPr>
              <w:t>Yes</w:t>
            </w:r>
            <w:r w:rsidR="6F025FFE" w:rsidRPr="00440953">
              <w:rPr>
                <w:rFonts w:ascii="Noto Sans" w:hAnsi="Noto Sans" w:cs="Noto Sans"/>
              </w:rPr>
              <w:t>,</w:t>
            </w:r>
            <w:r w:rsidR="6CD8DE54" w:rsidRPr="00440953">
              <w:rPr>
                <w:rFonts w:ascii="Noto Sans" w:hAnsi="Noto Sans" w:cs="Noto Sans"/>
              </w:rPr>
              <w:t xml:space="preserve"> proposers can provide staffing through in-kind support a</w:t>
            </w:r>
            <w:r w:rsidR="27E67B7E" w:rsidRPr="00440953">
              <w:rPr>
                <w:rFonts w:ascii="Noto Sans" w:hAnsi="Noto Sans" w:cs="Noto Sans"/>
              </w:rPr>
              <w:t xml:space="preserve">nd are asked to note this in their budget proposal. </w:t>
            </w:r>
          </w:p>
        </w:tc>
      </w:tr>
      <w:tr w:rsidR="00710BD6" w:rsidRPr="00440953" w14:paraId="008BD92B" w14:textId="77777777" w:rsidTr="009C6138">
        <w:tc>
          <w:tcPr>
            <w:tcW w:w="1345" w:type="dxa"/>
            <w:vAlign w:val="center"/>
          </w:tcPr>
          <w:p w14:paraId="4C667FCA" w14:textId="77777777" w:rsidR="00B034C6" w:rsidRPr="00440953" w:rsidRDefault="00710BD6" w:rsidP="00B034C6">
            <w:pPr>
              <w:jc w:val="center"/>
              <w:rPr>
                <w:rFonts w:ascii="Noto Sans" w:hAnsi="Noto Sans" w:cs="Noto Sans"/>
              </w:rPr>
            </w:pPr>
            <w:r w:rsidRPr="00440953">
              <w:rPr>
                <w:rFonts w:ascii="Noto Sans" w:hAnsi="Noto Sans" w:cs="Noto Sans"/>
              </w:rPr>
              <w:t>46</w:t>
            </w:r>
          </w:p>
          <w:p w14:paraId="0B79378D" w14:textId="4C8BDF73" w:rsidR="00710BD6" w:rsidRPr="00440953" w:rsidRDefault="00710BD6" w:rsidP="00B034C6">
            <w:pPr>
              <w:jc w:val="center"/>
              <w:rPr>
                <w:rFonts w:ascii="Noto Sans" w:hAnsi="Noto Sans" w:cs="Noto Sans"/>
              </w:rPr>
            </w:pPr>
          </w:p>
        </w:tc>
        <w:tc>
          <w:tcPr>
            <w:tcW w:w="7644" w:type="dxa"/>
          </w:tcPr>
          <w:p w14:paraId="4454E342" w14:textId="17E6ACA5" w:rsidR="00710BD6" w:rsidRPr="00440953" w:rsidRDefault="004138D5" w:rsidP="004138D5">
            <w:pPr>
              <w:rPr>
                <w:rFonts w:ascii="Noto Sans" w:hAnsi="Noto Sans" w:cs="Noto Sans"/>
              </w:rPr>
            </w:pPr>
            <w:r w:rsidRPr="00440953">
              <w:rPr>
                <w:rFonts w:ascii="Noto Sans" w:hAnsi="Noto Sans" w:cs="Noto Sans"/>
              </w:rPr>
              <w:t>Is there a specific Charter Format that you would like applicants to use?</w:t>
            </w:r>
          </w:p>
        </w:tc>
        <w:tc>
          <w:tcPr>
            <w:tcW w:w="5496" w:type="dxa"/>
          </w:tcPr>
          <w:p w14:paraId="079F2CF1" w14:textId="0289F70E" w:rsidR="00710BD6" w:rsidRPr="00440953" w:rsidRDefault="00BC2D8B" w:rsidP="002F7F3D">
            <w:pPr>
              <w:rPr>
                <w:rFonts w:ascii="Noto Sans" w:hAnsi="Noto Sans" w:cs="Noto Sans"/>
              </w:rPr>
            </w:pPr>
            <w:r w:rsidRPr="00440953">
              <w:rPr>
                <w:rFonts w:ascii="Noto Sans" w:hAnsi="Noto Sans" w:cs="Noto Sans"/>
              </w:rPr>
              <w:t>No</w:t>
            </w:r>
            <w:r w:rsidR="5E92FD5A" w:rsidRPr="00440953">
              <w:rPr>
                <w:rFonts w:ascii="Noto Sans" w:hAnsi="Noto Sans" w:cs="Noto Sans"/>
              </w:rPr>
              <w:t xml:space="preserve">, </w:t>
            </w:r>
            <w:r w:rsidRPr="00440953">
              <w:rPr>
                <w:rFonts w:ascii="Noto Sans" w:hAnsi="Noto Sans" w:cs="Noto Sans"/>
              </w:rPr>
              <w:t xml:space="preserve">proposers may use their preferred Charter Format. </w:t>
            </w:r>
          </w:p>
        </w:tc>
      </w:tr>
      <w:tr w:rsidR="004138D5" w:rsidRPr="00440953" w14:paraId="63E3908F" w14:textId="77777777" w:rsidTr="009C6138">
        <w:tc>
          <w:tcPr>
            <w:tcW w:w="1345" w:type="dxa"/>
            <w:vAlign w:val="center"/>
          </w:tcPr>
          <w:p w14:paraId="35C18AAD" w14:textId="77777777" w:rsidR="00B034C6" w:rsidRPr="00440953" w:rsidRDefault="004138D5" w:rsidP="00B034C6">
            <w:pPr>
              <w:jc w:val="center"/>
              <w:rPr>
                <w:rFonts w:ascii="Noto Sans" w:hAnsi="Noto Sans" w:cs="Noto Sans"/>
              </w:rPr>
            </w:pPr>
            <w:r w:rsidRPr="00440953">
              <w:rPr>
                <w:rFonts w:ascii="Noto Sans" w:hAnsi="Noto Sans" w:cs="Noto Sans"/>
              </w:rPr>
              <w:t>47</w:t>
            </w:r>
          </w:p>
          <w:p w14:paraId="5CF1F101" w14:textId="77777777" w:rsidR="00B034C6" w:rsidRPr="00440953" w:rsidRDefault="00B034C6" w:rsidP="00B034C6">
            <w:pPr>
              <w:jc w:val="center"/>
              <w:rPr>
                <w:rFonts w:ascii="Noto Sans" w:hAnsi="Noto Sans" w:cs="Noto Sans"/>
              </w:rPr>
            </w:pPr>
          </w:p>
          <w:p w14:paraId="51D6084D" w14:textId="2D082894" w:rsidR="004138D5" w:rsidRPr="00440953" w:rsidRDefault="004138D5" w:rsidP="00B034C6">
            <w:pPr>
              <w:jc w:val="center"/>
              <w:rPr>
                <w:rFonts w:ascii="Noto Sans" w:hAnsi="Noto Sans" w:cs="Noto Sans"/>
              </w:rPr>
            </w:pPr>
          </w:p>
        </w:tc>
        <w:tc>
          <w:tcPr>
            <w:tcW w:w="7644" w:type="dxa"/>
          </w:tcPr>
          <w:p w14:paraId="1B094D9D" w14:textId="1B45DA01" w:rsidR="004138D5" w:rsidRPr="00440953" w:rsidRDefault="004138D5" w:rsidP="00037F54">
            <w:pPr>
              <w:rPr>
                <w:rFonts w:ascii="Noto Sans" w:hAnsi="Noto Sans" w:cs="Noto Sans"/>
              </w:rPr>
            </w:pPr>
            <w:r w:rsidRPr="00440953">
              <w:rPr>
                <w:rFonts w:ascii="Noto Sans" w:hAnsi="Noto Sans" w:cs="Noto Sans"/>
              </w:rPr>
              <w:t>The instructions state that a work plan needs to be provided by 4/1, yet Phase I lasts through 6/30.</w:t>
            </w:r>
            <w:r w:rsidR="00990390" w:rsidRPr="00440953">
              <w:rPr>
                <w:rFonts w:ascii="Noto Sans" w:hAnsi="Noto Sans" w:cs="Noto Sans"/>
              </w:rPr>
              <w:t xml:space="preserve"> </w:t>
            </w:r>
            <w:r w:rsidRPr="00440953">
              <w:rPr>
                <w:rFonts w:ascii="Noto Sans" w:hAnsi="Noto Sans" w:cs="Noto Sans"/>
              </w:rPr>
              <w:t>Can you please explain the discrepancy?</w:t>
            </w:r>
          </w:p>
        </w:tc>
        <w:tc>
          <w:tcPr>
            <w:tcW w:w="5496" w:type="dxa"/>
          </w:tcPr>
          <w:p w14:paraId="4EF33921" w14:textId="1E71B8ED" w:rsidR="004138D5" w:rsidRPr="00440953" w:rsidRDefault="3970F8D9" w:rsidP="004138D5">
            <w:pPr>
              <w:rPr>
                <w:rFonts w:ascii="Noto Sans" w:hAnsi="Noto Sans" w:cs="Noto Sans"/>
              </w:rPr>
            </w:pPr>
            <w:r w:rsidRPr="00440953">
              <w:rPr>
                <w:rFonts w:ascii="Noto Sans" w:hAnsi="Noto Sans" w:cs="Noto Sans"/>
              </w:rPr>
              <w:t>The organizational work plan is due no later than April 1, 2027 and then updated annually and submitted along with the quarterly report each November. The resultant contractor should proceed with all activities in Phase 1 before the end of Phase 1 of the contract period. 2.4.1c, d and e (staffing, database acquisition, and conduct engagement sessions) may run concurrently with organizational work plan development.</w:t>
            </w:r>
          </w:p>
        </w:tc>
      </w:tr>
      <w:tr w:rsidR="004138D5" w:rsidRPr="00440953" w14:paraId="37CFA50E" w14:textId="77777777" w:rsidTr="009C6138">
        <w:tc>
          <w:tcPr>
            <w:tcW w:w="1345" w:type="dxa"/>
            <w:vAlign w:val="center"/>
          </w:tcPr>
          <w:p w14:paraId="367B2212" w14:textId="77777777" w:rsidR="004138D5" w:rsidRPr="00440953" w:rsidRDefault="004138D5" w:rsidP="004138D5">
            <w:pPr>
              <w:jc w:val="center"/>
              <w:rPr>
                <w:rFonts w:ascii="Noto Sans" w:hAnsi="Noto Sans" w:cs="Noto Sans"/>
              </w:rPr>
            </w:pPr>
            <w:r w:rsidRPr="00440953">
              <w:rPr>
                <w:rFonts w:ascii="Noto Sans" w:hAnsi="Noto Sans" w:cs="Noto Sans"/>
              </w:rPr>
              <w:t>48</w:t>
            </w:r>
          </w:p>
          <w:p w14:paraId="0A56736B" w14:textId="2D097B86" w:rsidR="00E35485" w:rsidRPr="00440953" w:rsidRDefault="00E35485" w:rsidP="004138D5">
            <w:pPr>
              <w:jc w:val="center"/>
              <w:rPr>
                <w:rFonts w:ascii="Noto Sans" w:hAnsi="Noto Sans" w:cs="Noto Sans"/>
              </w:rPr>
            </w:pPr>
          </w:p>
        </w:tc>
        <w:tc>
          <w:tcPr>
            <w:tcW w:w="7644" w:type="dxa"/>
          </w:tcPr>
          <w:p w14:paraId="31968B5E" w14:textId="65CD2567" w:rsidR="004138D5" w:rsidRPr="00440953" w:rsidRDefault="00107C0E" w:rsidP="00B7467D">
            <w:pPr>
              <w:rPr>
                <w:rFonts w:ascii="Noto Sans" w:eastAsia="Times New Roman" w:hAnsi="Noto Sans" w:cs="Noto Sans"/>
              </w:rPr>
            </w:pPr>
            <w:r w:rsidRPr="00440953">
              <w:rPr>
                <w:rFonts w:ascii="Noto Sans" w:eastAsia="Times New Roman" w:hAnsi="Noto Sans" w:cs="Noto Sans"/>
              </w:rPr>
              <w:t>How many providers currently provide Fidelity Wraparound services? What is OHA’s target or goal for the number of Fidelity Wraparound providers?</w:t>
            </w:r>
          </w:p>
        </w:tc>
        <w:tc>
          <w:tcPr>
            <w:tcW w:w="5496" w:type="dxa"/>
          </w:tcPr>
          <w:p w14:paraId="2B880C18" w14:textId="074E5FF5" w:rsidR="00E47786" w:rsidRPr="00440953" w:rsidRDefault="00262767" w:rsidP="00262767">
            <w:pPr>
              <w:rPr>
                <w:rFonts w:ascii="Noto Sans" w:hAnsi="Noto Sans" w:cs="Noto Sans"/>
              </w:rPr>
            </w:pPr>
            <w:r w:rsidRPr="00440953">
              <w:rPr>
                <w:rFonts w:ascii="Noto Sans" w:hAnsi="Noto Sans" w:cs="Noto Sans"/>
              </w:rPr>
              <w:t xml:space="preserve">There are currently 30 Wraparound programs operating in Oregon in 36 counties under 16 Coordinated Care Organizations (CCO).  </w:t>
            </w:r>
            <w:hyperlink r:id="rId16">
              <w:r w:rsidRPr="00440953">
                <w:rPr>
                  <w:rStyle w:val="Hyperlink"/>
                  <w:rFonts w:ascii="Noto Sans" w:hAnsi="Noto Sans" w:cs="Noto Sans"/>
                  <w:color w:val="auto"/>
                </w:rPr>
                <w:t>Oregon Wraparound Providers by County</w:t>
              </w:r>
            </w:hyperlink>
          </w:p>
          <w:p w14:paraId="776D512A" w14:textId="4DA180B5" w:rsidR="004138D5" w:rsidRPr="00440953" w:rsidRDefault="00B5539A" w:rsidP="009914B9">
            <w:pPr>
              <w:rPr>
                <w:rFonts w:ascii="Noto Sans" w:hAnsi="Noto Sans" w:cs="Noto Sans"/>
              </w:rPr>
            </w:pPr>
            <w:r w:rsidRPr="00440953">
              <w:rPr>
                <w:rFonts w:ascii="Noto Sans" w:hAnsi="Noto Sans" w:cs="Noto Sans"/>
              </w:rPr>
              <w:lastRenderedPageBreak/>
              <w:t xml:space="preserve">OHA’s goal is centered around access to ensure </w:t>
            </w:r>
            <w:r w:rsidR="43D63DCE" w:rsidRPr="00440953">
              <w:rPr>
                <w:rFonts w:ascii="Noto Sans" w:hAnsi="Noto Sans" w:cs="Noto Sans"/>
              </w:rPr>
              <w:t>youth, young adults</w:t>
            </w:r>
            <w:r w:rsidRPr="00440953">
              <w:rPr>
                <w:rFonts w:ascii="Noto Sans" w:hAnsi="Noto Sans" w:cs="Noto Sans"/>
              </w:rPr>
              <w:t xml:space="preserve"> and families </w:t>
            </w:r>
            <w:r w:rsidR="4D6A385D" w:rsidRPr="00440953">
              <w:rPr>
                <w:rFonts w:ascii="Noto Sans" w:hAnsi="Noto Sans" w:cs="Noto Sans"/>
              </w:rPr>
              <w:t>have</w:t>
            </w:r>
            <w:r w:rsidRPr="00440953">
              <w:rPr>
                <w:rFonts w:ascii="Noto Sans" w:hAnsi="Noto Sans" w:cs="Noto Sans"/>
              </w:rPr>
              <w:t xml:space="preserve"> access to Wraparound when and where they need it.</w:t>
            </w:r>
          </w:p>
        </w:tc>
      </w:tr>
      <w:tr w:rsidR="005D21CF" w:rsidRPr="00440953" w14:paraId="380AC601" w14:textId="77777777" w:rsidTr="009C6138">
        <w:tc>
          <w:tcPr>
            <w:tcW w:w="1345" w:type="dxa"/>
            <w:vAlign w:val="center"/>
          </w:tcPr>
          <w:p w14:paraId="59731D65" w14:textId="77777777" w:rsidR="00E66391" w:rsidRPr="00440953" w:rsidRDefault="005D21CF" w:rsidP="00E66391">
            <w:pPr>
              <w:jc w:val="center"/>
              <w:rPr>
                <w:rFonts w:ascii="Noto Sans" w:hAnsi="Noto Sans" w:cs="Noto Sans"/>
              </w:rPr>
            </w:pPr>
            <w:r w:rsidRPr="00440953">
              <w:rPr>
                <w:rFonts w:ascii="Noto Sans" w:hAnsi="Noto Sans" w:cs="Noto Sans"/>
              </w:rPr>
              <w:lastRenderedPageBreak/>
              <w:t>49</w:t>
            </w:r>
          </w:p>
          <w:p w14:paraId="303B915F" w14:textId="77777777" w:rsidR="00E66391" w:rsidRPr="00440953" w:rsidRDefault="00E66391" w:rsidP="00E66391">
            <w:pPr>
              <w:jc w:val="center"/>
              <w:rPr>
                <w:rFonts w:ascii="Noto Sans" w:hAnsi="Noto Sans" w:cs="Noto Sans"/>
              </w:rPr>
            </w:pPr>
          </w:p>
          <w:p w14:paraId="69277C76" w14:textId="5FD4A1A3" w:rsidR="005D21CF" w:rsidRPr="00440953" w:rsidRDefault="005D21CF" w:rsidP="00E66391">
            <w:pPr>
              <w:jc w:val="center"/>
              <w:rPr>
                <w:rFonts w:ascii="Noto Sans" w:hAnsi="Noto Sans" w:cs="Noto Sans"/>
              </w:rPr>
            </w:pPr>
          </w:p>
        </w:tc>
        <w:tc>
          <w:tcPr>
            <w:tcW w:w="7644" w:type="dxa"/>
          </w:tcPr>
          <w:p w14:paraId="6AA845FC" w14:textId="03A591EC"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4, Section 1.1, paragraph beginning "OHA anticipates..."</w:t>
            </w:r>
          </w:p>
          <w:p w14:paraId="2ADEB17B" w14:textId="132779D5" w:rsidR="005D21CF" w:rsidRPr="00440953" w:rsidRDefault="005D21CF" w:rsidP="004138D5">
            <w:pPr>
              <w:rPr>
                <w:rFonts w:ascii="Noto Sans" w:eastAsia="Times New Roman" w:hAnsi="Noto Sans" w:cs="Noto Sans"/>
              </w:rPr>
            </w:pPr>
            <w:r w:rsidRPr="00440953">
              <w:rPr>
                <w:rFonts w:ascii="Noto Sans" w:eastAsia="Times New Roman" w:hAnsi="Noto Sans" w:cs="Noto Sans"/>
              </w:rPr>
              <w:t>Section 1.1 indicates that the contract may be extended for a second phase if OHA determines that Phase 1 was successful. When does OHA anticipate making the decision to proceed with Phase 2, and what factors or criteria will OHA consider when evaluating the success of Phase 1?</w:t>
            </w:r>
          </w:p>
        </w:tc>
        <w:tc>
          <w:tcPr>
            <w:tcW w:w="5496" w:type="dxa"/>
          </w:tcPr>
          <w:p w14:paraId="03A66FB0" w14:textId="77777777" w:rsidR="00000E50" w:rsidRPr="00440953" w:rsidRDefault="47407DB3" w:rsidP="00000E50">
            <w:pPr>
              <w:rPr>
                <w:rFonts w:ascii="Noto Sans" w:hAnsi="Noto Sans" w:cs="Noto Sans"/>
              </w:rPr>
            </w:pPr>
            <w:r w:rsidRPr="00440953">
              <w:rPr>
                <w:rFonts w:ascii="Noto Sans" w:hAnsi="Noto Sans" w:cs="Noto Sans"/>
              </w:rPr>
              <w:t xml:space="preserve"> </w:t>
            </w:r>
            <w:r w:rsidR="00000E50" w:rsidRPr="00440953">
              <w:rPr>
                <w:rFonts w:ascii="Noto Sans" w:hAnsi="Noto Sans" w:cs="Noto Sans"/>
              </w:rPr>
              <w:t xml:space="preserve">OHA will monitor contract deliverables with resultant contractor during Phase 1 through monthly written summary reports to be submitted and approved by OHA. OHA’s review of the contractor's implementation and OHA’s approval of the projected workplan named on page10, Section 2.4.1, will determine if contract will be renewed for Phase II. OHA will notify resultant contractor in writing for continuation to Phase II. </w:t>
            </w:r>
          </w:p>
          <w:p w14:paraId="2317606C" w14:textId="77777777" w:rsidR="00000E50" w:rsidRPr="00440953" w:rsidRDefault="00000E50" w:rsidP="00000E50">
            <w:pPr>
              <w:rPr>
                <w:rFonts w:ascii="Noto Sans" w:hAnsi="Noto Sans" w:cs="Noto Sans"/>
              </w:rPr>
            </w:pPr>
          </w:p>
          <w:p w14:paraId="3C4B83C4" w14:textId="16C2CC1B" w:rsidR="005D21CF" w:rsidRPr="00440953" w:rsidRDefault="00000E50" w:rsidP="009914B9">
            <w:pPr>
              <w:rPr>
                <w:rFonts w:ascii="Noto Sans" w:hAnsi="Noto Sans" w:cs="Noto Sans"/>
              </w:rPr>
            </w:pPr>
            <w:r w:rsidRPr="00440953">
              <w:rPr>
                <w:rFonts w:ascii="Noto Sans" w:eastAsia="Aptos" w:hAnsi="Noto Sans" w:cs="Noto Sans"/>
                <w:bCs/>
              </w:rPr>
              <w:t>Prior to moving to Phase II Provider must receive a written Notice to Proceed from OHA.</w:t>
            </w:r>
          </w:p>
        </w:tc>
      </w:tr>
      <w:tr w:rsidR="005D21CF" w:rsidRPr="00440953" w14:paraId="7E59D69A" w14:textId="77777777" w:rsidTr="009C6138">
        <w:tc>
          <w:tcPr>
            <w:tcW w:w="1345" w:type="dxa"/>
            <w:vAlign w:val="center"/>
          </w:tcPr>
          <w:p w14:paraId="3FDA975E" w14:textId="0931F38C" w:rsidR="00E66391" w:rsidRPr="00440953" w:rsidRDefault="005D21CF" w:rsidP="00E66391">
            <w:pPr>
              <w:jc w:val="center"/>
              <w:rPr>
                <w:rFonts w:ascii="Noto Sans" w:hAnsi="Noto Sans" w:cs="Noto Sans"/>
              </w:rPr>
            </w:pPr>
            <w:r w:rsidRPr="00440953">
              <w:rPr>
                <w:rFonts w:ascii="Noto Sans" w:hAnsi="Noto Sans" w:cs="Noto Sans"/>
              </w:rPr>
              <w:t>50</w:t>
            </w:r>
          </w:p>
          <w:p w14:paraId="6F8B09CD" w14:textId="7B49E1DF" w:rsidR="005D21CF" w:rsidRPr="00440953" w:rsidRDefault="005D21CF" w:rsidP="00E66391">
            <w:pPr>
              <w:jc w:val="center"/>
              <w:rPr>
                <w:rFonts w:ascii="Noto Sans" w:hAnsi="Noto Sans" w:cs="Noto Sans"/>
              </w:rPr>
            </w:pPr>
          </w:p>
        </w:tc>
        <w:tc>
          <w:tcPr>
            <w:tcW w:w="7644" w:type="dxa"/>
          </w:tcPr>
          <w:p w14:paraId="749C74F8" w14:textId="7C437CD2"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8, Section 2.3.2, paragraph beginning "Fidelity Wraparound is a..."</w:t>
            </w:r>
          </w:p>
          <w:p w14:paraId="4403E386" w14:textId="2575C323" w:rsidR="005D21CF" w:rsidRPr="00440953" w:rsidRDefault="005D21CF" w:rsidP="004138D5">
            <w:pPr>
              <w:rPr>
                <w:rFonts w:ascii="Noto Sans" w:hAnsi="Noto Sans" w:cs="Noto Sans"/>
              </w:rPr>
            </w:pPr>
            <w:r w:rsidRPr="00440953">
              <w:rPr>
                <w:rFonts w:ascii="Noto Sans" w:eastAsia="Times New Roman" w:hAnsi="Noto Sans" w:cs="Noto Sans"/>
              </w:rPr>
              <w:t>The RFP states that approximately 1,242 youth were actively enrolled in Fidelity Wraparound at the end of 2024. Approximately how many youth are currently enrolled in Fidelity Wraparound? Does OHA anticipate increasing the number of youth enrolled during the contract period?</w:t>
            </w:r>
          </w:p>
        </w:tc>
        <w:tc>
          <w:tcPr>
            <w:tcW w:w="5496" w:type="dxa"/>
          </w:tcPr>
          <w:p w14:paraId="537CDDB3" w14:textId="1BEDF264" w:rsidR="005D21CF" w:rsidRPr="00440953" w:rsidRDefault="1D02F111" w:rsidP="004138D5">
            <w:pPr>
              <w:rPr>
                <w:rFonts w:ascii="Noto Sans" w:hAnsi="Noto Sans" w:cs="Noto Sans"/>
              </w:rPr>
            </w:pPr>
            <w:r w:rsidRPr="00440953">
              <w:rPr>
                <w:rFonts w:ascii="Noto Sans" w:hAnsi="Noto Sans" w:cs="Noto Sans"/>
              </w:rPr>
              <w:t xml:space="preserve">At the end of 2025 there were </w:t>
            </w:r>
            <w:r w:rsidR="30DD3D00" w:rsidRPr="00440953">
              <w:rPr>
                <w:rFonts w:ascii="Noto Sans" w:hAnsi="Noto Sans" w:cs="Noto Sans"/>
              </w:rPr>
              <w:t>1075 active</w:t>
            </w:r>
            <w:r w:rsidRPr="00440953">
              <w:rPr>
                <w:rFonts w:ascii="Noto Sans" w:hAnsi="Noto Sans" w:cs="Noto Sans"/>
              </w:rPr>
              <w:t xml:space="preserve"> youth enrolled in Wraparound</w:t>
            </w:r>
            <w:r w:rsidR="7F8ACDB8" w:rsidRPr="00440953">
              <w:rPr>
                <w:rFonts w:ascii="Noto Sans" w:hAnsi="Noto Sans" w:cs="Noto Sans"/>
              </w:rPr>
              <w:t xml:space="preserve"> (OHSU REDCAP system)</w:t>
            </w:r>
            <w:r w:rsidRPr="00440953">
              <w:rPr>
                <w:rFonts w:ascii="Noto Sans" w:hAnsi="Noto Sans" w:cs="Noto Sans"/>
              </w:rPr>
              <w:t xml:space="preserve">. </w:t>
            </w:r>
          </w:p>
          <w:p w14:paraId="0A34DE3E" w14:textId="485580C8" w:rsidR="005D21CF" w:rsidRPr="00440953" w:rsidRDefault="1D02F111" w:rsidP="2EA448BF">
            <w:pPr>
              <w:rPr>
                <w:rFonts w:ascii="Noto Sans" w:hAnsi="Noto Sans" w:cs="Noto Sans"/>
              </w:rPr>
            </w:pPr>
            <w:r w:rsidRPr="00440953">
              <w:rPr>
                <w:rFonts w:ascii="Noto Sans" w:hAnsi="Noto Sans" w:cs="Noto Sans"/>
              </w:rPr>
              <w:t xml:space="preserve">On </w:t>
            </w:r>
            <w:r w:rsidR="6C7E07E9" w:rsidRPr="00440953">
              <w:rPr>
                <w:rFonts w:ascii="Noto Sans" w:hAnsi="Noto Sans" w:cs="Noto Sans"/>
              </w:rPr>
              <w:t>10/3</w:t>
            </w:r>
            <w:r w:rsidRPr="00440953">
              <w:rPr>
                <w:rFonts w:ascii="Noto Sans" w:hAnsi="Noto Sans" w:cs="Noto Sans"/>
              </w:rPr>
              <w:t xml:space="preserve">/26 </w:t>
            </w:r>
            <w:r w:rsidR="36C25BEC" w:rsidRPr="00440953">
              <w:rPr>
                <w:rFonts w:ascii="Noto Sans" w:hAnsi="Noto Sans" w:cs="Noto Sans"/>
              </w:rPr>
              <w:t xml:space="preserve">the OHSU REDCAP system </w:t>
            </w:r>
            <w:r w:rsidR="00B760F9" w:rsidRPr="00440953">
              <w:rPr>
                <w:rFonts w:ascii="Noto Sans" w:hAnsi="Noto Sans" w:cs="Noto Sans"/>
              </w:rPr>
              <w:t xml:space="preserve">reports </w:t>
            </w:r>
            <w:r w:rsidR="6B6F8547" w:rsidRPr="00440953">
              <w:rPr>
                <w:rFonts w:ascii="Noto Sans" w:hAnsi="Noto Sans" w:cs="Noto Sans"/>
              </w:rPr>
              <w:t>106</w:t>
            </w:r>
            <w:r w:rsidR="4931DD1B" w:rsidRPr="00440953">
              <w:rPr>
                <w:rFonts w:ascii="Noto Sans" w:hAnsi="Noto Sans" w:cs="Noto Sans"/>
              </w:rPr>
              <w:t>9</w:t>
            </w:r>
            <w:r w:rsidRPr="00440953">
              <w:rPr>
                <w:rFonts w:ascii="Noto Sans" w:hAnsi="Noto Sans" w:cs="Noto Sans"/>
              </w:rPr>
              <w:t xml:space="preserve"> youth actively enrolled in Wraparound. </w:t>
            </w:r>
          </w:p>
          <w:p w14:paraId="286616ED" w14:textId="77777777" w:rsidR="00266734" w:rsidRPr="00440953" w:rsidRDefault="00266734" w:rsidP="2EA448BF">
            <w:pPr>
              <w:rPr>
                <w:rFonts w:ascii="Noto Sans" w:hAnsi="Noto Sans" w:cs="Noto Sans"/>
              </w:rPr>
            </w:pPr>
          </w:p>
          <w:p w14:paraId="643C74CD" w14:textId="34F536E4" w:rsidR="005D21CF" w:rsidRPr="00440953" w:rsidRDefault="7CB2CF5F" w:rsidP="004138D5">
            <w:pPr>
              <w:rPr>
                <w:rFonts w:ascii="Noto Sans" w:hAnsi="Noto Sans" w:cs="Noto Sans"/>
              </w:rPr>
            </w:pPr>
            <w:r w:rsidRPr="00440953">
              <w:rPr>
                <w:rFonts w:ascii="Noto Sans" w:hAnsi="Noto Sans" w:cs="Noto Sans"/>
              </w:rPr>
              <w:t xml:space="preserve">OHA </w:t>
            </w:r>
            <w:r w:rsidR="5E161CB4" w:rsidRPr="00440953">
              <w:rPr>
                <w:rFonts w:ascii="Noto Sans" w:hAnsi="Noto Sans" w:cs="Noto Sans"/>
              </w:rPr>
              <w:t>has a goal to</w:t>
            </w:r>
            <w:r w:rsidRPr="00440953">
              <w:rPr>
                <w:rFonts w:ascii="Noto Sans" w:hAnsi="Noto Sans" w:cs="Noto Sans"/>
              </w:rPr>
              <w:t xml:space="preserve"> increase the number of youth enrolled </w:t>
            </w:r>
            <w:r w:rsidR="39623D49" w:rsidRPr="00440953">
              <w:rPr>
                <w:rFonts w:ascii="Noto Sans" w:hAnsi="Noto Sans" w:cs="Noto Sans"/>
              </w:rPr>
              <w:t xml:space="preserve">in Fidelity Wraparound </w:t>
            </w:r>
            <w:r w:rsidRPr="00440953">
              <w:rPr>
                <w:rFonts w:ascii="Noto Sans" w:hAnsi="Noto Sans" w:cs="Noto Sans"/>
              </w:rPr>
              <w:t>by end of Phase II</w:t>
            </w:r>
            <w:r w:rsidRPr="00440953">
              <w:rPr>
                <w:rFonts w:ascii="Noto Sans" w:hAnsi="Noto Sans" w:cs="Noto Sans"/>
              </w:rPr>
              <w:t>.</w:t>
            </w:r>
            <w:r w:rsidRPr="00440953">
              <w:rPr>
                <w:rFonts w:ascii="Noto Sans" w:hAnsi="Noto Sans" w:cs="Noto Sans"/>
              </w:rPr>
              <w:t xml:space="preserve"> </w:t>
            </w:r>
          </w:p>
        </w:tc>
      </w:tr>
      <w:tr w:rsidR="005D21CF" w:rsidRPr="00440953" w14:paraId="68FD57F0" w14:textId="77777777" w:rsidTr="009C6138">
        <w:tc>
          <w:tcPr>
            <w:tcW w:w="1345" w:type="dxa"/>
            <w:vAlign w:val="center"/>
          </w:tcPr>
          <w:p w14:paraId="16A0FAFD" w14:textId="77777777" w:rsidR="00E66391" w:rsidRPr="00440953" w:rsidRDefault="005D21CF" w:rsidP="00E66391">
            <w:pPr>
              <w:jc w:val="center"/>
              <w:rPr>
                <w:rFonts w:ascii="Noto Sans" w:hAnsi="Noto Sans" w:cs="Noto Sans"/>
              </w:rPr>
            </w:pPr>
            <w:r w:rsidRPr="00440953">
              <w:rPr>
                <w:rFonts w:ascii="Noto Sans" w:hAnsi="Noto Sans" w:cs="Noto Sans"/>
              </w:rPr>
              <w:lastRenderedPageBreak/>
              <w:t>51</w:t>
            </w:r>
          </w:p>
          <w:p w14:paraId="578AD4FE" w14:textId="5C6B2B49" w:rsidR="005D21CF" w:rsidRPr="00440953" w:rsidRDefault="005D21CF" w:rsidP="00E66391">
            <w:pPr>
              <w:jc w:val="center"/>
              <w:rPr>
                <w:rFonts w:ascii="Noto Sans" w:hAnsi="Noto Sans" w:cs="Noto Sans"/>
              </w:rPr>
            </w:pPr>
          </w:p>
        </w:tc>
        <w:tc>
          <w:tcPr>
            <w:tcW w:w="7644" w:type="dxa"/>
          </w:tcPr>
          <w:p w14:paraId="4A65E03F" w14:textId="5C09C7C7"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10, Section 2.4.1a</w:t>
            </w:r>
          </w:p>
          <w:p w14:paraId="041A08A4" w14:textId="7A3ED5FB" w:rsidR="005D21CF" w:rsidRPr="00440953" w:rsidRDefault="005D21CF" w:rsidP="00B7467D">
            <w:pPr>
              <w:rPr>
                <w:rFonts w:ascii="Noto Sans" w:hAnsi="Noto Sans" w:cs="Noto Sans"/>
              </w:rPr>
            </w:pPr>
            <w:r w:rsidRPr="00440953">
              <w:rPr>
                <w:rFonts w:ascii="Noto Sans" w:eastAsia="Times New Roman" w:hAnsi="Noto Sans" w:cs="Noto Sans"/>
              </w:rPr>
              <w:t>Is the organizational work plan referenced in Section 2.4.1a the same work plan described in Section 2.4.1b? If these are separate deliverables, please clarify what OHA expects to be included in the organizational work plan described in Section 2.4.1a.</w:t>
            </w:r>
          </w:p>
        </w:tc>
        <w:tc>
          <w:tcPr>
            <w:tcW w:w="5496" w:type="dxa"/>
          </w:tcPr>
          <w:p w14:paraId="75CA326C" w14:textId="0E481165" w:rsidR="005D21CF" w:rsidRPr="00440953" w:rsidRDefault="01657CFD" w:rsidP="004138D5">
            <w:pPr>
              <w:rPr>
                <w:rFonts w:ascii="Noto Sans" w:hAnsi="Noto Sans" w:cs="Noto Sans"/>
              </w:rPr>
            </w:pPr>
            <w:r w:rsidRPr="00440953">
              <w:rPr>
                <w:rFonts w:ascii="Noto Sans" w:hAnsi="Noto Sans" w:cs="Noto Sans"/>
              </w:rPr>
              <w:t xml:space="preserve">2.4.1a and b are related with 2.4.1a providing the deliverable and 2.4.1b naming the development of the work plan and what the workplan will need to include. </w:t>
            </w:r>
          </w:p>
        </w:tc>
      </w:tr>
      <w:tr w:rsidR="005D21CF" w:rsidRPr="00440953" w14:paraId="2AE1DFF6" w14:textId="77777777" w:rsidTr="009C6138">
        <w:tc>
          <w:tcPr>
            <w:tcW w:w="1345" w:type="dxa"/>
            <w:vAlign w:val="center"/>
          </w:tcPr>
          <w:p w14:paraId="6761FADB" w14:textId="77777777" w:rsidR="00E66391" w:rsidRPr="00440953" w:rsidRDefault="005D21CF" w:rsidP="00E66391">
            <w:pPr>
              <w:jc w:val="center"/>
              <w:rPr>
                <w:rFonts w:ascii="Noto Sans" w:hAnsi="Noto Sans" w:cs="Noto Sans"/>
              </w:rPr>
            </w:pPr>
            <w:r w:rsidRPr="00440953">
              <w:rPr>
                <w:rFonts w:ascii="Noto Sans" w:hAnsi="Noto Sans" w:cs="Noto Sans"/>
              </w:rPr>
              <w:t>52</w:t>
            </w:r>
          </w:p>
          <w:p w14:paraId="34E18531" w14:textId="77777777" w:rsidR="00E66391" w:rsidRPr="00440953" w:rsidRDefault="00E66391" w:rsidP="00E66391">
            <w:pPr>
              <w:jc w:val="center"/>
              <w:rPr>
                <w:rFonts w:ascii="Noto Sans" w:hAnsi="Noto Sans" w:cs="Noto Sans"/>
              </w:rPr>
            </w:pPr>
          </w:p>
          <w:p w14:paraId="5A237205" w14:textId="1668725A" w:rsidR="005D21CF" w:rsidRPr="00440953" w:rsidRDefault="005D21CF" w:rsidP="00E66391">
            <w:pPr>
              <w:jc w:val="center"/>
              <w:rPr>
                <w:rFonts w:ascii="Noto Sans" w:hAnsi="Noto Sans" w:cs="Noto Sans"/>
              </w:rPr>
            </w:pPr>
          </w:p>
        </w:tc>
        <w:tc>
          <w:tcPr>
            <w:tcW w:w="7644" w:type="dxa"/>
          </w:tcPr>
          <w:p w14:paraId="704E4A5F" w14:textId="2BF5E817"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10, Section 2.4.1a</w:t>
            </w:r>
          </w:p>
          <w:p w14:paraId="1CDA0FDF" w14:textId="40BB0D23" w:rsidR="005D21CF" w:rsidRPr="00440953" w:rsidRDefault="005D21CF" w:rsidP="00B7467D">
            <w:pPr>
              <w:rPr>
                <w:rFonts w:ascii="Noto Sans" w:hAnsi="Noto Sans" w:cs="Noto Sans"/>
              </w:rPr>
            </w:pPr>
            <w:r w:rsidRPr="00440953">
              <w:rPr>
                <w:rFonts w:ascii="Noto Sans" w:eastAsia="Times New Roman" w:hAnsi="Noto Sans" w:cs="Noto Sans"/>
              </w:rPr>
              <w:t>Please confirm the due date for the organizational work plan. If the organizational work plan is due April 1 and Phase 1 continues through June 30, what activities does OHA expect the Vendor to perform between April 1 and June 30? For example, should the Vendor proceed with the activities described in Sections 2.4.1c through 2.4.1e, including staffing, database acquisition, and additional engagement sessions?</w:t>
            </w:r>
          </w:p>
        </w:tc>
        <w:tc>
          <w:tcPr>
            <w:tcW w:w="5496" w:type="dxa"/>
          </w:tcPr>
          <w:p w14:paraId="749FA09F" w14:textId="3FF7B093" w:rsidR="005D21CF" w:rsidRPr="00440953" w:rsidRDefault="6DF16EC2" w:rsidP="00C57DB0">
            <w:pPr>
              <w:rPr>
                <w:rFonts w:ascii="Noto Sans" w:hAnsi="Noto Sans" w:cs="Noto Sans"/>
              </w:rPr>
            </w:pPr>
            <w:r w:rsidRPr="00440953">
              <w:rPr>
                <w:rFonts w:ascii="Noto Sans" w:hAnsi="Noto Sans" w:cs="Noto Sans"/>
              </w:rPr>
              <w:t xml:space="preserve">The organizational work plan is due no later than April 1, 2027 and then updated annually and submitted along with the quarterly report each November. </w:t>
            </w:r>
            <w:r w:rsidR="5E96430B" w:rsidRPr="00440953">
              <w:rPr>
                <w:rFonts w:ascii="Noto Sans" w:hAnsi="Noto Sans" w:cs="Noto Sans"/>
              </w:rPr>
              <w:t>The resultant contractor</w:t>
            </w:r>
            <w:r w:rsidR="7D968B67" w:rsidRPr="00440953">
              <w:rPr>
                <w:rFonts w:ascii="Noto Sans" w:hAnsi="Noto Sans" w:cs="Noto Sans"/>
              </w:rPr>
              <w:t xml:space="preserve"> should proceed with all activities in Phase 1 </w:t>
            </w:r>
            <w:r w:rsidR="5E96430B" w:rsidRPr="00440953">
              <w:rPr>
                <w:rFonts w:ascii="Noto Sans" w:hAnsi="Noto Sans" w:cs="Noto Sans"/>
              </w:rPr>
              <w:t>before the end of</w:t>
            </w:r>
            <w:r w:rsidR="7D968B67" w:rsidRPr="00440953">
              <w:rPr>
                <w:rFonts w:ascii="Noto Sans" w:hAnsi="Noto Sans" w:cs="Noto Sans"/>
              </w:rPr>
              <w:t xml:space="preserve"> Phase 1 of the contract period.</w:t>
            </w:r>
            <w:r w:rsidR="7D968B67" w:rsidRPr="00440953">
              <w:rPr>
                <w:rFonts w:ascii="Noto Sans" w:hAnsi="Noto Sans" w:cs="Noto Sans"/>
              </w:rPr>
              <w:t xml:space="preserve"> </w:t>
            </w:r>
            <w:r w:rsidR="1723F44B" w:rsidRPr="00440953">
              <w:rPr>
                <w:rFonts w:ascii="Noto Sans" w:hAnsi="Noto Sans" w:cs="Noto Sans"/>
              </w:rPr>
              <w:t>2.4.1</w:t>
            </w:r>
            <w:r w:rsidR="2F557A4F" w:rsidRPr="00440953">
              <w:rPr>
                <w:rFonts w:ascii="Noto Sans" w:hAnsi="Noto Sans" w:cs="Noto Sans"/>
              </w:rPr>
              <w:t>c</w:t>
            </w:r>
            <w:r w:rsidR="3106867F" w:rsidRPr="00440953">
              <w:rPr>
                <w:rFonts w:ascii="Noto Sans" w:hAnsi="Noto Sans" w:cs="Noto Sans"/>
              </w:rPr>
              <w:t>, d and e</w:t>
            </w:r>
            <w:r w:rsidR="1723F44B" w:rsidRPr="00440953">
              <w:rPr>
                <w:rFonts w:ascii="Noto Sans" w:hAnsi="Noto Sans" w:cs="Noto Sans"/>
              </w:rPr>
              <w:t xml:space="preserve"> </w:t>
            </w:r>
            <w:r w:rsidR="4A81B8EC" w:rsidRPr="00440953">
              <w:rPr>
                <w:rFonts w:ascii="Noto Sans" w:hAnsi="Noto Sans" w:cs="Noto Sans"/>
              </w:rPr>
              <w:t>(staffing,</w:t>
            </w:r>
            <w:r w:rsidR="1723F44B" w:rsidRPr="00440953">
              <w:rPr>
                <w:rFonts w:ascii="Noto Sans" w:hAnsi="Noto Sans" w:cs="Noto Sans"/>
              </w:rPr>
              <w:t xml:space="preserve"> </w:t>
            </w:r>
            <w:r w:rsidR="4624C98D" w:rsidRPr="00440953">
              <w:rPr>
                <w:rFonts w:ascii="Noto Sans" w:hAnsi="Noto Sans" w:cs="Noto Sans"/>
              </w:rPr>
              <w:t xml:space="preserve">database acquisition, and conduct engagement sessions) </w:t>
            </w:r>
            <w:r w:rsidR="1723F44B" w:rsidRPr="00440953">
              <w:rPr>
                <w:rFonts w:ascii="Noto Sans" w:hAnsi="Noto Sans" w:cs="Noto Sans"/>
              </w:rPr>
              <w:t>may run concurrent</w:t>
            </w:r>
            <w:r w:rsidR="1C3F4318" w:rsidRPr="00440953">
              <w:rPr>
                <w:rFonts w:ascii="Noto Sans" w:hAnsi="Noto Sans" w:cs="Noto Sans"/>
              </w:rPr>
              <w:t>ly with</w:t>
            </w:r>
            <w:r w:rsidR="1723F44B" w:rsidRPr="00440953">
              <w:rPr>
                <w:rFonts w:ascii="Noto Sans" w:hAnsi="Noto Sans" w:cs="Noto Sans"/>
              </w:rPr>
              <w:t xml:space="preserve"> </w:t>
            </w:r>
            <w:r w:rsidR="1723F44B" w:rsidRPr="00440953">
              <w:rPr>
                <w:rFonts w:ascii="Noto Sans" w:hAnsi="Noto Sans" w:cs="Noto Sans"/>
              </w:rPr>
              <w:t>organizational work plan development.</w:t>
            </w:r>
          </w:p>
        </w:tc>
      </w:tr>
      <w:tr w:rsidR="005D21CF" w:rsidRPr="00440953" w14:paraId="44943CD4" w14:textId="77777777" w:rsidTr="009C6138">
        <w:tc>
          <w:tcPr>
            <w:tcW w:w="1345" w:type="dxa"/>
            <w:vAlign w:val="center"/>
          </w:tcPr>
          <w:p w14:paraId="029EF3AF" w14:textId="77777777" w:rsidR="00E66391" w:rsidRPr="00440953" w:rsidRDefault="005D21CF" w:rsidP="00E66391">
            <w:pPr>
              <w:jc w:val="center"/>
              <w:rPr>
                <w:rFonts w:ascii="Noto Sans" w:hAnsi="Noto Sans" w:cs="Noto Sans"/>
              </w:rPr>
            </w:pPr>
            <w:r w:rsidRPr="00440953">
              <w:rPr>
                <w:rFonts w:ascii="Noto Sans" w:hAnsi="Noto Sans" w:cs="Noto Sans"/>
              </w:rPr>
              <w:t>53</w:t>
            </w:r>
          </w:p>
          <w:p w14:paraId="36599EEF" w14:textId="1C3DD4FE" w:rsidR="005D21CF" w:rsidRPr="00440953" w:rsidRDefault="005D21CF" w:rsidP="00E66391">
            <w:pPr>
              <w:jc w:val="center"/>
              <w:rPr>
                <w:rFonts w:ascii="Noto Sans" w:hAnsi="Noto Sans" w:cs="Noto Sans"/>
              </w:rPr>
            </w:pPr>
          </w:p>
        </w:tc>
        <w:tc>
          <w:tcPr>
            <w:tcW w:w="7644" w:type="dxa"/>
          </w:tcPr>
          <w:p w14:paraId="556D5F9D" w14:textId="72105A09"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11, Section 2.4.1c</w:t>
            </w:r>
          </w:p>
          <w:p w14:paraId="27330401" w14:textId="62434224" w:rsidR="005D21CF" w:rsidRPr="00440953" w:rsidRDefault="005D21CF" w:rsidP="00B7467D">
            <w:pPr>
              <w:rPr>
                <w:rFonts w:ascii="Noto Sans" w:hAnsi="Noto Sans" w:cs="Noto Sans"/>
              </w:rPr>
            </w:pPr>
            <w:r w:rsidRPr="00440953">
              <w:rPr>
                <w:rFonts w:ascii="Noto Sans" w:eastAsia="Times New Roman" w:hAnsi="Noto Sans" w:cs="Noto Sans"/>
              </w:rPr>
              <w:t>Is the Vendor expected to hire the required staff identified in Section 2.4.1c before OHA determines whether it will proceed with Phase 2?</w:t>
            </w:r>
          </w:p>
        </w:tc>
        <w:tc>
          <w:tcPr>
            <w:tcW w:w="5496" w:type="dxa"/>
          </w:tcPr>
          <w:p w14:paraId="6B2D5149" w14:textId="2CC1F866" w:rsidR="005D21CF" w:rsidRPr="00440953" w:rsidRDefault="731B4638" w:rsidP="004138D5">
            <w:pPr>
              <w:rPr>
                <w:rFonts w:ascii="Noto Sans" w:hAnsi="Noto Sans" w:cs="Noto Sans"/>
              </w:rPr>
            </w:pPr>
            <w:r w:rsidRPr="00440953">
              <w:rPr>
                <w:rFonts w:ascii="Noto Sans" w:hAnsi="Noto Sans" w:cs="Noto Sans"/>
              </w:rPr>
              <w:t xml:space="preserve">OHA expects the </w:t>
            </w:r>
            <w:r w:rsidR="3AB09D6B" w:rsidRPr="00440953">
              <w:rPr>
                <w:rFonts w:ascii="Noto Sans" w:hAnsi="Noto Sans" w:cs="Noto Sans"/>
              </w:rPr>
              <w:t>resultant contractor</w:t>
            </w:r>
            <w:r w:rsidRPr="00440953">
              <w:rPr>
                <w:rFonts w:ascii="Noto Sans" w:hAnsi="Noto Sans" w:cs="Noto Sans"/>
              </w:rPr>
              <w:t xml:space="preserve"> </w:t>
            </w:r>
            <w:r w:rsidRPr="00440953">
              <w:rPr>
                <w:rFonts w:ascii="Noto Sans" w:hAnsi="Noto Sans" w:cs="Noto Sans"/>
              </w:rPr>
              <w:t xml:space="preserve">to hire the required </w:t>
            </w:r>
            <w:r w:rsidR="4FFC7F85" w:rsidRPr="00440953">
              <w:rPr>
                <w:rFonts w:ascii="Noto Sans" w:hAnsi="Noto Sans" w:cs="Noto Sans"/>
              </w:rPr>
              <w:t xml:space="preserve">identified </w:t>
            </w:r>
            <w:r w:rsidRPr="00440953">
              <w:rPr>
                <w:rFonts w:ascii="Noto Sans" w:hAnsi="Noto Sans" w:cs="Noto Sans"/>
              </w:rPr>
              <w:t xml:space="preserve">staff before OHA determines whether </w:t>
            </w:r>
            <w:r w:rsidR="37F048DC" w:rsidRPr="00440953">
              <w:rPr>
                <w:rFonts w:ascii="Noto Sans" w:hAnsi="Noto Sans" w:cs="Noto Sans"/>
              </w:rPr>
              <w:t xml:space="preserve">resultant </w:t>
            </w:r>
            <w:r w:rsidRPr="00440953">
              <w:rPr>
                <w:rFonts w:ascii="Noto Sans" w:hAnsi="Noto Sans" w:cs="Noto Sans"/>
              </w:rPr>
              <w:t>contractor proceeds with Phase II</w:t>
            </w:r>
            <w:r w:rsidR="7578ADDF" w:rsidRPr="00440953">
              <w:rPr>
                <w:rFonts w:ascii="Noto Sans" w:hAnsi="Noto Sans" w:cs="Noto Sans"/>
              </w:rPr>
              <w:t xml:space="preserve">. </w:t>
            </w:r>
          </w:p>
        </w:tc>
      </w:tr>
      <w:tr w:rsidR="005D21CF" w:rsidRPr="00440953" w14:paraId="5CF8EEBE" w14:textId="77777777" w:rsidTr="009C6138">
        <w:tc>
          <w:tcPr>
            <w:tcW w:w="1345" w:type="dxa"/>
            <w:vAlign w:val="center"/>
          </w:tcPr>
          <w:p w14:paraId="50F2A912" w14:textId="77777777" w:rsidR="00E66391" w:rsidRPr="00440953" w:rsidRDefault="005D21CF" w:rsidP="00E66391">
            <w:pPr>
              <w:jc w:val="center"/>
              <w:rPr>
                <w:rFonts w:ascii="Noto Sans" w:hAnsi="Noto Sans" w:cs="Noto Sans"/>
              </w:rPr>
            </w:pPr>
            <w:r w:rsidRPr="00440953">
              <w:rPr>
                <w:rFonts w:ascii="Noto Sans" w:hAnsi="Noto Sans" w:cs="Noto Sans"/>
              </w:rPr>
              <w:t>54</w:t>
            </w:r>
          </w:p>
          <w:p w14:paraId="05EE6CA8" w14:textId="0B20C2BC" w:rsidR="005D21CF" w:rsidRPr="00440953" w:rsidRDefault="005D21CF" w:rsidP="00E66391">
            <w:pPr>
              <w:jc w:val="center"/>
              <w:rPr>
                <w:rFonts w:ascii="Noto Sans" w:hAnsi="Noto Sans" w:cs="Noto Sans"/>
              </w:rPr>
            </w:pPr>
          </w:p>
        </w:tc>
        <w:tc>
          <w:tcPr>
            <w:tcW w:w="7644" w:type="dxa"/>
          </w:tcPr>
          <w:p w14:paraId="15F465AA" w14:textId="58D8EDED"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12, Section 2.4.1d</w:t>
            </w:r>
          </w:p>
          <w:p w14:paraId="26CB2221" w14:textId="215ED233" w:rsidR="005D21CF" w:rsidRPr="00440953" w:rsidRDefault="005D21CF" w:rsidP="00B7467D">
            <w:pPr>
              <w:rPr>
                <w:rFonts w:ascii="Noto Sans" w:hAnsi="Noto Sans" w:cs="Noto Sans"/>
              </w:rPr>
            </w:pPr>
            <w:r w:rsidRPr="00440953">
              <w:rPr>
                <w:rFonts w:ascii="Noto Sans" w:eastAsia="Times New Roman" w:hAnsi="Noto Sans" w:cs="Noto Sans"/>
              </w:rPr>
              <w:t>Does OHA currently use a Learning Management System (LMS) for Fidelity Wraparound training? If so, which LMS is currently used, and approximately how many users would require access to the LMS under this contract?</w:t>
            </w:r>
          </w:p>
        </w:tc>
        <w:tc>
          <w:tcPr>
            <w:tcW w:w="5496" w:type="dxa"/>
          </w:tcPr>
          <w:p w14:paraId="48A27A91" w14:textId="687AABA1" w:rsidR="005D21CF" w:rsidRPr="00440953" w:rsidRDefault="68A52489" w:rsidP="004138D5">
            <w:pPr>
              <w:rPr>
                <w:rFonts w:ascii="Noto Sans" w:hAnsi="Noto Sans" w:cs="Noto Sans"/>
              </w:rPr>
            </w:pPr>
            <w:r w:rsidRPr="00440953">
              <w:rPr>
                <w:rFonts w:ascii="Noto Sans" w:hAnsi="Noto Sans" w:cs="Noto Sans"/>
              </w:rPr>
              <w:t xml:space="preserve">OHA does not currently use a LMS for Fidelity Wraparound training. OHA is currently using a Smartsheet to capture required training attendance of Wraparound program staff. </w:t>
            </w:r>
          </w:p>
          <w:p w14:paraId="59E90F33" w14:textId="3353E3C7" w:rsidR="005D21CF" w:rsidRPr="00440953" w:rsidRDefault="39093F83" w:rsidP="004138D5">
            <w:pPr>
              <w:rPr>
                <w:rFonts w:ascii="Noto Sans" w:hAnsi="Noto Sans" w:cs="Noto Sans"/>
              </w:rPr>
            </w:pPr>
            <w:r w:rsidRPr="00440953">
              <w:rPr>
                <w:rFonts w:ascii="Noto Sans" w:hAnsi="Noto Sans" w:cs="Noto Sans"/>
              </w:rPr>
              <w:t xml:space="preserve">The proposer should estimate 300-500 </w:t>
            </w:r>
            <w:r w:rsidR="26FC40B4" w:rsidRPr="00440953">
              <w:rPr>
                <w:rFonts w:ascii="Noto Sans" w:hAnsi="Noto Sans" w:cs="Noto Sans"/>
              </w:rPr>
              <w:t xml:space="preserve">active </w:t>
            </w:r>
            <w:r w:rsidRPr="00440953">
              <w:rPr>
                <w:rFonts w:ascii="Noto Sans" w:hAnsi="Noto Sans" w:cs="Noto Sans"/>
              </w:rPr>
              <w:t xml:space="preserve">users. </w:t>
            </w:r>
          </w:p>
        </w:tc>
      </w:tr>
      <w:tr w:rsidR="005D21CF" w:rsidRPr="00440953" w14:paraId="7370BC99" w14:textId="77777777" w:rsidTr="009C6138">
        <w:tc>
          <w:tcPr>
            <w:tcW w:w="1345" w:type="dxa"/>
            <w:vAlign w:val="center"/>
          </w:tcPr>
          <w:p w14:paraId="2D67BA92" w14:textId="77777777" w:rsidR="00E66391" w:rsidRPr="00440953" w:rsidRDefault="005D21CF" w:rsidP="00E66391">
            <w:pPr>
              <w:jc w:val="center"/>
              <w:rPr>
                <w:rFonts w:ascii="Noto Sans" w:hAnsi="Noto Sans" w:cs="Noto Sans"/>
              </w:rPr>
            </w:pPr>
            <w:r w:rsidRPr="00440953">
              <w:rPr>
                <w:rFonts w:ascii="Noto Sans" w:hAnsi="Noto Sans" w:cs="Noto Sans"/>
              </w:rPr>
              <w:t>55</w:t>
            </w:r>
          </w:p>
          <w:p w14:paraId="54EBD959" w14:textId="02DB4B17" w:rsidR="005D21CF" w:rsidRPr="00440953" w:rsidRDefault="005D21CF" w:rsidP="00E66391">
            <w:pPr>
              <w:jc w:val="center"/>
              <w:rPr>
                <w:rFonts w:ascii="Noto Sans" w:hAnsi="Noto Sans" w:cs="Noto Sans"/>
              </w:rPr>
            </w:pPr>
          </w:p>
        </w:tc>
        <w:tc>
          <w:tcPr>
            <w:tcW w:w="7644" w:type="dxa"/>
          </w:tcPr>
          <w:p w14:paraId="1DFD367C" w14:textId="72C8F032"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13, Section 2.4.2b(3)</w:t>
            </w:r>
          </w:p>
          <w:p w14:paraId="76FDFB81" w14:textId="3868C3A3" w:rsidR="005D21CF" w:rsidRPr="00440953" w:rsidRDefault="005D21CF" w:rsidP="00B7467D">
            <w:pPr>
              <w:rPr>
                <w:rFonts w:ascii="Noto Sans" w:hAnsi="Noto Sans" w:cs="Noto Sans"/>
              </w:rPr>
            </w:pPr>
            <w:r w:rsidRPr="00440953">
              <w:rPr>
                <w:rFonts w:ascii="Noto Sans" w:eastAsia="Times New Roman" w:hAnsi="Noto Sans" w:cs="Noto Sans"/>
              </w:rPr>
              <w:lastRenderedPageBreak/>
              <w:t>Does OHA currently have an established process for certifying Fidelity Wraparound providers? If so, please describe or identify the existing certification process or requirements.</w:t>
            </w:r>
          </w:p>
        </w:tc>
        <w:tc>
          <w:tcPr>
            <w:tcW w:w="5496" w:type="dxa"/>
          </w:tcPr>
          <w:p w14:paraId="08A66B58" w14:textId="7DC28DD1" w:rsidR="005D21CF" w:rsidRPr="00440953" w:rsidRDefault="47F2EFF6" w:rsidP="004138D5">
            <w:pPr>
              <w:rPr>
                <w:rFonts w:ascii="Noto Sans" w:hAnsi="Noto Sans" w:cs="Noto Sans"/>
              </w:rPr>
            </w:pPr>
            <w:r w:rsidRPr="00440953">
              <w:rPr>
                <w:rFonts w:ascii="Noto Sans" w:hAnsi="Noto Sans" w:cs="Noto Sans"/>
              </w:rPr>
              <w:lastRenderedPageBreak/>
              <w:t>OHA does not have an</w:t>
            </w:r>
            <w:r w:rsidR="005B3137" w:rsidRPr="00440953">
              <w:rPr>
                <w:rFonts w:ascii="Noto Sans" w:hAnsi="Noto Sans" w:cs="Noto Sans"/>
              </w:rPr>
              <w:t xml:space="preserve"> </w:t>
            </w:r>
            <w:proofErr w:type="spellStart"/>
            <w:r w:rsidR="005B3137" w:rsidRPr="00440953">
              <w:rPr>
                <w:rFonts w:ascii="Noto Sans" w:hAnsi="Noto Sans" w:cs="Noto Sans"/>
              </w:rPr>
              <w:t>suffiently</w:t>
            </w:r>
            <w:proofErr w:type="spellEnd"/>
            <w:r w:rsidRPr="00440953">
              <w:rPr>
                <w:rFonts w:ascii="Noto Sans" w:hAnsi="Noto Sans" w:cs="Noto Sans"/>
              </w:rPr>
              <w:t xml:space="preserve"> established process for certifying Fidelity Wraparound </w:t>
            </w:r>
            <w:r w:rsidRPr="00440953">
              <w:rPr>
                <w:rFonts w:ascii="Noto Sans" w:hAnsi="Noto Sans" w:cs="Noto Sans"/>
              </w:rPr>
              <w:lastRenderedPageBreak/>
              <w:t>Providers. This process will be developed through the work of the FWC4E</w:t>
            </w:r>
            <w:r w:rsidR="7A9D02CF" w:rsidRPr="00440953">
              <w:rPr>
                <w:rFonts w:ascii="Noto Sans" w:hAnsi="Noto Sans" w:cs="Noto Sans"/>
              </w:rPr>
              <w:t xml:space="preserve"> in consultation with OHA and Wraparound providers and existing workforce</w:t>
            </w:r>
            <w:r w:rsidRPr="00440953">
              <w:rPr>
                <w:rFonts w:ascii="Noto Sans" w:hAnsi="Noto Sans" w:cs="Noto Sans"/>
              </w:rPr>
              <w:t xml:space="preserve">. </w:t>
            </w:r>
          </w:p>
        </w:tc>
      </w:tr>
      <w:tr w:rsidR="005D21CF" w:rsidRPr="00440953" w14:paraId="6FDD4D22" w14:textId="77777777" w:rsidTr="009C6138">
        <w:tc>
          <w:tcPr>
            <w:tcW w:w="1345" w:type="dxa"/>
            <w:vAlign w:val="center"/>
          </w:tcPr>
          <w:p w14:paraId="279C1CCF" w14:textId="77777777" w:rsidR="00E66391" w:rsidRPr="00440953" w:rsidRDefault="005D21CF" w:rsidP="00E66391">
            <w:pPr>
              <w:jc w:val="center"/>
              <w:rPr>
                <w:rFonts w:ascii="Noto Sans" w:hAnsi="Noto Sans" w:cs="Noto Sans"/>
              </w:rPr>
            </w:pPr>
            <w:r w:rsidRPr="00440953">
              <w:rPr>
                <w:rFonts w:ascii="Noto Sans" w:hAnsi="Noto Sans" w:cs="Noto Sans"/>
              </w:rPr>
              <w:lastRenderedPageBreak/>
              <w:t>56</w:t>
            </w:r>
          </w:p>
          <w:p w14:paraId="47002B2C" w14:textId="31DC6BF3" w:rsidR="005D21CF" w:rsidRPr="00440953" w:rsidRDefault="005D21CF" w:rsidP="00E66391">
            <w:pPr>
              <w:jc w:val="center"/>
              <w:rPr>
                <w:rFonts w:ascii="Noto Sans" w:hAnsi="Noto Sans" w:cs="Noto Sans"/>
              </w:rPr>
            </w:pPr>
          </w:p>
        </w:tc>
        <w:tc>
          <w:tcPr>
            <w:tcW w:w="7644" w:type="dxa"/>
          </w:tcPr>
          <w:p w14:paraId="34A56776" w14:textId="0E255DF4"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13, Section 2.4.2b(3)</w:t>
            </w:r>
          </w:p>
          <w:p w14:paraId="6C851EE8" w14:textId="62555A47" w:rsidR="005D21CF" w:rsidRPr="00440953" w:rsidRDefault="005D21CF" w:rsidP="00B7467D">
            <w:pPr>
              <w:rPr>
                <w:rFonts w:ascii="Noto Sans" w:hAnsi="Noto Sans" w:cs="Noto Sans"/>
              </w:rPr>
            </w:pPr>
            <w:r w:rsidRPr="00440953">
              <w:rPr>
                <w:rFonts w:ascii="Noto Sans" w:eastAsia="Times New Roman" w:hAnsi="Noto Sans" w:cs="Noto Sans"/>
              </w:rPr>
              <w:t>Approximately how many existing Fidelity Wraparound providers would require initial certification under this contract?</w:t>
            </w:r>
          </w:p>
        </w:tc>
        <w:tc>
          <w:tcPr>
            <w:tcW w:w="5496" w:type="dxa"/>
          </w:tcPr>
          <w:p w14:paraId="33A50052" w14:textId="018B8654" w:rsidR="005D21CF" w:rsidRPr="00440953" w:rsidRDefault="4D288379" w:rsidP="004138D5">
            <w:pPr>
              <w:rPr>
                <w:rFonts w:ascii="Noto Sans" w:hAnsi="Noto Sans" w:cs="Noto Sans"/>
              </w:rPr>
            </w:pPr>
            <w:r w:rsidRPr="00440953">
              <w:rPr>
                <w:rFonts w:ascii="Noto Sans" w:hAnsi="Noto Sans" w:cs="Noto Sans"/>
              </w:rPr>
              <w:t>All Wraparound Providers in Oregon will need an initial fidelity certification and ongoing monitoring. These will be in partnership with the CCO when a Provider is contracted with a CCO.</w:t>
            </w:r>
          </w:p>
          <w:p w14:paraId="1456E5BC" w14:textId="4E18A89F" w:rsidR="005D21CF" w:rsidRPr="00440953" w:rsidRDefault="005D21CF" w:rsidP="004138D5">
            <w:pPr>
              <w:rPr>
                <w:rFonts w:ascii="Noto Sans" w:hAnsi="Noto Sans" w:cs="Noto Sans"/>
              </w:rPr>
            </w:pPr>
          </w:p>
          <w:p w14:paraId="49FFA803" w14:textId="702624C4" w:rsidR="005D21CF" w:rsidRPr="00440953" w:rsidRDefault="4D288379" w:rsidP="00C57DB0">
            <w:pPr>
              <w:rPr>
                <w:rFonts w:ascii="Noto Sans" w:hAnsi="Noto Sans" w:cs="Noto Sans"/>
              </w:rPr>
            </w:pPr>
            <w:r w:rsidRPr="00440953">
              <w:rPr>
                <w:rFonts w:ascii="Noto Sans" w:hAnsi="Noto Sans" w:cs="Noto Sans"/>
              </w:rPr>
              <w:t xml:space="preserve">There are currently 30 Wraparound programs operating in Oregon in 36 counties under 16 Coordinated Care Organizations (CCO).  </w:t>
            </w:r>
            <w:hyperlink r:id="rId17">
              <w:r w:rsidRPr="00440953">
                <w:rPr>
                  <w:rStyle w:val="Hyperlink"/>
                  <w:rFonts w:ascii="Noto Sans" w:hAnsi="Noto Sans" w:cs="Noto Sans"/>
                  <w:color w:val="auto"/>
                </w:rPr>
                <w:t>Oregon Wraparound Providers by County</w:t>
              </w:r>
            </w:hyperlink>
          </w:p>
        </w:tc>
      </w:tr>
      <w:tr w:rsidR="005D21CF" w:rsidRPr="00440953" w14:paraId="1127BC69" w14:textId="77777777" w:rsidTr="009C6138">
        <w:tc>
          <w:tcPr>
            <w:tcW w:w="1345" w:type="dxa"/>
            <w:vAlign w:val="center"/>
          </w:tcPr>
          <w:p w14:paraId="472BBF71" w14:textId="77777777" w:rsidR="00E66391" w:rsidRPr="00440953" w:rsidRDefault="005D21CF" w:rsidP="00E66391">
            <w:pPr>
              <w:jc w:val="center"/>
              <w:rPr>
                <w:rFonts w:ascii="Noto Sans" w:hAnsi="Noto Sans" w:cs="Noto Sans"/>
              </w:rPr>
            </w:pPr>
            <w:r w:rsidRPr="00440953">
              <w:rPr>
                <w:rFonts w:ascii="Noto Sans" w:hAnsi="Noto Sans" w:cs="Noto Sans"/>
              </w:rPr>
              <w:t>57</w:t>
            </w:r>
          </w:p>
          <w:p w14:paraId="17E50D96" w14:textId="025D5BBB" w:rsidR="005D21CF" w:rsidRPr="00440953" w:rsidRDefault="005D21CF" w:rsidP="00E66391">
            <w:pPr>
              <w:jc w:val="center"/>
              <w:rPr>
                <w:rFonts w:ascii="Noto Sans" w:hAnsi="Noto Sans" w:cs="Noto Sans"/>
              </w:rPr>
            </w:pPr>
          </w:p>
        </w:tc>
        <w:tc>
          <w:tcPr>
            <w:tcW w:w="7644" w:type="dxa"/>
          </w:tcPr>
          <w:p w14:paraId="44D90CD0" w14:textId="6F9D441F"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18, Section 2.4.2i</w:t>
            </w:r>
          </w:p>
          <w:p w14:paraId="4946ED43" w14:textId="3A5D7770" w:rsidR="005D21CF" w:rsidRPr="00440953" w:rsidRDefault="005D21CF" w:rsidP="00B7467D">
            <w:pPr>
              <w:rPr>
                <w:rFonts w:ascii="Noto Sans" w:hAnsi="Noto Sans" w:cs="Noto Sans"/>
              </w:rPr>
            </w:pPr>
            <w:r w:rsidRPr="00440953">
              <w:rPr>
                <w:rFonts w:ascii="Noto Sans" w:eastAsia="Times New Roman" w:hAnsi="Noto Sans" w:cs="Noto Sans"/>
              </w:rPr>
              <w:t>Should the Vendor include in its proposed pricing the cost of stipends to support statewide conference attendance for Fidelity Wraparound program staff, youth, young adults, and families, or will OHA fund or reimburse these stipend costs separately?</w:t>
            </w:r>
          </w:p>
        </w:tc>
        <w:tc>
          <w:tcPr>
            <w:tcW w:w="5496" w:type="dxa"/>
          </w:tcPr>
          <w:p w14:paraId="52404777" w14:textId="77777777" w:rsidR="005D21CF" w:rsidRPr="00440953" w:rsidRDefault="434EB8CB" w:rsidP="3E261505">
            <w:pPr>
              <w:rPr>
                <w:rFonts w:ascii="Noto Sans" w:hAnsi="Noto Sans" w:cs="Noto Sans"/>
              </w:rPr>
            </w:pPr>
            <w:r w:rsidRPr="00440953">
              <w:rPr>
                <w:rFonts w:ascii="Noto Sans" w:hAnsi="Noto Sans" w:cs="Noto Sans"/>
              </w:rPr>
              <w:t>The associated costs for the statewide conference, required stipends, venue costs etc are within the stated existing NTE and should be proposed as part of the proposer’s budget proposal.</w:t>
            </w:r>
          </w:p>
          <w:p w14:paraId="73416F4D" w14:textId="45A8EAA9" w:rsidR="005D21CF" w:rsidRPr="00440953" w:rsidRDefault="005D21CF" w:rsidP="3E261505">
            <w:pPr>
              <w:rPr>
                <w:rFonts w:ascii="Noto Sans" w:hAnsi="Noto Sans" w:cs="Noto Sans"/>
              </w:rPr>
            </w:pPr>
          </w:p>
          <w:p w14:paraId="2F579F96" w14:textId="105E4C3C" w:rsidR="005D21CF" w:rsidRPr="00440953" w:rsidRDefault="6B4E2BB2" w:rsidP="3E261505">
            <w:pPr>
              <w:rPr>
                <w:rFonts w:ascii="Noto Sans" w:hAnsi="Noto Sans" w:cs="Noto Sans"/>
              </w:rPr>
            </w:pPr>
            <w:r w:rsidRPr="00440953">
              <w:rPr>
                <w:rFonts w:ascii="Noto Sans" w:hAnsi="Noto Sans" w:cs="Noto Sans"/>
              </w:rPr>
              <w:t>OHA asks that the proposer in</w:t>
            </w:r>
            <w:r w:rsidR="1926BF65" w:rsidRPr="00440953">
              <w:rPr>
                <w:rFonts w:ascii="Noto Sans" w:hAnsi="Noto Sans" w:cs="Noto Sans"/>
              </w:rPr>
              <w:t>cl</w:t>
            </w:r>
            <w:r w:rsidRPr="00440953">
              <w:rPr>
                <w:rFonts w:ascii="Noto Sans" w:hAnsi="Noto Sans" w:cs="Noto Sans"/>
              </w:rPr>
              <w:t>ude the pricing costs of stipends to support statewide conference attendance for Fidelity Wraparound program staff, youth, young adults, and family members to attend</w:t>
            </w:r>
            <w:r w:rsidR="25F04814" w:rsidRPr="00440953">
              <w:rPr>
                <w:rFonts w:ascii="Noto Sans" w:hAnsi="Noto Sans" w:cs="Noto Sans"/>
              </w:rPr>
              <w:t xml:space="preserve"> </w:t>
            </w:r>
            <w:r w:rsidR="7433CE24" w:rsidRPr="00440953">
              <w:rPr>
                <w:rFonts w:ascii="Noto Sans" w:hAnsi="Noto Sans" w:cs="Noto Sans"/>
              </w:rPr>
              <w:t>and participate in</w:t>
            </w:r>
            <w:r w:rsidR="5D9362F3" w:rsidRPr="00440953">
              <w:rPr>
                <w:rFonts w:ascii="Noto Sans" w:hAnsi="Noto Sans" w:cs="Noto Sans"/>
              </w:rPr>
              <w:t xml:space="preserve"> </w:t>
            </w:r>
            <w:r w:rsidR="25F04814" w:rsidRPr="00440953">
              <w:rPr>
                <w:rFonts w:ascii="Noto Sans" w:hAnsi="Noto Sans" w:cs="Noto Sans"/>
              </w:rPr>
              <w:t>the conference</w:t>
            </w:r>
            <w:r w:rsidRPr="00440953">
              <w:rPr>
                <w:rFonts w:ascii="Noto Sans" w:hAnsi="Noto Sans" w:cs="Noto Sans"/>
              </w:rPr>
              <w:t xml:space="preserve">. </w:t>
            </w:r>
            <w:r w:rsidR="358D178A" w:rsidRPr="00440953">
              <w:rPr>
                <w:rFonts w:ascii="Noto Sans" w:hAnsi="Noto Sans" w:cs="Noto Sans"/>
              </w:rPr>
              <w:t xml:space="preserve">OHA will not </w:t>
            </w:r>
            <w:r w:rsidR="358D178A" w:rsidRPr="00440953">
              <w:rPr>
                <w:rFonts w:ascii="Noto Sans" w:hAnsi="Noto Sans" w:cs="Noto Sans"/>
              </w:rPr>
              <w:lastRenderedPageBreak/>
              <w:t>fund or reimburse these costs separately</w:t>
            </w:r>
            <w:r w:rsidR="434EB8CB" w:rsidRPr="00440953">
              <w:rPr>
                <w:rFonts w:ascii="Noto Sans" w:hAnsi="Noto Sans" w:cs="Noto Sans"/>
              </w:rPr>
              <w:t xml:space="preserve"> and costs are included in the stated existing NTE. </w:t>
            </w:r>
          </w:p>
          <w:p w14:paraId="5AC1DF84" w14:textId="1F026AA3" w:rsidR="005D21CF" w:rsidRPr="00440953" w:rsidRDefault="005D21CF" w:rsidP="3E261505">
            <w:pPr>
              <w:rPr>
                <w:rFonts w:ascii="Noto Sans" w:hAnsi="Noto Sans" w:cs="Noto Sans"/>
              </w:rPr>
            </w:pPr>
          </w:p>
          <w:p w14:paraId="2FC5BE73" w14:textId="0C66E58B" w:rsidR="005D21CF" w:rsidRPr="00440953" w:rsidRDefault="434EB8CB" w:rsidP="004138D5">
            <w:pPr>
              <w:rPr>
                <w:rFonts w:ascii="Noto Sans" w:hAnsi="Noto Sans" w:cs="Noto Sans"/>
              </w:rPr>
            </w:pPr>
            <w:r w:rsidRPr="00440953">
              <w:rPr>
                <w:rFonts w:ascii="Noto Sans" w:hAnsi="Noto Sans" w:cs="Noto Sans"/>
              </w:rPr>
              <w:t>Travel and accommodation costs as well as attendance</w:t>
            </w:r>
            <w:r w:rsidR="50A91649" w:rsidRPr="00440953">
              <w:rPr>
                <w:rFonts w:ascii="Noto Sans" w:hAnsi="Noto Sans" w:cs="Noto Sans"/>
              </w:rPr>
              <w:t xml:space="preserve"> for Fidelity W</w:t>
            </w:r>
            <w:r w:rsidR="239DE438" w:rsidRPr="00440953">
              <w:rPr>
                <w:rFonts w:ascii="Noto Sans" w:hAnsi="Noto Sans" w:cs="Noto Sans"/>
              </w:rPr>
              <w:t>r</w:t>
            </w:r>
            <w:r w:rsidR="50A91649" w:rsidRPr="00440953">
              <w:rPr>
                <w:rFonts w:ascii="Noto Sans" w:hAnsi="Noto Sans" w:cs="Noto Sans"/>
              </w:rPr>
              <w:t xml:space="preserve">aparound </w:t>
            </w:r>
            <w:r w:rsidR="12D9ABE5" w:rsidRPr="00440953">
              <w:rPr>
                <w:rFonts w:ascii="Noto Sans" w:hAnsi="Noto Sans" w:cs="Noto Sans"/>
              </w:rPr>
              <w:t xml:space="preserve">Providers/programs </w:t>
            </w:r>
            <w:r w:rsidRPr="00440953">
              <w:rPr>
                <w:rFonts w:ascii="Noto Sans" w:hAnsi="Noto Sans" w:cs="Noto Sans"/>
              </w:rPr>
              <w:t xml:space="preserve">will be discussed at the time of contract negotiations with resultant contractor. </w:t>
            </w:r>
          </w:p>
          <w:p w14:paraId="1FE79394" w14:textId="4B1008CB" w:rsidR="005D21CF" w:rsidRPr="00440953" w:rsidRDefault="005D21CF" w:rsidP="3E261505">
            <w:pPr>
              <w:rPr>
                <w:rFonts w:ascii="Noto Sans" w:hAnsi="Noto Sans" w:cs="Noto Sans"/>
              </w:rPr>
            </w:pPr>
          </w:p>
          <w:p w14:paraId="4108FEE7" w14:textId="7BF3FDB0" w:rsidR="005D21CF" w:rsidRPr="00440953" w:rsidRDefault="434EB8CB" w:rsidP="004138D5">
            <w:pPr>
              <w:rPr>
                <w:rFonts w:ascii="Noto Sans" w:hAnsi="Noto Sans" w:cs="Noto Sans"/>
              </w:rPr>
            </w:pPr>
            <w:r w:rsidRPr="00440953">
              <w:rPr>
                <w:rFonts w:ascii="Noto Sans" w:hAnsi="Noto Sans" w:cs="Noto Sans"/>
              </w:rPr>
              <w:t>Proposers may use 200 attendees as the comparable estimated conference attendance for  budgeting purposes.</w:t>
            </w:r>
          </w:p>
        </w:tc>
      </w:tr>
      <w:tr w:rsidR="005D21CF" w:rsidRPr="00440953" w14:paraId="1FF0BD78" w14:textId="77777777" w:rsidTr="009C6138">
        <w:tc>
          <w:tcPr>
            <w:tcW w:w="1345" w:type="dxa"/>
            <w:vAlign w:val="center"/>
          </w:tcPr>
          <w:p w14:paraId="6E2A2EE7" w14:textId="77777777" w:rsidR="00E66391" w:rsidRPr="00440953" w:rsidRDefault="005D21CF" w:rsidP="00E66391">
            <w:pPr>
              <w:jc w:val="center"/>
              <w:rPr>
                <w:rFonts w:ascii="Noto Sans" w:hAnsi="Noto Sans" w:cs="Noto Sans"/>
              </w:rPr>
            </w:pPr>
            <w:r w:rsidRPr="00440953">
              <w:rPr>
                <w:rFonts w:ascii="Noto Sans" w:hAnsi="Noto Sans" w:cs="Noto Sans"/>
              </w:rPr>
              <w:lastRenderedPageBreak/>
              <w:t>58</w:t>
            </w:r>
          </w:p>
          <w:p w14:paraId="71102370" w14:textId="5294D765" w:rsidR="005D21CF" w:rsidRPr="00440953" w:rsidRDefault="005D21CF" w:rsidP="00E66391">
            <w:pPr>
              <w:jc w:val="center"/>
              <w:rPr>
                <w:rFonts w:ascii="Noto Sans" w:hAnsi="Noto Sans" w:cs="Noto Sans"/>
              </w:rPr>
            </w:pPr>
          </w:p>
        </w:tc>
        <w:tc>
          <w:tcPr>
            <w:tcW w:w="7644" w:type="dxa"/>
          </w:tcPr>
          <w:p w14:paraId="69E759D8" w14:textId="4C03A5D3"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18, Section 2.4.2i</w:t>
            </w:r>
          </w:p>
          <w:p w14:paraId="132C655E" w14:textId="058B39FB" w:rsidR="005D21CF" w:rsidRPr="00440953" w:rsidRDefault="005D21CF" w:rsidP="00B7467D">
            <w:pPr>
              <w:rPr>
                <w:rFonts w:ascii="Noto Sans" w:hAnsi="Noto Sans" w:cs="Noto Sans"/>
              </w:rPr>
            </w:pPr>
            <w:r w:rsidRPr="00440953">
              <w:rPr>
                <w:rFonts w:ascii="Noto Sans" w:eastAsia="Times New Roman" w:hAnsi="Noto Sans" w:cs="Noto Sans"/>
              </w:rPr>
              <w:t>Should the Vendor include in its proposed pricing the costs associated with the statewide conference, including meeting space, catering, materials, and other conference-related expenses, or will OHA fund or reimburse these expenses separately?</w:t>
            </w:r>
          </w:p>
        </w:tc>
        <w:tc>
          <w:tcPr>
            <w:tcW w:w="5496" w:type="dxa"/>
          </w:tcPr>
          <w:p w14:paraId="29398D5C" w14:textId="22CA8927" w:rsidR="005D21CF" w:rsidRPr="00440953" w:rsidRDefault="6982BB99" w:rsidP="004138D5">
            <w:pPr>
              <w:rPr>
                <w:rFonts w:ascii="Noto Sans" w:hAnsi="Noto Sans" w:cs="Noto Sans"/>
              </w:rPr>
            </w:pPr>
            <w:r w:rsidRPr="00440953">
              <w:rPr>
                <w:rFonts w:ascii="Noto Sans" w:hAnsi="Noto Sans" w:cs="Noto Sans"/>
              </w:rPr>
              <w:t>OHA asks that the proposer</w:t>
            </w:r>
            <w:r w:rsidR="1F190CC3" w:rsidRPr="00440953">
              <w:rPr>
                <w:rFonts w:ascii="Noto Sans" w:hAnsi="Noto Sans" w:cs="Noto Sans"/>
              </w:rPr>
              <w:t xml:space="preserve"> include all proposed pricing costs associated with the statewide conference. OHA will not fund or reimburse these expenses separately. </w:t>
            </w:r>
          </w:p>
        </w:tc>
      </w:tr>
      <w:tr w:rsidR="005D21CF" w:rsidRPr="00440953" w14:paraId="6A43117B" w14:textId="77777777" w:rsidTr="009C6138">
        <w:tc>
          <w:tcPr>
            <w:tcW w:w="1345" w:type="dxa"/>
            <w:vAlign w:val="center"/>
          </w:tcPr>
          <w:p w14:paraId="2D31CE3A" w14:textId="77777777" w:rsidR="00E66391" w:rsidRPr="00440953" w:rsidRDefault="005D21CF" w:rsidP="00E66391">
            <w:pPr>
              <w:jc w:val="center"/>
              <w:rPr>
                <w:rFonts w:ascii="Noto Sans" w:hAnsi="Noto Sans" w:cs="Noto Sans"/>
              </w:rPr>
            </w:pPr>
            <w:r w:rsidRPr="00440953">
              <w:rPr>
                <w:rFonts w:ascii="Noto Sans" w:hAnsi="Noto Sans" w:cs="Noto Sans"/>
              </w:rPr>
              <w:t>59</w:t>
            </w:r>
          </w:p>
          <w:p w14:paraId="71A15D29" w14:textId="33181BF4" w:rsidR="005D21CF" w:rsidRPr="00440953" w:rsidRDefault="005D21CF" w:rsidP="00E66391">
            <w:pPr>
              <w:jc w:val="center"/>
              <w:rPr>
                <w:rFonts w:ascii="Noto Sans" w:hAnsi="Noto Sans" w:cs="Noto Sans"/>
              </w:rPr>
            </w:pPr>
          </w:p>
        </w:tc>
        <w:tc>
          <w:tcPr>
            <w:tcW w:w="7644" w:type="dxa"/>
          </w:tcPr>
          <w:p w14:paraId="7B3BE9F7" w14:textId="77777777"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18, Section 2.4.2i</w:t>
            </w:r>
          </w:p>
          <w:p w14:paraId="567FF36A" w14:textId="1B4BB74A" w:rsidR="005D21CF" w:rsidRPr="00440953" w:rsidRDefault="005D21CF" w:rsidP="00B7467D">
            <w:pPr>
              <w:rPr>
                <w:rFonts w:ascii="Noto Sans" w:hAnsi="Noto Sans" w:cs="Noto Sans"/>
              </w:rPr>
            </w:pPr>
            <w:r w:rsidRPr="00440953">
              <w:rPr>
                <w:rFonts w:ascii="Noto Sans" w:eastAsia="Times New Roman" w:hAnsi="Noto Sans" w:cs="Noto Sans"/>
              </w:rPr>
              <w:t>Does OHA have a planned or preferred date or timeframe for the statewide conference?</w:t>
            </w:r>
          </w:p>
        </w:tc>
        <w:tc>
          <w:tcPr>
            <w:tcW w:w="5496" w:type="dxa"/>
          </w:tcPr>
          <w:p w14:paraId="05AA1DBA" w14:textId="7D75FE42" w:rsidR="005D21CF" w:rsidRPr="00440953" w:rsidRDefault="16F3332A" w:rsidP="004138D5">
            <w:pPr>
              <w:rPr>
                <w:rFonts w:ascii="Noto Sans" w:hAnsi="Noto Sans" w:cs="Noto Sans"/>
              </w:rPr>
            </w:pPr>
            <w:r w:rsidRPr="00440953">
              <w:rPr>
                <w:rFonts w:ascii="Noto Sans" w:hAnsi="Noto Sans" w:cs="Noto Sans"/>
              </w:rPr>
              <w:t>OHA does not have a planned or preferred date</w:t>
            </w:r>
            <w:r w:rsidRPr="00440953">
              <w:rPr>
                <w:rFonts w:ascii="Noto Sans" w:hAnsi="Noto Sans" w:cs="Noto Sans"/>
              </w:rPr>
              <w:t xml:space="preserve"> </w:t>
            </w:r>
            <w:r w:rsidRPr="00440953">
              <w:rPr>
                <w:rFonts w:ascii="Noto Sans" w:hAnsi="Noto Sans" w:cs="Noto Sans"/>
              </w:rPr>
              <w:t xml:space="preserve">for the statewide </w:t>
            </w:r>
            <w:r w:rsidR="00DD3C2E" w:rsidRPr="00440953">
              <w:rPr>
                <w:rFonts w:ascii="Noto Sans" w:hAnsi="Noto Sans" w:cs="Noto Sans"/>
              </w:rPr>
              <w:t>conference but</w:t>
            </w:r>
            <w:r w:rsidR="39B409E9" w:rsidRPr="00440953">
              <w:rPr>
                <w:rFonts w:ascii="Noto Sans" w:hAnsi="Noto Sans" w:cs="Noto Sans"/>
              </w:rPr>
              <w:t xml:space="preserve"> does require that the conference occur once per biennium</w:t>
            </w:r>
            <w:r w:rsidRPr="00440953">
              <w:rPr>
                <w:rFonts w:ascii="Noto Sans" w:hAnsi="Noto Sans" w:cs="Noto Sans"/>
              </w:rPr>
              <w:t xml:space="preserve">. OHA </w:t>
            </w:r>
            <w:r w:rsidR="73D2915C" w:rsidRPr="00440953">
              <w:rPr>
                <w:rFonts w:ascii="Noto Sans" w:hAnsi="Noto Sans" w:cs="Noto Sans"/>
              </w:rPr>
              <w:t>expects that date, location and timeline be determined in collaboration with OHA and through information obtained</w:t>
            </w:r>
            <w:r w:rsidRPr="00440953">
              <w:rPr>
                <w:rFonts w:ascii="Noto Sans" w:hAnsi="Noto Sans" w:cs="Noto Sans"/>
              </w:rPr>
              <w:t xml:space="preserve"> t</w:t>
            </w:r>
            <w:r w:rsidRPr="00440953">
              <w:rPr>
                <w:rFonts w:ascii="Noto Sans" w:hAnsi="Noto Sans" w:cs="Noto Sans"/>
              </w:rPr>
              <w:t>hrough community engagement</w:t>
            </w:r>
            <w:r w:rsidR="7979D754" w:rsidRPr="00440953">
              <w:rPr>
                <w:rFonts w:ascii="Noto Sans" w:hAnsi="Noto Sans" w:cs="Noto Sans"/>
              </w:rPr>
              <w:t>. OHA expects that the conference</w:t>
            </w:r>
            <w:r w:rsidRPr="00440953">
              <w:rPr>
                <w:rFonts w:ascii="Noto Sans" w:hAnsi="Noto Sans" w:cs="Noto Sans"/>
              </w:rPr>
              <w:t xml:space="preserve"> occur around the same time each biennium</w:t>
            </w:r>
            <w:r w:rsidR="1E24DA81" w:rsidRPr="00440953">
              <w:rPr>
                <w:rFonts w:ascii="Noto Sans" w:hAnsi="Noto Sans" w:cs="Noto Sans"/>
              </w:rPr>
              <w:t xml:space="preserve">, provided this </w:t>
            </w:r>
            <w:r w:rsidR="1E24DA81" w:rsidRPr="00440953">
              <w:rPr>
                <w:rFonts w:ascii="Noto Sans" w:hAnsi="Noto Sans" w:cs="Noto Sans"/>
              </w:rPr>
              <w:lastRenderedPageBreak/>
              <w:t xml:space="preserve">continues </w:t>
            </w:r>
            <w:r w:rsidR="1E24DA81" w:rsidRPr="00440953">
              <w:rPr>
                <w:rFonts w:ascii="Noto Sans" w:hAnsi="Noto Sans" w:cs="Noto Sans"/>
              </w:rPr>
              <w:t xml:space="preserve">to </w:t>
            </w:r>
            <w:r w:rsidR="1E24DA81" w:rsidRPr="00440953">
              <w:rPr>
                <w:rFonts w:ascii="Noto Sans" w:hAnsi="Noto Sans" w:cs="Noto Sans"/>
              </w:rPr>
              <w:t>align with the preferred needs of OHA and the Wraparound workforce</w:t>
            </w:r>
            <w:r w:rsidRPr="00440953">
              <w:rPr>
                <w:rFonts w:ascii="Noto Sans" w:hAnsi="Noto Sans" w:cs="Noto Sans"/>
              </w:rPr>
              <w:t xml:space="preserve">. </w:t>
            </w:r>
          </w:p>
        </w:tc>
      </w:tr>
      <w:tr w:rsidR="005D21CF" w:rsidRPr="00440953" w14:paraId="62506977" w14:textId="77777777" w:rsidTr="009C6138">
        <w:tc>
          <w:tcPr>
            <w:tcW w:w="1345" w:type="dxa"/>
            <w:vAlign w:val="center"/>
          </w:tcPr>
          <w:p w14:paraId="622B21A9" w14:textId="77777777" w:rsidR="00E66391" w:rsidRPr="00440953" w:rsidRDefault="005D21CF" w:rsidP="00E66391">
            <w:pPr>
              <w:jc w:val="center"/>
              <w:rPr>
                <w:rFonts w:ascii="Noto Sans" w:hAnsi="Noto Sans" w:cs="Noto Sans"/>
              </w:rPr>
            </w:pPr>
            <w:r w:rsidRPr="00440953">
              <w:rPr>
                <w:rFonts w:ascii="Noto Sans" w:hAnsi="Noto Sans" w:cs="Noto Sans"/>
              </w:rPr>
              <w:lastRenderedPageBreak/>
              <w:t>60</w:t>
            </w:r>
          </w:p>
          <w:p w14:paraId="2A027C45" w14:textId="3EF53D74" w:rsidR="005D21CF" w:rsidRPr="00440953" w:rsidRDefault="005D21CF" w:rsidP="00E66391">
            <w:pPr>
              <w:jc w:val="center"/>
              <w:rPr>
                <w:rFonts w:ascii="Noto Sans" w:hAnsi="Noto Sans" w:cs="Noto Sans"/>
              </w:rPr>
            </w:pPr>
          </w:p>
        </w:tc>
        <w:tc>
          <w:tcPr>
            <w:tcW w:w="7644" w:type="dxa"/>
          </w:tcPr>
          <w:p w14:paraId="598A9D9C" w14:textId="1C0D2446"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21, Section 3.3.4</w:t>
            </w:r>
          </w:p>
          <w:p w14:paraId="3C661BB6" w14:textId="56E66FA7" w:rsidR="005D21CF" w:rsidRPr="00440953" w:rsidRDefault="005D21CF" w:rsidP="00B7467D">
            <w:pPr>
              <w:rPr>
                <w:rFonts w:ascii="Noto Sans" w:hAnsi="Noto Sans" w:cs="Noto Sans"/>
              </w:rPr>
            </w:pPr>
            <w:r w:rsidRPr="00440953">
              <w:rPr>
                <w:rFonts w:ascii="Noto Sans" w:eastAsia="Times New Roman" w:hAnsi="Noto Sans" w:cs="Noto Sans"/>
              </w:rPr>
              <w:t>The RFP states: “For each activity described for each Service in the Scope of Work section 2.4, the Budget Proposal must include identifiable costs, time estimates for completing each activity, and a summary of all proposed costs.” Attachment E appears to organize the budget by cost category rather than by individual Scope of Work activity. Should Proposers add rows under the applicable cost categories in Attachment E to delineate costs and time estimates by Section 2.4 activity? If not, please clarify how Proposers should reflect activity-level costs and time estimates in Attachment E</w:t>
            </w:r>
          </w:p>
        </w:tc>
        <w:tc>
          <w:tcPr>
            <w:tcW w:w="5496" w:type="dxa"/>
          </w:tcPr>
          <w:p w14:paraId="3441FB3F" w14:textId="2EA7970E" w:rsidR="005D21CF" w:rsidRPr="00440953" w:rsidRDefault="008544F8" w:rsidP="004138D5">
            <w:pPr>
              <w:rPr>
                <w:rFonts w:ascii="Noto Sans" w:hAnsi="Noto Sans" w:cs="Noto Sans"/>
              </w:rPr>
            </w:pPr>
            <w:r w:rsidRPr="00440953">
              <w:rPr>
                <w:rFonts w:ascii="Noto Sans" w:hAnsi="Noto Sans" w:cs="Noto Sans"/>
              </w:rPr>
              <w:t xml:space="preserve">Yes, </w:t>
            </w:r>
            <w:r w:rsidR="008742B6" w:rsidRPr="00440953">
              <w:rPr>
                <w:rFonts w:ascii="Noto Sans" w:hAnsi="Noto Sans" w:cs="Noto Sans"/>
              </w:rPr>
              <w:t>Attachment E is</w:t>
            </w:r>
            <w:r w:rsidR="007204A3" w:rsidRPr="00440953">
              <w:rPr>
                <w:rFonts w:ascii="Noto Sans" w:hAnsi="Noto Sans" w:cs="Noto Sans"/>
              </w:rPr>
              <w:t xml:space="preserve"> </w:t>
            </w:r>
            <w:r w:rsidR="008742B6" w:rsidRPr="00440953">
              <w:rPr>
                <w:rFonts w:ascii="Noto Sans" w:hAnsi="Noto Sans" w:cs="Noto Sans"/>
              </w:rPr>
              <w:t>a sample</w:t>
            </w:r>
            <w:r w:rsidR="007204A3" w:rsidRPr="00440953">
              <w:rPr>
                <w:rFonts w:ascii="Noto Sans" w:hAnsi="Noto Sans" w:cs="Noto Sans"/>
              </w:rPr>
              <w:t xml:space="preserve"> Proposers should</w:t>
            </w:r>
            <w:r w:rsidR="008742B6" w:rsidRPr="00440953">
              <w:rPr>
                <w:rFonts w:ascii="Noto Sans" w:hAnsi="Noto Sans" w:cs="Noto Sans"/>
              </w:rPr>
              <w:t xml:space="preserve"> add to the document as needed.</w:t>
            </w:r>
          </w:p>
        </w:tc>
      </w:tr>
      <w:tr w:rsidR="005D21CF" w:rsidRPr="00440953" w14:paraId="2AEAF68E" w14:textId="77777777" w:rsidTr="009C6138">
        <w:tc>
          <w:tcPr>
            <w:tcW w:w="1345" w:type="dxa"/>
            <w:vAlign w:val="center"/>
          </w:tcPr>
          <w:p w14:paraId="2C3F69FB" w14:textId="77777777" w:rsidR="00E66391" w:rsidRPr="00440953" w:rsidRDefault="005D21CF" w:rsidP="00E66391">
            <w:pPr>
              <w:jc w:val="center"/>
              <w:rPr>
                <w:rFonts w:ascii="Noto Sans" w:hAnsi="Noto Sans" w:cs="Noto Sans"/>
              </w:rPr>
            </w:pPr>
            <w:r w:rsidRPr="00440953">
              <w:rPr>
                <w:rFonts w:ascii="Noto Sans" w:hAnsi="Noto Sans" w:cs="Noto Sans"/>
              </w:rPr>
              <w:t>61</w:t>
            </w:r>
          </w:p>
          <w:p w14:paraId="17D1956F" w14:textId="77777777" w:rsidR="00E66391" w:rsidRPr="00440953" w:rsidRDefault="00E66391" w:rsidP="00E66391">
            <w:pPr>
              <w:jc w:val="center"/>
              <w:rPr>
                <w:rFonts w:ascii="Noto Sans" w:hAnsi="Noto Sans" w:cs="Noto Sans"/>
              </w:rPr>
            </w:pPr>
          </w:p>
          <w:p w14:paraId="41EAE24E" w14:textId="61434E80" w:rsidR="005D21CF" w:rsidRPr="00440953" w:rsidRDefault="005D21CF" w:rsidP="00E66391">
            <w:pPr>
              <w:jc w:val="center"/>
              <w:rPr>
                <w:rFonts w:ascii="Noto Sans" w:hAnsi="Noto Sans" w:cs="Noto Sans"/>
              </w:rPr>
            </w:pPr>
          </w:p>
        </w:tc>
        <w:tc>
          <w:tcPr>
            <w:tcW w:w="7644" w:type="dxa"/>
          </w:tcPr>
          <w:p w14:paraId="12862C23" w14:textId="3FC309F5"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21, Section 3.3.4</w:t>
            </w:r>
          </w:p>
          <w:p w14:paraId="6AF8AFA3" w14:textId="0A9C9928" w:rsidR="005D21CF" w:rsidRPr="00440953" w:rsidRDefault="005D21CF" w:rsidP="00B7467D">
            <w:pPr>
              <w:rPr>
                <w:rFonts w:ascii="Noto Sans" w:hAnsi="Noto Sans" w:cs="Noto Sans"/>
              </w:rPr>
            </w:pPr>
            <w:r w:rsidRPr="00440953">
              <w:rPr>
                <w:rFonts w:ascii="Noto Sans" w:eastAsia="Times New Roman" w:hAnsi="Noto Sans" w:cs="Noto Sans"/>
              </w:rPr>
              <w:t>The RFP states that the Budget Proposal must include separate line items for personnel, travel, supplies, other costs, and administrative costs. If a Proposer uses fully loaded hourly rates that incorporate salary/wage, fringe, administrative, and indirect costs, may the Proposer use those fully loaded rates in Attachment E? If so, please clarify how those rates should be reflected within the required cost categories.</w:t>
            </w:r>
          </w:p>
        </w:tc>
        <w:tc>
          <w:tcPr>
            <w:tcW w:w="5496" w:type="dxa"/>
          </w:tcPr>
          <w:p w14:paraId="6176F03B" w14:textId="68B51038" w:rsidR="005D21CF" w:rsidRPr="00440953" w:rsidRDefault="007329BD" w:rsidP="004138D5">
            <w:pPr>
              <w:rPr>
                <w:rFonts w:ascii="Noto Sans" w:hAnsi="Noto Sans" w:cs="Noto Sans"/>
              </w:rPr>
            </w:pPr>
            <w:r w:rsidRPr="00440953">
              <w:rPr>
                <w:rFonts w:ascii="Noto Sans" w:hAnsi="Noto Sans" w:cs="Noto Sans"/>
              </w:rPr>
              <w:t xml:space="preserve">If a </w:t>
            </w:r>
            <w:r w:rsidR="00283423" w:rsidRPr="00440953">
              <w:rPr>
                <w:rFonts w:ascii="Noto Sans" w:hAnsi="Noto Sans" w:cs="Noto Sans"/>
              </w:rPr>
              <w:t>Proposers used fully loaded hourly rates please state that in the budget description</w:t>
            </w:r>
            <w:r w:rsidR="00ED11EE" w:rsidRPr="00440953">
              <w:rPr>
                <w:rFonts w:ascii="Noto Sans" w:hAnsi="Noto Sans" w:cs="Noto Sans"/>
              </w:rPr>
              <w:t xml:space="preserve"> under </w:t>
            </w:r>
            <w:r w:rsidR="00107D51" w:rsidRPr="00440953">
              <w:rPr>
                <w:rFonts w:ascii="Noto Sans" w:hAnsi="Noto Sans" w:cs="Noto Sans"/>
              </w:rPr>
              <w:t xml:space="preserve">Personnel </w:t>
            </w:r>
            <w:r w:rsidR="00283423" w:rsidRPr="00440953">
              <w:rPr>
                <w:rFonts w:ascii="Noto Sans" w:hAnsi="Noto Sans" w:cs="Noto Sans"/>
              </w:rPr>
              <w:t>of Attachement E.</w:t>
            </w:r>
          </w:p>
        </w:tc>
      </w:tr>
      <w:tr w:rsidR="005D21CF" w:rsidRPr="00440953" w14:paraId="60E84FA4" w14:textId="77777777" w:rsidTr="009C6138">
        <w:tc>
          <w:tcPr>
            <w:tcW w:w="1345" w:type="dxa"/>
            <w:vAlign w:val="center"/>
          </w:tcPr>
          <w:p w14:paraId="4DE065E0" w14:textId="77777777" w:rsidR="00E66391" w:rsidRPr="00440953" w:rsidRDefault="005D21CF" w:rsidP="00E66391">
            <w:pPr>
              <w:jc w:val="center"/>
              <w:rPr>
                <w:rFonts w:ascii="Noto Sans" w:hAnsi="Noto Sans" w:cs="Noto Sans"/>
              </w:rPr>
            </w:pPr>
            <w:r w:rsidRPr="00440953">
              <w:rPr>
                <w:rFonts w:ascii="Noto Sans" w:hAnsi="Noto Sans" w:cs="Noto Sans"/>
              </w:rPr>
              <w:t>62</w:t>
            </w:r>
          </w:p>
          <w:p w14:paraId="13016760" w14:textId="6E2769A7" w:rsidR="005D21CF" w:rsidRPr="00440953" w:rsidRDefault="005D21CF" w:rsidP="00E66391">
            <w:pPr>
              <w:jc w:val="center"/>
              <w:rPr>
                <w:rFonts w:ascii="Noto Sans" w:hAnsi="Noto Sans" w:cs="Noto Sans"/>
              </w:rPr>
            </w:pPr>
          </w:p>
        </w:tc>
        <w:tc>
          <w:tcPr>
            <w:tcW w:w="7644" w:type="dxa"/>
          </w:tcPr>
          <w:p w14:paraId="0289E391" w14:textId="77777777" w:rsidR="005D21CF" w:rsidRPr="00440953" w:rsidRDefault="005D21CF" w:rsidP="00B7467D">
            <w:pPr>
              <w:rPr>
                <w:rFonts w:ascii="Noto Sans" w:eastAsia="Times New Roman" w:hAnsi="Noto Sans" w:cs="Noto Sans"/>
              </w:rPr>
            </w:pPr>
            <w:r w:rsidRPr="00440953">
              <w:rPr>
                <w:rFonts w:ascii="Noto Sans" w:eastAsia="Times New Roman" w:hAnsi="Noto Sans" w:cs="Noto Sans"/>
              </w:rPr>
              <w:t>Page 21, Section 3.3.4</w:t>
            </w:r>
          </w:p>
          <w:p w14:paraId="37E793C9" w14:textId="16FF8CA5" w:rsidR="005D21CF" w:rsidRPr="00440953" w:rsidRDefault="005D21CF" w:rsidP="00B7467D">
            <w:pPr>
              <w:rPr>
                <w:rFonts w:ascii="Noto Sans" w:hAnsi="Noto Sans" w:cs="Noto Sans"/>
              </w:rPr>
            </w:pPr>
            <w:r w:rsidRPr="00440953">
              <w:rPr>
                <w:rFonts w:ascii="Noto Sans" w:eastAsia="Times New Roman" w:hAnsi="Noto Sans" w:cs="Noto Sans"/>
              </w:rPr>
              <w:t xml:space="preserve"> The RFP states: “For all fully loaded personnel costs, the Budget Proposal must include title of all positions for each individual staff person who will perform the Work and list the salary/wage and fringe rate separately for each such individual.” May a Proposer provide the fully loaded hourly rate for each proposed individual </w:t>
            </w:r>
            <w:r w:rsidRPr="00440953">
              <w:rPr>
                <w:rFonts w:ascii="Noto Sans" w:eastAsia="Times New Roman" w:hAnsi="Noto Sans" w:cs="Noto Sans"/>
              </w:rPr>
              <w:lastRenderedPageBreak/>
              <w:t>instead of separately disclosing each individual's salary/wage and fringe rate?</w:t>
            </w:r>
          </w:p>
        </w:tc>
        <w:tc>
          <w:tcPr>
            <w:tcW w:w="5496" w:type="dxa"/>
          </w:tcPr>
          <w:p w14:paraId="5E203B9D" w14:textId="682DFA16" w:rsidR="005D21CF" w:rsidRPr="00440953" w:rsidRDefault="00ED11EE" w:rsidP="004138D5">
            <w:pPr>
              <w:rPr>
                <w:rFonts w:ascii="Noto Sans" w:hAnsi="Noto Sans" w:cs="Noto Sans"/>
              </w:rPr>
            </w:pPr>
            <w:r w:rsidRPr="00440953">
              <w:rPr>
                <w:rFonts w:ascii="Noto Sans" w:hAnsi="Noto Sans" w:cs="Noto Sans"/>
              </w:rPr>
              <w:lastRenderedPageBreak/>
              <w:t xml:space="preserve">Yes, identify the budget lines that contain fully loaded </w:t>
            </w:r>
            <w:r w:rsidR="00F06F34" w:rsidRPr="00440953">
              <w:rPr>
                <w:rFonts w:ascii="Noto Sans" w:hAnsi="Noto Sans" w:cs="Noto Sans"/>
              </w:rPr>
              <w:t>hourly rates</w:t>
            </w:r>
          </w:p>
          <w:p w14:paraId="4A1D4B8D" w14:textId="074621DC" w:rsidR="00F06F34" w:rsidRPr="00440953" w:rsidRDefault="00F06F34" w:rsidP="004138D5">
            <w:pPr>
              <w:rPr>
                <w:rFonts w:ascii="Noto Sans" w:hAnsi="Noto Sans" w:cs="Noto Sans"/>
              </w:rPr>
            </w:pPr>
          </w:p>
        </w:tc>
      </w:tr>
      <w:tr w:rsidR="005D21CF" w:rsidRPr="00440953" w14:paraId="6C3A7007" w14:textId="77777777" w:rsidTr="009C6138">
        <w:tc>
          <w:tcPr>
            <w:tcW w:w="1345" w:type="dxa"/>
            <w:vAlign w:val="center"/>
          </w:tcPr>
          <w:p w14:paraId="061655D8" w14:textId="77777777" w:rsidR="00901843" w:rsidRPr="00440953" w:rsidRDefault="005D21CF" w:rsidP="00C57DB0">
            <w:pPr>
              <w:jc w:val="center"/>
              <w:rPr>
                <w:rFonts w:ascii="Noto Sans" w:hAnsi="Noto Sans" w:cs="Noto Sans"/>
              </w:rPr>
            </w:pPr>
            <w:r w:rsidRPr="00440953">
              <w:rPr>
                <w:rFonts w:ascii="Noto Sans" w:hAnsi="Noto Sans" w:cs="Noto Sans"/>
              </w:rPr>
              <w:t>63</w:t>
            </w:r>
          </w:p>
          <w:p w14:paraId="4B44243D" w14:textId="3ED5C28F" w:rsidR="005D21CF" w:rsidRPr="00440953" w:rsidRDefault="005D21CF" w:rsidP="00FE0B40">
            <w:pPr>
              <w:rPr>
                <w:rFonts w:ascii="Noto Sans" w:hAnsi="Noto Sans" w:cs="Noto Sans"/>
              </w:rPr>
            </w:pPr>
          </w:p>
        </w:tc>
        <w:tc>
          <w:tcPr>
            <w:tcW w:w="7644" w:type="dxa"/>
          </w:tcPr>
          <w:p w14:paraId="32A80243" w14:textId="315E8FA4" w:rsidR="005D21CF" w:rsidRPr="00440953" w:rsidRDefault="005D21CF" w:rsidP="00FE0B40">
            <w:pPr>
              <w:rPr>
                <w:rFonts w:ascii="Noto Sans" w:eastAsia="Times New Roman" w:hAnsi="Noto Sans" w:cs="Noto Sans"/>
              </w:rPr>
            </w:pPr>
            <w:r w:rsidRPr="00440953">
              <w:rPr>
                <w:rFonts w:ascii="Noto Sans" w:eastAsia="Times New Roman" w:hAnsi="Noto Sans" w:cs="Noto Sans"/>
              </w:rPr>
              <w:t>Page 27, Section 4.9.2.8</w:t>
            </w:r>
          </w:p>
          <w:p w14:paraId="102F13F3" w14:textId="0A38E48F" w:rsidR="005D21CF" w:rsidRPr="00440953" w:rsidRDefault="005D21CF" w:rsidP="00FE0B40">
            <w:pPr>
              <w:rPr>
                <w:rFonts w:ascii="Noto Sans" w:hAnsi="Noto Sans" w:cs="Noto Sans"/>
              </w:rPr>
            </w:pPr>
            <w:r w:rsidRPr="00440953">
              <w:rPr>
                <w:rFonts w:ascii="Noto Sans" w:eastAsia="Times New Roman" w:hAnsi="Noto Sans" w:cs="Noto Sans"/>
              </w:rPr>
              <w:t>Please confirm whether Proposers are only required to provide the requested reference contact information in Attachment D and are not required to have Attachment D completed or submitted by previous clients.</w:t>
            </w:r>
          </w:p>
        </w:tc>
        <w:tc>
          <w:tcPr>
            <w:tcW w:w="5496" w:type="dxa"/>
          </w:tcPr>
          <w:p w14:paraId="791D184E" w14:textId="35B3FE23" w:rsidR="005D21CF" w:rsidRPr="00440953" w:rsidRDefault="00C87BD7" w:rsidP="00FE0B40">
            <w:pPr>
              <w:rPr>
                <w:rFonts w:ascii="Noto Sans" w:hAnsi="Noto Sans" w:cs="Noto Sans"/>
              </w:rPr>
            </w:pPr>
            <w:r w:rsidRPr="00440953">
              <w:rPr>
                <w:rFonts w:ascii="Noto Sans" w:hAnsi="Noto Sans" w:cs="Noto Sans"/>
              </w:rPr>
              <w:t>Refer to page 21, section 3.3.3 The reference check forms Attachment D, are to be completed by a current or former client firm for similar projects preformed for any clients within the last 5 years.</w:t>
            </w:r>
          </w:p>
        </w:tc>
      </w:tr>
      <w:tr w:rsidR="007209CF" w:rsidRPr="00440953" w14:paraId="7ECF9606" w14:textId="77777777" w:rsidTr="009C6138">
        <w:tc>
          <w:tcPr>
            <w:tcW w:w="1345" w:type="dxa"/>
            <w:vAlign w:val="center"/>
          </w:tcPr>
          <w:p w14:paraId="11718396" w14:textId="77777777" w:rsidR="0009265B" w:rsidRPr="00440953" w:rsidRDefault="00013D72" w:rsidP="0009265B">
            <w:pPr>
              <w:jc w:val="center"/>
              <w:rPr>
                <w:rFonts w:ascii="Noto Sans" w:hAnsi="Noto Sans" w:cs="Noto Sans"/>
              </w:rPr>
            </w:pPr>
            <w:r w:rsidRPr="00440953">
              <w:rPr>
                <w:rFonts w:ascii="Noto Sans" w:hAnsi="Noto Sans" w:cs="Noto Sans"/>
              </w:rPr>
              <w:t>64</w:t>
            </w:r>
          </w:p>
          <w:p w14:paraId="01C48F22" w14:textId="2995BA26" w:rsidR="00013D72" w:rsidRPr="00440953" w:rsidRDefault="00013D72" w:rsidP="0009265B">
            <w:pPr>
              <w:jc w:val="center"/>
              <w:rPr>
                <w:rFonts w:ascii="Noto Sans" w:hAnsi="Noto Sans" w:cs="Noto Sans"/>
              </w:rPr>
            </w:pPr>
          </w:p>
        </w:tc>
        <w:tc>
          <w:tcPr>
            <w:tcW w:w="7644" w:type="dxa"/>
          </w:tcPr>
          <w:p w14:paraId="43DE6AA4" w14:textId="044F9DB7" w:rsidR="00196267" w:rsidRPr="00440953" w:rsidRDefault="00196267" w:rsidP="00196267">
            <w:pPr>
              <w:rPr>
                <w:rFonts w:ascii="Noto Sans" w:eastAsia="Times New Roman" w:hAnsi="Noto Sans" w:cs="Noto Sans"/>
              </w:rPr>
            </w:pPr>
            <w:bookmarkStart w:id="6" w:name="Questions"/>
            <w:bookmarkEnd w:id="6"/>
            <w:r w:rsidRPr="00440953">
              <w:rPr>
                <w:rFonts w:ascii="Noto Sans" w:eastAsia="Times New Roman" w:hAnsi="Noto Sans" w:cs="Noto Sans"/>
              </w:rPr>
              <w:t xml:space="preserve">RFP pp. 28–29, Sections 4.9.2.8 (References), 4.9.2.9 (Price Evaluation), and 4.10 (Point and Score </w:t>
            </w:r>
            <w:r w:rsidRPr="00440953">
              <w:rPr>
                <w:rFonts w:ascii="Noto Sans" w:eastAsia="Times New Roman" w:hAnsi="Noto Sans" w:cs="Noto Sans"/>
                <w:u w:val="double"/>
              </w:rPr>
              <w:t>Calculations).</w:t>
            </w:r>
          </w:p>
          <w:p w14:paraId="2265E461" w14:textId="77777777" w:rsidR="006E3749" w:rsidRPr="00440953" w:rsidRDefault="006E3749" w:rsidP="006E3749">
            <w:pPr>
              <w:rPr>
                <w:rFonts w:ascii="Noto Sans" w:eastAsia="Times New Roman" w:hAnsi="Noto Sans" w:cs="Noto Sans"/>
              </w:rPr>
            </w:pPr>
            <w:r w:rsidRPr="00440953">
              <w:rPr>
                <w:rFonts w:ascii="Noto Sans" w:eastAsia="Times New Roman" w:hAnsi="Noto Sans" w:cs="Noto Sans"/>
              </w:rPr>
              <w:t>Please confirm whether total available points are 220 or 229;</w:t>
            </w:r>
          </w:p>
          <w:p w14:paraId="6CB3B83B" w14:textId="624FD09A" w:rsidR="007209CF" w:rsidRPr="00440953" w:rsidRDefault="006E3749" w:rsidP="00107C0E">
            <w:pPr>
              <w:rPr>
                <w:rFonts w:ascii="Noto Sans" w:eastAsia="Times New Roman" w:hAnsi="Noto Sans" w:cs="Noto Sans"/>
              </w:rPr>
            </w:pPr>
            <w:r w:rsidRPr="00440953">
              <w:rPr>
                <w:rFonts w:ascii="Noto Sans" w:eastAsia="Times New Roman" w:hAnsi="Noto Sans" w:cs="Noto Sans"/>
              </w:rPr>
              <w:t>listed technical (180), price (40) and references (9) sum to 229.</w:t>
            </w:r>
          </w:p>
        </w:tc>
        <w:tc>
          <w:tcPr>
            <w:tcW w:w="5496" w:type="dxa"/>
          </w:tcPr>
          <w:p w14:paraId="75849438" w14:textId="77777777" w:rsidR="004A45FB" w:rsidRPr="00440953" w:rsidRDefault="004A45FB" w:rsidP="004A45FB">
            <w:pPr>
              <w:rPr>
                <w:rFonts w:ascii="Noto Sans" w:hAnsi="Noto Sans" w:cs="Noto Sans"/>
              </w:rPr>
            </w:pPr>
            <w:r w:rsidRPr="00440953">
              <w:rPr>
                <w:rFonts w:ascii="Noto Sans" w:hAnsi="Noto Sans" w:cs="Noto Sans"/>
              </w:rPr>
              <w:t xml:space="preserve">The points possible are 229 not 220 as stated in the Points Possible section in the solicitation document. These points will be incorporated into the total points possible. </w:t>
            </w:r>
          </w:p>
          <w:p w14:paraId="7A371B0E" w14:textId="77777777" w:rsidR="004A45FB" w:rsidRPr="00440953" w:rsidRDefault="004A45FB" w:rsidP="004A45FB">
            <w:pPr>
              <w:rPr>
                <w:rFonts w:ascii="Noto Sans" w:hAnsi="Noto Sans" w:cs="Noto Sans"/>
              </w:rPr>
            </w:pPr>
          </w:p>
          <w:p w14:paraId="45AFA812" w14:textId="573780A0" w:rsidR="007209CF" w:rsidRPr="00440953" w:rsidRDefault="004A45FB" w:rsidP="00440953">
            <w:pPr>
              <w:rPr>
                <w:rFonts w:ascii="Noto Sans" w:hAnsi="Noto Sans" w:cs="Noto Sans"/>
              </w:rPr>
            </w:pPr>
            <w:r w:rsidRPr="00440953">
              <w:rPr>
                <w:rFonts w:ascii="Noto Sans" w:hAnsi="Noto Sans" w:cs="Noto Sans"/>
              </w:rPr>
              <w:t>The reference points will be applied as stated in Section 4.9.2.8.</w:t>
            </w:r>
          </w:p>
        </w:tc>
      </w:tr>
      <w:tr w:rsidR="007209CF" w:rsidRPr="00440953" w14:paraId="033AFC0B" w14:textId="77777777" w:rsidTr="009C6138">
        <w:tc>
          <w:tcPr>
            <w:tcW w:w="1345" w:type="dxa"/>
            <w:vAlign w:val="center"/>
          </w:tcPr>
          <w:p w14:paraId="7623C6F6" w14:textId="77777777" w:rsidR="0009265B" w:rsidRPr="00440953" w:rsidRDefault="00043328" w:rsidP="0009265B">
            <w:pPr>
              <w:jc w:val="center"/>
              <w:rPr>
                <w:rFonts w:ascii="Noto Sans" w:hAnsi="Noto Sans" w:cs="Noto Sans"/>
              </w:rPr>
            </w:pPr>
            <w:r w:rsidRPr="00440953">
              <w:rPr>
                <w:rFonts w:ascii="Noto Sans" w:hAnsi="Noto Sans" w:cs="Noto Sans"/>
              </w:rPr>
              <w:t>65</w:t>
            </w:r>
          </w:p>
          <w:p w14:paraId="12F4DAE2" w14:textId="7013013E" w:rsidR="007209CF" w:rsidRPr="00440953" w:rsidRDefault="007209CF" w:rsidP="0009265B">
            <w:pPr>
              <w:jc w:val="center"/>
              <w:rPr>
                <w:rFonts w:ascii="Noto Sans" w:hAnsi="Noto Sans" w:cs="Noto Sans"/>
              </w:rPr>
            </w:pPr>
          </w:p>
        </w:tc>
        <w:tc>
          <w:tcPr>
            <w:tcW w:w="7644" w:type="dxa"/>
          </w:tcPr>
          <w:p w14:paraId="59335F3D" w14:textId="45C4660A" w:rsidR="00A25F9B" w:rsidRPr="00440953" w:rsidRDefault="00A25F9B" w:rsidP="00A25F9B">
            <w:pPr>
              <w:rPr>
                <w:rFonts w:ascii="Noto Sans" w:eastAsia="Times New Roman" w:hAnsi="Noto Sans" w:cs="Noto Sans"/>
              </w:rPr>
            </w:pPr>
            <w:r w:rsidRPr="00440953">
              <w:rPr>
                <w:rFonts w:ascii="Noto Sans" w:eastAsia="Times New Roman" w:hAnsi="Noto Sans" w:cs="Noto Sans"/>
              </w:rPr>
              <w:t>RFP p. 14, Section 2.4.2(b), Certification and Fidelity Monitoring—especially paragraphs requiring initial certification for new providers and fidelity reviews at least once every two years.</w:t>
            </w:r>
          </w:p>
          <w:p w14:paraId="567DB8A3" w14:textId="0B6ADDF4" w:rsidR="007209CF" w:rsidRPr="00440953" w:rsidRDefault="001A242F" w:rsidP="00E04A52">
            <w:pPr>
              <w:rPr>
                <w:rFonts w:ascii="Noto Sans" w:eastAsia="Times New Roman" w:hAnsi="Noto Sans" w:cs="Noto Sans"/>
              </w:rPr>
            </w:pPr>
            <w:r w:rsidRPr="00440953">
              <w:rPr>
                <w:rFonts w:ascii="Noto Sans" w:eastAsia="Times New Roman" w:hAnsi="Noto Sans" w:cs="Noto Sans"/>
              </w:rPr>
              <w:t>How many active/new Wraparound provider sites require</w:t>
            </w:r>
            <w:r w:rsidR="00E04A52" w:rsidRPr="00440953">
              <w:rPr>
                <w:rFonts w:ascii="Noto Sans" w:eastAsia="Times New Roman" w:hAnsi="Noto Sans" w:cs="Noto Sans"/>
              </w:rPr>
              <w:t xml:space="preserve"> </w:t>
            </w:r>
            <w:r w:rsidRPr="00440953">
              <w:rPr>
                <w:rFonts w:ascii="Noto Sans" w:eastAsia="Times New Roman" w:hAnsi="Noto Sans" w:cs="Noto Sans"/>
              </w:rPr>
              <w:t>certification and biennial review, and where are they located?</w:t>
            </w:r>
          </w:p>
        </w:tc>
        <w:tc>
          <w:tcPr>
            <w:tcW w:w="5496" w:type="dxa"/>
          </w:tcPr>
          <w:p w14:paraId="13715AD8" w14:textId="3B2FB913" w:rsidR="007209CF" w:rsidRPr="00440953" w:rsidRDefault="3A0465E1" w:rsidP="004138D5">
            <w:pPr>
              <w:rPr>
                <w:rFonts w:ascii="Noto Sans" w:hAnsi="Noto Sans" w:cs="Noto Sans"/>
              </w:rPr>
            </w:pPr>
            <w:r w:rsidRPr="00440953">
              <w:rPr>
                <w:rFonts w:ascii="Noto Sans" w:hAnsi="Noto Sans" w:cs="Noto Sans"/>
              </w:rPr>
              <w:t>All Wraparound Providers in Oregon will need an initial fidelity certification and ongoing monitoring. These will be in partnership with the CCO when a Provider is contracted with a CCO.</w:t>
            </w:r>
          </w:p>
          <w:p w14:paraId="595CDDA7" w14:textId="74E2EA2E" w:rsidR="007209CF" w:rsidRPr="00440953" w:rsidRDefault="007209CF" w:rsidP="004138D5">
            <w:pPr>
              <w:rPr>
                <w:rFonts w:ascii="Noto Sans" w:hAnsi="Noto Sans" w:cs="Noto Sans"/>
              </w:rPr>
            </w:pPr>
          </w:p>
          <w:p w14:paraId="30212952" w14:textId="1B884E7B" w:rsidR="007209CF" w:rsidRPr="00440953" w:rsidRDefault="3A0465E1" w:rsidP="00440953">
            <w:pPr>
              <w:rPr>
                <w:rFonts w:ascii="Noto Sans" w:hAnsi="Noto Sans" w:cs="Noto Sans"/>
              </w:rPr>
            </w:pPr>
            <w:r w:rsidRPr="00440953">
              <w:rPr>
                <w:rFonts w:ascii="Noto Sans" w:hAnsi="Noto Sans" w:cs="Noto Sans"/>
              </w:rPr>
              <w:t xml:space="preserve">There are currently 30 Wraparound programs operating in Oregon in all 36 counties under 16 Coordinated Care Organizations (CCO).  </w:t>
            </w:r>
            <w:hyperlink r:id="rId18">
              <w:r w:rsidRPr="00440953">
                <w:rPr>
                  <w:rStyle w:val="Hyperlink"/>
                  <w:rFonts w:ascii="Noto Sans" w:hAnsi="Noto Sans" w:cs="Noto Sans"/>
                  <w:color w:val="auto"/>
                </w:rPr>
                <w:t>Oregon Wraparound Providers by County</w:t>
              </w:r>
            </w:hyperlink>
          </w:p>
        </w:tc>
      </w:tr>
      <w:tr w:rsidR="007209CF" w:rsidRPr="00440953" w14:paraId="0F1FCBEC" w14:textId="77777777" w:rsidTr="009C6138">
        <w:tc>
          <w:tcPr>
            <w:tcW w:w="1345" w:type="dxa"/>
            <w:vAlign w:val="center"/>
          </w:tcPr>
          <w:p w14:paraId="1B47C5F3" w14:textId="77777777" w:rsidR="00011CC0" w:rsidRPr="00440953" w:rsidRDefault="00043328" w:rsidP="00011CC0">
            <w:pPr>
              <w:jc w:val="center"/>
              <w:rPr>
                <w:rFonts w:ascii="Noto Sans" w:hAnsi="Noto Sans" w:cs="Noto Sans"/>
              </w:rPr>
            </w:pPr>
            <w:r w:rsidRPr="00440953">
              <w:rPr>
                <w:rFonts w:ascii="Noto Sans" w:hAnsi="Noto Sans" w:cs="Noto Sans"/>
              </w:rPr>
              <w:t>66</w:t>
            </w:r>
          </w:p>
          <w:p w14:paraId="2A83E779" w14:textId="2423A5A1" w:rsidR="007209CF" w:rsidRPr="00440953" w:rsidRDefault="007209CF" w:rsidP="00011CC0">
            <w:pPr>
              <w:jc w:val="center"/>
              <w:rPr>
                <w:rFonts w:ascii="Noto Sans" w:hAnsi="Noto Sans" w:cs="Noto Sans"/>
              </w:rPr>
            </w:pPr>
          </w:p>
        </w:tc>
        <w:tc>
          <w:tcPr>
            <w:tcW w:w="7644" w:type="dxa"/>
          </w:tcPr>
          <w:p w14:paraId="35966F82" w14:textId="2A8F3692" w:rsidR="00F96004" w:rsidRPr="00440953" w:rsidRDefault="00F96004" w:rsidP="00F96004">
            <w:pPr>
              <w:rPr>
                <w:rFonts w:ascii="Noto Sans" w:eastAsia="Times New Roman" w:hAnsi="Noto Sans" w:cs="Noto Sans"/>
              </w:rPr>
            </w:pPr>
            <w:r w:rsidRPr="00440953">
              <w:rPr>
                <w:rFonts w:ascii="Noto Sans" w:eastAsia="Times New Roman" w:hAnsi="Noto Sans" w:cs="Noto Sans"/>
              </w:rPr>
              <w:t>RFP pp. 15–16, Section 2.4.2(c)–(d), Training</w:t>
            </w:r>
            <w:r w:rsidR="00E04A52" w:rsidRPr="00440953">
              <w:rPr>
                <w:rFonts w:ascii="Noto Sans" w:eastAsia="Times New Roman" w:hAnsi="Noto Sans" w:cs="Noto Sans"/>
              </w:rPr>
              <w:t xml:space="preserve"> </w:t>
            </w:r>
            <w:r w:rsidRPr="00440953">
              <w:rPr>
                <w:rFonts w:ascii="Noto Sans" w:eastAsia="Times New Roman" w:hAnsi="Noto Sans" w:cs="Noto Sans"/>
              </w:rPr>
              <w:t xml:space="preserve">Development and Technical Assistance / Training Expectations—orientation, </w:t>
            </w:r>
            <w:r w:rsidRPr="00440953">
              <w:rPr>
                <w:rFonts w:ascii="Noto Sans" w:eastAsia="Times New Roman" w:hAnsi="Noto Sans" w:cs="Noto Sans"/>
              </w:rPr>
              <w:lastRenderedPageBreak/>
              <w:t xml:space="preserve">introductory, coaches and supervisors, and advanced training offered online </w:t>
            </w:r>
            <w:r w:rsidRPr="00440953">
              <w:rPr>
                <w:rFonts w:ascii="Noto Sans" w:eastAsia="Times New Roman" w:hAnsi="Noto Sans" w:cs="Noto Sans"/>
                <w:u w:val="double"/>
              </w:rPr>
              <w:t>and/or in person.</w:t>
            </w:r>
          </w:p>
          <w:p w14:paraId="2153D0F5" w14:textId="5F718FE8" w:rsidR="007209CF" w:rsidRPr="00440953" w:rsidRDefault="00E04A52" w:rsidP="00E04A52">
            <w:pPr>
              <w:rPr>
                <w:rFonts w:ascii="Noto Sans" w:eastAsia="Times New Roman" w:hAnsi="Noto Sans" w:cs="Noto Sans"/>
              </w:rPr>
            </w:pPr>
            <w:r w:rsidRPr="00440953">
              <w:rPr>
                <w:rFonts w:ascii="Noto Sans" w:eastAsia="Times New Roman" w:hAnsi="Noto Sans" w:cs="Noto Sans"/>
              </w:rPr>
              <w:t>Expected annual participant counts, course/session volumes, delivery mix, and required in-person locations?</w:t>
            </w:r>
          </w:p>
        </w:tc>
        <w:tc>
          <w:tcPr>
            <w:tcW w:w="5496" w:type="dxa"/>
          </w:tcPr>
          <w:p w14:paraId="1CD2E88F" w14:textId="2910BB26" w:rsidR="7350205F" w:rsidRPr="00440953" w:rsidRDefault="7350205F" w:rsidP="00440953">
            <w:pPr>
              <w:rPr>
                <w:rFonts w:ascii="Noto Sans" w:hAnsi="Noto Sans" w:cs="Noto Sans"/>
              </w:rPr>
            </w:pPr>
            <w:r w:rsidRPr="00440953">
              <w:rPr>
                <w:rFonts w:ascii="Noto Sans" w:hAnsi="Noto Sans" w:cs="Noto Sans"/>
              </w:rPr>
              <w:lastRenderedPageBreak/>
              <w:t xml:space="preserve">Provider consultation, technical assistance, coaching and training frequency, demand and </w:t>
            </w:r>
            <w:r w:rsidRPr="00440953">
              <w:rPr>
                <w:rFonts w:ascii="Noto Sans" w:hAnsi="Noto Sans" w:cs="Noto Sans"/>
              </w:rPr>
              <w:lastRenderedPageBreak/>
              <w:t xml:space="preserve">delivery mix/type may vary over the life of the contract based on workforce needs.   </w:t>
            </w:r>
          </w:p>
          <w:p w14:paraId="1470CCC1" w14:textId="5AAED61A" w:rsidR="00B0701B" w:rsidRPr="00440953" w:rsidRDefault="00B0701B" w:rsidP="00440953">
            <w:pPr>
              <w:rPr>
                <w:rFonts w:ascii="Noto Sans" w:hAnsi="Noto Sans" w:cs="Noto Sans"/>
              </w:rPr>
            </w:pPr>
          </w:p>
          <w:p w14:paraId="29EF820D" w14:textId="18C4EAE1" w:rsidR="7350205F" w:rsidRPr="00440953" w:rsidRDefault="7350205F" w:rsidP="00440953">
            <w:pPr>
              <w:spacing w:after="160"/>
              <w:rPr>
                <w:rFonts w:ascii="Noto Sans" w:hAnsi="Noto Sans" w:cs="Noto Sans"/>
              </w:rPr>
            </w:pPr>
            <w:r w:rsidRPr="00440953">
              <w:rPr>
                <w:rFonts w:ascii="Noto Sans" w:eastAsia="Aptos" w:hAnsi="Noto Sans" w:cs="Noto Sans"/>
              </w:rPr>
              <w:t>Proposers are encouraged to submit their recommendations for in person, remote, on-demand delivery mix, in person delivery locations and associated travel expenses in their proposal as these have not been pre-determined by OHA.</w:t>
            </w:r>
          </w:p>
          <w:p w14:paraId="661B3256" w14:textId="0934941B" w:rsidR="69F49ED1" w:rsidRPr="00440953" w:rsidRDefault="69F49ED1" w:rsidP="00440953">
            <w:pPr>
              <w:spacing w:after="160"/>
              <w:rPr>
                <w:rFonts w:ascii="Noto Sans" w:eastAsia="Aptos" w:hAnsi="Noto Sans" w:cs="Noto Sans"/>
              </w:rPr>
            </w:pPr>
            <w:r w:rsidRPr="00440953">
              <w:rPr>
                <w:rFonts w:ascii="Noto Sans" w:eastAsia="Aptos" w:hAnsi="Noto Sans" w:cs="Noto Sans"/>
              </w:rPr>
              <w:t>Proposers may use the following comparable staffing plans for budgeting purposes based on the estimated number</w:t>
            </w:r>
            <w:r w:rsidRPr="00440953">
              <w:rPr>
                <w:rFonts w:ascii="Noto Sans" w:eastAsia="Aptos" w:hAnsi="Noto Sans" w:cs="Noto Sans"/>
              </w:rPr>
              <w:t xml:space="preserve"> </w:t>
            </w:r>
            <w:r w:rsidRPr="00440953">
              <w:rPr>
                <w:rFonts w:ascii="Noto Sans" w:eastAsia="Aptos" w:hAnsi="Noto Sans" w:cs="Noto Sans"/>
              </w:rPr>
              <w:t xml:space="preserve">for training, coaching and consultation.  </w:t>
            </w:r>
          </w:p>
          <w:p w14:paraId="28CC875A" w14:textId="3CF32F92" w:rsidR="00C623B2" w:rsidRPr="00440953" w:rsidRDefault="00037C9E" w:rsidP="00440953">
            <w:pPr>
              <w:spacing w:after="160"/>
              <w:rPr>
                <w:rFonts w:ascii="Noto Sans" w:eastAsia="Aptos" w:hAnsi="Noto Sans" w:cs="Noto Sans"/>
              </w:rPr>
            </w:pPr>
            <w:r w:rsidRPr="00440953">
              <w:rPr>
                <w:rFonts w:ascii="Noto Sans" w:eastAsia="Aptos" w:hAnsi="Noto Sans" w:cs="Noto Sans"/>
              </w:rPr>
              <w:t xml:space="preserve">The range of attendees below are estimated numbers. </w:t>
            </w:r>
          </w:p>
          <w:p w14:paraId="4D46D313" w14:textId="7F31EE1A" w:rsidR="00037C9E" w:rsidRPr="00440953" w:rsidRDefault="00037C9E" w:rsidP="00440953">
            <w:pPr>
              <w:pStyle w:val="ListParagraph"/>
              <w:numPr>
                <w:ilvl w:val="0"/>
                <w:numId w:val="25"/>
              </w:numPr>
              <w:rPr>
                <w:rFonts w:ascii="Noto Sans" w:hAnsi="Noto Sans" w:cs="Noto Sans"/>
              </w:rPr>
            </w:pPr>
            <w:r w:rsidRPr="00440953">
              <w:rPr>
                <w:rFonts w:ascii="Noto Sans" w:hAnsi="Noto Sans" w:cs="Noto Sans"/>
              </w:rPr>
              <w:t>Individual coaching</w:t>
            </w:r>
            <w:r w:rsidR="39DCC2EB" w:rsidRPr="00440953">
              <w:rPr>
                <w:rFonts w:ascii="Noto Sans" w:hAnsi="Noto Sans" w:cs="Noto Sans"/>
              </w:rPr>
              <w:t>- as needed or requested,</w:t>
            </w:r>
            <w:r w:rsidRPr="00440953">
              <w:rPr>
                <w:rFonts w:ascii="Noto Sans" w:hAnsi="Noto Sans" w:cs="Noto Sans"/>
              </w:rPr>
              <w:t xml:space="preserve"> estimated minimum </w:t>
            </w:r>
            <w:r w:rsidR="1B6D2928" w:rsidRPr="00440953">
              <w:rPr>
                <w:rFonts w:ascii="Noto Sans" w:hAnsi="Noto Sans" w:cs="Noto Sans"/>
              </w:rPr>
              <w:t>3</w:t>
            </w:r>
            <w:r w:rsidR="6A28A980" w:rsidRPr="00440953">
              <w:rPr>
                <w:rFonts w:ascii="Noto Sans" w:hAnsi="Noto Sans" w:cs="Noto Sans"/>
              </w:rPr>
              <w:t>0</w:t>
            </w:r>
            <w:r w:rsidRPr="00440953">
              <w:rPr>
                <w:rFonts w:ascii="Noto Sans" w:hAnsi="Noto Sans" w:cs="Noto Sans"/>
              </w:rPr>
              <w:t xml:space="preserve"> sessions/quarter</w:t>
            </w:r>
          </w:p>
          <w:p w14:paraId="0360E461" w14:textId="074841E4" w:rsidR="00037C9E" w:rsidRPr="00440953" w:rsidRDefault="00037C9E" w:rsidP="00440953">
            <w:pPr>
              <w:pStyle w:val="ListParagraph"/>
              <w:numPr>
                <w:ilvl w:val="0"/>
                <w:numId w:val="25"/>
              </w:numPr>
              <w:rPr>
                <w:rFonts w:ascii="Noto Sans" w:hAnsi="Noto Sans" w:cs="Noto Sans"/>
              </w:rPr>
            </w:pPr>
            <w:r w:rsidRPr="00440953">
              <w:rPr>
                <w:rFonts w:ascii="Noto Sans" w:hAnsi="Noto Sans" w:cs="Noto Sans"/>
              </w:rPr>
              <w:t>Group coaching</w:t>
            </w:r>
            <w:r w:rsidR="462332DD" w:rsidRPr="00440953">
              <w:rPr>
                <w:rFonts w:ascii="Noto Sans" w:hAnsi="Noto Sans" w:cs="Noto Sans"/>
              </w:rPr>
              <w:t>- as needed or requested,</w:t>
            </w:r>
            <w:r w:rsidRPr="00440953">
              <w:rPr>
                <w:rFonts w:ascii="Noto Sans" w:hAnsi="Noto Sans" w:cs="Noto Sans"/>
              </w:rPr>
              <w:t xml:space="preserve"> estimated </w:t>
            </w:r>
            <w:r w:rsidR="00512E4D" w:rsidRPr="00440953">
              <w:rPr>
                <w:rFonts w:ascii="Noto Sans" w:hAnsi="Noto Sans" w:cs="Noto Sans"/>
              </w:rPr>
              <w:t xml:space="preserve">minimum </w:t>
            </w:r>
            <w:r w:rsidR="5331827D" w:rsidRPr="00440953">
              <w:rPr>
                <w:rFonts w:ascii="Noto Sans" w:hAnsi="Noto Sans" w:cs="Noto Sans"/>
              </w:rPr>
              <w:t>2</w:t>
            </w:r>
            <w:r w:rsidR="6E643032" w:rsidRPr="00440953">
              <w:rPr>
                <w:rFonts w:ascii="Noto Sans" w:hAnsi="Noto Sans" w:cs="Noto Sans"/>
              </w:rPr>
              <w:t>0</w:t>
            </w:r>
            <w:r w:rsidR="00512E4D" w:rsidRPr="00440953">
              <w:rPr>
                <w:rFonts w:ascii="Noto Sans" w:hAnsi="Noto Sans" w:cs="Noto Sans"/>
              </w:rPr>
              <w:t xml:space="preserve"> </w:t>
            </w:r>
            <w:r w:rsidR="00512E4D" w:rsidRPr="00440953">
              <w:rPr>
                <w:rFonts w:ascii="Noto Sans" w:hAnsi="Noto Sans" w:cs="Noto Sans"/>
              </w:rPr>
              <w:t>sessions</w:t>
            </w:r>
            <w:r w:rsidR="00512E4D" w:rsidRPr="00440953">
              <w:rPr>
                <w:rFonts w:ascii="Noto Sans" w:hAnsi="Noto Sans" w:cs="Noto Sans"/>
              </w:rPr>
              <w:t>/quarter</w:t>
            </w:r>
          </w:p>
          <w:p w14:paraId="228F5193" w14:textId="191DD735" w:rsidR="00512E4D" w:rsidRPr="00440953" w:rsidRDefault="00512E4D" w:rsidP="00440953">
            <w:pPr>
              <w:pStyle w:val="ListParagraph"/>
              <w:numPr>
                <w:ilvl w:val="0"/>
                <w:numId w:val="25"/>
              </w:numPr>
              <w:rPr>
                <w:rFonts w:ascii="Noto Sans" w:hAnsi="Noto Sans" w:cs="Noto Sans"/>
              </w:rPr>
            </w:pPr>
            <w:r w:rsidRPr="00440953">
              <w:rPr>
                <w:rFonts w:ascii="Noto Sans" w:hAnsi="Noto Sans" w:cs="Noto Sans"/>
              </w:rPr>
              <w:t xml:space="preserve">Provider consultation </w:t>
            </w:r>
            <w:r w:rsidR="327D4569" w:rsidRPr="00440953">
              <w:rPr>
                <w:rFonts w:ascii="Noto Sans" w:hAnsi="Noto Sans" w:cs="Noto Sans"/>
              </w:rPr>
              <w:t>– as needed or requested,</w:t>
            </w:r>
            <w:r w:rsidR="4A04AAEC" w:rsidRPr="00440953">
              <w:rPr>
                <w:rFonts w:ascii="Noto Sans" w:hAnsi="Noto Sans" w:cs="Noto Sans"/>
              </w:rPr>
              <w:t xml:space="preserve"> </w:t>
            </w:r>
            <w:r w:rsidRPr="00440953">
              <w:rPr>
                <w:rFonts w:ascii="Noto Sans" w:hAnsi="Noto Sans" w:cs="Noto Sans"/>
              </w:rPr>
              <w:t xml:space="preserve">estimated minimum </w:t>
            </w:r>
            <w:r w:rsidR="7C35995A" w:rsidRPr="00440953">
              <w:rPr>
                <w:rFonts w:ascii="Noto Sans" w:hAnsi="Noto Sans" w:cs="Noto Sans"/>
              </w:rPr>
              <w:t>3</w:t>
            </w:r>
            <w:r w:rsidR="6E643032" w:rsidRPr="00440953">
              <w:rPr>
                <w:rFonts w:ascii="Noto Sans" w:hAnsi="Noto Sans" w:cs="Noto Sans"/>
              </w:rPr>
              <w:t>0</w:t>
            </w:r>
            <w:r w:rsidRPr="00440953">
              <w:rPr>
                <w:rFonts w:ascii="Noto Sans" w:hAnsi="Noto Sans" w:cs="Noto Sans"/>
              </w:rPr>
              <w:t xml:space="preserve"> sessions/quarter</w:t>
            </w:r>
          </w:p>
          <w:p w14:paraId="12B0CB2C" w14:textId="3D7C9780" w:rsidR="586A2A99" w:rsidRPr="00440953" w:rsidRDefault="2642C2DD" w:rsidP="00440953">
            <w:pPr>
              <w:pStyle w:val="ListParagraph"/>
              <w:numPr>
                <w:ilvl w:val="0"/>
                <w:numId w:val="25"/>
              </w:numPr>
              <w:rPr>
                <w:rFonts w:ascii="Noto Sans" w:eastAsia="Aptos" w:hAnsi="Noto Sans" w:cs="Noto Sans"/>
              </w:rPr>
            </w:pPr>
            <w:r w:rsidRPr="00440953">
              <w:rPr>
                <w:rFonts w:ascii="Noto Sans" w:eastAsia="Aptos" w:hAnsi="Noto Sans" w:cs="Noto Sans"/>
              </w:rPr>
              <w:lastRenderedPageBreak/>
              <w:t>Recurring data and reporting requirements: minimum 30 programs/16 CCOS - quarterly reports</w:t>
            </w:r>
          </w:p>
          <w:p w14:paraId="3ECBF261" w14:textId="793A6CA9" w:rsidR="69F49ED1" w:rsidRPr="00440953" w:rsidRDefault="69F49ED1" w:rsidP="00440953">
            <w:pPr>
              <w:spacing w:before="240" w:after="160"/>
              <w:rPr>
                <w:rFonts w:ascii="Noto Sans" w:hAnsi="Noto Sans" w:cs="Noto Sans"/>
              </w:rPr>
            </w:pPr>
            <w:r w:rsidRPr="00440953">
              <w:rPr>
                <w:rFonts w:ascii="Noto Sans" w:eastAsia="Aptos" w:hAnsi="Noto Sans" w:cs="Noto Sans"/>
              </w:rPr>
              <w:t xml:space="preserve">The range of attendees below is based on training reports from the past two years.   </w:t>
            </w:r>
          </w:p>
          <w:p w14:paraId="34004DE7" w14:textId="5858D45A" w:rsidR="69F49ED1" w:rsidRPr="00440953" w:rsidRDefault="69F49ED1" w:rsidP="00440953">
            <w:pPr>
              <w:pStyle w:val="ListParagraph"/>
              <w:numPr>
                <w:ilvl w:val="0"/>
                <w:numId w:val="23"/>
              </w:numPr>
              <w:tabs>
                <w:tab w:val="left" w:pos="0"/>
                <w:tab w:val="left" w:pos="720"/>
              </w:tabs>
              <w:spacing w:after="160"/>
              <w:rPr>
                <w:rFonts w:ascii="Noto Sans" w:eastAsia="Aptos" w:hAnsi="Noto Sans" w:cs="Noto Sans"/>
              </w:rPr>
            </w:pPr>
            <w:r w:rsidRPr="00440953">
              <w:rPr>
                <w:rFonts w:ascii="Noto Sans" w:eastAsia="Aptos" w:hAnsi="Noto Sans" w:cs="Noto Sans"/>
              </w:rPr>
              <w:t>Orientation trainings</w:t>
            </w:r>
            <w:r w:rsidR="193E4C4A" w:rsidRPr="00440953">
              <w:rPr>
                <w:rFonts w:ascii="Noto Sans" w:eastAsia="Aptos" w:hAnsi="Noto Sans" w:cs="Noto Sans"/>
              </w:rPr>
              <w:t xml:space="preserve">: </w:t>
            </w:r>
            <w:r w:rsidR="1E59FC84" w:rsidRPr="00440953">
              <w:rPr>
                <w:rFonts w:ascii="Noto Sans" w:eastAsia="Aptos" w:hAnsi="Noto Sans" w:cs="Noto Sans"/>
              </w:rPr>
              <w:t>E</w:t>
            </w:r>
            <w:r w:rsidR="22D78116" w:rsidRPr="00440953">
              <w:rPr>
                <w:rFonts w:ascii="Noto Sans" w:eastAsia="Aptos" w:hAnsi="Noto Sans" w:cs="Noto Sans"/>
              </w:rPr>
              <w:t>stimate</w:t>
            </w:r>
            <w:r w:rsidRPr="00440953">
              <w:rPr>
                <w:rFonts w:ascii="Noto Sans" w:eastAsia="Aptos" w:hAnsi="Noto Sans" w:cs="Noto Sans"/>
              </w:rPr>
              <w:t xml:space="preserve"> unknown </w:t>
            </w:r>
            <w:r w:rsidR="24AAE1EC" w:rsidRPr="00440953">
              <w:rPr>
                <w:rFonts w:ascii="Noto Sans" w:eastAsia="Aptos" w:hAnsi="Noto Sans" w:cs="Noto Sans"/>
              </w:rPr>
              <w:t>at this time</w:t>
            </w:r>
            <w:r w:rsidR="22D78116" w:rsidRPr="00440953">
              <w:rPr>
                <w:rFonts w:ascii="Noto Sans" w:eastAsia="Aptos" w:hAnsi="Noto Sans" w:cs="Noto Sans"/>
              </w:rPr>
              <w:t xml:space="preserve"> </w:t>
            </w:r>
          </w:p>
          <w:p w14:paraId="5B9D6D6F" w14:textId="11FF7614" w:rsidR="69F49ED1" w:rsidRPr="00440953" w:rsidRDefault="0C870A36" w:rsidP="00440953">
            <w:pPr>
              <w:pStyle w:val="ListParagraph"/>
              <w:numPr>
                <w:ilvl w:val="0"/>
                <w:numId w:val="22"/>
              </w:numPr>
              <w:tabs>
                <w:tab w:val="left" w:pos="0"/>
                <w:tab w:val="left" w:pos="720"/>
              </w:tabs>
              <w:spacing w:after="160"/>
              <w:rPr>
                <w:rFonts w:ascii="Noto Sans" w:eastAsia="Aptos" w:hAnsi="Noto Sans" w:cs="Noto Sans"/>
              </w:rPr>
            </w:pPr>
            <w:r w:rsidRPr="00440953">
              <w:rPr>
                <w:rFonts w:ascii="Noto Sans" w:eastAsia="Aptos" w:hAnsi="Noto Sans" w:cs="Noto Sans"/>
              </w:rPr>
              <w:t>Introductory/</w:t>
            </w:r>
            <w:r w:rsidR="69F49ED1" w:rsidRPr="00440953">
              <w:rPr>
                <w:rFonts w:ascii="Noto Sans" w:eastAsia="Aptos" w:hAnsi="Noto Sans" w:cs="Noto Sans"/>
              </w:rPr>
              <w:t xml:space="preserve">Foundational training: 15-30/training </w:t>
            </w:r>
          </w:p>
          <w:p w14:paraId="14539C6E" w14:textId="164057BE" w:rsidR="69F49ED1" w:rsidRPr="00440953" w:rsidRDefault="69F49ED1" w:rsidP="00440953">
            <w:pPr>
              <w:pStyle w:val="ListParagraph"/>
              <w:numPr>
                <w:ilvl w:val="0"/>
                <w:numId w:val="21"/>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Supervisor and Coaches Training: 5-15/training </w:t>
            </w:r>
          </w:p>
          <w:p w14:paraId="597C3C6C" w14:textId="2EFE6655" w:rsidR="69F49ED1" w:rsidRPr="00440953" w:rsidRDefault="69F49ED1" w:rsidP="00440953">
            <w:pPr>
              <w:pStyle w:val="ListParagraph"/>
              <w:numPr>
                <w:ilvl w:val="0"/>
                <w:numId w:val="20"/>
              </w:numPr>
              <w:tabs>
                <w:tab w:val="left" w:pos="0"/>
                <w:tab w:val="left" w:pos="720"/>
              </w:tabs>
              <w:spacing w:after="160"/>
              <w:rPr>
                <w:rFonts w:ascii="Noto Sans" w:eastAsia="Aptos" w:hAnsi="Noto Sans" w:cs="Noto Sans"/>
              </w:rPr>
            </w:pPr>
            <w:r w:rsidRPr="00440953">
              <w:rPr>
                <w:rFonts w:ascii="Noto Sans" w:eastAsia="Aptos" w:hAnsi="Noto Sans" w:cs="Noto Sans"/>
              </w:rPr>
              <w:t xml:space="preserve">Advanced Trainings: 15-70/training </w:t>
            </w:r>
          </w:p>
          <w:p w14:paraId="3038CE21" w14:textId="0C87B4C1" w:rsidR="1C1AD70F" w:rsidRPr="00440953" w:rsidRDefault="1C1AD70F" w:rsidP="00440953">
            <w:pPr>
              <w:spacing w:after="160"/>
              <w:rPr>
                <w:rFonts w:ascii="Noto Sans" w:eastAsia="Aptos" w:hAnsi="Noto Sans" w:cs="Noto Sans"/>
              </w:rPr>
            </w:pPr>
            <w:r w:rsidRPr="00440953">
              <w:rPr>
                <w:rFonts w:ascii="Noto Sans" w:eastAsia="Aptos" w:hAnsi="Noto Sans" w:cs="Noto Sans"/>
              </w:rPr>
              <w:t>Proposers may use the following comparable</w:t>
            </w:r>
            <w:r w:rsidRPr="00440953">
              <w:rPr>
                <w:rFonts w:ascii="Noto Sans" w:eastAsia="Aptos" w:hAnsi="Noto Sans" w:cs="Noto Sans"/>
              </w:rPr>
              <w:t xml:space="preserve"> </w:t>
            </w:r>
            <w:r w:rsidRPr="00440953">
              <w:rPr>
                <w:rFonts w:ascii="Noto Sans" w:eastAsia="Aptos" w:hAnsi="Noto Sans" w:cs="Noto Sans"/>
              </w:rPr>
              <w:t>training minimums for budgeting purposes; however, are encouraged to share their recommendations for type, frequency</w:t>
            </w:r>
            <w:r w:rsidR="3CFA6A6B" w:rsidRPr="00440953">
              <w:rPr>
                <w:rFonts w:ascii="Noto Sans" w:eastAsia="Aptos" w:hAnsi="Noto Sans" w:cs="Noto Sans"/>
              </w:rPr>
              <w:t>, length</w:t>
            </w:r>
            <w:r w:rsidRPr="00440953">
              <w:rPr>
                <w:rFonts w:ascii="Noto Sans" w:eastAsia="Aptos" w:hAnsi="Noto Sans" w:cs="Noto Sans"/>
              </w:rPr>
              <w:t xml:space="preserve"> and</w:t>
            </w:r>
            <w:r w:rsidR="4545E7B9" w:rsidRPr="00440953">
              <w:rPr>
                <w:rFonts w:ascii="Noto Sans" w:eastAsia="Aptos" w:hAnsi="Noto Sans" w:cs="Noto Sans"/>
              </w:rPr>
              <w:t xml:space="preserve"> </w:t>
            </w:r>
            <w:r w:rsidR="53165579" w:rsidRPr="00440953">
              <w:rPr>
                <w:rFonts w:ascii="Noto Sans" w:eastAsia="Aptos" w:hAnsi="Noto Sans" w:cs="Noto Sans"/>
              </w:rPr>
              <w:t>specific</w:t>
            </w:r>
            <w:r w:rsidR="4545E7B9" w:rsidRPr="00440953">
              <w:rPr>
                <w:rFonts w:ascii="Noto Sans" w:eastAsia="Aptos" w:hAnsi="Noto Sans" w:cs="Noto Sans"/>
              </w:rPr>
              <w:t xml:space="preserve"> offerings as part</w:t>
            </w:r>
            <w:r w:rsidRPr="00440953">
              <w:rPr>
                <w:rFonts w:ascii="Noto Sans" w:eastAsia="Aptos" w:hAnsi="Noto Sans" w:cs="Noto Sans"/>
              </w:rPr>
              <w:t xml:space="preserve"> of </w:t>
            </w:r>
            <w:r w:rsidR="4545E7B9" w:rsidRPr="00440953">
              <w:rPr>
                <w:rFonts w:ascii="Noto Sans" w:eastAsia="Aptos" w:hAnsi="Noto Sans" w:cs="Noto Sans"/>
              </w:rPr>
              <w:t xml:space="preserve">their proposal. </w:t>
            </w:r>
            <w:r w:rsidRPr="00440953">
              <w:rPr>
                <w:rFonts w:ascii="Noto Sans" w:eastAsia="Aptos" w:hAnsi="Noto Sans" w:cs="Noto Sans"/>
              </w:rPr>
              <w:t xml:space="preserve"> </w:t>
            </w:r>
          </w:p>
          <w:p w14:paraId="5DA47B5F" w14:textId="3325D89F" w:rsidR="1C1AD70F" w:rsidRPr="00440953" w:rsidRDefault="097BC84B" w:rsidP="00440953">
            <w:pPr>
              <w:pStyle w:val="ListParagraph"/>
              <w:numPr>
                <w:ilvl w:val="0"/>
                <w:numId w:val="24"/>
              </w:numPr>
              <w:spacing w:after="160"/>
              <w:rPr>
                <w:rFonts w:ascii="Noto Sans" w:eastAsia="Aptos" w:hAnsi="Noto Sans" w:cs="Noto Sans"/>
              </w:rPr>
            </w:pPr>
            <w:r w:rsidRPr="00440953">
              <w:rPr>
                <w:rFonts w:ascii="Noto Sans" w:eastAsia="Aptos" w:hAnsi="Noto Sans" w:cs="Noto Sans"/>
              </w:rPr>
              <w:t>Introductory/</w:t>
            </w:r>
            <w:r w:rsidR="1C1AD70F" w:rsidRPr="00440953">
              <w:rPr>
                <w:rFonts w:ascii="Noto Sans" w:eastAsia="Aptos" w:hAnsi="Noto Sans" w:cs="Noto Sans"/>
              </w:rPr>
              <w:t>Foundational training</w:t>
            </w:r>
            <w:r w:rsidR="3AED2BD4" w:rsidRPr="00440953">
              <w:rPr>
                <w:rFonts w:ascii="Noto Sans" w:eastAsia="Aptos" w:hAnsi="Noto Sans" w:cs="Noto Sans"/>
              </w:rPr>
              <w:t>: at minimum once/quarter, minimum 26 total hours</w:t>
            </w:r>
            <w:r w:rsidR="1C1AD70F" w:rsidRPr="00440953">
              <w:rPr>
                <w:rFonts w:ascii="Noto Sans" w:eastAsia="Aptos" w:hAnsi="Noto Sans" w:cs="Noto Sans"/>
              </w:rPr>
              <w:t xml:space="preserve"> </w:t>
            </w:r>
          </w:p>
          <w:p w14:paraId="52AAB63F" w14:textId="40371191" w:rsidR="1C1AD70F" w:rsidRPr="00440953" w:rsidRDefault="1C1AD70F" w:rsidP="00440953">
            <w:pPr>
              <w:pStyle w:val="ListParagraph"/>
              <w:numPr>
                <w:ilvl w:val="0"/>
                <w:numId w:val="24"/>
              </w:numPr>
              <w:spacing w:after="160"/>
              <w:rPr>
                <w:rFonts w:ascii="Noto Sans" w:eastAsia="Aptos" w:hAnsi="Noto Sans" w:cs="Noto Sans"/>
              </w:rPr>
            </w:pPr>
            <w:r w:rsidRPr="00440953">
              <w:rPr>
                <w:rFonts w:ascii="Noto Sans" w:eastAsia="Aptos" w:hAnsi="Noto Sans" w:cs="Noto Sans"/>
              </w:rPr>
              <w:t>Coaches and Supervisor Training</w:t>
            </w:r>
            <w:r w:rsidR="371B0118" w:rsidRPr="00440953">
              <w:rPr>
                <w:rFonts w:ascii="Noto Sans" w:eastAsia="Aptos" w:hAnsi="Noto Sans" w:cs="Noto Sans"/>
              </w:rPr>
              <w:t>: at minimum once/quarter; minimum 6 total hours</w:t>
            </w:r>
          </w:p>
          <w:p w14:paraId="32C52DF8" w14:textId="2E6A51E5" w:rsidR="719E7192" w:rsidRPr="00440953" w:rsidRDefault="719E7192" w:rsidP="00440953">
            <w:pPr>
              <w:pStyle w:val="ListParagraph"/>
              <w:numPr>
                <w:ilvl w:val="0"/>
                <w:numId w:val="24"/>
              </w:numPr>
              <w:spacing w:after="160"/>
              <w:rPr>
                <w:rFonts w:ascii="Noto Sans" w:eastAsia="Aptos" w:hAnsi="Noto Sans" w:cs="Noto Sans"/>
              </w:rPr>
            </w:pPr>
            <w:r w:rsidRPr="00440953">
              <w:rPr>
                <w:rFonts w:ascii="Noto Sans" w:eastAsia="Aptos" w:hAnsi="Noto Sans" w:cs="Noto Sans"/>
              </w:rPr>
              <w:lastRenderedPageBreak/>
              <w:t>Coaches and Supervisor Workshops: at minimum once/quarter; minimum total 2 hours</w:t>
            </w:r>
          </w:p>
          <w:p w14:paraId="427E9700" w14:textId="0016D5BA" w:rsidR="1C1AD70F" w:rsidRPr="00440953" w:rsidRDefault="11932918" w:rsidP="00440953">
            <w:pPr>
              <w:pStyle w:val="ListParagraph"/>
              <w:numPr>
                <w:ilvl w:val="0"/>
                <w:numId w:val="24"/>
              </w:numPr>
              <w:spacing w:after="160"/>
              <w:rPr>
                <w:rFonts w:ascii="Noto Sans" w:eastAsia="Aptos" w:hAnsi="Noto Sans" w:cs="Noto Sans"/>
              </w:rPr>
            </w:pPr>
            <w:r w:rsidRPr="00440953">
              <w:rPr>
                <w:rFonts w:ascii="Noto Sans" w:eastAsia="Aptos" w:hAnsi="Noto Sans" w:cs="Noto Sans"/>
              </w:rPr>
              <w:t>Advanced Training</w:t>
            </w:r>
            <w:r w:rsidR="488A94A2" w:rsidRPr="00440953">
              <w:rPr>
                <w:rFonts w:ascii="Noto Sans" w:eastAsia="Aptos" w:hAnsi="Noto Sans" w:cs="Noto Sans"/>
              </w:rPr>
              <w:t xml:space="preserve">: </w:t>
            </w:r>
            <w:r w:rsidR="642C3176" w:rsidRPr="00440953">
              <w:rPr>
                <w:rFonts w:ascii="Noto Sans" w:eastAsia="Aptos" w:hAnsi="Noto Sans" w:cs="Noto Sans"/>
              </w:rPr>
              <w:t>minimum once/month, minimum total 2 hours</w:t>
            </w:r>
          </w:p>
          <w:p w14:paraId="1A2AA8BD" w14:textId="2FC6383E" w:rsidR="514ECBE2" w:rsidRPr="00440953" w:rsidRDefault="514ECBE2" w:rsidP="00440953">
            <w:pPr>
              <w:pStyle w:val="ListParagraph"/>
              <w:numPr>
                <w:ilvl w:val="0"/>
                <w:numId w:val="24"/>
              </w:numPr>
              <w:spacing w:after="160"/>
              <w:rPr>
                <w:rFonts w:ascii="Noto Sans" w:eastAsia="Aptos" w:hAnsi="Noto Sans" w:cs="Noto Sans"/>
              </w:rPr>
            </w:pPr>
            <w:r w:rsidRPr="00440953">
              <w:rPr>
                <w:rFonts w:ascii="Noto Sans" w:eastAsia="Aptos" w:hAnsi="Noto Sans" w:cs="Noto Sans"/>
              </w:rPr>
              <w:t>Wraparound Program Orientation</w:t>
            </w:r>
            <w:r w:rsidR="59CC409E" w:rsidRPr="00440953">
              <w:rPr>
                <w:rFonts w:ascii="Noto Sans" w:eastAsia="Aptos" w:hAnsi="Noto Sans" w:cs="Noto Sans"/>
              </w:rPr>
              <w:t xml:space="preserve"> Training</w:t>
            </w:r>
            <w:r w:rsidRPr="00440953">
              <w:rPr>
                <w:rFonts w:ascii="Noto Sans" w:eastAsia="Aptos" w:hAnsi="Noto Sans" w:cs="Noto Sans"/>
              </w:rPr>
              <w:t xml:space="preserve">: must be available </w:t>
            </w:r>
            <w:r w:rsidR="4B396895" w:rsidRPr="00440953">
              <w:rPr>
                <w:rFonts w:ascii="Noto Sans" w:eastAsia="Aptos" w:hAnsi="Noto Sans" w:cs="Noto Sans"/>
              </w:rPr>
              <w:t>online</w:t>
            </w:r>
            <w:r w:rsidRPr="00440953">
              <w:rPr>
                <w:rFonts w:ascii="Noto Sans" w:eastAsia="Aptos" w:hAnsi="Noto Sans" w:cs="Noto Sans"/>
              </w:rPr>
              <w:t>, on demand with available consultation</w:t>
            </w:r>
          </w:p>
          <w:p w14:paraId="075F2A3B" w14:textId="1831B8D1" w:rsidR="09374066" w:rsidRPr="00440953" w:rsidRDefault="4D55C1D2" w:rsidP="00440953">
            <w:pPr>
              <w:pStyle w:val="ListParagraph"/>
              <w:numPr>
                <w:ilvl w:val="0"/>
                <w:numId w:val="24"/>
              </w:numPr>
              <w:spacing w:after="160"/>
              <w:rPr>
                <w:rFonts w:ascii="Noto Sans" w:eastAsia="Aptos" w:hAnsi="Noto Sans" w:cs="Noto Sans"/>
              </w:rPr>
            </w:pPr>
            <w:r w:rsidRPr="00440953">
              <w:rPr>
                <w:rFonts w:ascii="Noto Sans" w:eastAsia="Aptos" w:hAnsi="Noto Sans" w:cs="Noto Sans"/>
              </w:rPr>
              <w:t xml:space="preserve">Facilitated virtual meeting </w:t>
            </w:r>
            <w:r w:rsidR="4D591756" w:rsidRPr="00440953">
              <w:rPr>
                <w:rFonts w:ascii="Noto Sans" w:eastAsia="Aptos" w:hAnsi="Noto Sans" w:cs="Noto Sans"/>
              </w:rPr>
              <w:t>for Oregon Wraparound Providers: minimum once/month</w:t>
            </w:r>
          </w:p>
          <w:p w14:paraId="2784077B" w14:textId="0695DFF1" w:rsidR="007209CF" w:rsidRPr="00440953" w:rsidRDefault="69F49ED1" w:rsidP="00440953">
            <w:pPr>
              <w:spacing w:before="240" w:after="160"/>
              <w:rPr>
                <w:rFonts w:ascii="Noto Sans" w:hAnsi="Noto Sans" w:cs="Noto Sans"/>
              </w:rPr>
            </w:pPr>
            <w:r w:rsidRPr="00440953">
              <w:rPr>
                <w:rFonts w:ascii="Noto Sans" w:eastAsia="Aptos" w:hAnsi="Noto Sans" w:cs="Noto Sans"/>
              </w:rPr>
              <w:t xml:space="preserve">OHA will determine frequency and implementation of training timelines with the resultant contractor.  Final determination of implementation and cadence will be made at time of contract negotiation and may be amended in Phase II of the contract period based on Phase I community engagement.  </w:t>
            </w:r>
          </w:p>
        </w:tc>
      </w:tr>
      <w:tr w:rsidR="007209CF" w:rsidRPr="00440953" w14:paraId="6A641535" w14:textId="77777777" w:rsidTr="009C6138">
        <w:tc>
          <w:tcPr>
            <w:tcW w:w="1345" w:type="dxa"/>
            <w:vAlign w:val="center"/>
          </w:tcPr>
          <w:p w14:paraId="4253A1CB" w14:textId="77777777" w:rsidR="00CC113B" w:rsidRPr="00440953" w:rsidRDefault="00043328" w:rsidP="00CC113B">
            <w:pPr>
              <w:jc w:val="center"/>
              <w:rPr>
                <w:rFonts w:ascii="Noto Sans" w:hAnsi="Noto Sans" w:cs="Noto Sans"/>
              </w:rPr>
            </w:pPr>
            <w:r w:rsidRPr="00440953">
              <w:rPr>
                <w:rFonts w:ascii="Noto Sans" w:hAnsi="Noto Sans" w:cs="Noto Sans"/>
              </w:rPr>
              <w:lastRenderedPageBreak/>
              <w:t>67</w:t>
            </w:r>
          </w:p>
          <w:p w14:paraId="51DECA7A" w14:textId="3EBCDAD8" w:rsidR="007209CF" w:rsidRPr="00440953" w:rsidRDefault="007209CF" w:rsidP="00CC113B">
            <w:pPr>
              <w:jc w:val="center"/>
              <w:rPr>
                <w:rFonts w:ascii="Noto Sans" w:hAnsi="Noto Sans" w:cs="Noto Sans"/>
              </w:rPr>
            </w:pPr>
          </w:p>
        </w:tc>
        <w:tc>
          <w:tcPr>
            <w:tcW w:w="7644" w:type="dxa"/>
          </w:tcPr>
          <w:p w14:paraId="76E168FF" w14:textId="77777777" w:rsidR="00D5037B" w:rsidRPr="00440953" w:rsidRDefault="00D5037B" w:rsidP="00D5037B">
            <w:pPr>
              <w:rPr>
                <w:rFonts w:ascii="Noto Sans" w:eastAsia="Times New Roman" w:hAnsi="Noto Sans" w:cs="Noto Sans"/>
              </w:rPr>
            </w:pPr>
            <w:r w:rsidRPr="00440953">
              <w:rPr>
                <w:rFonts w:ascii="Noto Sans" w:eastAsia="Times New Roman" w:hAnsi="Noto Sans" w:cs="Noto Sans"/>
              </w:rPr>
              <w:t>RFP p. 13, Section 2.4.1(d), Database Acquisition</w:t>
            </w:r>
          </w:p>
          <w:p w14:paraId="0BDC4D52" w14:textId="33019B7B" w:rsidR="00887818" w:rsidRPr="00440953" w:rsidRDefault="00D5037B" w:rsidP="00107C0E">
            <w:pPr>
              <w:rPr>
                <w:rFonts w:ascii="Noto Sans" w:eastAsia="Times New Roman" w:hAnsi="Noto Sans" w:cs="Noto Sans"/>
              </w:rPr>
            </w:pPr>
            <w:r w:rsidRPr="00440953">
              <w:rPr>
                <w:rFonts w:ascii="Noto Sans" w:eastAsia="Times New Roman" w:hAnsi="Noto Sans" w:cs="Noto Sans"/>
              </w:rPr>
              <w:t>(purchase, prepare, and implement an LMS); and p. 14, Section 2.4.2(a), Website (provide and maintain anFWC4E website).</w:t>
            </w:r>
          </w:p>
          <w:p w14:paraId="6B0A932E" w14:textId="0A189C0C" w:rsidR="003A3472" w:rsidRPr="00440953" w:rsidRDefault="00E249FC" w:rsidP="002D12FF">
            <w:pPr>
              <w:rPr>
                <w:rFonts w:ascii="Noto Sans" w:eastAsia="Times New Roman" w:hAnsi="Noto Sans" w:cs="Noto Sans"/>
              </w:rPr>
            </w:pPr>
            <w:r w:rsidRPr="00440953">
              <w:rPr>
                <w:rFonts w:ascii="Noto Sans" w:eastAsia="Times New Roman" w:hAnsi="Noto Sans" w:cs="Noto Sans"/>
              </w:rPr>
              <w:t>Must contractor procure a new LMS/website, or may existing platforms be used? Required integrations, accessibility/security</w:t>
            </w:r>
            <w:r w:rsidR="00D5037B" w:rsidRPr="00440953">
              <w:rPr>
                <w:rFonts w:ascii="Noto Sans" w:eastAsia="Times New Roman" w:hAnsi="Noto Sans" w:cs="Noto Sans"/>
              </w:rPr>
              <w:t xml:space="preserve"> </w:t>
            </w:r>
            <w:r w:rsidRPr="00440953">
              <w:rPr>
                <w:rFonts w:ascii="Noto Sans" w:eastAsia="Times New Roman" w:hAnsi="Noto Sans" w:cs="Noto Sans"/>
              </w:rPr>
              <w:t>standards and post-contract disposition?</w:t>
            </w:r>
          </w:p>
        </w:tc>
        <w:tc>
          <w:tcPr>
            <w:tcW w:w="5496" w:type="dxa"/>
          </w:tcPr>
          <w:p w14:paraId="3CA70CC4" w14:textId="5AABB3DA" w:rsidR="007209CF" w:rsidRPr="00440953" w:rsidRDefault="3CBB8FDA" w:rsidP="44DC5927">
            <w:pPr>
              <w:rPr>
                <w:rFonts w:ascii="Noto Sans" w:hAnsi="Noto Sans" w:cs="Noto Sans"/>
              </w:rPr>
            </w:pPr>
            <w:r w:rsidRPr="00440953">
              <w:rPr>
                <w:rFonts w:ascii="Noto Sans" w:hAnsi="Noto Sans" w:cs="Noto Sans"/>
              </w:rPr>
              <w:t>Resultant c</w:t>
            </w:r>
            <w:r w:rsidR="4A1D51AC" w:rsidRPr="00440953">
              <w:rPr>
                <w:rFonts w:ascii="Noto Sans" w:hAnsi="Noto Sans" w:cs="Noto Sans"/>
              </w:rPr>
              <w:t>ontractor may procure a new L</w:t>
            </w:r>
            <w:r w:rsidR="004F0D57" w:rsidRPr="00440953">
              <w:rPr>
                <w:rFonts w:ascii="Noto Sans" w:hAnsi="Noto Sans" w:cs="Noto Sans"/>
              </w:rPr>
              <w:t>earning Management System (</w:t>
            </w:r>
            <w:r w:rsidR="4A1D51AC" w:rsidRPr="00440953">
              <w:rPr>
                <w:rFonts w:ascii="Noto Sans" w:hAnsi="Noto Sans" w:cs="Noto Sans"/>
              </w:rPr>
              <w:t>LMS</w:t>
            </w:r>
            <w:r w:rsidR="004F0D57" w:rsidRPr="00440953">
              <w:rPr>
                <w:rFonts w:ascii="Noto Sans" w:hAnsi="Noto Sans" w:cs="Noto Sans"/>
              </w:rPr>
              <w:t>)</w:t>
            </w:r>
            <w:r w:rsidR="4A1D51AC" w:rsidRPr="00440953">
              <w:rPr>
                <w:rFonts w:ascii="Noto Sans" w:hAnsi="Noto Sans" w:cs="Noto Sans"/>
              </w:rPr>
              <w:t xml:space="preserve"> </w:t>
            </w:r>
            <w:r w:rsidR="4A1D51AC" w:rsidRPr="00440953">
              <w:rPr>
                <w:rFonts w:ascii="Noto Sans" w:hAnsi="Noto Sans" w:cs="Noto Sans"/>
              </w:rPr>
              <w:t xml:space="preserve">or may use an existing platform/Contractor-operated system that meet’s OHA’s requirements </w:t>
            </w:r>
            <w:r w:rsidR="469AD29C" w:rsidRPr="00440953">
              <w:rPr>
                <w:rFonts w:ascii="Noto Sans" w:hAnsi="Noto Sans" w:cs="Noto Sans"/>
              </w:rPr>
              <w:t>if</w:t>
            </w:r>
            <w:r w:rsidR="4A1D51AC" w:rsidRPr="00440953">
              <w:rPr>
                <w:rFonts w:ascii="Noto Sans" w:hAnsi="Noto Sans" w:cs="Noto Sans"/>
              </w:rPr>
              <w:t xml:space="preserve"> Oregon Fidelity Wraparound information can be stand-alone and information protected in the learning management system.</w:t>
            </w:r>
          </w:p>
          <w:p w14:paraId="2363D4E8" w14:textId="77777777" w:rsidR="007A56D2" w:rsidRPr="00440953" w:rsidRDefault="007A56D2" w:rsidP="44DC5927">
            <w:pPr>
              <w:rPr>
                <w:rFonts w:ascii="Noto Sans" w:hAnsi="Noto Sans" w:cs="Noto Sans"/>
              </w:rPr>
            </w:pPr>
          </w:p>
          <w:p w14:paraId="0FBD409A" w14:textId="07E0D56D" w:rsidR="007209CF" w:rsidRPr="00440953" w:rsidRDefault="007A56D2" w:rsidP="0071580A">
            <w:pPr>
              <w:rPr>
                <w:rFonts w:ascii="Noto Sans" w:hAnsi="Noto Sans" w:cs="Noto Sans"/>
              </w:rPr>
            </w:pPr>
            <w:r w:rsidRPr="00440953">
              <w:rPr>
                <w:rFonts w:ascii="Noto Sans" w:hAnsi="Noto Sans" w:cs="Noto Sans"/>
              </w:rPr>
              <w:lastRenderedPageBreak/>
              <w:t xml:space="preserve">OHA will include clarification/negotiation </w:t>
            </w:r>
            <w:r w:rsidR="003B2629" w:rsidRPr="00440953">
              <w:rPr>
                <w:rFonts w:ascii="Noto Sans" w:hAnsi="Noto Sans" w:cs="Noto Sans"/>
              </w:rPr>
              <w:t xml:space="preserve">about accessibility/security standards and post-contract disposition </w:t>
            </w:r>
            <w:r w:rsidRPr="00440953">
              <w:rPr>
                <w:rFonts w:ascii="Noto Sans" w:hAnsi="Noto Sans" w:cs="Noto Sans"/>
              </w:rPr>
              <w:t xml:space="preserve">as part of contract development with the resultant contractor. </w:t>
            </w:r>
          </w:p>
        </w:tc>
      </w:tr>
      <w:tr w:rsidR="007209CF" w:rsidRPr="00440953" w14:paraId="42159DC4" w14:textId="77777777" w:rsidTr="009C6138">
        <w:tc>
          <w:tcPr>
            <w:tcW w:w="1345" w:type="dxa"/>
            <w:vAlign w:val="center"/>
          </w:tcPr>
          <w:p w14:paraId="354BEF82" w14:textId="77777777" w:rsidR="00CC113B" w:rsidRPr="00440953" w:rsidRDefault="00043328" w:rsidP="00CC113B">
            <w:pPr>
              <w:jc w:val="center"/>
              <w:rPr>
                <w:rFonts w:ascii="Noto Sans" w:hAnsi="Noto Sans" w:cs="Noto Sans"/>
              </w:rPr>
            </w:pPr>
            <w:r w:rsidRPr="00440953">
              <w:rPr>
                <w:rFonts w:ascii="Noto Sans" w:hAnsi="Noto Sans" w:cs="Noto Sans"/>
              </w:rPr>
              <w:lastRenderedPageBreak/>
              <w:t>68</w:t>
            </w:r>
          </w:p>
          <w:p w14:paraId="1C8E741D" w14:textId="57685A30" w:rsidR="007209CF" w:rsidRPr="00440953" w:rsidRDefault="007209CF" w:rsidP="00CC113B">
            <w:pPr>
              <w:jc w:val="center"/>
              <w:rPr>
                <w:rFonts w:ascii="Noto Sans" w:hAnsi="Noto Sans" w:cs="Noto Sans"/>
              </w:rPr>
            </w:pPr>
          </w:p>
        </w:tc>
        <w:tc>
          <w:tcPr>
            <w:tcW w:w="7644" w:type="dxa"/>
          </w:tcPr>
          <w:p w14:paraId="3E2958BD" w14:textId="77777777" w:rsidR="005B672D" w:rsidRPr="00440953" w:rsidRDefault="00C96E41" w:rsidP="00107C0E">
            <w:pPr>
              <w:rPr>
                <w:rFonts w:ascii="Noto Sans" w:eastAsia="Times New Roman" w:hAnsi="Noto Sans" w:cs="Noto Sans"/>
              </w:rPr>
            </w:pPr>
            <w:r w:rsidRPr="00440953">
              <w:rPr>
                <w:rFonts w:ascii="Noto Sans" w:eastAsia="Times New Roman" w:hAnsi="Noto Sans" w:cs="Noto Sans"/>
              </w:rPr>
              <w:t xml:space="preserve">RFP p. 10, Section 2.3, Data (WFI-EZ, TOM 2.0, and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xml:space="preserve">); p. 13, Section 2.4.1(d), Database Acquisition (access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xml:space="preserve"> in partnership with OHA); and p. 17, Section 2.4.2(g), </w:t>
            </w:r>
          </w:p>
          <w:p w14:paraId="73E38B9F" w14:textId="77777777" w:rsidR="00FF7B8A" w:rsidRPr="00440953" w:rsidRDefault="00C96E41" w:rsidP="00A231C9">
            <w:pPr>
              <w:rPr>
                <w:rFonts w:ascii="Noto Sans" w:eastAsia="Times New Roman" w:hAnsi="Noto Sans" w:cs="Noto Sans"/>
              </w:rPr>
            </w:pPr>
            <w:r w:rsidRPr="00440953">
              <w:rPr>
                <w:rFonts w:ascii="Noto Sans" w:eastAsia="Times New Roman" w:hAnsi="Noto Sans" w:cs="Noto Sans"/>
              </w:rPr>
              <w:t>Data Collection and Monitoring.</w:t>
            </w:r>
            <w:r w:rsidR="389CCAFC" w:rsidRPr="00440953">
              <w:rPr>
                <w:rFonts w:ascii="Noto Sans" w:eastAsia="Times New Roman" w:hAnsi="Noto Sans" w:cs="Noto Sans"/>
              </w:rPr>
              <w:t xml:space="preserve"> </w:t>
            </w:r>
          </w:p>
          <w:p w14:paraId="2009388E" w14:textId="199B3F99" w:rsidR="00FF69E5" w:rsidRPr="00440953" w:rsidRDefault="00FF69E5" w:rsidP="00A231C9">
            <w:pPr>
              <w:rPr>
                <w:rFonts w:ascii="Noto Sans" w:eastAsia="Times New Roman" w:hAnsi="Noto Sans" w:cs="Noto Sans"/>
              </w:rPr>
            </w:pPr>
            <w:r w:rsidRPr="00440953">
              <w:rPr>
                <w:rFonts w:ascii="Noto Sans" w:eastAsia="Times New Roman" w:hAnsi="Noto Sans" w:cs="Noto Sans"/>
              </w:rPr>
              <w:t xml:space="preserve">Who supplies licenses/access for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WFI-EZ, TOM 2.0 and other fidelity/outcome tools?</w:t>
            </w:r>
          </w:p>
        </w:tc>
        <w:tc>
          <w:tcPr>
            <w:tcW w:w="5496" w:type="dxa"/>
          </w:tcPr>
          <w:p w14:paraId="0EAFE0CF" w14:textId="1964C946" w:rsidR="007209CF" w:rsidRPr="00440953" w:rsidRDefault="06E57AEB" w:rsidP="004138D5">
            <w:pPr>
              <w:rPr>
                <w:rFonts w:ascii="Noto Sans" w:hAnsi="Noto Sans" w:cs="Noto Sans"/>
              </w:rPr>
            </w:pPr>
            <w:r w:rsidRPr="00440953">
              <w:rPr>
                <w:rFonts w:ascii="Noto Sans" w:hAnsi="Noto Sans" w:cs="Noto Sans"/>
              </w:rPr>
              <w:t>OHA pay</w:t>
            </w:r>
            <w:r w:rsidR="00953953" w:rsidRPr="00440953">
              <w:rPr>
                <w:rFonts w:ascii="Noto Sans" w:hAnsi="Noto Sans" w:cs="Noto Sans"/>
              </w:rPr>
              <w:t>s</w:t>
            </w:r>
            <w:r w:rsidRPr="00440953">
              <w:rPr>
                <w:rFonts w:ascii="Noto Sans" w:hAnsi="Noto Sans" w:cs="Noto Sans"/>
              </w:rPr>
              <w:t xml:space="preserve"> licenses for use of </w:t>
            </w:r>
            <w:proofErr w:type="spellStart"/>
            <w:r w:rsidRPr="00440953">
              <w:rPr>
                <w:rFonts w:ascii="Noto Sans" w:hAnsi="Noto Sans" w:cs="Noto Sans"/>
              </w:rPr>
              <w:t>WrapStat</w:t>
            </w:r>
            <w:proofErr w:type="spellEnd"/>
            <w:r w:rsidRPr="00440953">
              <w:rPr>
                <w:rFonts w:ascii="Noto Sans" w:hAnsi="Noto Sans" w:cs="Noto Sans"/>
              </w:rPr>
              <w:t xml:space="preserve"> and required fidelity </w:t>
            </w:r>
            <w:r w:rsidR="0A3AEE78" w:rsidRPr="00440953">
              <w:rPr>
                <w:rFonts w:ascii="Noto Sans" w:hAnsi="Noto Sans" w:cs="Noto Sans"/>
              </w:rPr>
              <w:t>and outcome</w:t>
            </w:r>
            <w:r w:rsidRPr="00440953">
              <w:rPr>
                <w:rFonts w:ascii="Noto Sans" w:hAnsi="Noto Sans" w:cs="Noto Sans"/>
              </w:rPr>
              <w:t xml:space="preserve"> tools.</w:t>
            </w:r>
          </w:p>
          <w:p w14:paraId="1CCB6605" w14:textId="3DEBA68F" w:rsidR="007209CF" w:rsidRPr="00440953" w:rsidRDefault="007209CF" w:rsidP="004138D5">
            <w:pPr>
              <w:rPr>
                <w:rFonts w:ascii="Noto Sans" w:hAnsi="Noto Sans" w:cs="Noto Sans"/>
              </w:rPr>
            </w:pPr>
          </w:p>
        </w:tc>
      </w:tr>
      <w:tr w:rsidR="007209CF" w:rsidRPr="00440953" w14:paraId="6887BA25" w14:textId="77777777" w:rsidTr="009C6138">
        <w:tc>
          <w:tcPr>
            <w:tcW w:w="1345" w:type="dxa"/>
            <w:vAlign w:val="center"/>
          </w:tcPr>
          <w:p w14:paraId="57D89A6B" w14:textId="77777777" w:rsidR="00CC113B" w:rsidRPr="00440953" w:rsidRDefault="00043328" w:rsidP="00CC113B">
            <w:pPr>
              <w:jc w:val="center"/>
              <w:rPr>
                <w:rFonts w:ascii="Noto Sans" w:hAnsi="Noto Sans" w:cs="Noto Sans"/>
              </w:rPr>
            </w:pPr>
            <w:r w:rsidRPr="00440953">
              <w:rPr>
                <w:rFonts w:ascii="Noto Sans" w:hAnsi="Noto Sans" w:cs="Noto Sans"/>
              </w:rPr>
              <w:t>69</w:t>
            </w:r>
          </w:p>
          <w:p w14:paraId="52523AC6" w14:textId="5958C7FD" w:rsidR="007209CF" w:rsidRPr="00440953" w:rsidRDefault="007209CF" w:rsidP="00CC113B">
            <w:pPr>
              <w:jc w:val="center"/>
              <w:rPr>
                <w:rFonts w:ascii="Noto Sans" w:hAnsi="Noto Sans" w:cs="Noto Sans"/>
              </w:rPr>
            </w:pPr>
          </w:p>
        </w:tc>
        <w:tc>
          <w:tcPr>
            <w:tcW w:w="7644" w:type="dxa"/>
          </w:tcPr>
          <w:p w14:paraId="44F6B05A" w14:textId="77777777" w:rsidR="00145E54" w:rsidRPr="00440953" w:rsidRDefault="00A231C9" w:rsidP="00107C0E">
            <w:pPr>
              <w:rPr>
                <w:rFonts w:ascii="Noto Sans" w:eastAsia="Times New Roman" w:hAnsi="Noto Sans" w:cs="Noto Sans"/>
              </w:rPr>
            </w:pPr>
            <w:r w:rsidRPr="00440953">
              <w:rPr>
                <w:rFonts w:ascii="Noto Sans" w:eastAsia="Times New Roman" w:hAnsi="Noto Sans" w:cs="Noto Sans"/>
              </w:rPr>
              <w:t>RFP p. 19, Section 2.4.2(i), Statewide Conference—conference once per biennium and stipends for program staff, youth, young adults, and families.</w:t>
            </w:r>
          </w:p>
          <w:p w14:paraId="37A59E37" w14:textId="1FB17C1C" w:rsidR="0082543F" w:rsidRPr="00440953" w:rsidRDefault="0082543F" w:rsidP="00145E54">
            <w:pPr>
              <w:rPr>
                <w:rFonts w:ascii="Noto Sans" w:eastAsia="Times New Roman" w:hAnsi="Noto Sans" w:cs="Noto Sans"/>
              </w:rPr>
            </w:pPr>
            <w:r w:rsidRPr="00440953">
              <w:rPr>
                <w:rFonts w:ascii="Noto Sans" w:eastAsia="Times New Roman" w:hAnsi="Noto Sans" w:cs="Noto Sans"/>
              </w:rPr>
              <w:t>Expected conference attendance, stipend eligibility/rates, and whether stipends/venue costs are within the stated NTE?</w:t>
            </w:r>
          </w:p>
        </w:tc>
        <w:tc>
          <w:tcPr>
            <w:tcW w:w="5496" w:type="dxa"/>
          </w:tcPr>
          <w:p w14:paraId="4EDB744A" w14:textId="77777777" w:rsidR="007209CF" w:rsidRPr="00440953" w:rsidRDefault="13C45BD7" w:rsidP="004138D5">
            <w:pPr>
              <w:rPr>
                <w:rFonts w:ascii="Noto Sans" w:hAnsi="Noto Sans" w:cs="Noto Sans"/>
              </w:rPr>
            </w:pPr>
            <w:r w:rsidRPr="00440953">
              <w:rPr>
                <w:rFonts w:ascii="Noto Sans" w:hAnsi="Noto Sans" w:cs="Noto Sans"/>
              </w:rPr>
              <w:t xml:space="preserve">The associated costs for the statewide conference, required stipends, venue costs </w:t>
            </w:r>
            <w:proofErr w:type="spellStart"/>
            <w:r w:rsidRPr="00440953">
              <w:rPr>
                <w:rFonts w:ascii="Noto Sans" w:hAnsi="Noto Sans" w:cs="Noto Sans"/>
              </w:rPr>
              <w:t>etc</w:t>
            </w:r>
            <w:proofErr w:type="spellEnd"/>
            <w:r w:rsidRPr="00440953">
              <w:rPr>
                <w:rFonts w:ascii="Noto Sans" w:hAnsi="Noto Sans" w:cs="Noto Sans"/>
              </w:rPr>
              <w:t xml:space="preserve"> are within the stated existing NTE</w:t>
            </w:r>
            <w:r w:rsidR="004A6F9A" w:rsidRPr="00440953">
              <w:rPr>
                <w:rFonts w:ascii="Noto Sans" w:hAnsi="Noto Sans" w:cs="Noto Sans"/>
              </w:rPr>
              <w:t xml:space="preserve"> and should be proposed as part of the proposer’s budget proposal</w:t>
            </w:r>
            <w:r w:rsidRPr="00440953">
              <w:rPr>
                <w:rFonts w:ascii="Noto Sans" w:hAnsi="Noto Sans" w:cs="Noto Sans"/>
              </w:rPr>
              <w:t>.</w:t>
            </w:r>
          </w:p>
          <w:p w14:paraId="1F18310A" w14:textId="45A8EAA9" w:rsidR="004A6F9A" w:rsidRPr="00440953" w:rsidRDefault="004A6F9A" w:rsidP="004138D5">
            <w:pPr>
              <w:rPr>
                <w:rFonts w:ascii="Noto Sans" w:hAnsi="Noto Sans" w:cs="Noto Sans"/>
              </w:rPr>
            </w:pPr>
          </w:p>
          <w:p w14:paraId="54E857DA" w14:textId="007E70D5" w:rsidR="425F2707" w:rsidRPr="00440953" w:rsidRDefault="3C8E60A5" w:rsidP="36DED1EB">
            <w:pPr>
              <w:rPr>
                <w:rFonts w:ascii="Noto Sans" w:hAnsi="Noto Sans" w:cs="Noto Sans"/>
              </w:rPr>
            </w:pPr>
            <w:r w:rsidRPr="00440953">
              <w:rPr>
                <w:rFonts w:ascii="Noto Sans" w:hAnsi="Noto Sans" w:cs="Noto Sans"/>
              </w:rPr>
              <w:t xml:space="preserve">OHA asks that the proposer include the pricing costs of stipends to support statewide conference attendance for Fidelity Wraparound program staff, youth, young adults, and family members to attend and participate in the conference. OHA will not fund or reimburse these costs separately and costs are included in the stated existing NTE. </w:t>
            </w:r>
          </w:p>
          <w:p w14:paraId="36AFF52D" w14:textId="1F026AA3" w:rsidR="425F2707" w:rsidRPr="00440953" w:rsidRDefault="425F2707" w:rsidP="36DED1EB">
            <w:pPr>
              <w:rPr>
                <w:rFonts w:ascii="Noto Sans" w:hAnsi="Noto Sans" w:cs="Noto Sans"/>
              </w:rPr>
            </w:pPr>
          </w:p>
          <w:p w14:paraId="1DA4994A" w14:textId="3AB9E3CF" w:rsidR="425F2707" w:rsidRPr="00440953" w:rsidRDefault="24E4CF36" w:rsidP="36DED1EB">
            <w:pPr>
              <w:rPr>
                <w:rFonts w:ascii="Noto Sans" w:hAnsi="Noto Sans" w:cs="Noto Sans"/>
              </w:rPr>
            </w:pPr>
            <w:r w:rsidRPr="00440953">
              <w:rPr>
                <w:rFonts w:ascii="Noto Sans" w:hAnsi="Noto Sans" w:cs="Noto Sans"/>
              </w:rPr>
              <w:t>T</w:t>
            </w:r>
            <w:r w:rsidR="0A4733D2" w:rsidRPr="00440953">
              <w:rPr>
                <w:rFonts w:ascii="Noto Sans" w:hAnsi="Noto Sans" w:cs="Noto Sans"/>
              </w:rPr>
              <w:t>ravel and accommodation</w:t>
            </w:r>
            <w:r w:rsidR="0D349AAB" w:rsidRPr="00440953">
              <w:rPr>
                <w:rFonts w:ascii="Noto Sans" w:hAnsi="Noto Sans" w:cs="Noto Sans"/>
              </w:rPr>
              <w:t xml:space="preserve"> costs as well as attendance </w:t>
            </w:r>
            <w:r w:rsidR="0A4733D2" w:rsidRPr="00440953">
              <w:rPr>
                <w:rFonts w:ascii="Noto Sans" w:hAnsi="Noto Sans" w:cs="Noto Sans"/>
              </w:rPr>
              <w:t xml:space="preserve">for Fidelity Wraparound </w:t>
            </w:r>
            <w:r w:rsidR="0A4733D2" w:rsidRPr="00440953">
              <w:rPr>
                <w:rFonts w:ascii="Noto Sans" w:hAnsi="Noto Sans" w:cs="Noto Sans"/>
              </w:rPr>
              <w:lastRenderedPageBreak/>
              <w:t xml:space="preserve">Providers/programs </w:t>
            </w:r>
            <w:r w:rsidR="00C15245" w:rsidRPr="00440953">
              <w:rPr>
                <w:rFonts w:ascii="Noto Sans" w:hAnsi="Noto Sans" w:cs="Noto Sans"/>
              </w:rPr>
              <w:t xml:space="preserve">will be discussed at the time of contract negotiations with resultant contractor. </w:t>
            </w:r>
          </w:p>
          <w:p w14:paraId="2AF18123" w14:textId="4B1008CB" w:rsidR="5F25432B" w:rsidRPr="00440953" w:rsidRDefault="5F25432B" w:rsidP="5F25432B">
            <w:pPr>
              <w:rPr>
                <w:rFonts w:ascii="Noto Sans" w:hAnsi="Noto Sans" w:cs="Noto Sans"/>
              </w:rPr>
            </w:pPr>
          </w:p>
          <w:p w14:paraId="67B3671D" w14:textId="74D359F2" w:rsidR="007209CF" w:rsidRPr="00440953" w:rsidRDefault="00A869B0" w:rsidP="004138D5">
            <w:pPr>
              <w:rPr>
                <w:rFonts w:ascii="Noto Sans" w:hAnsi="Noto Sans" w:cs="Noto Sans"/>
              </w:rPr>
            </w:pPr>
            <w:r w:rsidRPr="00440953">
              <w:rPr>
                <w:rFonts w:ascii="Noto Sans" w:hAnsi="Noto Sans" w:cs="Noto Sans"/>
              </w:rPr>
              <w:t xml:space="preserve">Proposers may use </w:t>
            </w:r>
            <w:r w:rsidR="67C301F9" w:rsidRPr="00440953">
              <w:rPr>
                <w:rFonts w:ascii="Noto Sans" w:hAnsi="Noto Sans" w:cs="Noto Sans"/>
              </w:rPr>
              <w:t>200 attendees as the</w:t>
            </w:r>
            <w:r w:rsidRPr="00440953">
              <w:rPr>
                <w:rFonts w:ascii="Noto Sans" w:hAnsi="Noto Sans" w:cs="Noto Sans"/>
              </w:rPr>
              <w:t xml:space="preserve"> comparable estimated conference </w:t>
            </w:r>
            <w:r w:rsidR="010503AF" w:rsidRPr="00440953">
              <w:rPr>
                <w:rFonts w:ascii="Noto Sans" w:hAnsi="Noto Sans" w:cs="Noto Sans"/>
              </w:rPr>
              <w:t>attend</w:t>
            </w:r>
            <w:r w:rsidR="7DBAC35A" w:rsidRPr="00440953">
              <w:rPr>
                <w:rFonts w:ascii="Noto Sans" w:hAnsi="Noto Sans" w:cs="Noto Sans"/>
              </w:rPr>
              <w:t>ance for</w:t>
            </w:r>
            <w:r w:rsidR="010503AF" w:rsidRPr="00440953">
              <w:rPr>
                <w:rFonts w:ascii="Noto Sans" w:hAnsi="Noto Sans" w:cs="Noto Sans"/>
              </w:rPr>
              <w:t xml:space="preserve">  </w:t>
            </w:r>
            <w:r w:rsidRPr="00440953">
              <w:rPr>
                <w:rFonts w:ascii="Noto Sans" w:hAnsi="Noto Sans" w:cs="Noto Sans"/>
              </w:rPr>
              <w:t>budgeting purposes</w:t>
            </w:r>
            <w:r w:rsidR="3F86A24F" w:rsidRPr="00440953">
              <w:rPr>
                <w:rFonts w:ascii="Noto Sans" w:hAnsi="Noto Sans" w:cs="Noto Sans"/>
              </w:rPr>
              <w:t>.</w:t>
            </w:r>
            <w:r w:rsidRPr="00440953">
              <w:rPr>
                <w:rFonts w:ascii="Noto Sans" w:hAnsi="Noto Sans" w:cs="Noto Sans"/>
              </w:rPr>
              <w:t xml:space="preserve"> </w:t>
            </w:r>
          </w:p>
        </w:tc>
      </w:tr>
      <w:tr w:rsidR="007209CF" w:rsidRPr="00440953" w14:paraId="5C6A82A4" w14:textId="77777777" w:rsidTr="009C6138">
        <w:tc>
          <w:tcPr>
            <w:tcW w:w="1345" w:type="dxa"/>
            <w:vAlign w:val="center"/>
          </w:tcPr>
          <w:p w14:paraId="5F444B33" w14:textId="77777777" w:rsidR="00CC113B" w:rsidRPr="00440953" w:rsidRDefault="00043328" w:rsidP="00CC113B">
            <w:pPr>
              <w:jc w:val="center"/>
              <w:rPr>
                <w:rFonts w:ascii="Noto Sans" w:hAnsi="Noto Sans" w:cs="Noto Sans"/>
              </w:rPr>
            </w:pPr>
            <w:r w:rsidRPr="00440953">
              <w:rPr>
                <w:rFonts w:ascii="Noto Sans" w:hAnsi="Noto Sans" w:cs="Noto Sans"/>
              </w:rPr>
              <w:lastRenderedPageBreak/>
              <w:t>70</w:t>
            </w:r>
          </w:p>
          <w:p w14:paraId="54A077C4" w14:textId="3DFD2BF9" w:rsidR="007209CF" w:rsidRPr="00440953" w:rsidRDefault="007209CF" w:rsidP="00CC113B">
            <w:pPr>
              <w:jc w:val="center"/>
              <w:rPr>
                <w:rFonts w:ascii="Noto Sans" w:hAnsi="Noto Sans" w:cs="Noto Sans"/>
              </w:rPr>
            </w:pPr>
          </w:p>
        </w:tc>
        <w:tc>
          <w:tcPr>
            <w:tcW w:w="7644" w:type="dxa"/>
          </w:tcPr>
          <w:p w14:paraId="1F2BF4C1" w14:textId="77777777" w:rsidR="00145E54" w:rsidRPr="00440953" w:rsidRDefault="00145E54" w:rsidP="00107C0E">
            <w:pPr>
              <w:rPr>
                <w:rFonts w:ascii="Noto Sans" w:eastAsia="Times New Roman" w:hAnsi="Noto Sans" w:cs="Noto Sans"/>
              </w:rPr>
            </w:pPr>
            <w:r w:rsidRPr="00440953">
              <w:rPr>
                <w:rFonts w:ascii="Noto Sans" w:eastAsia="Times New Roman" w:hAnsi="Noto Sans" w:cs="Noto Sans"/>
              </w:rPr>
              <w:t>RFP p. 22, Section 3.3.4, Budget Proposal / Attachment E (separate Phase I and Phase II tabs); and p. 28, Section 4.9.2.9, Price Evaluation (personnel, travel, supplies, other costs, and administration).</w:t>
            </w:r>
          </w:p>
          <w:p w14:paraId="2B1F8308" w14:textId="04CA5609" w:rsidR="00C73023" w:rsidRPr="00440953" w:rsidRDefault="00F20ACF" w:rsidP="00145E54">
            <w:pPr>
              <w:rPr>
                <w:rFonts w:ascii="Noto Sans" w:eastAsia="Times New Roman" w:hAnsi="Noto Sans" w:cs="Noto Sans"/>
              </w:rPr>
            </w:pPr>
            <w:r w:rsidRPr="00440953">
              <w:rPr>
                <w:rFonts w:ascii="Noto Sans" w:eastAsia="Times New Roman" w:hAnsi="Noto Sans" w:cs="Noto Sans"/>
              </w:rPr>
              <w:t>Are Phase II prices evaluated over the full two-year period, and are any indirect/administrative cost limits applicable?</w:t>
            </w:r>
          </w:p>
        </w:tc>
        <w:tc>
          <w:tcPr>
            <w:tcW w:w="5496" w:type="dxa"/>
          </w:tcPr>
          <w:p w14:paraId="7CFBF24B" w14:textId="77777777" w:rsidR="007209CF" w:rsidRPr="00440953" w:rsidRDefault="006C7CAB" w:rsidP="004138D5">
            <w:pPr>
              <w:rPr>
                <w:rFonts w:ascii="Noto Sans" w:hAnsi="Noto Sans" w:cs="Noto Sans"/>
              </w:rPr>
            </w:pPr>
            <w:r w:rsidRPr="00440953">
              <w:rPr>
                <w:rFonts w:ascii="Noto Sans" w:hAnsi="Noto Sans" w:cs="Noto Sans"/>
              </w:rPr>
              <w:t>Yes,</w:t>
            </w:r>
            <w:r w:rsidR="007C2008" w:rsidRPr="00440953">
              <w:rPr>
                <w:rFonts w:ascii="Noto Sans" w:hAnsi="Noto Sans" w:cs="Noto Sans"/>
              </w:rPr>
              <w:t xml:space="preserve"> phase II prices are evaluated over the full two-year period.</w:t>
            </w:r>
          </w:p>
          <w:p w14:paraId="3E38AFBB" w14:textId="77777777" w:rsidR="00A420BB" w:rsidRPr="00440953" w:rsidRDefault="00A420BB" w:rsidP="004138D5">
            <w:pPr>
              <w:rPr>
                <w:rFonts w:ascii="Noto Sans" w:hAnsi="Noto Sans" w:cs="Noto Sans"/>
              </w:rPr>
            </w:pPr>
          </w:p>
          <w:p w14:paraId="72F281CD" w14:textId="7064478B" w:rsidR="007209CF" w:rsidRPr="00440953" w:rsidRDefault="00A420BB" w:rsidP="004138D5">
            <w:pPr>
              <w:rPr>
                <w:rFonts w:ascii="Noto Sans" w:hAnsi="Noto Sans" w:cs="Noto Sans"/>
              </w:rPr>
            </w:pPr>
            <w:r w:rsidRPr="00440953">
              <w:rPr>
                <w:rFonts w:ascii="Noto Sans" w:hAnsi="Noto Sans" w:cs="Noto Sans"/>
              </w:rPr>
              <w:t>While there is not a cap on overhead or administrative costs, a strong proposal will include a budget with reasonable overhead or administrative costs.</w:t>
            </w:r>
          </w:p>
        </w:tc>
      </w:tr>
      <w:tr w:rsidR="007209CF" w:rsidRPr="00440953" w14:paraId="2967BC6A" w14:textId="77777777" w:rsidTr="009C6138">
        <w:tc>
          <w:tcPr>
            <w:tcW w:w="1345" w:type="dxa"/>
            <w:vAlign w:val="center"/>
          </w:tcPr>
          <w:p w14:paraId="25B0514C" w14:textId="77777777" w:rsidR="00CC113B" w:rsidRPr="00440953" w:rsidRDefault="00043328" w:rsidP="00CC113B">
            <w:pPr>
              <w:jc w:val="center"/>
              <w:rPr>
                <w:rFonts w:ascii="Noto Sans" w:hAnsi="Noto Sans" w:cs="Noto Sans"/>
              </w:rPr>
            </w:pPr>
            <w:r w:rsidRPr="00440953">
              <w:rPr>
                <w:rFonts w:ascii="Noto Sans" w:hAnsi="Noto Sans" w:cs="Noto Sans"/>
              </w:rPr>
              <w:t>71</w:t>
            </w:r>
          </w:p>
          <w:p w14:paraId="7D22C071" w14:textId="348CBAFC" w:rsidR="007209CF" w:rsidRPr="00440953" w:rsidRDefault="007209CF" w:rsidP="00CC113B">
            <w:pPr>
              <w:jc w:val="center"/>
              <w:rPr>
                <w:rFonts w:ascii="Noto Sans" w:hAnsi="Noto Sans" w:cs="Noto Sans"/>
              </w:rPr>
            </w:pPr>
          </w:p>
        </w:tc>
        <w:tc>
          <w:tcPr>
            <w:tcW w:w="7644" w:type="dxa"/>
          </w:tcPr>
          <w:p w14:paraId="487F3825" w14:textId="77777777" w:rsidR="00145E54" w:rsidRPr="00440953" w:rsidRDefault="00145E54" w:rsidP="00C96E41">
            <w:pPr>
              <w:rPr>
                <w:rFonts w:ascii="Noto Sans" w:eastAsia="Times New Roman" w:hAnsi="Noto Sans" w:cs="Noto Sans"/>
              </w:rPr>
            </w:pPr>
            <w:r w:rsidRPr="00440953">
              <w:rPr>
                <w:rFonts w:ascii="Noto Sans" w:eastAsia="Times New Roman" w:hAnsi="Noto Sans" w:cs="Noto Sans"/>
              </w:rPr>
              <w:t xml:space="preserve">RFP p. 33, Section 5.4, Contract Negotiation; and Attachment A, Sample Contract—applicable indemnification, privacy/security incident, ownership, and termination provisions </w:t>
            </w:r>
          </w:p>
          <w:p w14:paraId="393D9A59" w14:textId="63AE71CC" w:rsidR="007209CF" w:rsidRPr="00440953" w:rsidRDefault="00C96E41" w:rsidP="00145E54">
            <w:pPr>
              <w:rPr>
                <w:rFonts w:ascii="Noto Sans" w:eastAsia="Times New Roman" w:hAnsi="Noto Sans" w:cs="Noto Sans"/>
              </w:rPr>
            </w:pPr>
            <w:r w:rsidRPr="00440953">
              <w:rPr>
                <w:rFonts w:ascii="Noto Sans" w:eastAsia="Times New Roman" w:hAnsi="Noto Sans" w:cs="Noto Sans"/>
              </w:rPr>
              <w:t>The sample contract includes provisions addressing indemnification, costs associated with privacy or security incidents, ownership of work products, and termination. Will OHA consider proposer-requested revisions or clarifications to these provisions if submitted before the question deadline?.</w:t>
            </w:r>
          </w:p>
        </w:tc>
        <w:tc>
          <w:tcPr>
            <w:tcW w:w="5496" w:type="dxa"/>
          </w:tcPr>
          <w:p w14:paraId="0B57265F" w14:textId="7AF725E7" w:rsidR="007209CF" w:rsidRPr="00440953" w:rsidRDefault="00F1070D" w:rsidP="004138D5">
            <w:pPr>
              <w:rPr>
                <w:rFonts w:ascii="Noto Sans" w:hAnsi="Noto Sans" w:cs="Noto Sans"/>
              </w:rPr>
            </w:pPr>
            <w:r w:rsidRPr="00440953">
              <w:rPr>
                <w:rFonts w:ascii="Noto Sans" w:hAnsi="Noto Sans" w:cs="Noto Sans"/>
              </w:rPr>
              <w:t>OHA will include this clarification/negotiation as part of contract development with the resultant contractor</w:t>
            </w:r>
          </w:p>
        </w:tc>
      </w:tr>
      <w:tr w:rsidR="007209CF" w:rsidRPr="00440953" w14:paraId="16658A81" w14:textId="77777777" w:rsidTr="009C6138">
        <w:tc>
          <w:tcPr>
            <w:tcW w:w="1345" w:type="dxa"/>
            <w:vAlign w:val="center"/>
          </w:tcPr>
          <w:p w14:paraId="56D0B2EB" w14:textId="77777777" w:rsidR="00CC113B" w:rsidRPr="00440953" w:rsidRDefault="00043328" w:rsidP="00CC113B">
            <w:pPr>
              <w:jc w:val="center"/>
              <w:rPr>
                <w:rFonts w:ascii="Noto Sans" w:hAnsi="Noto Sans" w:cs="Noto Sans"/>
              </w:rPr>
            </w:pPr>
            <w:r w:rsidRPr="00440953">
              <w:rPr>
                <w:rFonts w:ascii="Noto Sans" w:hAnsi="Noto Sans" w:cs="Noto Sans"/>
              </w:rPr>
              <w:t>72</w:t>
            </w:r>
          </w:p>
          <w:p w14:paraId="0BB4074D" w14:textId="15EE32FC" w:rsidR="007209CF" w:rsidRPr="00440953" w:rsidRDefault="007209CF" w:rsidP="00CC113B">
            <w:pPr>
              <w:jc w:val="center"/>
              <w:rPr>
                <w:rFonts w:ascii="Noto Sans" w:hAnsi="Noto Sans" w:cs="Noto Sans"/>
              </w:rPr>
            </w:pPr>
          </w:p>
        </w:tc>
        <w:tc>
          <w:tcPr>
            <w:tcW w:w="7644" w:type="dxa"/>
          </w:tcPr>
          <w:p w14:paraId="4E1C3769" w14:textId="77777777" w:rsidR="00C61F6C" w:rsidRPr="00440953" w:rsidRDefault="00C61F6C" w:rsidP="00C61F6C">
            <w:pPr>
              <w:rPr>
                <w:rFonts w:ascii="Noto Sans" w:eastAsia="Times New Roman" w:hAnsi="Noto Sans" w:cs="Noto Sans"/>
              </w:rPr>
            </w:pPr>
            <w:r w:rsidRPr="00440953">
              <w:rPr>
                <w:rFonts w:ascii="Noto Sans" w:eastAsia="Times New Roman" w:hAnsi="Noto Sans" w:cs="Noto Sans"/>
              </w:rPr>
              <w:t>RFP p. 33, Section 5.4, Contract Negotiation—exceptions must be submitted during the Questions/Requests for Clarification period; absent an amendment, OHA intends to contract substantially in the form of Attachment A.</w:t>
            </w:r>
          </w:p>
          <w:p w14:paraId="1488D1D1" w14:textId="2E98693E" w:rsidR="00C61F6C" w:rsidRPr="00440953" w:rsidRDefault="00C61F6C" w:rsidP="00C61F6C">
            <w:pPr>
              <w:rPr>
                <w:rFonts w:ascii="Noto Sans" w:eastAsia="Times New Roman" w:hAnsi="Noto Sans" w:cs="Noto Sans"/>
              </w:rPr>
            </w:pPr>
            <w:r w:rsidRPr="00440953">
              <w:rPr>
                <w:rFonts w:ascii="Noto Sans" w:eastAsia="Times New Roman" w:hAnsi="Noto Sans" w:cs="Noto Sans"/>
              </w:rPr>
              <w:lastRenderedPageBreak/>
              <w:t>If OHA does not amend the sample contract in response to a requested exception, should proposers understand that the provision must be accepted as written and that no additional exceptions may be raised during contract negotiations?</w:t>
            </w:r>
          </w:p>
        </w:tc>
        <w:tc>
          <w:tcPr>
            <w:tcW w:w="5496" w:type="dxa"/>
          </w:tcPr>
          <w:p w14:paraId="5FE60548" w14:textId="3B3DB75D" w:rsidR="007209CF" w:rsidRPr="00440953" w:rsidRDefault="00B312DA" w:rsidP="004138D5">
            <w:pPr>
              <w:rPr>
                <w:rFonts w:ascii="Noto Sans" w:hAnsi="Noto Sans" w:cs="Noto Sans"/>
              </w:rPr>
            </w:pPr>
            <w:r w:rsidRPr="00440953">
              <w:rPr>
                <w:rFonts w:ascii="Noto Sans" w:hAnsi="Noto Sans" w:cs="Noto Sans"/>
              </w:rPr>
              <w:lastRenderedPageBreak/>
              <w:t xml:space="preserve">OHA will include this clarification/negotiation as part of contract development with the resultant </w:t>
            </w:r>
            <w:proofErr w:type="spellStart"/>
            <w:r w:rsidRPr="00440953">
              <w:rPr>
                <w:rFonts w:ascii="Noto Sans" w:hAnsi="Noto Sans" w:cs="Noto Sans"/>
              </w:rPr>
              <w:t>contracto</w:t>
            </w:r>
            <w:proofErr w:type="spellEnd"/>
          </w:p>
        </w:tc>
      </w:tr>
      <w:tr w:rsidR="007209CF" w:rsidRPr="00440953" w14:paraId="30ECDEC9" w14:textId="77777777" w:rsidTr="009C6138">
        <w:tc>
          <w:tcPr>
            <w:tcW w:w="1345" w:type="dxa"/>
            <w:vAlign w:val="center"/>
          </w:tcPr>
          <w:p w14:paraId="5741044D" w14:textId="77777777" w:rsidR="00CC113B" w:rsidRPr="00440953" w:rsidRDefault="00043328" w:rsidP="00CC113B">
            <w:pPr>
              <w:jc w:val="center"/>
              <w:rPr>
                <w:rFonts w:ascii="Noto Sans" w:hAnsi="Noto Sans" w:cs="Noto Sans"/>
              </w:rPr>
            </w:pPr>
            <w:r w:rsidRPr="00440953">
              <w:rPr>
                <w:rFonts w:ascii="Noto Sans" w:hAnsi="Noto Sans" w:cs="Noto Sans"/>
              </w:rPr>
              <w:t>73</w:t>
            </w:r>
          </w:p>
          <w:p w14:paraId="507F2731" w14:textId="6E26B46D" w:rsidR="007209CF" w:rsidRPr="00440953" w:rsidRDefault="007209CF" w:rsidP="00CC113B">
            <w:pPr>
              <w:jc w:val="center"/>
              <w:rPr>
                <w:rFonts w:ascii="Noto Sans" w:hAnsi="Noto Sans" w:cs="Noto Sans"/>
              </w:rPr>
            </w:pPr>
          </w:p>
        </w:tc>
        <w:tc>
          <w:tcPr>
            <w:tcW w:w="7644" w:type="dxa"/>
          </w:tcPr>
          <w:p w14:paraId="5BB7ECCD" w14:textId="692A2C6F" w:rsidR="007209CF" w:rsidRPr="00440953" w:rsidRDefault="009F2B79" w:rsidP="009F2B79">
            <w:pPr>
              <w:rPr>
                <w:rFonts w:ascii="Noto Sans" w:eastAsia="Times New Roman" w:hAnsi="Noto Sans" w:cs="Noto Sans"/>
              </w:rPr>
            </w:pPr>
            <w:r w:rsidRPr="00440953">
              <w:rPr>
                <w:rFonts w:ascii="Noto Sans" w:eastAsia="Times New Roman" w:hAnsi="Noto Sans" w:cs="Noto Sans"/>
              </w:rPr>
              <w:t>RFP p. 35, Section 6.4, Ownership/Permission to Use Materials; and Attachment A, Sample Contract—work-product and intellectual-property provisions.</w:t>
            </w:r>
          </w:p>
          <w:p w14:paraId="390F62B6" w14:textId="36367CB2" w:rsidR="009F2B79" w:rsidRPr="00440953" w:rsidRDefault="009F2B79" w:rsidP="004C74BA">
            <w:pPr>
              <w:rPr>
                <w:rFonts w:ascii="Noto Sans" w:eastAsia="Times New Roman" w:hAnsi="Noto Sans" w:cs="Noto Sans"/>
              </w:rPr>
            </w:pPr>
            <w:r w:rsidRPr="00440953">
              <w:rPr>
                <w:rFonts w:ascii="Noto Sans" w:eastAsia="Times New Roman" w:hAnsi="Noto Sans" w:cs="Noto Sans"/>
              </w:rPr>
              <w:t>Please clarify whether the contractor will retain ownership of pre-existing materials, methodologies, training curricula, templates, tools, software, and other intellectual property incorporated into the work, while granting OHA appropriate rights to use contract deliverables.</w:t>
            </w:r>
          </w:p>
        </w:tc>
        <w:tc>
          <w:tcPr>
            <w:tcW w:w="5496" w:type="dxa"/>
          </w:tcPr>
          <w:p w14:paraId="1E4AA6C7" w14:textId="525A0647" w:rsidR="007209CF" w:rsidRPr="00440953" w:rsidRDefault="00B03442" w:rsidP="004138D5">
            <w:pPr>
              <w:rPr>
                <w:rFonts w:ascii="Noto Sans" w:hAnsi="Noto Sans" w:cs="Noto Sans"/>
              </w:rPr>
            </w:pPr>
            <w:r w:rsidRPr="00440953">
              <w:rPr>
                <w:rFonts w:ascii="Noto Sans" w:hAnsi="Noto Sans" w:cs="Noto Sans"/>
              </w:rPr>
              <w:t xml:space="preserve">This </w:t>
            </w:r>
            <w:r w:rsidR="69F0E93F" w:rsidRPr="00440953">
              <w:rPr>
                <w:rFonts w:ascii="Noto Sans" w:hAnsi="Noto Sans" w:cs="Noto Sans"/>
              </w:rPr>
              <w:t>may</w:t>
            </w:r>
            <w:r w:rsidRPr="00440953">
              <w:rPr>
                <w:rFonts w:ascii="Noto Sans" w:hAnsi="Noto Sans" w:cs="Noto Sans"/>
              </w:rPr>
              <w:t xml:space="preserve"> vary depending on </w:t>
            </w:r>
            <w:r w:rsidR="00856CBC" w:rsidRPr="00440953">
              <w:rPr>
                <w:rFonts w:ascii="Noto Sans" w:hAnsi="Noto Sans" w:cs="Noto Sans"/>
              </w:rPr>
              <w:t xml:space="preserve">materials, etc. </w:t>
            </w:r>
            <w:r w:rsidR="004B46FC" w:rsidRPr="00440953">
              <w:rPr>
                <w:rFonts w:ascii="Noto Sans" w:hAnsi="Noto Sans" w:cs="Noto Sans"/>
              </w:rPr>
              <w:t xml:space="preserve">resultant </w:t>
            </w:r>
            <w:r w:rsidR="00856CBC" w:rsidRPr="00440953">
              <w:rPr>
                <w:rFonts w:ascii="Noto Sans" w:hAnsi="Noto Sans" w:cs="Noto Sans"/>
              </w:rPr>
              <w:t xml:space="preserve">contractor has currently.  </w:t>
            </w:r>
            <w:r w:rsidR="00CF2E97" w:rsidRPr="00440953">
              <w:rPr>
                <w:rFonts w:ascii="Noto Sans" w:hAnsi="Noto Sans" w:cs="Noto Sans"/>
              </w:rPr>
              <w:t>OHA</w:t>
            </w:r>
            <w:r w:rsidR="00864BEA" w:rsidRPr="00440953">
              <w:rPr>
                <w:rFonts w:ascii="Noto Sans" w:hAnsi="Noto Sans" w:cs="Noto Sans"/>
              </w:rPr>
              <w:t xml:space="preserve"> </w:t>
            </w:r>
            <w:r w:rsidR="3CF8C1C8" w:rsidRPr="00440953">
              <w:rPr>
                <w:rFonts w:ascii="Noto Sans" w:hAnsi="Noto Sans" w:cs="Noto Sans"/>
              </w:rPr>
              <w:t xml:space="preserve">will </w:t>
            </w:r>
            <w:r w:rsidR="00864BEA" w:rsidRPr="00440953">
              <w:rPr>
                <w:rFonts w:ascii="Noto Sans" w:hAnsi="Noto Sans" w:cs="Noto Sans"/>
              </w:rPr>
              <w:t xml:space="preserve">include </w:t>
            </w:r>
            <w:r w:rsidR="00CF2E97" w:rsidRPr="00440953">
              <w:rPr>
                <w:rFonts w:ascii="Noto Sans" w:hAnsi="Noto Sans" w:cs="Noto Sans"/>
              </w:rPr>
              <w:t>this</w:t>
            </w:r>
            <w:r w:rsidR="0048237B" w:rsidRPr="00440953">
              <w:rPr>
                <w:rFonts w:ascii="Noto Sans" w:hAnsi="Noto Sans" w:cs="Noto Sans"/>
              </w:rPr>
              <w:t xml:space="preserve"> clarification/negotiation</w:t>
            </w:r>
            <w:r w:rsidR="00CF2E97" w:rsidRPr="00440953">
              <w:rPr>
                <w:rFonts w:ascii="Noto Sans" w:hAnsi="Noto Sans" w:cs="Noto Sans"/>
              </w:rPr>
              <w:t xml:space="preserve"> </w:t>
            </w:r>
            <w:r w:rsidR="00864BEA" w:rsidRPr="00440953">
              <w:rPr>
                <w:rFonts w:ascii="Noto Sans" w:hAnsi="Noto Sans" w:cs="Noto Sans"/>
              </w:rPr>
              <w:t>as part of</w:t>
            </w:r>
            <w:r w:rsidR="0048237B" w:rsidRPr="00440953">
              <w:rPr>
                <w:rFonts w:ascii="Noto Sans" w:hAnsi="Noto Sans" w:cs="Noto Sans"/>
              </w:rPr>
              <w:t xml:space="preserve"> </w:t>
            </w:r>
            <w:r w:rsidR="00CF2E97" w:rsidRPr="00440953">
              <w:rPr>
                <w:rFonts w:ascii="Noto Sans" w:hAnsi="Noto Sans" w:cs="Noto Sans"/>
              </w:rPr>
              <w:t>contract development</w:t>
            </w:r>
            <w:r w:rsidR="48333E8C" w:rsidRPr="00440953">
              <w:rPr>
                <w:rFonts w:ascii="Noto Sans" w:hAnsi="Noto Sans" w:cs="Noto Sans"/>
              </w:rPr>
              <w:t xml:space="preserve"> with the resultant contractor</w:t>
            </w:r>
            <w:r w:rsidR="00CF2E97" w:rsidRPr="00440953">
              <w:rPr>
                <w:rFonts w:ascii="Noto Sans" w:hAnsi="Noto Sans" w:cs="Noto Sans"/>
              </w:rPr>
              <w:t xml:space="preserve">.  </w:t>
            </w:r>
          </w:p>
        </w:tc>
      </w:tr>
      <w:tr w:rsidR="007209CF" w:rsidRPr="00440953" w14:paraId="7C5D20C5" w14:textId="77777777" w:rsidTr="009C6138">
        <w:tc>
          <w:tcPr>
            <w:tcW w:w="1345" w:type="dxa"/>
            <w:vAlign w:val="center"/>
          </w:tcPr>
          <w:p w14:paraId="69C92F9A" w14:textId="77777777" w:rsidR="00CC113B" w:rsidRPr="00440953" w:rsidRDefault="00043328" w:rsidP="00CC113B">
            <w:pPr>
              <w:jc w:val="center"/>
              <w:rPr>
                <w:rFonts w:ascii="Noto Sans" w:hAnsi="Noto Sans" w:cs="Noto Sans"/>
              </w:rPr>
            </w:pPr>
            <w:r w:rsidRPr="00440953">
              <w:rPr>
                <w:rFonts w:ascii="Noto Sans" w:hAnsi="Noto Sans" w:cs="Noto Sans"/>
              </w:rPr>
              <w:t>74</w:t>
            </w:r>
          </w:p>
          <w:p w14:paraId="0A2B8B3B" w14:textId="5DE4B35B" w:rsidR="007209CF" w:rsidRPr="00440953" w:rsidRDefault="007209CF" w:rsidP="00CC113B">
            <w:pPr>
              <w:jc w:val="center"/>
              <w:rPr>
                <w:rFonts w:ascii="Noto Sans" w:hAnsi="Noto Sans" w:cs="Noto Sans"/>
              </w:rPr>
            </w:pPr>
          </w:p>
        </w:tc>
        <w:tc>
          <w:tcPr>
            <w:tcW w:w="7644" w:type="dxa"/>
          </w:tcPr>
          <w:p w14:paraId="2C39CC12" w14:textId="77777777" w:rsidR="007209CF" w:rsidRPr="00440953" w:rsidRDefault="00C30F4E" w:rsidP="00C30F4E">
            <w:pPr>
              <w:rPr>
                <w:rFonts w:ascii="Noto Sans" w:eastAsia="Times New Roman" w:hAnsi="Noto Sans" w:cs="Noto Sans"/>
              </w:rPr>
            </w:pPr>
            <w:r w:rsidRPr="00440953">
              <w:rPr>
                <w:rFonts w:ascii="Noto Sans" w:eastAsia="Times New Roman" w:hAnsi="Noto Sans" w:cs="Noto Sans"/>
              </w:rPr>
              <w:t>RFP p. 32, Section 5.3, Apparent Successful Proposer Submission Requirements—Insurance; and Attachment A, Exhibit C, Insurance Requirements.</w:t>
            </w:r>
          </w:p>
          <w:p w14:paraId="4389117A" w14:textId="70C463D6" w:rsidR="00C30F4E" w:rsidRPr="00440953" w:rsidRDefault="00C30F4E" w:rsidP="00C30F4E">
            <w:pPr>
              <w:rPr>
                <w:rFonts w:ascii="Noto Sans" w:eastAsia="Times New Roman" w:hAnsi="Noto Sans" w:cs="Noto Sans"/>
              </w:rPr>
            </w:pPr>
            <w:r w:rsidRPr="00440953">
              <w:rPr>
                <w:rFonts w:ascii="Noto Sans" w:eastAsia="Times New Roman" w:hAnsi="Noto Sans" w:cs="Noto Sans"/>
              </w:rPr>
              <w:t>Will Physical Abuse and Molestation Liability Insurance be required because contractor or subcontractor personnel may interact with youth, young adults, and families? If so, please specify the required per-occurrence and aggregate limits and whether the coverage must extend to all applicable subcontractors.</w:t>
            </w:r>
          </w:p>
        </w:tc>
        <w:tc>
          <w:tcPr>
            <w:tcW w:w="5496" w:type="dxa"/>
          </w:tcPr>
          <w:p w14:paraId="30F6149D" w14:textId="327163E6" w:rsidR="007209CF" w:rsidRPr="00440953" w:rsidRDefault="668EB687" w:rsidP="004138D5">
            <w:pPr>
              <w:rPr>
                <w:rFonts w:ascii="Noto Sans" w:hAnsi="Noto Sans" w:cs="Noto Sans"/>
              </w:rPr>
            </w:pPr>
            <w:r w:rsidRPr="00440953">
              <w:rPr>
                <w:rFonts w:ascii="Noto Sans" w:hAnsi="Noto Sans" w:cs="Noto Sans"/>
              </w:rPr>
              <w:t xml:space="preserve">Yes </w:t>
            </w:r>
            <w:r w:rsidR="00E93E05" w:rsidRPr="00440953">
              <w:rPr>
                <w:rFonts w:ascii="Noto Sans" w:hAnsi="Noto Sans" w:cs="Noto Sans"/>
              </w:rPr>
              <w:t>–</w:t>
            </w:r>
            <w:r w:rsidRPr="00440953">
              <w:rPr>
                <w:rFonts w:ascii="Noto Sans" w:hAnsi="Noto Sans" w:cs="Noto Sans"/>
              </w:rPr>
              <w:t xml:space="preserve"> </w:t>
            </w:r>
            <w:r w:rsidRPr="00440953">
              <w:rPr>
                <w:rFonts w:ascii="Noto Sans" w:hAnsi="Noto Sans" w:cs="Noto Sans"/>
              </w:rPr>
              <w:t>1 mill</w:t>
            </w:r>
            <w:r w:rsidR="00E93E05" w:rsidRPr="00440953">
              <w:rPr>
                <w:rFonts w:ascii="Noto Sans" w:hAnsi="Noto Sans" w:cs="Noto Sans"/>
              </w:rPr>
              <w:t>/</w:t>
            </w:r>
            <w:r w:rsidRPr="00440953">
              <w:rPr>
                <w:rFonts w:ascii="Noto Sans" w:hAnsi="Noto Sans" w:cs="Noto Sans"/>
              </w:rPr>
              <w:t>3 mill</w:t>
            </w:r>
          </w:p>
          <w:p w14:paraId="5D0AA575" w14:textId="607F4629" w:rsidR="007209CF" w:rsidRPr="00440953" w:rsidRDefault="007209CF" w:rsidP="15118DF8">
            <w:pPr>
              <w:rPr>
                <w:rFonts w:ascii="Noto Sans" w:hAnsi="Noto Sans" w:cs="Noto Sans"/>
              </w:rPr>
            </w:pPr>
          </w:p>
          <w:p w14:paraId="7C705440" w14:textId="062788DA" w:rsidR="007209CF" w:rsidRPr="00440953" w:rsidRDefault="668EB687" w:rsidP="004138D5">
            <w:pPr>
              <w:rPr>
                <w:rFonts w:ascii="Noto Sans" w:hAnsi="Noto Sans" w:cs="Noto Sans"/>
              </w:rPr>
            </w:pPr>
            <w:r w:rsidRPr="00440953">
              <w:rPr>
                <w:rFonts w:ascii="Noto Sans" w:hAnsi="Noto Sans" w:cs="Noto Sans"/>
              </w:rPr>
              <w:t>The coverage must also extend to all applicable subcontractors.</w:t>
            </w:r>
          </w:p>
        </w:tc>
      </w:tr>
      <w:tr w:rsidR="007209CF" w:rsidRPr="00440953" w14:paraId="725E29E5" w14:textId="77777777" w:rsidTr="009C6138">
        <w:tc>
          <w:tcPr>
            <w:tcW w:w="1345" w:type="dxa"/>
            <w:vAlign w:val="center"/>
          </w:tcPr>
          <w:p w14:paraId="30BABE8B" w14:textId="77777777" w:rsidR="00CC113B" w:rsidRPr="00440953" w:rsidRDefault="00043328" w:rsidP="00CC113B">
            <w:pPr>
              <w:jc w:val="center"/>
              <w:rPr>
                <w:rFonts w:ascii="Noto Sans" w:hAnsi="Noto Sans" w:cs="Noto Sans"/>
              </w:rPr>
            </w:pPr>
            <w:r w:rsidRPr="00440953">
              <w:rPr>
                <w:rFonts w:ascii="Noto Sans" w:hAnsi="Noto Sans" w:cs="Noto Sans"/>
              </w:rPr>
              <w:t>75</w:t>
            </w:r>
          </w:p>
          <w:p w14:paraId="1BBF19C8" w14:textId="29C18A58" w:rsidR="007209CF" w:rsidRPr="00440953" w:rsidRDefault="007209CF" w:rsidP="00CC113B">
            <w:pPr>
              <w:jc w:val="center"/>
              <w:rPr>
                <w:rFonts w:ascii="Noto Sans" w:hAnsi="Noto Sans" w:cs="Noto Sans"/>
              </w:rPr>
            </w:pPr>
          </w:p>
        </w:tc>
        <w:tc>
          <w:tcPr>
            <w:tcW w:w="7644" w:type="dxa"/>
          </w:tcPr>
          <w:p w14:paraId="43EC79C3" w14:textId="77777777" w:rsidR="000242B0" w:rsidRPr="00440953" w:rsidRDefault="000242B0" w:rsidP="000242B0">
            <w:pPr>
              <w:rPr>
                <w:rFonts w:ascii="Noto Sans" w:eastAsia="Times New Roman" w:hAnsi="Noto Sans" w:cs="Noto Sans"/>
              </w:rPr>
            </w:pPr>
            <w:r w:rsidRPr="00440953">
              <w:rPr>
                <w:rFonts w:ascii="Noto Sans" w:eastAsia="Times New Roman" w:hAnsi="Noto Sans" w:cs="Noto Sans"/>
              </w:rPr>
              <w:t>RFP p. 32, Section 5.3, Apparent Successful Proposer Submission Requirements—Insurance; and Attachment A, Exhibit C, Insurance Requirements.</w:t>
            </w:r>
          </w:p>
          <w:p w14:paraId="0D4CDD02" w14:textId="3A4F31F8" w:rsidR="000242B0" w:rsidRPr="00440953" w:rsidRDefault="00766767" w:rsidP="000242B0">
            <w:pPr>
              <w:rPr>
                <w:rFonts w:ascii="Noto Sans" w:eastAsia="Times New Roman" w:hAnsi="Noto Sans" w:cs="Noto Sans"/>
              </w:rPr>
            </w:pPr>
            <w:r w:rsidRPr="00440953">
              <w:rPr>
                <w:rFonts w:ascii="Noto Sans" w:eastAsia="Times New Roman" w:hAnsi="Noto Sans" w:cs="Noto Sans"/>
              </w:rPr>
              <w:t>Please confirm the final insurance requirements and limits for:</w:t>
            </w:r>
            <w:r w:rsidR="4853E294" w:rsidRPr="00440953">
              <w:rPr>
                <w:rFonts w:ascii="Noto Sans" w:eastAsia="Times New Roman" w:hAnsi="Noto Sans" w:cs="Noto Sans"/>
              </w:rPr>
              <w:t xml:space="preserve"> </w:t>
            </w:r>
            <w:r w:rsidRPr="00440953">
              <w:rPr>
                <w:rFonts w:ascii="Noto Sans" w:eastAsia="Times New Roman" w:hAnsi="Noto Sans" w:cs="Noto Sans"/>
              </w:rPr>
              <w:t>Professional liability;</w:t>
            </w:r>
            <w:r w:rsidR="2FA78057" w:rsidRPr="00440953">
              <w:rPr>
                <w:rFonts w:ascii="Noto Sans" w:eastAsia="Times New Roman" w:hAnsi="Noto Sans" w:cs="Noto Sans"/>
              </w:rPr>
              <w:t xml:space="preserve"> </w:t>
            </w:r>
            <w:r w:rsidRPr="00440953">
              <w:rPr>
                <w:rFonts w:ascii="Noto Sans" w:eastAsia="Times New Roman" w:hAnsi="Noto Sans" w:cs="Noto Sans"/>
              </w:rPr>
              <w:t>Automobile liability;</w:t>
            </w:r>
            <w:r w:rsidR="2650095E" w:rsidRPr="00440953">
              <w:rPr>
                <w:rFonts w:ascii="Noto Sans" w:eastAsia="Times New Roman" w:hAnsi="Noto Sans" w:cs="Noto Sans"/>
              </w:rPr>
              <w:t xml:space="preserve"> </w:t>
            </w:r>
            <w:r w:rsidRPr="00440953">
              <w:rPr>
                <w:rFonts w:ascii="Noto Sans" w:eastAsia="Times New Roman" w:hAnsi="Noto Sans" w:cs="Noto Sans"/>
              </w:rPr>
              <w:t xml:space="preserve">Network security and </w:t>
            </w:r>
            <w:r w:rsidRPr="00440953">
              <w:rPr>
                <w:rFonts w:ascii="Noto Sans" w:eastAsia="Times New Roman" w:hAnsi="Noto Sans" w:cs="Noto Sans"/>
              </w:rPr>
              <w:lastRenderedPageBreak/>
              <w:t>privacy/cyber liability; and</w:t>
            </w:r>
            <w:r w:rsidR="00407E94" w:rsidRPr="00440953">
              <w:rPr>
                <w:rFonts w:ascii="Noto Sans" w:eastAsia="Times New Roman" w:hAnsi="Noto Sans" w:cs="Noto Sans"/>
              </w:rPr>
              <w:t xml:space="preserve"> </w:t>
            </w:r>
            <w:r w:rsidRPr="00440953">
              <w:rPr>
                <w:rFonts w:ascii="Noto Sans" w:eastAsia="Times New Roman" w:hAnsi="Noto Sans" w:cs="Noto Sans"/>
              </w:rPr>
              <w:t>Any other coverage identified as optional or left incomplete in the sample contract.</w:t>
            </w:r>
          </w:p>
        </w:tc>
        <w:tc>
          <w:tcPr>
            <w:tcW w:w="5496" w:type="dxa"/>
          </w:tcPr>
          <w:p w14:paraId="1FABA7A6" w14:textId="77777777" w:rsidR="003E6694" w:rsidRPr="00440953" w:rsidRDefault="008B1713" w:rsidP="004138D5">
            <w:pPr>
              <w:rPr>
                <w:rFonts w:ascii="Noto Sans" w:hAnsi="Noto Sans" w:cs="Noto Sans"/>
              </w:rPr>
            </w:pPr>
            <w:r w:rsidRPr="00440953">
              <w:rPr>
                <w:rFonts w:ascii="Noto Sans" w:hAnsi="Noto Sans" w:cs="Noto Sans"/>
              </w:rPr>
              <w:lastRenderedPageBreak/>
              <w:t xml:space="preserve">Commercial General Liability </w:t>
            </w:r>
            <w:r w:rsidR="00691C2F" w:rsidRPr="00440953">
              <w:rPr>
                <w:rFonts w:ascii="Noto Sans" w:hAnsi="Noto Sans" w:cs="Noto Sans"/>
              </w:rPr>
              <w:t xml:space="preserve">– 1mill </w:t>
            </w:r>
            <w:r w:rsidR="003E6694" w:rsidRPr="00440953">
              <w:rPr>
                <w:rFonts w:ascii="Noto Sans" w:hAnsi="Noto Sans" w:cs="Noto Sans"/>
              </w:rPr>
              <w:t>-2 mill</w:t>
            </w:r>
          </w:p>
          <w:p w14:paraId="7FDE39BC" w14:textId="0EE26E3C" w:rsidR="007209CF" w:rsidRPr="00440953" w:rsidRDefault="00132C21" w:rsidP="004138D5">
            <w:pPr>
              <w:rPr>
                <w:rFonts w:ascii="Noto Sans" w:hAnsi="Noto Sans" w:cs="Noto Sans"/>
              </w:rPr>
            </w:pPr>
            <w:r w:rsidRPr="00440953">
              <w:rPr>
                <w:rFonts w:ascii="Noto Sans" w:hAnsi="Noto Sans" w:cs="Noto Sans"/>
              </w:rPr>
              <w:t xml:space="preserve">Professional Liability </w:t>
            </w:r>
            <w:r w:rsidR="00996EE6" w:rsidRPr="00440953">
              <w:rPr>
                <w:rFonts w:ascii="Noto Sans" w:hAnsi="Noto Sans" w:cs="Noto Sans"/>
              </w:rPr>
              <w:t xml:space="preserve">1mill – 2 mill </w:t>
            </w:r>
          </w:p>
          <w:p w14:paraId="09C8069F" w14:textId="063102A5" w:rsidR="00996EE6" w:rsidRPr="00440953" w:rsidRDefault="00996EE6" w:rsidP="004138D5">
            <w:pPr>
              <w:rPr>
                <w:rFonts w:ascii="Noto Sans" w:hAnsi="Noto Sans" w:cs="Noto Sans"/>
              </w:rPr>
            </w:pPr>
            <w:r w:rsidRPr="00440953">
              <w:rPr>
                <w:rFonts w:ascii="Noto Sans" w:hAnsi="Noto Sans" w:cs="Noto Sans"/>
              </w:rPr>
              <w:t>Auto</w:t>
            </w:r>
            <w:r w:rsidR="008339CC" w:rsidRPr="00440953">
              <w:rPr>
                <w:rFonts w:ascii="Noto Sans" w:hAnsi="Noto Sans" w:cs="Noto Sans"/>
              </w:rPr>
              <w:t>mobile</w:t>
            </w:r>
            <w:r w:rsidR="007E680B" w:rsidRPr="00440953">
              <w:rPr>
                <w:rFonts w:ascii="Noto Sans" w:hAnsi="Noto Sans" w:cs="Noto Sans"/>
              </w:rPr>
              <w:t xml:space="preserve"> Liability</w:t>
            </w:r>
            <w:r w:rsidR="52898875" w:rsidRPr="00440953">
              <w:rPr>
                <w:rFonts w:ascii="Noto Sans" w:hAnsi="Noto Sans" w:cs="Noto Sans"/>
              </w:rPr>
              <w:t>- required with 1 mil</w:t>
            </w:r>
            <w:r w:rsidR="0B61D3D4" w:rsidRPr="00440953">
              <w:rPr>
                <w:rFonts w:ascii="Noto Sans" w:hAnsi="Noto Sans" w:cs="Noto Sans"/>
              </w:rPr>
              <w:t xml:space="preserve"> combined single limit</w:t>
            </w:r>
            <w:r w:rsidR="008339CC" w:rsidRPr="00440953">
              <w:rPr>
                <w:rFonts w:ascii="Noto Sans" w:hAnsi="Noto Sans" w:cs="Noto Sans"/>
              </w:rPr>
              <w:t xml:space="preserve"> </w:t>
            </w:r>
          </w:p>
          <w:p w14:paraId="15C775A1" w14:textId="058F4D71" w:rsidR="008339CC" w:rsidRPr="00440953" w:rsidRDefault="008339CC" w:rsidP="004138D5">
            <w:pPr>
              <w:rPr>
                <w:rFonts w:ascii="Noto Sans" w:hAnsi="Noto Sans" w:cs="Noto Sans"/>
              </w:rPr>
            </w:pPr>
            <w:r w:rsidRPr="00440953">
              <w:rPr>
                <w:rFonts w:ascii="Noto Sans" w:hAnsi="Noto Sans" w:cs="Noto Sans"/>
              </w:rPr>
              <w:t>Network Security</w:t>
            </w:r>
            <w:r w:rsidR="00751F3B" w:rsidRPr="00440953">
              <w:rPr>
                <w:rFonts w:ascii="Noto Sans" w:hAnsi="Noto Sans" w:cs="Noto Sans"/>
              </w:rPr>
              <w:t xml:space="preserve"> </w:t>
            </w:r>
            <w:r w:rsidR="00DB053B" w:rsidRPr="00440953">
              <w:rPr>
                <w:rFonts w:ascii="Noto Sans" w:hAnsi="Noto Sans" w:cs="Noto Sans"/>
              </w:rPr>
              <w:t>and Privacy</w:t>
            </w:r>
            <w:r w:rsidR="4225452D" w:rsidRPr="00440953">
              <w:rPr>
                <w:rFonts w:ascii="Noto Sans" w:hAnsi="Noto Sans" w:cs="Noto Sans"/>
              </w:rPr>
              <w:t xml:space="preserve"> </w:t>
            </w:r>
            <w:r w:rsidR="00E4493E" w:rsidRPr="00440953">
              <w:rPr>
                <w:rFonts w:ascii="Noto Sans" w:hAnsi="Noto Sans" w:cs="Noto Sans"/>
              </w:rPr>
              <w:t>1 mill</w:t>
            </w:r>
            <w:r w:rsidR="00DB053B" w:rsidRPr="00440953">
              <w:rPr>
                <w:rFonts w:ascii="Noto Sans" w:hAnsi="Noto Sans" w:cs="Noto Sans"/>
              </w:rPr>
              <w:t xml:space="preserve"> per claim </w:t>
            </w:r>
          </w:p>
          <w:p w14:paraId="58C756EA" w14:textId="19C2F2CD" w:rsidR="00B73230" w:rsidRPr="00440953" w:rsidRDefault="4E185FCC" w:rsidP="004138D5">
            <w:pPr>
              <w:rPr>
                <w:rFonts w:ascii="Noto Sans" w:hAnsi="Noto Sans" w:cs="Noto Sans"/>
              </w:rPr>
            </w:pPr>
            <w:r w:rsidRPr="00440953">
              <w:rPr>
                <w:rFonts w:ascii="Noto Sans" w:hAnsi="Noto Sans" w:cs="Noto Sans"/>
              </w:rPr>
              <w:lastRenderedPageBreak/>
              <w:t>Physical Abuse and Molestation Liability Insurance – 1 mill/3 million</w:t>
            </w:r>
          </w:p>
        </w:tc>
      </w:tr>
      <w:tr w:rsidR="009739EE" w:rsidRPr="00440953" w14:paraId="5D4D94EE" w14:textId="77777777" w:rsidTr="009C6138">
        <w:tc>
          <w:tcPr>
            <w:tcW w:w="1345" w:type="dxa"/>
            <w:vAlign w:val="center"/>
          </w:tcPr>
          <w:p w14:paraId="46685CD4" w14:textId="77777777" w:rsidR="00CC113B" w:rsidRPr="00440953" w:rsidRDefault="005B6443" w:rsidP="00CC113B">
            <w:pPr>
              <w:jc w:val="center"/>
              <w:rPr>
                <w:rFonts w:ascii="Noto Sans" w:hAnsi="Noto Sans" w:cs="Noto Sans"/>
              </w:rPr>
            </w:pPr>
            <w:r w:rsidRPr="00440953">
              <w:rPr>
                <w:rFonts w:ascii="Noto Sans" w:hAnsi="Noto Sans" w:cs="Noto Sans"/>
              </w:rPr>
              <w:lastRenderedPageBreak/>
              <w:t>76</w:t>
            </w:r>
          </w:p>
          <w:p w14:paraId="4C640949" w14:textId="00E5151C" w:rsidR="009739EE" w:rsidRPr="00440953" w:rsidRDefault="009739EE" w:rsidP="00CC113B">
            <w:pPr>
              <w:jc w:val="center"/>
              <w:rPr>
                <w:rFonts w:ascii="Noto Sans" w:hAnsi="Noto Sans" w:cs="Noto Sans"/>
              </w:rPr>
            </w:pPr>
          </w:p>
        </w:tc>
        <w:tc>
          <w:tcPr>
            <w:tcW w:w="7644" w:type="dxa"/>
          </w:tcPr>
          <w:p w14:paraId="12A53256" w14:textId="77777777" w:rsidR="00A42F09" w:rsidRPr="00440953" w:rsidRDefault="00A42F09" w:rsidP="00A42F09">
            <w:pPr>
              <w:rPr>
                <w:rFonts w:ascii="Noto Sans" w:eastAsia="Times New Roman" w:hAnsi="Noto Sans" w:cs="Noto Sans"/>
              </w:rPr>
            </w:pPr>
            <w:r w:rsidRPr="00440953">
              <w:rPr>
                <w:rFonts w:ascii="Noto Sans" w:eastAsia="Times New Roman" w:hAnsi="Noto Sans" w:cs="Noto Sans"/>
              </w:rPr>
              <w:t>RFP p. 32, Section 5.3, Apparent Successful Proposer Submission Requirements—Insurance; and Attachment A, Exhibit C, Insurance Requirements, including subcontractor coverage provisions</w:t>
            </w:r>
          </w:p>
          <w:p w14:paraId="34C507F1" w14:textId="2510BF32" w:rsidR="00A42F09" w:rsidRPr="00440953" w:rsidRDefault="00A42F09" w:rsidP="00A42F09">
            <w:pPr>
              <w:rPr>
                <w:rFonts w:ascii="Noto Sans" w:eastAsia="Times New Roman" w:hAnsi="Noto Sans" w:cs="Noto Sans"/>
              </w:rPr>
            </w:pPr>
            <w:r w:rsidRPr="00440953">
              <w:rPr>
                <w:rFonts w:ascii="Noto Sans" w:eastAsia="Times New Roman" w:hAnsi="Noto Sans" w:cs="Noto Sans"/>
              </w:rPr>
              <w:t>Must subcontractors maintain the same insurance types and limits as the prime contractor, or may coverage requirements be established based on each subcontractor’s role and level of risk?</w:t>
            </w:r>
          </w:p>
        </w:tc>
        <w:tc>
          <w:tcPr>
            <w:tcW w:w="5496" w:type="dxa"/>
          </w:tcPr>
          <w:p w14:paraId="05CE7AE7" w14:textId="332CEB12" w:rsidR="009739EE" w:rsidRPr="00440953" w:rsidRDefault="006F5853" w:rsidP="004138D5">
            <w:pPr>
              <w:rPr>
                <w:rFonts w:ascii="Noto Sans" w:hAnsi="Noto Sans" w:cs="Noto Sans"/>
              </w:rPr>
            </w:pPr>
            <w:r w:rsidRPr="00440953">
              <w:rPr>
                <w:rFonts w:ascii="Noto Sans" w:hAnsi="Noto Sans" w:cs="Noto Sans"/>
              </w:rPr>
              <w:t>Subcontractors</w:t>
            </w:r>
            <w:r w:rsidR="00CE1AC1" w:rsidRPr="00440953">
              <w:rPr>
                <w:rFonts w:ascii="Noto Sans" w:hAnsi="Noto Sans" w:cs="Noto Sans"/>
              </w:rPr>
              <w:t xml:space="preserve"> must carry the same coverage and types </w:t>
            </w:r>
            <w:r w:rsidR="00A410DB" w:rsidRPr="00440953">
              <w:rPr>
                <w:rFonts w:ascii="Noto Sans" w:hAnsi="Noto Sans" w:cs="Noto Sans"/>
              </w:rPr>
              <w:t xml:space="preserve">of insurance at the same limits. </w:t>
            </w:r>
          </w:p>
        </w:tc>
      </w:tr>
      <w:tr w:rsidR="009739EE" w:rsidRPr="00440953" w14:paraId="2151F8F1" w14:textId="77777777" w:rsidTr="009C6138">
        <w:tc>
          <w:tcPr>
            <w:tcW w:w="1345" w:type="dxa"/>
            <w:vAlign w:val="center"/>
          </w:tcPr>
          <w:p w14:paraId="161B7E4D" w14:textId="77777777" w:rsidR="00CC113B" w:rsidRPr="00440953" w:rsidRDefault="005B6443" w:rsidP="00CC113B">
            <w:pPr>
              <w:jc w:val="center"/>
              <w:rPr>
                <w:rFonts w:ascii="Noto Sans" w:hAnsi="Noto Sans" w:cs="Noto Sans"/>
              </w:rPr>
            </w:pPr>
            <w:r w:rsidRPr="00440953">
              <w:rPr>
                <w:rFonts w:ascii="Noto Sans" w:hAnsi="Noto Sans" w:cs="Noto Sans"/>
              </w:rPr>
              <w:t>77</w:t>
            </w:r>
          </w:p>
          <w:p w14:paraId="04576454" w14:textId="6F677D0E" w:rsidR="009739EE" w:rsidRPr="00440953" w:rsidRDefault="009739EE" w:rsidP="00CC113B">
            <w:pPr>
              <w:jc w:val="center"/>
              <w:rPr>
                <w:rFonts w:ascii="Noto Sans" w:hAnsi="Noto Sans" w:cs="Noto Sans"/>
              </w:rPr>
            </w:pPr>
          </w:p>
        </w:tc>
        <w:tc>
          <w:tcPr>
            <w:tcW w:w="7644" w:type="dxa"/>
          </w:tcPr>
          <w:p w14:paraId="200EFC07" w14:textId="77777777" w:rsidR="00841F0E" w:rsidRPr="00440953" w:rsidRDefault="00841F0E" w:rsidP="00841F0E">
            <w:pPr>
              <w:rPr>
                <w:rFonts w:ascii="Noto Sans" w:eastAsia="Times New Roman" w:hAnsi="Noto Sans" w:cs="Noto Sans"/>
              </w:rPr>
            </w:pPr>
            <w:r w:rsidRPr="00440953">
              <w:rPr>
                <w:rFonts w:ascii="Noto Sans" w:eastAsia="Times New Roman" w:hAnsi="Noto Sans" w:cs="Noto Sans"/>
              </w:rPr>
              <w:t>RFP p. 13, Section 2.4.1(e), Conduct Engagement Sessions—sessions include youth/family members with Oregon Wraparound experience; and Attachment A, applicable confidentiality/privacy requirements.</w:t>
            </w:r>
          </w:p>
          <w:p w14:paraId="27B09347" w14:textId="53A7B96F" w:rsidR="00841F0E" w:rsidRPr="00440953" w:rsidRDefault="00841F0E" w:rsidP="00636461">
            <w:pPr>
              <w:rPr>
                <w:rFonts w:ascii="Noto Sans" w:eastAsia="Times New Roman" w:hAnsi="Noto Sans" w:cs="Noto Sans"/>
              </w:rPr>
            </w:pPr>
            <w:r w:rsidRPr="00440953">
              <w:rPr>
                <w:rFonts w:ascii="Noto Sans" w:eastAsia="Times New Roman" w:hAnsi="Noto Sans" w:cs="Noto Sans"/>
              </w:rPr>
              <w:t>What consent, authorization, or release requirements will apply to youth, young adults, and family members participating in community-engagement sessions, particularly when their experiences, stories, or quotations may be documented or incorporated into project deliverables?</w:t>
            </w:r>
          </w:p>
        </w:tc>
        <w:tc>
          <w:tcPr>
            <w:tcW w:w="5496" w:type="dxa"/>
          </w:tcPr>
          <w:p w14:paraId="03BDC7A7" w14:textId="77777777" w:rsidR="009F1366" w:rsidRPr="00440953" w:rsidRDefault="009F1366" w:rsidP="009F1366">
            <w:pPr>
              <w:rPr>
                <w:rFonts w:ascii="Noto Sans" w:hAnsi="Noto Sans" w:cs="Noto Sans"/>
              </w:rPr>
            </w:pPr>
            <w:r w:rsidRPr="00440953">
              <w:rPr>
                <w:rFonts w:ascii="Noto Sans" w:hAnsi="Noto Sans" w:cs="Noto Sans"/>
              </w:rPr>
              <w:t xml:space="preserve">The proposer will be responsible for due diligence related to consents, permissions, or releases. </w:t>
            </w:r>
          </w:p>
          <w:p w14:paraId="3C0EDD70" w14:textId="77777777" w:rsidR="009739EE" w:rsidRPr="00440953" w:rsidRDefault="009739EE" w:rsidP="004138D5">
            <w:pPr>
              <w:rPr>
                <w:rFonts w:ascii="Noto Sans" w:hAnsi="Noto Sans" w:cs="Noto Sans"/>
              </w:rPr>
            </w:pPr>
          </w:p>
        </w:tc>
      </w:tr>
      <w:tr w:rsidR="009739EE" w:rsidRPr="00440953" w14:paraId="48CF800A" w14:textId="77777777" w:rsidTr="009C6138">
        <w:tc>
          <w:tcPr>
            <w:tcW w:w="1345" w:type="dxa"/>
            <w:vAlign w:val="center"/>
          </w:tcPr>
          <w:p w14:paraId="180C04EB" w14:textId="77777777" w:rsidR="00CC113B" w:rsidRPr="00440953" w:rsidRDefault="005B6443" w:rsidP="00CC113B">
            <w:pPr>
              <w:jc w:val="center"/>
              <w:rPr>
                <w:rFonts w:ascii="Noto Sans" w:hAnsi="Noto Sans" w:cs="Noto Sans"/>
              </w:rPr>
            </w:pPr>
            <w:r w:rsidRPr="00440953">
              <w:rPr>
                <w:rFonts w:ascii="Noto Sans" w:hAnsi="Noto Sans" w:cs="Noto Sans"/>
              </w:rPr>
              <w:t>78</w:t>
            </w:r>
          </w:p>
          <w:p w14:paraId="60C7F490" w14:textId="70357087" w:rsidR="009739EE" w:rsidRPr="00440953" w:rsidRDefault="009739EE" w:rsidP="00CC113B">
            <w:pPr>
              <w:jc w:val="center"/>
              <w:rPr>
                <w:rFonts w:ascii="Noto Sans" w:hAnsi="Noto Sans" w:cs="Noto Sans"/>
              </w:rPr>
            </w:pPr>
          </w:p>
        </w:tc>
        <w:tc>
          <w:tcPr>
            <w:tcW w:w="7644" w:type="dxa"/>
          </w:tcPr>
          <w:p w14:paraId="50FE3CBC" w14:textId="77777777" w:rsidR="00A03070" w:rsidRPr="00440953" w:rsidRDefault="00A03070" w:rsidP="00A03070">
            <w:pPr>
              <w:rPr>
                <w:rFonts w:ascii="Noto Sans" w:eastAsia="Times New Roman" w:hAnsi="Noto Sans" w:cs="Noto Sans"/>
              </w:rPr>
            </w:pPr>
            <w:r w:rsidRPr="00440953">
              <w:rPr>
                <w:rFonts w:ascii="Noto Sans" w:eastAsia="Times New Roman" w:hAnsi="Noto Sans" w:cs="Noto Sans"/>
              </w:rPr>
              <w:t>RFP p. 17, Section 2.4.2(e), Promotional Video—video must feature a WCC, FSS, YSS, and youth/young adult and family representative and be available in English and Spanish.</w:t>
            </w:r>
          </w:p>
          <w:p w14:paraId="71FE2F4C" w14:textId="30F1511B" w:rsidR="00A03070" w:rsidRPr="00440953" w:rsidRDefault="00A03070" w:rsidP="00A03070">
            <w:pPr>
              <w:rPr>
                <w:rFonts w:ascii="Noto Sans" w:eastAsia="Times New Roman" w:hAnsi="Noto Sans" w:cs="Noto Sans"/>
              </w:rPr>
            </w:pPr>
            <w:r w:rsidRPr="00440953">
              <w:rPr>
                <w:rFonts w:ascii="Noto Sans" w:eastAsia="Times New Roman" w:hAnsi="Noto Sans" w:cs="Noto Sans"/>
              </w:rPr>
              <w:t>For the promotional video, will OHA provide the required consent and media-release forms, including any required parental or legal-guardian authorization for minors, or should the contractor develop these materials for OHA’s approval?</w:t>
            </w:r>
          </w:p>
        </w:tc>
        <w:tc>
          <w:tcPr>
            <w:tcW w:w="5496" w:type="dxa"/>
          </w:tcPr>
          <w:p w14:paraId="265ADD9D" w14:textId="3860A78F" w:rsidR="009739EE" w:rsidRPr="00440953" w:rsidRDefault="5A0253DE" w:rsidP="004138D5">
            <w:pPr>
              <w:rPr>
                <w:rFonts w:ascii="Noto Sans" w:hAnsi="Noto Sans" w:cs="Noto Sans"/>
              </w:rPr>
            </w:pPr>
            <w:r w:rsidRPr="00440953">
              <w:rPr>
                <w:rFonts w:ascii="Noto Sans" w:hAnsi="Noto Sans" w:cs="Noto Sans"/>
              </w:rPr>
              <w:t xml:space="preserve">OHA will not provide an approved consent or media-release form. </w:t>
            </w:r>
          </w:p>
          <w:p w14:paraId="1E7976F8" w14:textId="6AE3DAA3" w:rsidR="009739EE" w:rsidRPr="00440953" w:rsidRDefault="009739EE" w:rsidP="004138D5">
            <w:pPr>
              <w:rPr>
                <w:rFonts w:ascii="Noto Sans" w:hAnsi="Noto Sans" w:cs="Noto Sans"/>
              </w:rPr>
            </w:pPr>
          </w:p>
          <w:p w14:paraId="3F696188" w14:textId="4715D8A1" w:rsidR="009739EE" w:rsidRPr="00440953" w:rsidRDefault="5A0253DE" w:rsidP="0044174B">
            <w:pPr>
              <w:rPr>
                <w:rFonts w:ascii="Noto Sans" w:hAnsi="Noto Sans" w:cs="Noto Sans"/>
              </w:rPr>
            </w:pPr>
            <w:r w:rsidRPr="00440953">
              <w:rPr>
                <w:rFonts w:ascii="Noto Sans" w:hAnsi="Noto Sans" w:cs="Noto Sans"/>
              </w:rPr>
              <w:t xml:space="preserve">The proposer will be responsible for due diligence related to consents, permissions, and appearances or likeness releases from the youth, young adults, family members, program staff, or other individuals featured in the required promotional video. </w:t>
            </w:r>
          </w:p>
        </w:tc>
      </w:tr>
      <w:tr w:rsidR="009739EE" w:rsidRPr="00440953" w14:paraId="0DEEBB94" w14:textId="77777777" w:rsidTr="009C6138">
        <w:tc>
          <w:tcPr>
            <w:tcW w:w="1345" w:type="dxa"/>
            <w:vAlign w:val="center"/>
          </w:tcPr>
          <w:p w14:paraId="6D631507" w14:textId="77777777" w:rsidR="00D360CA" w:rsidRPr="00440953" w:rsidRDefault="005B6443" w:rsidP="00D360CA">
            <w:pPr>
              <w:jc w:val="center"/>
              <w:rPr>
                <w:rFonts w:ascii="Noto Sans" w:hAnsi="Noto Sans" w:cs="Noto Sans"/>
              </w:rPr>
            </w:pPr>
            <w:r w:rsidRPr="00440953">
              <w:rPr>
                <w:rFonts w:ascii="Noto Sans" w:hAnsi="Noto Sans" w:cs="Noto Sans"/>
              </w:rPr>
              <w:lastRenderedPageBreak/>
              <w:t>79</w:t>
            </w:r>
          </w:p>
          <w:p w14:paraId="4BCE5182" w14:textId="4D2AECBE" w:rsidR="009739EE" w:rsidRPr="00440953" w:rsidRDefault="009739EE" w:rsidP="00D360CA">
            <w:pPr>
              <w:jc w:val="center"/>
              <w:rPr>
                <w:rFonts w:ascii="Noto Sans" w:hAnsi="Noto Sans" w:cs="Noto Sans"/>
              </w:rPr>
            </w:pPr>
          </w:p>
        </w:tc>
        <w:tc>
          <w:tcPr>
            <w:tcW w:w="7644" w:type="dxa"/>
          </w:tcPr>
          <w:p w14:paraId="107B3515" w14:textId="77777777" w:rsidR="00C44BAD" w:rsidRPr="00440953" w:rsidRDefault="00C44BAD" w:rsidP="00C44BAD">
            <w:pPr>
              <w:rPr>
                <w:rFonts w:ascii="Noto Sans" w:eastAsia="Times New Roman" w:hAnsi="Noto Sans" w:cs="Noto Sans"/>
              </w:rPr>
            </w:pPr>
            <w:r w:rsidRPr="00440953">
              <w:rPr>
                <w:rFonts w:ascii="Noto Sans" w:eastAsia="Times New Roman" w:hAnsi="Noto Sans" w:cs="Noto Sans"/>
              </w:rPr>
              <w:t>RFP p. 10, Section 2.3, Data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xml:space="preserve"> and CANS); and p. 17, Sections 2.4.2(f)–(g), Technical Assistance / Data Collection and Monitoring, including the HIPAA-compliance requirement.</w:t>
            </w:r>
          </w:p>
          <w:p w14:paraId="4519B999" w14:textId="63AF3ED3" w:rsidR="00C44BAD" w:rsidRPr="00440953" w:rsidRDefault="00C44BAD" w:rsidP="00C44BAD">
            <w:pPr>
              <w:rPr>
                <w:rFonts w:ascii="Noto Sans" w:eastAsia="Times New Roman" w:hAnsi="Noto Sans" w:cs="Noto Sans"/>
              </w:rPr>
            </w:pPr>
            <w:r w:rsidRPr="00440953">
              <w:rPr>
                <w:rFonts w:ascii="Noto Sans" w:eastAsia="Times New Roman" w:hAnsi="Noto Sans" w:cs="Noto Sans"/>
              </w:rPr>
              <w:t xml:space="preserve">Will the contractor receive, access, maintain, or transmit participant-level information—including protected health information or personally identifiable information—through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CANS-related activities, provider consultation, engagement sessions, reporting, or any other activities under the contract?</w:t>
            </w:r>
          </w:p>
        </w:tc>
        <w:tc>
          <w:tcPr>
            <w:tcW w:w="5496" w:type="dxa"/>
          </w:tcPr>
          <w:p w14:paraId="06F20677" w14:textId="01071197" w:rsidR="009739EE" w:rsidRPr="00440953" w:rsidRDefault="3D6BC275" w:rsidP="004138D5">
            <w:pPr>
              <w:rPr>
                <w:rFonts w:ascii="Noto Sans" w:hAnsi="Noto Sans" w:cs="Noto Sans"/>
              </w:rPr>
            </w:pPr>
            <w:r w:rsidRPr="00440953">
              <w:rPr>
                <w:rFonts w:ascii="Noto Sans" w:hAnsi="Noto Sans" w:cs="Noto Sans"/>
              </w:rPr>
              <w:t xml:space="preserve">The resultant contractor will have access to participant-level information, including protected health information and personally identifiable information through </w:t>
            </w:r>
            <w:proofErr w:type="spellStart"/>
            <w:r w:rsidRPr="00440953">
              <w:rPr>
                <w:rFonts w:ascii="Noto Sans" w:hAnsi="Noto Sans" w:cs="Noto Sans"/>
              </w:rPr>
              <w:t>WrapStat</w:t>
            </w:r>
            <w:proofErr w:type="spellEnd"/>
            <w:r w:rsidRPr="00440953">
              <w:rPr>
                <w:rFonts w:ascii="Noto Sans" w:hAnsi="Noto Sans" w:cs="Noto Sans"/>
              </w:rPr>
              <w:t>, provider consultation, engagement sessions, reporting and perhaps through other activities under t</w:t>
            </w:r>
            <w:r w:rsidR="0C98601D" w:rsidRPr="00440953">
              <w:rPr>
                <w:rFonts w:ascii="Noto Sans" w:hAnsi="Noto Sans" w:cs="Noto Sans"/>
              </w:rPr>
              <w:t xml:space="preserve">his contract. </w:t>
            </w:r>
          </w:p>
        </w:tc>
      </w:tr>
      <w:tr w:rsidR="009739EE" w:rsidRPr="00440953" w14:paraId="63B0FA73" w14:textId="77777777" w:rsidTr="009C6138">
        <w:tc>
          <w:tcPr>
            <w:tcW w:w="1345" w:type="dxa"/>
            <w:vAlign w:val="center"/>
          </w:tcPr>
          <w:p w14:paraId="363A1263" w14:textId="77777777" w:rsidR="00D360CA" w:rsidRPr="00440953" w:rsidRDefault="005B6443" w:rsidP="00D360CA">
            <w:pPr>
              <w:jc w:val="center"/>
              <w:rPr>
                <w:rFonts w:ascii="Noto Sans" w:hAnsi="Noto Sans" w:cs="Noto Sans"/>
              </w:rPr>
            </w:pPr>
            <w:r w:rsidRPr="00440953">
              <w:rPr>
                <w:rFonts w:ascii="Noto Sans" w:hAnsi="Noto Sans" w:cs="Noto Sans"/>
              </w:rPr>
              <w:t>80</w:t>
            </w:r>
          </w:p>
          <w:p w14:paraId="1A9EE706" w14:textId="02C91F0D" w:rsidR="009739EE" w:rsidRPr="00440953" w:rsidRDefault="009739EE" w:rsidP="00D360CA">
            <w:pPr>
              <w:jc w:val="center"/>
              <w:rPr>
                <w:rFonts w:ascii="Noto Sans" w:hAnsi="Noto Sans" w:cs="Noto Sans"/>
              </w:rPr>
            </w:pPr>
          </w:p>
        </w:tc>
        <w:tc>
          <w:tcPr>
            <w:tcW w:w="7644" w:type="dxa"/>
          </w:tcPr>
          <w:p w14:paraId="650D661F" w14:textId="137AD0C1" w:rsidR="008D7791" w:rsidRPr="00440953" w:rsidRDefault="008D7791" w:rsidP="008D7791">
            <w:pPr>
              <w:rPr>
                <w:rFonts w:ascii="Noto Sans" w:eastAsia="Times New Roman" w:hAnsi="Noto Sans" w:cs="Noto Sans"/>
              </w:rPr>
            </w:pPr>
            <w:r w:rsidRPr="00440953">
              <w:rPr>
                <w:rFonts w:ascii="Noto Sans" w:eastAsia="Times New Roman" w:hAnsi="Noto Sans" w:cs="Noto Sans"/>
              </w:rPr>
              <w:t>RFP p. 10, Section 2.3, Data; p. 13, Section 2.4.1(d), Database Acquisition; p. 17, Sections 2.4.2(f)–(g), HIPAA Compliance / Data Collection and Monitoring; and Attachment A, applicable privacy and security provisions.</w:t>
            </w:r>
          </w:p>
          <w:p w14:paraId="5D1184E1" w14:textId="41E169A1" w:rsidR="009739EE" w:rsidRPr="00440953" w:rsidRDefault="008D7791" w:rsidP="0014152C">
            <w:pPr>
              <w:rPr>
                <w:rFonts w:ascii="Noto Sans" w:eastAsia="Times New Roman" w:hAnsi="Noto Sans" w:cs="Noto Sans"/>
              </w:rPr>
            </w:pPr>
            <w:r w:rsidRPr="00440953">
              <w:rPr>
                <w:rFonts w:ascii="Noto Sans" w:eastAsia="Times New Roman" w:hAnsi="Noto Sans" w:cs="Noto Sans"/>
              </w:rPr>
              <w:t>If participant-level information will be accessible, please identify:</w:t>
            </w:r>
            <w:r w:rsidR="1A3E4EB2" w:rsidRPr="00440953">
              <w:rPr>
                <w:rFonts w:ascii="Noto Sans" w:eastAsia="Times New Roman" w:hAnsi="Noto Sans" w:cs="Noto Sans"/>
              </w:rPr>
              <w:t xml:space="preserve"> </w:t>
            </w:r>
            <w:r w:rsidRPr="00440953">
              <w:rPr>
                <w:rFonts w:ascii="Noto Sans" w:eastAsia="Times New Roman" w:hAnsi="Noto Sans" w:cs="Noto Sans"/>
              </w:rPr>
              <w:t>The anticipated data elements and systems of record;</w:t>
            </w:r>
            <w:r w:rsidR="1A3E4EB2" w:rsidRPr="00440953">
              <w:rPr>
                <w:rFonts w:ascii="Noto Sans" w:eastAsia="Times New Roman" w:hAnsi="Noto Sans" w:cs="Noto Sans"/>
              </w:rPr>
              <w:t xml:space="preserve"> </w:t>
            </w:r>
            <w:r w:rsidRPr="00440953">
              <w:rPr>
                <w:rFonts w:ascii="Noto Sans" w:eastAsia="Times New Roman" w:hAnsi="Noto Sans" w:cs="Noto Sans"/>
              </w:rPr>
              <w:t>The contractor’s permitted access, uses, and disclosures;</w:t>
            </w:r>
            <w:r w:rsidR="6D03E51C" w:rsidRPr="00440953">
              <w:rPr>
                <w:rFonts w:ascii="Noto Sans" w:eastAsia="Times New Roman" w:hAnsi="Noto Sans" w:cs="Noto Sans"/>
              </w:rPr>
              <w:t xml:space="preserve"> </w:t>
            </w:r>
            <w:r w:rsidRPr="00440953">
              <w:rPr>
                <w:rFonts w:ascii="Noto Sans" w:eastAsia="Times New Roman" w:hAnsi="Noto Sans" w:cs="Noto Sans"/>
              </w:rPr>
              <w:t>Applicable hosting, storage, and transmission requirements;</w:t>
            </w:r>
            <w:r w:rsidR="6AB7427D" w:rsidRPr="00440953">
              <w:rPr>
                <w:rFonts w:ascii="Noto Sans" w:eastAsia="Times New Roman" w:hAnsi="Noto Sans" w:cs="Noto Sans"/>
              </w:rPr>
              <w:t xml:space="preserve"> </w:t>
            </w:r>
            <w:r w:rsidRPr="00440953">
              <w:rPr>
                <w:rFonts w:ascii="Noto Sans" w:eastAsia="Times New Roman" w:hAnsi="Noto Sans" w:cs="Noto Sans"/>
              </w:rPr>
              <w:t>Data retention and destruction requirements; and</w:t>
            </w:r>
            <w:r w:rsidR="399FEB9E" w:rsidRPr="00440953">
              <w:rPr>
                <w:rFonts w:ascii="Noto Sans" w:eastAsia="Times New Roman" w:hAnsi="Noto Sans" w:cs="Noto Sans"/>
              </w:rPr>
              <w:t xml:space="preserve"> </w:t>
            </w:r>
            <w:r w:rsidRPr="00440953">
              <w:rPr>
                <w:rFonts w:ascii="Noto Sans" w:eastAsia="Times New Roman" w:hAnsi="Noto Sans" w:cs="Noto Sans"/>
              </w:rPr>
              <w:t>Whether access will include information about minors.</w:t>
            </w:r>
          </w:p>
        </w:tc>
        <w:tc>
          <w:tcPr>
            <w:tcW w:w="5496" w:type="dxa"/>
          </w:tcPr>
          <w:p w14:paraId="1492B4FA" w14:textId="28605A38" w:rsidR="00276D0F" w:rsidRPr="00440953" w:rsidRDefault="00276D0F" w:rsidP="004138D5">
            <w:pPr>
              <w:rPr>
                <w:rFonts w:ascii="Noto Sans" w:hAnsi="Noto Sans" w:cs="Noto Sans"/>
              </w:rPr>
            </w:pPr>
            <w:r w:rsidRPr="00440953">
              <w:rPr>
                <w:rFonts w:ascii="Noto Sans" w:hAnsi="Noto Sans" w:cs="Noto Sans"/>
              </w:rPr>
              <w:t xml:space="preserve">Participant-level information will be accessible to resultant contractor through training, coaching and consultation and through use of the </w:t>
            </w:r>
            <w:proofErr w:type="spellStart"/>
            <w:r w:rsidRPr="00440953">
              <w:rPr>
                <w:rFonts w:ascii="Noto Sans" w:hAnsi="Noto Sans" w:cs="Noto Sans"/>
              </w:rPr>
              <w:t>WrapStat</w:t>
            </w:r>
            <w:proofErr w:type="spellEnd"/>
            <w:r w:rsidRPr="00440953">
              <w:rPr>
                <w:rFonts w:ascii="Noto Sans" w:hAnsi="Noto Sans" w:cs="Noto Sans"/>
              </w:rPr>
              <w:t xml:space="preserve"> database</w:t>
            </w:r>
            <w:r w:rsidR="008B4CBD" w:rsidRPr="00440953">
              <w:rPr>
                <w:rFonts w:ascii="Noto Sans" w:hAnsi="Noto Sans" w:cs="Noto Sans"/>
              </w:rPr>
              <w:t xml:space="preserve">. </w:t>
            </w:r>
          </w:p>
          <w:p w14:paraId="3A4DC94D" w14:textId="77777777" w:rsidR="00D8325B" w:rsidRPr="00440953" w:rsidRDefault="00D8325B" w:rsidP="004138D5">
            <w:pPr>
              <w:rPr>
                <w:rFonts w:ascii="Noto Sans" w:hAnsi="Noto Sans" w:cs="Noto Sans"/>
              </w:rPr>
            </w:pPr>
          </w:p>
          <w:p w14:paraId="4FCC1500" w14:textId="77777777" w:rsidR="0060196A" w:rsidRPr="00440953" w:rsidRDefault="0060196A" w:rsidP="0060196A">
            <w:pPr>
              <w:rPr>
                <w:rFonts w:ascii="Noto Sans" w:hAnsi="Noto Sans" w:cs="Noto Sans"/>
              </w:rPr>
            </w:pPr>
            <w:r w:rsidRPr="00440953">
              <w:rPr>
                <w:rFonts w:ascii="Noto Sans" w:hAnsi="Noto Sans" w:cs="Noto Sans"/>
              </w:rPr>
              <w:t xml:space="preserve">The resultant contractor will not be treated as a Business Associate as the resultant contractor will not have direct access to OHA client information databases and systems. Resultant contractors hold authority for HIPAA compliance within their own data systems and requirements. </w:t>
            </w:r>
          </w:p>
          <w:p w14:paraId="316050B7" w14:textId="77777777" w:rsidR="00EE1C09" w:rsidRPr="00440953" w:rsidRDefault="00EE1C09" w:rsidP="0060196A">
            <w:pPr>
              <w:rPr>
                <w:rFonts w:ascii="Noto Sans" w:hAnsi="Noto Sans" w:cs="Noto Sans"/>
              </w:rPr>
            </w:pPr>
          </w:p>
          <w:p w14:paraId="006ED4C1" w14:textId="7A67E06A" w:rsidR="00EE1C09" w:rsidRPr="00440953" w:rsidRDefault="00EE1C09" w:rsidP="0060196A">
            <w:pPr>
              <w:rPr>
                <w:rFonts w:ascii="Noto Sans" w:hAnsi="Noto Sans" w:cs="Noto Sans"/>
              </w:rPr>
            </w:pPr>
            <w:r w:rsidRPr="00440953">
              <w:rPr>
                <w:rFonts w:ascii="Noto Sans" w:hAnsi="Noto Sans" w:cs="Noto Sans"/>
              </w:rPr>
              <w:t>For HIPPA Compliance language please refer to the Sample Contract (Attachment A), Exhibit A, Part 3 Special Provisions, 10. HIPPA Compliance.</w:t>
            </w:r>
          </w:p>
          <w:p w14:paraId="634E78BD" w14:textId="77777777" w:rsidR="0060196A" w:rsidRPr="00440953" w:rsidRDefault="0060196A" w:rsidP="0060196A">
            <w:pPr>
              <w:rPr>
                <w:rFonts w:ascii="Noto Sans" w:hAnsi="Noto Sans" w:cs="Noto Sans"/>
              </w:rPr>
            </w:pPr>
          </w:p>
          <w:p w14:paraId="04239252" w14:textId="547ADF66" w:rsidR="00D8325B" w:rsidRPr="00440953" w:rsidRDefault="0060196A" w:rsidP="004138D5">
            <w:pPr>
              <w:rPr>
                <w:rFonts w:ascii="Noto Sans" w:hAnsi="Noto Sans" w:cs="Noto Sans"/>
              </w:rPr>
            </w:pPr>
            <w:r w:rsidRPr="00440953">
              <w:rPr>
                <w:rFonts w:ascii="Noto Sans" w:hAnsi="Noto Sans" w:cs="Noto Sans"/>
              </w:rPr>
              <w:lastRenderedPageBreak/>
              <w:t>Data hosting, transmission, retention and destruction requirements as well as applicable incident-response and notification procedures will be determined at time of contract negotiations.</w:t>
            </w:r>
          </w:p>
        </w:tc>
      </w:tr>
      <w:tr w:rsidR="009739EE" w:rsidRPr="00440953" w14:paraId="3AD7BD1E" w14:textId="77777777" w:rsidTr="009C6138">
        <w:tc>
          <w:tcPr>
            <w:tcW w:w="1345" w:type="dxa"/>
            <w:vAlign w:val="center"/>
          </w:tcPr>
          <w:p w14:paraId="7EC6232A" w14:textId="77777777" w:rsidR="00D360CA" w:rsidRPr="00440953" w:rsidRDefault="005B6443" w:rsidP="00D360CA">
            <w:pPr>
              <w:jc w:val="center"/>
              <w:rPr>
                <w:rFonts w:ascii="Noto Sans" w:hAnsi="Noto Sans" w:cs="Noto Sans"/>
              </w:rPr>
            </w:pPr>
            <w:r w:rsidRPr="00440953">
              <w:rPr>
                <w:rFonts w:ascii="Noto Sans" w:hAnsi="Noto Sans" w:cs="Noto Sans"/>
              </w:rPr>
              <w:lastRenderedPageBreak/>
              <w:t>81</w:t>
            </w:r>
          </w:p>
          <w:p w14:paraId="1785037E" w14:textId="78B8EA05" w:rsidR="009739EE" w:rsidRPr="00440953" w:rsidRDefault="009739EE" w:rsidP="00D360CA">
            <w:pPr>
              <w:jc w:val="center"/>
              <w:rPr>
                <w:rFonts w:ascii="Noto Sans" w:hAnsi="Noto Sans" w:cs="Noto Sans"/>
              </w:rPr>
            </w:pPr>
          </w:p>
        </w:tc>
        <w:tc>
          <w:tcPr>
            <w:tcW w:w="7644" w:type="dxa"/>
          </w:tcPr>
          <w:p w14:paraId="036FA78D" w14:textId="77777777" w:rsidR="00844676" w:rsidRPr="00440953" w:rsidRDefault="00844676" w:rsidP="00844676">
            <w:pPr>
              <w:rPr>
                <w:rFonts w:ascii="Noto Sans" w:eastAsia="Times New Roman" w:hAnsi="Noto Sans" w:cs="Noto Sans"/>
              </w:rPr>
            </w:pPr>
            <w:r w:rsidRPr="00440953">
              <w:rPr>
                <w:rFonts w:ascii="Noto Sans" w:eastAsia="Times New Roman" w:hAnsi="Noto Sans" w:cs="Noto Sans"/>
              </w:rPr>
              <w:t>RFP p. 17, Section 2.4.2(f), Technical Assistance—HIPAA compliance; Section 5.4, Contract Negotiation; and Attachment A, Sample Contract, applicable privacy, security, and data-protection provisions.</w:t>
            </w:r>
          </w:p>
          <w:p w14:paraId="64E3B9F6" w14:textId="60CBB1C6" w:rsidR="00844676" w:rsidRPr="00440953" w:rsidRDefault="00844676" w:rsidP="00844676">
            <w:pPr>
              <w:rPr>
                <w:rFonts w:ascii="Noto Sans" w:eastAsia="Times New Roman" w:hAnsi="Noto Sans" w:cs="Noto Sans"/>
              </w:rPr>
            </w:pPr>
            <w:r w:rsidRPr="00440953">
              <w:rPr>
                <w:rFonts w:ascii="Noto Sans" w:eastAsia="Times New Roman" w:hAnsi="Noto Sans" w:cs="Noto Sans"/>
              </w:rPr>
              <w:t>Will OHA require the successful contractor to execute a Business Associate Agreement, Data Use Agreement, information-security exhibit, incident-response exhibit, or other data-protection agreement? If so, please provide the applicable documents or requirements for proposer review.</w:t>
            </w:r>
          </w:p>
        </w:tc>
        <w:tc>
          <w:tcPr>
            <w:tcW w:w="5496" w:type="dxa"/>
          </w:tcPr>
          <w:p w14:paraId="4E83BD94" w14:textId="77777777" w:rsidR="003E5998" w:rsidRPr="00440953" w:rsidRDefault="003E5998" w:rsidP="003E5998">
            <w:pPr>
              <w:rPr>
                <w:rFonts w:ascii="Noto Sans" w:hAnsi="Noto Sans" w:cs="Noto Sans"/>
              </w:rPr>
            </w:pPr>
            <w:r w:rsidRPr="00440953">
              <w:rPr>
                <w:rFonts w:ascii="Noto Sans" w:hAnsi="Noto Sans" w:cs="Noto Sans"/>
              </w:rPr>
              <w:t xml:space="preserve">The resultant contractor will not be treated as a Business Associate as the resultant contractor will not have direct access to OHA client information databases and systems. Resultant contractors hold authority for HIPAA compliance within their own data systems and requirements. </w:t>
            </w:r>
          </w:p>
          <w:p w14:paraId="08F80264" w14:textId="77777777" w:rsidR="00057117" w:rsidRPr="00440953" w:rsidRDefault="00057117" w:rsidP="004138D5">
            <w:pPr>
              <w:rPr>
                <w:rFonts w:ascii="Noto Sans" w:hAnsi="Noto Sans" w:cs="Noto Sans"/>
              </w:rPr>
            </w:pPr>
          </w:p>
          <w:p w14:paraId="0F61ED42" w14:textId="7E194E3F" w:rsidR="00057117" w:rsidRPr="00440953" w:rsidRDefault="00057117" w:rsidP="004138D5">
            <w:pPr>
              <w:rPr>
                <w:rFonts w:ascii="Noto Sans" w:hAnsi="Noto Sans" w:cs="Noto Sans"/>
              </w:rPr>
            </w:pPr>
            <w:r w:rsidRPr="00440953">
              <w:rPr>
                <w:rFonts w:ascii="Noto Sans" w:hAnsi="Noto Sans" w:cs="Noto Sans"/>
              </w:rPr>
              <w:t>For</w:t>
            </w:r>
            <w:r w:rsidR="00B83DAD" w:rsidRPr="00440953">
              <w:rPr>
                <w:rFonts w:ascii="Noto Sans" w:hAnsi="Noto Sans" w:cs="Noto Sans"/>
              </w:rPr>
              <w:t xml:space="preserve"> HIPPA Compliance language please </w:t>
            </w:r>
            <w:r w:rsidR="00BD6D24" w:rsidRPr="00440953">
              <w:rPr>
                <w:rFonts w:ascii="Noto Sans" w:hAnsi="Noto Sans" w:cs="Noto Sans"/>
              </w:rPr>
              <w:t>refer</w:t>
            </w:r>
            <w:r w:rsidR="00B83DAD" w:rsidRPr="00440953">
              <w:rPr>
                <w:rFonts w:ascii="Noto Sans" w:hAnsi="Noto Sans" w:cs="Noto Sans"/>
              </w:rPr>
              <w:t xml:space="preserve"> to the Sample Contract (Attachment A)</w:t>
            </w:r>
            <w:r w:rsidR="00BD6D24" w:rsidRPr="00440953">
              <w:rPr>
                <w:rFonts w:ascii="Noto Sans" w:hAnsi="Noto Sans" w:cs="Noto Sans"/>
              </w:rPr>
              <w:t xml:space="preserve">, Exhibit A, Part 3 Special Provisions, 10. HIPPA Compliance. </w:t>
            </w:r>
          </w:p>
        </w:tc>
      </w:tr>
      <w:tr w:rsidR="005B6443" w:rsidRPr="00440953" w14:paraId="0C69BABF" w14:textId="77777777" w:rsidTr="009C6138">
        <w:tc>
          <w:tcPr>
            <w:tcW w:w="1345" w:type="dxa"/>
            <w:vAlign w:val="center"/>
          </w:tcPr>
          <w:p w14:paraId="53A25618" w14:textId="77777777" w:rsidR="00D360CA" w:rsidRPr="00440953" w:rsidRDefault="005B6443" w:rsidP="00D360CA">
            <w:pPr>
              <w:jc w:val="center"/>
              <w:rPr>
                <w:rFonts w:ascii="Noto Sans" w:hAnsi="Noto Sans" w:cs="Noto Sans"/>
              </w:rPr>
            </w:pPr>
            <w:r w:rsidRPr="00440953">
              <w:rPr>
                <w:rFonts w:ascii="Noto Sans" w:hAnsi="Noto Sans" w:cs="Noto Sans"/>
              </w:rPr>
              <w:t>82</w:t>
            </w:r>
          </w:p>
          <w:p w14:paraId="442E95F0" w14:textId="68F6B9C7" w:rsidR="005B6443" w:rsidRPr="00440953" w:rsidRDefault="005B6443" w:rsidP="00D360CA">
            <w:pPr>
              <w:jc w:val="center"/>
              <w:rPr>
                <w:rFonts w:ascii="Noto Sans" w:hAnsi="Noto Sans" w:cs="Noto Sans"/>
              </w:rPr>
            </w:pPr>
          </w:p>
        </w:tc>
        <w:tc>
          <w:tcPr>
            <w:tcW w:w="7644" w:type="dxa"/>
          </w:tcPr>
          <w:p w14:paraId="27B88313" w14:textId="77777777" w:rsidR="005449A5" w:rsidRPr="00440953" w:rsidRDefault="005449A5" w:rsidP="005449A5">
            <w:pPr>
              <w:rPr>
                <w:rFonts w:ascii="Noto Sans" w:eastAsia="Times New Roman" w:hAnsi="Noto Sans" w:cs="Noto Sans"/>
              </w:rPr>
            </w:pPr>
            <w:r w:rsidRPr="00440953">
              <w:rPr>
                <w:rFonts w:ascii="Noto Sans" w:eastAsia="Times New Roman" w:hAnsi="Noto Sans" w:cs="Noto Sans"/>
              </w:rPr>
              <w:t xml:space="preserve">RFP p. 13, Section 2.4.1(d), Database Acquisition—access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xml:space="preserve"> in partnership with OHA and collaborate with existing data partners; and p. 17, Section 2.4.2(g), Data Collection and Monitoring.</w:t>
            </w:r>
          </w:p>
          <w:p w14:paraId="4A3AEA3C" w14:textId="08CF5826" w:rsidR="005449A5" w:rsidRPr="00440953" w:rsidRDefault="005449A5" w:rsidP="005449A5">
            <w:pPr>
              <w:rPr>
                <w:rFonts w:ascii="Noto Sans" w:eastAsia="Times New Roman" w:hAnsi="Noto Sans" w:cs="Noto Sans"/>
              </w:rPr>
            </w:pPr>
            <w:r w:rsidRPr="00440953">
              <w:rPr>
                <w:rFonts w:ascii="Noto Sans" w:eastAsia="Times New Roman" w:hAnsi="Noto Sans" w:cs="Noto Sans"/>
              </w:rPr>
              <w:t xml:space="preserve">Will the contractor be expected to access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xml:space="preserve"> directly, receive extracts from </w:t>
            </w:r>
            <w:proofErr w:type="spellStart"/>
            <w:r w:rsidRPr="00440953">
              <w:rPr>
                <w:rFonts w:ascii="Noto Sans" w:eastAsia="Times New Roman" w:hAnsi="Noto Sans" w:cs="Noto Sans"/>
              </w:rPr>
              <w:t>WrapStat</w:t>
            </w:r>
            <w:proofErr w:type="spellEnd"/>
            <w:r w:rsidRPr="00440953">
              <w:rPr>
                <w:rFonts w:ascii="Noto Sans" w:eastAsia="Times New Roman" w:hAnsi="Noto Sans" w:cs="Noto Sans"/>
              </w:rPr>
              <w:t xml:space="preserve"> or other OHA data partners, or rely on reports generated by OHA or its existing data partners? Please also clarify which party will be responsible for user access, role-based permissions, audit logging, and data-quality correction.</w:t>
            </w:r>
          </w:p>
        </w:tc>
        <w:tc>
          <w:tcPr>
            <w:tcW w:w="5496" w:type="dxa"/>
          </w:tcPr>
          <w:p w14:paraId="68D9B328" w14:textId="50B0EAFC" w:rsidR="005B6443" w:rsidRPr="00440953" w:rsidRDefault="1A820030" w:rsidP="004138D5">
            <w:pPr>
              <w:rPr>
                <w:rFonts w:ascii="Noto Sans" w:hAnsi="Noto Sans" w:cs="Noto Sans"/>
              </w:rPr>
            </w:pPr>
            <w:r w:rsidRPr="00440953">
              <w:rPr>
                <w:rFonts w:ascii="Noto Sans" w:hAnsi="Noto Sans" w:cs="Noto Sans"/>
              </w:rPr>
              <w:t xml:space="preserve">OHA and </w:t>
            </w:r>
            <w:r w:rsidR="005E3401" w:rsidRPr="00440953">
              <w:rPr>
                <w:rFonts w:ascii="Noto Sans" w:hAnsi="Noto Sans" w:cs="Noto Sans"/>
              </w:rPr>
              <w:t xml:space="preserve">the </w:t>
            </w:r>
            <w:r w:rsidRPr="00440953">
              <w:rPr>
                <w:rFonts w:ascii="Noto Sans" w:hAnsi="Noto Sans" w:cs="Noto Sans"/>
              </w:rPr>
              <w:t xml:space="preserve">resultant contractor will work closely and collaboratively regarding data collection and monitoring. </w:t>
            </w:r>
            <w:r w:rsidR="466443FA" w:rsidRPr="00440953">
              <w:rPr>
                <w:rFonts w:ascii="Noto Sans" w:hAnsi="Noto Sans" w:cs="Noto Sans"/>
              </w:rPr>
              <w:t xml:space="preserve">OHA is responsible for establishing </w:t>
            </w:r>
            <w:r w:rsidR="466443FA" w:rsidRPr="00440953">
              <w:rPr>
                <w:rFonts w:ascii="Noto Sans" w:hAnsi="Noto Sans" w:cs="Noto Sans"/>
              </w:rPr>
              <w:t xml:space="preserve">user </w:t>
            </w:r>
            <w:r w:rsidR="466443FA" w:rsidRPr="00440953">
              <w:rPr>
                <w:rFonts w:ascii="Noto Sans" w:hAnsi="Noto Sans" w:cs="Noto Sans"/>
              </w:rPr>
              <w:t xml:space="preserve">access for FWC4E and paying for licensing for Wraparound providers in Oregon. </w:t>
            </w:r>
          </w:p>
          <w:p w14:paraId="4D1C4851" w14:textId="5B6BB855" w:rsidR="005B6443" w:rsidRPr="00440953" w:rsidRDefault="005B6443" w:rsidP="004138D5">
            <w:pPr>
              <w:rPr>
                <w:rFonts w:ascii="Noto Sans" w:hAnsi="Noto Sans" w:cs="Noto Sans"/>
              </w:rPr>
            </w:pPr>
          </w:p>
          <w:p w14:paraId="5138D5AA" w14:textId="24877D8F" w:rsidR="005B6443" w:rsidRPr="00440953" w:rsidRDefault="1A820030" w:rsidP="004138D5">
            <w:pPr>
              <w:rPr>
                <w:rFonts w:ascii="Noto Sans" w:hAnsi="Noto Sans" w:cs="Noto Sans"/>
              </w:rPr>
            </w:pPr>
            <w:r w:rsidRPr="00440953">
              <w:rPr>
                <w:rFonts w:ascii="Noto Sans" w:hAnsi="Noto Sans" w:cs="Noto Sans"/>
              </w:rPr>
              <w:t xml:space="preserve">Resultant contractor will be expected to access </w:t>
            </w:r>
            <w:proofErr w:type="spellStart"/>
            <w:r w:rsidRPr="00440953">
              <w:rPr>
                <w:rFonts w:ascii="Noto Sans" w:hAnsi="Noto Sans" w:cs="Noto Sans"/>
              </w:rPr>
              <w:t>WrapStat</w:t>
            </w:r>
            <w:proofErr w:type="spellEnd"/>
            <w:r w:rsidRPr="00440953">
              <w:rPr>
                <w:rFonts w:ascii="Noto Sans" w:hAnsi="Noto Sans" w:cs="Noto Sans"/>
              </w:rPr>
              <w:t xml:space="preserve"> directly and will do ongoing review</w:t>
            </w:r>
            <w:r w:rsidR="6DCA52FE" w:rsidRPr="00440953">
              <w:rPr>
                <w:rFonts w:ascii="Noto Sans" w:hAnsi="Noto Sans" w:cs="Noto Sans"/>
              </w:rPr>
              <w:t>,</w:t>
            </w:r>
            <w:r w:rsidRPr="00440953">
              <w:rPr>
                <w:rFonts w:ascii="Noto Sans" w:hAnsi="Noto Sans" w:cs="Noto Sans"/>
              </w:rPr>
              <w:t xml:space="preserve"> </w:t>
            </w:r>
            <w:r w:rsidR="6DCA52FE" w:rsidRPr="00440953">
              <w:rPr>
                <w:rFonts w:ascii="Noto Sans" w:hAnsi="Noto Sans" w:cs="Noto Sans"/>
              </w:rPr>
              <w:t>extraction,</w:t>
            </w:r>
            <w:r w:rsidRPr="00440953">
              <w:rPr>
                <w:rFonts w:ascii="Noto Sans" w:hAnsi="Noto Sans" w:cs="Noto Sans"/>
              </w:rPr>
              <w:t xml:space="preserve"> analysis </w:t>
            </w:r>
            <w:r w:rsidR="6E7AC801" w:rsidRPr="00440953">
              <w:rPr>
                <w:rFonts w:ascii="Noto Sans" w:hAnsi="Noto Sans" w:cs="Noto Sans"/>
              </w:rPr>
              <w:t xml:space="preserve">and reporting </w:t>
            </w:r>
            <w:r w:rsidRPr="00440953">
              <w:rPr>
                <w:rFonts w:ascii="Noto Sans" w:hAnsi="Noto Sans" w:cs="Noto Sans"/>
              </w:rPr>
              <w:t>of data</w:t>
            </w:r>
            <w:r w:rsidR="6CCBCCBA" w:rsidRPr="00440953">
              <w:rPr>
                <w:rFonts w:ascii="Noto Sans" w:hAnsi="Noto Sans" w:cs="Noto Sans"/>
              </w:rPr>
              <w:t xml:space="preserve"> </w:t>
            </w:r>
            <w:r w:rsidR="6CCBCCBA" w:rsidRPr="00440953">
              <w:rPr>
                <w:rFonts w:ascii="Noto Sans" w:hAnsi="Noto Sans" w:cs="Noto Sans"/>
              </w:rPr>
              <w:lastRenderedPageBreak/>
              <w:t xml:space="preserve">entered by </w:t>
            </w:r>
            <w:r w:rsidRPr="00440953">
              <w:rPr>
                <w:rFonts w:ascii="Noto Sans" w:hAnsi="Noto Sans" w:cs="Noto Sans"/>
              </w:rPr>
              <w:t>Wraparound Providers</w:t>
            </w:r>
            <w:r w:rsidR="7A4EBF96" w:rsidRPr="00440953">
              <w:rPr>
                <w:rFonts w:ascii="Noto Sans" w:hAnsi="Noto Sans" w:cs="Noto Sans"/>
              </w:rPr>
              <w:t xml:space="preserve">. Resultant contractor will work with Wraparound Providers around data-quality correction and notify OHA of any related concerns with Provider data-quality or </w:t>
            </w:r>
            <w:proofErr w:type="spellStart"/>
            <w:r w:rsidR="7A4EBF96" w:rsidRPr="00440953">
              <w:rPr>
                <w:rFonts w:ascii="Noto Sans" w:hAnsi="Noto Sans" w:cs="Noto Sans"/>
              </w:rPr>
              <w:t>WrapStat</w:t>
            </w:r>
            <w:proofErr w:type="spellEnd"/>
            <w:r w:rsidR="7A4EBF96" w:rsidRPr="00440953">
              <w:rPr>
                <w:rFonts w:ascii="Noto Sans" w:hAnsi="Noto Sans" w:cs="Noto Sans"/>
              </w:rPr>
              <w:t xml:space="preserve"> user or reporting </w:t>
            </w:r>
            <w:r w:rsidR="7A05230F" w:rsidRPr="00440953">
              <w:rPr>
                <w:rFonts w:ascii="Noto Sans" w:hAnsi="Noto Sans" w:cs="Noto Sans"/>
              </w:rPr>
              <w:t>functionality</w:t>
            </w:r>
            <w:r w:rsidR="7A4EBF96" w:rsidRPr="00440953">
              <w:rPr>
                <w:rFonts w:ascii="Noto Sans" w:hAnsi="Noto Sans" w:cs="Noto Sans"/>
              </w:rPr>
              <w:t xml:space="preserve"> concerns. </w:t>
            </w:r>
          </w:p>
        </w:tc>
      </w:tr>
      <w:tr w:rsidR="005B6443" w:rsidRPr="00440953" w14:paraId="216F4ADE" w14:textId="77777777" w:rsidTr="009C6138">
        <w:tc>
          <w:tcPr>
            <w:tcW w:w="1345" w:type="dxa"/>
            <w:vAlign w:val="center"/>
          </w:tcPr>
          <w:p w14:paraId="4BC69B32" w14:textId="77777777" w:rsidR="005B6443" w:rsidRPr="00440953" w:rsidRDefault="005B6443" w:rsidP="004138D5">
            <w:pPr>
              <w:jc w:val="center"/>
              <w:rPr>
                <w:rFonts w:ascii="Noto Sans" w:hAnsi="Noto Sans" w:cs="Noto Sans"/>
              </w:rPr>
            </w:pPr>
            <w:r w:rsidRPr="00440953">
              <w:rPr>
                <w:rFonts w:ascii="Noto Sans" w:hAnsi="Noto Sans" w:cs="Noto Sans"/>
              </w:rPr>
              <w:lastRenderedPageBreak/>
              <w:t>83</w:t>
            </w:r>
          </w:p>
          <w:p w14:paraId="4F2DD8A6" w14:textId="5C41F0B7" w:rsidR="007C4F23" w:rsidRPr="00440953" w:rsidRDefault="007C4F23" w:rsidP="007C4F23">
            <w:pPr>
              <w:jc w:val="center"/>
              <w:rPr>
                <w:rFonts w:ascii="Noto Sans" w:hAnsi="Noto Sans" w:cs="Noto Sans"/>
              </w:rPr>
            </w:pPr>
          </w:p>
        </w:tc>
        <w:tc>
          <w:tcPr>
            <w:tcW w:w="7644" w:type="dxa"/>
          </w:tcPr>
          <w:p w14:paraId="44451EE4" w14:textId="77777777" w:rsidR="00CA3C37" w:rsidRPr="00440953" w:rsidRDefault="00CA3C37" w:rsidP="00CA3C37">
            <w:pPr>
              <w:rPr>
                <w:rFonts w:ascii="Noto Sans" w:eastAsia="Times New Roman" w:hAnsi="Noto Sans" w:cs="Noto Sans"/>
              </w:rPr>
            </w:pPr>
            <w:r w:rsidRPr="00440953">
              <w:rPr>
                <w:rFonts w:ascii="Noto Sans" w:eastAsia="Times New Roman" w:hAnsi="Noto Sans" w:cs="Noto Sans"/>
              </w:rPr>
              <w:t>RFP p. 5, Section 1.1, Introduction; pp. 8–10, Section 2.3, Overview and Purpose; and pp. 11–13, Section 2.4.1, Phase I.</w:t>
            </w:r>
          </w:p>
          <w:p w14:paraId="2CDD390A" w14:textId="587929DD" w:rsidR="00CA3C37" w:rsidRPr="00440953" w:rsidRDefault="00CA3C37" w:rsidP="00CA3C37">
            <w:pPr>
              <w:rPr>
                <w:rFonts w:ascii="Noto Sans" w:eastAsia="Times New Roman" w:hAnsi="Noto Sans" w:cs="Noto Sans"/>
              </w:rPr>
            </w:pPr>
            <w:r w:rsidRPr="00440953">
              <w:rPr>
                <w:rFonts w:ascii="Noto Sans" w:eastAsia="Times New Roman" w:hAnsi="Noto Sans" w:cs="Noto Sans"/>
              </w:rPr>
              <w:t>For the functions of this proposal already being performed by an entity, what transition expectations apply?</w:t>
            </w:r>
          </w:p>
        </w:tc>
        <w:tc>
          <w:tcPr>
            <w:tcW w:w="5496" w:type="dxa"/>
          </w:tcPr>
          <w:p w14:paraId="41DC7EF2" w14:textId="77777777" w:rsidR="00BB66DD" w:rsidRPr="00440953" w:rsidRDefault="00BB66DD" w:rsidP="00BB66DD">
            <w:pPr>
              <w:rPr>
                <w:rFonts w:ascii="Noto Sans" w:hAnsi="Noto Sans" w:cs="Noto Sans"/>
              </w:rPr>
            </w:pPr>
            <w:r w:rsidRPr="00440953">
              <w:rPr>
                <w:rFonts w:ascii="Noto Sans" w:hAnsi="Noto Sans" w:cs="Noto Sans"/>
              </w:rPr>
              <w:t xml:space="preserve">Any transition role has yet to be negotiated with current/existing contractors. </w:t>
            </w:r>
          </w:p>
          <w:p w14:paraId="55F8B8F5" w14:textId="77777777" w:rsidR="00BB66DD" w:rsidRPr="00440953" w:rsidRDefault="00BB66DD" w:rsidP="004A1A0C">
            <w:pPr>
              <w:rPr>
                <w:rFonts w:ascii="Noto Sans" w:hAnsi="Noto Sans" w:cs="Noto Sans"/>
              </w:rPr>
            </w:pPr>
          </w:p>
          <w:p w14:paraId="6AC9A36B" w14:textId="77777777" w:rsidR="004A1A0C" w:rsidRPr="00440953" w:rsidRDefault="004A1A0C" w:rsidP="004A1A0C">
            <w:pPr>
              <w:rPr>
                <w:rFonts w:ascii="Noto Sans" w:hAnsi="Noto Sans" w:cs="Noto Sans"/>
              </w:rPr>
            </w:pPr>
            <w:r w:rsidRPr="00440953">
              <w:rPr>
                <w:rFonts w:ascii="Noto Sans" w:hAnsi="Noto Sans" w:cs="Noto Sans"/>
              </w:rPr>
              <w:t xml:space="preserve">Current materials can be found at:  </w:t>
            </w:r>
            <w:hyperlink r:id="rId19">
              <w:r w:rsidRPr="00440953">
                <w:rPr>
                  <w:rStyle w:val="Hyperlink"/>
                  <w:rFonts w:ascii="Noto Sans" w:hAnsi="Noto Sans" w:cs="Noto Sans"/>
                  <w:color w:val="auto"/>
                </w:rPr>
                <w:t>https://oregonwraparound.org/</w:t>
              </w:r>
            </w:hyperlink>
          </w:p>
          <w:p w14:paraId="548F3236" w14:textId="77777777" w:rsidR="004A1A0C" w:rsidRPr="00440953" w:rsidRDefault="004A1A0C" w:rsidP="004A1A0C">
            <w:pPr>
              <w:rPr>
                <w:rFonts w:ascii="Noto Sans" w:hAnsi="Noto Sans" w:cs="Noto Sans"/>
              </w:rPr>
            </w:pPr>
          </w:p>
          <w:p w14:paraId="148622A7" w14:textId="77777777" w:rsidR="004A1A0C" w:rsidRPr="00440953" w:rsidRDefault="004A1A0C" w:rsidP="004A1A0C">
            <w:pPr>
              <w:rPr>
                <w:rFonts w:ascii="Noto Sans" w:hAnsi="Noto Sans" w:cs="Noto Sans"/>
              </w:rPr>
            </w:pPr>
            <w:r w:rsidRPr="00440953">
              <w:rPr>
                <w:rFonts w:ascii="Noto Sans" w:hAnsi="Noto Sans" w:cs="Noto Sans"/>
              </w:rPr>
              <w:t xml:space="preserve">Wraparound Best Practice Guide: </w:t>
            </w:r>
            <w:hyperlink r:id="rId20">
              <w:r w:rsidRPr="00440953">
                <w:rPr>
                  <w:rStyle w:val="Hyperlink"/>
                  <w:rFonts w:ascii="Noto Sans" w:hAnsi="Noto Sans" w:cs="Noto Sans"/>
                  <w:color w:val="auto"/>
                </w:rPr>
                <w:t>https://oregonwraparound.org/resource/the-oregon-wraparound-best-practices-guide-version-2-0/</w:t>
              </w:r>
            </w:hyperlink>
            <w:r w:rsidRPr="00440953">
              <w:rPr>
                <w:rFonts w:ascii="Noto Sans" w:hAnsi="Noto Sans" w:cs="Noto Sans"/>
              </w:rPr>
              <w:t xml:space="preserve"> </w:t>
            </w:r>
          </w:p>
          <w:p w14:paraId="78EC1CC2" w14:textId="77777777" w:rsidR="004A1A0C" w:rsidRPr="00440953" w:rsidRDefault="004A1A0C" w:rsidP="004A1A0C">
            <w:pPr>
              <w:rPr>
                <w:rFonts w:ascii="Noto Sans" w:hAnsi="Noto Sans" w:cs="Noto Sans"/>
              </w:rPr>
            </w:pPr>
          </w:p>
          <w:p w14:paraId="1518323E" w14:textId="77777777" w:rsidR="004A1A0C" w:rsidRPr="00440953" w:rsidRDefault="004A1A0C" w:rsidP="004A1A0C">
            <w:pPr>
              <w:rPr>
                <w:rFonts w:ascii="Noto Sans" w:hAnsi="Noto Sans" w:cs="Noto Sans"/>
              </w:rPr>
            </w:pPr>
            <w:r w:rsidRPr="00440953">
              <w:rPr>
                <w:rFonts w:ascii="Noto Sans" w:hAnsi="Noto Sans" w:cs="Noto Sans"/>
              </w:rPr>
              <w:t>OHA will provide available materials it has received consistent with the scope of use of its existing license including any limitations on its license to allow others to use the licensed materials only for governmental purposes.</w:t>
            </w:r>
          </w:p>
          <w:p w14:paraId="5C4C406D" w14:textId="77777777" w:rsidR="004A1A0C" w:rsidRPr="00440953" w:rsidRDefault="004A1A0C" w:rsidP="004A1A0C">
            <w:pPr>
              <w:rPr>
                <w:rFonts w:ascii="Noto Sans" w:hAnsi="Noto Sans" w:cs="Noto Sans"/>
              </w:rPr>
            </w:pPr>
          </w:p>
          <w:p w14:paraId="3DE1FB37" w14:textId="67B672F6" w:rsidR="000D1864" w:rsidRPr="00440953" w:rsidRDefault="004A1A0C" w:rsidP="004138D5">
            <w:pPr>
              <w:rPr>
                <w:rFonts w:ascii="Noto Sans" w:hAnsi="Noto Sans" w:cs="Noto Sans"/>
              </w:rPr>
            </w:pPr>
            <w:r w:rsidRPr="00440953">
              <w:rPr>
                <w:rFonts w:ascii="Noto Sans" w:hAnsi="Noto Sans" w:cs="Noto Sans"/>
              </w:rPr>
              <w:t>However, the successful proposer will be expected to create new curriculum</w:t>
            </w:r>
            <w:r w:rsidR="3F818778" w:rsidRPr="00440953">
              <w:rPr>
                <w:rFonts w:ascii="Noto Sans" w:hAnsi="Noto Sans" w:cs="Noto Sans"/>
              </w:rPr>
              <w:t>, training resources,</w:t>
            </w:r>
            <w:r w:rsidRPr="00440953">
              <w:rPr>
                <w:rFonts w:ascii="Noto Sans" w:hAnsi="Noto Sans" w:cs="Noto Sans"/>
              </w:rPr>
              <w:t xml:space="preserve"> and monitoring processes in </w:t>
            </w:r>
            <w:r w:rsidRPr="00440953">
              <w:rPr>
                <w:rFonts w:ascii="Noto Sans" w:hAnsi="Noto Sans" w:cs="Noto Sans"/>
              </w:rPr>
              <w:lastRenderedPageBreak/>
              <w:t xml:space="preserve">consultation with Wraparound Providers, program staff, CCOs, and youth and families. </w:t>
            </w:r>
          </w:p>
        </w:tc>
      </w:tr>
      <w:tr w:rsidR="005B6443" w:rsidRPr="00440953" w14:paraId="0AD90C39" w14:textId="77777777" w:rsidTr="009C6138">
        <w:tc>
          <w:tcPr>
            <w:tcW w:w="1345" w:type="dxa"/>
            <w:vAlign w:val="center"/>
          </w:tcPr>
          <w:p w14:paraId="2795E843" w14:textId="77777777" w:rsidR="005B6443" w:rsidRPr="00440953" w:rsidRDefault="005B6443" w:rsidP="004138D5">
            <w:pPr>
              <w:jc w:val="center"/>
              <w:rPr>
                <w:rFonts w:ascii="Noto Sans" w:hAnsi="Noto Sans" w:cs="Noto Sans"/>
              </w:rPr>
            </w:pPr>
            <w:r w:rsidRPr="00440953">
              <w:rPr>
                <w:rFonts w:ascii="Noto Sans" w:hAnsi="Noto Sans" w:cs="Noto Sans"/>
              </w:rPr>
              <w:lastRenderedPageBreak/>
              <w:t>84</w:t>
            </w:r>
          </w:p>
          <w:p w14:paraId="4597F0FA" w14:textId="68BC8C1F" w:rsidR="00076585" w:rsidRPr="00440953" w:rsidRDefault="00076585" w:rsidP="004138D5">
            <w:pPr>
              <w:jc w:val="center"/>
              <w:rPr>
                <w:rFonts w:ascii="Noto Sans" w:hAnsi="Noto Sans" w:cs="Noto Sans"/>
              </w:rPr>
            </w:pPr>
          </w:p>
        </w:tc>
        <w:tc>
          <w:tcPr>
            <w:tcW w:w="7644" w:type="dxa"/>
          </w:tcPr>
          <w:p w14:paraId="5D38F3DF" w14:textId="77777777" w:rsidR="00FB4A8E" w:rsidRPr="00440953" w:rsidRDefault="00FB4A8E" w:rsidP="00FB4A8E">
            <w:pPr>
              <w:rPr>
                <w:rFonts w:ascii="Noto Sans" w:eastAsia="Times New Roman" w:hAnsi="Noto Sans" w:cs="Noto Sans"/>
              </w:rPr>
            </w:pPr>
            <w:r w:rsidRPr="00440953">
              <w:rPr>
                <w:rFonts w:ascii="Noto Sans" w:eastAsia="Times New Roman" w:hAnsi="Noto Sans" w:cs="Noto Sans"/>
              </w:rPr>
              <w:t>RFP p. 8, Section 2.3, Overview and Purpose; and p. 14, Section 2.4.2(b), Certification and Fidelity Monitoring.</w:t>
            </w:r>
          </w:p>
          <w:p w14:paraId="710487DA" w14:textId="02251BCE" w:rsidR="00FB4A8E" w:rsidRPr="00440953" w:rsidRDefault="00FB4A8E" w:rsidP="00FB4A8E">
            <w:pPr>
              <w:rPr>
                <w:rFonts w:ascii="Noto Sans" w:eastAsia="Times New Roman" w:hAnsi="Noto Sans" w:cs="Noto Sans"/>
              </w:rPr>
            </w:pPr>
            <w:r w:rsidRPr="00440953">
              <w:rPr>
                <w:rFonts w:ascii="Noto Sans" w:eastAsia="Times New Roman" w:hAnsi="Noto Sans" w:cs="Noto Sans"/>
              </w:rPr>
              <w:t xml:space="preserve">What are the respective roles of the Contractor and OHA when disagreements arise regarding certification or fidelity review </w:t>
            </w:r>
            <w:r w:rsidR="00FA3926" w:rsidRPr="00440953">
              <w:rPr>
                <w:rFonts w:ascii="Noto Sans" w:eastAsia="Times New Roman" w:hAnsi="Noto Sans" w:cs="Noto Sans"/>
              </w:rPr>
              <w:t>determinations</w:t>
            </w:r>
            <w:r w:rsidRPr="00440953">
              <w:rPr>
                <w:rFonts w:ascii="Noto Sans" w:eastAsia="Times New Roman" w:hAnsi="Noto Sans" w:cs="Noto Sans"/>
              </w:rPr>
              <w:t xml:space="preserve"> with providers?</w:t>
            </w:r>
          </w:p>
        </w:tc>
        <w:tc>
          <w:tcPr>
            <w:tcW w:w="5496" w:type="dxa"/>
          </w:tcPr>
          <w:p w14:paraId="6655F8C5" w14:textId="0D924D4E" w:rsidR="005B6443" w:rsidRPr="00440953" w:rsidRDefault="371DF4BE" w:rsidP="405F882E">
            <w:pPr>
              <w:rPr>
                <w:rFonts w:ascii="Noto Sans" w:hAnsi="Noto Sans" w:cs="Noto Sans"/>
              </w:rPr>
            </w:pPr>
            <w:r w:rsidRPr="00440953">
              <w:rPr>
                <w:rFonts w:ascii="Noto Sans" w:hAnsi="Noto Sans" w:cs="Noto Sans"/>
              </w:rPr>
              <w:t xml:space="preserve">OHA and resultant contractor will work closely and collaboratively regarding fidelity certification and monitoring.  While the resultant contractor </w:t>
            </w:r>
            <w:r w:rsidR="6237D2A7" w:rsidRPr="00440953">
              <w:rPr>
                <w:rFonts w:ascii="Noto Sans" w:hAnsi="Noto Sans" w:cs="Noto Sans"/>
              </w:rPr>
              <w:t>holds the role of certification and monitoring</w:t>
            </w:r>
            <w:r w:rsidR="60292083" w:rsidRPr="00440953">
              <w:rPr>
                <w:rFonts w:ascii="Noto Sans" w:hAnsi="Noto Sans" w:cs="Noto Sans"/>
              </w:rPr>
              <w:t xml:space="preserve">, </w:t>
            </w:r>
            <w:r w:rsidR="6237D2A7" w:rsidRPr="00440953">
              <w:rPr>
                <w:rFonts w:ascii="Noto Sans" w:hAnsi="Noto Sans" w:cs="Noto Sans"/>
              </w:rPr>
              <w:t xml:space="preserve">OHA holds </w:t>
            </w:r>
            <w:r w:rsidR="5E079D9C" w:rsidRPr="00440953">
              <w:rPr>
                <w:rFonts w:ascii="Noto Sans" w:hAnsi="Noto Sans" w:cs="Noto Sans"/>
              </w:rPr>
              <w:t xml:space="preserve">the role of </w:t>
            </w:r>
            <w:r w:rsidR="0C0F4F86" w:rsidRPr="00440953">
              <w:rPr>
                <w:rFonts w:ascii="Noto Sans" w:hAnsi="Noto Sans" w:cs="Noto Sans"/>
              </w:rPr>
              <w:t xml:space="preserve">Authority </w:t>
            </w:r>
            <w:r w:rsidR="7E22112F" w:rsidRPr="00440953">
              <w:rPr>
                <w:rFonts w:ascii="Noto Sans" w:hAnsi="Noto Sans" w:cs="Noto Sans"/>
              </w:rPr>
              <w:t>and compliance</w:t>
            </w:r>
            <w:r w:rsidR="0C0F4F86" w:rsidRPr="00440953">
              <w:rPr>
                <w:rFonts w:ascii="Noto Sans" w:hAnsi="Noto Sans" w:cs="Noto Sans"/>
              </w:rPr>
              <w:t xml:space="preserve"> for </w:t>
            </w:r>
            <w:r w:rsidR="6237D2A7" w:rsidRPr="00440953">
              <w:rPr>
                <w:rFonts w:ascii="Noto Sans" w:hAnsi="Noto Sans" w:cs="Noto Sans"/>
              </w:rPr>
              <w:t>correct</w:t>
            </w:r>
            <w:r w:rsidR="7478B514" w:rsidRPr="00440953">
              <w:rPr>
                <w:rFonts w:ascii="Noto Sans" w:hAnsi="Noto Sans" w:cs="Noto Sans"/>
              </w:rPr>
              <w:t>ive</w:t>
            </w:r>
            <w:r w:rsidR="6237D2A7" w:rsidRPr="00440953">
              <w:rPr>
                <w:rFonts w:ascii="Noto Sans" w:hAnsi="Noto Sans" w:cs="Noto Sans"/>
              </w:rPr>
              <w:t xml:space="preserve"> action </w:t>
            </w:r>
            <w:r w:rsidR="4F1B1C4F" w:rsidRPr="00440953">
              <w:rPr>
                <w:rFonts w:ascii="Noto Sans" w:hAnsi="Noto Sans" w:cs="Noto Sans"/>
              </w:rPr>
              <w:t>and compliance</w:t>
            </w:r>
            <w:r w:rsidR="32D7563D" w:rsidRPr="00440953">
              <w:rPr>
                <w:rFonts w:ascii="Noto Sans" w:hAnsi="Noto Sans" w:cs="Noto Sans"/>
              </w:rPr>
              <w:t>.</w:t>
            </w:r>
          </w:p>
          <w:p w14:paraId="4518D11F" w14:textId="4D516E0B" w:rsidR="005B6443" w:rsidRPr="00440953" w:rsidRDefault="005B6443" w:rsidP="405F882E">
            <w:pPr>
              <w:rPr>
                <w:rFonts w:ascii="Noto Sans" w:hAnsi="Noto Sans" w:cs="Noto Sans"/>
              </w:rPr>
            </w:pPr>
          </w:p>
          <w:p w14:paraId="55DC98A6" w14:textId="267D16FA" w:rsidR="005B6443" w:rsidRPr="00440953" w:rsidRDefault="4F1B1C4F" w:rsidP="004138D5">
            <w:pPr>
              <w:rPr>
                <w:rFonts w:ascii="Noto Sans" w:hAnsi="Noto Sans" w:cs="Noto Sans"/>
              </w:rPr>
            </w:pPr>
            <w:r w:rsidRPr="00440953">
              <w:rPr>
                <w:rFonts w:ascii="Noto Sans" w:hAnsi="Noto Sans" w:cs="Noto Sans"/>
              </w:rPr>
              <w:t>OHA maintains suppo</w:t>
            </w:r>
            <w:r w:rsidR="20DEE8B8" w:rsidRPr="00440953">
              <w:rPr>
                <w:rFonts w:ascii="Noto Sans" w:hAnsi="Noto Sans" w:cs="Noto Sans"/>
              </w:rPr>
              <w:t>rtive role as</w:t>
            </w:r>
            <w:r w:rsidRPr="00440953">
              <w:rPr>
                <w:rFonts w:ascii="Noto Sans" w:hAnsi="Noto Sans" w:cs="Noto Sans"/>
              </w:rPr>
              <w:t xml:space="preserve"> liaison with Wraparound Providers, CCOS and program staff </w:t>
            </w:r>
            <w:r w:rsidR="4BD850C7" w:rsidRPr="00440953">
              <w:rPr>
                <w:rFonts w:ascii="Noto Sans" w:hAnsi="Noto Sans" w:cs="Noto Sans"/>
              </w:rPr>
              <w:t>during</w:t>
            </w:r>
            <w:r w:rsidRPr="00440953">
              <w:rPr>
                <w:rFonts w:ascii="Noto Sans" w:hAnsi="Noto Sans" w:cs="Noto Sans"/>
              </w:rPr>
              <w:t xml:space="preserve"> certification and fidelity monitoring</w:t>
            </w:r>
            <w:r w:rsidR="334CAE85" w:rsidRPr="00440953">
              <w:rPr>
                <w:rFonts w:ascii="Noto Sans" w:hAnsi="Noto Sans" w:cs="Noto Sans"/>
              </w:rPr>
              <w:t xml:space="preserve"> processes</w:t>
            </w:r>
            <w:r w:rsidRPr="00440953">
              <w:rPr>
                <w:rFonts w:ascii="Noto Sans" w:hAnsi="Noto Sans" w:cs="Noto Sans"/>
              </w:rPr>
              <w:t xml:space="preserve">. </w:t>
            </w:r>
          </w:p>
        </w:tc>
      </w:tr>
    </w:tbl>
    <w:p w14:paraId="2EBA7B4F" w14:textId="77777777" w:rsidR="009C570A" w:rsidRPr="00440953" w:rsidRDefault="009C570A" w:rsidP="005750A2">
      <w:pPr>
        <w:spacing w:after="0"/>
        <w:rPr>
          <w:rFonts w:ascii="Noto Sans" w:hAnsi="Noto Sans" w:cs="Noto Sans"/>
        </w:rPr>
      </w:pPr>
    </w:p>
    <w:sectPr w:rsidR="009C570A" w:rsidRPr="00440953" w:rsidSect="002F7F3D">
      <w:headerReference w:type="default" r:id="rId21"/>
      <w:footerReference w:type="default" r:id="rId2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B6AFE" w14:textId="77777777" w:rsidR="002A5BD3" w:rsidRDefault="002A5BD3" w:rsidP="00B448D3">
      <w:pPr>
        <w:spacing w:after="0" w:line="240" w:lineRule="auto"/>
      </w:pPr>
      <w:r>
        <w:separator/>
      </w:r>
    </w:p>
  </w:endnote>
  <w:endnote w:type="continuationSeparator" w:id="0">
    <w:p w14:paraId="35F021C1" w14:textId="77777777" w:rsidR="002A5BD3" w:rsidRDefault="002A5BD3" w:rsidP="00B44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21CCCBFB" w14:paraId="10D228ED" w14:textId="77777777" w:rsidTr="21CCCBFB">
      <w:trPr>
        <w:trHeight w:val="300"/>
      </w:trPr>
      <w:tc>
        <w:tcPr>
          <w:tcW w:w="4800" w:type="dxa"/>
        </w:tcPr>
        <w:p w14:paraId="0C3835B5" w14:textId="0DAFD8AB" w:rsidR="21CCCBFB" w:rsidRDefault="21CCCBFB" w:rsidP="21CCCBFB">
          <w:pPr>
            <w:pStyle w:val="Header"/>
            <w:ind w:left="-115"/>
          </w:pPr>
        </w:p>
      </w:tc>
      <w:tc>
        <w:tcPr>
          <w:tcW w:w="4800" w:type="dxa"/>
        </w:tcPr>
        <w:p w14:paraId="07456C86" w14:textId="00F972EA" w:rsidR="21CCCBFB" w:rsidRDefault="21CCCBFB" w:rsidP="21CCCBFB">
          <w:pPr>
            <w:pStyle w:val="Header"/>
            <w:jc w:val="center"/>
          </w:pPr>
        </w:p>
      </w:tc>
      <w:tc>
        <w:tcPr>
          <w:tcW w:w="4800" w:type="dxa"/>
        </w:tcPr>
        <w:p w14:paraId="548FC6BC" w14:textId="50B424D4" w:rsidR="21CCCBFB" w:rsidRDefault="21CCCBFB" w:rsidP="21CCCBFB">
          <w:pPr>
            <w:pStyle w:val="Header"/>
            <w:ind w:right="-115"/>
            <w:jc w:val="right"/>
          </w:pPr>
        </w:p>
      </w:tc>
    </w:tr>
  </w:tbl>
  <w:p w14:paraId="66BA54AA" w14:textId="6A3F473F" w:rsidR="00B448D3" w:rsidRDefault="00B44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F6EB" w14:textId="77777777" w:rsidR="002A5BD3" w:rsidRDefault="002A5BD3" w:rsidP="00B448D3">
      <w:pPr>
        <w:spacing w:after="0" w:line="240" w:lineRule="auto"/>
      </w:pPr>
      <w:r>
        <w:separator/>
      </w:r>
    </w:p>
  </w:footnote>
  <w:footnote w:type="continuationSeparator" w:id="0">
    <w:p w14:paraId="7B009763" w14:textId="77777777" w:rsidR="002A5BD3" w:rsidRDefault="002A5BD3" w:rsidP="00B44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800"/>
      <w:gridCol w:w="4800"/>
      <w:gridCol w:w="4800"/>
    </w:tblGrid>
    <w:tr w:rsidR="21CCCBFB" w14:paraId="3BBA5F0C" w14:textId="77777777" w:rsidTr="21CCCBFB">
      <w:trPr>
        <w:trHeight w:val="300"/>
      </w:trPr>
      <w:tc>
        <w:tcPr>
          <w:tcW w:w="4800" w:type="dxa"/>
        </w:tcPr>
        <w:p w14:paraId="30B3705F" w14:textId="6AE16E1D" w:rsidR="21CCCBFB" w:rsidRDefault="21CCCBFB" w:rsidP="21CCCBFB">
          <w:pPr>
            <w:pStyle w:val="Header"/>
            <w:ind w:left="-115"/>
          </w:pPr>
        </w:p>
      </w:tc>
      <w:tc>
        <w:tcPr>
          <w:tcW w:w="4800" w:type="dxa"/>
        </w:tcPr>
        <w:p w14:paraId="0B5BA56F" w14:textId="26D31596" w:rsidR="21CCCBFB" w:rsidRDefault="21CCCBFB" w:rsidP="21CCCBFB">
          <w:pPr>
            <w:pStyle w:val="Header"/>
            <w:jc w:val="center"/>
          </w:pPr>
        </w:p>
      </w:tc>
      <w:tc>
        <w:tcPr>
          <w:tcW w:w="4800" w:type="dxa"/>
        </w:tcPr>
        <w:p w14:paraId="76B55EE1" w14:textId="2AFE2007" w:rsidR="21CCCBFB" w:rsidRDefault="21CCCBFB" w:rsidP="21CCCBFB">
          <w:pPr>
            <w:pStyle w:val="Header"/>
            <w:ind w:right="-115"/>
            <w:jc w:val="right"/>
          </w:pPr>
        </w:p>
      </w:tc>
    </w:tr>
  </w:tbl>
  <w:p w14:paraId="2DEE6804" w14:textId="79CCA7CB" w:rsidR="00B448D3" w:rsidRDefault="00B44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1F9D"/>
    <w:multiLevelType w:val="multilevel"/>
    <w:tmpl w:val="DEA647D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57802EF"/>
    <w:multiLevelType w:val="multilevel"/>
    <w:tmpl w:val="5CB6390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05844C28"/>
    <w:multiLevelType w:val="multilevel"/>
    <w:tmpl w:val="E54AF3D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0781100A"/>
    <w:multiLevelType w:val="multilevel"/>
    <w:tmpl w:val="23D4D1F6"/>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0DF85D88"/>
    <w:multiLevelType w:val="hybridMultilevel"/>
    <w:tmpl w:val="FFFFFFFF"/>
    <w:lvl w:ilvl="0" w:tplc="ED10183A">
      <w:start w:val="1"/>
      <w:numFmt w:val="bullet"/>
      <w:lvlText w:val=""/>
      <w:lvlJc w:val="left"/>
      <w:pPr>
        <w:ind w:left="720" w:hanging="360"/>
      </w:pPr>
      <w:rPr>
        <w:rFonts w:ascii="Symbol" w:hAnsi="Symbol" w:hint="default"/>
      </w:rPr>
    </w:lvl>
    <w:lvl w:ilvl="1" w:tplc="CA585158">
      <w:start w:val="1"/>
      <w:numFmt w:val="bullet"/>
      <w:lvlText w:val="o"/>
      <w:lvlJc w:val="left"/>
      <w:pPr>
        <w:ind w:left="1440" w:hanging="360"/>
      </w:pPr>
      <w:rPr>
        <w:rFonts w:ascii="Courier New" w:hAnsi="Courier New" w:hint="default"/>
      </w:rPr>
    </w:lvl>
    <w:lvl w:ilvl="2" w:tplc="2D30D37A">
      <w:start w:val="1"/>
      <w:numFmt w:val="bullet"/>
      <w:lvlText w:val=""/>
      <w:lvlJc w:val="left"/>
      <w:pPr>
        <w:ind w:left="2160" w:hanging="360"/>
      </w:pPr>
      <w:rPr>
        <w:rFonts w:ascii="Wingdings" w:hAnsi="Wingdings" w:hint="default"/>
      </w:rPr>
    </w:lvl>
    <w:lvl w:ilvl="3" w:tplc="7856EF7A">
      <w:start w:val="1"/>
      <w:numFmt w:val="bullet"/>
      <w:lvlText w:val=""/>
      <w:lvlJc w:val="left"/>
      <w:pPr>
        <w:ind w:left="2880" w:hanging="360"/>
      </w:pPr>
      <w:rPr>
        <w:rFonts w:ascii="Symbol" w:hAnsi="Symbol" w:hint="default"/>
      </w:rPr>
    </w:lvl>
    <w:lvl w:ilvl="4" w:tplc="AF888CB4">
      <w:start w:val="1"/>
      <w:numFmt w:val="bullet"/>
      <w:lvlText w:val="o"/>
      <w:lvlJc w:val="left"/>
      <w:pPr>
        <w:ind w:left="3600" w:hanging="360"/>
      </w:pPr>
      <w:rPr>
        <w:rFonts w:ascii="Courier New" w:hAnsi="Courier New" w:hint="default"/>
      </w:rPr>
    </w:lvl>
    <w:lvl w:ilvl="5" w:tplc="49FC9F02">
      <w:start w:val="1"/>
      <w:numFmt w:val="bullet"/>
      <w:lvlText w:val=""/>
      <w:lvlJc w:val="left"/>
      <w:pPr>
        <w:ind w:left="4320" w:hanging="360"/>
      </w:pPr>
      <w:rPr>
        <w:rFonts w:ascii="Wingdings" w:hAnsi="Wingdings" w:hint="default"/>
      </w:rPr>
    </w:lvl>
    <w:lvl w:ilvl="6" w:tplc="BAB06DF4">
      <w:start w:val="1"/>
      <w:numFmt w:val="bullet"/>
      <w:lvlText w:val=""/>
      <w:lvlJc w:val="left"/>
      <w:pPr>
        <w:ind w:left="5040" w:hanging="360"/>
      </w:pPr>
      <w:rPr>
        <w:rFonts w:ascii="Symbol" w:hAnsi="Symbol" w:hint="default"/>
      </w:rPr>
    </w:lvl>
    <w:lvl w:ilvl="7" w:tplc="BDE0D536">
      <w:start w:val="1"/>
      <w:numFmt w:val="bullet"/>
      <w:lvlText w:val="o"/>
      <w:lvlJc w:val="left"/>
      <w:pPr>
        <w:ind w:left="5760" w:hanging="360"/>
      </w:pPr>
      <w:rPr>
        <w:rFonts w:ascii="Courier New" w:hAnsi="Courier New" w:hint="default"/>
      </w:rPr>
    </w:lvl>
    <w:lvl w:ilvl="8" w:tplc="0B1A1E76">
      <w:start w:val="1"/>
      <w:numFmt w:val="bullet"/>
      <w:lvlText w:val=""/>
      <w:lvlJc w:val="left"/>
      <w:pPr>
        <w:ind w:left="6480" w:hanging="360"/>
      </w:pPr>
      <w:rPr>
        <w:rFonts w:ascii="Wingdings" w:hAnsi="Wingdings" w:hint="default"/>
      </w:rPr>
    </w:lvl>
  </w:abstractNum>
  <w:abstractNum w:abstractNumId="5" w15:restartNumberingAfterBreak="0">
    <w:nsid w:val="13085B7B"/>
    <w:multiLevelType w:val="multilevel"/>
    <w:tmpl w:val="79BA6860"/>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 w15:restartNumberingAfterBreak="0">
    <w:nsid w:val="1626ACBC"/>
    <w:multiLevelType w:val="hybridMultilevel"/>
    <w:tmpl w:val="FFFFFFFF"/>
    <w:lvl w:ilvl="0" w:tplc="0576D852">
      <w:start w:val="1"/>
      <w:numFmt w:val="bullet"/>
      <w:lvlText w:val=""/>
      <w:lvlJc w:val="left"/>
      <w:pPr>
        <w:ind w:left="720" w:hanging="360"/>
      </w:pPr>
      <w:rPr>
        <w:rFonts w:ascii="Symbol" w:hAnsi="Symbol" w:hint="default"/>
      </w:rPr>
    </w:lvl>
    <w:lvl w:ilvl="1" w:tplc="566E0F7E">
      <w:start w:val="1"/>
      <w:numFmt w:val="bullet"/>
      <w:lvlText w:val="o"/>
      <w:lvlJc w:val="left"/>
      <w:pPr>
        <w:ind w:left="1440" w:hanging="360"/>
      </w:pPr>
      <w:rPr>
        <w:rFonts w:ascii="Courier New" w:hAnsi="Courier New" w:hint="default"/>
      </w:rPr>
    </w:lvl>
    <w:lvl w:ilvl="2" w:tplc="D5C47C78">
      <w:start w:val="1"/>
      <w:numFmt w:val="bullet"/>
      <w:lvlText w:val=""/>
      <w:lvlJc w:val="left"/>
      <w:pPr>
        <w:ind w:left="2160" w:hanging="360"/>
      </w:pPr>
      <w:rPr>
        <w:rFonts w:ascii="Wingdings" w:hAnsi="Wingdings" w:hint="default"/>
      </w:rPr>
    </w:lvl>
    <w:lvl w:ilvl="3" w:tplc="A39E6B42">
      <w:start w:val="1"/>
      <w:numFmt w:val="bullet"/>
      <w:lvlText w:val=""/>
      <w:lvlJc w:val="left"/>
      <w:pPr>
        <w:ind w:left="2880" w:hanging="360"/>
      </w:pPr>
      <w:rPr>
        <w:rFonts w:ascii="Symbol" w:hAnsi="Symbol" w:hint="default"/>
      </w:rPr>
    </w:lvl>
    <w:lvl w:ilvl="4" w:tplc="55FE89E2">
      <w:start w:val="1"/>
      <w:numFmt w:val="bullet"/>
      <w:lvlText w:val="o"/>
      <w:lvlJc w:val="left"/>
      <w:pPr>
        <w:ind w:left="3600" w:hanging="360"/>
      </w:pPr>
      <w:rPr>
        <w:rFonts w:ascii="Courier New" w:hAnsi="Courier New" w:hint="default"/>
      </w:rPr>
    </w:lvl>
    <w:lvl w:ilvl="5" w:tplc="09E284C2">
      <w:start w:val="1"/>
      <w:numFmt w:val="bullet"/>
      <w:lvlText w:val=""/>
      <w:lvlJc w:val="left"/>
      <w:pPr>
        <w:ind w:left="4320" w:hanging="360"/>
      </w:pPr>
      <w:rPr>
        <w:rFonts w:ascii="Wingdings" w:hAnsi="Wingdings" w:hint="default"/>
      </w:rPr>
    </w:lvl>
    <w:lvl w:ilvl="6" w:tplc="991C48A2">
      <w:start w:val="1"/>
      <w:numFmt w:val="bullet"/>
      <w:lvlText w:val=""/>
      <w:lvlJc w:val="left"/>
      <w:pPr>
        <w:ind w:left="5040" w:hanging="360"/>
      </w:pPr>
      <w:rPr>
        <w:rFonts w:ascii="Symbol" w:hAnsi="Symbol" w:hint="default"/>
      </w:rPr>
    </w:lvl>
    <w:lvl w:ilvl="7" w:tplc="033EA45A">
      <w:start w:val="1"/>
      <w:numFmt w:val="bullet"/>
      <w:lvlText w:val="o"/>
      <w:lvlJc w:val="left"/>
      <w:pPr>
        <w:ind w:left="5760" w:hanging="360"/>
      </w:pPr>
      <w:rPr>
        <w:rFonts w:ascii="Courier New" w:hAnsi="Courier New" w:hint="default"/>
      </w:rPr>
    </w:lvl>
    <w:lvl w:ilvl="8" w:tplc="96805964">
      <w:start w:val="1"/>
      <w:numFmt w:val="bullet"/>
      <w:lvlText w:val=""/>
      <w:lvlJc w:val="left"/>
      <w:pPr>
        <w:ind w:left="6480" w:hanging="360"/>
      </w:pPr>
      <w:rPr>
        <w:rFonts w:ascii="Wingdings" w:hAnsi="Wingdings" w:hint="default"/>
      </w:rPr>
    </w:lvl>
  </w:abstractNum>
  <w:abstractNum w:abstractNumId="7" w15:restartNumberingAfterBreak="0">
    <w:nsid w:val="1D75454F"/>
    <w:multiLevelType w:val="multilevel"/>
    <w:tmpl w:val="51E0788E"/>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1FE0031A"/>
    <w:multiLevelType w:val="multilevel"/>
    <w:tmpl w:val="77568F90"/>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200239F8"/>
    <w:multiLevelType w:val="hybridMultilevel"/>
    <w:tmpl w:val="FFFFFFFF"/>
    <w:lvl w:ilvl="0" w:tplc="C2643016">
      <w:start w:val="1"/>
      <w:numFmt w:val="bullet"/>
      <w:lvlText w:val=""/>
      <w:lvlJc w:val="left"/>
      <w:pPr>
        <w:ind w:left="720" w:hanging="360"/>
      </w:pPr>
      <w:rPr>
        <w:rFonts w:ascii="Symbol" w:hAnsi="Symbol" w:hint="default"/>
      </w:rPr>
    </w:lvl>
    <w:lvl w:ilvl="1" w:tplc="12DE36CE">
      <w:start w:val="1"/>
      <w:numFmt w:val="bullet"/>
      <w:lvlText w:val="o"/>
      <w:lvlJc w:val="left"/>
      <w:pPr>
        <w:ind w:left="1440" w:hanging="360"/>
      </w:pPr>
      <w:rPr>
        <w:rFonts w:ascii="Courier New" w:hAnsi="Courier New" w:hint="default"/>
      </w:rPr>
    </w:lvl>
    <w:lvl w:ilvl="2" w:tplc="F12E2EE2">
      <w:start w:val="1"/>
      <w:numFmt w:val="bullet"/>
      <w:lvlText w:val=""/>
      <w:lvlJc w:val="left"/>
      <w:pPr>
        <w:ind w:left="2160" w:hanging="360"/>
      </w:pPr>
      <w:rPr>
        <w:rFonts w:ascii="Wingdings" w:hAnsi="Wingdings" w:hint="default"/>
      </w:rPr>
    </w:lvl>
    <w:lvl w:ilvl="3" w:tplc="D92286BC">
      <w:start w:val="1"/>
      <w:numFmt w:val="bullet"/>
      <w:lvlText w:val=""/>
      <w:lvlJc w:val="left"/>
      <w:pPr>
        <w:ind w:left="2880" w:hanging="360"/>
      </w:pPr>
      <w:rPr>
        <w:rFonts w:ascii="Symbol" w:hAnsi="Symbol" w:hint="default"/>
      </w:rPr>
    </w:lvl>
    <w:lvl w:ilvl="4" w:tplc="70784B6C">
      <w:start w:val="1"/>
      <w:numFmt w:val="bullet"/>
      <w:lvlText w:val="o"/>
      <w:lvlJc w:val="left"/>
      <w:pPr>
        <w:ind w:left="3600" w:hanging="360"/>
      </w:pPr>
      <w:rPr>
        <w:rFonts w:ascii="Courier New" w:hAnsi="Courier New" w:hint="default"/>
      </w:rPr>
    </w:lvl>
    <w:lvl w:ilvl="5" w:tplc="D7BCD874">
      <w:start w:val="1"/>
      <w:numFmt w:val="bullet"/>
      <w:lvlText w:val=""/>
      <w:lvlJc w:val="left"/>
      <w:pPr>
        <w:ind w:left="4320" w:hanging="360"/>
      </w:pPr>
      <w:rPr>
        <w:rFonts w:ascii="Wingdings" w:hAnsi="Wingdings" w:hint="default"/>
      </w:rPr>
    </w:lvl>
    <w:lvl w:ilvl="6" w:tplc="5C4AF67A">
      <w:start w:val="1"/>
      <w:numFmt w:val="bullet"/>
      <w:lvlText w:val=""/>
      <w:lvlJc w:val="left"/>
      <w:pPr>
        <w:ind w:left="5040" w:hanging="360"/>
      </w:pPr>
      <w:rPr>
        <w:rFonts w:ascii="Symbol" w:hAnsi="Symbol" w:hint="default"/>
      </w:rPr>
    </w:lvl>
    <w:lvl w:ilvl="7" w:tplc="6D84E6D0">
      <w:start w:val="1"/>
      <w:numFmt w:val="bullet"/>
      <w:lvlText w:val="o"/>
      <w:lvlJc w:val="left"/>
      <w:pPr>
        <w:ind w:left="5760" w:hanging="360"/>
      </w:pPr>
      <w:rPr>
        <w:rFonts w:ascii="Courier New" w:hAnsi="Courier New" w:hint="default"/>
      </w:rPr>
    </w:lvl>
    <w:lvl w:ilvl="8" w:tplc="50428A40">
      <w:start w:val="1"/>
      <w:numFmt w:val="bullet"/>
      <w:lvlText w:val=""/>
      <w:lvlJc w:val="left"/>
      <w:pPr>
        <w:ind w:left="6480" w:hanging="360"/>
      </w:pPr>
      <w:rPr>
        <w:rFonts w:ascii="Wingdings" w:hAnsi="Wingdings" w:hint="default"/>
      </w:rPr>
    </w:lvl>
  </w:abstractNum>
  <w:abstractNum w:abstractNumId="10" w15:restartNumberingAfterBreak="0">
    <w:nsid w:val="2DDEF9F2"/>
    <w:multiLevelType w:val="hybridMultilevel"/>
    <w:tmpl w:val="FFFFFFFF"/>
    <w:lvl w:ilvl="0" w:tplc="13C253F0">
      <w:start w:val="1"/>
      <w:numFmt w:val="bullet"/>
      <w:lvlText w:val=""/>
      <w:lvlJc w:val="left"/>
      <w:pPr>
        <w:ind w:left="720" w:hanging="360"/>
      </w:pPr>
      <w:rPr>
        <w:rFonts w:ascii="Symbol" w:hAnsi="Symbol" w:hint="default"/>
      </w:rPr>
    </w:lvl>
    <w:lvl w:ilvl="1" w:tplc="7166E65A">
      <w:start w:val="1"/>
      <w:numFmt w:val="bullet"/>
      <w:lvlText w:val="o"/>
      <w:lvlJc w:val="left"/>
      <w:pPr>
        <w:ind w:left="1440" w:hanging="360"/>
      </w:pPr>
      <w:rPr>
        <w:rFonts w:ascii="Courier New" w:hAnsi="Courier New" w:hint="default"/>
      </w:rPr>
    </w:lvl>
    <w:lvl w:ilvl="2" w:tplc="990A852E">
      <w:start w:val="1"/>
      <w:numFmt w:val="bullet"/>
      <w:lvlText w:val=""/>
      <w:lvlJc w:val="left"/>
      <w:pPr>
        <w:ind w:left="2160" w:hanging="360"/>
      </w:pPr>
      <w:rPr>
        <w:rFonts w:ascii="Wingdings" w:hAnsi="Wingdings" w:hint="default"/>
      </w:rPr>
    </w:lvl>
    <w:lvl w:ilvl="3" w:tplc="9676AE56">
      <w:start w:val="1"/>
      <w:numFmt w:val="bullet"/>
      <w:lvlText w:val=""/>
      <w:lvlJc w:val="left"/>
      <w:pPr>
        <w:ind w:left="2880" w:hanging="360"/>
      </w:pPr>
      <w:rPr>
        <w:rFonts w:ascii="Symbol" w:hAnsi="Symbol" w:hint="default"/>
      </w:rPr>
    </w:lvl>
    <w:lvl w:ilvl="4" w:tplc="8F52AC2E">
      <w:start w:val="1"/>
      <w:numFmt w:val="bullet"/>
      <w:lvlText w:val="o"/>
      <w:lvlJc w:val="left"/>
      <w:pPr>
        <w:ind w:left="3600" w:hanging="360"/>
      </w:pPr>
      <w:rPr>
        <w:rFonts w:ascii="Courier New" w:hAnsi="Courier New" w:hint="default"/>
      </w:rPr>
    </w:lvl>
    <w:lvl w:ilvl="5" w:tplc="E552070C">
      <w:start w:val="1"/>
      <w:numFmt w:val="bullet"/>
      <w:lvlText w:val=""/>
      <w:lvlJc w:val="left"/>
      <w:pPr>
        <w:ind w:left="4320" w:hanging="360"/>
      </w:pPr>
      <w:rPr>
        <w:rFonts w:ascii="Wingdings" w:hAnsi="Wingdings" w:hint="default"/>
      </w:rPr>
    </w:lvl>
    <w:lvl w:ilvl="6" w:tplc="C8BC90E8">
      <w:start w:val="1"/>
      <w:numFmt w:val="bullet"/>
      <w:lvlText w:val=""/>
      <w:lvlJc w:val="left"/>
      <w:pPr>
        <w:ind w:left="5040" w:hanging="360"/>
      </w:pPr>
      <w:rPr>
        <w:rFonts w:ascii="Symbol" w:hAnsi="Symbol" w:hint="default"/>
      </w:rPr>
    </w:lvl>
    <w:lvl w:ilvl="7" w:tplc="80E41E52">
      <w:start w:val="1"/>
      <w:numFmt w:val="bullet"/>
      <w:lvlText w:val="o"/>
      <w:lvlJc w:val="left"/>
      <w:pPr>
        <w:ind w:left="5760" w:hanging="360"/>
      </w:pPr>
      <w:rPr>
        <w:rFonts w:ascii="Courier New" w:hAnsi="Courier New" w:hint="default"/>
      </w:rPr>
    </w:lvl>
    <w:lvl w:ilvl="8" w:tplc="AFBADECC">
      <w:start w:val="1"/>
      <w:numFmt w:val="bullet"/>
      <w:lvlText w:val=""/>
      <w:lvlJc w:val="left"/>
      <w:pPr>
        <w:ind w:left="6480" w:hanging="360"/>
      </w:pPr>
      <w:rPr>
        <w:rFonts w:ascii="Wingdings" w:hAnsi="Wingdings" w:hint="default"/>
      </w:rPr>
    </w:lvl>
  </w:abstractNum>
  <w:abstractNum w:abstractNumId="11" w15:restartNumberingAfterBreak="0">
    <w:nsid w:val="309375D2"/>
    <w:multiLevelType w:val="hybridMultilevel"/>
    <w:tmpl w:val="FFFFFFFF"/>
    <w:lvl w:ilvl="0" w:tplc="2A627012">
      <w:start w:val="1"/>
      <w:numFmt w:val="bullet"/>
      <w:lvlText w:val=""/>
      <w:lvlJc w:val="left"/>
      <w:pPr>
        <w:ind w:left="720" w:hanging="360"/>
      </w:pPr>
      <w:rPr>
        <w:rFonts w:ascii="Symbol" w:hAnsi="Symbol" w:hint="default"/>
      </w:rPr>
    </w:lvl>
    <w:lvl w:ilvl="1" w:tplc="FCB6825A">
      <w:start w:val="1"/>
      <w:numFmt w:val="bullet"/>
      <w:lvlText w:val="o"/>
      <w:lvlJc w:val="left"/>
      <w:pPr>
        <w:ind w:left="1440" w:hanging="360"/>
      </w:pPr>
      <w:rPr>
        <w:rFonts w:ascii="Courier New" w:hAnsi="Courier New" w:hint="default"/>
      </w:rPr>
    </w:lvl>
    <w:lvl w:ilvl="2" w:tplc="2D58E956">
      <w:start w:val="1"/>
      <w:numFmt w:val="bullet"/>
      <w:lvlText w:val=""/>
      <w:lvlJc w:val="left"/>
      <w:pPr>
        <w:ind w:left="2160" w:hanging="360"/>
      </w:pPr>
      <w:rPr>
        <w:rFonts w:ascii="Wingdings" w:hAnsi="Wingdings" w:hint="default"/>
      </w:rPr>
    </w:lvl>
    <w:lvl w:ilvl="3" w:tplc="308CF04A">
      <w:start w:val="1"/>
      <w:numFmt w:val="bullet"/>
      <w:lvlText w:val=""/>
      <w:lvlJc w:val="left"/>
      <w:pPr>
        <w:ind w:left="2880" w:hanging="360"/>
      </w:pPr>
      <w:rPr>
        <w:rFonts w:ascii="Symbol" w:hAnsi="Symbol" w:hint="default"/>
      </w:rPr>
    </w:lvl>
    <w:lvl w:ilvl="4" w:tplc="C81696CA">
      <w:start w:val="1"/>
      <w:numFmt w:val="bullet"/>
      <w:lvlText w:val="o"/>
      <w:lvlJc w:val="left"/>
      <w:pPr>
        <w:ind w:left="3600" w:hanging="360"/>
      </w:pPr>
      <w:rPr>
        <w:rFonts w:ascii="Courier New" w:hAnsi="Courier New" w:hint="default"/>
      </w:rPr>
    </w:lvl>
    <w:lvl w:ilvl="5" w:tplc="4A02B3BA">
      <w:start w:val="1"/>
      <w:numFmt w:val="bullet"/>
      <w:lvlText w:val=""/>
      <w:lvlJc w:val="left"/>
      <w:pPr>
        <w:ind w:left="4320" w:hanging="360"/>
      </w:pPr>
      <w:rPr>
        <w:rFonts w:ascii="Wingdings" w:hAnsi="Wingdings" w:hint="default"/>
      </w:rPr>
    </w:lvl>
    <w:lvl w:ilvl="6" w:tplc="99A82FB8">
      <w:start w:val="1"/>
      <w:numFmt w:val="bullet"/>
      <w:lvlText w:val=""/>
      <w:lvlJc w:val="left"/>
      <w:pPr>
        <w:ind w:left="5040" w:hanging="360"/>
      </w:pPr>
      <w:rPr>
        <w:rFonts w:ascii="Symbol" w:hAnsi="Symbol" w:hint="default"/>
      </w:rPr>
    </w:lvl>
    <w:lvl w:ilvl="7" w:tplc="F0382682">
      <w:start w:val="1"/>
      <w:numFmt w:val="bullet"/>
      <w:lvlText w:val="o"/>
      <w:lvlJc w:val="left"/>
      <w:pPr>
        <w:ind w:left="5760" w:hanging="360"/>
      </w:pPr>
      <w:rPr>
        <w:rFonts w:ascii="Courier New" w:hAnsi="Courier New" w:hint="default"/>
      </w:rPr>
    </w:lvl>
    <w:lvl w:ilvl="8" w:tplc="B5B6B120">
      <w:start w:val="1"/>
      <w:numFmt w:val="bullet"/>
      <w:lvlText w:val=""/>
      <w:lvlJc w:val="left"/>
      <w:pPr>
        <w:ind w:left="6480" w:hanging="360"/>
      </w:pPr>
      <w:rPr>
        <w:rFonts w:ascii="Wingdings" w:hAnsi="Wingdings" w:hint="default"/>
      </w:rPr>
    </w:lvl>
  </w:abstractNum>
  <w:abstractNum w:abstractNumId="12" w15:restartNumberingAfterBreak="0">
    <w:nsid w:val="32F6BB08"/>
    <w:multiLevelType w:val="hybridMultilevel"/>
    <w:tmpl w:val="FFFFFFFF"/>
    <w:lvl w:ilvl="0" w:tplc="344CA622">
      <w:start w:val="1"/>
      <w:numFmt w:val="bullet"/>
      <w:lvlText w:val=""/>
      <w:lvlJc w:val="left"/>
      <w:pPr>
        <w:ind w:left="720" w:hanging="360"/>
      </w:pPr>
      <w:rPr>
        <w:rFonts w:ascii="Symbol" w:hAnsi="Symbol" w:hint="default"/>
      </w:rPr>
    </w:lvl>
    <w:lvl w:ilvl="1" w:tplc="F45AAA16">
      <w:start w:val="1"/>
      <w:numFmt w:val="bullet"/>
      <w:lvlText w:val="o"/>
      <w:lvlJc w:val="left"/>
      <w:pPr>
        <w:ind w:left="1440" w:hanging="360"/>
      </w:pPr>
      <w:rPr>
        <w:rFonts w:ascii="Courier New" w:hAnsi="Courier New" w:hint="default"/>
      </w:rPr>
    </w:lvl>
    <w:lvl w:ilvl="2" w:tplc="8C46C1A6">
      <w:start w:val="1"/>
      <w:numFmt w:val="bullet"/>
      <w:lvlText w:val=""/>
      <w:lvlJc w:val="left"/>
      <w:pPr>
        <w:ind w:left="2160" w:hanging="360"/>
      </w:pPr>
      <w:rPr>
        <w:rFonts w:ascii="Wingdings" w:hAnsi="Wingdings" w:hint="default"/>
      </w:rPr>
    </w:lvl>
    <w:lvl w:ilvl="3" w:tplc="813EBBBE">
      <w:start w:val="1"/>
      <w:numFmt w:val="bullet"/>
      <w:lvlText w:val=""/>
      <w:lvlJc w:val="left"/>
      <w:pPr>
        <w:ind w:left="2880" w:hanging="360"/>
      </w:pPr>
      <w:rPr>
        <w:rFonts w:ascii="Symbol" w:hAnsi="Symbol" w:hint="default"/>
      </w:rPr>
    </w:lvl>
    <w:lvl w:ilvl="4" w:tplc="F6AAA1F4">
      <w:start w:val="1"/>
      <w:numFmt w:val="bullet"/>
      <w:lvlText w:val="o"/>
      <w:lvlJc w:val="left"/>
      <w:pPr>
        <w:ind w:left="3600" w:hanging="360"/>
      </w:pPr>
      <w:rPr>
        <w:rFonts w:ascii="Courier New" w:hAnsi="Courier New" w:hint="default"/>
      </w:rPr>
    </w:lvl>
    <w:lvl w:ilvl="5" w:tplc="965243FA">
      <w:start w:val="1"/>
      <w:numFmt w:val="bullet"/>
      <w:lvlText w:val=""/>
      <w:lvlJc w:val="left"/>
      <w:pPr>
        <w:ind w:left="4320" w:hanging="360"/>
      </w:pPr>
      <w:rPr>
        <w:rFonts w:ascii="Wingdings" w:hAnsi="Wingdings" w:hint="default"/>
      </w:rPr>
    </w:lvl>
    <w:lvl w:ilvl="6" w:tplc="184EE194">
      <w:start w:val="1"/>
      <w:numFmt w:val="bullet"/>
      <w:lvlText w:val=""/>
      <w:lvlJc w:val="left"/>
      <w:pPr>
        <w:ind w:left="5040" w:hanging="360"/>
      </w:pPr>
      <w:rPr>
        <w:rFonts w:ascii="Symbol" w:hAnsi="Symbol" w:hint="default"/>
      </w:rPr>
    </w:lvl>
    <w:lvl w:ilvl="7" w:tplc="A5A2AB20">
      <w:start w:val="1"/>
      <w:numFmt w:val="bullet"/>
      <w:lvlText w:val="o"/>
      <w:lvlJc w:val="left"/>
      <w:pPr>
        <w:ind w:left="5760" w:hanging="360"/>
      </w:pPr>
      <w:rPr>
        <w:rFonts w:ascii="Courier New" w:hAnsi="Courier New" w:hint="default"/>
      </w:rPr>
    </w:lvl>
    <w:lvl w:ilvl="8" w:tplc="7AAEEB8C">
      <w:start w:val="1"/>
      <w:numFmt w:val="bullet"/>
      <w:lvlText w:val=""/>
      <w:lvlJc w:val="left"/>
      <w:pPr>
        <w:ind w:left="6480" w:hanging="360"/>
      </w:pPr>
      <w:rPr>
        <w:rFonts w:ascii="Wingdings" w:hAnsi="Wingdings" w:hint="default"/>
      </w:rPr>
    </w:lvl>
  </w:abstractNum>
  <w:abstractNum w:abstractNumId="13" w15:restartNumberingAfterBreak="0">
    <w:nsid w:val="3F91C42B"/>
    <w:multiLevelType w:val="hybridMultilevel"/>
    <w:tmpl w:val="FFFFFFFF"/>
    <w:lvl w:ilvl="0" w:tplc="5E7ACC9E">
      <w:start w:val="1"/>
      <w:numFmt w:val="bullet"/>
      <w:lvlText w:val=""/>
      <w:lvlJc w:val="left"/>
      <w:pPr>
        <w:ind w:left="720" w:hanging="360"/>
      </w:pPr>
      <w:rPr>
        <w:rFonts w:ascii="Symbol" w:hAnsi="Symbol" w:hint="default"/>
      </w:rPr>
    </w:lvl>
    <w:lvl w:ilvl="1" w:tplc="547EC85C">
      <w:start w:val="1"/>
      <w:numFmt w:val="bullet"/>
      <w:lvlText w:val="o"/>
      <w:lvlJc w:val="left"/>
      <w:pPr>
        <w:ind w:left="1440" w:hanging="360"/>
      </w:pPr>
      <w:rPr>
        <w:rFonts w:ascii="Courier New" w:hAnsi="Courier New" w:hint="default"/>
      </w:rPr>
    </w:lvl>
    <w:lvl w:ilvl="2" w:tplc="2E781866">
      <w:start w:val="1"/>
      <w:numFmt w:val="bullet"/>
      <w:lvlText w:val=""/>
      <w:lvlJc w:val="left"/>
      <w:pPr>
        <w:ind w:left="2160" w:hanging="360"/>
      </w:pPr>
      <w:rPr>
        <w:rFonts w:ascii="Wingdings" w:hAnsi="Wingdings" w:hint="default"/>
      </w:rPr>
    </w:lvl>
    <w:lvl w:ilvl="3" w:tplc="55DAF76A">
      <w:start w:val="1"/>
      <w:numFmt w:val="bullet"/>
      <w:lvlText w:val=""/>
      <w:lvlJc w:val="left"/>
      <w:pPr>
        <w:ind w:left="2880" w:hanging="360"/>
      </w:pPr>
      <w:rPr>
        <w:rFonts w:ascii="Symbol" w:hAnsi="Symbol" w:hint="default"/>
      </w:rPr>
    </w:lvl>
    <w:lvl w:ilvl="4" w:tplc="5880A5F4">
      <w:start w:val="1"/>
      <w:numFmt w:val="bullet"/>
      <w:lvlText w:val="o"/>
      <w:lvlJc w:val="left"/>
      <w:pPr>
        <w:ind w:left="3600" w:hanging="360"/>
      </w:pPr>
      <w:rPr>
        <w:rFonts w:ascii="Courier New" w:hAnsi="Courier New" w:hint="default"/>
      </w:rPr>
    </w:lvl>
    <w:lvl w:ilvl="5" w:tplc="1A245C24">
      <w:start w:val="1"/>
      <w:numFmt w:val="bullet"/>
      <w:lvlText w:val=""/>
      <w:lvlJc w:val="left"/>
      <w:pPr>
        <w:ind w:left="4320" w:hanging="360"/>
      </w:pPr>
      <w:rPr>
        <w:rFonts w:ascii="Wingdings" w:hAnsi="Wingdings" w:hint="default"/>
      </w:rPr>
    </w:lvl>
    <w:lvl w:ilvl="6" w:tplc="316A214C">
      <w:start w:val="1"/>
      <w:numFmt w:val="bullet"/>
      <w:lvlText w:val=""/>
      <w:lvlJc w:val="left"/>
      <w:pPr>
        <w:ind w:left="5040" w:hanging="360"/>
      </w:pPr>
      <w:rPr>
        <w:rFonts w:ascii="Symbol" w:hAnsi="Symbol" w:hint="default"/>
      </w:rPr>
    </w:lvl>
    <w:lvl w:ilvl="7" w:tplc="DCDC616A">
      <w:start w:val="1"/>
      <w:numFmt w:val="bullet"/>
      <w:lvlText w:val="o"/>
      <w:lvlJc w:val="left"/>
      <w:pPr>
        <w:ind w:left="5760" w:hanging="360"/>
      </w:pPr>
      <w:rPr>
        <w:rFonts w:ascii="Courier New" w:hAnsi="Courier New" w:hint="default"/>
      </w:rPr>
    </w:lvl>
    <w:lvl w:ilvl="8" w:tplc="75D27B96">
      <w:start w:val="1"/>
      <w:numFmt w:val="bullet"/>
      <w:lvlText w:val=""/>
      <w:lvlJc w:val="left"/>
      <w:pPr>
        <w:ind w:left="6480" w:hanging="360"/>
      </w:pPr>
      <w:rPr>
        <w:rFonts w:ascii="Wingdings" w:hAnsi="Wingdings" w:hint="default"/>
      </w:rPr>
    </w:lvl>
  </w:abstractNum>
  <w:abstractNum w:abstractNumId="14" w15:restartNumberingAfterBreak="0">
    <w:nsid w:val="42CC283B"/>
    <w:multiLevelType w:val="hybridMultilevel"/>
    <w:tmpl w:val="FFFFFFFF"/>
    <w:lvl w:ilvl="0" w:tplc="A24E3CD2">
      <w:start w:val="1"/>
      <w:numFmt w:val="bullet"/>
      <w:lvlText w:val=""/>
      <w:lvlJc w:val="left"/>
      <w:pPr>
        <w:ind w:left="720" w:hanging="360"/>
      </w:pPr>
      <w:rPr>
        <w:rFonts w:ascii="Symbol" w:hAnsi="Symbol" w:hint="default"/>
      </w:rPr>
    </w:lvl>
    <w:lvl w:ilvl="1" w:tplc="94F62974">
      <w:start w:val="1"/>
      <w:numFmt w:val="bullet"/>
      <w:lvlText w:val="o"/>
      <w:lvlJc w:val="left"/>
      <w:pPr>
        <w:ind w:left="1440" w:hanging="360"/>
      </w:pPr>
      <w:rPr>
        <w:rFonts w:ascii="Courier New" w:hAnsi="Courier New" w:hint="default"/>
      </w:rPr>
    </w:lvl>
    <w:lvl w:ilvl="2" w:tplc="9C9444A6">
      <w:start w:val="1"/>
      <w:numFmt w:val="bullet"/>
      <w:lvlText w:val=""/>
      <w:lvlJc w:val="left"/>
      <w:pPr>
        <w:ind w:left="2160" w:hanging="360"/>
      </w:pPr>
      <w:rPr>
        <w:rFonts w:ascii="Wingdings" w:hAnsi="Wingdings" w:hint="default"/>
      </w:rPr>
    </w:lvl>
    <w:lvl w:ilvl="3" w:tplc="13EC8EC2">
      <w:start w:val="1"/>
      <w:numFmt w:val="bullet"/>
      <w:lvlText w:val=""/>
      <w:lvlJc w:val="left"/>
      <w:pPr>
        <w:ind w:left="2880" w:hanging="360"/>
      </w:pPr>
      <w:rPr>
        <w:rFonts w:ascii="Symbol" w:hAnsi="Symbol" w:hint="default"/>
      </w:rPr>
    </w:lvl>
    <w:lvl w:ilvl="4" w:tplc="1BDAEF4E">
      <w:start w:val="1"/>
      <w:numFmt w:val="bullet"/>
      <w:lvlText w:val="o"/>
      <w:lvlJc w:val="left"/>
      <w:pPr>
        <w:ind w:left="3600" w:hanging="360"/>
      </w:pPr>
      <w:rPr>
        <w:rFonts w:ascii="Courier New" w:hAnsi="Courier New" w:hint="default"/>
      </w:rPr>
    </w:lvl>
    <w:lvl w:ilvl="5" w:tplc="1694ADD6">
      <w:start w:val="1"/>
      <w:numFmt w:val="bullet"/>
      <w:lvlText w:val=""/>
      <w:lvlJc w:val="left"/>
      <w:pPr>
        <w:ind w:left="4320" w:hanging="360"/>
      </w:pPr>
      <w:rPr>
        <w:rFonts w:ascii="Wingdings" w:hAnsi="Wingdings" w:hint="default"/>
      </w:rPr>
    </w:lvl>
    <w:lvl w:ilvl="6" w:tplc="877C20FA">
      <w:start w:val="1"/>
      <w:numFmt w:val="bullet"/>
      <w:lvlText w:val=""/>
      <w:lvlJc w:val="left"/>
      <w:pPr>
        <w:ind w:left="5040" w:hanging="360"/>
      </w:pPr>
      <w:rPr>
        <w:rFonts w:ascii="Symbol" w:hAnsi="Symbol" w:hint="default"/>
      </w:rPr>
    </w:lvl>
    <w:lvl w:ilvl="7" w:tplc="80F0EF3A">
      <w:start w:val="1"/>
      <w:numFmt w:val="bullet"/>
      <w:lvlText w:val="o"/>
      <w:lvlJc w:val="left"/>
      <w:pPr>
        <w:ind w:left="5760" w:hanging="360"/>
      </w:pPr>
      <w:rPr>
        <w:rFonts w:ascii="Courier New" w:hAnsi="Courier New" w:hint="default"/>
      </w:rPr>
    </w:lvl>
    <w:lvl w:ilvl="8" w:tplc="0CDA4528">
      <w:start w:val="1"/>
      <w:numFmt w:val="bullet"/>
      <w:lvlText w:val=""/>
      <w:lvlJc w:val="left"/>
      <w:pPr>
        <w:ind w:left="6480" w:hanging="360"/>
      </w:pPr>
      <w:rPr>
        <w:rFonts w:ascii="Wingdings" w:hAnsi="Wingdings" w:hint="default"/>
      </w:rPr>
    </w:lvl>
  </w:abstractNum>
  <w:abstractNum w:abstractNumId="15" w15:restartNumberingAfterBreak="0">
    <w:nsid w:val="43B25955"/>
    <w:multiLevelType w:val="hybridMultilevel"/>
    <w:tmpl w:val="FFFFFFFF"/>
    <w:lvl w:ilvl="0" w:tplc="AE1A9562">
      <w:start w:val="1"/>
      <w:numFmt w:val="bullet"/>
      <w:lvlText w:val=""/>
      <w:lvlJc w:val="left"/>
      <w:pPr>
        <w:ind w:left="720" w:hanging="360"/>
      </w:pPr>
      <w:rPr>
        <w:rFonts w:ascii="Symbol" w:hAnsi="Symbol" w:hint="default"/>
      </w:rPr>
    </w:lvl>
    <w:lvl w:ilvl="1" w:tplc="6B24D340">
      <w:start w:val="1"/>
      <w:numFmt w:val="bullet"/>
      <w:lvlText w:val="o"/>
      <w:lvlJc w:val="left"/>
      <w:pPr>
        <w:ind w:left="1440" w:hanging="360"/>
      </w:pPr>
      <w:rPr>
        <w:rFonts w:ascii="Courier New" w:hAnsi="Courier New" w:hint="default"/>
      </w:rPr>
    </w:lvl>
    <w:lvl w:ilvl="2" w:tplc="BE403376">
      <w:start w:val="1"/>
      <w:numFmt w:val="bullet"/>
      <w:lvlText w:val=""/>
      <w:lvlJc w:val="left"/>
      <w:pPr>
        <w:ind w:left="2160" w:hanging="360"/>
      </w:pPr>
      <w:rPr>
        <w:rFonts w:ascii="Wingdings" w:hAnsi="Wingdings" w:hint="default"/>
      </w:rPr>
    </w:lvl>
    <w:lvl w:ilvl="3" w:tplc="A65A5F2A">
      <w:start w:val="1"/>
      <w:numFmt w:val="bullet"/>
      <w:lvlText w:val=""/>
      <w:lvlJc w:val="left"/>
      <w:pPr>
        <w:ind w:left="2880" w:hanging="360"/>
      </w:pPr>
      <w:rPr>
        <w:rFonts w:ascii="Symbol" w:hAnsi="Symbol" w:hint="default"/>
      </w:rPr>
    </w:lvl>
    <w:lvl w:ilvl="4" w:tplc="214826AA">
      <w:start w:val="1"/>
      <w:numFmt w:val="bullet"/>
      <w:lvlText w:val="o"/>
      <w:lvlJc w:val="left"/>
      <w:pPr>
        <w:ind w:left="3600" w:hanging="360"/>
      </w:pPr>
      <w:rPr>
        <w:rFonts w:ascii="Courier New" w:hAnsi="Courier New" w:hint="default"/>
      </w:rPr>
    </w:lvl>
    <w:lvl w:ilvl="5" w:tplc="CE263CFC">
      <w:start w:val="1"/>
      <w:numFmt w:val="bullet"/>
      <w:lvlText w:val=""/>
      <w:lvlJc w:val="left"/>
      <w:pPr>
        <w:ind w:left="4320" w:hanging="360"/>
      </w:pPr>
      <w:rPr>
        <w:rFonts w:ascii="Wingdings" w:hAnsi="Wingdings" w:hint="default"/>
      </w:rPr>
    </w:lvl>
    <w:lvl w:ilvl="6" w:tplc="E8300960">
      <w:start w:val="1"/>
      <w:numFmt w:val="bullet"/>
      <w:lvlText w:val=""/>
      <w:lvlJc w:val="left"/>
      <w:pPr>
        <w:ind w:left="5040" w:hanging="360"/>
      </w:pPr>
      <w:rPr>
        <w:rFonts w:ascii="Symbol" w:hAnsi="Symbol" w:hint="default"/>
      </w:rPr>
    </w:lvl>
    <w:lvl w:ilvl="7" w:tplc="01C675BA">
      <w:start w:val="1"/>
      <w:numFmt w:val="bullet"/>
      <w:lvlText w:val="o"/>
      <w:lvlJc w:val="left"/>
      <w:pPr>
        <w:ind w:left="5760" w:hanging="360"/>
      </w:pPr>
      <w:rPr>
        <w:rFonts w:ascii="Courier New" w:hAnsi="Courier New" w:hint="default"/>
      </w:rPr>
    </w:lvl>
    <w:lvl w:ilvl="8" w:tplc="D98EA278">
      <w:start w:val="1"/>
      <w:numFmt w:val="bullet"/>
      <w:lvlText w:val=""/>
      <w:lvlJc w:val="left"/>
      <w:pPr>
        <w:ind w:left="6480" w:hanging="360"/>
      </w:pPr>
      <w:rPr>
        <w:rFonts w:ascii="Wingdings" w:hAnsi="Wingdings" w:hint="default"/>
      </w:rPr>
    </w:lvl>
  </w:abstractNum>
  <w:abstractNum w:abstractNumId="16" w15:restartNumberingAfterBreak="0">
    <w:nsid w:val="43B65D41"/>
    <w:multiLevelType w:val="multilevel"/>
    <w:tmpl w:val="BD64596C"/>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44F10377"/>
    <w:multiLevelType w:val="multilevel"/>
    <w:tmpl w:val="209C635C"/>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8" w15:restartNumberingAfterBreak="0">
    <w:nsid w:val="47FF4FF3"/>
    <w:multiLevelType w:val="hybridMultilevel"/>
    <w:tmpl w:val="AF3E78F2"/>
    <w:lvl w:ilvl="0" w:tplc="04090001">
      <w:start w:val="1"/>
      <w:numFmt w:val="bullet"/>
      <w:lvlText w:val=""/>
      <w:lvlJc w:val="left"/>
      <w:pPr>
        <w:ind w:left="360" w:hanging="360"/>
      </w:pPr>
      <w:rPr>
        <w:rFonts w:ascii="Symbol" w:hAnsi="Symbol" w:hint="default"/>
        <w:b w:val="0"/>
        <w:bCs w:val="0"/>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980" w:hanging="360"/>
      </w:pPr>
      <w:rPr>
        <w:rFonts w:ascii="Symbol" w:hAnsi="Symbol" w:hint="default"/>
      </w:r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9" w15:restartNumberingAfterBreak="0">
    <w:nsid w:val="5C2D6A6F"/>
    <w:multiLevelType w:val="multilevel"/>
    <w:tmpl w:val="FEEA222C"/>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0" w15:restartNumberingAfterBreak="0">
    <w:nsid w:val="5C991C5B"/>
    <w:multiLevelType w:val="multilevel"/>
    <w:tmpl w:val="EB8881E6"/>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5CA2F295"/>
    <w:multiLevelType w:val="hybridMultilevel"/>
    <w:tmpl w:val="FFFFFFFF"/>
    <w:lvl w:ilvl="0" w:tplc="7C3A4EEA">
      <w:start w:val="1"/>
      <w:numFmt w:val="bullet"/>
      <w:lvlText w:val=""/>
      <w:lvlJc w:val="left"/>
      <w:pPr>
        <w:ind w:left="720" w:hanging="360"/>
      </w:pPr>
      <w:rPr>
        <w:rFonts w:ascii="Symbol" w:hAnsi="Symbol" w:hint="default"/>
      </w:rPr>
    </w:lvl>
    <w:lvl w:ilvl="1" w:tplc="EDA68A8C">
      <w:start w:val="1"/>
      <w:numFmt w:val="bullet"/>
      <w:lvlText w:val="o"/>
      <w:lvlJc w:val="left"/>
      <w:pPr>
        <w:ind w:left="1440" w:hanging="360"/>
      </w:pPr>
      <w:rPr>
        <w:rFonts w:ascii="Courier New" w:hAnsi="Courier New" w:hint="default"/>
      </w:rPr>
    </w:lvl>
    <w:lvl w:ilvl="2" w:tplc="84F87C9C">
      <w:start w:val="1"/>
      <w:numFmt w:val="bullet"/>
      <w:lvlText w:val=""/>
      <w:lvlJc w:val="left"/>
      <w:pPr>
        <w:ind w:left="2160" w:hanging="360"/>
      </w:pPr>
      <w:rPr>
        <w:rFonts w:ascii="Wingdings" w:hAnsi="Wingdings" w:hint="default"/>
      </w:rPr>
    </w:lvl>
    <w:lvl w:ilvl="3" w:tplc="D1624EA2">
      <w:start w:val="1"/>
      <w:numFmt w:val="bullet"/>
      <w:lvlText w:val=""/>
      <w:lvlJc w:val="left"/>
      <w:pPr>
        <w:ind w:left="2880" w:hanging="360"/>
      </w:pPr>
      <w:rPr>
        <w:rFonts w:ascii="Symbol" w:hAnsi="Symbol" w:hint="default"/>
      </w:rPr>
    </w:lvl>
    <w:lvl w:ilvl="4" w:tplc="35AEA192">
      <w:start w:val="1"/>
      <w:numFmt w:val="bullet"/>
      <w:lvlText w:val="o"/>
      <w:lvlJc w:val="left"/>
      <w:pPr>
        <w:ind w:left="3600" w:hanging="360"/>
      </w:pPr>
      <w:rPr>
        <w:rFonts w:ascii="Courier New" w:hAnsi="Courier New" w:hint="default"/>
      </w:rPr>
    </w:lvl>
    <w:lvl w:ilvl="5" w:tplc="EF2E595A">
      <w:start w:val="1"/>
      <w:numFmt w:val="bullet"/>
      <w:lvlText w:val=""/>
      <w:lvlJc w:val="left"/>
      <w:pPr>
        <w:ind w:left="4320" w:hanging="360"/>
      </w:pPr>
      <w:rPr>
        <w:rFonts w:ascii="Wingdings" w:hAnsi="Wingdings" w:hint="default"/>
      </w:rPr>
    </w:lvl>
    <w:lvl w:ilvl="6" w:tplc="280A5F42">
      <w:start w:val="1"/>
      <w:numFmt w:val="bullet"/>
      <w:lvlText w:val=""/>
      <w:lvlJc w:val="left"/>
      <w:pPr>
        <w:ind w:left="5040" w:hanging="360"/>
      </w:pPr>
      <w:rPr>
        <w:rFonts w:ascii="Symbol" w:hAnsi="Symbol" w:hint="default"/>
      </w:rPr>
    </w:lvl>
    <w:lvl w:ilvl="7" w:tplc="D0F0FC98">
      <w:start w:val="1"/>
      <w:numFmt w:val="bullet"/>
      <w:lvlText w:val="o"/>
      <w:lvlJc w:val="left"/>
      <w:pPr>
        <w:ind w:left="5760" w:hanging="360"/>
      </w:pPr>
      <w:rPr>
        <w:rFonts w:ascii="Courier New" w:hAnsi="Courier New" w:hint="default"/>
      </w:rPr>
    </w:lvl>
    <w:lvl w:ilvl="8" w:tplc="120466CE">
      <w:start w:val="1"/>
      <w:numFmt w:val="bullet"/>
      <w:lvlText w:val=""/>
      <w:lvlJc w:val="left"/>
      <w:pPr>
        <w:ind w:left="6480" w:hanging="360"/>
      </w:pPr>
      <w:rPr>
        <w:rFonts w:ascii="Wingdings" w:hAnsi="Wingdings" w:hint="default"/>
      </w:rPr>
    </w:lvl>
  </w:abstractNum>
  <w:abstractNum w:abstractNumId="22" w15:restartNumberingAfterBreak="0">
    <w:nsid w:val="613A3F0B"/>
    <w:multiLevelType w:val="hybridMultilevel"/>
    <w:tmpl w:val="32B6EA46"/>
    <w:lvl w:ilvl="0" w:tplc="15DAADE2">
      <w:start w:val="1"/>
      <w:numFmt w:val="decimal"/>
      <w:lvlText w:val="%1."/>
      <w:lvlJc w:val="left"/>
      <w:pPr>
        <w:ind w:left="360" w:hanging="360"/>
      </w:pPr>
      <w:rPr>
        <w:b w:val="0"/>
        <w:bCs w:val="0"/>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980" w:hanging="36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66F8072A"/>
    <w:multiLevelType w:val="hybridMultilevel"/>
    <w:tmpl w:val="F3D4A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F4B29C"/>
    <w:multiLevelType w:val="hybridMultilevel"/>
    <w:tmpl w:val="FFFFFFFF"/>
    <w:lvl w:ilvl="0" w:tplc="E67CB10E">
      <w:start w:val="1"/>
      <w:numFmt w:val="bullet"/>
      <w:lvlText w:val=""/>
      <w:lvlJc w:val="left"/>
      <w:pPr>
        <w:ind w:left="720" w:hanging="360"/>
      </w:pPr>
      <w:rPr>
        <w:rFonts w:ascii="Symbol" w:hAnsi="Symbol" w:hint="default"/>
      </w:rPr>
    </w:lvl>
    <w:lvl w:ilvl="1" w:tplc="07B2AAC8">
      <w:start w:val="1"/>
      <w:numFmt w:val="bullet"/>
      <w:lvlText w:val="o"/>
      <w:lvlJc w:val="left"/>
      <w:pPr>
        <w:ind w:left="1440" w:hanging="360"/>
      </w:pPr>
      <w:rPr>
        <w:rFonts w:ascii="Courier New" w:hAnsi="Courier New" w:hint="default"/>
      </w:rPr>
    </w:lvl>
    <w:lvl w:ilvl="2" w:tplc="2F901AE8">
      <w:start w:val="1"/>
      <w:numFmt w:val="bullet"/>
      <w:lvlText w:val=""/>
      <w:lvlJc w:val="left"/>
      <w:pPr>
        <w:ind w:left="2160" w:hanging="360"/>
      </w:pPr>
      <w:rPr>
        <w:rFonts w:ascii="Wingdings" w:hAnsi="Wingdings" w:hint="default"/>
      </w:rPr>
    </w:lvl>
    <w:lvl w:ilvl="3" w:tplc="A252CA4C">
      <w:start w:val="1"/>
      <w:numFmt w:val="bullet"/>
      <w:lvlText w:val=""/>
      <w:lvlJc w:val="left"/>
      <w:pPr>
        <w:ind w:left="2880" w:hanging="360"/>
      </w:pPr>
      <w:rPr>
        <w:rFonts w:ascii="Symbol" w:hAnsi="Symbol" w:hint="default"/>
      </w:rPr>
    </w:lvl>
    <w:lvl w:ilvl="4" w:tplc="6066A088">
      <w:start w:val="1"/>
      <w:numFmt w:val="bullet"/>
      <w:lvlText w:val="o"/>
      <w:lvlJc w:val="left"/>
      <w:pPr>
        <w:ind w:left="3600" w:hanging="360"/>
      </w:pPr>
      <w:rPr>
        <w:rFonts w:ascii="Courier New" w:hAnsi="Courier New" w:hint="default"/>
      </w:rPr>
    </w:lvl>
    <w:lvl w:ilvl="5" w:tplc="F2286E64">
      <w:start w:val="1"/>
      <w:numFmt w:val="bullet"/>
      <w:lvlText w:val=""/>
      <w:lvlJc w:val="left"/>
      <w:pPr>
        <w:ind w:left="4320" w:hanging="360"/>
      </w:pPr>
      <w:rPr>
        <w:rFonts w:ascii="Wingdings" w:hAnsi="Wingdings" w:hint="default"/>
      </w:rPr>
    </w:lvl>
    <w:lvl w:ilvl="6" w:tplc="63A2D192">
      <w:start w:val="1"/>
      <w:numFmt w:val="bullet"/>
      <w:lvlText w:val=""/>
      <w:lvlJc w:val="left"/>
      <w:pPr>
        <w:ind w:left="5040" w:hanging="360"/>
      </w:pPr>
      <w:rPr>
        <w:rFonts w:ascii="Symbol" w:hAnsi="Symbol" w:hint="default"/>
      </w:rPr>
    </w:lvl>
    <w:lvl w:ilvl="7" w:tplc="70A4AF02">
      <w:start w:val="1"/>
      <w:numFmt w:val="bullet"/>
      <w:lvlText w:val="o"/>
      <w:lvlJc w:val="left"/>
      <w:pPr>
        <w:ind w:left="5760" w:hanging="360"/>
      </w:pPr>
      <w:rPr>
        <w:rFonts w:ascii="Courier New" w:hAnsi="Courier New" w:hint="default"/>
      </w:rPr>
    </w:lvl>
    <w:lvl w:ilvl="8" w:tplc="65A031AE">
      <w:start w:val="1"/>
      <w:numFmt w:val="bullet"/>
      <w:lvlText w:val=""/>
      <w:lvlJc w:val="left"/>
      <w:pPr>
        <w:ind w:left="6480" w:hanging="360"/>
      </w:pPr>
      <w:rPr>
        <w:rFonts w:ascii="Wingdings" w:hAnsi="Wingdings" w:hint="default"/>
      </w:rPr>
    </w:lvl>
  </w:abstractNum>
  <w:abstractNum w:abstractNumId="25" w15:restartNumberingAfterBreak="0">
    <w:nsid w:val="6C4B2DA3"/>
    <w:multiLevelType w:val="hybridMultilevel"/>
    <w:tmpl w:val="FFFFFFFF"/>
    <w:lvl w:ilvl="0" w:tplc="E9EC867A">
      <w:start w:val="1"/>
      <w:numFmt w:val="bullet"/>
      <w:lvlText w:val=""/>
      <w:lvlJc w:val="left"/>
      <w:pPr>
        <w:ind w:left="720" w:hanging="360"/>
      </w:pPr>
      <w:rPr>
        <w:rFonts w:ascii="Symbol" w:hAnsi="Symbol" w:hint="default"/>
      </w:rPr>
    </w:lvl>
    <w:lvl w:ilvl="1" w:tplc="7A6014AA">
      <w:start w:val="1"/>
      <w:numFmt w:val="bullet"/>
      <w:lvlText w:val="o"/>
      <w:lvlJc w:val="left"/>
      <w:pPr>
        <w:ind w:left="1440" w:hanging="360"/>
      </w:pPr>
      <w:rPr>
        <w:rFonts w:ascii="Courier New" w:hAnsi="Courier New" w:hint="default"/>
      </w:rPr>
    </w:lvl>
    <w:lvl w:ilvl="2" w:tplc="02BAF570">
      <w:start w:val="1"/>
      <w:numFmt w:val="bullet"/>
      <w:lvlText w:val=""/>
      <w:lvlJc w:val="left"/>
      <w:pPr>
        <w:ind w:left="2160" w:hanging="360"/>
      </w:pPr>
      <w:rPr>
        <w:rFonts w:ascii="Wingdings" w:hAnsi="Wingdings" w:hint="default"/>
      </w:rPr>
    </w:lvl>
    <w:lvl w:ilvl="3" w:tplc="6E9482D8">
      <w:start w:val="1"/>
      <w:numFmt w:val="bullet"/>
      <w:lvlText w:val=""/>
      <w:lvlJc w:val="left"/>
      <w:pPr>
        <w:ind w:left="2880" w:hanging="360"/>
      </w:pPr>
      <w:rPr>
        <w:rFonts w:ascii="Symbol" w:hAnsi="Symbol" w:hint="default"/>
      </w:rPr>
    </w:lvl>
    <w:lvl w:ilvl="4" w:tplc="39BAF938">
      <w:start w:val="1"/>
      <w:numFmt w:val="bullet"/>
      <w:lvlText w:val="o"/>
      <w:lvlJc w:val="left"/>
      <w:pPr>
        <w:ind w:left="3600" w:hanging="360"/>
      </w:pPr>
      <w:rPr>
        <w:rFonts w:ascii="Courier New" w:hAnsi="Courier New" w:hint="default"/>
      </w:rPr>
    </w:lvl>
    <w:lvl w:ilvl="5" w:tplc="91028D46">
      <w:start w:val="1"/>
      <w:numFmt w:val="bullet"/>
      <w:lvlText w:val=""/>
      <w:lvlJc w:val="left"/>
      <w:pPr>
        <w:ind w:left="4320" w:hanging="360"/>
      </w:pPr>
      <w:rPr>
        <w:rFonts w:ascii="Wingdings" w:hAnsi="Wingdings" w:hint="default"/>
      </w:rPr>
    </w:lvl>
    <w:lvl w:ilvl="6" w:tplc="4AE45E90">
      <w:start w:val="1"/>
      <w:numFmt w:val="bullet"/>
      <w:lvlText w:val=""/>
      <w:lvlJc w:val="left"/>
      <w:pPr>
        <w:ind w:left="5040" w:hanging="360"/>
      </w:pPr>
      <w:rPr>
        <w:rFonts w:ascii="Symbol" w:hAnsi="Symbol" w:hint="default"/>
      </w:rPr>
    </w:lvl>
    <w:lvl w:ilvl="7" w:tplc="1A34C5A2">
      <w:start w:val="1"/>
      <w:numFmt w:val="bullet"/>
      <w:lvlText w:val="o"/>
      <w:lvlJc w:val="left"/>
      <w:pPr>
        <w:ind w:left="5760" w:hanging="360"/>
      </w:pPr>
      <w:rPr>
        <w:rFonts w:ascii="Courier New" w:hAnsi="Courier New" w:hint="default"/>
      </w:rPr>
    </w:lvl>
    <w:lvl w:ilvl="8" w:tplc="70223DCC">
      <w:start w:val="1"/>
      <w:numFmt w:val="bullet"/>
      <w:lvlText w:val=""/>
      <w:lvlJc w:val="left"/>
      <w:pPr>
        <w:ind w:left="6480" w:hanging="360"/>
      </w:pPr>
      <w:rPr>
        <w:rFonts w:ascii="Wingdings" w:hAnsi="Wingdings" w:hint="default"/>
      </w:rPr>
    </w:lvl>
  </w:abstractNum>
  <w:abstractNum w:abstractNumId="26" w15:restartNumberingAfterBreak="0">
    <w:nsid w:val="6CFF3431"/>
    <w:multiLevelType w:val="multilevel"/>
    <w:tmpl w:val="03B0D6B2"/>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7" w15:restartNumberingAfterBreak="0">
    <w:nsid w:val="7245D51B"/>
    <w:multiLevelType w:val="hybridMultilevel"/>
    <w:tmpl w:val="FFFFFFFF"/>
    <w:lvl w:ilvl="0" w:tplc="FFFC1850">
      <w:start w:val="1"/>
      <w:numFmt w:val="bullet"/>
      <w:lvlText w:val=""/>
      <w:lvlJc w:val="left"/>
      <w:pPr>
        <w:ind w:left="720" w:hanging="360"/>
      </w:pPr>
      <w:rPr>
        <w:rFonts w:ascii="Symbol" w:hAnsi="Symbol" w:hint="default"/>
      </w:rPr>
    </w:lvl>
    <w:lvl w:ilvl="1" w:tplc="37483E12">
      <w:start w:val="1"/>
      <w:numFmt w:val="bullet"/>
      <w:lvlText w:val="o"/>
      <w:lvlJc w:val="left"/>
      <w:pPr>
        <w:ind w:left="1440" w:hanging="360"/>
      </w:pPr>
      <w:rPr>
        <w:rFonts w:ascii="Courier New" w:hAnsi="Courier New" w:hint="default"/>
      </w:rPr>
    </w:lvl>
    <w:lvl w:ilvl="2" w:tplc="BA6416A8">
      <w:start w:val="1"/>
      <w:numFmt w:val="bullet"/>
      <w:lvlText w:val=""/>
      <w:lvlJc w:val="left"/>
      <w:pPr>
        <w:ind w:left="2160" w:hanging="360"/>
      </w:pPr>
      <w:rPr>
        <w:rFonts w:ascii="Wingdings" w:hAnsi="Wingdings" w:hint="default"/>
      </w:rPr>
    </w:lvl>
    <w:lvl w:ilvl="3" w:tplc="8872139E">
      <w:start w:val="1"/>
      <w:numFmt w:val="bullet"/>
      <w:lvlText w:val=""/>
      <w:lvlJc w:val="left"/>
      <w:pPr>
        <w:ind w:left="2880" w:hanging="360"/>
      </w:pPr>
      <w:rPr>
        <w:rFonts w:ascii="Symbol" w:hAnsi="Symbol" w:hint="default"/>
      </w:rPr>
    </w:lvl>
    <w:lvl w:ilvl="4" w:tplc="16A40590">
      <w:start w:val="1"/>
      <w:numFmt w:val="bullet"/>
      <w:lvlText w:val="o"/>
      <w:lvlJc w:val="left"/>
      <w:pPr>
        <w:ind w:left="3600" w:hanging="360"/>
      </w:pPr>
      <w:rPr>
        <w:rFonts w:ascii="Courier New" w:hAnsi="Courier New" w:hint="default"/>
      </w:rPr>
    </w:lvl>
    <w:lvl w:ilvl="5" w:tplc="A87C1332">
      <w:start w:val="1"/>
      <w:numFmt w:val="bullet"/>
      <w:lvlText w:val=""/>
      <w:lvlJc w:val="left"/>
      <w:pPr>
        <w:ind w:left="4320" w:hanging="360"/>
      </w:pPr>
      <w:rPr>
        <w:rFonts w:ascii="Wingdings" w:hAnsi="Wingdings" w:hint="default"/>
      </w:rPr>
    </w:lvl>
    <w:lvl w:ilvl="6" w:tplc="DB143244">
      <w:start w:val="1"/>
      <w:numFmt w:val="bullet"/>
      <w:lvlText w:val=""/>
      <w:lvlJc w:val="left"/>
      <w:pPr>
        <w:ind w:left="5040" w:hanging="360"/>
      </w:pPr>
      <w:rPr>
        <w:rFonts w:ascii="Symbol" w:hAnsi="Symbol" w:hint="default"/>
      </w:rPr>
    </w:lvl>
    <w:lvl w:ilvl="7" w:tplc="D0EC8AFC">
      <w:start w:val="1"/>
      <w:numFmt w:val="bullet"/>
      <w:lvlText w:val="o"/>
      <w:lvlJc w:val="left"/>
      <w:pPr>
        <w:ind w:left="5760" w:hanging="360"/>
      </w:pPr>
      <w:rPr>
        <w:rFonts w:ascii="Courier New" w:hAnsi="Courier New" w:hint="default"/>
      </w:rPr>
    </w:lvl>
    <w:lvl w:ilvl="8" w:tplc="7F4AB756">
      <w:start w:val="1"/>
      <w:numFmt w:val="bullet"/>
      <w:lvlText w:val=""/>
      <w:lvlJc w:val="left"/>
      <w:pPr>
        <w:ind w:left="6480" w:hanging="360"/>
      </w:pPr>
      <w:rPr>
        <w:rFonts w:ascii="Wingdings" w:hAnsi="Wingdings" w:hint="default"/>
      </w:rPr>
    </w:lvl>
  </w:abstractNum>
  <w:abstractNum w:abstractNumId="28" w15:restartNumberingAfterBreak="0">
    <w:nsid w:val="76E869FE"/>
    <w:multiLevelType w:val="hybridMultilevel"/>
    <w:tmpl w:val="FFFFFFFF"/>
    <w:lvl w:ilvl="0" w:tplc="30D272E2">
      <w:start w:val="1"/>
      <w:numFmt w:val="bullet"/>
      <w:lvlText w:val=""/>
      <w:lvlJc w:val="left"/>
      <w:pPr>
        <w:ind w:left="720" w:hanging="360"/>
      </w:pPr>
      <w:rPr>
        <w:rFonts w:ascii="Symbol" w:hAnsi="Symbol" w:hint="default"/>
      </w:rPr>
    </w:lvl>
    <w:lvl w:ilvl="1" w:tplc="C562B99C">
      <w:start w:val="1"/>
      <w:numFmt w:val="bullet"/>
      <w:lvlText w:val="o"/>
      <w:lvlJc w:val="left"/>
      <w:pPr>
        <w:ind w:left="1440" w:hanging="360"/>
      </w:pPr>
      <w:rPr>
        <w:rFonts w:ascii="Courier New" w:hAnsi="Courier New" w:hint="default"/>
      </w:rPr>
    </w:lvl>
    <w:lvl w:ilvl="2" w:tplc="4D60BA22">
      <w:start w:val="1"/>
      <w:numFmt w:val="bullet"/>
      <w:lvlText w:val=""/>
      <w:lvlJc w:val="left"/>
      <w:pPr>
        <w:ind w:left="2160" w:hanging="360"/>
      </w:pPr>
      <w:rPr>
        <w:rFonts w:ascii="Wingdings" w:hAnsi="Wingdings" w:hint="default"/>
      </w:rPr>
    </w:lvl>
    <w:lvl w:ilvl="3" w:tplc="30DCF92A">
      <w:start w:val="1"/>
      <w:numFmt w:val="bullet"/>
      <w:lvlText w:val=""/>
      <w:lvlJc w:val="left"/>
      <w:pPr>
        <w:ind w:left="2880" w:hanging="360"/>
      </w:pPr>
      <w:rPr>
        <w:rFonts w:ascii="Symbol" w:hAnsi="Symbol" w:hint="default"/>
      </w:rPr>
    </w:lvl>
    <w:lvl w:ilvl="4" w:tplc="55C6FCF4">
      <w:start w:val="1"/>
      <w:numFmt w:val="bullet"/>
      <w:lvlText w:val="o"/>
      <w:lvlJc w:val="left"/>
      <w:pPr>
        <w:ind w:left="3600" w:hanging="360"/>
      </w:pPr>
      <w:rPr>
        <w:rFonts w:ascii="Courier New" w:hAnsi="Courier New" w:hint="default"/>
      </w:rPr>
    </w:lvl>
    <w:lvl w:ilvl="5" w:tplc="A770DDD2">
      <w:start w:val="1"/>
      <w:numFmt w:val="bullet"/>
      <w:lvlText w:val=""/>
      <w:lvlJc w:val="left"/>
      <w:pPr>
        <w:ind w:left="4320" w:hanging="360"/>
      </w:pPr>
      <w:rPr>
        <w:rFonts w:ascii="Wingdings" w:hAnsi="Wingdings" w:hint="default"/>
      </w:rPr>
    </w:lvl>
    <w:lvl w:ilvl="6" w:tplc="4826431A">
      <w:start w:val="1"/>
      <w:numFmt w:val="bullet"/>
      <w:lvlText w:val=""/>
      <w:lvlJc w:val="left"/>
      <w:pPr>
        <w:ind w:left="5040" w:hanging="360"/>
      </w:pPr>
      <w:rPr>
        <w:rFonts w:ascii="Symbol" w:hAnsi="Symbol" w:hint="default"/>
      </w:rPr>
    </w:lvl>
    <w:lvl w:ilvl="7" w:tplc="96D853B2">
      <w:start w:val="1"/>
      <w:numFmt w:val="bullet"/>
      <w:lvlText w:val="o"/>
      <w:lvlJc w:val="left"/>
      <w:pPr>
        <w:ind w:left="5760" w:hanging="360"/>
      </w:pPr>
      <w:rPr>
        <w:rFonts w:ascii="Courier New" w:hAnsi="Courier New" w:hint="default"/>
      </w:rPr>
    </w:lvl>
    <w:lvl w:ilvl="8" w:tplc="6D62B650">
      <w:start w:val="1"/>
      <w:numFmt w:val="bullet"/>
      <w:lvlText w:val=""/>
      <w:lvlJc w:val="left"/>
      <w:pPr>
        <w:ind w:left="6480" w:hanging="360"/>
      </w:pPr>
      <w:rPr>
        <w:rFonts w:ascii="Wingdings" w:hAnsi="Wingdings" w:hint="default"/>
      </w:rPr>
    </w:lvl>
  </w:abstractNum>
  <w:abstractNum w:abstractNumId="29" w15:restartNumberingAfterBreak="0">
    <w:nsid w:val="7A4505E7"/>
    <w:multiLevelType w:val="multilevel"/>
    <w:tmpl w:val="1C2895A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7B5E21A4"/>
    <w:multiLevelType w:val="multilevel"/>
    <w:tmpl w:val="B6C8ABD6"/>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C4D49F1"/>
    <w:multiLevelType w:val="hybridMultilevel"/>
    <w:tmpl w:val="FFFFFFFF"/>
    <w:lvl w:ilvl="0" w:tplc="AA88B606">
      <w:start w:val="1"/>
      <w:numFmt w:val="bullet"/>
      <w:lvlText w:val=""/>
      <w:lvlJc w:val="left"/>
      <w:pPr>
        <w:ind w:left="720" w:hanging="360"/>
      </w:pPr>
      <w:rPr>
        <w:rFonts w:ascii="Symbol" w:hAnsi="Symbol" w:hint="default"/>
      </w:rPr>
    </w:lvl>
    <w:lvl w:ilvl="1" w:tplc="9DB832F2">
      <w:start w:val="1"/>
      <w:numFmt w:val="bullet"/>
      <w:lvlText w:val="o"/>
      <w:lvlJc w:val="left"/>
      <w:pPr>
        <w:ind w:left="1440" w:hanging="360"/>
      </w:pPr>
      <w:rPr>
        <w:rFonts w:ascii="Courier New" w:hAnsi="Courier New" w:hint="default"/>
      </w:rPr>
    </w:lvl>
    <w:lvl w:ilvl="2" w:tplc="B44EA3B2">
      <w:start w:val="1"/>
      <w:numFmt w:val="bullet"/>
      <w:lvlText w:val=""/>
      <w:lvlJc w:val="left"/>
      <w:pPr>
        <w:ind w:left="2160" w:hanging="360"/>
      </w:pPr>
      <w:rPr>
        <w:rFonts w:ascii="Wingdings" w:hAnsi="Wingdings" w:hint="default"/>
      </w:rPr>
    </w:lvl>
    <w:lvl w:ilvl="3" w:tplc="5F2A5EE4">
      <w:start w:val="1"/>
      <w:numFmt w:val="bullet"/>
      <w:lvlText w:val=""/>
      <w:lvlJc w:val="left"/>
      <w:pPr>
        <w:ind w:left="2880" w:hanging="360"/>
      </w:pPr>
      <w:rPr>
        <w:rFonts w:ascii="Symbol" w:hAnsi="Symbol" w:hint="default"/>
      </w:rPr>
    </w:lvl>
    <w:lvl w:ilvl="4" w:tplc="EB68BC2A">
      <w:start w:val="1"/>
      <w:numFmt w:val="bullet"/>
      <w:lvlText w:val="o"/>
      <w:lvlJc w:val="left"/>
      <w:pPr>
        <w:ind w:left="3600" w:hanging="360"/>
      </w:pPr>
      <w:rPr>
        <w:rFonts w:ascii="Courier New" w:hAnsi="Courier New" w:hint="default"/>
      </w:rPr>
    </w:lvl>
    <w:lvl w:ilvl="5" w:tplc="0C2EADC2">
      <w:start w:val="1"/>
      <w:numFmt w:val="bullet"/>
      <w:lvlText w:val=""/>
      <w:lvlJc w:val="left"/>
      <w:pPr>
        <w:ind w:left="4320" w:hanging="360"/>
      </w:pPr>
      <w:rPr>
        <w:rFonts w:ascii="Wingdings" w:hAnsi="Wingdings" w:hint="default"/>
      </w:rPr>
    </w:lvl>
    <w:lvl w:ilvl="6" w:tplc="A008F9A0">
      <w:start w:val="1"/>
      <w:numFmt w:val="bullet"/>
      <w:lvlText w:val=""/>
      <w:lvlJc w:val="left"/>
      <w:pPr>
        <w:ind w:left="5040" w:hanging="360"/>
      </w:pPr>
      <w:rPr>
        <w:rFonts w:ascii="Symbol" w:hAnsi="Symbol" w:hint="default"/>
      </w:rPr>
    </w:lvl>
    <w:lvl w:ilvl="7" w:tplc="34A03D9E">
      <w:start w:val="1"/>
      <w:numFmt w:val="bullet"/>
      <w:lvlText w:val="o"/>
      <w:lvlJc w:val="left"/>
      <w:pPr>
        <w:ind w:left="5760" w:hanging="360"/>
      </w:pPr>
      <w:rPr>
        <w:rFonts w:ascii="Courier New" w:hAnsi="Courier New" w:hint="default"/>
      </w:rPr>
    </w:lvl>
    <w:lvl w:ilvl="8" w:tplc="35C63EBC">
      <w:start w:val="1"/>
      <w:numFmt w:val="bullet"/>
      <w:lvlText w:val=""/>
      <w:lvlJc w:val="left"/>
      <w:pPr>
        <w:ind w:left="6480" w:hanging="360"/>
      </w:pPr>
      <w:rPr>
        <w:rFonts w:ascii="Wingdings" w:hAnsi="Wingdings" w:hint="default"/>
      </w:rPr>
    </w:lvl>
  </w:abstractNum>
  <w:abstractNum w:abstractNumId="32" w15:restartNumberingAfterBreak="0">
    <w:nsid w:val="7CF513FC"/>
    <w:multiLevelType w:val="hybridMultilevel"/>
    <w:tmpl w:val="FFFFFFFF"/>
    <w:lvl w:ilvl="0" w:tplc="1D9EA1C6">
      <w:start w:val="1"/>
      <w:numFmt w:val="bullet"/>
      <w:lvlText w:val=""/>
      <w:lvlJc w:val="left"/>
      <w:pPr>
        <w:ind w:left="720" w:hanging="360"/>
      </w:pPr>
      <w:rPr>
        <w:rFonts w:ascii="Symbol" w:hAnsi="Symbol" w:hint="default"/>
      </w:rPr>
    </w:lvl>
    <w:lvl w:ilvl="1" w:tplc="CBC82F4C">
      <w:start w:val="1"/>
      <w:numFmt w:val="bullet"/>
      <w:lvlText w:val="o"/>
      <w:lvlJc w:val="left"/>
      <w:pPr>
        <w:ind w:left="1440" w:hanging="360"/>
      </w:pPr>
      <w:rPr>
        <w:rFonts w:ascii="Courier New" w:hAnsi="Courier New" w:hint="default"/>
      </w:rPr>
    </w:lvl>
    <w:lvl w:ilvl="2" w:tplc="059A2D58">
      <w:start w:val="1"/>
      <w:numFmt w:val="bullet"/>
      <w:lvlText w:val=""/>
      <w:lvlJc w:val="left"/>
      <w:pPr>
        <w:ind w:left="2160" w:hanging="360"/>
      </w:pPr>
      <w:rPr>
        <w:rFonts w:ascii="Wingdings" w:hAnsi="Wingdings" w:hint="default"/>
      </w:rPr>
    </w:lvl>
    <w:lvl w:ilvl="3" w:tplc="E1B4506E">
      <w:start w:val="1"/>
      <w:numFmt w:val="bullet"/>
      <w:lvlText w:val=""/>
      <w:lvlJc w:val="left"/>
      <w:pPr>
        <w:ind w:left="2880" w:hanging="360"/>
      </w:pPr>
      <w:rPr>
        <w:rFonts w:ascii="Symbol" w:hAnsi="Symbol" w:hint="default"/>
      </w:rPr>
    </w:lvl>
    <w:lvl w:ilvl="4" w:tplc="E7D42F84">
      <w:start w:val="1"/>
      <w:numFmt w:val="bullet"/>
      <w:lvlText w:val="o"/>
      <w:lvlJc w:val="left"/>
      <w:pPr>
        <w:ind w:left="3600" w:hanging="360"/>
      </w:pPr>
      <w:rPr>
        <w:rFonts w:ascii="Courier New" w:hAnsi="Courier New" w:hint="default"/>
      </w:rPr>
    </w:lvl>
    <w:lvl w:ilvl="5" w:tplc="37702B94">
      <w:start w:val="1"/>
      <w:numFmt w:val="bullet"/>
      <w:lvlText w:val=""/>
      <w:lvlJc w:val="left"/>
      <w:pPr>
        <w:ind w:left="4320" w:hanging="360"/>
      </w:pPr>
      <w:rPr>
        <w:rFonts w:ascii="Wingdings" w:hAnsi="Wingdings" w:hint="default"/>
      </w:rPr>
    </w:lvl>
    <w:lvl w:ilvl="6" w:tplc="1082B42C">
      <w:start w:val="1"/>
      <w:numFmt w:val="bullet"/>
      <w:lvlText w:val=""/>
      <w:lvlJc w:val="left"/>
      <w:pPr>
        <w:ind w:left="5040" w:hanging="360"/>
      </w:pPr>
      <w:rPr>
        <w:rFonts w:ascii="Symbol" w:hAnsi="Symbol" w:hint="default"/>
      </w:rPr>
    </w:lvl>
    <w:lvl w:ilvl="7" w:tplc="88DE1CE8">
      <w:start w:val="1"/>
      <w:numFmt w:val="bullet"/>
      <w:lvlText w:val="o"/>
      <w:lvlJc w:val="left"/>
      <w:pPr>
        <w:ind w:left="5760" w:hanging="360"/>
      </w:pPr>
      <w:rPr>
        <w:rFonts w:ascii="Courier New" w:hAnsi="Courier New" w:hint="default"/>
      </w:rPr>
    </w:lvl>
    <w:lvl w:ilvl="8" w:tplc="6F269E00">
      <w:start w:val="1"/>
      <w:numFmt w:val="bullet"/>
      <w:lvlText w:val=""/>
      <w:lvlJc w:val="left"/>
      <w:pPr>
        <w:ind w:left="6480" w:hanging="360"/>
      </w:pPr>
      <w:rPr>
        <w:rFonts w:ascii="Wingdings" w:hAnsi="Wingdings" w:hint="default"/>
      </w:rPr>
    </w:lvl>
  </w:abstractNum>
  <w:abstractNum w:abstractNumId="33" w15:restartNumberingAfterBreak="0">
    <w:nsid w:val="7CF91D47"/>
    <w:multiLevelType w:val="hybridMultilevel"/>
    <w:tmpl w:val="73B455EE"/>
    <w:lvl w:ilvl="0" w:tplc="AE709F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0F6215"/>
    <w:multiLevelType w:val="multilevel"/>
    <w:tmpl w:val="04D232E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5" w15:restartNumberingAfterBreak="0">
    <w:nsid w:val="7E8A4E64"/>
    <w:multiLevelType w:val="multilevel"/>
    <w:tmpl w:val="22CEA1BC"/>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16cid:durableId="1328939397">
    <w:abstractNumId w:val="22"/>
  </w:num>
  <w:num w:numId="2" w16cid:durableId="1934779470">
    <w:abstractNumId w:val="18"/>
  </w:num>
  <w:num w:numId="3" w16cid:durableId="8170417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628170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8837168">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3959112">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4228909">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6218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169863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76937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7798773">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216918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722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956030">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07592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790236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566007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2084858">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8557727">
    <w:abstractNumId w:val="33"/>
  </w:num>
  <w:num w:numId="20" w16cid:durableId="163402071">
    <w:abstractNumId w:val="9"/>
  </w:num>
  <w:num w:numId="21" w16cid:durableId="1535187632">
    <w:abstractNumId w:val="24"/>
  </w:num>
  <w:num w:numId="22" w16cid:durableId="1502043694">
    <w:abstractNumId w:val="11"/>
  </w:num>
  <w:num w:numId="23" w16cid:durableId="214463965">
    <w:abstractNumId w:val="21"/>
  </w:num>
  <w:num w:numId="24" w16cid:durableId="764417944">
    <w:abstractNumId w:val="4"/>
  </w:num>
  <w:num w:numId="25" w16cid:durableId="428894661">
    <w:abstractNumId w:val="23"/>
  </w:num>
  <w:num w:numId="26" w16cid:durableId="1135416180">
    <w:abstractNumId w:val="13"/>
  </w:num>
  <w:num w:numId="27" w16cid:durableId="1965965945">
    <w:abstractNumId w:val="27"/>
  </w:num>
  <w:num w:numId="28" w16cid:durableId="163474450">
    <w:abstractNumId w:val="10"/>
  </w:num>
  <w:num w:numId="29" w16cid:durableId="1612325125">
    <w:abstractNumId w:val="31"/>
  </w:num>
  <w:num w:numId="30" w16cid:durableId="2117476501">
    <w:abstractNumId w:val="25"/>
  </w:num>
  <w:num w:numId="31" w16cid:durableId="1969314064">
    <w:abstractNumId w:val="32"/>
  </w:num>
  <w:num w:numId="32" w16cid:durableId="506675255">
    <w:abstractNumId w:val="15"/>
  </w:num>
  <w:num w:numId="33" w16cid:durableId="1174106747">
    <w:abstractNumId w:val="6"/>
  </w:num>
  <w:num w:numId="34" w16cid:durableId="1860660829">
    <w:abstractNumId w:val="28"/>
  </w:num>
  <w:num w:numId="35" w16cid:durableId="770054223">
    <w:abstractNumId w:val="12"/>
  </w:num>
  <w:num w:numId="36" w16cid:durableId="1320496576">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74"/>
    <w:rsid w:val="00000426"/>
    <w:rsid w:val="0000052F"/>
    <w:rsid w:val="00000E50"/>
    <w:rsid w:val="000022E6"/>
    <w:rsid w:val="00003B53"/>
    <w:rsid w:val="00004637"/>
    <w:rsid w:val="00004684"/>
    <w:rsid w:val="00004A92"/>
    <w:rsid w:val="00005CD9"/>
    <w:rsid w:val="00005F9B"/>
    <w:rsid w:val="00006F0C"/>
    <w:rsid w:val="0001050E"/>
    <w:rsid w:val="00010CBD"/>
    <w:rsid w:val="00011CC0"/>
    <w:rsid w:val="000129E9"/>
    <w:rsid w:val="000133DD"/>
    <w:rsid w:val="000138D8"/>
    <w:rsid w:val="00013D72"/>
    <w:rsid w:val="00014766"/>
    <w:rsid w:val="00014AC0"/>
    <w:rsid w:val="00014C94"/>
    <w:rsid w:val="00014FED"/>
    <w:rsid w:val="000175DB"/>
    <w:rsid w:val="0001B565"/>
    <w:rsid w:val="000205FF"/>
    <w:rsid w:val="00022614"/>
    <w:rsid w:val="000242B0"/>
    <w:rsid w:val="00024610"/>
    <w:rsid w:val="00026E85"/>
    <w:rsid w:val="000270C5"/>
    <w:rsid w:val="0003156D"/>
    <w:rsid w:val="0003171C"/>
    <w:rsid w:val="000327AB"/>
    <w:rsid w:val="000332C8"/>
    <w:rsid w:val="0003399F"/>
    <w:rsid w:val="0003434E"/>
    <w:rsid w:val="00034515"/>
    <w:rsid w:val="00036D70"/>
    <w:rsid w:val="00037272"/>
    <w:rsid w:val="0003745D"/>
    <w:rsid w:val="000378B1"/>
    <w:rsid w:val="00037C9E"/>
    <w:rsid w:val="00037F54"/>
    <w:rsid w:val="00040046"/>
    <w:rsid w:val="00040495"/>
    <w:rsid w:val="00040BAF"/>
    <w:rsid w:val="000416C0"/>
    <w:rsid w:val="00041C19"/>
    <w:rsid w:val="00041CF0"/>
    <w:rsid w:val="00041E91"/>
    <w:rsid w:val="0004202D"/>
    <w:rsid w:val="00042919"/>
    <w:rsid w:val="00042FF9"/>
    <w:rsid w:val="00043328"/>
    <w:rsid w:val="00043E9E"/>
    <w:rsid w:val="00044563"/>
    <w:rsid w:val="000445F9"/>
    <w:rsid w:val="000446F6"/>
    <w:rsid w:val="000461EF"/>
    <w:rsid w:val="00046E4A"/>
    <w:rsid w:val="00047335"/>
    <w:rsid w:val="00050E85"/>
    <w:rsid w:val="000519C5"/>
    <w:rsid w:val="00051D8C"/>
    <w:rsid w:val="0005278E"/>
    <w:rsid w:val="000527B3"/>
    <w:rsid w:val="00052DFD"/>
    <w:rsid w:val="000534BF"/>
    <w:rsid w:val="00053F56"/>
    <w:rsid w:val="000549E8"/>
    <w:rsid w:val="00054E7B"/>
    <w:rsid w:val="00056799"/>
    <w:rsid w:val="00056FC3"/>
    <w:rsid w:val="00057117"/>
    <w:rsid w:val="00057336"/>
    <w:rsid w:val="00057653"/>
    <w:rsid w:val="0005779F"/>
    <w:rsid w:val="000615AC"/>
    <w:rsid w:val="0006183C"/>
    <w:rsid w:val="000628C8"/>
    <w:rsid w:val="00062B15"/>
    <w:rsid w:val="0006341A"/>
    <w:rsid w:val="000636E2"/>
    <w:rsid w:val="000648D0"/>
    <w:rsid w:val="00064CD9"/>
    <w:rsid w:val="00067347"/>
    <w:rsid w:val="0006796C"/>
    <w:rsid w:val="0006EAD4"/>
    <w:rsid w:val="00070AF0"/>
    <w:rsid w:val="00071DC7"/>
    <w:rsid w:val="00072A0B"/>
    <w:rsid w:val="00072A1E"/>
    <w:rsid w:val="00073376"/>
    <w:rsid w:val="00073D6D"/>
    <w:rsid w:val="00073D77"/>
    <w:rsid w:val="00074654"/>
    <w:rsid w:val="00074678"/>
    <w:rsid w:val="00074709"/>
    <w:rsid w:val="00074F1A"/>
    <w:rsid w:val="000751B9"/>
    <w:rsid w:val="00076585"/>
    <w:rsid w:val="00080367"/>
    <w:rsid w:val="000808B4"/>
    <w:rsid w:val="00080BB7"/>
    <w:rsid w:val="000812DD"/>
    <w:rsid w:val="00081DFC"/>
    <w:rsid w:val="00082276"/>
    <w:rsid w:val="00082A06"/>
    <w:rsid w:val="00082C3D"/>
    <w:rsid w:val="00083362"/>
    <w:rsid w:val="00085502"/>
    <w:rsid w:val="00085C48"/>
    <w:rsid w:val="000868CE"/>
    <w:rsid w:val="00086C29"/>
    <w:rsid w:val="000920B9"/>
    <w:rsid w:val="0009265B"/>
    <w:rsid w:val="000934A5"/>
    <w:rsid w:val="00093EB2"/>
    <w:rsid w:val="00094D28"/>
    <w:rsid w:val="00094FF2"/>
    <w:rsid w:val="00095656"/>
    <w:rsid w:val="000958D5"/>
    <w:rsid w:val="000965D7"/>
    <w:rsid w:val="0009669E"/>
    <w:rsid w:val="00096D0E"/>
    <w:rsid w:val="00097DB9"/>
    <w:rsid w:val="000A01C7"/>
    <w:rsid w:val="000A0F43"/>
    <w:rsid w:val="000A1C03"/>
    <w:rsid w:val="000A3DD8"/>
    <w:rsid w:val="000A3F45"/>
    <w:rsid w:val="000A3F62"/>
    <w:rsid w:val="000A46CF"/>
    <w:rsid w:val="000A4D26"/>
    <w:rsid w:val="000A5327"/>
    <w:rsid w:val="000A533D"/>
    <w:rsid w:val="000A5A42"/>
    <w:rsid w:val="000A62E0"/>
    <w:rsid w:val="000A7849"/>
    <w:rsid w:val="000A7AC0"/>
    <w:rsid w:val="000B080C"/>
    <w:rsid w:val="000B0AF1"/>
    <w:rsid w:val="000B1152"/>
    <w:rsid w:val="000B19BC"/>
    <w:rsid w:val="000B1A2B"/>
    <w:rsid w:val="000B1C42"/>
    <w:rsid w:val="000B1DDA"/>
    <w:rsid w:val="000B5919"/>
    <w:rsid w:val="000B6E0B"/>
    <w:rsid w:val="000B775E"/>
    <w:rsid w:val="000B7B07"/>
    <w:rsid w:val="000C09DF"/>
    <w:rsid w:val="000C1148"/>
    <w:rsid w:val="000C1923"/>
    <w:rsid w:val="000C19FE"/>
    <w:rsid w:val="000C207D"/>
    <w:rsid w:val="000C230D"/>
    <w:rsid w:val="000C2395"/>
    <w:rsid w:val="000C28E0"/>
    <w:rsid w:val="000C2B9D"/>
    <w:rsid w:val="000C2CC4"/>
    <w:rsid w:val="000C2E46"/>
    <w:rsid w:val="000C2EA9"/>
    <w:rsid w:val="000C2FA9"/>
    <w:rsid w:val="000C39BF"/>
    <w:rsid w:val="000C3AA3"/>
    <w:rsid w:val="000C4D3E"/>
    <w:rsid w:val="000C5528"/>
    <w:rsid w:val="000C7337"/>
    <w:rsid w:val="000C7DC1"/>
    <w:rsid w:val="000D0785"/>
    <w:rsid w:val="000D0D0D"/>
    <w:rsid w:val="000D1864"/>
    <w:rsid w:val="000D24FC"/>
    <w:rsid w:val="000D25A5"/>
    <w:rsid w:val="000D2BCD"/>
    <w:rsid w:val="000D32D0"/>
    <w:rsid w:val="000D3CAB"/>
    <w:rsid w:val="000D4445"/>
    <w:rsid w:val="000D4CDB"/>
    <w:rsid w:val="000D5CDE"/>
    <w:rsid w:val="000D69AD"/>
    <w:rsid w:val="000D6CB9"/>
    <w:rsid w:val="000D7634"/>
    <w:rsid w:val="000E10E2"/>
    <w:rsid w:val="000E140A"/>
    <w:rsid w:val="000E216D"/>
    <w:rsid w:val="000E395E"/>
    <w:rsid w:val="000E3E94"/>
    <w:rsid w:val="000E45D5"/>
    <w:rsid w:val="000E5111"/>
    <w:rsid w:val="000E7168"/>
    <w:rsid w:val="000E7C68"/>
    <w:rsid w:val="000F0243"/>
    <w:rsid w:val="000F039F"/>
    <w:rsid w:val="000F0B04"/>
    <w:rsid w:val="000F1363"/>
    <w:rsid w:val="000F2338"/>
    <w:rsid w:val="000F2C1B"/>
    <w:rsid w:val="000F30BC"/>
    <w:rsid w:val="000F32CD"/>
    <w:rsid w:val="000F3A4A"/>
    <w:rsid w:val="000F407E"/>
    <w:rsid w:val="000F44EC"/>
    <w:rsid w:val="000F55EA"/>
    <w:rsid w:val="000F574F"/>
    <w:rsid w:val="000F6625"/>
    <w:rsid w:val="000F6EDE"/>
    <w:rsid w:val="000F7144"/>
    <w:rsid w:val="000F73E3"/>
    <w:rsid w:val="00100687"/>
    <w:rsid w:val="0010104B"/>
    <w:rsid w:val="00101233"/>
    <w:rsid w:val="00101339"/>
    <w:rsid w:val="001017D9"/>
    <w:rsid w:val="0010271E"/>
    <w:rsid w:val="00102D24"/>
    <w:rsid w:val="00103AD0"/>
    <w:rsid w:val="00104B90"/>
    <w:rsid w:val="00104CC2"/>
    <w:rsid w:val="00104E58"/>
    <w:rsid w:val="001059B2"/>
    <w:rsid w:val="00105D61"/>
    <w:rsid w:val="001063F2"/>
    <w:rsid w:val="00106D52"/>
    <w:rsid w:val="00106F9F"/>
    <w:rsid w:val="00107C0E"/>
    <w:rsid w:val="00107D51"/>
    <w:rsid w:val="00110886"/>
    <w:rsid w:val="00111D52"/>
    <w:rsid w:val="00111FD6"/>
    <w:rsid w:val="00112915"/>
    <w:rsid w:val="00113EDF"/>
    <w:rsid w:val="00114A35"/>
    <w:rsid w:val="001165C8"/>
    <w:rsid w:val="001166C6"/>
    <w:rsid w:val="00116E4F"/>
    <w:rsid w:val="00117734"/>
    <w:rsid w:val="001179F5"/>
    <w:rsid w:val="00117B62"/>
    <w:rsid w:val="00120883"/>
    <w:rsid w:val="00120CF2"/>
    <w:rsid w:val="001210B8"/>
    <w:rsid w:val="001214B1"/>
    <w:rsid w:val="00121893"/>
    <w:rsid w:val="00121E70"/>
    <w:rsid w:val="001233C2"/>
    <w:rsid w:val="00124112"/>
    <w:rsid w:val="00124C99"/>
    <w:rsid w:val="00124DFC"/>
    <w:rsid w:val="00126BE1"/>
    <w:rsid w:val="00127C00"/>
    <w:rsid w:val="001300D7"/>
    <w:rsid w:val="001307B2"/>
    <w:rsid w:val="0013124B"/>
    <w:rsid w:val="00132551"/>
    <w:rsid w:val="00132C21"/>
    <w:rsid w:val="00133183"/>
    <w:rsid w:val="0013348B"/>
    <w:rsid w:val="0013384D"/>
    <w:rsid w:val="001344BA"/>
    <w:rsid w:val="001353A1"/>
    <w:rsid w:val="0013648B"/>
    <w:rsid w:val="00137285"/>
    <w:rsid w:val="00137548"/>
    <w:rsid w:val="00140096"/>
    <w:rsid w:val="00140542"/>
    <w:rsid w:val="00140E9A"/>
    <w:rsid w:val="00140E9F"/>
    <w:rsid w:val="00141363"/>
    <w:rsid w:val="001414D6"/>
    <w:rsid w:val="0014152C"/>
    <w:rsid w:val="0014152E"/>
    <w:rsid w:val="00142508"/>
    <w:rsid w:val="00142E9E"/>
    <w:rsid w:val="0014440C"/>
    <w:rsid w:val="001445E4"/>
    <w:rsid w:val="001448AF"/>
    <w:rsid w:val="00144B6B"/>
    <w:rsid w:val="00144E89"/>
    <w:rsid w:val="00145A53"/>
    <w:rsid w:val="00145E54"/>
    <w:rsid w:val="001460EB"/>
    <w:rsid w:val="001467FC"/>
    <w:rsid w:val="00147457"/>
    <w:rsid w:val="00147522"/>
    <w:rsid w:val="00150EB7"/>
    <w:rsid w:val="001513E2"/>
    <w:rsid w:val="001523C8"/>
    <w:rsid w:val="001523DD"/>
    <w:rsid w:val="00152742"/>
    <w:rsid w:val="00152EAE"/>
    <w:rsid w:val="00154531"/>
    <w:rsid w:val="001549AE"/>
    <w:rsid w:val="00154D90"/>
    <w:rsid w:val="00155652"/>
    <w:rsid w:val="00156456"/>
    <w:rsid w:val="001570F5"/>
    <w:rsid w:val="001571EB"/>
    <w:rsid w:val="0016134A"/>
    <w:rsid w:val="00161825"/>
    <w:rsid w:val="00164382"/>
    <w:rsid w:val="0016439A"/>
    <w:rsid w:val="00164FAE"/>
    <w:rsid w:val="00165842"/>
    <w:rsid w:val="00166C82"/>
    <w:rsid w:val="00170A85"/>
    <w:rsid w:val="00170F7A"/>
    <w:rsid w:val="0017130B"/>
    <w:rsid w:val="00171F2E"/>
    <w:rsid w:val="00172EFC"/>
    <w:rsid w:val="00173E9F"/>
    <w:rsid w:val="00173F3B"/>
    <w:rsid w:val="00174AED"/>
    <w:rsid w:val="001760CB"/>
    <w:rsid w:val="001762E6"/>
    <w:rsid w:val="00176339"/>
    <w:rsid w:val="00176352"/>
    <w:rsid w:val="00177E9E"/>
    <w:rsid w:val="00177F92"/>
    <w:rsid w:val="00181404"/>
    <w:rsid w:val="001819D3"/>
    <w:rsid w:val="00181D7D"/>
    <w:rsid w:val="00182BBC"/>
    <w:rsid w:val="00182BD9"/>
    <w:rsid w:val="001832B3"/>
    <w:rsid w:val="00184740"/>
    <w:rsid w:val="0018491B"/>
    <w:rsid w:val="00185479"/>
    <w:rsid w:val="00185AA7"/>
    <w:rsid w:val="00187789"/>
    <w:rsid w:val="001901ED"/>
    <w:rsid w:val="00190F1B"/>
    <w:rsid w:val="001910B7"/>
    <w:rsid w:val="001920BE"/>
    <w:rsid w:val="0019266A"/>
    <w:rsid w:val="0019426F"/>
    <w:rsid w:val="00194665"/>
    <w:rsid w:val="00194900"/>
    <w:rsid w:val="00195948"/>
    <w:rsid w:val="00195E6A"/>
    <w:rsid w:val="00195E8C"/>
    <w:rsid w:val="00196267"/>
    <w:rsid w:val="00197292"/>
    <w:rsid w:val="00197BD9"/>
    <w:rsid w:val="001A01CF"/>
    <w:rsid w:val="001A0875"/>
    <w:rsid w:val="001A0EF5"/>
    <w:rsid w:val="001A242F"/>
    <w:rsid w:val="001A4B6F"/>
    <w:rsid w:val="001A55D2"/>
    <w:rsid w:val="001A5BA8"/>
    <w:rsid w:val="001A63F9"/>
    <w:rsid w:val="001A6D63"/>
    <w:rsid w:val="001B0718"/>
    <w:rsid w:val="001B1E8F"/>
    <w:rsid w:val="001B393C"/>
    <w:rsid w:val="001B6599"/>
    <w:rsid w:val="001B70F8"/>
    <w:rsid w:val="001B751D"/>
    <w:rsid w:val="001B7D7C"/>
    <w:rsid w:val="001B7F3D"/>
    <w:rsid w:val="001C0176"/>
    <w:rsid w:val="001C0E91"/>
    <w:rsid w:val="001C1363"/>
    <w:rsid w:val="001C1DA1"/>
    <w:rsid w:val="001C204C"/>
    <w:rsid w:val="001C2261"/>
    <w:rsid w:val="001C2FA0"/>
    <w:rsid w:val="001C31DA"/>
    <w:rsid w:val="001C3E86"/>
    <w:rsid w:val="001C4398"/>
    <w:rsid w:val="001C4A78"/>
    <w:rsid w:val="001C5043"/>
    <w:rsid w:val="001C5ED3"/>
    <w:rsid w:val="001C62AF"/>
    <w:rsid w:val="001C66D4"/>
    <w:rsid w:val="001C7E1D"/>
    <w:rsid w:val="001D030C"/>
    <w:rsid w:val="001D0C3B"/>
    <w:rsid w:val="001D1338"/>
    <w:rsid w:val="001D179C"/>
    <w:rsid w:val="001D1F00"/>
    <w:rsid w:val="001D2175"/>
    <w:rsid w:val="001D3474"/>
    <w:rsid w:val="001D5701"/>
    <w:rsid w:val="001D5955"/>
    <w:rsid w:val="001D6983"/>
    <w:rsid w:val="001D6B6E"/>
    <w:rsid w:val="001D7486"/>
    <w:rsid w:val="001D7A6A"/>
    <w:rsid w:val="001D7D19"/>
    <w:rsid w:val="001E07FF"/>
    <w:rsid w:val="001E0BA6"/>
    <w:rsid w:val="001E1052"/>
    <w:rsid w:val="001E12EC"/>
    <w:rsid w:val="001E15E5"/>
    <w:rsid w:val="001E1863"/>
    <w:rsid w:val="001E2F74"/>
    <w:rsid w:val="001E31C9"/>
    <w:rsid w:val="001E4680"/>
    <w:rsid w:val="001E54E7"/>
    <w:rsid w:val="001E5DA2"/>
    <w:rsid w:val="001E7C9B"/>
    <w:rsid w:val="001E7E16"/>
    <w:rsid w:val="001E7F21"/>
    <w:rsid w:val="001F0918"/>
    <w:rsid w:val="001F09D5"/>
    <w:rsid w:val="001F0B79"/>
    <w:rsid w:val="001F1AE3"/>
    <w:rsid w:val="001F20A2"/>
    <w:rsid w:val="001F2DF2"/>
    <w:rsid w:val="001F2F49"/>
    <w:rsid w:val="001F31CA"/>
    <w:rsid w:val="001F4BDC"/>
    <w:rsid w:val="001F5912"/>
    <w:rsid w:val="001F6A09"/>
    <w:rsid w:val="001F6A20"/>
    <w:rsid w:val="001F6C17"/>
    <w:rsid w:val="001F766C"/>
    <w:rsid w:val="00200247"/>
    <w:rsid w:val="002007CF"/>
    <w:rsid w:val="002010CB"/>
    <w:rsid w:val="002012E4"/>
    <w:rsid w:val="002023A7"/>
    <w:rsid w:val="0020304B"/>
    <w:rsid w:val="0020362F"/>
    <w:rsid w:val="00203FBB"/>
    <w:rsid w:val="00204159"/>
    <w:rsid w:val="002050F5"/>
    <w:rsid w:val="00205345"/>
    <w:rsid w:val="00205705"/>
    <w:rsid w:val="0020645B"/>
    <w:rsid w:val="00207C0B"/>
    <w:rsid w:val="002101F8"/>
    <w:rsid w:val="00210E9A"/>
    <w:rsid w:val="0021190E"/>
    <w:rsid w:val="00211A7D"/>
    <w:rsid w:val="00211DE0"/>
    <w:rsid w:val="002123FA"/>
    <w:rsid w:val="00212819"/>
    <w:rsid w:val="00212B7A"/>
    <w:rsid w:val="00213043"/>
    <w:rsid w:val="0021314E"/>
    <w:rsid w:val="00214DE9"/>
    <w:rsid w:val="00214E70"/>
    <w:rsid w:val="00214EDB"/>
    <w:rsid w:val="00216A29"/>
    <w:rsid w:val="0021717E"/>
    <w:rsid w:val="00217377"/>
    <w:rsid w:val="00217C0F"/>
    <w:rsid w:val="00217F0B"/>
    <w:rsid w:val="0022046C"/>
    <w:rsid w:val="00220E7D"/>
    <w:rsid w:val="0022128E"/>
    <w:rsid w:val="00223C0B"/>
    <w:rsid w:val="00224181"/>
    <w:rsid w:val="0022490E"/>
    <w:rsid w:val="00225ED8"/>
    <w:rsid w:val="00225FA8"/>
    <w:rsid w:val="0022681E"/>
    <w:rsid w:val="0023398C"/>
    <w:rsid w:val="002365EB"/>
    <w:rsid w:val="00236AEE"/>
    <w:rsid w:val="0024083D"/>
    <w:rsid w:val="00240D29"/>
    <w:rsid w:val="00241294"/>
    <w:rsid w:val="0024150E"/>
    <w:rsid w:val="002432AF"/>
    <w:rsid w:val="002433B3"/>
    <w:rsid w:val="002435CA"/>
    <w:rsid w:val="00244385"/>
    <w:rsid w:val="00245302"/>
    <w:rsid w:val="0024618B"/>
    <w:rsid w:val="00246D9D"/>
    <w:rsid w:val="00247D0D"/>
    <w:rsid w:val="00251AF3"/>
    <w:rsid w:val="00251B7B"/>
    <w:rsid w:val="00251CE6"/>
    <w:rsid w:val="00251FD2"/>
    <w:rsid w:val="002525F3"/>
    <w:rsid w:val="00252CAB"/>
    <w:rsid w:val="00252DAB"/>
    <w:rsid w:val="0025338E"/>
    <w:rsid w:val="00253DB0"/>
    <w:rsid w:val="00254B79"/>
    <w:rsid w:val="00254D69"/>
    <w:rsid w:val="002556B1"/>
    <w:rsid w:val="00255D73"/>
    <w:rsid w:val="00256A7E"/>
    <w:rsid w:val="00257027"/>
    <w:rsid w:val="00259532"/>
    <w:rsid w:val="002609A0"/>
    <w:rsid w:val="00261412"/>
    <w:rsid w:val="00261AEB"/>
    <w:rsid w:val="00261CF9"/>
    <w:rsid w:val="00262767"/>
    <w:rsid w:val="00262862"/>
    <w:rsid w:val="002634DE"/>
    <w:rsid w:val="00263F54"/>
    <w:rsid w:val="00265CF2"/>
    <w:rsid w:val="00265D19"/>
    <w:rsid w:val="00265F32"/>
    <w:rsid w:val="00265F34"/>
    <w:rsid w:val="00266734"/>
    <w:rsid w:val="00266B43"/>
    <w:rsid w:val="00266BB1"/>
    <w:rsid w:val="00266C0C"/>
    <w:rsid w:val="00270AA0"/>
    <w:rsid w:val="00270EB3"/>
    <w:rsid w:val="00271107"/>
    <w:rsid w:val="00271E67"/>
    <w:rsid w:val="002722E2"/>
    <w:rsid w:val="00274211"/>
    <w:rsid w:val="002748D1"/>
    <w:rsid w:val="002749ED"/>
    <w:rsid w:val="00274E15"/>
    <w:rsid w:val="00275672"/>
    <w:rsid w:val="00276D0F"/>
    <w:rsid w:val="00277FC6"/>
    <w:rsid w:val="00280046"/>
    <w:rsid w:val="00281205"/>
    <w:rsid w:val="00281C15"/>
    <w:rsid w:val="00282384"/>
    <w:rsid w:val="00283423"/>
    <w:rsid w:val="00283DD5"/>
    <w:rsid w:val="00283E1D"/>
    <w:rsid w:val="00285BE4"/>
    <w:rsid w:val="00286830"/>
    <w:rsid w:val="00286B66"/>
    <w:rsid w:val="00287216"/>
    <w:rsid w:val="002873CA"/>
    <w:rsid w:val="00287ED9"/>
    <w:rsid w:val="002901B1"/>
    <w:rsid w:val="00291CF1"/>
    <w:rsid w:val="002927D4"/>
    <w:rsid w:val="00292A83"/>
    <w:rsid w:val="002931BD"/>
    <w:rsid w:val="00296260"/>
    <w:rsid w:val="00296517"/>
    <w:rsid w:val="00296C1A"/>
    <w:rsid w:val="00296C2E"/>
    <w:rsid w:val="002A00E5"/>
    <w:rsid w:val="002A0949"/>
    <w:rsid w:val="002A13E2"/>
    <w:rsid w:val="002A1E27"/>
    <w:rsid w:val="002A27A1"/>
    <w:rsid w:val="002A411E"/>
    <w:rsid w:val="002A48DF"/>
    <w:rsid w:val="002A505A"/>
    <w:rsid w:val="002A5071"/>
    <w:rsid w:val="002A59DA"/>
    <w:rsid w:val="002A5BD3"/>
    <w:rsid w:val="002A7C0C"/>
    <w:rsid w:val="002B07DF"/>
    <w:rsid w:val="002B088F"/>
    <w:rsid w:val="002B264E"/>
    <w:rsid w:val="002B300B"/>
    <w:rsid w:val="002B3817"/>
    <w:rsid w:val="002B3865"/>
    <w:rsid w:val="002B5521"/>
    <w:rsid w:val="002B575D"/>
    <w:rsid w:val="002B600C"/>
    <w:rsid w:val="002B62FF"/>
    <w:rsid w:val="002B6339"/>
    <w:rsid w:val="002C0A58"/>
    <w:rsid w:val="002C0B89"/>
    <w:rsid w:val="002C0C9A"/>
    <w:rsid w:val="002C0CE4"/>
    <w:rsid w:val="002C13EA"/>
    <w:rsid w:val="002C1DFE"/>
    <w:rsid w:val="002C2F4A"/>
    <w:rsid w:val="002C3D46"/>
    <w:rsid w:val="002C46B6"/>
    <w:rsid w:val="002C53BE"/>
    <w:rsid w:val="002C552E"/>
    <w:rsid w:val="002C58D7"/>
    <w:rsid w:val="002C5B1E"/>
    <w:rsid w:val="002C6B40"/>
    <w:rsid w:val="002C6C1C"/>
    <w:rsid w:val="002C6C35"/>
    <w:rsid w:val="002C6F84"/>
    <w:rsid w:val="002D0069"/>
    <w:rsid w:val="002D04AF"/>
    <w:rsid w:val="002D0E7B"/>
    <w:rsid w:val="002D12FF"/>
    <w:rsid w:val="002D21BA"/>
    <w:rsid w:val="002D228C"/>
    <w:rsid w:val="002D368B"/>
    <w:rsid w:val="002D4117"/>
    <w:rsid w:val="002D4B94"/>
    <w:rsid w:val="002D52B3"/>
    <w:rsid w:val="002D5A8A"/>
    <w:rsid w:val="002D7895"/>
    <w:rsid w:val="002D7CD9"/>
    <w:rsid w:val="002E01AF"/>
    <w:rsid w:val="002E0764"/>
    <w:rsid w:val="002E0AE4"/>
    <w:rsid w:val="002E171F"/>
    <w:rsid w:val="002E22BC"/>
    <w:rsid w:val="002E2DB2"/>
    <w:rsid w:val="002E31B2"/>
    <w:rsid w:val="002E36D6"/>
    <w:rsid w:val="002E3A2A"/>
    <w:rsid w:val="002E4AE7"/>
    <w:rsid w:val="002E5877"/>
    <w:rsid w:val="002E66B7"/>
    <w:rsid w:val="002E6EF3"/>
    <w:rsid w:val="002E7030"/>
    <w:rsid w:val="002E704C"/>
    <w:rsid w:val="002E773B"/>
    <w:rsid w:val="002E7972"/>
    <w:rsid w:val="002E7A02"/>
    <w:rsid w:val="002F0C03"/>
    <w:rsid w:val="002F1CCB"/>
    <w:rsid w:val="002F3CC9"/>
    <w:rsid w:val="002F4478"/>
    <w:rsid w:val="002F538E"/>
    <w:rsid w:val="002F54B1"/>
    <w:rsid w:val="002F6424"/>
    <w:rsid w:val="002F6C37"/>
    <w:rsid w:val="002F7F3D"/>
    <w:rsid w:val="0030041B"/>
    <w:rsid w:val="0030048C"/>
    <w:rsid w:val="0030073A"/>
    <w:rsid w:val="00300A6E"/>
    <w:rsid w:val="00300F83"/>
    <w:rsid w:val="0030153E"/>
    <w:rsid w:val="00302A2E"/>
    <w:rsid w:val="003037C7"/>
    <w:rsid w:val="00303C42"/>
    <w:rsid w:val="00303C6B"/>
    <w:rsid w:val="00303E01"/>
    <w:rsid w:val="00304853"/>
    <w:rsid w:val="003053F2"/>
    <w:rsid w:val="00305428"/>
    <w:rsid w:val="00305A78"/>
    <w:rsid w:val="00305EC8"/>
    <w:rsid w:val="00306113"/>
    <w:rsid w:val="00306580"/>
    <w:rsid w:val="00306A8D"/>
    <w:rsid w:val="00306F85"/>
    <w:rsid w:val="003073B2"/>
    <w:rsid w:val="00310272"/>
    <w:rsid w:val="0031043E"/>
    <w:rsid w:val="003105C2"/>
    <w:rsid w:val="00310826"/>
    <w:rsid w:val="00310D3C"/>
    <w:rsid w:val="003125F0"/>
    <w:rsid w:val="00312673"/>
    <w:rsid w:val="003146F5"/>
    <w:rsid w:val="00314716"/>
    <w:rsid w:val="00314912"/>
    <w:rsid w:val="00314D22"/>
    <w:rsid w:val="003219AE"/>
    <w:rsid w:val="003225D8"/>
    <w:rsid w:val="00322B8B"/>
    <w:rsid w:val="00322C3F"/>
    <w:rsid w:val="00322D6E"/>
    <w:rsid w:val="00323025"/>
    <w:rsid w:val="003231A4"/>
    <w:rsid w:val="00326651"/>
    <w:rsid w:val="00326B99"/>
    <w:rsid w:val="003310A7"/>
    <w:rsid w:val="00331369"/>
    <w:rsid w:val="00331EEC"/>
    <w:rsid w:val="00332240"/>
    <w:rsid w:val="0033262D"/>
    <w:rsid w:val="003339FD"/>
    <w:rsid w:val="00333BD8"/>
    <w:rsid w:val="00333C16"/>
    <w:rsid w:val="00333E5C"/>
    <w:rsid w:val="003345E5"/>
    <w:rsid w:val="00334CDB"/>
    <w:rsid w:val="00336652"/>
    <w:rsid w:val="003367B2"/>
    <w:rsid w:val="0034033E"/>
    <w:rsid w:val="00341128"/>
    <w:rsid w:val="0034199B"/>
    <w:rsid w:val="003429E7"/>
    <w:rsid w:val="00342DB1"/>
    <w:rsid w:val="00343E57"/>
    <w:rsid w:val="00343FC6"/>
    <w:rsid w:val="003443B0"/>
    <w:rsid w:val="003450C2"/>
    <w:rsid w:val="00345B59"/>
    <w:rsid w:val="00345F78"/>
    <w:rsid w:val="003463A6"/>
    <w:rsid w:val="003467C8"/>
    <w:rsid w:val="00346DB8"/>
    <w:rsid w:val="00347648"/>
    <w:rsid w:val="003501C9"/>
    <w:rsid w:val="0035029B"/>
    <w:rsid w:val="00350458"/>
    <w:rsid w:val="00350C9F"/>
    <w:rsid w:val="003513AF"/>
    <w:rsid w:val="00351621"/>
    <w:rsid w:val="00353188"/>
    <w:rsid w:val="0035477C"/>
    <w:rsid w:val="00354ADF"/>
    <w:rsid w:val="0035569F"/>
    <w:rsid w:val="0035610F"/>
    <w:rsid w:val="003574A4"/>
    <w:rsid w:val="003605B0"/>
    <w:rsid w:val="00360650"/>
    <w:rsid w:val="00360A41"/>
    <w:rsid w:val="00360DFD"/>
    <w:rsid w:val="00360ED4"/>
    <w:rsid w:val="003610C6"/>
    <w:rsid w:val="0036260D"/>
    <w:rsid w:val="003635E0"/>
    <w:rsid w:val="003647C7"/>
    <w:rsid w:val="00364CE5"/>
    <w:rsid w:val="00365DD9"/>
    <w:rsid w:val="00366CDC"/>
    <w:rsid w:val="00366EBF"/>
    <w:rsid w:val="00370E25"/>
    <w:rsid w:val="003715E5"/>
    <w:rsid w:val="003721B6"/>
    <w:rsid w:val="003726DD"/>
    <w:rsid w:val="003741DA"/>
    <w:rsid w:val="00374DDC"/>
    <w:rsid w:val="00376BFE"/>
    <w:rsid w:val="00376FC4"/>
    <w:rsid w:val="0038020C"/>
    <w:rsid w:val="003806AC"/>
    <w:rsid w:val="00381929"/>
    <w:rsid w:val="00381A2C"/>
    <w:rsid w:val="00381C44"/>
    <w:rsid w:val="00382566"/>
    <w:rsid w:val="00384490"/>
    <w:rsid w:val="0038471F"/>
    <w:rsid w:val="00385A0A"/>
    <w:rsid w:val="0038659D"/>
    <w:rsid w:val="00387B68"/>
    <w:rsid w:val="003900F7"/>
    <w:rsid w:val="0039087C"/>
    <w:rsid w:val="00390975"/>
    <w:rsid w:val="00390C08"/>
    <w:rsid w:val="00391AE5"/>
    <w:rsid w:val="00391DE2"/>
    <w:rsid w:val="00391F01"/>
    <w:rsid w:val="00392106"/>
    <w:rsid w:val="00393530"/>
    <w:rsid w:val="003937B7"/>
    <w:rsid w:val="0039400F"/>
    <w:rsid w:val="00397479"/>
    <w:rsid w:val="00397A89"/>
    <w:rsid w:val="00397F0F"/>
    <w:rsid w:val="003A00FB"/>
    <w:rsid w:val="003A03C1"/>
    <w:rsid w:val="003A0959"/>
    <w:rsid w:val="003A1300"/>
    <w:rsid w:val="003A14C4"/>
    <w:rsid w:val="003A17BB"/>
    <w:rsid w:val="003A188A"/>
    <w:rsid w:val="003A1EF2"/>
    <w:rsid w:val="003A20E2"/>
    <w:rsid w:val="003A3143"/>
    <w:rsid w:val="003A3470"/>
    <w:rsid w:val="003A3472"/>
    <w:rsid w:val="003A5502"/>
    <w:rsid w:val="003A592D"/>
    <w:rsid w:val="003A5D13"/>
    <w:rsid w:val="003A6366"/>
    <w:rsid w:val="003A653C"/>
    <w:rsid w:val="003A6E15"/>
    <w:rsid w:val="003A6F57"/>
    <w:rsid w:val="003A6F9D"/>
    <w:rsid w:val="003A713A"/>
    <w:rsid w:val="003A7B37"/>
    <w:rsid w:val="003A7E21"/>
    <w:rsid w:val="003B000B"/>
    <w:rsid w:val="003B04F9"/>
    <w:rsid w:val="003B0785"/>
    <w:rsid w:val="003B0D22"/>
    <w:rsid w:val="003B10E5"/>
    <w:rsid w:val="003B125F"/>
    <w:rsid w:val="003B1836"/>
    <w:rsid w:val="003B2629"/>
    <w:rsid w:val="003B2E71"/>
    <w:rsid w:val="003B3637"/>
    <w:rsid w:val="003B37A5"/>
    <w:rsid w:val="003B37F5"/>
    <w:rsid w:val="003B46B0"/>
    <w:rsid w:val="003B46F5"/>
    <w:rsid w:val="003B5FC1"/>
    <w:rsid w:val="003C05DB"/>
    <w:rsid w:val="003C16C2"/>
    <w:rsid w:val="003C1728"/>
    <w:rsid w:val="003C20AB"/>
    <w:rsid w:val="003C2446"/>
    <w:rsid w:val="003C2D5E"/>
    <w:rsid w:val="003C2FAB"/>
    <w:rsid w:val="003C3BDA"/>
    <w:rsid w:val="003C3EC2"/>
    <w:rsid w:val="003C45D0"/>
    <w:rsid w:val="003C60F8"/>
    <w:rsid w:val="003C7989"/>
    <w:rsid w:val="003D1101"/>
    <w:rsid w:val="003D1DB7"/>
    <w:rsid w:val="003D21E1"/>
    <w:rsid w:val="003D2580"/>
    <w:rsid w:val="003D35C4"/>
    <w:rsid w:val="003D4930"/>
    <w:rsid w:val="003D4BE5"/>
    <w:rsid w:val="003D6ECC"/>
    <w:rsid w:val="003D7AEE"/>
    <w:rsid w:val="003E03A2"/>
    <w:rsid w:val="003E08BA"/>
    <w:rsid w:val="003E0A85"/>
    <w:rsid w:val="003E1107"/>
    <w:rsid w:val="003E1A3A"/>
    <w:rsid w:val="003E1B46"/>
    <w:rsid w:val="003E1D79"/>
    <w:rsid w:val="003E1E46"/>
    <w:rsid w:val="003E1E4D"/>
    <w:rsid w:val="003E203B"/>
    <w:rsid w:val="003E2285"/>
    <w:rsid w:val="003E2619"/>
    <w:rsid w:val="003E2631"/>
    <w:rsid w:val="003E2698"/>
    <w:rsid w:val="003E3B22"/>
    <w:rsid w:val="003E3B6C"/>
    <w:rsid w:val="003E421C"/>
    <w:rsid w:val="003E4B2E"/>
    <w:rsid w:val="003E4B34"/>
    <w:rsid w:val="003E5998"/>
    <w:rsid w:val="003E5B7C"/>
    <w:rsid w:val="003E5D92"/>
    <w:rsid w:val="003E64D8"/>
    <w:rsid w:val="003E6694"/>
    <w:rsid w:val="003E7585"/>
    <w:rsid w:val="003F0256"/>
    <w:rsid w:val="003F149B"/>
    <w:rsid w:val="003F197B"/>
    <w:rsid w:val="003F2105"/>
    <w:rsid w:val="003F2EBD"/>
    <w:rsid w:val="003F3F72"/>
    <w:rsid w:val="003F401D"/>
    <w:rsid w:val="003F411F"/>
    <w:rsid w:val="003F415C"/>
    <w:rsid w:val="003F4360"/>
    <w:rsid w:val="003F6E1F"/>
    <w:rsid w:val="003F7168"/>
    <w:rsid w:val="003F7A16"/>
    <w:rsid w:val="003F7E8F"/>
    <w:rsid w:val="00401092"/>
    <w:rsid w:val="00401667"/>
    <w:rsid w:val="00402A04"/>
    <w:rsid w:val="00403085"/>
    <w:rsid w:val="00404EB4"/>
    <w:rsid w:val="00405057"/>
    <w:rsid w:val="004062B0"/>
    <w:rsid w:val="0040665D"/>
    <w:rsid w:val="0040680B"/>
    <w:rsid w:val="00406A9F"/>
    <w:rsid w:val="004071BA"/>
    <w:rsid w:val="004077A1"/>
    <w:rsid w:val="00407C43"/>
    <w:rsid w:val="00407C8F"/>
    <w:rsid w:val="00407DF1"/>
    <w:rsid w:val="00407E94"/>
    <w:rsid w:val="00407EF4"/>
    <w:rsid w:val="0041052A"/>
    <w:rsid w:val="0041193D"/>
    <w:rsid w:val="0041224D"/>
    <w:rsid w:val="004138D4"/>
    <w:rsid w:val="004138D5"/>
    <w:rsid w:val="00414032"/>
    <w:rsid w:val="00414FBC"/>
    <w:rsid w:val="0041515D"/>
    <w:rsid w:val="00415B94"/>
    <w:rsid w:val="00415C8D"/>
    <w:rsid w:val="0041607D"/>
    <w:rsid w:val="00416942"/>
    <w:rsid w:val="00416FBD"/>
    <w:rsid w:val="00417946"/>
    <w:rsid w:val="0042070F"/>
    <w:rsid w:val="00420D28"/>
    <w:rsid w:val="004210A8"/>
    <w:rsid w:val="00421A1E"/>
    <w:rsid w:val="00422483"/>
    <w:rsid w:val="00422672"/>
    <w:rsid w:val="00422B3F"/>
    <w:rsid w:val="00424191"/>
    <w:rsid w:val="0042434F"/>
    <w:rsid w:val="0042463E"/>
    <w:rsid w:val="00424E94"/>
    <w:rsid w:val="00425E3F"/>
    <w:rsid w:val="004266D9"/>
    <w:rsid w:val="00427983"/>
    <w:rsid w:val="00427C75"/>
    <w:rsid w:val="00427E64"/>
    <w:rsid w:val="00430420"/>
    <w:rsid w:val="004305DC"/>
    <w:rsid w:val="004328F8"/>
    <w:rsid w:val="00433588"/>
    <w:rsid w:val="00433622"/>
    <w:rsid w:val="00433680"/>
    <w:rsid w:val="00433F5C"/>
    <w:rsid w:val="00434145"/>
    <w:rsid w:val="00436E1D"/>
    <w:rsid w:val="00437D47"/>
    <w:rsid w:val="00440953"/>
    <w:rsid w:val="00440DD1"/>
    <w:rsid w:val="0044174B"/>
    <w:rsid w:val="004419EF"/>
    <w:rsid w:val="00441F9D"/>
    <w:rsid w:val="004424D9"/>
    <w:rsid w:val="00442EF9"/>
    <w:rsid w:val="004436E4"/>
    <w:rsid w:val="00444AC4"/>
    <w:rsid w:val="0044520B"/>
    <w:rsid w:val="00447315"/>
    <w:rsid w:val="004475E2"/>
    <w:rsid w:val="00447921"/>
    <w:rsid w:val="004506E5"/>
    <w:rsid w:val="00450C37"/>
    <w:rsid w:val="00451133"/>
    <w:rsid w:val="00452375"/>
    <w:rsid w:val="00452377"/>
    <w:rsid w:val="00452CAB"/>
    <w:rsid w:val="00452DC1"/>
    <w:rsid w:val="00453052"/>
    <w:rsid w:val="00453B0A"/>
    <w:rsid w:val="00454156"/>
    <w:rsid w:val="00454BB2"/>
    <w:rsid w:val="004550B0"/>
    <w:rsid w:val="004552FA"/>
    <w:rsid w:val="00456458"/>
    <w:rsid w:val="00456472"/>
    <w:rsid w:val="004568A4"/>
    <w:rsid w:val="0045762F"/>
    <w:rsid w:val="00457739"/>
    <w:rsid w:val="00457FBF"/>
    <w:rsid w:val="00460261"/>
    <w:rsid w:val="004605A2"/>
    <w:rsid w:val="0046085C"/>
    <w:rsid w:val="00460B7B"/>
    <w:rsid w:val="00462212"/>
    <w:rsid w:val="004629D9"/>
    <w:rsid w:val="00463002"/>
    <w:rsid w:val="00463F0C"/>
    <w:rsid w:val="0046509C"/>
    <w:rsid w:val="00465667"/>
    <w:rsid w:val="00465D8A"/>
    <w:rsid w:val="00465ED2"/>
    <w:rsid w:val="00467162"/>
    <w:rsid w:val="004714D2"/>
    <w:rsid w:val="00471B39"/>
    <w:rsid w:val="00472494"/>
    <w:rsid w:val="004736A6"/>
    <w:rsid w:val="00476FAF"/>
    <w:rsid w:val="00477085"/>
    <w:rsid w:val="00477A81"/>
    <w:rsid w:val="0048023A"/>
    <w:rsid w:val="004807F7"/>
    <w:rsid w:val="00481454"/>
    <w:rsid w:val="0048169E"/>
    <w:rsid w:val="0048210B"/>
    <w:rsid w:val="00482183"/>
    <w:rsid w:val="0048237B"/>
    <w:rsid w:val="00482ADE"/>
    <w:rsid w:val="004830FA"/>
    <w:rsid w:val="0048459B"/>
    <w:rsid w:val="004848C9"/>
    <w:rsid w:val="0048555B"/>
    <w:rsid w:val="0048647B"/>
    <w:rsid w:val="004867CE"/>
    <w:rsid w:val="004906B7"/>
    <w:rsid w:val="00490970"/>
    <w:rsid w:val="00490B4D"/>
    <w:rsid w:val="00491030"/>
    <w:rsid w:val="0049220E"/>
    <w:rsid w:val="00493F1E"/>
    <w:rsid w:val="00495146"/>
    <w:rsid w:val="00495603"/>
    <w:rsid w:val="004966E9"/>
    <w:rsid w:val="00496D3A"/>
    <w:rsid w:val="00497C26"/>
    <w:rsid w:val="004A1011"/>
    <w:rsid w:val="004A1A0C"/>
    <w:rsid w:val="004A337B"/>
    <w:rsid w:val="004A4485"/>
    <w:rsid w:val="004A4581"/>
    <w:rsid w:val="004A45FB"/>
    <w:rsid w:val="004A48C2"/>
    <w:rsid w:val="004A4FC1"/>
    <w:rsid w:val="004A612C"/>
    <w:rsid w:val="004A6609"/>
    <w:rsid w:val="004A6F9A"/>
    <w:rsid w:val="004A6FD4"/>
    <w:rsid w:val="004B0D63"/>
    <w:rsid w:val="004B0F92"/>
    <w:rsid w:val="004B1E69"/>
    <w:rsid w:val="004B2F81"/>
    <w:rsid w:val="004B382E"/>
    <w:rsid w:val="004B3F0F"/>
    <w:rsid w:val="004B3FD5"/>
    <w:rsid w:val="004B46FC"/>
    <w:rsid w:val="004B4C7C"/>
    <w:rsid w:val="004B4EB8"/>
    <w:rsid w:val="004B643C"/>
    <w:rsid w:val="004B65CE"/>
    <w:rsid w:val="004B6948"/>
    <w:rsid w:val="004B6E25"/>
    <w:rsid w:val="004B7175"/>
    <w:rsid w:val="004B76C8"/>
    <w:rsid w:val="004B7B70"/>
    <w:rsid w:val="004B7EE8"/>
    <w:rsid w:val="004C0090"/>
    <w:rsid w:val="004C0423"/>
    <w:rsid w:val="004C0C98"/>
    <w:rsid w:val="004C3212"/>
    <w:rsid w:val="004C4CB3"/>
    <w:rsid w:val="004C5231"/>
    <w:rsid w:val="004C543F"/>
    <w:rsid w:val="004C5FA9"/>
    <w:rsid w:val="004C70E2"/>
    <w:rsid w:val="004C730E"/>
    <w:rsid w:val="004C7458"/>
    <w:rsid w:val="004C74BA"/>
    <w:rsid w:val="004C7753"/>
    <w:rsid w:val="004C7BAE"/>
    <w:rsid w:val="004D0DAA"/>
    <w:rsid w:val="004D17C7"/>
    <w:rsid w:val="004D1915"/>
    <w:rsid w:val="004D2252"/>
    <w:rsid w:val="004D2F97"/>
    <w:rsid w:val="004D37C4"/>
    <w:rsid w:val="004D3CD4"/>
    <w:rsid w:val="004D42CF"/>
    <w:rsid w:val="004D5F53"/>
    <w:rsid w:val="004D7840"/>
    <w:rsid w:val="004D7B70"/>
    <w:rsid w:val="004E04ED"/>
    <w:rsid w:val="004E0C27"/>
    <w:rsid w:val="004E134E"/>
    <w:rsid w:val="004E1404"/>
    <w:rsid w:val="004E3EFF"/>
    <w:rsid w:val="004E4911"/>
    <w:rsid w:val="004E4A75"/>
    <w:rsid w:val="004E4AD9"/>
    <w:rsid w:val="004E5A22"/>
    <w:rsid w:val="004E5FAF"/>
    <w:rsid w:val="004E6921"/>
    <w:rsid w:val="004E709C"/>
    <w:rsid w:val="004E70CE"/>
    <w:rsid w:val="004E7420"/>
    <w:rsid w:val="004F0D57"/>
    <w:rsid w:val="004F18B7"/>
    <w:rsid w:val="004F2269"/>
    <w:rsid w:val="004F2B35"/>
    <w:rsid w:val="004F381B"/>
    <w:rsid w:val="004F3E7D"/>
    <w:rsid w:val="004F47E8"/>
    <w:rsid w:val="004F4F99"/>
    <w:rsid w:val="004F5748"/>
    <w:rsid w:val="004F6783"/>
    <w:rsid w:val="004F6DEB"/>
    <w:rsid w:val="00500915"/>
    <w:rsid w:val="00501197"/>
    <w:rsid w:val="00502795"/>
    <w:rsid w:val="00502E91"/>
    <w:rsid w:val="0050323D"/>
    <w:rsid w:val="00503EFC"/>
    <w:rsid w:val="00504E9D"/>
    <w:rsid w:val="0050553E"/>
    <w:rsid w:val="00505CBA"/>
    <w:rsid w:val="00506D2D"/>
    <w:rsid w:val="005071D7"/>
    <w:rsid w:val="00507AAE"/>
    <w:rsid w:val="00507B7D"/>
    <w:rsid w:val="00507F2E"/>
    <w:rsid w:val="00511043"/>
    <w:rsid w:val="00511F16"/>
    <w:rsid w:val="00512168"/>
    <w:rsid w:val="00512E4D"/>
    <w:rsid w:val="0051422E"/>
    <w:rsid w:val="005151D7"/>
    <w:rsid w:val="005157E4"/>
    <w:rsid w:val="00515DAD"/>
    <w:rsid w:val="00516003"/>
    <w:rsid w:val="005166B6"/>
    <w:rsid w:val="00516C5A"/>
    <w:rsid w:val="00516C8C"/>
    <w:rsid w:val="005178AA"/>
    <w:rsid w:val="00517D3D"/>
    <w:rsid w:val="005202F9"/>
    <w:rsid w:val="0052072F"/>
    <w:rsid w:val="00522026"/>
    <w:rsid w:val="00522260"/>
    <w:rsid w:val="0052241A"/>
    <w:rsid w:val="00523555"/>
    <w:rsid w:val="0052386E"/>
    <w:rsid w:val="005238C4"/>
    <w:rsid w:val="00523FD1"/>
    <w:rsid w:val="005249CA"/>
    <w:rsid w:val="005250F0"/>
    <w:rsid w:val="0052558A"/>
    <w:rsid w:val="00525C0D"/>
    <w:rsid w:val="00525D24"/>
    <w:rsid w:val="00527731"/>
    <w:rsid w:val="00527ADD"/>
    <w:rsid w:val="00527CA6"/>
    <w:rsid w:val="00530548"/>
    <w:rsid w:val="005306F9"/>
    <w:rsid w:val="00531A67"/>
    <w:rsid w:val="00532146"/>
    <w:rsid w:val="005324EE"/>
    <w:rsid w:val="005342AD"/>
    <w:rsid w:val="00534769"/>
    <w:rsid w:val="005349B2"/>
    <w:rsid w:val="005358A0"/>
    <w:rsid w:val="00536877"/>
    <w:rsid w:val="00536ACE"/>
    <w:rsid w:val="0054060A"/>
    <w:rsid w:val="0054067A"/>
    <w:rsid w:val="00540ED3"/>
    <w:rsid w:val="00541248"/>
    <w:rsid w:val="00541351"/>
    <w:rsid w:val="005421BE"/>
    <w:rsid w:val="00542476"/>
    <w:rsid w:val="00542AEB"/>
    <w:rsid w:val="005432B3"/>
    <w:rsid w:val="0054340B"/>
    <w:rsid w:val="0054366F"/>
    <w:rsid w:val="00543688"/>
    <w:rsid w:val="0054395B"/>
    <w:rsid w:val="00543965"/>
    <w:rsid w:val="0054417C"/>
    <w:rsid w:val="005449A5"/>
    <w:rsid w:val="00545056"/>
    <w:rsid w:val="00545EFD"/>
    <w:rsid w:val="005461C0"/>
    <w:rsid w:val="005466A4"/>
    <w:rsid w:val="00546D58"/>
    <w:rsid w:val="0054CA55"/>
    <w:rsid w:val="00550949"/>
    <w:rsid w:val="005513EB"/>
    <w:rsid w:val="00553470"/>
    <w:rsid w:val="00554564"/>
    <w:rsid w:val="00555C21"/>
    <w:rsid w:val="00555EF6"/>
    <w:rsid w:val="00556E24"/>
    <w:rsid w:val="005578CF"/>
    <w:rsid w:val="0056152E"/>
    <w:rsid w:val="005615CF"/>
    <w:rsid w:val="00561617"/>
    <w:rsid w:val="00561A01"/>
    <w:rsid w:val="00561A96"/>
    <w:rsid w:val="00561B96"/>
    <w:rsid w:val="00561EC8"/>
    <w:rsid w:val="00562CD1"/>
    <w:rsid w:val="005638EF"/>
    <w:rsid w:val="005648F7"/>
    <w:rsid w:val="00564AD1"/>
    <w:rsid w:val="00565430"/>
    <w:rsid w:val="005656DB"/>
    <w:rsid w:val="00565CBE"/>
    <w:rsid w:val="00565FD5"/>
    <w:rsid w:val="0056610A"/>
    <w:rsid w:val="005674EA"/>
    <w:rsid w:val="00567760"/>
    <w:rsid w:val="00567D46"/>
    <w:rsid w:val="005704BB"/>
    <w:rsid w:val="00570F7A"/>
    <w:rsid w:val="00571BBA"/>
    <w:rsid w:val="005722F3"/>
    <w:rsid w:val="00573F21"/>
    <w:rsid w:val="0057444D"/>
    <w:rsid w:val="005750A2"/>
    <w:rsid w:val="00575191"/>
    <w:rsid w:val="005754C8"/>
    <w:rsid w:val="005755CD"/>
    <w:rsid w:val="00575668"/>
    <w:rsid w:val="00576567"/>
    <w:rsid w:val="0057688B"/>
    <w:rsid w:val="0058019C"/>
    <w:rsid w:val="00580CB6"/>
    <w:rsid w:val="005811F0"/>
    <w:rsid w:val="005812BF"/>
    <w:rsid w:val="00581487"/>
    <w:rsid w:val="005817B2"/>
    <w:rsid w:val="0058248F"/>
    <w:rsid w:val="0058251C"/>
    <w:rsid w:val="00582EDD"/>
    <w:rsid w:val="00583620"/>
    <w:rsid w:val="00583E7A"/>
    <w:rsid w:val="00584305"/>
    <w:rsid w:val="00584DF0"/>
    <w:rsid w:val="00585CF3"/>
    <w:rsid w:val="005868D0"/>
    <w:rsid w:val="00586AFA"/>
    <w:rsid w:val="005901A5"/>
    <w:rsid w:val="0059053D"/>
    <w:rsid w:val="005906E4"/>
    <w:rsid w:val="005913C1"/>
    <w:rsid w:val="005915DC"/>
    <w:rsid w:val="00591A94"/>
    <w:rsid w:val="00592676"/>
    <w:rsid w:val="005926EB"/>
    <w:rsid w:val="0059287C"/>
    <w:rsid w:val="00592AE4"/>
    <w:rsid w:val="0059417F"/>
    <w:rsid w:val="0059456B"/>
    <w:rsid w:val="00594E28"/>
    <w:rsid w:val="005966D4"/>
    <w:rsid w:val="0059691B"/>
    <w:rsid w:val="005969FE"/>
    <w:rsid w:val="00596C1C"/>
    <w:rsid w:val="00597130"/>
    <w:rsid w:val="005A0062"/>
    <w:rsid w:val="005A085B"/>
    <w:rsid w:val="005A0CEB"/>
    <w:rsid w:val="005A0E73"/>
    <w:rsid w:val="005A0F5A"/>
    <w:rsid w:val="005A24FB"/>
    <w:rsid w:val="005A298B"/>
    <w:rsid w:val="005A2C28"/>
    <w:rsid w:val="005A2D2E"/>
    <w:rsid w:val="005A3AB3"/>
    <w:rsid w:val="005A3D5F"/>
    <w:rsid w:val="005A4484"/>
    <w:rsid w:val="005A4BD3"/>
    <w:rsid w:val="005A5C1F"/>
    <w:rsid w:val="005A5F8A"/>
    <w:rsid w:val="005A628A"/>
    <w:rsid w:val="005A639A"/>
    <w:rsid w:val="005A68B5"/>
    <w:rsid w:val="005A6B7C"/>
    <w:rsid w:val="005A7074"/>
    <w:rsid w:val="005A7A2E"/>
    <w:rsid w:val="005B0903"/>
    <w:rsid w:val="005B21E5"/>
    <w:rsid w:val="005B2732"/>
    <w:rsid w:val="005B3137"/>
    <w:rsid w:val="005B393D"/>
    <w:rsid w:val="005B40C7"/>
    <w:rsid w:val="005B41B4"/>
    <w:rsid w:val="005B637E"/>
    <w:rsid w:val="005B6443"/>
    <w:rsid w:val="005B672D"/>
    <w:rsid w:val="005B67AC"/>
    <w:rsid w:val="005B6FFA"/>
    <w:rsid w:val="005B7B08"/>
    <w:rsid w:val="005B7BEA"/>
    <w:rsid w:val="005C01F8"/>
    <w:rsid w:val="005C02AC"/>
    <w:rsid w:val="005C08E1"/>
    <w:rsid w:val="005C0930"/>
    <w:rsid w:val="005C094B"/>
    <w:rsid w:val="005C17EF"/>
    <w:rsid w:val="005C1B70"/>
    <w:rsid w:val="005C1CD6"/>
    <w:rsid w:val="005C2225"/>
    <w:rsid w:val="005C2E4D"/>
    <w:rsid w:val="005C37CD"/>
    <w:rsid w:val="005C390A"/>
    <w:rsid w:val="005C4B16"/>
    <w:rsid w:val="005C5871"/>
    <w:rsid w:val="005C595C"/>
    <w:rsid w:val="005C5F33"/>
    <w:rsid w:val="005C6960"/>
    <w:rsid w:val="005C6F1B"/>
    <w:rsid w:val="005C7144"/>
    <w:rsid w:val="005C7C02"/>
    <w:rsid w:val="005C7F4D"/>
    <w:rsid w:val="005D0449"/>
    <w:rsid w:val="005D05E4"/>
    <w:rsid w:val="005D0B23"/>
    <w:rsid w:val="005D1B20"/>
    <w:rsid w:val="005D21CF"/>
    <w:rsid w:val="005D23A2"/>
    <w:rsid w:val="005D2560"/>
    <w:rsid w:val="005D27E3"/>
    <w:rsid w:val="005D2DD7"/>
    <w:rsid w:val="005D343C"/>
    <w:rsid w:val="005D3A3C"/>
    <w:rsid w:val="005D3C29"/>
    <w:rsid w:val="005D3E37"/>
    <w:rsid w:val="005D418B"/>
    <w:rsid w:val="005D444C"/>
    <w:rsid w:val="005D5849"/>
    <w:rsid w:val="005D63FE"/>
    <w:rsid w:val="005D6491"/>
    <w:rsid w:val="005D67FB"/>
    <w:rsid w:val="005D6E49"/>
    <w:rsid w:val="005D74C4"/>
    <w:rsid w:val="005D7C24"/>
    <w:rsid w:val="005E00D1"/>
    <w:rsid w:val="005E12BF"/>
    <w:rsid w:val="005E169C"/>
    <w:rsid w:val="005E2931"/>
    <w:rsid w:val="005E2BE0"/>
    <w:rsid w:val="005E327F"/>
    <w:rsid w:val="005E3401"/>
    <w:rsid w:val="005E394E"/>
    <w:rsid w:val="005E5E25"/>
    <w:rsid w:val="005E5F58"/>
    <w:rsid w:val="005E6497"/>
    <w:rsid w:val="005E7A7B"/>
    <w:rsid w:val="005F1E0C"/>
    <w:rsid w:val="005F1EA1"/>
    <w:rsid w:val="005F28F4"/>
    <w:rsid w:val="005F3BEC"/>
    <w:rsid w:val="005F5E55"/>
    <w:rsid w:val="005F650B"/>
    <w:rsid w:val="005F6A39"/>
    <w:rsid w:val="005F6B77"/>
    <w:rsid w:val="005F74BC"/>
    <w:rsid w:val="005F7C71"/>
    <w:rsid w:val="0060196A"/>
    <w:rsid w:val="00601CB1"/>
    <w:rsid w:val="00601D29"/>
    <w:rsid w:val="00601E26"/>
    <w:rsid w:val="0060235B"/>
    <w:rsid w:val="00602E73"/>
    <w:rsid w:val="006030BF"/>
    <w:rsid w:val="00603A70"/>
    <w:rsid w:val="00603E38"/>
    <w:rsid w:val="006053DA"/>
    <w:rsid w:val="00606106"/>
    <w:rsid w:val="0060616F"/>
    <w:rsid w:val="0060653B"/>
    <w:rsid w:val="00606670"/>
    <w:rsid w:val="006066BB"/>
    <w:rsid w:val="00607729"/>
    <w:rsid w:val="00608A3F"/>
    <w:rsid w:val="0061118B"/>
    <w:rsid w:val="006112F2"/>
    <w:rsid w:val="00611815"/>
    <w:rsid w:val="00611B1D"/>
    <w:rsid w:val="00612118"/>
    <w:rsid w:val="006127BA"/>
    <w:rsid w:val="006127DC"/>
    <w:rsid w:val="00612BCB"/>
    <w:rsid w:val="00612C41"/>
    <w:rsid w:val="006132E4"/>
    <w:rsid w:val="00613AFD"/>
    <w:rsid w:val="006142AB"/>
    <w:rsid w:val="00614413"/>
    <w:rsid w:val="006147F3"/>
    <w:rsid w:val="00614931"/>
    <w:rsid w:val="00614F69"/>
    <w:rsid w:val="00615770"/>
    <w:rsid w:val="00615CA5"/>
    <w:rsid w:val="006165C8"/>
    <w:rsid w:val="006171CD"/>
    <w:rsid w:val="006207B6"/>
    <w:rsid w:val="00620A1D"/>
    <w:rsid w:val="00620F12"/>
    <w:rsid w:val="006211FB"/>
    <w:rsid w:val="00621CC8"/>
    <w:rsid w:val="006222B4"/>
    <w:rsid w:val="006229A7"/>
    <w:rsid w:val="00623631"/>
    <w:rsid w:val="00623DFD"/>
    <w:rsid w:val="00623E87"/>
    <w:rsid w:val="006241C5"/>
    <w:rsid w:val="0062494E"/>
    <w:rsid w:val="0062571F"/>
    <w:rsid w:val="0062672C"/>
    <w:rsid w:val="00626BB6"/>
    <w:rsid w:val="00627251"/>
    <w:rsid w:val="006275B9"/>
    <w:rsid w:val="006276F2"/>
    <w:rsid w:val="006302B5"/>
    <w:rsid w:val="00630E69"/>
    <w:rsid w:val="00630EC4"/>
    <w:rsid w:val="006314FA"/>
    <w:rsid w:val="00631753"/>
    <w:rsid w:val="0063321C"/>
    <w:rsid w:val="0063451F"/>
    <w:rsid w:val="0063463C"/>
    <w:rsid w:val="00634BC1"/>
    <w:rsid w:val="00634C61"/>
    <w:rsid w:val="00634EBF"/>
    <w:rsid w:val="00634F57"/>
    <w:rsid w:val="00635038"/>
    <w:rsid w:val="006352C5"/>
    <w:rsid w:val="00635E3F"/>
    <w:rsid w:val="00636461"/>
    <w:rsid w:val="00636470"/>
    <w:rsid w:val="00636908"/>
    <w:rsid w:val="00640597"/>
    <w:rsid w:val="00640BD6"/>
    <w:rsid w:val="0064107E"/>
    <w:rsid w:val="006414AB"/>
    <w:rsid w:val="00642394"/>
    <w:rsid w:val="006426CC"/>
    <w:rsid w:val="0064337D"/>
    <w:rsid w:val="0064363C"/>
    <w:rsid w:val="00644605"/>
    <w:rsid w:val="00644CAB"/>
    <w:rsid w:val="006451A7"/>
    <w:rsid w:val="006451AB"/>
    <w:rsid w:val="00645B77"/>
    <w:rsid w:val="00646FB4"/>
    <w:rsid w:val="00647109"/>
    <w:rsid w:val="0064714C"/>
    <w:rsid w:val="006473F6"/>
    <w:rsid w:val="0064781E"/>
    <w:rsid w:val="0065087A"/>
    <w:rsid w:val="00650BD4"/>
    <w:rsid w:val="00650F16"/>
    <w:rsid w:val="00651DD4"/>
    <w:rsid w:val="00651F2C"/>
    <w:rsid w:val="00651F8D"/>
    <w:rsid w:val="00652DB3"/>
    <w:rsid w:val="00653333"/>
    <w:rsid w:val="0065462B"/>
    <w:rsid w:val="00654858"/>
    <w:rsid w:val="00655795"/>
    <w:rsid w:val="006557AB"/>
    <w:rsid w:val="006558DD"/>
    <w:rsid w:val="00655FFF"/>
    <w:rsid w:val="00656350"/>
    <w:rsid w:val="00656429"/>
    <w:rsid w:val="006568F4"/>
    <w:rsid w:val="00657797"/>
    <w:rsid w:val="006577DB"/>
    <w:rsid w:val="006608E5"/>
    <w:rsid w:val="00660C54"/>
    <w:rsid w:val="006616F6"/>
    <w:rsid w:val="00662253"/>
    <w:rsid w:val="0066238E"/>
    <w:rsid w:val="00663F98"/>
    <w:rsid w:val="00664E07"/>
    <w:rsid w:val="00665193"/>
    <w:rsid w:val="00665878"/>
    <w:rsid w:val="00665DEE"/>
    <w:rsid w:val="00665F6D"/>
    <w:rsid w:val="006705DD"/>
    <w:rsid w:val="00671131"/>
    <w:rsid w:val="00671666"/>
    <w:rsid w:val="006723DB"/>
    <w:rsid w:val="00673EFF"/>
    <w:rsid w:val="0067456B"/>
    <w:rsid w:val="006745A5"/>
    <w:rsid w:val="006748C8"/>
    <w:rsid w:val="00676E2E"/>
    <w:rsid w:val="006816E2"/>
    <w:rsid w:val="006818AB"/>
    <w:rsid w:val="006821B0"/>
    <w:rsid w:val="00682A37"/>
    <w:rsid w:val="00683780"/>
    <w:rsid w:val="00684498"/>
    <w:rsid w:val="00684C59"/>
    <w:rsid w:val="00685398"/>
    <w:rsid w:val="00685509"/>
    <w:rsid w:val="006855CF"/>
    <w:rsid w:val="00685953"/>
    <w:rsid w:val="00685A1A"/>
    <w:rsid w:val="006869B9"/>
    <w:rsid w:val="00690189"/>
    <w:rsid w:val="00690EEA"/>
    <w:rsid w:val="006911CD"/>
    <w:rsid w:val="00691C2F"/>
    <w:rsid w:val="0069201A"/>
    <w:rsid w:val="006920B2"/>
    <w:rsid w:val="00692673"/>
    <w:rsid w:val="00692809"/>
    <w:rsid w:val="0069486F"/>
    <w:rsid w:val="0069713C"/>
    <w:rsid w:val="006978DF"/>
    <w:rsid w:val="00697E1D"/>
    <w:rsid w:val="006A03B6"/>
    <w:rsid w:val="006A1089"/>
    <w:rsid w:val="006A1527"/>
    <w:rsid w:val="006A54DF"/>
    <w:rsid w:val="006A5520"/>
    <w:rsid w:val="006A65C1"/>
    <w:rsid w:val="006A65E1"/>
    <w:rsid w:val="006A67E0"/>
    <w:rsid w:val="006A73DC"/>
    <w:rsid w:val="006A7964"/>
    <w:rsid w:val="006A7B8A"/>
    <w:rsid w:val="006B0303"/>
    <w:rsid w:val="006B14F8"/>
    <w:rsid w:val="006B19F2"/>
    <w:rsid w:val="006B1B01"/>
    <w:rsid w:val="006B2C2A"/>
    <w:rsid w:val="006B3301"/>
    <w:rsid w:val="006B3A72"/>
    <w:rsid w:val="006B4432"/>
    <w:rsid w:val="006B59C9"/>
    <w:rsid w:val="006B5E4A"/>
    <w:rsid w:val="006B611C"/>
    <w:rsid w:val="006B6ABD"/>
    <w:rsid w:val="006B6D86"/>
    <w:rsid w:val="006C0E16"/>
    <w:rsid w:val="006C11C8"/>
    <w:rsid w:val="006C12BC"/>
    <w:rsid w:val="006C1D30"/>
    <w:rsid w:val="006C1E8D"/>
    <w:rsid w:val="006C1FC3"/>
    <w:rsid w:val="006C2AD2"/>
    <w:rsid w:val="006C2C70"/>
    <w:rsid w:val="006C2E91"/>
    <w:rsid w:val="006C37A0"/>
    <w:rsid w:val="006C38CA"/>
    <w:rsid w:val="006C3B73"/>
    <w:rsid w:val="006C489E"/>
    <w:rsid w:val="006C605C"/>
    <w:rsid w:val="006C6AFD"/>
    <w:rsid w:val="006C6E7A"/>
    <w:rsid w:val="006C70E1"/>
    <w:rsid w:val="006C797F"/>
    <w:rsid w:val="006C7AAE"/>
    <w:rsid w:val="006C7B30"/>
    <w:rsid w:val="006C7CAB"/>
    <w:rsid w:val="006D0101"/>
    <w:rsid w:val="006D1E48"/>
    <w:rsid w:val="006D21DC"/>
    <w:rsid w:val="006D47CA"/>
    <w:rsid w:val="006D49D5"/>
    <w:rsid w:val="006D6421"/>
    <w:rsid w:val="006D6827"/>
    <w:rsid w:val="006D6F36"/>
    <w:rsid w:val="006E108E"/>
    <w:rsid w:val="006E2F5E"/>
    <w:rsid w:val="006E3749"/>
    <w:rsid w:val="006E3AB8"/>
    <w:rsid w:val="006E4C14"/>
    <w:rsid w:val="006E4D28"/>
    <w:rsid w:val="006E52FA"/>
    <w:rsid w:val="006E55A2"/>
    <w:rsid w:val="006E5D3E"/>
    <w:rsid w:val="006E5F7E"/>
    <w:rsid w:val="006E604B"/>
    <w:rsid w:val="006E6CEA"/>
    <w:rsid w:val="006E7445"/>
    <w:rsid w:val="006E74DC"/>
    <w:rsid w:val="006E7F60"/>
    <w:rsid w:val="006F02A0"/>
    <w:rsid w:val="006F0A1F"/>
    <w:rsid w:val="006F0B07"/>
    <w:rsid w:val="006F1DFA"/>
    <w:rsid w:val="006F1FE5"/>
    <w:rsid w:val="006F388E"/>
    <w:rsid w:val="006F40C9"/>
    <w:rsid w:val="006F4ACE"/>
    <w:rsid w:val="006F4B94"/>
    <w:rsid w:val="006F5747"/>
    <w:rsid w:val="006F5853"/>
    <w:rsid w:val="006F5ADD"/>
    <w:rsid w:val="006F7E3E"/>
    <w:rsid w:val="007002A1"/>
    <w:rsid w:val="007006EE"/>
    <w:rsid w:val="00701EFD"/>
    <w:rsid w:val="00703B8A"/>
    <w:rsid w:val="00703BBE"/>
    <w:rsid w:val="00704AA7"/>
    <w:rsid w:val="007056DA"/>
    <w:rsid w:val="007077AF"/>
    <w:rsid w:val="00707EBD"/>
    <w:rsid w:val="00710BD6"/>
    <w:rsid w:val="00711231"/>
    <w:rsid w:val="00712C5B"/>
    <w:rsid w:val="0071378B"/>
    <w:rsid w:val="00713E9F"/>
    <w:rsid w:val="0071412E"/>
    <w:rsid w:val="00714552"/>
    <w:rsid w:val="007152A0"/>
    <w:rsid w:val="0071580A"/>
    <w:rsid w:val="00715CD6"/>
    <w:rsid w:val="00715CF2"/>
    <w:rsid w:val="007162F7"/>
    <w:rsid w:val="00716801"/>
    <w:rsid w:val="00716D29"/>
    <w:rsid w:val="00716D3E"/>
    <w:rsid w:val="00716F7B"/>
    <w:rsid w:val="00720373"/>
    <w:rsid w:val="007204A3"/>
    <w:rsid w:val="007209CF"/>
    <w:rsid w:val="007213F4"/>
    <w:rsid w:val="00721FAD"/>
    <w:rsid w:val="00722E90"/>
    <w:rsid w:val="00723445"/>
    <w:rsid w:val="00723BFC"/>
    <w:rsid w:val="00724280"/>
    <w:rsid w:val="007242DB"/>
    <w:rsid w:val="007258F8"/>
    <w:rsid w:val="007265B7"/>
    <w:rsid w:val="0072687E"/>
    <w:rsid w:val="0072689E"/>
    <w:rsid w:val="00726D9C"/>
    <w:rsid w:val="00727220"/>
    <w:rsid w:val="007300A2"/>
    <w:rsid w:val="00730609"/>
    <w:rsid w:val="00730DC4"/>
    <w:rsid w:val="00731E6B"/>
    <w:rsid w:val="007321C9"/>
    <w:rsid w:val="007329BD"/>
    <w:rsid w:val="00733231"/>
    <w:rsid w:val="007341F6"/>
    <w:rsid w:val="00734758"/>
    <w:rsid w:val="0073498F"/>
    <w:rsid w:val="007350EF"/>
    <w:rsid w:val="0073649C"/>
    <w:rsid w:val="007414E6"/>
    <w:rsid w:val="0074396B"/>
    <w:rsid w:val="007439BD"/>
    <w:rsid w:val="00743B6E"/>
    <w:rsid w:val="00744325"/>
    <w:rsid w:val="007449C4"/>
    <w:rsid w:val="00744AAA"/>
    <w:rsid w:val="007454C0"/>
    <w:rsid w:val="0074561F"/>
    <w:rsid w:val="00745718"/>
    <w:rsid w:val="00745F3B"/>
    <w:rsid w:val="0074603F"/>
    <w:rsid w:val="00746757"/>
    <w:rsid w:val="00746773"/>
    <w:rsid w:val="00746892"/>
    <w:rsid w:val="00746A85"/>
    <w:rsid w:val="00747036"/>
    <w:rsid w:val="007471E3"/>
    <w:rsid w:val="0075079E"/>
    <w:rsid w:val="007511AE"/>
    <w:rsid w:val="007518C7"/>
    <w:rsid w:val="00751B8E"/>
    <w:rsid w:val="00751F3B"/>
    <w:rsid w:val="007521E7"/>
    <w:rsid w:val="00752C50"/>
    <w:rsid w:val="0075339B"/>
    <w:rsid w:val="0075395D"/>
    <w:rsid w:val="00754137"/>
    <w:rsid w:val="00754234"/>
    <w:rsid w:val="00754D49"/>
    <w:rsid w:val="00755062"/>
    <w:rsid w:val="00755415"/>
    <w:rsid w:val="00755F15"/>
    <w:rsid w:val="00756A6A"/>
    <w:rsid w:val="0075796E"/>
    <w:rsid w:val="00757A81"/>
    <w:rsid w:val="007603C9"/>
    <w:rsid w:val="0076099A"/>
    <w:rsid w:val="00761A12"/>
    <w:rsid w:val="007620B3"/>
    <w:rsid w:val="00762C74"/>
    <w:rsid w:val="00763654"/>
    <w:rsid w:val="007638F4"/>
    <w:rsid w:val="00764CC2"/>
    <w:rsid w:val="00764EA0"/>
    <w:rsid w:val="0076522E"/>
    <w:rsid w:val="007656A7"/>
    <w:rsid w:val="007657CC"/>
    <w:rsid w:val="00765E4A"/>
    <w:rsid w:val="00766767"/>
    <w:rsid w:val="00766993"/>
    <w:rsid w:val="00767878"/>
    <w:rsid w:val="00770E89"/>
    <w:rsid w:val="00771020"/>
    <w:rsid w:val="00772531"/>
    <w:rsid w:val="007726B3"/>
    <w:rsid w:val="00773DD3"/>
    <w:rsid w:val="00773F22"/>
    <w:rsid w:val="007744D0"/>
    <w:rsid w:val="00774FFC"/>
    <w:rsid w:val="007751C5"/>
    <w:rsid w:val="007752E5"/>
    <w:rsid w:val="007759A8"/>
    <w:rsid w:val="00775F91"/>
    <w:rsid w:val="00776675"/>
    <w:rsid w:val="0077669B"/>
    <w:rsid w:val="00776740"/>
    <w:rsid w:val="00776FD3"/>
    <w:rsid w:val="0077704C"/>
    <w:rsid w:val="00777E81"/>
    <w:rsid w:val="00780576"/>
    <w:rsid w:val="007811C5"/>
    <w:rsid w:val="007815FF"/>
    <w:rsid w:val="00781D7D"/>
    <w:rsid w:val="00782043"/>
    <w:rsid w:val="007828CA"/>
    <w:rsid w:val="007834BF"/>
    <w:rsid w:val="00783F12"/>
    <w:rsid w:val="007843CE"/>
    <w:rsid w:val="007844A2"/>
    <w:rsid w:val="00785E3E"/>
    <w:rsid w:val="00786188"/>
    <w:rsid w:val="00787A69"/>
    <w:rsid w:val="00787D4C"/>
    <w:rsid w:val="00790B0E"/>
    <w:rsid w:val="007915B5"/>
    <w:rsid w:val="007918C4"/>
    <w:rsid w:val="00791A52"/>
    <w:rsid w:val="00791D8B"/>
    <w:rsid w:val="00791E33"/>
    <w:rsid w:val="0079239E"/>
    <w:rsid w:val="00792824"/>
    <w:rsid w:val="00792B41"/>
    <w:rsid w:val="00793856"/>
    <w:rsid w:val="00793B60"/>
    <w:rsid w:val="007941C1"/>
    <w:rsid w:val="00794252"/>
    <w:rsid w:val="00796DA2"/>
    <w:rsid w:val="00797F27"/>
    <w:rsid w:val="007A1165"/>
    <w:rsid w:val="007A1177"/>
    <w:rsid w:val="007A1308"/>
    <w:rsid w:val="007A1577"/>
    <w:rsid w:val="007A1622"/>
    <w:rsid w:val="007A17E8"/>
    <w:rsid w:val="007A1903"/>
    <w:rsid w:val="007A40F3"/>
    <w:rsid w:val="007A443C"/>
    <w:rsid w:val="007A4991"/>
    <w:rsid w:val="007A56D2"/>
    <w:rsid w:val="007A64D2"/>
    <w:rsid w:val="007B01C0"/>
    <w:rsid w:val="007B0ACA"/>
    <w:rsid w:val="007B2AB1"/>
    <w:rsid w:val="007B38AC"/>
    <w:rsid w:val="007B4621"/>
    <w:rsid w:val="007B49F7"/>
    <w:rsid w:val="007B4C4E"/>
    <w:rsid w:val="007B541D"/>
    <w:rsid w:val="007B7034"/>
    <w:rsid w:val="007C00E9"/>
    <w:rsid w:val="007C00FC"/>
    <w:rsid w:val="007C029D"/>
    <w:rsid w:val="007C02C3"/>
    <w:rsid w:val="007C08CB"/>
    <w:rsid w:val="007C2008"/>
    <w:rsid w:val="007C262A"/>
    <w:rsid w:val="007C3169"/>
    <w:rsid w:val="007C3442"/>
    <w:rsid w:val="007C42CB"/>
    <w:rsid w:val="007C4F23"/>
    <w:rsid w:val="007C55D9"/>
    <w:rsid w:val="007C572E"/>
    <w:rsid w:val="007C797D"/>
    <w:rsid w:val="007D004F"/>
    <w:rsid w:val="007D05DA"/>
    <w:rsid w:val="007D0D9A"/>
    <w:rsid w:val="007D16B4"/>
    <w:rsid w:val="007D1A69"/>
    <w:rsid w:val="007D1E63"/>
    <w:rsid w:val="007D2961"/>
    <w:rsid w:val="007D2A0B"/>
    <w:rsid w:val="007D3225"/>
    <w:rsid w:val="007D325B"/>
    <w:rsid w:val="007D48E9"/>
    <w:rsid w:val="007D4B6A"/>
    <w:rsid w:val="007D4E54"/>
    <w:rsid w:val="007D4FC6"/>
    <w:rsid w:val="007D51B7"/>
    <w:rsid w:val="007D54BB"/>
    <w:rsid w:val="007D617F"/>
    <w:rsid w:val="007D6667"/>
    <w:rsid w:val="007D6CD2"/>
    <w:rsid w:val="007D6F35"/>
    <w:rsid w:val="007D6F94"/>
    <w:rsid w:val="007D7359"/>
    <w:rsid w:val="007D7717"/>
    <w:rsid w:val="007D79D5"/>
    <w:rsid w:val="007E07B7"/>
    <w:rsid w:val="007E1195"/>
    <w:rsid w:val="007E23B7"/>
    <w:rsid w:val="007E4AB2"/>
    <w:rsid w:val="007E551C"/>
    <w:rsid w:val="007E5A07"/>
    <w:rsid w:val="007E5E5A"/>
    <w:rsid w:val="007E63BE"/>
    <w:rsid w:val="007E67F1"/>
    <w:rsid w:val="007E680B"/>
    <w:rsid w:val="007E6A21"/>
    <w:rsid w:val="007E76FD"/>
    <w:rsid w:val="007F01EF"/>
    <w:rsid w:val="007F023D"/>
    <w:rsid w:val="007F04DD"/>
    <w:rsid w:val="007F1BDD"/>
    <w:rsid w:val="007F21D9"/>
    <w:rsid w:val="007F2B12"/>
    <w:rsid w:val="007F2F33"/>
    <w:rsid w:val="007F2F45"/>
    <w:rsid w:val="007F3051"/>
    <w:rsid w:val="007F3363"/>
    <w:rsid w:val="007F354F"/>
    <w:rsid w:val="007F35CF"/>
    <w:rsid w:val="007F37B9"/>
    <w:rsid w:val="007F3911"/>
    <w:rsid w:val="007F3B32"/>
    <w:rsid w:val="007F3C23"/>
    <w:rsid w:val="007F5799"/>
    <w:rsid w:val="007F5B4F"/>
    <w:rsid w:val="007F5D25"/>
    <w:rsid w:val="007F5E4A"/>
    <w:rsid w:val="007F5F76"/>
    <w:rsid w:val="007F617F"/>
    <w:rsid w:val="007F6B6F"/>
    <w:rsid w:val="007F77C4"/>
    <w:rsid w:val="0080091B"/>
    <w:rsid w:val="00800A10"/>
    <w:rsid w:val="00801A07"/>
    <w:rsid w:val="00801D28"/>
    <w:rsid w:val="00801EC2"/>
    <w:rsid w:val="00802737"/>
    <w:rsid w:val="00803155"/>
    <w:rsid w:val="008035BD"/>
    <w:rsid w:val="00803852"/>
    <w:rsid w:val="00803B47"/>
    <w:rsid w:val="00804CFD"/>
    <w:rsid w:val="0080575E"/>
    <w:rsid w:val="00805890"/>
    <w:rsid w:val="00805930"/>
    <w:rsid w:val="00805D34"/>
    <w:rsid w:val="0080600C"/>
    <w:rsid w:val="00807265"/>
    <w:rsid w:val="00807933"/>
    <w:rsid w:val="008100E3"/>
    <w:rsid w:val="00810C18"/>
    <w:rsid w:val="00811113"/>
    <w:rsid w:val="0081177E"/>
    <w:rsid w:val="00813845"/>
    <w:rsid w:val="00814695"/>
    <w:rsid w:val="00814725"/>
    <w:rsid w:val="00814878"/>
    <w:rsid w:val="00814DBC"/>
    <w:rsid w:val="008159BF"/>
    <w:rsid w:val="0081617A"/>
    <w:rsid w:val="00816893"/>
    <w:rsid w:val="008177FA"/>
    <w:rsid w:val="00817833"/>
    <w:rsid w:val="00820A3D"/>
    <w:rsid w:val="00821B5C"/>
    <w:rsid w:val="00821C13"/>
    <w:rsid w:val="00821E16"/>
    <w:rsid w:val="00821F55"/>
    <w:rsid w:val="008225CE"/>
    <w:rsid w:val="00823701"/>
    <w:rsid w:val="008238A3"/>
    <w:rsid w:val="0082433F"/>
    <w:rsid w:val="00824680"/>
    <w:rsid w:val="008252ED"/>
    <w:rsid w:val="00825388"/>
    <w:rsid w:val="0082543F"/>
    <w:rsid w:val="00825A85"/>
    <w:rsid w:val="008266E3"/>
    <w:rsid w:val="008269B5"/>
    <w:rsid w:val="00827DEB"/>
    <w:rsid w:val="00827EDB"/>
    <w:rsid w:val="0083020A"/>
    <w:rsid w:val="0083038F"/>
    <w:rsid w:val="00830617"/>
    <w:rsid w:val="00831594"/>
    <w:rsid w:val="00832790"/>
    <w:rsid w:val="0083341D"/>
    <w:rsid w:val="0083354C"/>
    <w:rsid w:val="00833977"/>
    <w:rsid w:val="008339CC"/>
    <w:rsid w:val="00833C3F"/>
    <w:rsid w:val="008351A8"/>
    <w:rsid w:val="008356F8"/>
    <w:rsid w:val="008373B5"/>
    <w:rsid w:val="00837C90"/>
    <w:rsid w:val="00840087"/>
    <w:rsid w:val="00840348"/>
    <w:rsid w:val="00841B1E"/>
    <w:rsid w:val="00841F0E"/>
    <w:rsid w:val="00842352"/>
    <w:rsid w:val="00842482"/>
    <w:rsid w:val="0084251B"/>
    <w:rsid w:val="00842624"/>
    <w:rsid w:val="00842739"/>
    <w:rsid w:val="00842BEA"/>
    <w:rsid w:val="00844673"/>
    <w:rsid w:val="00844676"/>
    <w:rsid w:val="00845E09"/>
    <w:rsid w:val="00846567"/>
    <w:rsid w:val="00847C96"/>
    <w:rsid w:val="00850B0C"/>
    <w:rsid w:val="008519A3"/>
    <w:rsid w:val="0085275A"/>
    <w:rsid w:val="00852A78"/>
    <w:rsid w:val="0085304B"/>
    <w:rsid w:val="008544F8"/>
    <w:rsid w:val="00854609"/>
    <w:rsid w:val="00854797"/>
    <w:rsid w:val="00854A48"/>
    <w:rsid w:val="00854AE6"/>
    <w:rsid w:val="00854F0B"/>
    <w:rsid w:val="008554D0"/>
    <w:rsid w:val="00856044"/>
    <w:rsid w:val="00856CBC"/>
    <w:rsid w:val="00856CC6"/>
    <w:rsid w:val="00857C5C"/>
    <w:rsid w:val="00860183"/>
    <w:rsid w:val="00860E98"/>
    <w:rsid w:val="00860F32"/>
    <w:rsid w:val="008620F2"/>
    <w:rsid w:val="00863FE9"/>
    <w:rsid w:val="00864532"/>
    <w:rsid w:val="0086471C"/>
    <w:rsid w:val="00864BEA"/>
    <w:rsid w:val="0086528F"/>
    <w:rsid w:val="00865E26"/>
    <w:rsid w:val="00865F9C"/>
    <w:rsid w:val="00867FF2"/>
    <w:rsid w:val="00870548"/>
    <w:rsid w:val="00870AB2"/>
    <w:rsid w:val="00871836"/>
    <w:rsid w:val="008727A1"/>
    <w:rsid w:val="00872891"/>
    <w:rsid w:val="00872AE0"/>
    <w:rsid w:val="00873065"/>
    <w:rsid w:val="008738F2"/>
    <w:rsid w:val="00873F92"/>
    <w:rsid w:val="008742B6"/>
    <w:rsid w:val="00874909"/>
    <w:rsid w:val="008752A7"/>
    <w:rsid w:val="00875384"/>
    <w:rsid w:val="00875600"/>
    <w:rsid w:val="00876591"/>
    <w:rsid w:val="00876810"/>
    <w:rsid w:val="00877316"/>
    <w:rsid w:val="00877422"/>
    <w:rsid w:val="008809DB"/>
    <w:rsid w:val="00880FA1"/>
    <w:rsid w:val="0088296F"/>
    <w:rsid w:val="00883CF5"/>
    <w:rsid w:val="0088474F"/>
    <w:rsid w:val="00885595"/>
    <w:rsid w:val="00885771"/>
    <w:rsid w:val="008857D4"/>
    <w:rsid w:val="0088644F"/>
    <w:rsid w:val="00887818"/>
    <w:rsid w:val="00887C1B"/>
    <w:rsid w:val="008906C6"/>
    <w:rsid w:val="00890C55"/>
    <w:rsid w:val="00891717"/>
    <w:rsid w:val="00892A5E"/>
    <w:rsid w:val="008938F1"/>
    <w:rsid w:val="00893E0B"/>
    <w:rsid w:val="00893F68"/>
    <w:rsid w:val="008945B5"/>
    <w:rsid w:val="008948FC"/>
    <w:rsid w:val="008953EC"/>
    <w:rsid w:val="008967CD"/>
    <w:rsid w:val="00897032"/>
    <w:rsid w:val="008975B7"/>
    <w:rsid w:val="00897C3F"/>
    <w:rsid w:val="008A0121"/>
    <w:rsid w:val="008A01FA"/>
    <w:rsid w:val="008A03DF"/>
    <w:rsid w:val="008A08F0"/>
    <w:rsid w:val="008A1441"/>
    <w:rsid w:val="008A1855"/>
    <w:rsid w:val="008A1B36"/>
    <w:rsid w:val="008A27E4"/>
    <w:rsid w:val="008A291B"/>
    <w:rsid w:val="008A34B2"/>
    <w:rsid w:val="008A3C89"/>
    <w:rsid w:val="008A4417"/>
    <w:rsid w:val="008A47CE"/>
    <w:rsid w:val="008A487F"/>
    <w:rsid w:val="008A5D70"/>
    <w:rsid w:val="008A6925"/>
    <w:rsid w:val="008A6C21"/>
    <w:rsid w:val="008A7516"/>
    <w:rsid w:val="008A7AC0"/>
    <w:rsid w:val="008B160A"/>
    <w:rsid w:val="008B1713"/>
    <w:rsid w:val="008B3868"/>
    <w:rsid w:val="008B4CBD"/>
    <w:rsid w:val="008B65BF"/>
    <w:rsid w:val="008B6AB4"/>
    <w:rsid w:val="008B7E9B"/>
    <w:rsid w:val="008C0062"/>
    <w:rsid w:val="008C070F"/>
    <w:rsid w:val="008C1DD5"/>
    <w:rsid w:val="008C31AD"/>
    <w:rsid w:val="008C3E20"/>
    <w:rsid w:val="008C4297"/>
    <w:rsid w:val="008C5532"/>
    <w:rsid w:val="008C665A"/>
    <w:rsid w:val="008C6823"/>
    <w:rsid w:val="008C779A"/>
    <w:rsid w:val="008C7896"/>
    <w:rsid w:val="008C8368"/>
    <w:rsid w:val="008D306A"/>
    <w:rsid w:val="008D395D"/>
    <w:rsid w:val="008D3EF0"/>
    <w:rsid w:val="008D4591"/>
    <w:rsid w:val="008D5533"/>
    <w:rsid w:val="008D5636"/>
    <w:rsid w:val="008D5FB6"/>
    <w:rsid w:val="008D6E57"/>
    <w:rsid w:val="008D7791"/>
    <w:rsid w:val="008D7FB9"/>
    <w:rsid w:val="008E0A28"/>
    <w:rsid w:val="008E0D9B"/>
    <w:rsid w:val="008E1000"/>
    <w:rsid w:val="008E2D99"/>
    <w:rsid w:val="008E3F1D"/>
    <w:rsid w:val="008E481C"/>
    <w:rsid w:val="008E4F13"/>
    <w:rsid w:val="008E54E9"/>
    <w:rsid w:val="008E5503"/>
    <w:rsid w:val="008E5A21"/>
    <w:rsid w:val="008E5CA9"/>
    <w:rsid w:val="008E7DBE"/>
    <w:rsid w:val="008F1F85"/>
    <w:rsid w:val="008F23F0"/>
    <w:rsid w:val="008F2716"/>
    <w:rsid w:val="008F2CC8"/>
    <w:rsid w:val="008F36AC"/>
    <w:rsid w:val="008F3C1A"/>
    <w:rsid w:val="008F4052"/>
    <w:rsid w:val="008F4626"/>
    <w:rsid w:val="008F531A"/>
    <w:rsid w:val="008F565E"/>
    <w:rsid w:val="008F60BD"/>
    <w:rsid w:val="008F6CC6"/>
    <w:rsid w:val="008F79D4"/>
    <w:rsid w:val="0090024F"/>
    <w:rsid w:val="00900518"/>
    <w:rsid w:val="009007D7"/>
    <w:rsid w:val="00900B0B"/>
    <w:rsid w:val="00901843"/>
    <w:rsid w:val="00903447"/>
    <w:rsid w:val="00903E3B"/>
    <w:rsid w:val="0090416C"/>
    <w:rsid w:val="009044D1"/>
    <w:rsid w:val="00904B5B"/>
    <w:rsid w:val="00905548"/>
    <w:rsid w:val="00905B57"/>
    <w:rsid w:val="009063A7"/>
    <w:rsid w:val="00906488"/>
    <w:rsid w:val="00906A53"/>
    <w:rsid w:val="009071E2"/>
    <w:rsid w:val="00907527"/>
    <w:rsid w:val="0091007B"/>
    <w:rsid w:val="009102BD"/>
    <w:rsid w:val="00911746"/>
    <w:rsid w:val="00911AA9"/>
    <w:rsid w:val="00911E87"/>
    <w:rsid w:val="00912D3E"/>
    <w:rsid w:val="00913E22"/>
    <w:rsid w:val="009142A1"/>
    <w:rsid w:val="00914F89"/>
    <w:rsid w:val="00915DF8"/>
    <w:rsid w:val="00916149"/>
    <w:rsid w:val="00916F16"/>
    <w:rsid w:val="00920298"/>
    <w:rsid w:val="00920D92"/>
    <w:rsid w:val="00920EFA"/>
    <w:rsid w:val="009213A6"/>
    <w:rsid w:val="009230B8"/>
    <w:rsid w:val="00923725"/>
    <w:rsid w:val="00924418"/>
    <w:rsid w:val="00924D3A"/>
    <w:rsid w:val="00926949"/>
    <w:rsid w:val="00926D49"/>
    <w:rsid w:val="009302E3"/>
    <w:rsid w:val="009302F6"/>
    <w:rsid w:val="0093283C"/>
    <w:rsid w:val="00932849"/>
    <w:rsid w:val="00932B3F"/>
    <w:rsid w:val="00932F07"/>
    <w:rsid w:val="00933011"/>
    <w:rsid w:val="00933038"/>
    <w:rsid w:val="00934D5E"/>
    <w:rsid w:val="00936FCF"/>
    <w:rsid w:val="00937459"/>
    <w:rsid w:val="00937AFF"/>
    <w:rsid w:val="0094022F"/>
    <w:rsid w:val="00940686"/>
    <w:rsid w:val="0094119B"/>
    <w:rsid w:val="0094194F"/>
    <w:rsid w:val="0094198A"/>
    <w:rsid w:val="00941B92"/>
    <w:rsid w:val="00942863"/>
    <w:rsid w:val="009433E4"/>
    <w:rsid w:val="00944483"/>
    <w:rsid w:val="009449AF"/>
    <w:rsid w:val="00944EBF"/>
    <w:rsid w:val="00945127"/>
    <w:rsid w:val="009453B4"/>
    <w:rsid w:val="009453CA"/>
    <w:rsid w:val="00946541"/>
    <w:rsid w:val="00946C2E"/>
    <w:rsid w:val="009478B8"/>
    <w:rsid w:val="00947D33"/>
    <w:rsid w:val="009503D5"/>
    <w:rsid w:val="00950F84"/>
    <w:rsid w:val="0095285C"/>
    <w:rsid w:val="00953953"/>
    <w:rsid w:val="00953D23"/>
    <w:rsid w:val="00955944"/>
    <w:rsid w:val="00956331"/>
    <w:rsid w:val="009569F1"/>
    <w:rsid w:val="00957087"/>
    <w:rsid w:val="00957541"/>
    <w:rsid w:val="0095772D"/>
    <w:rsid w:val="00957CE2"/>
    <w:rsid w:val="00957D3B"/>
    <w:rsid w:val="009601AB"/>
    <w:rsid w:val="00960B52"/>
    <w:rsid w:val="00960CFC"/>
    <w:rsid w:val="009614AF"/>
    <w:rsid w:val="00961CA8"/>
    <w:rsid w:val="00962660"/>
    <w:rsid w:val="009628BA"/>
    <w:rsid w:val="009637D9"/>
    <w:rsid w:val="009639A5"/>
    <w:rsid w:val="00965251"/>
    <w:rsid w:val="00967AC5"/>
    <w:rsid w:val="00967E60"/>
    <w:rsid w:val="00971088"/>
    <w:rsid w:val="009714C1"/>
    <w:rsid w:val="009715C3"/>
    <w:rsid w:val="00971B17"/>
    <w:rsid w:val="00971CC4"/>
    <w:rsid w:val="00971D24"/>
    <w:rsid w:val="009725E8"/>
    <w:rsid w:val="00973174"/>
    <w:rsid w:val="009739EE"/>
    <w:rsid w:val="00975104"/>
    <w:rsid w:val="009758C2"/>
    <w:rsid w:val="009767AB"/>
    <w:rsid w:val="00976820"/>
    <w:rsid w:val="009771B8"/>
    <w:rsid w:val="00977333"/>
    <w:rsid w:val="009774E7"/>
    <w:rsid w:val="00977CD6"/>
    <w:rsid w:val="00977DF7"/>
    <w:rsid w:val="00980002"/>
    <w:rsid w:val="00980B38"/>
    <w:rsid w:val="009810FA"/>
    <w:rsid w:val="00982E17"/>
    <w:rsid w:val="00983BC3"/>
    <w:rsid w:val="00984086"/>
    <w:rsid w:val="0098447A"/>
    <w:rsid w:val="00984E5B"/>
    <w:rsid w:val="0098561F"/>
    <w:rsid w:val="00985DC1"/>
    <w:rsid w:val="0098774F"/>
    <w:rsid w:val="00987B9D"/>
    <w:rsid w:val="00990390"/>
    <w:rsid w:val="00990551"/>
    <w:rsid w:val="0099105B"/>
    <w:rsid w:val="00991275"/>
    <w:rsid w:val="009914B9"/>
    <w:rsid w:val="00991780"/>
    <w:rsid w:val="0099264F"/>
    <w:rsid w:val="009928E7"/>
    <w:rsid w:val="00992B03"/>
    <w:rsid w:val="00993278"/>
    <w:rsid w:val="009946D2"/>
    <w:rsid w:val="009950A5"/>
    <w:rsid w:val="0099518A"/>
    <w:rsid w:val="00995949"/>
    <w:rsid w:val="00996EE6"/>
    <w:rsid w:val="00997A4D"/>
    <w:rsid w:val="00997E92"/>
    <w:rsid w:val="009A02CB"/>
    <w:rsid w:val="009A0BB7"/>
    <w:rsid w:val="009A1288"/>
    <w:rsid w:val="009A20F2"/>
    <w:rsid w:val="009A215F"/>
    <w:rsid w:val="009A21F2"/>
    <w:rsid w:val="009A23CF"/>
    <w:rsid w:val="009A2717"/>
    <w:rsid w:val="009A37A0"/>
    <w:rsid w:val="009A3B6D"/>
    <w:rsid w:val="009A3E77"/>
    <w:rsid w:val="009A446D"/>
    <w:rsid w:val="009A4DB8"/>
    <w:rsid w:val="009A5955"/>
    <w:rsid w:val="009A5A3F"/>
    <w:rsid w:val="009A6642"/>
    <w:rsid w:val="009A728E"/>
    <w:rsid w:val="009A73F8"/>
    <w:rsid w:val="009B0A2C"/>
    <w:rsid w:val="009B327F"/>
    <w:rsid w:val="009B3AEB"/>
    <w:rsid w:val="009B3F09"/>
    <w:rsid w:val="009B43A4"/>
    <w:rsid w:val="009B4721"/>
    <w:rsid w:val="009B4CBB"/>
    <w:rsid w:val="009B4E10"/>
    <w:rsid w:val="009B5662"/>
    <w:rsid w:val="009B7B86"/>
    <w:rsid w:val="009C108F"/>
    <w:rsid w:val="009C180D"/>
    <w:rsid w:val="009C2B8B"/>
    <w:rsid w:val="009C355F"/>
    <w:rsid w:val="009C3A82"/>
    <w:rsid w:val="009C471C"/>
    <w:rsid w:val="009C570A"/>
    <w:rsid w:val="009C6138"/>
    <w:rsid w:val="009C6E45"/>
    <w:rsid w:val="009C6F9C"/>
    <w:rsid w:val="009C7BAA"/>
    <w:rsid w:val="009D0286"/>
    <w:rsid w:val="009D0F2F"/>
    <w:rsid w:val="009D0F47"/>
    <w:rsid w:val="009D1C4E"/>
    <w:rsid w:val="009D3198"/>
    <w:rsid w:val="009D3335"/>
    <w:rsid w:val="009D3D0F"/>
    <w:rsid w:val="009D6AAA"/>
    <w:rsid w:val="009D6DBA"/>
    <w:rsid w:val="009D7034"/>
    <w:rsid w:val="009D72A6"/>
    <w:rsid w:val="009D7875"/>
    <w:rsid w:val="009E0237"/>
    <w:rsid w:val="009E04C4"/>
    <w:rsid w:val="009E078F"/>
    <w:rsid w:val="009E0F2D"/>
    <w:rsid w:val="009E2C27"/>
    <w:rsid w:val="009E2CE0"/>
    <w:rsid w:val="009E3668"/>
    <w:rsid w:val="009E3B9D"/>
    <w:rsid w:val="009E40E5"/>
    <w:rsid w:val="009E425E"/>
    <w:rsid w:val="009E4493"/>
    <w:rsid w:val="009E4D09"/>
    <w:rsid w:val="009E5810"/>
    <w:rsid w:val="009E67F0"/>
    <w:rsid w:val="009E7089"/>
    <w:rsid w:val="009E75CC"/>
    <w:rsid w:val="009F0541"/>
    <w:rsid w:val="009F1366"/>
    <w:rsid w:val="009F1ADD"/>
    <w:rsid w:val="009F1D89"/>
    <w:rsid w:val="009F2B79"/>
    <w:rsid w:val="009F2BF3"/>
    <w:rsid w:val="009F4226"/>
    <w:rsid w:val="009F470D"/>
    <w:rsid w:val="009F4888"/>
    <w:rsid w:val="009F5584"/>
    <w:rsid w:val="009F5A53"/>
    <w:rsid w:val="009F5C09"/>
    <w:rsid w:val="009F5FA5"/>
    <w:rsid w:val="009F6103"/>
    <w:rsid w:val="009F61C5"/>
    <w:rsid w:val="009F642D"/>
    <w:rsid w:val="009F6A53"/>
    <w:rsid w:val="009F6AF5"/>
    <w:rsid w:val="00A000B2"/>
    <w:rsid w:val="00A005C3"/>
    <w:rsid w:val="00A01B1A"/>
    <w:rsid w:val="00A02265"/>
    <w:rsid w:val="00A03070"/>
    <w:rsid w:val="00A03329"/>
    <w:rsid w:val="00A05341"/>
    <w:rsid w:val="00A070BA"/>
    <w:rsid w:val="00A07D68"/>
    <w:rsid w:val="00A1000D"/>
    <w:rsid w:val="00A10F9E"/>
    <w:rsid w:val="00A11566"/>
    <w:rsid w:val="00A11F5C"/>
    <w:rsid w:val="00A11FC5"/>
    <w:rsid w:val="00A12ED7"/>
    <w:rsid w:val="00A1371B"/>
    <w:rsid w:val="00A14BAC"/>
    <w:rsid w:val="00A1587F"/>
    <w:rsid w:val="00A159EB"/>
    <w:rsid w:val="00A16083"/>
    <w:rsid w:val="00A17D7D"/>
    <w:rsid w:val="00A17E10"/>
    <w:rsid w:val="00A206F9"/>
    <w:rsid w:val="00A21384"/>
    <w:rsid w:val="00A217DA"/>
    <w:rsid w:val="00A22540"/>
    <w:rsid w:val="00A231C9"/>
    <w:rsid w:val="00A23334"/>
    <w:rsid w:val="00A234E4"/>
    <w:rsid w:val="00A2443B"/>
    <w:rsid w:val="00A2480E"/>
    <w:rsid w:val="00A24B9C"/>
    <w:rsid w:val="00A24D83"/>
    <w:rsid w:val="00A2501F"/>
    <w:rsid w:val="00A25F9B"/>
    <w:rsid w:val="00A26A84"/>
    <w:rsid w:val="00A26CEA"/>
    <w:rsid w:val="00A27319"/>
    <w:rsid w:val="00A27B80"/>
    <w:rsid w:val="00A27D51"/>
    <w:rsid w:val="00A27F36"/>
    <w:rsid w:val="00A31445"/>
    <w:rsid w:val="00A3149B"/>
    <w:rsid w:val="00A320DF"/>
    <w:rsid w:val="00A323B4"/>
    <w:rsid w:val="00A32C42"/>
    <w:rsid w:val="00A33AB5"/>
    <w:rsid w:val="00A3405D"/>
    <w:rsid w:val="00A343FC"/>
    <w:rsid w:val="00A34CEC"/>
    <w:rsid w:val="00A351A7"/>
    <w:rsid w:val="00A3551F"/>
    <w:rsid w:val="00A35643"/>
    <w:rsid w:val="00A35F15"/>
    <w:rsid w:val="00A3732A"/>
    <w:rsid w:val="00A37543"/>
    <w:rsid w:val="00A379B8"/>
    <w:rsid w:val="00A40C4A"/>
    <w:rsid w:val="00A410DB"/>
    <w:rsid w:val="00A412FA"/>
    <w:rsid w:val="00A41B6E"/>
    <w:rsid w:val="00A420BB"/>
    <w:rsid w:val="00A42218"/>
    <w:rsid w:val="00A42F09"/>
    <w:rsid w:val="00A437D4"/>
    <w:rsid w:val="00A447CD"/>
    <w:rsid w:val="00A44923"/>
    <w:rsid w:val="00A455E4"/>
    <w:rsid w:val="00A464E6"/>
    <w:rsid w:val="00A469E0"/>
    <w:rsid w:val="00A479E7"/>
    <w:rsid w:val="00A50736"/>
    <w:rsid w:val="00A511B9"/>
    <w:rsid w:val="00A513BC"/>
    <w:rsid w:val="00A518EC"/>
    <w:rsid w:val="00A51CD0"/>
    <w:rsid w:val="00A5517D"/>
    <w:rsid w:val="00A5555D"/>
    <w:rsid w:val="00A5576F"/>
    <w:rsid w:val="00A55AC8"/>
    <w:rsid w:val="00A5623C"/>
    <w:rsid w:val="00A57259"/>
    <w:rsid w:val="00A577B3"/>
    <w:rsid w:val="00A6147C"/>
    <w:rsid w:val="00A617E8"/>
    <w:rsid w:val="00A6180D"/>
    <w:rsid w:val="00A61902"/>
    <w:rsid w:val="00A61F33"/>
    <w:rsid w:val="00A625C2"/>
    <w:rsid w:val="00A63CF5"/>
    <w:rsid w:val="00A64EAB"/>
    <w:rsid w:val="00A65220"/>
    <w:rsid w:val="00A6697E"/>
    <w:rsid w:val="00A66DE7"/>
    <w:rsid w:val="00A679D4"/>
    <w:rsid w:val="00A67D38"/>
    <w:rsid w:val="00A6D342"/>
    <w:rsid w:val="00A70709"/>
    <w:rsid w:val="00A72378"/>
    <w:rsid w:val="00A72AF2"/>
    <w:rsid w:val="00A72FC3"/>
    <w:rsid w:val="00A739E7"/>
    <w:rsid w:val="00A73EDD"/>
    <w:rsid w:val="00A73F07"/>
    <w:rsid w:val="00A7412D"/>
    <w:rsid w:val="00A743A2"/>
    <w:rsid w:val="00A749FF"/>
    <w:rsid w:val="00A74A1A"/>
    <w:rsid w:val="00A75BF8"/>
    <w:rsid w:val="00A75E8A"/>
    <w:rsid w:val="00A75F6C"/>
    <w:rsid w:val="00A7666D"/>
    <w:rsid w:val="00A76F9F"/>
    <w:rsid w:val="00A80849"/>
    <w:rsid w:val="00A80A00"/>
    <w:rsid w:val="00A82062"/>
    <w:rsid w:val="00A8355B"/>
    <w:rsid w:val="00A83754"/>
    <w:rsid w:val="00A83BC1"/>
    <w:rsid w:val="00A83DC3"/>
    <w:rsid w:val="00A8430C"/>
    <w:rsid w:val="00A84AA0"/>
    <w:rsid w:val="00A867ED"/>
    <w:rsid w:val="00A869B0"/>
    <w:rsid w:val="00A91365"/>
    <w:rsid w:val="00A929A4"/>
    <w:rsid w:val="00A92F3F"/>
    <w:rsid w:val="00A92F69"/>
    <w:rsid w:val="00A937C5"/>
    <w:rsid w:val="00A93A34"/>
    <w:rsid w:val="00A93D02"/>
    <w:rsid w:val="00A93EC4"/>
    <w:rsid w:val="00A93F57"/>
    <w:rsid w:val="00A9436E"/>
    <w:rsid w:val="00A96058"/>
    <w:rsid w:val="00A96214"/>
    <w:rsid w:val="00A966CA"/>
    <w:rsid w:val="00A96F0C"/>
    <w:rsid w:val="00A9733A"/>
    <w:rsid w:val="00A97A78"/>
    <w:rsid w:val="00A97C60"/>
    <w:rsid w:val="00AA0630"/>
    <w:rsid w:val="00AA06EB"/>
    <w:rsid w:val="00AA0939"/>
    <w:rsid w:val="00AA0F1A"/>
    <w:rsid w:val="00AA175D"/>
    <w:rsid w:val="00AA17DA"/>
    <w:rsid w:val="00AA22DC"/>
    <w:rsid w:val="00AA3008"/>
    <w:rsid w:val="00AA38F1"/>
    <w:rsid w:val="00AA391E"/>
    <w:rsid w:val="00AA3975"/>
    <w:rsid w:val="00AA3A09"/>
    <w:rsid w:val="00AA406B"/>
    <w:rsid w:val="00AA4A45"/>
    <w:rsid w:val="00AA5F58"/>
    <w:rsid w:val="00AA5F76"/>
    <w:rsid w:val="00AA60F9"/>
    <w:rsid w:val="00AA671C"/>
    <w:rsid w:val="00AA69BD"/>
    <w:rsid w:val="00AA6E7F"/>
    <w:rsid w:val="00AA78A2"/>
    <w:rsid w:val="00AB045B"/>
    <w:rsid w:val="00AB061C"/>
    <w:rsid w:val="00AB0895"/>
    <w:rsid w:val="00AB0C6B"/>
    <w:rsid w:val="00AB1959"/>
    <w:rsid w:val="00AB2B92"/>
    <w:rsid w:val="00AB2E62"/>
    <w:rsid w:val="00AB31DC"/>
    <w:rsid w:val="00AB3BFF"/>
    <w:rsid w:val="00AB3F75"/>
    <w:rsid w:val="00AB4B62"/>
    <w:rsid w:val="00AB66F1"/>
    <w:rsid w:val="00AB6C78"/>
    <w:rsid w:val="00AB73C7"/>
    <w:rsid w:val="00AB7AFE"/>
    <w:rsid w:val="00AB7E77"/>
    <w:rsid w:val="00AB7FBF"/>
    <w:rsid w:val="00AC0C07"/>
    <w:rsid w:val="00AC0FA2"/>
    <w:rsid w:val="00AC2905"/>
    <w:rsid w:val="00AC31D6"/>
    <w:rsid w:val="00AC3F6C"/>
    <w:rsid w:val="00AC480E"/>
    <w:rsid w:val="00AC4AE4"/>
    <w:rsid w:val="00AC50E6"/>
    <w:rsid w:val="00AC5D8E"/>
    <w:rsid w:val="00AC6070"/>
    <w:rsid w:val="00AC6346"/>
    <w:rsid w:val="00AD1AC2"/>
    <w:rsid w:val="00AD2F25"/>
    <w:rsid w:val="00AD3C47"/>
    <w:rsid w:val="00AD3DBD"/>
    <w:rsid w:val="00AD441B"/>
    <w:rsid w:val="00AD5D4D"/>
    <w:rsid w:val="00AD65AC"/>
    <w:rsid w:val="00ADB5E7"/>
    <w:rsid w:val="00AE0FF2"/>
    <w:rsid w:val="00AE1ADA"/>
    <w:rsid w:val="00AE1D88"/>
    <w:rsid w:val="00AE2B40"/>
    <w:rsid w:val="00AE3A88"/>
    <w:rsid w:val="00AE3B4F"/>
    <w:rsid w:val="00AE3B5C"/>
    <w:rsid w:val="00AE5902"/>
    <w:rsid w:val="00AF08D4"/>
    <w:rsid w:val="00AF1E23"/>
    <w:rsid w:val="00AF2397"/>
    <w:rsid w:val="00AF249C"/>
    <w:rsid w:val="00AF3E2F"/>
    <w:rsid w:val="00AF4076"/>
    <w:rsid w:val="00AF4249"/>
    <w:rsid w:val="00AF453C"/>
    <w:rsid w:val="00AF487C"/>
    <w:rsid w:val="00AF514A"/>
    <w:rsid w:val="00AF5632"/>
    <w:rsid w:val="00AF5C2A"/>
    <w:rsid w:val="00AF5E1A"/>
    <w:rsid w:val="00AF68EC"/>
    <w:rsid w:val="00AF71CB"/>
    <w:rsid w:val="00AF7286"/>
    <w:rsid w:val="00AF7C01"/>
    <w:rsid w:val="00B005B0"/>
    <w:rsid w:val="00B00712"/>
    <w:rsid w:val="00B00AF9"/>
    <w:rsid w:val="00B00B35"/>
    <w:rsid w:val="00B00BF9"/>
    <w:rsid w:val="00B01220"/>
    <w:rsid w:val="00B019E5"/>
    <w:rsid w:val="00B01B91"/>
    <w:rsid w:val="00B022F2"/>
    <w:rsid w:val="00B03442"/>
    <w:rsid w:val="00B034C6"/>
    <w:rsid w:val="00B040BB"/>
    <w:rsid w:val="00B05449"/>
    <w:rsid w:val="00B05AAB"/>
    <w:rsid w:val="00B067B0"/>
    <w:rsid w:val="00B06947"/>
    <w:rsid w:val="00B0701B"/>
    <w:rsid w:val="00B070B9"/>
    <w:rsid w:val="00B0768B"/>
    <w:rsid w:val="00B07917"/>
    <w:rsid w:val="00B1015E"/>
    <w:rsid w:val="00B13054"/>
    <w:rsid w:val="00B13971"/>
    <w:rsid w:val="00B139C2"/>
    <w:rsid w:val="00B140A7"/>
    <w:rsid w:val="00B16599"/>
    <w:rsid w:val="00B165DF"/>
    <w:rsid w:val="00B166CF"/>
    <w:rsid w:val="00B1691C"/>
    <w:rsid w:val="00B17945"/>
    <w:rsid w:val="00B2146C"/>
    <w:rsid w:val="00B2290B"/>
    <w:rsid w:val="00B23FF9"/>
    <w:rsid w:val="00B241B1"/>
    <w:rsid w:val="00B251BE"/>
    <w:rsid w:val="00B254A9"/>
    <w:rsid w:val="00B258BC"/>
    <w:rsid w:val="00B25B12"/>
    <w:rsid w:val="00B2675F"/>
    <w:rsid w:val="00B267C5"/>
    <w:rsid w:val="00B26FC7"/>
    <w:rsid w:val="00B270A3"/>
    <w:rsid w:val="00B27915"/>
    <w:rsid w:val="00B30265"/>
    <w:rsid w:val="00B30F36"/>
    <w:rsid w:val="00B312DA"/>
    <w:rsid w:val="00B317B4"/>
    <w:rsid w:val="00B31B79"/>
    <w:rsid w:val="00B3375F"/>
    <w:rsid w:val="00B34B27"/>
    <w:rsid w:val="00B350C1"/>
    <w:rsid w:val="00B35DC7"/>
    <w:rsid w:val="00B36021"/>
    <w:rsid w:val="00B3625D"/>
    <w:rsid w:val="00B3657F"/>
    <w:rsid w:val="00B401EB"/>
    <w:rsid w:val="00B4035C"/>
    <w:rsid w:val="00B40F3D"/>
    <w:rsid w:val="00B4155D"/>
    <w:rsid w:val="00B41A68"/>
    <w:rsid w:val="00B42DE8"/>
    <w:rsid w:val="00B42E91"/>
    <w:rsid w:val="00B430BF"/>
    <w:rsid w:val="00B4476F"/>
    <w:rsid w:val="00B448D3"/>
    <w:rsid w:val="00B4498D"/>
    <w:rsid w:val="00B44C1F"/>
    <w:rsid w:val="00B457E8"/>
    <w:rsid w:val="00B45E7F"/>
    <w:rsid w:val="00B46327"/>
    <w:rsid w:val="00B46D02"/>
    <w:rsid w:val="00B4770B"/>
    <w:rsid w:val="00B509DC"/>
    <w:rsid w:val="00B5177D"/>
    <w:rsid w:val="00B51B69"/>
    <w:rsid w:val="00B52002"/>
    <w:rsid w:val="00B520E0"/>
    <w:rsid w:val="00B5248F"/>
    <w:rsid w:val="00B52A2E"/>
    <w:rsid w:val="00B52F18"/>
    <w:rsid w:val="00B53243"/>
    <w:rsid w:val="00B53604"/>
    <w:rsid w:val="00B53B80"/>
    <w:rsid w:val="00B54F10"/>
    <w:rsid w:val="00B5539A"/>
    <w:rsid w:val="00B55934"/>
    <w:rsid w:val="00B5715E"/>
    <w:rsid w:val="00B57802"/>
    <w:rsid w:val="00B6017E"/>
    <w:rsid w:val="00B60F6F"/>
    <w:rsid w:val="00B61A77"/>
    <w:rsid w:val="00B642D6"/>
    <w:rsid w:val="00B6458A"/>
    <w:rsid w:val="00B64A7C"/>
    <w:rsid w:val="00B64DA2"/>
    <w:rsid w:val="00B64DBC"/>
    <w:rsid w:val="00B665A4"/>
    <w:rsid w:val="00B6684D"/>
    <w:rsid w:val="00B66A63"/>
    <w:rsid w:val="00B67591"/>
    <w:rsid w:val="00B67C16"/>
    <w:rsid w:val="00B67EE6"/>
    <w:rsid w:val="00B703EE"/>
    <w:rsid w:val="00B71A46"/>
    <w:rsid w:val="00B71FCD"/>
    <w:rsid w:val="00B72796"/>
    <w:rsid w:val="00B73230"/>
    <w:rsid w:val="00B7467D"/>
    <w:rsid w:val="00B74BA3"/>
    <w:rsid w:val="00B75533"/>
    <w:rsid w:val="00B7564A"/>
    <w:rsid w:val="00B75CA3"/>
    <w:rsid w:val="00B760F9"/>
    <w:rsid w:val="00B7621B"/>
    <w:rsid w:val="00B76C97"/>
    <w:rsid w:val="00B77512"/>
    <w:rsid w:val="00B800F3"/>
    <w:rsid w:val="00B80419"/>
    <w:rsid w:val="00B80DDE"/>
    <w:rsid w:val="00B81B05"/>
    <w:rsid w:val="00B8209C"/>
    <w:rsid w:val="00B82BAC"/>
    <w:rsid w:val="00B8346B"/>
    <w:rsid w:val="00B83DAD"/>
    <w:rsid w:val="00B84544"/>
    <w:rsid w:val="00B84FE1"/>
    <w:rsid w:val="00B8571B"/>
    <w:rsid w:val="00B8625E"/>
    <w:rsid w:val="00B87886"/>
    <w:rsid w:val="00B87CAF"/>
    <w:rsid w:val="00B90509"/>
    <w:rsid w:val="00B916C9"/>
    <w:rsid w:val="00B923C3"/>
    <w:rsid w:val="00B9246A"/>
    <w:rsid w:val="00B92A8A"/>
    <w:rsid w:val="00B935D4"/>
    <w:rsid w:val="00B94761"/>
    <w:rsid w:val="00B94B16"/>
    <w:rsid w:val="00B94BA3"/>
    <w:rsid w:val="00B94CF4"/>
    <w:rsid w:val="00B95139"/>
    <w:rsid w:val="00B95509"/>
    <w:rsid w:val="00B958D5"/>
    <w:rsid w:val="00B9609C"/>
    <w:rsid w:val="00B96370"/>
    <w:rsid w:val="00B966F1"/>
    <w:rsid w:val="00B97122"/>
    <w:rsid w:val="00B971A2"/>
    <w:rsid w:val="00B974EC"/>
    <w:rsid w:val="00BA075F"/>
    <w:rsid w:val="00BA13B9"/>
    <w:rsid w:val="00BA1A89"/>
    <w:rsid w:val="00BA2529"/>
    <w:rsid w:val="00BA3211"/>
    <w:rsid w:val="00BA359B"/>
    <w:rsid w:val="00BA53A7"/>
    <w:rsid w:val="00BA59B2"/>
    <w:rsid w:val="00BA6279"/>
    <w:rsid w:val="00BA6E9A"/>
    <w:rsid w:val="00BA7035"/>
    <w:rsid w:val="00BB09C4"/>
    <w:rsid w:val="00BB0BE7"/>
    <w:rsid w:val="00BB0DEA"/>
    <w:rsid w:val="00BB0F87"/>
    <w:rsid w:val="00BB14FB"/>
    <w:rsid w:val="00BB23F3"/>
    <w:rsid w:val="00BB3910"/>
    <w:rsid w:val="00BB40A3"/>
    <w:rsid w:val="00BB463C"/>
    <w:rsid w:val="00BB52C9"/>
    <w:rsid w:val="00BB5367"/>
    <w:rsid w:val="00BB66DD"/>
    <w:rsid w:val="00BB7E34"/>
    <w:rsid w:val="00BC01B0"/>
    <w:rsid w:val="00BC09A2"/>
    <w:rsid w:val="00BC1673"/>
    <w:rsid w:val="00BC1F02"/>
    <w:rsid w:val="00BC27C6"/>
    <w:rsid w:val="00BC2D8B"/>
    <w:rsid w:val="00BC3056"/>
    <w:rsid w:val="00BC34BD"/>
    <w:rsid w:val="00BC395C"/>
    <w:rsid w:val="00BC42CF"/>
    <w:rsid w:val="00BC459B"/>
    <w:rsid w:val="00BC5522"/>
    <w:rsid w:val="00BC6FDA"/>
    <w:rsid w:val="00BC745A"/>
    <w:rsid w:val="00BC7F55"/>
    <w:rsid w:val="00BD0336"/>
    <w:rsid w:val="00BD0371"/>
    <w:rsid w:val="00BD0998"/>
    <w:rsid w:val="00BD3025"/>
    <w:rsid w:val="00BD3819"/>
    <w:rsid w:val="00BD385D"/>
    <w:rsid w:val="00BD554E"/>
    <w:rsid w:val="00BD6076"/>
    <w:rsid w:val="00BD6D24"/>
    <w:rsid w:val="00BD73BF"/>
    <w:rsid w:val="00BE0B24"/>
    <w:rsid w:val="00BE118E"/>
    <w:rsid w:val="00BE2837"/>
    <w:rsid w:val="00BE28B4"/>
    <w:rsid w:val="00BE2DC3"/>
    <w:rsid w:val="00BE2DE4"/>
    <w:rsid w:val="00BE366A"/>
    <w:rsid w:val="00BE3E5E"/>
    <w:rsid w:val="00BE40EB"/>
    <w:rsid w:val="00BE4C11"/>
    <w:rsid w:val="00BE4C6C"/>
    <w:rsid w:val="00BE5410"/>
    <w:rsid w:val="00BE56BA"/>
    <w:rsid w:val="00BE5BDB"/>
    <w:rsid w:val="00BE5DF3"/>
    <w:rsid w:val="00BE72E0"/>
    <w:rsid w:val="00BE7C7E"/>
    <w:rsid w:val="00BF001F"/>
    <w:rsid w:val="00BF008D"/>
    <w:rsid w:val="00BF0E88"/>
    <w:rsid w:val="00BF1D58"/>
    <w:rsid w:val="00BF2ED0"/>
    <w:rsid w:val="00BF3AAC"/>
    <w:rsid w:val="00BF41EC"/>
    <w:rsid w:val="00BF44A1"/>
    <w:rsid w:val="00BF563F"/>
    <w:rsid w:val="00BF6502"/>
    <w:rsid w:val="00BF695C"/>
    <w:rsid w:val="00BF7857"/>
    <w:rsid w:val="00C002D9"/>
    <w:rsid w:val="00C00FA5"/>
    <w:rsid w:val="00C01103"/>
    <w:rsid w:val="00C0131B"/>
    <w:rsid w:val="00C015B3"/>
    <w:rsid w:val="00C01C58"/>
    <w:rsid w:val="00C034A5"/>
    <w:rsid w:val="00C03BA2"/>
    <w:rsid w:val="00C03BF2"/>
    <w:rsid w:val="00C047F8"/>
    <w:rsid w:val="00C04809"/>
    <w:rsid w:val="00C050AB"/>
    <w:rsid w:val="00C067CF"/>
    <w:rsid w:val="00C07004"/>
    <w:rsid w:val="00C07E12"/>
    <w:rsid w:val="00C10A11"/>
    <w:rsid w:val="00C122E1"/>
    <w:rsid w:val="00C12DED"/>
    <w:rsid w:val="00C13824"/>
    <w:rsid w:val="00C15245"/>
    <w:rsid w:val="00C158BD"/>
    <w:rsid w:val="00C15D57"/>
    <w:rsid w:val="00C15DE4"/>
    <w:rsid w:val="00C160E2"/>
    <w:rsid w:val="00C164EA"/>
    <w:rsid w:val="00C16FF1"/>
    <w:rsid w:val="00C17DF1"/>
    <w:rsid w:val="00C20392"/>
    <w:rsid w:val="00C203BA"/>
    <w:rsid w:val="00C2149B"/>
    <w:rsid w:val="00C2153E"/>
    <w:rsid w:val="00C2154F"/>
    <w:rsid w:val="00C21554"/>
    <w:rsid w:val="00C21830"/>
    <w:rsid w:val="00C22283"/>
    <w:rsid w:val="00C233FC"/>
    <w:rsid w:val="00C23952"/>
    <w:rsid w:val="00C23ADC"/>
    <w:rsid w:val="00C2480C"/>
    <w:rsid w:val="00C24EA8"/>
    <w:rsid w:val="00C25064"/>
    <w:rsid w:val="00C25139"/>
    <w:rsid w:val="00C26B97"/>
    <w:rsid w:val="00C308B7"/>
    <w:rsid w:val="00C30F4E"/>
    <w:rsid w:val="00C313AE"/>
    <w:rsid w:val="00C32C1D"/>
    <w:rsid w:val="00C3378E"/>
    <w:rsid w:val="00C33B8E"/>
    <w:rsid w:val="00C33E22"/>
    <w:rsid w:val="00C344D6"/>
    <w:rsid w:val="00C348BB"/>
    <w:rsid w:val="00C35FC9"/>
    <w:rsid w:val="00C363FB"/>
    <w:rsid w:val="00C373B5"/>
    <w:rsid w:val="00C3742E"/>
    <w:rsid w:val="00C3783D"/>
    <w:rsid w:val="00C37BD2"/>
    <w:rsid w:val="00C417A0"/>
    <w:rsid w:val="00C4279C"/>
    <w:rsid w:val="00C43061"/>
    <w:rsid w:val="00C4336C"/>
    <w:rsid w:val="00C44858"/>
    <w:rsid w:val="00C44992"/>
    <w:rsid w:val="00C44BAD"/>
    <w:rsid w:val="00C44F0E"/>
    <w:rsid w:val="00C45163"/>
    <w:rsid w:val="00C4531D"/>
    <w:rsid w:val="00C45727"/>
    <w:rsid w:val="00C45869"/>
    <w:rsid w:val="00C458DC"/>
    <w:rsid w:val="00C45AEC"/>
    <w:rsid w:val="00C462E2"/>
    <w:rsid w:val="00C465FE"/>
    <w:rsid w:val="00C46DBE"/>
    <w:rsid w:val="00C4713C"/>
    <w:rsid w:val="00C47DC5"/>
    <w:rsid w:val="00C50081"/>
    <w:rsid w:val="00C50BFB"/>
    <w:rsid w:val="00C50D55"/>
    <w:rsid w:val="00C51F7D"/>
    <w:rsid w:val="00C51F84"/>
    <w:rsid w:val="00C52796"/>
    <w:rsid w:val="00C542D8"/>
    <w:rsid w:val="00C546F7"/>
    <w:rsid w:val="00C54736"/>
    <w:rsid w:val="00C548E1"/>
    <w:rsid w:val="00C5500C"/>
    <w:rsid w:val="00C5519E"/>
    <w:rsid w:val="00C562F7"/>
    <w:rsid w:val="00C56543"/>
    <w:rsid w:val="00C574FD"/>
    <w:rsid w:val="00C57C00"/>
    <w:rsid w:val="00C57DB0"/>
    <w:rsid w:val="00C60512"/>
    <w:rsid w:val="00C61F6C"/>
    <w:rsid w:val="00C61F90"/>
    <w:rsid w:val="00C6202D"/>
    <w:rsid w:val="00C6214C"/>
    <w:rsid w:val="00C623B2"/>
    <w:rsid w:val="00C62E60"/>
    <w:rsid w:val="00C63CD8"/>
    <w:rsid w:val="00C65AC0"/>
    <w:rsid w:val="00C668A8"/>
    <w:rsid w:val="00C66B9C"/>
    <w:rsid w:val="00C66F7A"/>
    <w:rsid w:val="00C71D35"/>
    <w:rsid w:val="00C725CF"/>
    <w:rsid w:val="00C72AD4"/>
    <w:rsid w:val="00C73023"/>
    <w:rsid w:val="00C7317E"/>
    <w:rsid w:val="00C755E3"/>
    <w:rsid w:val="00C756E5"/>
    <w:rsid w:val="00C75C07"/>
    <w:rsid w:val="00C77783"/>
    <w:rsid w:val="00C80625"/>
    <w:rsid w:val="00C809B0"/>
    <w:rsid w:val="00C80B87"/>
    <w:rsid w:val="00C8189A"/>
    <w:rsid w:val="00C82E87"/>
    <w:rsid w:val="00C8364C"/>
    <w:rsid w:val="00C83D6F"/>
    <w:rsid w:val="00C840B3"/>
    <w:rsid w:val="00C85810"/>
    <w:rsid w:val="00C85E30"/>
    <w:rsid w:val="00C862DD"/>
    <w:rsid w:val="00C86FF4"/>
    <w:rsid w:val="00C874FD"/>
    <w:rsid w:val="00C87BD7"/>
    <w:rsid w:val="00C87D19"/>
    <w:rsid w:val="00C87E70"/>
    <w:rsid w:val="00C9012D"/>
    <w:rsid w:val="00C90AB0"/>
    <w:rsid w:val="00C9121B"/>
    <w:rsid w:val="00C913B5"/>
    <w:rsid w:val="00C92FDD"/>
    <w:rsid w:val="00C93553"/>
    <w:rsid w:val="00C942F4"/>
    <w:rsid w:val="00C94DD7"/>
    <w:rsid w:val="00C94F08"/>
    <w:rsid w:val="00C95214"/>
    <w:rsid w:val="00C95794"/>
    <w:rsid w:val="00C963A3"/>
    <w:rsid w:val="00C96529"/>
    <w:rsid w:val="00C96C1A"/>
    <w:rsid w:val="00C96DB6"/>
    <w:rsid w:val="00C96E41"/>
    <w:rsid w:val="00CA0A8D"/>
    <w:rsid w:val="00CA0CF2"/>
    <w:rsid w:val="00CA1EB6"/>
    <w:rsid w:val="00CA24FF"/>
    <w:rsid w:val="00CA359E"/>
    <w:rsid w:val="00CA3C37"/>
    <w:rsid w:val="00CA3ED2"/>
    <w:rsid w:val="00CA4FF2"/>
    <w:rsid w:val="00CA50B4"/>
    <w:rsid w:val="00CA5B17"/>
    <w:rsid w:val="00CA720E"/>
    <w:rsid w:val="00CA73FE"/>
    <w:rsid w:val="00CA7EA8"/>
    <w:rsid w:val="00CA7F10"/>
    <w:rsid w:val="00CB0993"/>
    <w:rsid w:val="00CB191A"/>
    <w:rsid w:val="00CB255A"/>
    <w:rsid w:val="00CB3359"/>
    <w:rsid w:val="00CB362E"/>
    <w:rsid w:val="00CB3781"/>
    <w:rsid w:val="00CB3893"/>
    <w:rsid w:val="00CB3FA6"/>
    <w:rsid w:val="00CB4A4F"/>
    <w:rsid w:val="00CB52E2"/>
    <w:rsid w:val="00CB5315"/>
    <w:rsid w:val="00CB5812"/>
    <w:rsid w:val="00CB62BE"/>
    <w:rsid w:val="00CB6387"/>
    <w:rsid w:val="00CB694B"/>
    <w:rsid w:val="00CB7839"/>
    <w:rsid w:val="00CC0068"/>
    <w:rsid w:val="00CC10EA"/>
    <w:rsid w:val="00CC113B"/>
    <w:rsid w:val="00CC12CB"/>
    <w:rsid w:val="00CC247E"/>
    <w:rsid w:val="00CC259C"/>
    <w:rsid w:val="00CC298D"/>
    <w:rsid w:val="00CC34DB"/>
    <w:rsid w:val="00CC3B32"/>
    <w:rsid w:val="00CC3BE5"/>
    <w:rsid w:val="00CC4679"/>
    <w:rsid w:val="00CC4718"/>
    <w:rsid w:val="00CC5CFF"/>
    <w:rsid w:val="00CC5F10"/>
    <w:rsid w:val="00CC628B"/>
    <w:rsid w:val="00CC7676"/>
    <w:rsid w:val="00CD048A"/>
    <w:rsid w:val="00CD0B9E"/>
    <w:rsid w:val="00CD0FA8"/>
    <w:rsid w:val="00CD1F9C"/>
    <w:rsid w:val="00CD23FB"/>
    <w:rsid w:val="00CD31B1"/>
    <w:rsid w:val="00CD3662"/>
    <w:rsid w:val="00CD42C6"/>
    <w:rsid w:val="00CD4F55"/>
    <w:rsid w:val="00CD5A17"/>
    <w:rsid w:val="00CE020D"/>
    <w:rsid w:val="00CE09E9"/>
    <w:rsid w:val="00CE1395"/>
    <w:rsid w:val="00CE1AC1"/>
    <w:rsid w:val="00CE2C15"/>
    <w:rsid w:val="00CE388D"/>
    <w:rsid w:val="00CE3D59"/>
    <w:rsid w:val="00CE49D5"/>
    <w:rsid w:val="00CE4B48"/>
    <w:rsid w:val="00CE4D9B"/>
    <w:rsid w:val="00CE4F18"/>
    <w:rsid w:val="00CE631C"/>
    <w:rsid w:val="00CF0592"/>
    <w:rsid w:val="00CF059B"/>
    <w:rsid w:val="00CF0A17"/>
    <w:rsid w:val="00CF0AFD"/>
    <w:rsid w:val="00CF0F6D"/>
    <w:rsid w:val="00CF2E97"/>
    <w:rsid w:val="00CF390D"/>
    <w:rsid w:val="00CF3BA7"/>
    <w:rsid w:val="00CF416A"/>
    <w:rsid w:val="00CF61DD"/>
    <w:rsid w:val="00CF6D3F"/>
    <w:rsid w:val="00CF7C04"/>
    <w:rsid w:val="00CF7DDA"/>
    <w:rsid w:val="00D01BE2"/>
    <w:rsid w:val="00D02091"/>
    <w:rsid w:val="00D047EF"/>
    <w:rsid w:val="00D04D87"/>
    <w:rsid w:val="00D0573B"/>
    <w:rsid w:val="00D05EAF"/>
    <w:rsid w:val="00D05F07"/>
    <w:rsid w:val="00D05F6A"/>
    <w:rsid w:val="00D075F2"/>
    <w:rsid w:val="00D075F6"/>
    <w:rsid w:val="00D07639"/>
    <w:rsid w:val="00D10368"/>
    <w:rsid w:val="00D11BDD"/>
    <w:rsid w:val="00D12E74"/>
    <w:rsid w:val="00D12F2B"/>
    <w:rsid w:val="00D131BE"/>
    <w:rsid w:val="00D132AF"/>
    <w:rsid w:val="00D14A19"/>
    <w:rsid w:val="00D15064"/>
    <w:rsid w:val="00D15510"/>
    <w:rsid w:val="00D174AB"/>
    <w:rsid w:val="00D175D0"/>
    <w:rsid w:val="00D1BA2A"/>
    <w:rsid w:val="00D2058F"/>
    <w:rsid w:val="00D219C4"/>
    <w:rsid w:val="00D237AE"/>
    <w:rsid w:val="00D2394F"/>
    <w:rsid w:val="00D240DA"/>
    <w:rsid w:val="00D26037"/>
    <w:rsid w:val="00D26DA8"/>
    <w:rsid w:val="00D27E69"/>
    <w:rsid w:val="00D30717"/>
    <w:rsid w:val="00D30832"/>
    <w:rsid w:val="00D30C62"/>
    <w:rsid w:val="00D30D5E"/>
    <w:rsid w:val="00D311FA"/>
    <w:rsid w:val="00D31E8E"/>
    <w:rsid w:val="00D31EAF"/>
    <w:rsid w:val="00D31F6E"/>
    <w:rsid w:val="00D32288"/>
    <w:rsid w:val="00D32620"/>
    <w:rsid w:val="00D337A1"/>
    <w:rsid w:val="00D3398F"/>
    <w:rsid w:val="00D34AA1"/>
    <w:rsid w:val="00D357B5"/>
    <w:rsid w:val="00D35FF5"/>
    <w:rsid w:val="00D360CA"/>
    <w:rsid w:val="00D41D18"/>
    <w:rsid w:val="00D425FB"/>
    <w:rsid w:val="00D44976"/>
    <w:rsid w:val="00D457E3"/>
    <w:rsid w:val="00D45A3D"/>
    <w:rsid w:val="00D462D1"/>
    <w:rsid w:val="00D46659"/>
    <w:rsid w:val="00D46FF7"/>
    <w:rsid w:val="00D476E7"/>
    <w:rsid w:val="00D47AE7"/>
    <w:rsid w:val="00D50098"/>
    <w:rsid w:val="00D50345"/>
    <w:rsid w:val="00D5037B"/>
    <w:rsid w:val="00D509E6"/>
    <w:rsid w:val="00D50AA2"/>
    <w:rsid w:val="00D520BA"/>
    <w:rsid w:val="00D526C4"/>
    <w:rsid w:val="00D532F1"/>
    <w:rsid w:val="00D53335"/>
    <w:rsid w:val="00D5398B"/>
    <w:rsid w:val="00D5471D"/>
    <w:rsid w:val="00D54F18"/>
    <w:rsid w:val="00D5564F"/>
    <w:rsid w:val="00D56F7D"/>
    <w:rsid w:val="00D608CF"/>
    <w:rsid w:val="00D60DBD"/>
    <w:rsid w:val="00D622C0"/>
    <w:rsid w:val="00D62D92"/>
    <w:rsid w:val="00D638F2"/>
    <w:rsid w:val="00D65A8C"/>
    <w:rsid w:val="00D6615C"/>
    <w:rsid w:val="00D66DE6"/>
    <w:rsid w:val="00D677CF"/>
    <w:rsid w:val="00D679F1"/>
    <w:rsid w:val="00D70A90"/>
    <w:rsid w:val="00D71000"/>
    <w:rsid w:val="00D732E0"/>
    <w:rsid w:val="00D7371B"/>
    <w:rsid w:val="00D737CC"/>
    <w:rsid w:val="00D73B7B"/>
    <w:rsid w:val="00D741AE"/>
    <w:rsid w:val="00D744E5"/>
    <w:rsid w:val="00D74DE0"/>
    <w:rsid w:val="00D758F1"/>
    <w:rsid w:val="00D75D12"/>
    <w:rsid w:val="00D75E83"/>
    <w:rsid w:val="00D8025A"/>
    <w:rsid w:val="00D8147F"/>
    <w:rsid w:val="00D820A5"/>
    <w:rsid w:val="00D82751"/>
    <w:rsid w:val="00D8296C"/>
    <w:rsid w:val="00D8325B"/>
    <w:rsid w:val="00D83F0F"/>
    <w:rsid w:val="00D84840"/>
    <w:rsid w:val="00D84B7C"/>
    <w:rsid w:val="00D85530"/>
    <w:rsid w:val="00D869AD"/>
    <w:rsid w:val="00D86B86"/>
    <w:rsid w:val="00D87EA9"/>
    <w:rsid w:val="00D908B9"/>
    <w:rsid w:val="00D9196D"/>
    <w:rsid w:val="00D91FAB"/>
    <w:rsid w:val="00D92B1B"/>
    <w:rsid w:val="00D940CE"/>
    <w:rsid w:val="00D94171"/>
    <w:rsid w:val="00D943F5"/>
    <w:rsid w:val="00D94A2A"/>
    <w:rsid w:val="00D9595E"/>
    <w:rsid w:val="00D95DF8"/>
    <w:rsid w:val="00D95FE6"/>
    <w:rsid w:val="00D965B5"/>
    <w:rsid w:val="00D970F8"/>
    <w:rsid w:val="00DA037F"/>
    <w:rsid w:val="00DA2487"/>
    <w:rsid w:val="00DA2541"/>
    <w:rsid w:val="00DA344A"/>
    <w:rsid w:val="00DA37A6"/>
    <w:rsid w:val="00DA3E19"/>
    <w:rsid w:val="00DA477A"/>
    <w:rsid w:val="00DA4A69"/>
    <w:rsid w:val="00DA514A"/>
    <w:rsid w:val="00DA60F0"/>
    <w:rsid w:val="00DA6BAE"/>
    <w:rsid w:val="00DB053B"/>
    <w:rsid w:val="00DB13D9"/>
    <w:rsid w:val="00DB33F7"/>
    <w:rsid w:val="00DB4810"/>
    <w:rsid w:val="00DB5726"/>
    <w:rsid w:val="00DB5D00"/>
    <w:rsid w:val="00DB6097"/>
    <w:rsid w:val="00DB7FCD"/>
    <w:rsid w:val="00DC01FA"/>
    <w:rsid w:val="00DC0269"/>
    <w:rsid w:val="00DC0340"/>
    <w:rsid w:val="00DC09E6"/>
    <w:rsid w:val="00DC144E"/>
    <w:rsid w:val="00DC1502"/>
    <w:rsid w:val="00DC1BCB"/>
    <w:rsid w:val="00DC1EEA"/>
    <w:rsid w:val="00DC1FD9"/>
    <w:rsid w:val="00DC2729"/>
    <w:rsid w:val="00DC3304"/>
    <w:rsid w:val="00DC3DD5"/>
    <w:rsid w:val="00DC47A2"/>
    <w:rsid w:val="00DC4807"/>
    <w:rsid w:val="00DC6A7E"/>
    <w:rsid w:val="00DC7594"/>
    <w:rsid w:val="00DC78B1"/>
    <w:rsid w:val="00DD0C05"/>
    <w:rsid w:val="00DD0F2A"/>
    <w:rsid w:val="00DD131F"/>
    <w:rsid w:val="00DD1923"/>
    <w:rsid w:val="00DD277B"/>
    <w:rsid w:val="00DD31C0"/>
    <w:rsid w:val="00DD3C2E"/>
    <w:rsid w:val="00DD4BB0"/>
    <w:rsid w:val="00DD6080"/>
    <w:rsid w:val="00DD6124"/>
    <w:rsid w:val="00DD67E9"/>
    <w:rsid w:val="00DD6E16"/>
    <w:rsid w:val="00DD7A98"/>
    <w:rsid w:val="00DD7B6B"/>
    <w:rsid w:val="00DD7C54"/>
    <w:rsid w:val="00DE15E9"/>
    <w:rsid w:val="00DE1E00"/>
    <w:rsid w:val="00DE4B35"/>
    <w:rsid w:val="00DE5716"/>
    <w:rsid w:val="00DE5A6D"/>
    <w:rsid w:val="00DE650D"/>
    <w:rsid w:val="00DE688F"/>
    <w:rsid w:val="00DE6E2D"/>
    <w:rsid w:val="00DE7B76"/>
    <w:rsid w:val="00DF0627"/>
    <w:rsid w:val="00DF0967"/>
    <w:rsid w:val="00DF11C1"/>
    <w:rsid w:val="00DF19A6"/>
    <w:rsid w:val="00DF2B42"/>
    <w:rsid w:val="00DF2D4C"/>
    <w:rsid w:val="00DF2FBE"/>
    <w:rsid w:val="00DF49DC"/>
    <w:rsid w:val="00DF4DF3"/>
    <w:rsid w:val="00DF611F"/>
    <w:rsid w:val="00DF7B86"/>
    <w:rsid w:val="00DF9191"/>
    <w:rsid w:val="00E00787"/>
    <w:rsid w:val="00E009A1"/>
    <w:rsid w:val="00E01F8E"/>
    <w:rsid w:val="00E022CF"/>
    <w:rsid w:val="00E02F7D"/>
    <w:rsid w:val="00E0316C"/>
    <w:rsid w:val="00E03197"/>
    <w:rsid w:val="00E03265"/>
    <w:rsid w:val="00E03948"/>
    <w:rsid w:val="00E04A52"/>
    <w:rsid w:val="00E0540F"/>
    <w:rsid w:val="00E06171"/>
    <w:rsid w:val="00E061AE"/>
    <w:rsid w:val="00E11671"/>
    <w:rsid w:val="00E1171F"/>
    <w:rsid w:val="00E1181A"/>
    <w:rsid w:val="00E1239B"/>
    <w:rsid w:val="00E128BC"/>
    <w:rsid w:val="00E132A9"/>
    <w:rsid w:val="00E14CEA"/>
    <w:rsid w:val="00E15458"/>
    <w:rsid w:val="00E15EFF"/>
    <w:rsid w:val="00E164A9"/>
    <w:rsid w:val="00E171DD"/>
    <w:rsid w:val="00E178DE"/>
    <w:rsid w:val="00E17FB9"/>
    <w:rsid w:val="00E201B9"/>
    <w:rsid w:val="00E208B6"/>
    <w:rsid w:val="00E20EE2"/>
    <w:rsid w:val="00E21362"/>
    <w:rsid w:val="00E21B86"/>
    <w:rsid w:val="00E22DC5"/>
    <w:rsid w:val="00E23BF4"/>
    <w:rsid w:val="00E23C86"/>
    <w:rsid w:val="00E249FC"/>
    <w:rsid w:val="00E27171"/>
    <w:rsid w:val="00E27343"/>
    <w:rsid w:val="00E32749"/>
    <w:rsid w:val="00E32DB1"/>
    <w:rsid w:val="00E32E1C"/>
    <w:rsid w:val="00E33449"/>
    <w:rsid w:val="00E344D2"/>
    <w:rsid w:val="00E35485"/>
    <w:rsid w:val="00E359C6"/>
    <w:rsid w:val="00E360E8"/>
    <w:rsid w:val="00E368DA"/>
    <w:rsid w:val="00E40B4A"/>
    <w:rsid w:val="00E414A7"/>
    <w:rsid w:val="00E41708"/>
    <w:rsid w:val="00E41F59"/>
    <w:rsid w:val="00E429FB"/>
    <w:rsid w:val="00E42EBA"/>
    <w:rsid w:val="00E431F9"/>
    <w:rsid w:val="00E436E6"/>
    <w:rsid w:val="00E4380F"/>
    <w:rsid w:val="00E43E66"/>
    <w:rsid w:val="00E44101"/>
    <w:rsid w:val="00E443F4"/>
    <w:rsid w:val="00E4493E"/>
    <w:rsid w:val="00E4499F"/>
    <w:rsid w:val="00E4524B"/>
    <w:rsid w:val="00E45B1B"/>
    <w:rsid w:val="00E47786"/>
    <w:rsid w:val="00E50BE5"/>
    <w:rsid w:val="00E50EC7"/>
    <w:rsid w:val="00E51F95"/>
    <w:rsid w:val="00E52ABF"/>
    <w:rsid w:val="00E52C02"/>
    <w:rsid w:val="00E52D56"/>
    <w:rsid w:val="00E53454"/>
    <w:rsid w:val="00E53999"/>
    <w:rsid w:val="00E53A20"/>
    <w:rsid w:val="00E55DFD"/>
    <w:rsid w:val="00E55E2B"/>
    <w:rsid w:val="00E5637A"/>
    <w:rsid w:val="00E56768"/>
    <w:rsid w:val="00E569B9"/>
    <w:rsid w:val="00E569F4"/>
    <w:rsid w:val="00E571C8"/>
    <w:rsid w:val="00E574E5"/>
    <w:rsid w:val="00E60F07"/>
    <w:rsid w:val="00E610D0"/>
    <w:rsid w:val="00E612F5"/>
    <w:rsid w:val="00E61435"/>
    <w:rsid w:val="00E618AE"/>
    <w:rsid w:val="00E61DA2"/>
    <w:rsid w:val="00E6237D"/>
    <w:rsid w:val="00E62820"/>
    <w:rsid w:val="00E6287B"/>
    <w:rsid w:val="00E62F85"/>
    <w:rsid w:val="00E6310F"/>
    <w:rsid w:val="00E63E56"/>
    <w:rsid w:val="00E640EE"/>
    <w:rsid w:val="00E65401"/>
    <w:rsid w:val="00E659FF"/>
    <w:rsid w:val="00E65AC8"/>
    <w:rsid w:val="00E65E94"/>
    <w:rsid w:val="00E66391"/>
    <w:rsid w:val="00E667F7"/>
    <w:rsid w:val="00E67864"/>
    <w:rsid w:val="00E67A9C"/>
    <w:rsid w:val="00E708C2"/>
    <w:rsid w:val="00E72118"/>
    <w:rsid w:val="00E72673"/>
    <w:rsid w:val="00E72786"/>
    <w:rsid w:val="00E72C2F"/>
    <w:rsid w:val="00E73893"/>
    <w:rsid w:val="00E73C82"/>
    <w:rsid w:val="00E76EC9"/>
    <w:rsid w:val="00E7722D"/>
    <w:rsid w:val="00E77EFA"/>
    <w:rsid w:val="00E80669"/>
    <w:rsid w:val="00E808A2"/>
    <w:rsid w:val="00E80B8A"/>
    <w:rsid w:val="00E81822"/>
    <w:rsid w:val="00E8384E"/>
    <w:rsid w:val="00E83D43"/>
    <w:rsid w:val="00E84B2A"/>
    <w:rsid w:val="00E86533"/>
    <w:rsid w:val="00E866E9"/>
    <w:rsid w:val="00E867F2"/>
    <w:rsid w:val="00E877C1"/>
    <w:rsid w:val="00E90B3B"/>
    <w:rsid w:val="00E90D65"/>
    <w:rsid w:val="00E90F4E"/>
    <w:rsid w:val="00E91541"/>
    <w:rsid w:val="00E917C0"/>
    <w:rsid w:val="00E91AF4"/>
    <w:rsid w:val="00E926E4"/>
    <w:rsid w:val="00E92BF2"/>
    <w:rsid w:val="00E93E05"/>
    <w:rsid w:val="00E95B74"/>
    <w:rsid w:val="00E96346"/>
    <w:rsid w:val="00E96FF4"/>
    <w:rsid w:val="00E97440"/>
    <w:rsid w:val="00E97C57"/>
    <w:rsid w:val="00E97FEA"/>
    <w:rsid w:val="00E97FFA"/>
    <w:rsid w:val="00EA3897"/>
    <w:rsid w:val="00EA5CA6"/>
    <w:rsid w:val="00EA5FF7"/>
    <w:rsid w:val="00EA646B"/>
    <w:rsid w:val="00EA6841"/>
    <w:rsid w:val="00EA7316"/>
    <w:rsid w:val="00EA7473"/>
    <w:rsid w:val="00EA7AA9"/>
    <w:rsid w:val="00EA7D9C"/>
    <w:rsid w:val="00EA7DA2"/>
    <w:rsid w:val="00EB0BC9"/>
    <w:rsid w:val="00EB2518"/>
    <w:rsid w:val="00EB42A1"/>
    <w:rsid w:val="00EB4A3C"/>
    <w:rsid w:val="00EB5C9B"/>
    <w:rsid w:val="00EB7A03"/>
    <w:rsid w:val="00EC0DC5"/>
    <w:rsid w:val="00EC136D"/>
    <w:rsid w:val="00EC1666"/>
    <w:rsid w:val="00EC1B08"/>
    <w:rsid w:val="00EC29BF"/>
    <w:rsid w:val="00EC3057"/>
    <w:rsid w:val="00EC3CA7"/>
    <w:rsid w:val="00EC45BA"/>
    <w:rsid w:val="00EC5041"/>
    <w:rsid w:val="00EC56A5"/>
    <w:rsid w:val="00EC5A94"/>
    <w:rsid w:val="00EC68C5"/>
    <w:rsid w:val="00EC6B06"/>
    <w:rsid w:val="00EC6EB7"/>
    <w:rsid w:val="00EC6F39"/>
    <w:rsid w:val="00EC75A9"/>
    <w:rsid w:val="00EC7D47"/>
    <w:rsid w:val="00ED0DE4"/>
    <w:rsid w:val="00ED11EE"/>
    <w:rsid w:val="00ED14AB"/>
    <w:rsid w:val="00ED1CF7"/>
    <w:rsid w:val="00ED275F"/>
    <w:rsid w:val="00ED324D"/>
    <w:rsid w:val="00ED416E"/>
    <w:rsid w:val="00ED41A0"/>
    <w:rsid w:val="00ED4EEB"/>
    <w:rsid w:val="00ED51FC"/>
    <w:rsid w:val="00ED541B"/>
    <w:rsid w:val="00ED5EA0"/>
    <w:rsid w:val="00ED6208"/>
    <w:rsid w:val="00ED6F48"/>
    <w:rsid w:val="00ED77F1"/>
    <w:rsid w:val="00EE01E1"/>
    <w:rsid w:val="00EE122A"/>
    <w:rsid w:val="00EE1C09"/>
    <w:rsid w:val="00EE31ED"/>
    <w:rsid w:val="00EE43DF"/>
    <w:rsid w:val="00EE4FF7"/>
    <w:rsid w:val="00EE53ED"/>
    <w:rsid w:val="00EE5714"/>
    <w:rsid w:val="00EE589D"/>
    <w:rsid w:val="00EE752A"/>
    <w:rsid w:val="00EE7BF1"/>
    <w:rsid w:val="00EF0CCA"/>
    <w:rsid w:val="00EF17BD"/>
    <w:rsid w:val="00EF20E5"/>
    <w:rsid w:val="00EF2633"/>
    <w:rsid w:val="00EF2AFC"/>
    <w:rsid w:val="00EF2D83"/>
    <w:rsid w:val="00EF31D2"/>
    <w:rsid w:val="00EF3351"/>
    <w:rsid w:val="00EF35C2"/>
    <w:rsid w:val="00EF3B2E"/>
    <w:rsid w:val="00EF3B78"/>
    <w:rsid w:val="00EF4254"/>
    <w:rsid w:val="00EF4A3C"/>
    <w:rsid w:val="00EF50DC"/>
    <w:rsid w:val="00EF59E5"/>
    <w:rsid w:val="00EF6F72"/>
    <w:rsid w:val="00EF7145"/>
    <w:rsid w:val="00EF739D"/>
    <w:rsid w:val="00F000A7"/>
    <w:rsid w:val="00F009B0"/>
    <w:rsid w:val="00F00B6C"/>
    <w:rsid w:val="00F015B3"/>
    <w:rsid w:val="00F0183E"/>
    <w:rsid w:val="00F01C32"/>
    <w:rsid w:val="00F01E46"/>
    <w:rsid w:val="00F01EA1"/>
    <w:rsid w:val="00F02E2D"/>
    <w:rsid w:val="00F02F87"/>
    <w:rsid w:val="00F03116"/>
    <w:rsid w:val="00F03472"/>
    <w:rsid w:val="00F037F6"/>
    <w:rsid w:val="00F03FFB"/>
    <w:rsid w:val="00F049E1"/>
    <w:rsid w:val="00F04B70"/>
    <w:rsid w:val="00F05ACC"/>
    <w:rsid w:val="00F05B87"/>
    <w:rsid w:val="00F06680"/>
    <w:rsid w:val="00F06890"/>
    <w:rsid w:val="00F06ABC"/>
    <w:rsid w:val="00F06DA6"/>
    <w:rsid w:val="00F06F34"/>
    <w:rsid w:val="00F07B4F"/>
    <w:rsid w:val="00F10063"/>
    <w:rsid w:val="00F1070D"/>
    <w:rsid w:val="00F10D20"/>
    <w:rsid w:val="00F10DA9"/>
    <w:rsid w:val="00F10FD2"/>
    <w:rsid w:val="00F115C7"/>
    <w:rsid w:val="00F12420"/>
    <w:rsid w:val="00F13C9F"/>
    <w:rsid w:val="00F14DA1"/>
    <w:rsid w:val="00F1578D"/>
    <w:rsid w:val="00F158A2"/>
    <w:rsid w:val="00F15C31"/>
    <w:rsid w:val="00F16059"/>
    <w:rsid w:val="00F16E21"/>
    <w:rsid w:val="00F201AD"/>
    <w:rsid w:val="00F20ACF"/>
    <w:rsid w:val="00F20B7E"/>
    <w:rsid w:val="00F20F01"/>
    <w:rsid w:val="00F22F88"/>
    <w:rsid w:val="00F23277"/>
    <w:rsid w:val="00F24599"/>
    <w:rsid w:val="00F24A23"/>
    <w:rsid w:val="00F255D5"/>
    <w:rsid w:val="00F2651D"/>
    <w:rsid w:val="00F26F03"/>
    <w:rsid w:val="00F27D89"/>
    <w:rsid w:val="00F307F8"/>
    <w:rsid w:val="00F30B11"/>
    <w:rsid w:val="00F311A7"/>
    <w:rsid w:val="00F3234F"/>
    <w:rsid w:val="00F3255B"/>
    <w:rsid w:val="00F325AB"/>
    <w:rsid w:val="00F327CE"/>
    <w:rsid w:val="00F32829"/>
    <w:rsid w:val="00F33746"/>
    <w:rsid w:val="00F343FC"/>
    <w:rsid w:val="00F3494E"/>
    <w:rsid w:val="00F349BD"/>
    <w:rsid w:val="00F3746E"/>
    <w:rsid w:val="00F404C1"/>
    <w:rsid w:val="00F405D7"/>
    <w:rsid w:val="00F40F64"/>
    <w:rsid w:val="00F412FE"/>
    <w:rsid w:val="00F41ADD"/>
    <w:rsid w:val="00F4247E"/>
    <w:rsid w:val="00F42C81"/>
    <w:rsid w:val="00F42D25"/>
    <w:rsid w:val="00F43442"/>
    <w:rsid w:val="00F43B80"/>
    <w:rsid w:val="00F43C29"/>
    <w:rsid w:val="00F44152"/>
    <w:rsid w:val="00F44289"/>
    <w:rsid w:val="00F458F3"/>
    <w:rsid w:val="00F46042"/>
    <w:rsid w:val="00F46432"/>
    <w:rsid w:val="00F469EC"/>
    <w:rsid w:val="00F47F32"/>
    <w:rsid w:val="00F50ACC"/>
    <w:rsid w:val="00F5120B"/>
    <w:rsid w:val="00F52672"/>
    <w:rsid w:val="00F535DD"/>
    <w:rsid w:val="00F564F2"/>
    <w:rsid w:val="00F5699E"/>
    <w:rsid w:val="00F56A5E"/>
    <w:rsid w:val="00F56A71"/>
    <w:rsid w:val="00F56E12"/>
    <w:rsid w:val="00F57DE2"/>
    <w:rsid w:val="00F57F24"/>
    <w:rsid w:val="00F60177"/>
    <w:rsid w:val="00F60C68"/>
    <w:rsid w:val="00F60EF9"/>
    <w:rsid w:val="00F6199F"/>
    <w:rsid w:val="00F62CC5"/>
    <w:rsid w:val="00F63BFC"/>
    <w:rsid w:val="00F63ED5"/>
    <w:rsid w:val="00F65167"/>
    <w:rsid w:val="00F6610F"/>
    <w:rsid w:val="00F66BEB"/>
    <w:rsid w:val="00F71841"/>
    <w:rsid w:val="00F73814"/>
    <w:rsid w:val="00F73BBA"/>
    <w:rsid w:val="00F73F02"/>
    <w:rsid w:val="00F75059"/>
    <w:rsid w:val="00F751A9"/>
    <w:rsid w:val="00F752E3"/>
    <w:rsid w:val="00F753CF"/>
    <w:rsid w:val="00F8032F"/>
    <w:rsid w:val="00F8168A"/>
    <w:rsid w:val="00F8180B"/>
    <w:rsid w:val="00F81B43"/>
    <w:rsid w:val="00F823E4"/>
    <w:rsid w:val="00F827C7"/>
    <w:rsid w:val="00F8356C"/>
    <w:rsid w:val="00F84047"/>
    <w:rsid w:val="00F84CC0"/>
    <w:rsid w:val="00F84E35"/>
    <w:rsid w:val="00F84E86"/>
    <w:rsid w:val="00F85B9B"/>
    <w:rsid w:val="00F871BD"/>
    <w:rsid w:val="00F872DE"/>
    <w:rsid w:val="00F913C2"/>
    <w:rsid w:val="00F92843"/>
    <w:rsid w:val="00F9303B"/>
    <w:rsid w:val="00F93C1B"/>
    <w:rsid w:val="00F940E2"/>
    <w:rsid w:val="00F94174"/>
    <w:rsid w:val="00F950B4"/>
    <w:rsid w:val="00F9510D"/>
    <w:rsid w:val="00F955C6"/>
    <w:rsid w:val="00F955F3"/>
    <w:rsid w:val="00F956E1"/>
    <w:rsid w:val="00F9578F"/>
    <w:rsid w:val="00F96004"/>
    <w:rsid w:val="00F9625A"/>
    <w:rsid w:val="00F96B75"/>
    <w:rsid w:val="00F96FAA"/>
    <w:rsid w:val="00F9780A"/>
    <w:rsid w:val="00FA05EB"/>
    <w:rsid w:val="00FA083C"/>
    <w:rsid w:val="00FA099E"/>
    <w:rsid w:val="00FA0ACE"/>
    <w:rsid w:val="00FA2266"/>
    <w:rsid w:val="00FA2989"/>
    <w:rsid w:val="00FA3926"/>
    <w:rsid w:val="00FA4684"/>
    <w:rsid w:val="00FA4774"/>
    <w:rsid w:val="00FA51A6"/>
    <w:rsid w:val="00FA6EA8"/>
    <w:rsid w:val="00FA74B9"/>
    <w:rsid w:val="00FA7849"/>
    <w:rsid w:val="00FA7CDF"/>
    <w:rsid w:val="00FA7DBA"/>
    <w:rsid w:val="00FA7ECE"/>
    <w:rsid w:val="00FB0D13"/>
    <w:rsid w:val="00FB14DD"/>
    <w:rsid w:val="00FB30B4"/>
    <w:rsid w:val="00FB31BC"/>
    <w:rsid w:val="00FB3691"/>
    <w:rsid w:val="00FB3BA2"/>
    <w:rsid w:val="00FB3E75"/>
    <w:rsid w:val="00FB4A8E"/>
    <w:rsid w:val="00FB514A"/>
    <w:rsid w:val="00FB6294"/>
    <w:rsid w:val="00FB6456"/>
    <w:rsid w:val="00FB64F7"/>
    <w:rsid w:val="00FC0153"/>
    <w:rsid w:val="00FC08B8"/>
    <w:rsid w:val="00FC1214"/>
    <w:rsid w:val="00FC16AA"/>
    <w:rsid w:val="00FC1829"/>
    <w:rsid w:val="00FC1A2E"/>
    <w:rsid w:val="00FC33BB"/>
    <w:rsid w:val="00FC35E0"/>
    <w:rsid w:val="00FC48C2"/>
    <w:rsid w:val="00FC4EC1"/>
    <w:rsid w:val="00FC5E70"/>
    <w:rsid w:val="00FC5FEE"/>
    <w:rsid w:val="00FC5FFF"/>
    <w:rsid w:val="00FC6031"/>
    <w:rsid w:val="00FC6D63"/>
    <w:rsid w:val="00FC7E0F"/>
    <w:rsid w:val="00FD0385"/>
    <w:rsid w:val="00FD10B3"/>
    <w:rsid w:val="00FD2352"/>
    <w:rsid w:val="00FD29BD"/>
    <w:rsid w:val="00FD2EF0"/>
    <w:rsid w:val="00FD3220"/>
    <w:rsid w:val="00FD410E"/>
    <w:rsid w:val="00FD489A"/>
    <w:rsid w:val="00FD5492"/>
    <w:rsid w:val="00FD5A85"/>
    <w:rsid w:val="00FD69B4"/>
    <w:rsid w:val="00FD6D15"/>
    <w:rsid w:val="00FD7204"/>
    <w:rsid w:val="00FD7D9F"/>
    <w:rsid w:val="00FD7DC5"/>
    <w:rsid w:val="00FE0305"/>
    <w:rsid w:val="00FE0B40"/>
    <w:rsid w:val="00FE1746"/>
    <w:rsid w:val="00FE19D9"/>
    <w:rsid w:val="00FE26CF"/>
    <w:rsid w:val="00FE2D29"/>
    <w:rsid w:val="00FE3E3C"/>
    <w:rsid w:val="00FE47C8"/>
    <w:rsid w:val="00FE4A36"/>
    <w:rsid w:val="00FE70F3"/>
    <w:rsid w:val="00FE71E4"/>
    <w:rsid w:val="00FF1989"/>
    <w:rsid w:val="00FF2B91"/>
    <w:rsid w:val="00FF5460"/>
    <w:rsid w:val="00FF5E55"/>
    <w:rsid w:val="00FF659B"/>
    <w:rsid w:val="00FF69E5"/>
    <w:rsid w:val="00FF711C"/>
    <w:rsid w:val="00FF7B8A"/>
    <w:rsid w:val="010503AF"/>
    <w:rsid w:val="0105B5CE"/>
    <w:rsid w:val="011C2D5B"/>
    <w:rsid w:val="012555DF"/>
    <w:rsid w:val="0125BD5A"/>
    <w:rsid w:val="01271D98"/>
    <w:rsid w:val="01657CFD"/>
    <w:rsid w:val="01692893"/>
    <w:rsid w:val="01890C83"/>
    <w:rsid w:val="018A61F0"/>
    <w:rsid w:val="01FDBB43"/>
    <w:rsid w:val="021A0FC6"/>
    <w:rsid w:val="02218AEE"/>
    <w:rsid w:val="022686F3"/>
    <w:rsid w:val="02288287"/>
    <w:rsid w:val="022D8137"/>
    <w:rsid w:val="02984575"/>
    <w:rsid w:val="029E90E4"/>
    <w:rsid w:val="02B905A9"/>
    <w:rsid w:val="02BA7229"/>
    <w:rsid w:val="02C6E8F7"/>
    <w:rsid w:val="02D273A6"/>
    <w:rsid w:val="02D3586F"/>
    <w:rsid w:val="02FB35B7"/>
    <w:rsid w:val="030ED36F"/>
    <w:rsid w:val="0310658E"/>
    <w:rsid w:val="0371B016"/>
    <w:rsid w:val="037C98FF"/>
    <w:rsid w:val="03809E62"/>
    <w:rsid w:val="03973305"/>
    <w:rsid w:val="039AD0F4"/>
    <w:rsid w:val="03ACF595"/>
    <w:rsid w:val="03BEB75C"/>
    <w:rsid w:val="03CDA676"/>
    <w:rsid w:val="03CE4E28"/>
    <w:rsid w:val="03E2855E"/>
    <w:rsid w:val="03E6FA84"/>
    <w:rsid w:val="03E8562E"/>
    <w:rsid w:val="03F0B1A3"/>
    <w:rsid w:val="041C6A12"/>
    <w:rsid w:val="0429C4E7"/>
    <w:rsid w:val="0439E87E"/>
    <w:rsid w:val="043C053A"/>
    <w:rsid w:val="04489301"/>
    <w:rsid w:val="0466CFF3"/>
    <w:rsid w:val="047B9881"/>
    <w:rsid w:val="04815970"/>
    <w:rsid w:val="04D030BF"/>
    <w:rsid w:val="04E13DBC"/>
    <w:rsid w:val="05062F22"/>
    <w:rsid w:val="05140AFA"/>
    <w:rsid w:val="0536BCA8"/>
    <w:rsid w:val="0553A594"/>
    <w:rsid w:val="0571A2A2"/>
    <w:rsid w:val="0596131A"/>
    <w:rsid w:val="05A09373"/>
    <w:rsid w:val="05BA02D8"/>
    <w:rsid w:val="05C0F6DA"/>
    <w:rsid w:val="0607B90E"/>
    <w:rsid w:val="06166908"/>
    <w:rsid w:val="06770B68"/>
    <w:rsid w:val="067774E4"/>
    <w:rsid w:val="06782D45"/>
    <w:rsid w:val="069833F6"/>
    <w:rsid w:val="06AAE3B7"/>
    <w:rsid w:val="06C0AF66"/>
    <w:rsid w:val="06C61441"/>
    <w:rsid w:val="06D24CA1"/>
    <w:rsid w:val="06E57AEB"/>
    <w:rsid w:val="06E9AC62"/>
    <w:rsid w:val="06EF9CD7"/>
    <w:rsid w:val="06F78892"/>
    <w:rsid w:val="07012D5E"/>
    <w:rsid w:val="0724B402"/>
    <w:rsid w:val="075C8939"/>
    <w:rsid w:val="076CE8B5"/>
    <w:rsid w:val="0781FEB3"/>
    <w:rsid w:val="07B0A1D9"/>
    <w:rsid w:val="07C1204E"/>
    <w:rsid w:val="07C53590"/>
    <w:rsid w:val="07C770D8"/>
    <w:rsid w:val="07E1E146"/>
    <w:rsid w:val="080951F5"/>
    <w:rsid w:val="0812D930"/>
    <w:rsid w:val="081A1478"/>
    <w:rsid w:val="082E8916"/>
    <w:rsid w:val="083D1E23"/>
    <w:rsid w:val="08645A16"/>
    <w:rsid w:val="086AAB3D"/>
    <w:rsid w:val="086FDCCC"/>
    <w:rsid w:val="087526BF"/>
    <w:rsid w:val="087D8581"/>
    <w:rsid w:val="089BEEFB"/>
    <w:rsid w:val="08A4CA80"/>
    <w:rsid w:val="08A6D959"/>
    <w:rsid w:val="08AB0771"/>
    <w:rsid w:val="08B198EA"/>
    <w:rsid w:val="08C67A0C"/>
    <w:rsid w:val="08E7042B"/>
    <w:rsid w:val="08FFE3F2"/>
    <w:rsid w:val="09081317"/>
    <w:rsid w:val="090C02E4"/>
    <w:rsid w:val="091B0A7F"/>
    <w:rsid w:val="09374066"/>
    <w:rsid w:val="09447927"/>
    <w:rsid w:val="09479175"/>
    <w:rsid w:val="09516972"/>
    <w:rsid w:val="0964C2C1"/>
    <w:rsid w:val="0972C2DA"/>
    <w:rsid w:val="0975992A"/>
    <w:rsid w:val="0977D729"/>
    <w:rsid w:val="097BC84B"/>
    <w:rsid w:val="09B989ED"/>
    <w:rsid w:val="09D22BF2"/>
    <w:rsid w:val="09D3EF2F"/>
    <w:rsid w:val="09D973DA"/>
    <w:rsid w:val="09EB2F7A"/>
    <w:rsid w:val="09EF017A"/>
    <w:rsid w:val="09FB202D"/>
    <w:rsid w:val="0A028E7B"/>
    <w:rsid w:val="0A0E8C79"/>
    <w:rsid w:val="0A18C9CA"/>
    <w:rsid w:val="0A3AEE78"/>
    <w:rsid w:val="0A3E2AC1"/>
    <w:rsid w:val="0A4733D2"/>
    <w:rsid w:val="0A4868C5"/>
    <w:rsid w:val="0A51EEC6"/>
    <w:rsid w:val="0A967E50"/>
    <w:rsid w:val="0AA61D77"/>
    <w:rsid w:val="0AB9C99D"/>
    <w:rsid w:val="0AC74F5B"/>
    <w:rsid w:val="0AE168AA"/>
    <w:rsid w:val="0AFF6A61"/>
    <w:rsid w:val="0B155603"/>
    <w:rsid w:val="0B427FBC"/>
    <w:rsid w:val="0B5CD644"/>
    <w:rsid w:val="0B5EF99D"/>
    <w:rsid w:val="0B61D3D4"/>
    <w:rsid w:val="0BA476C0"/>
    <w:rsid w:val="0BBEAD65"/>
    <w:rsid w:val="0BC80DE9"/>
    <w:rsid w:val="0BE7DCD4"/>
    <w:rsid w:val="0BEA603A"/>
    <w:rsid w:val="0C0F4F86"/>
    <w:rsid w:val="0C0FA413"/>
    <w:rsid w:val="0C1B22CF"/>
    <w:rsid w:val="0C5846F7"/>
    <w:rsid w:val="0C674A46"/>
    <w:rsid w:val="0C71A51C"/>
    <w:rsid w:val="0C7BE7DD"/>
    <w:rsid w:val="0C7E6B3F"/>
    <w:rsid w:val="0C870A36"/>
    <w:rsid w:val="0C8B3C7C"/>
    <w:rsid w:val="0C91E3AC"/>
    <w:rsid w:val="0C98601D"/>
    <w:rsid w:val="0CB95C08"/>
    <w:rsid w:val="0CD68873"/>
    <w:rsid w:val="0CD7EBBE"/>
    <w:rsid w:val="0CE03E13"/>
    <w:rsid w:val="0CEA57FD"/>
    <w:rsid w:val="0D08C6D9"/>
    <w:rsid w:val="0D0EB9CF"/>
    <w:rsid w:val="0D253CDB"/>
    <w:rsid w:val="0D28F7C9"/>
    <w:rsid w:val="0D349AAB"/>
    <w:rsid w:val="0D379140"/>
    <w:rsid w:val="0D4ED143"/>
    <w:rsid w:val="0D65A2C4"/>
    <w:rsid w:val="0D6F9F8C"/>
    <w:rsid w:val="0D70DF3D"/>
    <w:rsid w:val="0DC41511"/>
    <w:rsid w:val="0DC7E433"/>
    <w:rsid w:val="0DCD7EB5"/>
    <w:rsid w:val="0DD33509"/>
    <w:rsid w:val="0DECFE12"/>
    <w:rsid w:val="0DF125A2"/>
    <w:rsid w:val="0DF63924"/>
    <w:rsid w:val="0E009533"/>
    <w:rsid w:val="0E35E899"/>
    <w:rsid w:val="0E474DCD"/>
    <w:rsid w:val="0E808CCB"/>
    <w:rsid w:val="0EA21E80"/>
    <w:rsid w:val="0EA5AEFA"/>
    <w:rsid w:val="0EA946D4"/>
    <w:rsid w:val="0EB1ACCC"/>
    <w:rsid w:val="0EB6B86D"/>
    <w:rsid w:val="0ED244C9"/>
    <w:rsid w:val="0EE5909B"/>
    <w:rsid w:val="0F0814AA"/>
    <w:rsid w:val="0F27C701"/>
    <w:rsid w:val="0F3ABB8F"/>
    <w:rsid w:val="0F3C74CE"/>
    <w:rsid w:val="0F5CE4A7"/>
    <w:rsid w:val="0F652E04"/>
    <w:rsid w:val="0FBD5CC6"/>
    <w:rsid w:val="0FBFC49A"/>
    <w:rsid w:val="0FC50D44"/>
    <w:rsid w:val="0FD969D7"/>
    <w:rsid w:val="0FE03F8B"/>
    <w:rsid w:val="0FEF408A"/>
    <w:rsid w:val="10039CBD"/>
    <w:rsid w:val="1011ECD9"/>
    <w:rsid w:val="1017FEE1"/>
    <w:rsid w:val="1031038A"/>
    <w:rsid w:val="103DC990"/>
    <w:rsid w:val="103E6AEE"/>
    <w:rsid w:val="1045C489"/>
    <w:rsid w:val="106C32BE"/>
    <w:rsid w:val="106D9721"/>
    <w:rsid w:val="106E6193"/>
    <w:rsid w:val="10816D60"/>
    <w:rsid w:val="10A98A5F"/>
    <w:rsid w:val="10CD26EB"/>
    <w:rsid w:val="11202A0E"/>
    <w:rsid w:val="11457C7D"/>
    <w:rsid w:val="114FCCC7"/>
    <w:rsid w:val="1170469A"/>
    <w:rsid w:val="11932918"/>
    <w:rsid w:val="11B32B5E"/>
    <w:rsid w:val="11B6BE54"/>
    <w:rsid w:val="11BAFD3F"/>
    <w:rsid w:val="11C0CA6D"/>
    <w:rsid w:val="11E525BE"/>
    <w:rsid w:val="11EA26DB"/>
    <w:rsid w:val="11ED6C70"/>
    <w:rsid w:val="11F9CA95"/>
    <w:rsid w:val="11F9F707"/>
    <w:rsid w:val="12102A4F"/>
    <w:rsid w:val="1218D90E"/>
    <w:rsid w:val="1229666A"/>
    <w:rsid w:val="12361B04"/>
    <w:rsid w:val="125785DB"/>
    <w:rsid w:val="1267498B"/>
    <w:rsid w:val="127FC85A"/>
    <w:rsid w:val="1299A203"/>
    <w:rsid w:val="129B6E2B"/>
    <w:rsid w:val="12A07CCB"/>
    <w:rsid w:val="12C2D455"/>
    <w:rsid w:val="12C57A95"/>
    <w:rsid w:val="12CD1606"/>
    <w:rsid w:val="12D8B917"/>
    <w:rsid w:val="12D9ABE5"/>
    <w:rsid w:val="13106355"/>
    <w:rsid w:val="131AD18B"/>
    <w:rsid w:val="132BCD4D"/>
    <w:rsid w:val="1366262E"/>
    <w:rsid w:val="138ED645"/>
    <w:rsid w:val="13AF4556"/>
    <w:rsid w:val="13B4AC11"/>
    <w:rsid w:val="13B60F01"/>
    <w:rsid w:val="13C45BD7"/>
    <w:rsid w:val="13D45322"/>
    <w:rsid w:val="144785C2"/>
    <w:rsid w:val="1464B77E"/>
    <w:rsid w:val="146CF993"/>
    <w:rsid w:val="147BF6EB"/>
    <w:rsid w:val="14840A5B"/>
    <w:rsid w:val="148A42C2"/>
    <w:rsid w:val="1494E192"/>
    <w:rsid w:val="149B5D92"/>
    <w:rsid w:val="14AF4044"/>
    <w:rsid w:val="14F5E22F"/>
    <w:rsid w:val="15118DF8"/>
    <w:rsid w:val="15173555"/>
    <w:rsid w:val="15279D99"/>
    <w:rsid w:val="1528B414"/>
    <w:rsid w:val="1528BE07"/>
    <w:rsid w:val="152E5A7B"/>
    <w:rsid w:val="15331A3F"/>
    <w:rsid w:val="15339057"/>
    <w:rsid w:val="1543750D"/>
    <w:rsid w:val="155DE693"/>
    <w:rsid w:val="156C5D83"/>
    <w:rsid w:val="1580D029"/>
    <w:rsid w:val="15B77E9C"/>
    <w:rsid w:val="15CD6B6A"/>
    <w:rsid w:val="15D1C172"/>
    <w:rsid w:val="15D2DFB5"/>
    <w:rsid w:val="15F016A3"/>
    <w:rsid w:val="15F08BC1"/>
    <w:rsid w:val="15F7310F"/>
    <w:rsid w:val="15F86954"/>
    <w:rsid w:val="15FC8B29"/>
    <w:rsid w:val="16011F96"/>
    <w:rsid w:val="161735E4"/>
    <w:rsid w:val="1618E8DD"/>
    <w:rsid w:val="163A4B4C"/>
    <w:rsid w:val="16462DA5"/>
    <w:rsid w:val="164ED52A"/>
    <w:rsid w:val="16598937"/>
    <w:rsid w:val="168A7F97"/>
    <w:rsid w:val="16947388"/>
    <w:rsid w:val="16AC367D"/>
    <w:rsid w:val="16ACE682"/>
    <w:rsid w:val="16E4BDC1"/>
    <w:rsid w:val="16EB8DA1"/>
    <w:rsid w:val="16F3332A"/>
    <w:rsid w:val="170227B2"/>
    <w:rsid w:val="1719DE15"/>
    <w:rsid w:val="1723F44B"/>
    <w:rsid w:val="17434D0D"/>
    <w:rsid w:val="17598F6C"/>
    <w:rsid w:val="176630FF"/>
    <w:rsid w:val="176A154A"/>
    <w:rsid w:val="17725973"/>
    <w:rsid w:val="17850DD6"/>
    <w:rsid w:val="1797866D"/>
    <w:rsid w:val="179AD087"/>
    <w:rsid w:val="179DF451"/>
    <w:rsid w:val="17F60A5C"/>
    <w:rsid w:val="17F94168"/>
    <w:rsid w:val="1805EED4"/>
    <w:rsid w:val="18079040"/>
    <w:rsid w:val="18194B3F"/>
    <w:rsid w:val="1820A0FD"/>
    <w:rsid w:val="1820F599"/>
    <w:rsid w:val="1835C549"/>
    <w:rsid w:val="184C7B68"/>
    <w:rsid w:val="1874B006"/>
    <w:rsid w:val="18850DBB"/>
    <w:rsid w:val="18A83583"/>
    <w:rsid w:val="18E197EB"/>
    <w:rsid w:val="18EE713A"/>
    <w:rsid w:val="191F3F77"/>
    <w:rsid w:val="1926BF65"/>
    <w:rsid w:val="193E4C4A"/>
    <w:rsid w:val="1959EE70"/>
    <w:rsid w:val="19640F96"/>
    <w:rsid w:val="19C1C33B"/>
    <w:rsid w:val="19FE96D6"/>
    <w:rsid w:val="1A0CE96F"/>
    <w:rsid w:val="1A27B41E"/>
    <w:rsid w:val="1A2FE2C2"/>
    <w:rsid w:val="1A356CD5"/>
    <w:rsid w:val="1A3E4EB2"/>
    <w:rsid w:val="1A461090"/>
    <w:rsid w:val="1A58F734"/>
    <w:rsid w:val="1A64BC4F"/>
    <w:rsid w:val="1A71A86B"/>
    <w:rsid w:val="1A7A4341"/>
    <w:rsid w:val="1A7F1DEE"/>
    <w:rsid w:val="1A820030"/>
    <w:rsid w:val="1AAB515B"/>
    <w:rsid w:val="1ABE7B94"/>
    <w:rsid w:val="1AD0DA62"/>
    <w:rsid w:val="1AD48E68"/>
    <w:rsid w:val="1AD7E953"/>
    <w:rsid w:val="1ADAA1E6"/>
    <w:rsid w:val="1AF04CDD"/>
    <w:rsid w:val="1AFD8181"/>
    <w:rsid w:val="1B11708B"/>
    <w:rsid w:val="1B237A8D"/>
    <w:rsid w:val="1B27DB9C"/>
    <w:rsid w:val="1B396896"/>
    <w:rsid w:val="1B403E23"/>
    <w:rsid w:val="1B44977C"/>
    <w:rsid w:val="1B6D2928"/>
    <w:rsid w:val="1B94EF4B"/>
    <w:rsid w:val="1BB5CC96"/>
    <w:rsid w:val="1BE1F46B"/>
    <w:rsid w:val="1BF10372"/>
    <w:rsid w:val="1BF49AF7"/>
    <w:rsid w:val="1C031483"/>
    <w:rsid w:val="1C0F48BC"/>
    <w:rsid w:val="1C1AD70F"/>
    <w:rsid w:val="1C32CAC7"/>
    <w:rsid w:val="1C3F4318"/>
    <w:rsid w:val="1C53A5EC"/>
    <w:rsid w:val="1C5CC7F4"/>
    <w:rsid w:val="1C60AAD5"/>
    <w:rsid w:val="1C6EE5F8"/>
    <w:rsid w:val="1C8EF688"/>
    <w:rsid w:val="1CA1FD12"/>
    <w:rsid w:val="1CBDE715"/>
    <w:rsid w:val="1CCB8A23"/>
    <w:rsid w:val="1CCE6757"/>
    <w:rsid w:val="1CEA7CE5"/>
    <w:rsid w:val="1CEB0869"/>
    <w:rsid w:val="1CFD7C72"/>
    <w:rsid w:val="1D02F111"/>
    <w:rsid w:val="1D40D1F0"/>
    <w:rsid w:val="1D58160D"/>
    <w:rsid w:val="1D6DE605"/>
    <w:rsid w:val="1D727AEC"/>
    <w:rsid w:val="1DBB33FC"/>
    <w:rsid w:val="1DC3D81B"/>
    <w:rsid w:val="1DD56985"/>
    <w:rsid w:val="1DDB93F5"/>
    <w:rsid w:val="1DF250A1"/>
    <w:rsid w:val="1DF5E7C3"/>
    <w:rsid w:val="1E03A2C2"/>
    <w:rsid w:val="1E05C043"/>
    <w:rsid w:val="1E1C2A0A"/>
    <w:rsid w:val="1E22663E"/>
    <w:rsid w:val="1E24DA81"/>
    <w:rsid w:val="1E402750"/>
    <w:rsid w:val="1E4B829C"/>
    <w:rsid w:val="1E59FC84"/>
    <w:rsid w:val="1E79EE65"/>
    <w:rsid w:val="1E7D7584"/>
    <w:rsid w:val="1E86AB53"/>
    <w:rsid w:val="1ED2AB03"/>
    <w:rsid w:val="1EDC8086"/>
    <w:rsid w:val="1EE67C24"/>
    <w:rsid w:val="1F0610E7"/>
    <w:rsid w:val="1F0B06B7"/>
    <w:rsid w:val="1F0F6D1B"/>
    <w:rsid w:val="1F190CC3"/>
    <w:rsid w:val="1F1B6E04"/>
    <w:rsid w:val="1F671276"/>
    <w:rsid w:val="1F8F25FB"/>
    <w:rsid w:val="1F96D04A"/>
    <w:rsid w:val="1FB14AE1"/>
    <w:rsid w:val="1FBB49EC"/>
    <w:rsid w:val="1FC13E77"/>
    <w:rsid w:val="1FE8DD22"/>
    <w:rsid w:val="1FF163AA"/>
    <w:rsid w:val="2006923A"/>
    <w:rsid w:val="2018FFFF"/>
    <w:rsid w:val="2029DFDC"/>
    <w:rsid w:val="202B718A"/>
    <w:rsid w:val="20471863"/>
    <w:rsid w:val="205BC34B"/>
    <w:rsid w:val="205F3AA1"/>
    <w:rsid w:val="206401C0"/>
    <w:rsid w:val="207BC84A"/>
    <w:rsid w:val="207F30A8"/>
    <w:rsid w:val="208E9559"/>
    <w:rsid w:val="20AD5D0F"/>
    <w:rsid w:val="20B5E709"/>
    <w:rsid w:val="20CBF9FE"/>
    <w:rsid w:val="20DB248F"/>
    <w:rsid w:val="20DEE8B8"/>
    <w:rsid w:val="20E31DAA"/>
    <w:rsid w:val="2100A8B4"/>
    <w:rsid w:val="2104477B"/>
    <w:rsid w:val="211EFCD6"/>
    <w:rsid w:val="211FF3A5"/>
    <w:rsid w:val="21346222"/>
    <w:rsid w:val="2154AAFC"/>
    <w:rsid w:val="216ACC20"/>
    <w:rsid w:val="216E28BC"/>
    <w:rsid w:val="219EAB0F"/>
    <w:rsid w:val="21B02C80"/>
    <w:rsid w:val="21CCCBFB"/>
    <w:rsid w:val="2205E95C"/>
    <w:rsid w:val="22238C7C"/>
    <w:rsid w:val="2246BAF7"/>
    <w:rsid w:val="227F445B"/>
    <w:rsid w:val="22871F43"/>
    <w:rsid w:val="22CF7E39"/>
    <w:rsid w:val="22D33039"/>
    <w:rsid w:val="22D3B4AB"/>
    <w:rsid w:val="22D78116"/>
    <w:rsid w:val="22E0F65A"/>
    <w:rsid w:val="22E1D92B"/>
    <w:rsid w:val="22E7696D"/>
    <w:rsid w:val="22EA911A"/>
    <w:rsid w:val="22FE26AD"/>
    <w:rsid w:val="231F60C9"/>
    <w:rsid w:val="234691AF"/>
    <w:rsid w:val="238148B5"/>
    <w:rsid w:val="239DE438"/>
    <w:rsid w:val="239E7C49"/>
    <w:rsid w:val="23A6E098"/>
    <w:rsid w:val="23C8EA62"/>
    <w:rsid w:val="23C96459"/>
    <w:rsid w:val="23D321AC"/>
    <w:rsid w:val="23E1E3AA"/>
    <w:rsid w:val="240FBA12"/>
    <w:rsid w:val="24327A65"/>
    <w:rsid w:val="245895D6"/>
    <w:rsid w:val="246F215F"/>
    <w:rsid w:val="2476B2DA"/>
    <w:rsid w:val="24851153"/>
    <w:rsid w:val="248FC5E3"/>
    <w:rsid w:val="2499A0F0"/>
    <w:rsid w:val="249E9ADB"/>
    <w:rsid w:val="24AAE1EC"/>
    <w:rsid w:val="24BF74F1"/>
    <w:rsid w:val="24CA0050"/>
    <w:rsid w:val="24CAA271"/>
    <w:rsid w:val="24D6E8C3"/>
    <w:rsid w:val="24E4CF36"/>
    <w:rsid w:val="24F016E0"/>
    <w:rsid w:val="24F7AF6B"/>
    <w:rsid w:val="251A0225"/>
    <w:rsid w:val="25203BEE"/>
    <w:rsid w:val="2543C004"/>
    <w:rsid w:val="2574561B"/>
    <w:rsid w:val="2587A2FE"/>
    <w:rsid w:val="25AD382C"/>
    <w:rsid w:val="25BA86A5"/>
    <w:rsid w:val="25C217FC"/>
    <w:rsid w:val="25F04814"/>
    <w:rsid w:val="25FCA584"/>
    <w:rsid w:val="2614B7AA"/>
    <w:rsid w:val="261744A3"/>
    <w:rsid w:val="261CD6BC"/>
    <w:rsid w:val="263A6FA1"/>
    <w:rsid w:val="2642C2DD"/>
    <w:rsid w:val="26435AAE"/>
    <w:rsid w:val="2650095E"/>
    <w:rsid w:val="26504FBB"/>
    <w:rsid w:val="26840285"/>
    <w:rsid w:val="2693D6A6"/>
    <w:rsid w:val="269917F2"/>
    <w:rsid w:val="269E6574"/>
    <w:rsid w:val="26A01E6B"/>
    <w:rsid w:val="26AC5E9A"/>
    <w:rsid w:val="26D0F6F3"/>
    <w:rsid w:val="26DE8B12"/>
    <w:rsid w:val="26E6DA8C"/>
    <w:rsid w:val="26FC40B4"/>
    <w:rsid w:val="27038E33"/>
    <w:rsid w:val="27412B47"/>
    <w:rsid w:val="274BDDFF"/>
    <w:rsid w:val="275DFD41"/>
    <w:rsid w:val="2768F14A"/>
    <w:rsid w:val="2774EFC4"/>
    <w:rsid w:val="278707A6"/>
    <w:rsid w:val="279073E6"/>
    <w:rsid w:val="27938F18"/>
    <w:rsid w:val="27AB7FB7"/>
    <w:rsid w:val="27BEBE90"/>
    <w:rsid w:val="27CA77DA"/>
    <w:rsid w:val="27D95E0F"/>
    <w:rsid w:val="27E67B7E"/>
    <w:rsid w:val="27EB8955"/>
    <w:rsid w:val="27F0E9C8"/>
    <w:rsid w:val="27F63201"/>
    <w:rsid w:val="2801237C"/>
    <w:rsid w:val="280E88DC"/>
    <w:rsid w:val="28161310"/>
    <w:rsid w:val="281C7DC0"/>
    <w:rsid w:val="283294FA"/>
    <w:rsid w:val="2839DD75"/>
    <w:rsid w:val="28519647"/>
    <w:rsid w:val="285309D2"/>
    <w:rsid w:val="285903A2"/>
    <w:rsid w:val="288C7BC5"/>
    <w:rsid w:val="2897F712"/>
    <w:rsid w:val="289CC19C"/>
    <w:rsid w:val="28B7658D"/>
    <w:rsid w:val="28BACDE5"/>
    <w:rsid w:val="28C1ADDE"/>
    <w:rsid w:val="290E9A37"/>
    <w:rsid w:val="29207529"/>
    <w:rsid w:val="2925EC81"/>
    <w:rsid w:val="29305E5C"/>
    <w:rsid w:val="2947D3CB"/>
    <w:rsid w:val="299522F0"/>
    <w:rsid w:val="29B4F532"/>
    <w:rsid w:val="29E6ED98"/>
    <w:rsid w:val="29ED5E81"/>
    <w:rsid w:val="29EFC179"/>
    <w:rsid w:val="2A0626F3"/>
    <w:rsid w:val="2A088F83"/>
    <w:rsid w:val="2A145AE0"/>
    <w:rsid w:val="2A14A620"/>
    <w:rsid w:val="2A29F9D6"/>
    <w:rsid w:val="2AA53B73"/>
    <w:rsid w:val="2AB28D49"/>
    <w:rsid w:val="2AB418A3"/>
    <w:rsid w:val="2AB8C4DE"/>
    <w:rsid w:val="2AC9B0BC"/>
    <w:rsid w:val="2AD620D6"/>
    <w:rsid w:val="2AD9894A"/>
    <w:rsid w:val="2AFC5A96"/>
    <w:rsid w:val="2B0A281B"/>
    <w:rsid w:val="2B0DBC87"/>
    <w:rsid w:val="2B20410A"/>
    <w:rsid w:val="2B563A81"/>
    <w:rsid w:val="2B56E3D5"/>
    <w:rsid w:val="2B68AD38"/>
    <w:rsid w:val="2B8222FC"/>
    <w:rsid w:val="2B9E40EB"/>
    <w:rsid w:val="2BB63749"/>
    <w:rsid w:val="2BB657CB"/>
    <w:rsid w:val="2BBB45C4"/>
    <w:rsid w:val="2BC66830"/>
    <w:rsid w:val="2BD56FA2"/>
    <w:rsid w:val="2BD92779"/>
    <w:rsid w:val="2C0D5ADD"/>
    <w:rsid w:val="2C18B87B"/>
    <w:rsid w:val="2C39ACB9"/>
    <w:rsid w:val="2C5D2F40"/>
    <w:rsid w:val="2C5E4127"/>
    <w:rsid w:val="2C7CF79D"/>
    <w:rsid w:val="2C95A992"/>
    <w:rsid w:val="2C98C9E2"/>
    <w:rsid w:val="2C9EC3A7"/>
    <w:rsid w:val="2CABC6CE"/>
    <w:rsid w:val="2CB15B04"/>
    <w:rsid w:val="2CBA7651"/>
    <w:rsid w:val="2CC97662"/>
    <w:rsid w:val="2CE861DF"/>
    <w:rsid w:val="2D0B3408"/>
    <w:rsid w:val="2D46B96A"/>
    <w:rsid w:val="2D49B72C"/>
    <w:rsid w:val="2D4E6E9E"/>
    <w:rsid w:val="2D6D6570"/>
    <w:rsid w:val="2D74AA5C"/>
    <w:rsid w:val="2D8266EC"/>
    <w:rsid w:val="2D835672"/>
    <w:rsid w:val="2D9E0A5F"/>
    <w:rsid w:val="2DA86958"/>
    <w:rsid w:val="2DB186CA"/>
    <w:rsid w:val="2DDE01E4"/>
    <w:rsid w:val="2DE09269"/>
    <w:rsid w:val="2E0193E3"/>
    <w:rsid w:val="2E352E4F"/>
    <w:rsid w:val="2E49BED4"/>
    <w:rsid w:val="2E4A9307"/>
    <w:rsid w:val="2E4D8EE8"/>
    <w:rsid w:val="2E6D36D8"/>
    <w:rsid w:val="2E703551"/>
    <w:rsid w:val="2EA448BF"/>
    <w:rsid w:val="2EAEE132"/>
    <w:rsid w:val="2EBB1DBC"/>
    <w:rsid w:val="2EC538A8"/>
    <w:rsid w:val="2ED8DA00"/>
    <w:rsid w:val="2EDFD931"/>
    <w:rsid w:val="2EF29421"/>
    <w:rsid w:val="2F057A9C"/>
    <w:rsid w:val="2F156A75"/>
    <w:rsid w:val="2F2C4147"/>
    <w:rsid w:val="2F480B8F"/>
    <w:rsid w:val="2F557A4F"/>
    <w:rsid w:val="2F976E4F"/>
    <w:rsid w:val="2F9CF95D"/>
    <w:rsid w:val="2FA3BD82"/>
    <w:rsid w:val="2FA78057"/>
    <w:rsid w:val="2FC0F42C"/>
    <w:rsid w:val="300E945D"/>
    <w:rsid w:val="30146653"/>
    <w:rsid w:val="30254602"/>
    <w:rsid w:val="304E71AD"/>
    <w:rsid w:val="3050DB25"/>
    <w:rsid w:val="3058D126"/>
    <w:rsid w:val="305F9C2F"/>
    <w:rsid w:val="306E8C78"/>
    <w:rsid w:val="306FC6D3"/>
    <w:rsid w:val="3071199A"/>
    <w:rsid w:val="3078E5FE"/>
    <w:rsid w:val="3080D013"/>
    <w:rsid w:val="3095B1C0"/>
    <w:rsid w:val="309E0B98"/>
    <w:rsid w:val="309F6F9E"/>
    <w:rsid w:val="30A392EE"/>
    <w:rsid w:val="30A84AF3"/>
    <w:rsid w:val="30DD3D00"/>
    <w:rsid w:val="3106867F"/>
    <w:rsid w:val="310E2F15"/>
    <w:rsid w:val="313EF84F"/>
    <w:rsid w:val="3166DE86"/>
    <w:rsid w:val="31699877"/>
    <w:rsid w:val="31984EBB"/>
    <w:rsid w:val="31987D63"/>
    <w:rsid w:val="31CF1A6D"/>
    <w:rsid w:val="31FB6324"/>
    <w:rsid w:val="3200DB54"/>
    <w:rsid w:val="322DAE40"/>
    <w:rsid w:val="323414FC"/>
    <w:rsid w:val="324E5F03"/>
    <w:rsid w:val="326E8B5A"/>
    <w:rsid w:val="327D4569"/>
    <w:rsid w:val="329B4E30"/>
    <w:rsid w:val="32C6349C"/>
    <w:rsid w:val="32C95F37"/>
    <w:rsid w:val="32D7563D"/>
    <w:rsid w:val="32DA9B01"/>
    <w:rsid w:val="32E4DB0D"/>
    <w:rsid w:val="32EF681D"/>
    <w:rsid w:val="331173F1"/>
    <w:rsid w:val="331D1550"/>
    <w:rsid w:val="3326AE1B"/>
    <w:rsid w:val="3337E321"/>
    <w:rsid w:val="334CAE85"/>
    <w:rsid w:val="334EA443"/>
    <w:rsid w:val="337F6C1E"/>
    <w:rsid w:val="33BBF82E"/>
    <w:rsid w:val="33BC1FED"/>
    <w:rsid w:val="33C0E19B"/>
    <w:rsid w:val="33C10F5F"/>
    <w:rsid w:val="33CB3C0E"/>
    <w:rsid w:val="33CF6987"/>
    <w:rsid w:val="342320A6"/>
    <w:rsid w:val="34510D53"/>
    <w:rsid w:val="3459AFAC"/>
    <w:rsid w:val="346218F5"/>
    <w:rsid w:val="346BE503"/>
    <w:rsid w:val="34756AF8"/>
    <w:rsid w:val="347D135C"/>
    <w:rsid w:val="349AD8CB"/>
    <w:rsid w:val="34A31144"/>
    <w:rsid w:val="34A72580"/>
    <w:rsid w:val="34A9B1F7"/>
    <w:rsid w:val="34C080FB"/>
    <w:rsid w:val="34FE6047"/>
    <w:rsid w:val="350446C2"/>
    <w:rsid w:val="35406733"/>
    <w:rsid w:val="358D178A"/>
    <w:rsid w:val="35B03A04"/>
    <w:rsid w:val="35B0D2E7"/>
    <w:rsid w:val="35B48443"/>
    <w:rsid w:val="35C03F86"/>
    <w:rsid w:val="35CFF320"/>
    <w:rsid w:val="35D64146"/>
    <w:rsid w:val="35D8FE32"/>
    <w:rsid w:val="35E3C2BD"/>
    <w:rsid w:val="36226072"/>
    <w:rsid w:val="3622A2AD"/>
    <w:rsid w:val="36506179"/>
    <w:rsid w:val="367A2B7F"/>
    <w:rsid w:val="367F4999"/>
    <w:rsid w:val="36891E85"/>
    <w:rsid w:val="369EBA73"/>
    <w:rsid w:val="36A7FF4B"/>
    <w:rsid w:val="36AEF3F7"/>
    <w:rsid w:val="36C25BEC"/>
    <w:rsid w:val="36DED1EB"/>
    <w:rsid w:val="36FE2154"/>
    <w:rsid w:val="3708EF17"/>
    <w:rsid w:val="371B0118"/>
    <w:rsid w:val="371DF4BE"/>
    <w:rsid w:val="3724A6D4"/>
    <w:rsid w:val="37338EA9"/>
    <w:rsid w:val="3733B4AD"/>
    <w:rsid w:val="374785E1"/>
    <w:rsid w:val="37527D91"/>
    <w:rsid w:val="37537AE0"/>
    <w:rsid w:val="37683F68"/>
    <w:rsid w:val="376E0D90"/>
    <w:rsid w:val="378E132C"/>
    <w:rsid w:val="37EABF3E"/>
    <w:rsid w:val="37F048DC"/>
    <w:rsid w:val="380526CD"/>
    <w:rsid w:val="382345D2"/>
    <w:rsid w:val="384FEB60"/>
    <w:rsid w:val="385C9BC8"/>
    <w:rsid w:val="3863FEF7"/>
    <w:rsid w:val="387B7D1A"/>
    <w:rsid w:val="387D4B77"/>
    <w:rsid w:val="38828386"/>
    <w:rsid w:val="3882B886"/>
    <w:rsid w:val="3889FB0E"/>
    <w:rsid w:val="389609AA"/>
    <w:rsid w:val="3899589A"/>
    <w:rsid w:val="389CCAFC"/>
    <w:rsid w:val="38A23BF7"/>
    <w:rsid w:val="38BC8251"/>
    <w:rsid w:val="38DC755C"/>
    <w:rsid w:val="38F5D6C9"/>
    <w:rsid w:val="38F68A7A"/>
    <w:rsid w:val="39093F83"/>
    <w:rsid w:val="39142E7A"/>
    <w:rsid w:val="391BDE80"/>
    <w:rsid w:val="392D7C32"/>
    <w:rsid w:val="393F15EE"/>
    <w:rsid w:val="394796CD"/>
    <w:rsid w:val="39517C89"/>
    <w:rsid w:val="39623D49"/>
    <w:rsid w:val="396C22ED"/>
    <w:rsid w:val="396CFE71"/>
    <w:rsid w:val="3970F8D9"/>
    <w:rsid w:val="398BA0CF"/>
    <w:rsid w:val="39917073"/>
    <w:rsid w:val="399FEB9E"/>
    <w:rsid w:val="39B2DEF6"/>
    <w:rsid w:val="39B409E9"/>
    <w:rsid w:val="39DCC2EB"/>
    <w:rsid w:val="3A0465E1"/>
    <w:rsid w:val="3A0A4F73"/>
    <w:rsid w:val="3A0CD7AE"/>
    <w:rsid w:val="3A3D40F2"/>
    <w:rsid w:val="3A52BBE5"/>
    <w:rsid w:val="3A5597E0"/>
    <w:rsid w:val="3A6BA9EE"/>
    <w:rsid w:val="3A6D5A9C"/>
    <w:rsid w:val="3A786E13"/>
    <w:rsid w:val="3AB09D6B"/>
    <w:rsid w:val="3AC82392"/>
    <w:rsid w:val="3AEB7276"/>
    <w:rsid w:val="3AED2BD4"/>
    <w:rsid w:val="3AFAA73C"/>
    <w:rsid w:val="3B06AFC2"/>
    <w:rsid w:val="3B06FAB5"/>
    <w:rsid w:val="3B1B5D4B"/>
    <w:rsid w:val="3B24D743"/>
    <w:rsid w:val="3B3A2988"/>
    <w:rsid w:val="3B52176F"/>
    <w:rsid w:val="3B5F334D"/>
    <w:rsid w:val="3B715888"/>
    <w:rsid w:val="3B9AB537"/>
    <w:rsid w:val="3BB39A41"/>
    <w:rsid w:val="3BD5E9CC"/>
    <w:rsid w:val="3BD9543B"/>
    <w:rsid w:val="3BDD0655"/>
    <w:rsid w:val="3C0CE840"/>
    <w:rsid w:val="3C398E6E"/>
    <w:rsid w:val="3C4CE038"/>
    <w:rsid w:val="3C63824A"/>
    <w:rsid w:val="3C75B26A"/>
    <w:rsid w:val="3C8E60A5"/>
    <w:rsid w:val="3C97C527"/>
    <w:rsid w:val="3CBB8FDA"/>
    <w:rsid w:val="3CE2A835"/>
    <w:rsid w:val="3CF8C1C8"/>
    <w:rsid w:val="3CFA6A6B"/>
    <w:rsid w:val="3D17F5E9"/>
    <w:rsid w:val="3D223152"/>
    <w:rsid w:val="3D3630D6"/>
    <w:rsid w:val="3D3AD43F"/>
    <w:rsid w:val="3D41E8DE"/>
    <w:rsid w:val="3D55D52E"/>
    <w:rsid w:val="3D5F80D1"/>
    <w:rsid w:val="3D65772D"/>
    <w:rsid w:val="3D6BC275"/>
    <w:rsid w:val="3D70C642"/>
    <w:rsid w:val="3D71CD78"/>
    <w:rsid w:val="3D7697EF"/>
    <w:rsid w:val="3D87EAF5"/>
    <w:rsid w:val="3D88AFFC"/>
    <w:rsid w:val="3D8F42A5"/>
    <w:rsid w:val="3D9D7955"/>
    <w:rsid w:val="3DD86D70"/>
    <w:rsid w:val="3DDFF63E"/>
    <w:rsid w:val="3DFBE385"/>
    <w:rsid w:val="3E0AB7EA"/>
    <w:rsid w:val="3E261505"/>
    <w:rsid w:val="3E29C363"/>
    <w:rsid w:val="3E5B1215"/>
    <w:rsid w:val="3E67AB22"/>
    <w:rsid w:val="3E7B48C5"/>
    <w:rsid w:val="3E7C8590"/>
    <w:rsid w:val="3E8082D5"/>
    <w:rsid w:val="3E90F78F"/>
    <w:rsid w:val="3E9ED82A"/>
    <w:rsid w:val="3EDB065F"/>
    <w:rsid w:val="3EF91916"/>
    <w:rsid w:val="3F1FE9FA"/>
    <w:rsid w:val="3F237C53"/>
    <w:rsid w:val="3F4080C8"/>
    <w:rsid w:val="3F44A270"/>
    <w:rsid w:val="3F47C3C3"/>
    <w:rsid w:val="3F5486F5"/>
    <w:rsid w:val="3F7703BD"/>
    <w:rsid w:val="3F818778"/>
    <w:rsid w:val="3F86A24F"/>
    <w:rsid w:val="3F8FDD61"/>
    <w:rsid w:val="3F99D020"/>
    <w:rsid w:val="3FA62C2D"/>
    <w:rsid w:val="3FB014D3"/>
    <w:rsid w:val="3FCA4D5F"/>
    <w:rsid w:val="3FCA8205"/>
    <w:rsid w:val="400093D2"/>
    <w:rsid w:val="402041A8"/>
    <w:rsid w:val="403D689A"/>
    <w:rsid w:val="4057757E"/>
    <w:rsid w:val="405F882E"/>
    <w:rsid w:val="407464E4"/>
    <w:rsid w:val="40760991"/>
    <w:rsid w:val="4085FF8A"/>
    <w:rsid w:val="40953D61"/>
    <w:rsid w:val="40A4B47D"/>
    <w:rsid w:val="40AC133B"/>
    <w:rsid w:val="40D54438"/>
    <w:rsid w:val="413C203A"/>
    <w:rsid w:val="4172CF6B"/>
    <w:rsid w:val="41794201"/>
    <w:rsid w:val="41A73437"/>
    <w:rsid w:val="41AD9113"/>
    <w:rsid w:val="41BD8B07"/>
    <w:rsid w:val="41C31B13"/>
    <w:rsid w:val="41C8E3E5"/>
    <w:rsid w:val="41E2D37B"/>
    <w:rsid w:val="41EC6ECF"/>
    <w:rsid w:val="420E191F"/>
    <w:rsid w:val="421A3DD9"/>
    <w:rsid w:val="4225452D"/>
    <w:rsid w:val="4229BD03"/>
    <w:rsid w:val="42350830"/>
    <w:rsid w:val="423F1AF8"/>
    <w:rsid w:val="42435ACF"/>
    <w:rsid w:val="425F2707"/>
    <w:rsid w:val="427D7DE0"/>
    <w:rsid w:val="42987FC7"/>
    <w:rsid w:val="42A68F85"/>
    <w:rsid w:val="42AFA198"/>
    <w:rsid w:val="42B072CC"/>
    <w:rsid w:val="432204E0"/>
    <w:rsid w:val="434EB8CB"/>
    <w:rsid w:val="4375F410"/>
    <w:rsid w:val="438B9944"/>
    <w:rsid w:val="4394E047"/>
    <w:rsid w:val="43A36A17"/>
    <w:rsid w:val="43A6A6CF"/>
    <w:rsid w:val="43D1DF45"/>
    <w:rsid w:val="43D63DCE"/>
    <w:rsid w:val="43DDD962"/>
    <w:rsid w:val="4404B366"/>
    <w:rsid w:val="44083E94"/>
    <w:rsid w:val="4411522D"/>
    <w:rsid w:val="4419857F"/>
    <w:rsid w:val="4424BC87"/>
    <w:rsid w:val="4428F2B4"/>
    <w:rsid w:val="442E804B"/>
    <w:rsid w:val="4441296D"/>
    <w:rsid w:val="44602B1A"/>
    <w:rsid w:val="447E24C7"/>
    <w:rsid w:val="44835106"/>
    <w:rsid w:val="448C267C"/>
    <w:rsid w:val="44925F15"/>
    <w:rsid w:val="44B72A45"/>
    <w:rsid w:val="44D65892"/>
    <w:rsid w:val="44DB5AF4"/>
    <w:rsid w:val="44DC5927"/>
    <w:rsid w:val="450B2C8B"/>
    <w:rsid w:val="45111511"/>
    <w:rsid w:val="45112ACA"/>
    <w:rsid w:val="4514CA84"/>
    <w:rsid w:val="451CC1B9"/>
    <w:rsid w:val="45222EE9"/>
    <w:rsid w:val="4534C2AF"/>
    <w:rsid w:val="453F9DF1"/>
    <w:rsid w:val="454295E3"/>
    <w:rsid w:val="4545E7B9"/>
    <w:rsid w:val="455089BF"/>
    <w:rsid w:val="4560A1E8"/>
    <w:rsid w:val="45714CD5"/>
    <w:rsid w:val="458936F3"/>
    <w:rsid w:val="4593960A"/>
    <w:rsid w:val="45981090"/>
    <w:rsid w:val="45A9CF50"/>
    <w:rsid w:val="45BAA177"/>
    <w:rsid w:val="45C327D5"/>
    <w:rsid w:val="45E5360B"/>
    <w:rsid w:val="4611A80B"/>
    <w:rsid w:val="461C400B"/>
    <w:rsid w:val="462332DD"/>
    <w:rsid w:val="4624C98D"/>
    <w:rsid w:val="462E39CF"/>
    <w:rsid w:val="46387378"/>
    <w:rsid w:val="463B6CCE"/>
    <w:rsid w:val="463BA785"/>
    <w:rsid w:val="463D57FA"/>
    <w:rsid w:val="465217DD"/>
    <w:rsid w:val="4654ACA6"/>
    <w:rsid w:val="465803E4"/>
    <w:rsid w:val="4660F601"/>
    <w:rsid w:val="466443FA"/>
    <w:rsid w:val="4677500A"/>
    <w:rsid w:val="4688F01F"/>
    <w:rsid w:val="469AD29C"/>
    <w:rsid w:val="469BA627"/>
    <w:rsid w:val="469D73FC"/>
    <w:rsid w:val="46C55627"/>
    <w:rsid w:val="472CE4DD"/>
    <w:rsid w:val="47330B38"/>
    <w:rsid w:val="47405D2B"/>
    <w:rsid w:val="47407DB3"/>
    <w:rsid w:val="4765307E"/>
    <w:rsid w:val="476E2EA1"/>
    <w:rsid w:val="476E997F"/>
    <w:rsid w:val="47726735"/>
    <w:rsid w:val="47885A58"/>
    <w:rsid w:val="478FAC80"/>
    <w:rsid w:val="47960889"/>
    <w:rsid w:val="47966C36"/>
    <w:rsid w:val="47ABB78C"/>
    <w:rsid w:val="47BC1DFD"/>
    <w:rsid w:val="47D191F1"/>
    <w:rsid w:val="47F2EFF6"/>
    <w:rsid w:val="47F33201"/>
    <w:rsid w:val="4809F54F"/>
    <w:rsid w:val="4812411D"/>
    <w:rsid w:val="482391CA"/>
    <w:rsid w:val="48333E8C"/>
    <w:rsid w:val="4853E294"/>
    <w:rsid w:val="486BEA9A"/>
    <w:rsid w:val="486EDC52"/>
    <w:rsid w:val="487EF0BA"/>
    <w:rsid w:val="488A94A2"/>
    <w:rsid w:val="48B35775"/>
    <w:rsid w:val="48FDF08D"/>
    <w:rsid w:val="4908FF71"/>
    <w:rsid w:val="4931DD1B"/>
    <w:rsid w:val="49553FCD"/>
    <w:rsid w:val="496A3799"/>
    <w:rsid w:val="4982646A"/>
    <w:rsid w:val="49841ED3"/>
    <w:rsid w:val="499BF7BD"/>
    <w:rsid w:val="49B55554"/>
    <w:rsid w:val="49E2EEB8"/>
    <w:rsid w:val="49E8C47F"/>
    <w:rsid w:val="4A02BE8F"/>
    <w:rsid w:val="4A04AAEC"/>
    <w:rsid w:val="4A0B37BE"/>
    <w:rsid w:val="4A114DCB"/>
    <w:rsid w:val="4A1D51AC"/>
    <w:rsid w:val="4A263F35"/>
    <w:rsid w:val="4A29F8C7"/>
    <w:rsid w:val="4A617960"/>
    <w:rsid w:val="4A81B8EC"/>
    <w:rsid w:val="4A92AC3F"/>
    <w:rsid w:val="4AA1FF68"/>
    <w:rsid w:val="4AA85EED"/>
    <w:rsid w:val="4AAC503B"/>
    <w:rsid w:val="4ADEF869"/>
    <w:rsid w:val="4AEB126A"/>
    <w:rsid w:val="4B1C780F"/>
    <w:rsid w:val="4B396895"/>
    <w:rsid w:val="4B424E4F"/>
    <w:rsid w:val="4B76ACA3"/>
    <w:rsid w:val="4B9B0A1D"/>
    <w:rsid w:val="4BB45BCC"/>
    <w:rsid w:val="4BB64910"/>
    <w:rsid w:val="4BCCAE89"/>
    <w:rsid w:val="4BD850C7"/>
    <w:rsid w:val="4BE9DB10"/>
    <w:rsid w:val="4BF2D728"/>
    <w:rsid w:val="4C3CB09F"/>
    <w:rsid w:val="4C4780AB"/>
    <w:rsid w:val="4C512096"/>
    <w:rsid w:val="4C513199"/>
    <w:rsid w:val="4C53A465"/>
    <w:rsid w:val="4C576F43"/>
    <w:rsid w:val="4C6102C9"/>
    <w:rsid w:val="4C8216C2"/>
    <w:rsid w:val="4C8FF00C"/>
    <w:rsid w:val="4C9F6B6D"/>
    <w:rsid w:val="4CA13F46"/>
    <w:rsid w:val="4CA4FFFA"/>
    <w:rsid w:val="4CABA48A"/>
    <w:rsid w:val="4CBF3CC1"/>
    <w:rsid w:val="4CC9BCA9"/>
    <w:rsid w:val="4CD1E67A"/>
    <w:rsid w:val="4CE82EDB"/>
    <w:rsid w:val="4D0C5BA7"/>
    <w:rsid w:val="4D288379"/>
    <w:rsid w:val="4D2E5753"/>
    <w:rsid w:val="4D336F6C"/>
    <w:rsid w:val="4D4C65CD"/>
    <w:rsid w:val="4D55C1D2"/>
    <w:rsid w:val="4D591756"/>
    <w:rsid w:val="4D6A368D"/>
    <w:rsid w:val="4D6A385D"/>
    <w:rsid w:val="4D7220E5"/>
    <w:rsid w:val="4D75FB6B"/>
    <w:rsid w:val="4D7907F5"/>
    <w:rsid w:val="4DAA108A"/>
    <w:rsid w:val="4DB950E7"/>
    <w:rsid w:val="4DCAFC88"/>
    <w:rsid w:val="4DCC0500"/>
    <w:rsid w:val="4E15934D"/>
    <w:rsid w:val="4E185FCC"/>
    <w:rsid w:val="4E1C4F0B"/>
    <w:rsid w:val="4E219CB4"/>
    <w:rsid w:val="4E2F1976"/>
    <w:rsid w:val="4E4E52B3"/>
    <w:rsid w:val="4E5A3E97"/>
    <w:rsid w:val="4E5BE8F2"/>
    <w:rsid w:val="4E60EF54"/>
    <w:rsid w:val="4E765C08"/>
    <w:rsid w:val="4E774E5E"/>
    <w:rsid w:val="4E78983E"/>
    <w:rsid w:val="4E9BEE0C"/>
    <w:rsid w:val="4EA313D7"/>
    <w:rsid w:val="4EA6CD98"/>
    <w:rsid w:val="4EB2FDBC"/>
    <w:rsid w:val="4EF5EF11"/>
    <w:rsid w:val="4F1B1C4F"/>
    <w:rsid w:val="4F43C041"/>
    <w:rsid w:val="4F5D5F9B"/>
    <w:rsid w:val="4F825973"/>
    <w:rsid w:val="4F9DA420"/>
    <w:rsid w:val="4FA3C966"/>
    <w:rsid w:val="4FAA5482"/>
    <w:rsid w:val="4FADF63F"/>
    <w:rsid w:val="4FCC6D41"/>
    <w:rsid w:val="4FFC7F85"/>
    <w:rsid w:val="500131BB"/>
    <w:rsid w:val="500DC88E"/>
    <w:rsid w:val="500E9A42"/>
    <w:rsid w:val="503F1B12"/>
    <w:rsid w:val="505C2D23"/>
    <w:rsid w:val="505C719D"/>
    <w:rsid w:val="506A2431"/>
    <w:rsid w:val="50A30314"/>
    <w:rsid w:val="50A91649"/>
    <w:rsid w:val="50BF6B97"/>
    <w:rsid w:val="50C8D490"/>
    <w:rsid w:val="50CE2A5C"/>
    <w:rsid w:val="50D6F14B"/>
    <w:rsid w:val="50DB69F3"/>
    <w:rsid w:val="50E54A31"/>
    <w:rsid w:val="50EAF249"/>
    <w:rsid w:val="5109894A"/>
    <w:rsid w:val="51187539"/>
    <w:rsid w:val="5122611D"/>
    <w:rsid w:val="5137C69A"/>
    <w:rsid w:val="514ECBE2"/>
    <w:rsid w:val="51638497"/>
    <w:rsid w:val="516F9581"/>
    <w:rsid w:val="51726748"/>
    <w:rsid w:val="5178E4F3"/>
    <w:rsid w:val="51871785"/>
    <w:rsid w:val="519BD3EF"/>
    <w:rsid w:val="51BE8A01"/>
    <w:rsid w:val="51C1573E"/>
    <w:rsid w:val="51C30A1B"/>
    <w:rsid w:val="51C31B18"/>
    <w:rsid w:val="51C526E1"/>
    <w:rsid w:val="51D0BFF0"/>
    <w:rsid w:val="51D1114F"/>
    <w:rsid w:val="51FAAE8E"/>
    <w:rsid w:val="52071172"/>
    <w:rsid w:val="520D451A"/>
    <w:rsid w:val="520DB5A0"/>
    <w:rsid w:val="520EEE2E"/>
    <w:rsid w:val="522E1579"/>
    <w:rsid w:val="52422DFB"/>
    <w:rsid w:val="524D90A6"/>
    <w:rsid w:val="524EADC9"/>
    <w:rsid w:val="526496D6"/>
    <w:rsid w:val="526BA8F5"/>
    <w:rsid w:val="52736DD5"/>
    <w:rsid w:val="5279EEFE"/>
    <w:rsid w:val="52898875"/>
    <w:rsid w:val="529481B9"/>
    <w:rsid w:val="5295D96B"/>
    <w:rsid w:val="52DCE9FB"/>
    <w:rsid w:val="52DD3E00"/>
    <w:rsid w:val="52DF6936"/>
    <w:rsid w:val="52E7BF93"/>
    <w:rsid w:val="52EE7CFA"/>
    <w:rsid w:val="530E5EDA"/>
    <w:rsid w:val="53165579"/>
    <w:rsid w:val="531EB007"/>
    <w:rsid w:val="532C4CB9"/>
    <w:rsid w:val="5331827D"/>
    <w:rsid w:val="5333FBB9"/>
    <w:rsid w:val="53401C5F"/>
    <w:rsid w:val="53468320"/>
    <w:rsid w:val="5372E2FC"/>
    <w:rsid w:val="5394B4A4"/>
    <w:rsid w:val="53AD5E4E"/>
    <w:rsid w:val="53B8A261"/>
    <w:rsid w:val="53DD1074"/>
    <w:rsid w:val="5400F6B6"/>
    <w:rsid w:val="54078106"/>
    <w:rsid w:val="541F12D0"/>
    <w:rsid w:val="54354758"/>
    <w:rsid w:val="543EB701"/>
    <w:rsid w:val="5481662B"/>
    <w:rsid w:val="548BAAF6"/>
    <w:rsid w:val="54945EF1"/>
    <w:rsid w:val="54965024"/>
    <w:rsid w:val="5499F7C1"/>
    <w:rsid w:val="54AEC4CD"/>
    <w:rsid w:val="54C6C71A"/>
    <w:rsid w:val="54DBB2F7"/>
    <w:rsid w:val="550CFCB1"/>
    <w:rsid w:val="55325189"/>
    <w:rsid w:val="553484FF"/>
    <w:rsid w:val="55429DD4"/>
    <w:rsid w:val="554E6B5E"/>
    <w:rsid w:val="555013CD"/>
    <w:rsid w:val="555B5852"/>
    <w:rsid w:val="55633E7A"/>
    <w:rsid w:val="5565B5E7"/>
    <w:rsid w:val="55A051C6"/>
    <w:rsid w:val="55DDFEFF"/>
    <w:rsid w:val="55E80BAB"/>
    <w:rsid w:val="55EBB504"/>
    <w:rsid w:val="55FBDAEC"/>
    <w:rsid w:val="56159CFF"/>
    <w:rsid w:val="56256773"/>
    <w:rsid w:val="56370763"/>
    <w:rsid w:val="56399682"/>
    <w:rsid w:val="564F3EEE"/>
    <w:rsid w:val="56774DD6"/>
    <w:rsid w:val="56BD5CB6"/>
    <w:rsid w:val="56CAE531"/>
    <w:rsid w:val="56CDD680"/>
    <w:rsid w:val="56CDEBD8"/>
    <w:rsid w:val="56ECCE50"/>
    <w:rsid w:val="56F3EBCA"/>
    <w:rsid w:val="56F94E44"/>
    <w:rsid w:val="571C2AEB"/>
    <w:rsid w:val="571FF1B1"/>
    <w:rsid w:val="572A3B1C"/>
    <w:rsid w:val="572F5613"/>
    <w:rsid w:val="573AEB42"/>
    <w:rsid w:val="5744DC59"/>
    <w:rsid w:val="5780A2F0"/>
    <w:rsid w:val="579CA60C"/>
    <w:rsid w:val="57B9136A"/>
    <w:rsid w:val="57C420C6"/>
    <w:rsid w:val="57CFF879"/>
    <w:rsid w:val="57E49E9F"/>
    <w:rsid w:val="57F1D43E"/>
    <w:rsid w:val="57FC6D5F"/>
    <w:rsid w:val="58016E90"/>
    <w:rsid w:val="5814FEAF"/>
    <w:rsid w:val="581D9A19"/>
    <w:rsid w:val="58389EC6"/>
    <w:rsid w:val="585D6982"/>
    <w:rsid w:val="586A2A99"/>
    <w:rsid w:val="588BB7A4"/>
    <w:rsid w:val="58A54E36"/>
    <w:rsid w:val="58C50ED9"/>
    <w:rsid w:val="58CF1CC4"/>
    <w:rsid w:val="58EFB093"/>
    <w:rsid w:val="58F6D73D"/>
    <w:rsid w:val="591D9E29"/>
    <w:rsid w:val="59251178"/>
    <w:rsid w:val="5929CBF3"/>
    <w:rsid w:val="592EF306"/>
    <w:rsid w:val="59432433"/>
    <w:rsid w:val="59605666"/>
    <w:rsid w:val="5969417B"/>
    <w:rsid w:val="596D320E"/>
    <w:rsid w:val="597377EF"/>
    <w:rsid w:val="599E21D3"/>
    <w:rsid w:val="59CC409E"/>
    <w:rsid w:val="59D385BF"/>
    <w:rsid w:val="59D7483B"/>
    <w:rsid w:val="59DAF543"/>
    <w:rsid w:val="59DB88B9"/>
    <w:rsid w:val="59F248EF"/>
    <w:rsid w:val="5A0253DE"/>
    <w:rsid w:val="5A098381"/>
    <w:rsid w:val="5A15677A"/>
    <w:rsid w:val="5A21D757"/>
    <w:rsid w:val="5A29411E"/>
    <w:rsid w:val="5A37AA4A"/>
    <w:rsid w:val="5A3C62FA"/>
    <w:rsid w:val="5A6299B5"/>
    <w:rsid w:val="5A7A28A3"/>
    <w:rsid w:val="5AB160E7"/>
    <w:rsid w:val="5AC2AD34"/>
    <w:rsid w:val="5B068F6B"/>
    <w:rsid w:val="5B0D4851"/>
    <w:rsid w:val="5B115E02"/>
    <w:rsid w:val="5B1DF720"/>
    <w:rsid w:val="5B349728"/>
    <w:rsid w:val="5B6F937C"/>
    <w:rsid w:val="5B7FB059"/>
    <w:rsid w:val="5B8D2632"/>
    <w:rsid w:val="5B902835"/>
    <w:rsid w:val="5BAE8217"/>
    <w:rsid w:val="5BAF043F"/>
    <w:rsid w:val="5BC55C56"/>
    <w:rsid w:val="5BD446C6"/>
    <w:rsid w:val="5C1DCD35"/>
    <w:rsid w:val="5C20E3CF"/>
    <w:rsid w:val="5C2BD826"/>
    <w:rsid w:val="5C3116A5"/>
    <w:rsid w:val="5C31B667"/>
    <w:rsid w:val="5C4045FD"/>
    <w:rsid w:val="5C4759A6"/>
    <w:rsid w:val="5C572B0E"/>
    <w:rsid w:val="5C8C2B31"/>
    <w:rsid w:val="5CBF8E2D"/>
    <w:rsid w:val="5CCE3107"/>
    <w:rsid w:val="5D5C9D95"/>
    <w:rsid w:val="5D6F6EDC"/>
    <w:rsid w:val="5D77A081"/>
    <w:rsid w:val="5D82CC43"/>
    <w:rsid w:val="5D9362F3"/>
    <w:rsid w:val="5DC5346F"/>
    <w:rsid w:val="5DE5CFB7"/>
    <w:rsid w:val="5E079D9C"/>
    <w:rsid w:val="5E161CB4"/>
    <w:rsid w:val="5E1890B9"/>
    <w:rsid w:val="5E500FA4"/>
    <w:rsid w:val="5E55CC34"/>
    <w:rsid w:val="5E63A6C1"/>
    <w:rsid w:val="5E682EA7"/>
    <w:rsid w:val="5E92FD5A"/>
    <w:rsid w:val="5E96430B"/>
    <w:rsid w:val="5E980859"/>
    <w:rsid w:val="5E9892E5"/>
    <w:rsid w:val="5E9C2A37"/>
    <w:rsid w:val="5EA8F53E"/>
    <w:rsid w:val="5EABD579"/>
    <w:rsid w:val="5EC2D8E6"/>
    <w:rsid w:val="5EC4BE70"/>
    <w:rsid w:val="5ED676FB"/>
    <w:rsid w:val="5EDAD3C8"/>
    <w:rsid w:val="5EF8DAC6"/>
    <w:rsid w:val="5F015AAD"/>
    <w:rsid w:val="5F11B2BE"/>
    <w:rsid w:val="5F25432B"/>
    <w:rsid w:val="5F2AB03C"/>
    <w:rsid w:val="5F501CF3"/>
    <w:rsid w:val="5F5A853E"/>
    <w:rsid w:val="5F801C37"/>
    <w:rsid w:val="5F890723"/>
    <w:rsid w:val="5F98EE3D"/>
    <w:rsid w:val="5FAAD9CF"/>
    <w:rsid w:val="5FAE3B98"/>
    <w:rsid w:val="5FCC7904"/>
    <w:rsid w:val="5FCE6162"/>
    <w:rsid w:val="60125557"/>
    <w:rsid w:val="60292083"/>
    <w:rsid w:val="603293E2"/>
    <w:rsid w:val="60423278"/>
    <w:rsid w:val="609A5DCA"/>
    <w:rsid w:val="60A857C8"/>
    <w:rsid w:val="60B9327A"/>
    <w:rsid w:val="60DE527A"/>
    <w:rsid w:val="60FFDDA9"/>
    <w:rsid w:val="61043EFB"/>
    <w:rsid w:val="610801A6"/>
    <w:rsid w:val="611E8082"/>
    <w:rsid w:val="6128F6EC"/>
    <w:rsid w:val="6151FCA3"/>
    <w:rsid w:val="615CB975"/>
    <w:rsid w:val="61BC2B17"/>
    <w:rsid w:val="61EFE52B"/>
    <w:rsid w:val="61F2B3D8"/>
    <w:rsid w:val="6237D2A7"/>
    <w:rsid w:val="625D9200"/>
    <w:rsid w:val="6264093A"/>
    <w:rsid w:val="62732D95"/>
    <w:rsid w:val="62783ABE"/>
    <w:rsid w:val="6279C92A"/>
    <w:rsid w:val="62A2F03F"/>
    <w:rsid w:val="62A44CC2"/>
    <w:rsid w:val="62B4CB9F"/>
    <w:rsid w:val="62C6CD2A"/>
    <w:rsid w:val="62D8A9FC"/>
    <w:rsid w:val="62DEFC4C"/>
    <w:rsid w:val="62FD557B"/>
    <w:rsid w:val="6319ECEA"/>
    <w:rsid w:val="63421E99"/>
    <w:rsid w:val="636B596B"/>
    <w:rsid w:val="63C268DD"/>
    <w:rsid w:val="6412D6F4"/>
    <w:rsid w:val="6419693E"/>
    <w:rsid w:val="641CEE5D"/>
    <w:rsid w:val="642C3176"/>
    <w:rsid w:val="643081AB"/>
    <w:rsid w:val="6452EEF0"/>
    <w:rsid w:val="648D58F0"/>
    <w:rsid w:val="649CDAAE"/>
    <w:rsid w:val="64A43641"/>
    <w:rsid w:val="64A83C7B"/>
    <w:rsid w:val="64ABD33B"/>
    <w:rsid w:val="64C869B0"/>
    <w:rsid w:val="64CB2211"/>
    <w:rsid w:val="64DBEFB6"/>
    <w:rsid w:val="64E521D0"/>
    <w:rsid w:val="64ECAB96"/>
    <w:rsid w:val="65065F86"/>
    <w:rsid w:val="651A3C3A"/>
    <w:rsid w:val="651F5134"/>
    <w:rsid w:val="6537FC75"/>
    <w:rsid w:val="65443F4E"/>
    <w:rsid w:val="6548E6CC"/>
    <w:rsid w:val="65536F51"/>
    <w:rsid w:val="6565E33B"/>
    <w:rsid w:val="6596B68B"/>
    <w:rsid w:val="6597B975"/>
    <w:rsid w:val="659E0080"/>
    <w:rsid w:val="65A64D91"/>
    <w:rsid w:val="65D1B8F3"/>
    <w:rsid w:val="660FC930"/>
    <w:rsid w:val="661A459C"/>
    <w:rsid w:val="661A8EFC"/>
    <w:rsid w:val="6624294D"/>
    <w:rsid w:val="662B8651"/>
    <w:rsid w:val="6645440E"/>
    <w:rsid w:val="667141AD"/>
    <w:rsid w:val="667BE4F7"/>
    <w:rsid w:val="667BFA15"/>
    <w:rsid w:val="6680B851"/>
    <w:rsid w:val="668EB687"/>
    <w:rsid w:val="66B78389"/>
    <w:rsid w:val="66BB7FA2"/>
    <w:rsid w:val="66CC8E8F"/>
    <w:rsid w:val="66D98064"/>
    <w:rsid w:val="66EB3987"/>
    <w:rsid w:val="670FD9BB"/>
    <w:rsid w:val="67119865"/>
    <w:rsid w:val="67232929"/>
    <w:rsid w:val="672699D3"/>
    <w:rsid w:val="67351515"/>
    <w:rsid w:val="674E2747"/>
    <w:rsid w:val="674FEE59"/>
    <w:rsid w:val="674FFFF2"/>
    <w:rsid w:val="67762ABE"/>
    <w:rsid w:val="678579D1"/>
    <w:rsid w:val="6793769D"/>
    <w:rsid w:val="67A6CEE2"/>
    <w:rsid w:val="67C301F9"/>
    <w:rsid w:val="67C7B615"/>
    <w:rsid w:val="67CF7358"/>
    <w:rsid w:val="67E652AD"/>
    <w:rsid w:val="67EFA795"/>
    <w:rsid w:val="67F5A52F"/>
    <w:rsid w:val="68035426"/>
    <w:rsid w:val="68260CF6"/>
    <w:rsid w:val="68325675"/>
    <w:rsid w:val="684B94C8"/>
    <w:rsid w:val="6866FDD6"/>
    <w:rsid w:val="68750E8B"/>
    <w:rsid w:val="68A52489"/>
    <w:rsid w:val="68E2B2F6"/>
    <w:rsid w:val="692753F9"/>
    <w:rsid w:val="69395B93"/>
    <w:rsid w:val="693A8B30"/>
    <w:rsid w:val="693A9F02"/>
    <w:rsid w:val="69412E62"/>
    <w:rsid w:val="695B292E"/>
    <w:rsid w:val="6973BE48"/>
    <w:rsid w:val="6982BB99"/>
    <w:rsid w:val="698B3F45"/>
    <w:rsid w:val="698F868C"/>
    <w:rsid w:val="69953AA4"/>
    <w:rsid w:val="699E32B0"/>
    <w:rsid w:val="69A6CFAB"/>
    <w:rsid w:val="69ADC9DE"/>
    <w:rsid w:val="69CBB9B8"/>
    <w:rsid w:val="69E43246"/>
    <w:rsid w:val="69EEAEC7"/>
    <w:rsid w:val="69F0E93F"/>
    <w:rsid w:val="69F49ED1"/>
    <w:rsid w:val="6A0AFC99"/>
    <w:rsid w:val="6A0F5723"/>
    <w:rsid w:val="6A14B2CE"/>
    <w:rsid w:val="6A19987A"/>
    <w:rsid w:val="6A208E6D"/>
    <w:rsid w:val="6A28A980"/>
    <w:rsid w:val="6A45AD95"/>
    <w:rsid w:val="6A72A8EF"/>
    <w:rsid w:val="6AA6155B"/>
    <w:rsid w:val="6AABF82F"/>
    <w:rsid w:val="6AB7427D"/>
    <w:rsid w:val="6ABBA526"/>
    <w:rsid w:val="6ACBA672"/>
    <w:rsid w:val="6AE5CCA2"/>
    <w:rsid w:val="6AF83C7F"/>
    <w:rsid w:val="6B0CBD0F"/>
    <w:rsid w:val="6B329F60"/>
    <w:rsid w:val="6B45100E"/>
    <w:rsid w:val="6B4E2BB2"/>
    <w:rsid w:val="6B6F8547"/>
    <w:rsid w:val="6B9B3381"/>
    <w:rsid w:val="6B9E1EB0"/>
    <w:rsid w:val="6BD499EF"/>
    <w:rsid w:val="6BDDB9C7"/>
    <w:rsid w:val="6C015CAF"/>
    <w:rsid w:val="6C118317"/>
    <w:rsid w:val="6C2CD32B"/>
    <w:rsid w:val="6C2D5F1E"/>
    <w:rsid w:val="6C577DFE"/>
    <w:rsid w:val="6C651C38"/>
    <w:rsid w:val="6C70520F"/>
    <w:rsid w:val="6C7E07E9"/>
    <w:rsid w:val="6C986711"/>
    <w:rsid w:val="6CAF521A"/>
    <w:rsid w:val="6CB504DA"/>
    <w:rsid w:val="6CCB1F49"/>
    <w:rsid w:val="6CCBCCBA"/>
    <w:rsid w:val="6CD8DE54"/>
    <w:rsid w:val="6D03E51C"/>
    <w:rsid w:val="6D0568AB"/>
    <w:rsid w:val="6D5A1CF6"/>
    <w:rsid w:val="6D6C0AD0"/>
    <w:rsid w:val="6D97FD71"/>
    <w:rsid w:val="6DA615D8"/>
    <w:rsid w:val="6DCA52FE"/>
    <w:rsid w:val="6DD168B9"/>
    <w:rsid w:val="6DDCA0C8"/>
    <w:rsid w:val="6DE17F64"/>
    <w:rsid w:val="6DF16EC2"/>
    <w:rsid w:val="6E045901"/>
    <w:rsid w:val="6E33B2CA"/>
    <w:rsid w:val="6E4C78E8"/>
    <w:rsid w:val="6E5E4C72"/>
    <w:rsid w:val="6E5FEF30"/>
    <w:rsid w:val="6E617A25"/>
    <w:rsid w:val="6E643032"/>
    <w:rsid w:val="6E648964"/>
    <w:rsid w:val="6E7AC801"/>
    <w:rsid w:val="6E848CC8"/>
    <w:rsid w:val="6EBC51DF"/>
    <w:rsid w:val="6ECCF2E3"/>
    <w:rsid w:val="6F025FFE"/>
    <w:rsid w:val="6F13EDDF"/>
    <w:rsid w:val="6F2F68D4"/>
    <w:rsid w:val="6F47F42B"/>
    <w:rsid w:val="6F4DD70D"/>
    <w:rsid w:val="6F5A72BD"/>
    <w:rsid w:val="6F8CE1C3"/>
    <w:rsid w:val="6FA4939C"/>
    <w:rsid w:val="6FB85813"/>
    <w:rsid w:val="6FE0C0B0"/>
    <w:rsid w:val="6FE31DB3"/>
    <w:rsid w:val="6FF5A8A2"/>
    <w:rsid w:val="701061DB"/>
    <w:rsid w:val="7011FB5C"/>
    <w:rsid w:val="70145EE1"/>
    <w:rsid w:val="701D13CD"/>
    <w:rsid w:val="70257003"/>
    <w:rsid w:val="705573AE"/>
    <w:rsid w:val="705A35B6"/>
    <w:rsid w:val="70683524"/>
    <w:rsid w:val="70729788"/>
    <w:rsid w:val="708084B8"/>
    <w:rsid w:val="7088F0F6"/>
    <w:rsid w:val="709143C1"/>
    <w:rsid w:val="7093355A"/>
    <w:rsid w:val="70B1D02E"/>
    <w:rsid w:val="70E75945"/>
    <w:rsid w:val="70F5F360"/>
    <w:rsid w:val="7108874A"/>
    <w:rsid w:val="710A9465"/>
    <w:rsid w:val="7112DAA5"/>
    <w:rsid w:val="715C6D28"/>
    <w:rsid w:val="71809EA2"/>
    <w:rsid w:val="719E7192"/>
    <w:rsid w:val="719EF4FD"/>
    <w:rsid w:val="71F7A40C"/>
    <w:rsid w:val="7213E276"/>
    <w:rsid w:val="7224847D"/>
    <w:rsid w:val="7233C184"/>
    <w:rsid w:val="725E2E17"/>
    <w:rsid w:val="726B1FAE"/>
    <w:rsid w:val="727F54B0"/>
    <w:rsid w:val="728A7417"/>
    <w:rsid w:val="728F36CF"/>
    <w:rsid w:val="728F9B40"/>
    <w:rsid w:val="72AA2B6B"/>
    <w:rsid w:val="72BE7A43"/>
    <w:rsid w:val="72F74670"/>
    <w:rsid w:val="72F88EEC"/>
    <w:rsid w:val="7305A643"/>
    <w:rsid w:val="7306C1A4"/>
    <w:rsid w:val="730723D5"/>
    <w:rsid w:val="730828EE"/>
    <w:rsid w:val="73187FD0"/>
    <w:rsid w:val="731B4638"/>
    <w:rsid w:val="732A7154"/>
    <w:rsid w:val="734BC236"/>
    <w:rsid w:val="7350205F"/>
    <w:rsid w:val="7360D3E2"/>
    <w:rsid w:val="736573A7"/>
    <w:rsid w:val="737ABE37"/>
    <w:rsid w:val="73C45154"/>
    <w:rsid w:val="73D2915C"/>
    <w:rsid w:val="73D52E80"/>
    <w:rsid w:val="740BB522"/>
    <w:rsid w:val="7433CE24"/>
    <w:rsid w:val="743D0029"/>
    <w:rsid w:val="7445F121"/>
    <w:rsid w:val="7449AA90"/>
    <w:rsid w:val="74509062"/>
    <w:rsid w:val="74581A2A"/>
    <w:rsid w:val="745A6BA1"/>
    <w:rsid w:val="745F339C"/>
    <w:rsid w:val="7462A8EA"/>
    <w:rsid w:val="74681D39"/>
    <w:rsid w:val="7478B514"/>
    <w:rsid w:val="748718A3"/>
    <w:rsid w:val="7492D4E1"/>
    <w:rsid w:val="749E1B2B"/>
    <w:rsid w:val="749FC602"/>
    <w:rsid w:val="74ACA739"/>
    <w:rsid w:val="74C8F6A8"/>
    <w:rsid w:val="74D7DA1D"/>
    <w:rsid w:val="74D974B1"/>
    <w:rsid w:val="74F9A9D3"/>
    <w:rsid w:val="74FD9CCF"/>
    <w:rsid w:val="75487A84"/>
    <w:rsid w:val="7552D2B3"/>
    <w:rsid w:val="7578ADDF"/>
    <w:rsid w:val="75AA067C"/>
    <w:rsid w:val="75ADCFA7"/>
    <w:rsid w:val="75EDB888"/>
    <w:rsid w:val="760AD546"/>
    <w:rsid w:val="76179551"/>
    <w:rsid w:val="7623B17E"/>
    <w:rsid w:val="7665BC08"/>
    <w:rsid w:val="76B1BB75"/>
    <w:rsid w:val="76BACFC8"/>
    <w:rsid w:val="76D129BB"/>
    <w:rsid w:val="76D61B97"/>
    <w:rsid w:val="771166C7"/>
    <w:rsid w:val="771D7931"/>
    <w:rsid w:val="771F6FD7"/>
    <w:rsid w:val="7720854B"/>
    <w:rsid w:val="77208B33"/>
    <w:rsid w:val="772AB3C3"/>
    <w:rsid w:val="772B7D56"/>
    <w:rsid w:val="77311750"/>
    <w:rsid w:val="77376F19"/>
    <w:rsid w:val="7740104C"/>
    <w:rsid w:val="77553633"/>
    <w:rsid w:val="775CAFF6"/>
    <w:rsid w:val="777525F5"/>
    <w:rsid w:val="77A0555C"/>
    <w:rsid w:val="77A8146D"/>
    <w:rsid w:val="77BF690F"/>
    <w:rsid w:val="77F468F4"/>
    <w:rsid w:val="77FEC1EF"/>
    <w:rsid w:val="783F7B0D"/>
    <w:rsid w:val="785E051F"/>
    <w:rsid w:val="785E6C2A"/>
    <w:rsid w:val="7864E650"/>
    <w:rsid w:val="786D63E0"/>
    <w:rsid w:val="78EEA3E4"/>
    <w:rsid w:val="78F067E1"/>
    <w:rsid w:val="78FC5C94"/>
    <w:rsid w:val="790A5F38"/>
    <w:rsid w:val="790E1E48"/>
    <w:rsid w:val="791180E0"/>
    <w:rsid w:val="7936AA36"/>
    <w:rsid w:val="7967F941"/>
    <w:rsid w:val="7979D754"/>
    <w:rsid w:val="79A93DAD"/>
    <w:rsid w:val="79ACEBEA"/>
    <w:rsid w:val="79B12C17"/>
    <w:rsid w:val="79BAF02D"/>
    <w:rsid w:val="79D1EC6D"/>
    <w:rsid w:val="79D9EBBE"/>
    <w:rsid w:val="79DACF62"/>
    <w:rsid w:val="79E11998"/>
    <w:rsid w:val="79F93D82"/>
    <w:rsid w:val="7A02B869"/>
    <w:rsid w:val="7A05230F"/>
    <w:rsid w:val="7A05A5A3"/>
    <w:rsid w:val="7A0BD4C0"/>
    <w:rsid w:val="7A27C160"/>
    <w:rsid w:val="7A2E89A7"/>
    <w:rsid w:val="7A49538A"/>
    <w:rsid w:val="7A4EBF96"/>
    <w:rsid w:val="7A516A21"/>
    <w:rsid w:val="7A517F20"/>
    <w:rsid w:val="7A7AAEF7"/>
    <w:rsid w:val="7A8D9961"/>
    <w:rsid w:val="7A9D02CF"/>
    <w:rsid w:val="7AB33786"/>
    <w:rsid w:val="7AB8C825"/>
    <w:rsid w:val="7ACC13F6"/>
    <w:rsid w:val="7ACC6F45"/>
    <w:rsid w:val="7ACE55A2"/>
    <w:rsid w:val="7ADD11FC"/>
    <w:rsid w:val="7AE82B53"/>
    <w:rsid w:val="7AECF081"/>
    <w:rsid w:val="7B0B86CF"/>
    <w:rsid w:val="7B29CDFC"/>
    <w:rsid w:val="7B2A9033"/>
    <w:rsid w:val="7B353943"/>
    <w:rsid w:val="7B60F5EE"/>
    <w:rsid w:val="7B665373"/>
    <w:rsid w:val="7B74AE78"/>
    <w:rsid w:val="7B86E774"/>
    <w:rsid w:val="7B983D01"/>
    <w:rsid w:val="7BFFFE1A"/>
    <w:rsid w:val="7C284413"/>
    <w:rsid w:val="7C35995A"/>
    <w:rsid w:val="7C375D84"/>
    <w:rsid w:val="7C6382BC"/>
    <w:rsid w:val="7C8E1459"/>
    <w:rsid w:val="7C9B00CE"/>
    <w:rsid w:val="7C9BC133"/>
    <w:rsid w:val="7CA3331D"/>
    <w:rsid w:val="7CB20BAC"/>
    <w:rsid w:val="7CB2CF5F"/>
    <w:rsid w:val="7CCA2587"/>
    <w:rsid w:val="7CF6FD2D"/>
    <w:rsid w:val="7D04CE57"/>
    <w:rsid w:val="7D13986C"/>
    <w:rsid w:val="7D1B212D"/>
    <w:rsid w:val="7D2DF58D"/>
    <w:rsid w:val="7D3950C0"/>
    <w:rsid w:val="7D49A1CF"/>
    <w:rsid w:val="7D58D913"/>
    <w:rsid w:val="7D62F7A0"/>
    <w:rsid w:val="7D968B67"/>
    <w:rsid w:val="7D9B8585"/>
    <w:rsid w:val="7DA3C50F"/>
    <w:rsid w:val="7DACDAB0"/>
    <w:rsid w:val="7DBAC35A"/>
    <w:rsid w:val="7DC6FFB6"/>
    <w:rsid w:val="7E145CC6"/>
    <w:rsid w:val="7E15235A"/>
    <w:rsid w:val="7E18E4AA"/>
    <w:rsid w:val="7E21337F"/>
    <w:rsid w:val="7E22112F"/>
    <w:rsid w:val="7E30C152"/>
    <w:rsid w:val="7E43FBE4"/>
    <w:rsid w:val="7E472E67"/>
    <w:rsid w:val="7E648759"/>
    <w:rsid w:val="7E749443"/>
    <w:rsid w:val="7E7AE93C"/>
    <w:rsid w:val="7E7BAD14"/>
    <w:rsid w:val="7E7C8CA7"/>
    <w:rsid w:val="7E905351"/>
    <w:rsid w:val="7E99A7DF"/>
    <w:rsid w:val="7EB64FCC"/>
    <w:rsid w:val="7EBD0648"/>
    <w:rsid w:val="7EDA36B9"/>
    <w:rsid w:val="7EEDB143"/>
    <w:rsid w:val="7F2DAA41"/>
    <w:rsid w:val="7F444891"/>
    <w:rsid w:val="7F58D233"/>
    <w:rsid w:val="7F604AE1"/>
    <w:rsid w:val="7F780B54"/>
    <w:rsid w:val="7F7F75C1"/>
    <w:rsid w:val="7F860AD5"/>
    <w:rsid w:val="7F8ACDB8"/>
    <w:rsid w:val="7FAFB80F"/>
    <w:rsid w:val="7FBB985F"/>
    <w:rsid w:val="7FC0F4C0"/>
    <w:rsid w:val="7FEC6DAC"/>
    <w:rsid w:val="7FFAD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5E005"/>
  <w15:chartTrackingRefBased/>
  <w15:docId w15:val="{0EA6AB57-3EC3-4988-B964-4B940A7DE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F74"/>
  </w:style>
  <w:style w:type="paragraph" w:styleId="Heading1">
    <w:name w:val="heading 1"/>
    <w:basedOn w:val="Normal"/>
    <w:next w:val="Normal"/>
    <w:link w:val="Heading1Char"/>
    <w:uiPriority w:val="9"/>
    <w:qFormat/>
    <w:rsid w:val="001E2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F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F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F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F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F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F74"/>
    <w:rPr>
      <w:rFonts w:eastAsiaTheme="majorEastAsia" w:cstheme="majorBidi"/>
      <w:color w:val="272727" w:themeColor="text1" w:themeTint="D8"/>
    </w:rPr>
  </w:style>
  <w:style w:type="paragraph" w:styleId="Title">
    <w:name w:val="Title"/>
    <w:basedOn w:val="Normal"/>
    <w:next w:val="Normal"/>
    <w:link w:val="TitleChar"/>
    <w:uiPriority w:val="10"/>
    <w:qFormat/>
    <w:rsid w:val="001E2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F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F74"/>
    <w:pPr>
      <w:spacing w:before="160"/>
      <w:jc w:val="center"/>
    </w:pPr>
    <w:rPr>
      <w:i/>
      <w:iCs/>
      <w:color w:val="404040" w:themeColor="text1" w:themeTint="BF"/>
    </w:rPr>
  </w:style>
  <w:style w:type="character" w:customStyle="1" w:styleId="QuoteChar">
    <w:name w:val="Quote Char"/>
    <w:basedOn w:val="DefaultParagraphFont"/>
    <w:link w:val="Quote"/>
    <w:uiPriority w:val="29"/>
    <w:rsid w:val="001E2F74"/>
    <w:rPr>
      <w:i/>
      <w:iCs/>
      <w:color w:val="404040" w:themeColor="text1" w:themeTint="BF"/>
    </w:rPr>
  </w:style>
  <w:style w:type="paragraph" w:styleId="ListParagraph">
    <w:name w:val="List Paragraph"/>
    <w:basedOn w:val="Normal"/>
    <w:uiPriority w:val="34"/>
    <w:qFormat/>
    <w:rsid w:val="001E2F74"/>
    <w:pPr>
      <w:ind w:left="720"/>
      <w:contextualSpacing/>
    </w:pPr>
  </w:style>
  <w:style w:type="character" w:styleId="IntenseEmphasis">
    <w:name w:val="Intense Emphasis"/>
    <w:basedOn w:val="DefaultParagraphFont"/>
    <w:uiPriority w:val="21"/>
    <w:qFormat/>
    <w:rsid w:val="001E2F74"/>
    <w:rPr>
      <w:i/>
      <w:iCs/>
      <w:color w:val="0F4761" w:themeColor="accent1" w:themeShade="BF"/>
    </w:rPr>
  </w:style>
  <w:style w:type="paragraph" w:styleId="IntenseQuote">
    <w:name w:val="Intense Quote"/>
    <w:basedOn w:val="Normal"/>
    <w:next w:val="Normal"/>
    <w:link w:val="IntenseQuoteChar"/>
    <w:uiPriority w:val="30"/>
    <w:qFormat/>
    <w:rsid w:val="001E2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F74"/>
    <w:rPr>
      <w:i/>
      <w:iCs/>
      <w:color w:val="0F4761" w:themeColor="accent1" w:themeShade="BF"/>
    </w:rPr>
  </w:style>
  <w:style w:type="character" w:styleId="IntenseReference">
    <w:name w:val="Intense Reference"/>
    <w:basedOn w:val="DefaultParagraphFont"/>
    <w:uiPriority w:val="32"/>
    <w:qFormat/>
    <w:rsid w:val="001E2F74"/>
    <w:rPr>
      <w:b/>
      <w:bCs/>
      <w:smallCaps/>
      <w:color w:val="0F4761" w:themeColor="accent1" w:themeShade="BF"/>
      <w:spacing w:val="5"/>
    </w:rPr>
  </w:style>
  <w:style w:type="paragraph" w:customStyle="1" w:styleId="0-TITLE1">
    <w:name w:val="0 - TITLE 1"/>
    <w:basedOn w:val="Normal"/>
    <w:qFormat/>
    <w:rsid w:val="001E2F74"/>
    <w:pPr>
      <w:spacing w:before="360" w:after="360" w:line="240" w:lineRule="auto"/>
      <w:jc w:val="center"/>
    </w:pPr>
    <w:rPr>
      <w:rFonts w:ascii="Cambria" w:eastAsia="Times New Roman" w:hAnsi="Cambria" w:cs="Times New Roman"/>
      <w:b/>
      <w:caps/>
      <w:spacing w:val="-5"/>
      <w:kern w:val="0"/>
      <w:sz w:val="36"/>
      <w14:ligatures w14:val="none"/>
    </w:rPr>
  </w:style>
  <w:style w:type="table" w:styleId="TableGrid">
    <w:name w:val="Table Grid"/>
    <w:basedOn w:val="TableNormal"/>
    <w:uiPriority w:val="39"/>
    <w:rsid w:val="009C5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49B2"/>
    <w:rPr>
      <w:color w:val="467886"/>
      <w:u w:val="single"/>
    </w:rPr>
  </w:style>
  <w:style w:type="paragraph" w:styleId="CommentText">
    <w:name w:val="annotation text"/>
    <w:basedOn w:val="Normal"/>
    <w:link w:val="CommentTextChar"/>
    <w:uiPriority w:val="99"/>
    <w:unhideWhenUsed/>
    <w:rsid w:val="005349B2"/>
    <w:pPr>
      <w:spacing w:line="240" w:lineRule="auto"/>
    </w:pPr>
    <w:rPr>
      <w:sz w:val="20"/>
      <w:szCs w:val="20"/>
    </w:rPr>
  </w:style>
  <w:style w:type="character" w:customStyle="1" w:styleId="CommentTextChar">
    <w:name w:val="Comment Text Char"/>
    <w:basedOn w:val="DefaultParagraphFont"/>
    <w:link w:val="CommentText"/>
    <w:uiPriority w:val="99"/>
    <w:rsid w:val="005349B2"/>
    <w:rPr>
      <w:sz w:val="20"/>
      <w:szCs w:val="20"/>
    </w:rPr>
  </w:style>
  <w:style w:type="character" w:styleId="CommentReference">
    <w:name w:val="annotation reference"/>
    <w:basedOn w:val="DefaultParagraphFont"/>
    <w:uiPriority w:val="99"/>
    <w:semiHidden/>
    <w:unhideWhenUsed/>
    <w:rsid w:val="005349B2"/>
    <w:rPr>
      <w:sz w:val="16"/>
      <w:szCs w:val="16"/>
    </w:rPr>
  </w:style>
  <w:style w:type="character" w:styleId="UnresolvedMention">
    <w:name w:val="Unresolved Mention"/>
    <w:basedOn w:val="DefaultParagraphFont"/>
    <w:uiPriority w:val="99"/>
    <w:semiHidden/>
    <w:unhideWhenUsed/>
    <w:rsid w:val="002B07DF"/>
    <w:rPr>
      <w:color w:val="605E5C"/>
      <w:shd w:val="clear" w:color="auto" w:fill="E1DFDD"/>
    </w:rPr>
  </w:style>
  <w:style w:type="paragraph" w:styleId="Header">
    <w:name w:val="header"/>
    <w:basedOn w:val="Normal"/>
    <w:link w:val="HeaderChar"/>
    <w:uiPriority w:val="99"/>
    <w:unhideWhenUsed/>
    <w:rsid w:val="00B448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48D3"/>
  </w:style>
  <w:style w:type="paragraph" w:styleId="Footer">
    <w:name w:val="footer"/>
    <w:basedOn w:val="Normal"/>
    <w:link w:val="FooterChar"/>
    <w:uiPriority w:val="99"/>
    <w:unhideWhenUsed/>
    <w:rsid w:val="00B448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48D3"/>
  </w:style>
  <w:style w:type="paragraph" w:styleId="CommentSubject">
    <w:name w:val="annotation subject"/>
    <w:basedOn w:val="CommentText"/>
    <w:next w:val="CommentText"/>
    <w:link w:val="CommentSubjectChar"/>
    <w:uiPriority w:val="99"/>
    <w:semiHidden/>
    <w:unhideWhenUsed/>
    <w:rsid w:val="00B448D3"/>
    <w:rPr>
      <w:b/>
      <w:bCs/>
    </w:rPr>
  </w:style>
  <w:style w:type="character" w:customStyle="1" w:styleId="CommentSubjectChar">
    <w:name w:val="Comment Subject Char"/>
    <w:basedOn w:val="CommentTextChar"/>
    <w:link w:val="CommentSubject"/>
    <w:uiPriority w:val="99"/>
    <w:semiHidden/>
    <w:rsid w:val="00B448D3"/>
    <w:rPr>
      <w:b/>
      <w:bCs/>
      <w:sz w:val="20"/>
      <w:szCs w:val="20"/>
    </w:rPr>
  </w:style>
  <w:style w:type="character" w:styleId="Mention">
    <w:name w:val="Mention"/>
    <w:basedOn w:val="DefaultParagraphFont"/>
    <w:uiPriority w:val="99"/>
    <w:unhideWhenUsed/>
    <w:rsid w:val="00B448D3"/>
    <w:rPr>
      <w:color w:val="2B579A"/>
      <w:shd w:val="clear" w:color="auto" w:fill="E1DFDD"/>
    </w:rPr>
  </w:style>
  <w:style w:type="character" w:styleId="FollowedHyperlink">
    <w:name w:val="FollowedHyperlink"/>
    <w:basedOn w:val="DefaultParagraphFont"/>
    <w:uiPriority w:val="99"/>
    <w:semiHidden/>
    <w:unhideWhenUsed/>
    <w:rsid w:val="0077253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egon.gov/oha/HSD/BH-Child-Family/Documents/Wraparound%20program%20contacts.pdf" TargetMode="External"/><Relationship Id="rId13" Type="http://schemas.openxmlformats.org/officeDocument/2006/relationships/hyperlink" Target="https://oregonwraparound.org/" TargetMode="External"/><Relationship Id="rId18" Type="http://schemas.openxmlformats.org/officeDocument/2006/relationships/hyperlink" Target="https://www.oregon.gov/oha/HSD/BH-Child-Family/Documents/Wraparound%20program%20contacts.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oregon.gov/oha/HSD/BH-Child-Family/Documents/Wraparound%20program%20contacts.pdf" TargetMode="External"/><Relationship Id="rId17" Type="http://schemas.openxmlformats.org/officeDocument/2006/relationships/hyperlink" Target="https://www.oregon.gov/oha/HSD/BH-Child-Family/Documents/Wraparound%20program%20contacts.pdf" TargetMode="External"/><Relationship Id="rId25"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hyperlink" Target="https://www.oregon.gov/oha/HSD/BH-Child-Family/Documents/Wraparound%20program%20contacts.pdf" TargetMode="External"/><Relationship Id="rId20" Type="http://schemas.openxmlformats.org/officeDocument/2006/relationships/hyperlink" Target="https://oregonwraparound.org/resource/the-oregon-wraparound-best-practices-guide-version-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egonwraparound.org/resource/the-oregon-wraparound-best-practices-guide-version-2-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egonwraparound.org/resource/the-oregon-wraparound-best-practices-guide-version-2-0/" TargetMode="External"/><Relationship Id="rId23" Type="http://schemas.openxmlformats.org/officeDocument/2006/relationships/fontTable" Target="fontTable.xml"/><Relationship Id="rId10" Type="http://schemas.openxmlformats.org/officeDocument/2006/relationships/hyperlink" Target="https://oregonwraparound.org/" TargetMode="External"/><Relationship Id="rId19" Type="http://schemas.openxmlformats.org/officeDocument/2006/relationships/hyperlink" Target="https://oregonwraparound.org/" TargetMode="External"/><Relationship Id="rId4" Type="http://schemas.openxmlformats.org/officeDocument/2006/relationships/settings" Target="settings.xml"/><Relationship Id="rId9" Type="http://schemas.openxmlformats.org/officeDocument/2006/relationships/hyperlink" Target="https://sharedsystems.dhsoha.state.or.us/DHSForms/Served/le-1243728a.pdf" TargetMode="External"/><Relationship Id="rId14" Type="http://schemas.openxmlformats.org/officeDocument/2006/relationships/hyperlink" Target="https://oregonwraparound.org/resource/the-oregon-wraparound-best-practices-guide-version-2-0/"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D92274D7-12C1-4AC5-B364-7CAB3CE0C131}">
    <t:Anchor>
      <t:Comment id="600957299"/>
    </t:Anchor>
    <t:History>
      <t:Event id="{6527173F-E3A9-484E-9398-C27C03BE3E3D}" time="2026-09-30T02:03:57.811Z">
        <t:Attribution userId="S::christianna.c.rhoads@oha.oregon.gov::51d8c10f-1468-42da-b31f-0ac58df4a4e0" userProvider="AD" userName="Christianna Rhoads (she/her)"/>
        <t:Anchor>
          <t:Comment id="600957299"/>
        </t:Anchor>
        <t:Create/>
      </t:Event>
      <t:Event id="{D8CA1787-7C9B-483E-9E89-985906A7CD59}" time="2026-09-30T02:03:57.811Z">
        <t:Attribution userId="S::christianna.c.rhoads@oha.oregon.gov::51d8c10f-1468-42da-b31f-0ac58df4a4e0" userProvider="AD" userName="Christianna Rhoads (she/her)"/>
        <t:Anchor>
          <t:Comment id="600957299"/>
        </t:Anchor>
        <t:Assign userId="S::Jill.Baker@oha.oregon.gov::44ebcee7-6bff-45b5-bf0e-93c7695a329f" userProvider="AD" userName="Jill Baker (she/her) Youth Suicide Prevention"/>
      </t:Event>
      <t:Event id="{0A2E7163-CFFF-4CE1-8F5F-488E61246E23}" time="2026-09-30T02:03:57.811Z">
        <t:Attribution userId="S::christianna.c.rhoads@oha.oregon.gov::51d8c10f-1468-42da-b31f-0ac58df4a4e0" userProvider="AD" userName="Christianna Rhoads (she/her)"/>
        <t:Anchor>
          <t:Comment id="600957299"/>
        </t:Anchor>
        <t:SetTitle title="@Jill Baker (she/her) Youth Suicide Prevention -one example... looking for others for you - green, yellow and teal are all things still to address, but may not all be in your scope of support."/>
      </t:Event>
    </t:History>
  </t:Task>
  <t:Task id="{A6B1A6F7-5D4A-4A55-B21A-B361C2F51CEC}">
    <t:Anchor>
      <t:Comment id="595968890"/>
    </t:Anchor>
    <t:History>
      <t:Event id="{BE36D12C-2C36-4689-A679-90028F5EF3BD}" time="2026-09-29T02:35:04.196Z">
        <t:Attribution userId="S::christianna.c.rhoads@oha.oregon.gov::51d8c10f-1468-42da-b31f-0ac58df4a4e0" userProvider="AD" userName="Christianna Rhoads (she/her)"/>
        <t:Anchor>
          <t:Comment id="595968890"/>
        </t:Anchor>
        <t:Create/>
      </t:Event>
      <t:Event id="{587CC929-4D7D-4CFF-B85E-17ACBB689714}" time="2026-09-29T02:35:04.196Z">
        <t:Attribution userId="S::christianna.c.rhoads@oha.oregon.gov::51d8c10f-1468-42da-b31f-0ac58df4a4e0" userProvider="AD" userName="Christianna Rhoads (she/her)"/>
        <t:Anchor>
          <t:Comment id="595968890"/>
        </t:Anchor>
        <t:Assign userId="S::CHELSEA.HOLCOMB@oha.oregon.gov::c8f8c585-11ae-43f4-b2c4-b6c806cf9c30" userProvider="AD" userName="Chelsea Holcomb she/her"/>
      </t:Event>
      <t:Event id="{C27172EA-D88A-41FA-9408-A4CE96212267}" time="2026-09-29T02:35:04.196Z">
        <t:Attribution userId="S::christianna.c.rhoads@oha.oregon.gov::51d8c10f-1468-42da-b31f-0ac58df4a4e0" userProvider="AD" userName="Christianna Rhoads (she/her)"/>
        <t:Anchor>
          <t:Comment id="595968890"/>
        </t:Anchor>
        <t:SetTitle title="@Chelsea Holcomb she/her should this be included? If so, is this for all Wraparound program staff, a certain # each biennium, or would OHA expect that programs pay for their staff to attend?"/>
      </t:Event>
    </t:History>
  </t:Task>
  <t:Task id="{CD314C18-D1CD-41B7-BDC0-3E215FA95C81}">
    <t:Anchor>
      <t:Comment id="1018217222"/>
    </t:Anchor>
    <t:History>
      <t:Event id="{3B0270E1-AA0A-4656-ABD3-9D1056B8E75E}" time="2026-09-22T15:01:44.993Z">
        <t:Attribution userId="S::christianna.c.rhoads@oha.oregon.gov::51d8c10f-1468-42da-b31f-0ac58df4a4e0" userProvider="AD" userName="Christianna Rhoads (she/her)"/>
        <t:Anchor>
          <t:Comment id="1018217222"/>
        </t:Anchor>
        <t:Create/>
      </t:Event>
      <t:Event id="{CC9FFB9A-1D93-49E3-84B3-B7116775A375}" time="2026-09-22T15:01:44.993Z">
        <t:Attribution userId="S::christianna.c.rhoads@oha.oregon.gov::51d8c10f-1468-42da-b31f-0ac58df4a4e0" userProvider="AD" userName="Christianna Rhoads (she/her)"/>
        <t:Anchor>
          <t:Comment id="1018217222"/>
        </t:Anchor>
        <t:Assign userId="S::CHELSEA.HOLCOMB@oha.oregon.gov::c8f8c585-11ae-43f4-b2c4-b6c806cf9c30" userProvider="AD" userName="Chelsea Holcomb she/her"/>
      </t:Event>
      <t:Event id="{71740C4E-8132-4A3F-851D-236C88A8A3AB}" time="2026-09-22T15:01:44.993Z">
        <t:Attribution userId="S::christianna.c.rhoads@oha.oregon.gov::51d8c10f-1468-42da-b31f-0ac58df4a4e0" userProvider="AD" userName="Christianna Rhoads (she/her)"/>
        <t:Anchor>
          <t:Comment id="1018217222"/>
        </t:Anchor>
        <t:SetTitle title="@Chelsea Holcomb she/her everything in teal blue in this doc are things I need your help with, green is me, yellow is Arlenia. Since these individuals will only be in group settings and/or community engagement I assume these are not considered &quot;…"/>
      </t:Event>
    </t:History>
  </t:Task>
  <t:Task id="{111C476F-D395-44AD-B61A-5C0134F31460}">
    <t:Anchor>
      <t:Comment id="642093045"/>
    </t:Anchor>
    <t:History>
      <t:Event id="{92222441-5FE1-43BC-B0EC-B86AADF5B813}" time="2026-09-29T15:33:21.322Z">
        <t:Attribution userId="S::christianna.c.rhoads@oha.oregon.gov::51d8c10f-1468-42da-b31f-0ac58df4a4e0" userProvider="AD" userName="Christianna Rhoads (she/her)"/>
        <t:Anchor>
          <t:Comment id="642093045"/>
        </t:Anchor>
        <t:Create/>
      </t:Event>
      <t:Event id="{43E8BE98-A07A-49C9-B94E-6775624E8418}" time="2026-09-29T15:33:21.322Z">
        <t:Attribution userId="S::christianna.c.rhoads@oha.oregon.gov::51d8c10f-1468-42da-b31f-0ac58df4a4e0" userProvider="AD" userName="Christianna Rhoads (she/her)"/>
        <t:Anchor>
          <t:Comment id="642093045"/>
        </t:Anchor>
        <t:Assign userId="S::CHELSEA.HOLCOMB@oha.oregon.gov::c8f8c585-11ae-43f4-b2c4-b6c806cf9c30" userProvider="AD" userName="Chelsea Holcomb she/her"/>
      </t:Event>
      <t:Event id="{CC854987-6049-46ED-926C-535EBCC67F90}" time="2026-09-29T15:33:21.322Z">
        <t:Attribution userId="S::christianna.c.rhoads@oha.oregon.gov::51d8c10f-1468-42da-b31f-0ac58df4a4e0" userProvider="AD" userName="Christianna Rhoads (she/her)"/>
        <t:Anchor>
          <t:Comment id="642093045"/>
        </t:Anchor>
        <t:SetTitle title="@Chelsea Holcomb she/her do you agree?"/>
      </t:Event>
    </t:History>
  </t:Task>
  <t:Task id="{88A0FBB4-ABB5-4BC2-9E2B-CB5AA0EB29BB}">
    <t:Anchor>
      <t:Comment id="273353140"/>
    </t:Anchor>
    <t:History>
      <t:Event id="{275E2349-B1BE-4F9E-80E4-A76082C16A38}" time="2026-10-01T20:54:19.447Z">
        <t:Attribution userId="S::christianna.c.rhoads@oha.oregon.gov::51d8c10f-1468-42da-b31f-0ac58df4a4e0" userProvider="AD" userName="Christianna Rhoads (she/her)"/>
        <t:Anchor>
          <t:Comment id="273353140"/>
        </t:Anchor>
        <t:Create/>
      </t:Event>
      <t:Event id="{6847E47F-AFAA-47C5-A4B4-A52736A63B70}" time="2026-10-01T20:54:19.447Z">
        <t:Attribution userId="S::christianna.c.rhoads@oha.oregon.gov::51d8c10f-1468-42da-b31f-0ac58df4a4e0" userProvider="AD" userName="Christianna Rhoads (she/her)"/>
        <t:Anchor>
          <t:Comment id="273353140"/>
        </t:Anchor>
        <t:Assign userId="S::Hilary.Harrison@oha.oregon.gov::7c189829-37f0-42ed-a055-731eb11b1abc" userProvider="AD" userName="Hilary Harrison"/>
      </t:Event>
      <t:Event id="{60416906-C413-4C66-966D-DB74FC2AC4D6}" time="2026-10-01T20:54:19.447Z">
        <t:Attribution userId="S::christianna.c.rhoads@oha.oregon.gov::51d8c10f-1468-42da-b31f-0ac58df4a4e0" userProvider="AD" userName="Christianna Rhoads (she/her)"/>
        <t:Anchor>
          <t:Comment id="273353140"/>
        </t:Anchor>
        <t:SetTitle title="@Hendricks Melissa @Hilary Harrison can you both give this a quick read and make sure I got it right?"/>
      </t:Event>
    </t:History>
  </t:Task>
  <t:Task id="{314C33EA-4E35-4101-88E5-2458EB362CCF}">
    <t:Anchor>
      <t:Comment id="140343149"/>
    </t:Anchor>
    <t:History>
      <t:Event id="{49A0DFE2-4E20-4363-8EB9-5DAC027129C3}" time="2026-10-05T17:58:04.358Z">
        <t:Attribution userId="S::christianna.c.rhoads@oha.oregon.gov::51d8c10f-1468-42da-b31f-0ac58df4a4e0" userProvider="AD" userName="Christianna Rhoads (she/her)"/>
        <t:Anchor>
          <t:Comment id="140343149"/>
        </t:Anchor>
        <t:Create/>
      </t:Event>
      <t:Event id="{4D0BD0B1-FCAA-4D2B-8D8C-18375D017362}" time="2026-10-05T17:58:04.358Z">
        <t:Attribution userId="S::christianna.c.rhoads@oha.oregon.gov::51d8c10f-1468-42da-b31f-0ac58df4a4e0" userProvider="AD" userName="Christianna Rhoads (she/her)"/>
        <t:Anchor>
          <t:Comment id="140343149"/>
        </t:Anchor>
        <t:Assign userId="S::CHELSEA.HOLCOMB@oha.oregon.gov::c8f8c585-11ae-43f4-b2c4-b6c806cf9c30" userProvider="AD" userName="Chelsea Holcomb she/her"/>
      </t:Event>
      <t:Event id="{44A64574-EF8E-43B8-9AD4-CFA71EE984AC}" time="2026-10-05T17:58:04.358Z">
        <t:Attribution userId="S::christianna.c.rhoads@oha.oregon.gov::51d8c10f-1468-42da-b31f-0ac58df4a4e0" userProvider="AD" userName="Christianna Rhoads (she/her)"/>
        <t:Anchor>
          <t:Comment id="140343149"/>
        </t:Anchor>
        <t:SetTitle title="@Chelsea Holcomb she/her is this o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4EAB1-3F6D-49DC-95A2-2383E417D0C9}">
  <ds:schemaRefs>
    <ds:schemaRef ds:uri="http://schemas.openxmlformats.org/officeDocument/2006/bibliography"/>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110</TotalTime>
  <Pages>43</Pages>
  <Words>10238</Words>
  <Characters>59895</Characters>
  <Application>Microsoft Office Word</Application>
  <DocSecurity>0</DocSecurity>
  <Lines>1302</Lines>
  <Paragraphs>834</Paragraphs>
  <ScaleCrop>false</ScaleCrop>
  <Company/>
  <LinksUpToDate>false</LinksUpToDate>
  <CharactersWithSpaces>69299</CharactersWithSpaces>
  <SharedDoc>false</SharedDoc>
  <HLinks>
    <vt:vector size="78" baseType="variant">
      <vt:variant>
        <vt:i4>5242956</vt:i4>
      </vt:variant>
      <vt:variant>
        <vt:i4>36</vt:i4>
      </vt:variant>
      <vt:variant>
        <vt:i4>0</vt:i4>
      </vt:variant>
      <vt:variant>
        <vt:i4>5</vt:i4>
      </vt:variant>
      <vt:variant>
        <vt:lpwstr>https://oregonwraparound.org/resource/the-oregon-wraparound-best-practices-guide-version-2-0/</vt:lpwstr>
      </vt:variant>
      <vt:variant>
        <vt:lpwstr/>
      </vt:variant>
      <vt:variant>
        <vt:i4>196623</vt:i4>
      </vt:variant>
      <vt:variant>
        <vt:i4>33</vt:i4>
      </vt:variant>
      <vt:variant>
        <vt:i4>0</vt:i4>
      </vt:variant>
      <vt:variant>
        <vt:i4>5</vt:i4>
      </vt:variant>
      <vt:variant>
        <vt:lpwstr>https://oregonwraparound.org/</vt:lpwstr>
      </vt:variant>
      <vt:variant>
        <vt:lpwstr/>
      </vt:variant>
      <vt:variant>
        <vt:i4>6225929</vt:i4>
      </vt:variant>
      <vt:variant>
        <vt:i4>30</vt:i4>
      </vt:variant>
      <vt:variant>
        <vt:i4>0</vt:i4>
      </vt:variant>
      <vt:variant>
        <vt:i4>5</vt:i4>
      </vt:variant>
      <vt:variant>
        <vt:lpwstr>https://www.oregon.gov/oha/HSD/BH-Child-Family/Documents/Wraparound program contacts.pdf</vt:lpwstr>
      </vt:variant>
      <vt:variant>
        <vt:lpwstr/>
      </vt:variant>
      <vt:variant>
        <vt:i4>6225929</vt:i4>
      </vt:variant>
      <vt:variant>
        <vt:i4>27</vt:i4>
      </vt:variant>
      <vt:variant>
        <vt:i4>0</vt:i4>
      </vt:variant>
      <vt:variant>
        <vt:i4>5</vt:i4>
      </vt:variant>
      <vt:variant>
        <vt:lpwstr>https://www.oregon.gov/oha/HSD/BH-Child-Family/Documents/Wraparound program contacts.pdf</vt:lpwstr>
      </vt:variant>
      <vt:variant>
        <vt:lpwstr/>
      </vt:variant>
      <vt:variant>
        <vt:i4>6225929</vt:i4>
      </vt:variant>
      <vt:variant>
        <vt:i4>24</vt:i4>
      </vt:variant>
      <vt:variant>
        <vt:i4>0</vt:i4>
      </vt:variant>
      <vt:variant>
        <vt:i4>5</vt:i4>
      </vt:variant>
      <vt:variant>
        <vt:lpwstr>https://www.oregon.gov/oha/HSD/BH-Child-Family/Documents/Wraparound program contacts.pdf</vt:lpwstr>
      </vt:variant>
      <vt:variant>
        <vt:lpwstr/>
      </vt:variant>
      <vt:variant>
        <vt:i4>5242956</vt:i4>
      </vt:variant>
      <vt:variant>
        <vt:i4>21</vt:i4>
      </vt:variant>
      <vt:variant>
        <vt:i4>0</vt:i4>
      </vt:variant>
      <vt:variant>
        <vt:i4>5</vt:i4>
      </vt:variant>
      <vt:variant>
        <vt:lpwstr>https://oregonwraparound.org/resource/the-oregon-wraparound-best-practices-guide-version-2-0/</vt:lpwstr>
      </vt:variant>
      <vt:variant>
        <vt:lpwstr/>
      </vt:variant>
      <vt:variant>
        <vt:i4>5242956</vt:i4>
      </vt:variant>
      <vt:variant>
        <vt:i4>18</vt:i4>
      </vt:variant>
      <vt:variant>
        <vt:i4>0</vt:i4>
      </vt:variant>
      <vt:variant>
        <vt:i4>5</vt:i4>
      </vt:variant>
      <vt:variant>
        <vt:lpwstr>https://oregonwraparound.org/resource/the-oregon-wraparound-best-practices-guide-version-2-0/</vt:lpwstr>
      </vt:variant>
      <vt:variant>
        <vt:lpwstr/>
      </vt:variant>
      <vt:variant>
        <vt:i4>196623</vt:i4>
      </vt:variant>
      <vt:variant>
        <vt:i4>15</vt:i4>
      </vt:variant>
      <vt:variant>
        <vt:i4>0</vt:i4>
      </vt:variant>
      <vt:variant>
        <vt:i4>5</vt:i4>
      </vt:variant>
      <vt:variant>
        <vt:lpwstr>https://oregonwraparound.org/</vt:lpwstr>
      </vt:variant>
      <vt:variant>
        <vt:lpwstr/>
      </vt:variant>
      <vt:variant>
        <vt:i4>6225929</vt:i4>
      </vt:variant>
      <vt:variant>
        <vt:i4>12</vt:i4>
      </vt:variant>
      <vt:variant>
        <vt:i4>0</vt:i4>
      </vt:variant>
      <vt:variant>
        <vt:i4>5</vt:i4>
      </vt:variant>
      <vt:variant>
        <vt:lpwstr>https://www.oregon.gov/oha/HSD/BH-Child-Family/Documents/Wraparound program contacts.pdf</vt:lpwstr>
      </vt:variant>
      <vt:variant>
        <vt:lpwstr/>
      </vt:variant>
      <vt:variant>
        <vt:i4>5242956</vt:i4>
      </vt:variant>
      <vt:variant>
        <vt:i4>9</vt:i4>
      </vt:variant>
      <vt:variant>
        <vt:i4>0</vt:i4>
      </vt:variant>
      <vt:variant>
        <vt:i4>5</vt:i4>
      </vt:variant>
      <vt:variant>
        <vt:lpwstr>https://oregonwraparound.org/resource/the-oregon-wraparound-best-practices-guide-version-2-0/</vt:lpwstr>
      </vt:variant>
      <vt:variant>
        <vt:lpwstr/>
      </vt:variant>
      <vt:variant>
        <vt:i4>196623</vt:i4>
      </vt:variant>
      <vt:variant>
        <vt:i4>6</vt:i4>
      </vt:variant>
      <vt:variant>
        <vt:i4>0</vt:i4>
      </vt:variant>
      <vt:variant>
        <vt:i4>5</vt:i4>
      </vt:variant>
      <vt:variant>
        <vt:lpwstr>https://oregonwraparound.org/</vt:lpwstr>
      </vt:variant>
      <vt:variant>
        <vt:lpwstr/>
      </vt:variant>
      <vt:variant>
        <vt:i4>4849687</vt:i4>
      </vt:variant>
      <vt:variant>
        <vt:i4>3</vt:i4>
      </vt:variant>
      <vt:variant>
        <vt:i4>0</vt:i4>
      </vt:variant>
      <vt:variant>
        <vt:i4>5</vt:i4>
      </vt:variant>
      <vt:variant>
        <vt:lpwstr>https://sharedsystems.dhsoha.state.or.us/DHSForms/Served/le-1243728a.pdf</vt:lpwstr>
      </vt:variant>
      <vt:variant>
        <vt:lpwstr/>
      </vt:variant>
      <vt:variant>
        <vt:i4>6225929</vt:i4>
      </vt:variant>
      <vt:variant>
        <vt:i4>0</vt:i4>
      </vt:variant>
      <vt:variant>
        <vt:i4>0</vt:i4>
      </vt:variant>
      <vt:variant>
        <vt:i4>5</vt:i4>
      </vt:variant>
      <vt:variant>
        <vt:lpwstr>https://www.oregon.gov/oha/HSD/BH-Child-Family/Documents/Wraparound program contacts.pdf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BROADWELL Arlenia E</dc:creator>
  <cp:keywords/>
  <dc:description/>
  <cp:lastModifiedBy>BROADWELL Arlenia E</cp:lastModifiedBy>
  <cp:revision>3</cp:revision>
  <dcterms:created xsi:type="dcterms:W3CDTF">2026-10-06T22:39:00Z</dcterms:created>
  <dcterms:modified xsi:type="dcterms:W3CDTF">2026-10-07T00:13:00Z</dcterms:modified>
</cp:coreProperties>
</file>