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13175C" w14:textId="78CF6462" w:rsidR="004B38D8" w:rsidRPr="00B06E99" w:rsidRDefault="0072092B" w:rsidP="004B38D8">
      <w:pPr>
        <w:jc w:val="center"/>
        <w:rPr>
          <w:b/>
        </w:rPr>
      </w:pPr>
      <w:bookmarkStart w:id="0" w:name="_GoBack"/>
      <w:r>
        <w:rPr>
          <w:b/>
        </w:rPr>
        <w:t>AMENDMENT 2</w:t>
      </w:r>
      <w:r w:rsidR="004B38D8">
        <w:rPr>
          <w:b/>
        </w:rPr>
        <w:t xml:space="preserve"> TO BAA FA8750-22-S-7001</w:t>
      </w:r>
    </w:p>
    <w:p w14:paraId="3773F26C" w14:textId="77777777" w:rsidR="004B38D8" w:rsidRPr="00B06E99" w:rsidRDefault="004B38D8" w:rsidP="004B38D8"/>
    <w:p w14:paraId="7618B127" w14:textId="77777777" w:rsidR="0072092B" w:rsidRDefault="0072092B" w:rsidP="0072092B"/>
    <w:p w14:paraId="2C5114F6" w14:textId="77777777" w:rsidR="0072092B" w:rsidRDefault="0072092B" w:rsidP="0072092B">
      <w:r>
        <w:t xml:space="preserve">The purpose of this amendment is to: </w:t>
      </w:r>
    </w:p>
    <w:p w14:paraId="3D9DFB82" w14:textId="77777777" w:rsidR="0072092B" w:rsidRDefault="0072092B" w:rsidP="0072092B"/>
    <w:p w14:paraId="70C67168" w14:textId="77777777" w:rsidR="0072092B" w:rsidRDefault="0072092B" w:rsidP="0072092B">
      <w:pPr>
        <w:pStyle w:val="ListParagraph"/>
        <w:numPr>
          <w:ilvl w:val="0"/>
          <w:numId w:val="43"/>
        </w:numPr>
        <w:spacing w:after="160" w:line="259" w:lineRule="auto"/>
        <w:rPr>
          <w:b/>
          <w:u w:val="single"/>
        </w:rPr>
      </w:pPr>
      <w:r w:rsidRPr="00B646CF">
        <w:rPr>
          <w:b/>
          <w:u w:val="single"/>
        </w:rPr>
        <w:t>Part I, Overview Information is updated to revise the due date for proposals under TA1 and TA2 as shown below:</w:t>
      </w:r>
    </w:p>
    <w:p w14:paraId="07F9920E" w14:textId="77777777" w:rsidR="0072092B" w:rsidRPr="00B646CF" w:rsidRDefault="0072092B" w:rsidP="0072092B">
      <w:pPr>
        <w:pStyle w:val="ListParagraph"/>
        <w:rPr>
          <w:b/>
          <w:u w:val="single"/>
        </w:rPr>
      </w:pPr>
    </w:p>
    <w:p w14:paraId="0C64CC86" w14:textId="77777777" w:rsidR="0072092B" w:rsidRPr="00B646CF" w:rsidRDefault="0072092B" w:rsidP="0072092B">
      <w:pPr>
        <w:ind w:left="360"/>
        <w:rPr>
          <w:b/>
        </w:rPr>
      </w:pPr>
      <w:r w:rsidRPr="00B646CF">
        <w:rPr>
          <w:b/>
        </w:rPr>
        <w:t>PART I – OVERVIEW INFORMATION</w:t>
      </w:r>
    </w:p>
    <w:p w14:paraId="1206F551" w14:textId="77777777" w:rsidR="0072092B" w:rsidRDefault="0072092B" w:rsidP="0072092B">
      <w:pPr>
        <w:ind w:left="360"/>
      </w:pPr>
      <w:r>
        <w:t>This announcement is for an Open, 2 Step BAA, with a partial Closed-Staggered, 2 Step BAA for Technical Area 1 (TA1) and Technical Area 2 (TA2)</w:t>
      </w:r>
      <w:proofErr w:type="gramStart"/>
      <w:r>
        <w:t>,  which</w:t>
      </w:r>
      <w:proofErr w:type="gramEnd"/>
      <w:r>
        <w:t xml:space="preserve"> is open and effective until 30 Nov 2026.  </w:t>
      </w:r>
      <w:r w:rsidRPr="00B646CF">
        <w:rPr>
          <w:color w:val="000000" w:themeColor="text1"/>
        </w:rPr>
        <w:t xml:space="preserve">Only white papers will be accepted as initial submissions; formal proposals will be accepted by invitation only.  </w:t>
      </w:r>
      <w:r>
        <w:t>While white papers will be considered if received prior to 4 PM Eastern Standard Time (EST) on 30 Nov 2026, the following submission dates are suggested to best align with projected funding:</w:t>
      </w:r>
    </w:p>
    <w:p w14:paraId="2FFDE697" w14:textId="77777777" w:rsidR="0072092B" w:rsidRPr="00B646CF" w:rsidRDefault="0072092B" w:rsidP="0072092B">
      <w:pPr>
        <w:ind w:left="360"/>
        <w:rPr>
          <w:b/>
        </w:rPr>
      </w:pPr>
      <w:r w:rsidRPr="00B646CF">
        <w:rPr>
          <w:b/>
        </w:rPr>
        <w:t>Technical Area 1 (TA1) and Technical Area 2 (TA2) are structured as a Closed-Staggered, 2 Step BAA. Therefore, for TA1 and TA2 ONLY:</w:t>
      </w:r>
    </w:p>
    <w:p w14:paraId="3A83F13E" w14:textId="77777777" w:rsidR="0072092B" w:rsidRPr="00B646CF" w:rsidRDefault="0072092B" w:rsidP="0072092B">
      <w:pPr>
        <w:ind w:left="360"/>
        <w:rPr>
          <w:i/>
        </w:rPr>
      </w:pPr>
      <w:r>
        <w:t xml:space="preserve">The Government anticipates awarding two awards for Technical Area 1 and two awards for Technical Area 2. </w:t>
      </w:r>
      <w:r w:rsidRPr="00B646CF">
        <w:rPr>
          <w:b/>
        </w:rPr>
        <w:t xml:space="preserve">Therefore, white papers for TA1 and TA2 are due on 10 JAN 2022 and if requested, proposals are due on </w:t>
      </w:r>
      <w:r w:rsidRPr="00B646CF">
        <w:rPr>
          <w:b/>
          <w:color w:val="FF0000"/>
        </w:rPr>
        <w:t>4 MAR 2022</w:t>
      </w:r>
      <w:r w:rsidRPr="00B646CF">
        <w:rPr>
          <w:b/>
        </w:rPr>
        <w:t>.</w:t>
      </w:r>
      <w:r>
        <w:t xml:space="preserve"> </w:t>
      </w:r>
      <w:r w:rsidRPr="00B646CF">
        <w:rPr>
          <w:i/>
        </w:rPr>
        <w:t xml:space="preserve">Please note that white papers will still be accepted for TA1 and TA2 after the 10 JAN 2022 date, however, the likelihood of funding being available is substantially reduced. </w:t>
      </w:r>
    </w:p>
    <w:p w14:paraId="72CAAED0" w14:textId="77777777" w:rsidR="0072092B" w:rsidRDefault="0072092B" w:rsidP="0072092B">
      <w:pPr>
        <w:ind w:left="360"/>
      </w:pPr>
      <w:r w:rsidRPr="00B646CF">
        <w:rPr>
          <w:b/>
        </w:rPr>
        <w:t>For all other Technical Areas:</w:t>
      </w:r>
    </w:p>
    <w:p w14:paraId="64A152DA" w14:textId="77777777" w:rsidR="0072092B" w:rsidRPr="00D95F5B" w:rsidRDefault="0072092B" w:rsidP="0072092B">
      <w:pPr>
        <w:ind w:left="360"/>
      </w:pPr>
      <w:r>
        <w:t xml:space="preserve">The Government anticipates adding technical areas via BAA amendment in the future. All potential </w:t>
      </w:r>
      <w:proofErr w:type="spellStart"/>
      <w:r>
        <w:t>Offerors</w:t>
      </w:r>
      <w:proofErr w:type="spellEnd"/>
      <w:r>
        <w:t xml:space="preserve"> are requested to wait to submit white papers until the BAA announcement is updated with specific technology requirements and dates. </w:t>
      </w:r>
    </w:p>
    <w:p w14:paraId="1BF4679D" w14:textId="77777777" w:rsidR="0072092B" w:rsidRDefault="0072092B" w:rsidP="0072092B"/>
    <w:p w14:paraId="0A37B387" w14:textId="77777777" w:rsidR="0072092B" w:rsidRDefault="0072092B" w:rsidP="0072092B">
      <w:pPr>
        <w:pStyle w:val="ListParagraph"/>
        <w:numPr>
          <w:ilvl w:val="0"/>
          <w:numId w:val="43"/>
        </w:numPr>
        <w:spacing w:after="160" w:line="259" w:lineRule="auto"/>
        <w:rPr>
          <w:b/>
          <w:u w:val="single"/>
        </w:rPr>
      </w:pPr>
      <w:r w:rsidRPr="00B646CF">
        <w:rPr>
          <w:b/>
          <w:u w:val="single"/>
        </w:rPr>
        <w:t>Part II, Full Text Announcement, Section IV Application and Submission Information is updated to revise the due date for proposals under Task 2 as shown below:</w:t>
      </w:r>
      <w:r>
        <w:rPr>
          <w:b/>
          <w:u w:val="single"/>
        </w:rPr>
        <w:t xml:space="preserve"> </w:t>
      </w:r>
    </w:p>
    <w:p w14:paraId="15EEEC15" w14:textId="77777777" w:rsidR="0072092B" w:rsidRPr="00D95F5B" w:rsidRDefault="0072092B" w:rsidP="0072092B">
      <w:pPr>
        <w:ind w:left="360"/>
      </w:pPr>
      <w:r w:rsidRPr="00D95F5B">
        <w:t xml:space="preserve">SUBMISSION DATES AND TIMES: </w:t>
      </w:r>
    </w:p>
    <w:p w14:paraId="09E39149" w14:textId="77777777" w:rsidR="0072092B" w:rsidRPr="00D95F5B" w:rsidRDefault="0072092B" w:rsidP="0072092B">
      <w:pPr>
        <w:ind w:left="360"/>
      </w:pPr>
      <w:r w:rsidRPr="00D95F5B">
        <w:t>It is recommended that w</w:t>
      </w:r>
      <w:r>
        <w:t xml:space="preserve">hite papers be received by 4 </w:t>
      </w:r>
      <w:r w:rsidRPr="00D95F5B">
        <w:t xml:space="preserve">PM Eastern Standard Time (EST) on the following dates to maximize the possibility of award: </w:t>
      </w:r>
    </w:p>
    <w:p w14:paraId="7A496513" w14:textId="77777777" w:rsidR="0072092B" w:rsidRPr="00A80D80" w:rsidRDefault="0072092B" w:rsidP="0072092B">
      <w:pPr>
        <w:ind w:left="360"/>
        <w:rPr>
          <w:b/>
        </w:rPr>
      </w:pPr>
      <w:r w:rsidRPr="00A80D80">
        <w:rPr>
          <w:b/>
        </w:rPr>
        <w:t>Technical Area 1 (TA1) and Technical Area 2 (TA2) are structured as a Closed-Staggered, 2 Step BAA. Therefore, for TA1 andTA2 ONLY:</w:t>
      </w:r>
    </w:p>
    <w:p w14:paraId="6CB775A6" w14:textId="77777777" w:rsidR="0072092B" w:rsidRDefault="0072092B" w:rsidP="0072092B">
      <w:pPr>
        <w:ind w:left="360"/>
      </w:pPr>
    </w:p>
    <w:p w14:paraId="552942EF" w14:textId="77777777" w:rsidR="0072092B" w:rsidRPr="00A80D80" w:rsidRDefault="0072092B" w:rsidP="0072092B">
      <w:pPr>
        <w:ind w:left="360"/>
        <w:rPr>
          <w:i/>
        </w:rPr>
      </w:pPr>
      <w:r>
        <w:t xml:space="preserve">The Government anticipates awarding two awards for Technical Area 1 and two awards for Technical Area 2. </w:t>
      </w:r>
      <w:r w:rsidRPr="00A80D80">
        <w:rPr>
          <w:b/>
        </w:rPr>
        <w:t>Therefore, white papers for TA1 and TA2 are due on 10 JAN 2022 and if requested, proposals are due on</w:t>
      </w:r>
      <w:r w:rsidRPr="00A80D80">
        <w:rPr>
          <w:b/>
          <w:color w:val="FF0000"/>
        </w:rPr>
        <w:t xml:space="preserve"> 4 MAR 20</w:t>
      </w:r>
      <w:r w:rsidRPr="0072092B">
        <w:rPr>
          <w:b/>
          <w:color w:val="FF0000"/>
        </w:rPr>
        <w:t>22</w:t>
      </w:r>
      <w:r w:rsidRPr="00A80D80">
        <w:rPr>
          <w:b/>
        </w:rPr>
        <w:t>.</w:t>
      </w:r>
      <w:r>
        <w:t xml:space="preserve"> </w:t>
      </w:r>
      <w:r w:rsidRPr="00A80D80">
        <w:rPr>
          <w:i/>
        </w:rPr>
        <w:t xml:space="preserve">Please note that white papers will still be accepted for TA1 and TA2 after the 10 JAN 2022 date, however, the likelihood of funding being available is substantially reduced. </w:t>
      </w:r>
    </w:p>
    <w:p w14:paraId="2AF9BEBD" w14:textId="77777777" w:rsidR="0072092B" w:rsidRDefault="0072092B" w:rsidP="0072092B">
      <w:pPr>
        <w:ind w:left="360"/>
      </w:pPr>
      <w:r w:rsidRPr="00A80D80">
        <w:rPr>
          <w:b/>
        </w:rPr>
        <w:t>For all other Technical Areas:</w:t>
      </w:r>
    </w:p>
    <w:p w14:paraId="4A17326D" w14:textId="77777777" w:rsidR="0072092B" w:rsidRPr="00A80D80" w:rsidRDefault="0072092B" w:rsidP="0072092B">
      <w:pPr>
        <w:ind w:left="360"/>
      </w:pPr>
      <w:r>
        <w:t xml:space="preserve">The Government anticipates adding technical areas via BAA amendment in the future. All potential </w:t>
      </w:r>
      <w:proofErr w:type="spellStart"/>
      <w:r>
        <w:t>Offerors</w:t>
      </w:r>
      <w:proofErr w:type="spellEnd"/>
      <w:r>
        <w:t xml:space="preserve"> are requested to wait to submit white papers until the BAA announcement is updated with specific technology requirements and dates. </w:t>
      </w:r>
    </w:p>
    <w:p w14:paraId="76F64A4C" w14:textId="77777777" w:rsidR="0072092B" w:rsidRPr="00A80D80" w:rsidRDefault="0072092B" w:rsidP="0072092B">
      <w:pPr>
        <w:ind w:left="360"/>
        <w:rPr>
          <w:i/>
          <w:iCs/>
        </w:rPr>
      </w:pPr>
      <w:r>
        <w:t>White papers will be accepted until 4 PM EST on 30 Nov 2026, but it is less likely that funding will be available in each respective fiscal year after the dates cited.  This BAA will close on 30 Nov 2026.</w:t>
      </w:r>
    </w:p>
    <w:p w14:paraId="618D497B" w14:textId="77777777" w:rsidR="0072092B" w:rsidRPr="00823BA0" w:rsidRDefault="0072092B" w:rsidP="0072092B">
      <w:pPr>
        <w:ind w:left="360"/>
      </w:pPr>
      <w:r w:rsidRPr="00823BA0">
        <w:t xml:space="preserve">All </w:t>
      </w:r>
      <w:proofErr w:type="spellStart"/>
      <w:r w:rsidRPr="00823BA0">
        <w:t>offerors</w:t>
      </w:r>
      <w:proofErr w:type="spellEnd"/>
      <w:r w:rsidRPr="00823BA0">
        <w:t xml:space="preserve"> submitting white papers will receive notification of their evaluation results within 45 days of submission.  </w:t>
      </w:r>
      <w:proofErr w:type="spellStart"/>
      <w:r w:rsidRPr="00823BA0">
        <w:t>Offerors</w:t>
      </w:r>
      <w:proofErr w:type="spellEnd"/>
      <w:r w:rsidRPr="00823BA0">
        <w:t xml:space="preserve"> should email the TPOC and the Contracting Officer listed in Section VII, for status of their white paper(s) after 45 days, if no such correspondence has been received. </w:t>
      </w:r>
    </w:p>
    <w:p w14:paraId="0448E7E7" w14:textId="77777777" w:rsidR="0072092B" w:rsidRDefault="0072092B" w:rsidP="0072092B">
      <w:pPr>
        <w:pStyle w:val="ListParagraph"/>
        <w:numPr>
          <w:ilvl w:val="0"/>
          <w:numId w:val="43"/>
        </w:numPr>
        <w:spacing w:after="160" w:line="259" w:lineRule="auto"/>
        <w:rPr>
          <w:b/>
          <w:u w:val="single"/>
        </w:rPr>
      </w:pPr>
      <w:r>
        <w:rPr>
          <w:b/>
          <w:u w:val="single"/>
        </w:rPr>
        <w:lastRenderedPageBreak/>
        <w:t>Section VI.4.d, adds new language as shown below:</w:t>
      </w:r>
    </w:p>
    <w:p w14:paraId="7BF531D3" w14:textId="77777777" w:rsidR="0072092B" w:rsidRPr="00A80D80" w:rsidRDefault="0072092B" w:rsidP="0072092B">
      <w:pPr>
        <w:pStyle w:val="ListParagraph"/>
        <w:rPr>
          <w:b/>
          <w:u w:val="single"/>
        </w:rPr>
      </w:pPr>
    </w:p>
    <w:p w14:paraId="0885729A" w14:textId="77777777" w:rsidR="0072092B" w:rsidRDefault="0072092B" w:rsidP="0072092B">
      <w:pPr>
        <w:pStyle w:val="ListParagraph"/>
        <w:numPr>
          <w:ilvl w:val="0"/>
          <w:numId w:val="44"/>
        </w:numPr>
      </w:pPr>
      <w:r w:rsidRPr="002731BE">
        <w:t xml:space="preserve">ACTIONS FOR THE PROTECTION OF INTELLECTUAL PROPERTY, CONTROLLED INFORMATION, KEY PERSONNEL AND CRITICAL TECHNOLOGIES. </w:t>
      </w:r>
      <w:proofErr w:type="spellStart"/>
      <w:r w:rsidRPr="002731BE">
        <w:t>Offerors</w:t>
      </w:r>
      <w:proofErr w:type="spellEnd"/>
      <w:r w:rsidRPr="002731BE">
        <w:t xml:space="preserve"> who are requested to submit a proposal under this solicitation of grants, cooperative agreements, Technology Investment Agreements, and other non-procurement transactions </w:t>
      </w:r>
      <w:r w:rsidRPr="00A80D80">
        <w:rPr>
          <w:b/>
          <w:u w:val="single"/>
        </w:rPr>
        <w:t>only</w:t>
      </w:r>
      <w:r w:rsidRPr="002731BE">
        <w:t xml:space="preserve"> shall submit specific information for all key personnel, whether or not the individuals’ efforts under the project are to be funded by the </w:t>
      </w:r>
      <w:proofErr w:type="gramStart"/>
      <w:r w:rsidRPr="002731BE">
        <w:t>DoD</w:t>
      </w:r>
      <w:proofErr w:type="gramEnd"/>
      <w:r w:rsidRPr="002731BE">
        <w:t>. Specific requirements will be detailed in the Request for Proposal (RFP) letter. The information shall be included in the Research and Related/Key Person Profile (Expanded) form (</w:t>
      </w:r>
      <w:hyperlink r:id="rId11" w:history="1">
        <w:r w:rsidRPr="002731BE">
          <w:rPr>
            <w:rStyle w:val="Hyperlink"/>
            <w:color w:val="auto"/>
          </w:rPr>
          <w:t>https://www.grants.gov/forms/r-r-family.html</w:t>
        </w:r>
      </w:hyperlink>
      <w:r w:rsidRPr="002731BE">
        <w:t xml:space="preserve">). This collection only applies to persons identified as key personnel. This information shall </w:t>
      </w:r>
      <w:r w:rsidRPr="00A80D80">
        <w:rPr>
          <w:u w:val="single"/>
        </w:rPr>
        <w:t>not</w:t>
      </w:r>
      <w:r w:rsidRPr="002731BE">
        <w:t xml:space="preserve"> be included in the overall proposal page limits. </w:t>
      </w:r>
      <w:r w:rsidRPr="00A80D80">
        <w:rPr>
          <w:b/>
        </w:rPr>
        <w:t>Failure to submit this information may cause the proposal to be returned without further review</w:t>
      </w:r>
      <w:r w:rsidRPr="002731BE">
        <w:t xml:space="preserve">, and the </w:t>
      </w:r>
      <w:proofErr w:type="gramStart"/>
      <w:r w:rsidRPr="002731BE">
        <w:t>DoD</w:t>
      </w:r>
      <w:proofErr w:type="gramEnd"/>
      <w:r w:rsidRPr="002731BE">
        <w:t xml:space="preserve"> reserves the right to request further details before making a final determination on funding an effort. This information will be used to support protection of intellectual property, controlled information, key personnel, and information about critical technologies relevant to national security. Additionally, this information will be used to limit undue influence, including foreign talent programs, by countries that desire to exploit United States’ technology within the </w:t>
      </w:r>
      <w:proofErr w:type="gramStart"/>
      <w:r w:rsidRPr="002731BE">
        <w:t>DoD</w:t>
      </w:r>
      <w:proofErr w:type="gramEnd"/>
      <w:r w:rsidRPr="002731BE">
        <w:t xml:space="preserve"> research, science and technology, and innovation enterprise. </w:t>
      </w:r>
    </w:p>
    <w:p w14:paraId="028A36AC" w14:textId="77777777" w:rsidR="0072092B" w:rsidRPr="006A7A09" w:rsidRDefault="0072092B" w:rsidP="0072092B">
      <w:pPr>
        <w:rPr>
          <w:b/>
        </w:rPr>
      </w:pPr>
    </w:p>
    <w:p w14:paraId="0B6004DB" w14:textId="77777777" w:rsidR="0072092B" w:rsidRPr="006A7A09" w:rsidRDefault="0072092B" w:rsidP="0072092B">
      <w:pPr>
        <w:pStyle w:val="PlainText"/>
        <w:ind w:firstLine="720"/>
        <w:rPr>
          <w:rFonts w:ascii="Times New Roman" w:hAnsi="Times New Roman" w:cs="Times New Roman"/>
          <w:b/>
          <w:iCs/>
          <w:sz w:val="24"/>
          <w:szCs w:val="24"/>
        </w:rPr>
      </w:pPr>
      <w:r w:rsidRPr="006A7A09">
        <w:rPr>
          <w:rFonts w:ascii="Times New Roman" w:hAnsi="Times New Roman" w:cs="Times New Roman"/>
          <w:b/>
          <w:iCs/>
          <w:sz w:val="24"/>
          <w:szCs w:val="24"/>
        </w:rPr>
        <w:t xml:space="preserve">Certification Regarding Disclosure of Funding Sources </w:t>
      </w:r>
    </w:p>
    <w:p w14:paraId="7DA70B04" w14:textId="77777777" w:rsidR="0072092B" w:rsidRPr="006A7A09" w:rsidRDefault="0072092B" w:rsidP="0072092B">
      <w:pPr>
        <w:pStyle w:val="PlainText"/>
        <w:rPr>
          <w:rFonts w:ascii="Times New Roman" w:hAnsi="Times New Roman" w:cs="Times New Roman"/>
          <w:b/>
          <w:iCs/>
          <w:sz w:val="24"/>
          <w:szCs w:val="24"/>
        </w:rPr>
      </w:pPr>
    </w:p>
    <w:p w14:paraId="0C5E97E6" w14:textId="77777777" w:rsidR="0072092B" w:rsidRPr="006A7A09" w:rsidRDefault="0072092B" w:rsidP="0072092B">
      <w:pPr>
        <w:pStyle w:val="PlainText"/>
        <w:ind w:left="720"/>
        <w:rPr>
          <w:rFonts w:ascii="Times New Roman" w:hAnsi="Times New Roman" w:cs="Times New Roman"/>
          <w:b/>
          <w:iCs/>
          <w:sz w:val="24"/>
          <w:szCs w:val="24"/>
        </w:rPr>
      </w:pPr>
      <w:r w:rsidRPr="006A7A09">
        <w:rPr>
          <w:rFonts w:ascii="Times New Roman" w:hAnsi="Times New Roman" w:cs="Times New Roman"/>
          <w:b/>
          <w:iCs/>
          <w:sz w:val="24"/>
          <w:szCs w:val="24"/>
        </w:rPr>
        <w:t>By submission of a white paper/proposal, you agree to abide by the following statement:  "By signing this white paper/proposal, I certify the proposing entity is in compliance with Section 223(a) of the William M. (Mac) Thornberry National Defense Authorization Act for Fiscal Year 2021 which requires that: (a) the PI and other key personnel certify that the current and pending support provided on the proposal is current, accurate and complete;  (b) the PI and other key personnel</w:t>
      </w:r>
      <w:r w:rsidRPr="006A7A09">
        <w:rPr>
          <w:rFonts w:ascii="Times New Roman" w:hAnsi="Times New Roman" w:cs="Times New Roman"/>
          <w:b/>
          <w:iCs/>
          <w:color w:val="5B9BD5"/>
          <w:sz w:val="24"/>
          <w:szCs w:val="24"/>
        </w:rPr>
        <w:t xml:space="preserve"> </w:t>
      </w:r>
      <w:r w:rsidRPr="006A7A09">
        <w:rPr>
          <w:rFonts w:ascii="Times New Roman" w:hAnsi="Times New Roman" w:cs="Times New Roman"/>
          <w:b/>
          <w:iCs/>
          <w:sz w:val="24"/>
          <w:szCs w:val="24"/>
        </w:rPr>
        <w:t>agree to update such disclosure at the request of the agency prior to the award of support and at any subsequent time the agency determines appropriate during the term of the award; and (c) the PI and other key personnel have been made aware of the requirements under Section 223(a)(1) of this Act.  I am aware that any false, fictitious, or fraudulent statements or claims may subject me to criminal, civil, or administrative penalties. (U.S. code, Title 218, Section 1001).</w:t>
      </w:r>
    </w:p>
    <w:p w14:paraId="23F61C10" w14:textId="77777777" w:rsidR="0072092B" w:rsidRPr="002731BE" w:rsidRDefault="0072092B" w:rsidP="0072092B"/>
    <w:p w14:paraId="339F4C8F" w14:textId="77777777" w:rsidR="0072092B" w:rsidRPr="00A80D80" w:rsidRDefault="0072092B" w:rsidP="0072092B">
      <w:pPr>
        <w:pStyle w:val="ListParagraph"/>
        <w:numPr>
          <w:ilvl w:val="0"/>
          <w:numId w:val="43"/>
        </w:numPr>
        <w:spacing w:after="160" w:line="259" w:lineRule="auto"/>
        <w:rPr>
          <w:b/>
          <w:u w:val="single"/>
        </w:rPr>
      </w:pPr>
      <w:r w:rsidRPr="00A80D80">
        <w:rPr>
          <w:b/>
          <w:u w:val="single"/>
        </w:rPr>
        <w:t>Section VII; Agency Contacts, updates the OMBUDSMAN as follows:</w:t>
      </w:r>
    </w:p>
    <w:p w14:paraId="0148CD04" w14:textId="77777777" w:rsidR="0072092B" w:rsidRDefault="0072092B" w:rsidP="0072092B">
      <w:pPr>
        <w:pStyle w:val="ListParagraph"/>
      </w:pPr>
    </w:p>
    <w:p w14:paraId="60EDB55E" w14:textId="77777777" w:rsidR="0072092B" w:rsidRDefault="0072092B" w:rsidP="0072092B">
      <w:r w:rsidRPr="00D95F5B">
        <w:t xml:space="preserve">In accordance with AFFARS 5301.91, an Ombudsman has been appointed to hear and facilitate the resolution of concerns from </w:t>
      </w:r>
      <w:proofErr w:type="spellStart"/>
      <w:r w:rsidRPr="00D95F5B">
        <w:t>offerors</w:t>
      </w:r>
      <w:proofErr w:type="spellEnd"/>
      <w:r w:rsidRPr="00D95F5B">
        <w:t xml:space="preserve">, potential </w:t>
      </w:r>
      <w:proofErr w:type="spellStart"/>
      <w:r w:rsidRPr="00D95F5B">
        <w:t>offerors</w:t>
      </w:r>
      <w:proofErr w:type="spellEnd"/>
      <w:r w:rsidRPr="00D95F5B">
        <w:t xml:space="preserve">, and others for this acquisition announcement.  </w:t>
      </w:r>
      <w:r w:rsidRPr="00D95F5B">
        <w:rPr>
          <w:b/>
        </w:rPr>
        <w:t>Before consulting with an ombudsman, interested parties must first address their concerns, issues, disagreements, and/or recommendations to the contracting officer for resolution.</w:t>
      </w:r>
      <w:r w:rsidRPr="00D95F5B">
        <w:t xml:space="preserve">  AFFARS Clause 5352.201-9101 Ombudsman (</w:t>
      </w:r>
      <w:r>
        <w:t>Oct 2019</w:t>
      </w:r>
      <w:r w:rsidRPr="00D95F5B">
        <w:t xml:space="preserve">) will be incorporated into all contracts awarded under this BAA.  </w:t>
      </w:r>
    </w:p>
    <w:p w14:paraId="1A53C9B8" w14:textId="77777777" w:rsidR="0072092B" w:rsidRDefault="0072092B" w:rsidP="0072092B"/>
    <w:p w14:paraId="1B6E4C5F" w14:textId="77777777" w:rsidR="0072092B" w:rsidRPr="000770A2" w:rsidRDefault="0072092B" w:rsidP="0072092B">
      <w:r w:rsidRPr="00670C4D">
        <w:t xml:space="preserve">The AFRL Ombudsman </w:t>
      </w:r>
      <w:r>
        <w:t>is as follows:</w:t>
      </w:r>
    </w:p>
    <w:p w14:paraId="717498A6" w14:textId="77777777" w:rsidR="0072092B" w:rsidRPr="000770A2" w:rsidRDefault="0072092B" w:rsidP="0072092B">
      <w:pPr>
        <w:rPr>
          <w:b/>
          <w:bCs/>
        </w:rPr>
      </w:pPr>
      <w:r w:rsidRPr="000770A2">
        <w:t xml:space="preserve">Mr. Steven Ewers </w:t>
      </w:r>
    </w:p>
    <w:p w14:paraId="211104BA" w14:textId="77777777" w:rsidR="0072092B" w:rsidRPr="000770A2" w:rsidRDefault="0072092B" w:rsidP="0072092B">
      <w:r w:rsidRPr="000770A2">
        <w:t>1864 4</w:t>
      </w:r>
      <w:r w:rsidRPr="000770A2">
        <w:rPr>
          <w:vertAlign w:val="superscript"/>
        </w:rPr>
        <w:t>th</w:t>
      </w:r>
      <w:r w:rsidRPr="000770A2">
        <w:t xml:space="preserve"> Street </w:t>
      </w:r>
    </w:p>
    <w:p w14:paraId="24EF271E" w14:textId="77777777" w:rsidR="0072092B" w:rsidRPr="000770A2" w:rsidRDefault="0072092B" w:rsidP="0072092B">
      <w:r w:rsidRPr="000770A2">
        <w:t>WPAFB OH 45433</w:t>
      </w:r>
    </w:p>
    <w:p w14:paraId="05BC71AF" w14:textId="77777777" w:rsidR="0072092B" w:rsidRPr="000770A2" w:rsidRDefault="0072092B" w:rsidP="0072092B">
      <w:r w:rsidRPr="000770A2">
        <w:t>Phone: (937) 904-9700  </w:t>
      </w:r>
    </w:p>
    <w:p w14:paraId="2961FA80" w14:textId="77777777" w:rsidR="0072092B" w:rsidRPr="000770A2" w:rsidRDefault="0072092B" w:rsidP="0072092B">
      <w:r w:rsidRPr="000770A2">
        <w:t>FAX: (937) 656-7321</w:t>
      </w:r>
    </w:p>
    <w:p w14:paraId="2ED3D59F" w14:textId="77777777" w:rsidR="0072092B" w:rsidRPr="000770A2" w:rsidRDefault="0072092B" w:rsidP="0072092B">
      <w:hyperlink r:id="rId12" w:history="1">
        <w:r w:rsidRPr="000770A2">
          <w:rPr>
            <w:rStyle w:val="Hyperlink"/>
            <w:color w:val="auto"/>
          </w:rPr>
          <w:t>afrl.pk.workflow@us.af.mil</w:t>
        </w:r>
      </w:hyperlink>
    </w:p>
    <w:p w14:paraId="0FB6F56E" w14:textId="77777777" w:rsidR="0072092B" w:rsidRPr="00D95F5B" w:rsidRDefault="0072092B" w:rsidP="0072092B">
      <w:pPr>
        <w:tabs>
          <w:tab w:val="left" w:pos="2340"/>
        </w:tabs>
      </w:pPr>
    </w:p>
    <w:p w14:paraId="2445D48F" w14:textId="6DCD95BA" w:rsidR="00BC410D" w:rsidRPr="00BC410D" w:rsidRDefault="00BC410D" w:rsidP="00BC410D"/>
    <w:p w14:paraId="02A2F6EB" w14:textId="7851257D" w:rsidR="00442221" w:rsidRPr="004B38D8" w:rsidRDefault="00BC410D" w:rsidP="005F2651">
      <w:pPr>
        <w:pStyle w:val="Heading1"/>
        <w:rPr>
          <w:b/>
        </w:rPr>
      </w:pPr>
      <w:r>
        <w:rPr>
          <w:rFonts w:ascii="Times New Roman" w:eastAsia="Times New Roman" w:hAnsi="Times New Roman" w:cs="Times New Roman"/>
          <w:b/>
          <w:color w:val="auto"/>
          <w:sz w:val="24"/>
          <w:szCs w:val="24"/>
        </w:rPr>
        <w:lastRenderedPageBreak/>
        <w:t>N</w:t>
      </w:r>
      <w:r w:rsidR="004B38D8" w:rsidRPr="004B38D8">
        <w:rPr>
          <w:rFonts w:ascii="Times New Roman" w:eastAsia="Times New Roman" w:hAnsi="Times New Roman" w:cs="Times New Roman"/>
          <w:b/>
          <w:color w:val="auto"/>
          <w:sz w:val="24"/>
          <w:szCs w:val="24"/>
        </w:rPr>
        <w:t xml:space="preserve">o other changes are made. </w:t>
      </w:r>
    </w:p>
    <w:p w14:paraId="4691813F" w14:textId="57182793" w:rsidR="004B38D8" w:rsidRDefault="004B38D8" w:rsidP="004B38D8"/>
    <w:p w14:paraId="54B31C80" w14:textId="77777777" w:rsidR="004B38D8" w:rsidRPr="004B38D8" w:rsidRDefault="004B38D8" w:rsidP="004B38D8"/>
    <w:bookmarkEnd w:id="0"/>
    <w:p w14:paraId="40E745ED" w14:textId="77777777" w:rsidR="009D5420" w:rsidRPr="00D95F5B" w:rsidRDefault="009D5420" w:rsidP="009D5420">
      <w:r w:rsidRPr="00D95F5B">
        <w:t>NAICS CODE:  54171</w:t>
      </w:r>
      <w:r w:rsidR="001D461C">
        <w:t>5</w:t>
      </w:r>
    </w:p>
    <w:p w14:paraId="0372638E" w14:textId="77777777" w:rsidR="009D5420" w:rsidRPr="00D95F5B" w:rsidRDefault="009D5420" w:rsidP="009D5420"/>
    <w:p w14:paraId="5661E985" w14:textId="77777777" w:rsidR="009D5420" w:rsidRPr="00D95F5B" w:rsidRDefault="009D5420" w:rsidP="009D5420">
      <w:r w:rsidRPr="00D95F5B">
        <w:t>FEDERAL AGENCY NAME: Department of the Air Force, Air Force Materiel Command, AFRL - Rome Research Site, AFRL/Information Directorate, 26 Electronic Parkway, Rome, NY, 13441-4514</w:t>
      </w:r>
    </w:p>
    <w:p w14:paraId="0548703B" w14:textId="77777777" w:rsidR="009D5420" w:rsidRPr="00D95F5B" w:rsidRDefault="009D5420" w:rsidP="009D5420"/>
    <w:p w14:paraId="470643E7" w14:textId="77777777" w:rsidR="009D5420" w:rsidRPr="00D95F5B" w:rsidRDefault="009D5420" w:rsidP="009D5420">
      <w:r w:rsidRPr="00D95F5B">
        <w:t>BAA ANNOUNCEMENT TYPE:  Initial announcement</w:t>
      </w:r>
    </w:p>
    <w:p w14:paraId="5667BECC" w14:textId="77777777" w:rsidR="009D5420" w:rsidRPr="00D95F5B" w:rsidRDefault="009D5420" w:rsidP="0030659C">
      <w:pPr>
        <w:rPr>
          <w:b/>
        </w:rPr>
      </w:pPr>
    </w:p>
    <w:p w14:paraId="1D23027C" w14:textId="57B572B2" w:rsidR="009D5420" w:rsidRPr="00D95F5B" w:rsidRDefault="7257CC6D" w:rsidP="009D5420">
      <w:r>
        <w:t xml:space="preserve">BROAD AGENCY </w:t>
      </w:r>
      <w:r w:rsidR="58FD38F6">
        <w:t>ANNOUNCEMENT (BAA) TITLE:  Fight</w:t>
      </w:r>
      <w:r w:rsidR="3509FA9C">
        <w:t xml:space="preserve"> T</w:t>
      </w:r>
      <w:r w:rsidR="58FD38F6">
        <w:t>onight</w:t>
      </w:r>
      <w:r>
        <w:t xml:space="preserve">    </w:t>
      </w:r>
    </w:p>
    <w:p w14:paraId="63231A33" w14:textId="77777777" w:rsidR="009D5420" w:rsidRPr="00D95F5B" w:rsidRDefault="009D5420" w:rsidP="009D5420">
      <w:r w:rsidRPr="00D95F5B">
        <w:t xml:space="preserve">BAA NUMBER: </w:t>
      </w:r>
      <w:r w:rsidR="00CE0C8A" w:rsidRPr="00CE0C8A">
        <w:t>FA8750-22-S-7001</w:t>
      </w:r>
    </w:p>
    <w:p w14:paraId="54B0F77C" w14:textId="77777777" w:rsidR="009D5420" w:rsidRPr="00D95F5B" w:rsidRDefault="009D5420" w:rsidP="0030659C">
      <w:pPr>
        <w:rPr>
          <w:b/>
        </w:rPr>
      </w:pPr>
    </w:p>
    <w:p w14:paraId="24132B89" w14:textId="77777777" w:rsidR="0030659C" w:rsidRPr="00D95F5B" w:rsidRDefault="0030659C" w:rsidP="0030659C">
      <w:pPr>
        <w:rPr>
          <w:b/>
        </w:rPr>
      </w:pPr>
      <w:r w:rsidRPr="00D95F5B">
        <w:rPr>
          <w:b/>
        </w:rPr>
        <w:t>PART I – OVERVIEW INFORMATION</w:t>
      </w:r>
    </w:p>
    <w:p w14:paraId="0E79F84B" w14:textId="77777777" w:rsidR="0030659C" w:rsidRPr="00D95F5B" w:rsidRDefault="0030659C" w:rsidP="0030659C"/>
    <w:p w14:paraId="783720B2" w14:textId="2B5451B2" w:rsidR="00D95F5B" w:rsidRDefault="188788FE" w:rsidP="00D95F5B">
      <w:r>
        <w:t>This announcement is for an Open, 2 Step BAA</w:t>
      </w:r>
      <w:r w:rsidR="00067925">
        <w:t>, with a partial Closed-Staggered, 2 Step BAA for Technical Area 1 (TA1) and Technical Area 2 (TA2)</w:t>
      </w:r>
      <w:proofErr w:type="gramStart"/>
      <w:r w:rsidR="00067925">
        <w:t xml:space="preserve">, </w:t>
      </w:r>
      <w:r>
        <w:t xml:space="preserve"> which</w:t>
      </w:r>
      <w:proofErr w:type="gramEnd"/>
      <w:r>
        <w:t xml:space="preserve"> is open and effective until </w:t>
      </w:r>
      <w:r w:rsidR="3F722827">
        <w:t>30 Nov</w:t>
      </w:r>
      <w:r w:rsidR="4A883A79">
        <w:t xml:space="preserve"> 202</w:t>
      </w:r>
      <w:r w:rsidR="5A3059FE">
        <w:t>6</w:t>
      </w:r>
      <w:r>
        <w:t xml:space="preserve">.  </w:t>
      </w:r>
      <w:r w:rsidR="1C5D6FA8" w:rsidRPr="1D19BFA0">
        <w:rPr>
          <w:color w:val="000000" w:themeColor="text1"/>
        </w:rPr>
        <w:t xml:space="preserve">Only white papers will be accepted as initial submissions; formal proposals will be accepted by invitation only.  </w:t>
      </w:r>
      <w:r>
        <w:t xml:space="preserve">While white papers will be considered if received prior to </w:t>
      </w:r>
      <w:r w:rsidR="67F0AEAC">
        <w:t xml:space="preserve">4 PM Eastern Standard Time (EST) on 30 </w:t>
      </w:r>
      <w:r w:rsidR="008D5879">
        <w:t>Nov</w:t>
      </w:r>
      <w:r w:rsidR="67F0AEAC">
        <w:t xml:space="preserve"> 202</w:t>
      </w:r>
      <w:r w:rsidR="31EEF39C">
        <w:t>6</w:t>
      </w:r>
      <w:r>
        <w:t>, the following submission dates are suggested to best align with projected funding:</w:t>
      </w:r>
    </w:p>
    <w:p w14:paraId="58FDC7A6" w14:textId="2467775A" w:rsidR="008220A9" w:rsidRDefault="008220A9" w:rsidP="00D95F5B"/>
    <w:p w14:paraId="305A7FED" w14:textId="2CE493C0" w:rsidR="008220A9" w:rsidRPr="00701AC7" w:rsidRDefault="00F83D8A" w:rsidP="00D95F5B">
      <w:pPr>
        <w:rPr>
          <w:b/>
        </w:rPr>
      </w:pPr>
      <w:r>
        <w:rPr>
          <w:b/>
        </w:rPr>
        <w:t>Technical Area 1 (TA1) and Technical Area 2 (TA2) are structured as a Closed-Staggered, 2 Step BAA. Therefore, f</w:t>
      </w:r>
      <w:r w:rsidR="008220A9" w:rsidRPr="00701AC7">
        <w:rPr>
          <w:b/>
        </w:rPr>
        <w:t>or TA1 and</w:t>
      </w:r>
      <w:r w:rsidR="00296A20">
        <w:rPr>
          <w:b/>
        </w:rPr>
        <w:t xml:space="preserve"> </w:t>
      </w:r>
      <w:r w:rsidR="008220A9" w:rsidRPr="00701AC7">
        <w:rPr>
          <w:b/>
        </w:rPr>
        <w:t>TA2 ONLY:</w:t>
      </w:r>
    </w:p>
    <w:p w14:paraId="473FE508" w14:textId="6D110B7F" w:rsidR="008220A9" w:rsidRDefault="008220A9" w:rsidP="00D95F5B"/>
    <w:p w14:paraId="41F307F0" w14:textId="3C2BD578" w:rsidR="008220A9" w:rsidRPr="00701AC7" w:rsidRDefault="008220A9" w:rsidP="00D95F5B">
      <w:pPr>
        <w:rPr>
          <w:i/>
        </w:rPr>
      </w:pPr>
      <w:r>
        <w:t xml:space="preserve">The Government anticipates awarding two awards for Technical Area 1 and two awards for Technical Area 2. </w:t>
      </w:r>
      <w:r w:rsidRPr="00701AC7">
        <w:rPr>
          <w:b/>
        </w:rPr>
        <w:t xml:space="preserve">Therefore, white papers for TA1 and TA2 are due on 10 JAN 2022 and if requested, proposals are due on </w:t>
      </w:r>
      <w:r w:rsidR="0072092B">
        <w:rPr>
          <w:b/>
        </w:rPr>
        <w:t xml:space="preserve">4 MAR </w:t>
      </w:r>
      <w:r w:rsidRPr="00701AC7">
        <w:rPr>
          <w:b/>
        </w:rPr>
        <w:t>2022.</w:t>
      </w:r>
      <w:r>
        <w:t xml:space="preserve"> </w:t>
      </w:r>
      <w:r w:rsidRPr="00701AC7">
        <w:rPr>
          <w:i/>
        </w:rPr>
        <w:t xml:space="preserve">Please note that white papers will still be accepted for TA1 and TA2 after the 10 JAN 2022 date, however, the likelihood of funding being available is substantially reduced. </w:t>
      </w:r>
    </w:p>
    <w:p w14:paraId="2570D0CD" w14:textId="774034FB" w:rsidR="008220A9" w:rsidRDefault="008220A9" w:rsidP="00D95F5B"/>
    <w:p w14:paraId="3782AD27" w14:textId="449BEE3C" w:rsidR="005F3D62" w:rsidRDefault="005F3D62" w:rsidP="00D95F5B">
      <w:r w:rsidRPr="00701AC7">
        <w:rPr>
          <w:b/>
        </w:rPr>
        <w:t>For all other Technical Areas:</w:t>
      </w:r>
    </w:p>
    <w:p w14:paraId="56BB1031" w14:textId="5CEE4CE6" w:rsidR="005F3D62" w:rsidRPr="00D95F5B" w:rsidRDefault="005F3D62" w:rsidP="00D95F5B">
      <w:r>
        <w:t xml:space="preserve">The Government anticipates adding technical areas via BAA amendment in the future. All potential </w:t>
      </w:r>
      <w:proofErr w:type="spellStart"/>
      <w:r>
        <w:t>Offerors</w:t>
      </w:r>
      <w:proofErr w:type="spellEnd"/>
      <w:r>
        <w:t xml:space="preserve"> are requested to wait to submit white papers until the BAA announcement is updated with specific technology requirements and dates. </w:t>
      </w:r>
    </w:p>
    <w:p w14:paraId="6E2790A1" w14:textId="61BECF08" w:rsidR="00D95F5B" w:rsidRPr="00D95F5B" w:rsidRDefault="00D95F5B" w:rsidP="2D3B18CA">
      <w:pPr>
        <w:rPr>
          <w:i/>
          <w:iCs/>
        </w:rPr>
      </w:pPr>
    </w:p>
    <w:p w14:paraId="7EE462AD" w14:textId="087DF17E" w:rsidR="00D95F5B" w:rsidRDefault="00D95F5B" w:rsidP="00D95F5B">
      <w:proofErr w:type="spellStart"/>
      <w:r w:rsidRPr="00D95F5B">
        <w:t>Offerors</w:t>
      </w:r>
      <w:proofErr w:type="spellEnd"/>
      <w:r w:rsidRPr="00D95F5B">
        <w:t xml:space="preserve"> should monitor the </w:t>
      </w:r>
      <w:r w:rsidR="00A1551A">
        <w:t>Contract Opportunities</w:t>
      </w:r>
      <w:r w:rsidR="00A13EF1">
        <w:t xml:space="preserve"> on the </w:t>
      </w:r>
      <w:r w:rsidR="00A36427">
        <w:t>System for Award Management (</w:t>
      </w:r>
      <w:r w:rsidR="00A13EF1">
        <w:t>SAM</w:t>
      </w:r>
      <w:r w:rsidR="00A36427">
        <w:t>)</w:t>
      </w:r>
      <w:r w:rsidRPr="00D95F5B">
        <w:t xml:space="preserve"> website at </w:t>
      </w:r>
      <w:hyperlink r:id="rId13" w:history="1">
        <w:r w:rsidR="00A36427" w:rsidRPr="00A36427">
          <w:rPr>
            <w:rStyle w:val="Hyperlink"/>
          </w:rPr>
          <w:t>https://sam.gov/</w:t>
        </w:r>
      </w:hyperlink>
      <w:r w:rsidRPr="00D95F5B">
        <w:t xml:space="preserve"> in the event this announcement is amended.</w:t>
      </w:r>
    </w:p>
    <w:p w14:paraId="56B4E725" w14:textId="75145DEA" w:rsidR="006848C9" w:rsidRDefault="006848C9" w:rsidP="00D95F5B"/>
    <w:p w14:paraId="2963D44B" w14:textId="62A61223" w:rsidR="006848C9" w:rsidRPr="00701AC7" w:rsidRDefault="006848C9" w:rsidP="00D95F5B">
      <w:pPr>
        <w:rPr>
          <w:b/>
          <w:i/>
        </w:rPr>
      </w:pPr>
      <w:r w:rsidRPr="00701AC7">
        <w:rPr>
          <w:b/>
          <w:i/>
        </w:rPr>
        <w:t xml:space="preserve">The Fight Tonight Program Team anticipates hosting an Industry Day to provide interested </w:t>
      </w:r>
      <w:proofErr w:type="spellStart"/>
      <w:r w:rsidRPr="00701AC7">
        <w:rPr>
          <w:b/>
          <w:i/>
        </w:rPr>
        <w:t>offerors</w:t>
      </w:r>
      <w:proofErr w:type="spellEnd"/>
      <w:r w:rsidRPr="00701AC7">
        <w:rPr>
          <w:b/>
          <w:i/>
        </w:rPr>
        <w:t xml:space="preserve"> an opportunity to learn more about Fight Tonight activities. Due to the ongoing COVID-19 pandemic, the Industry Day is anticipated to be offered both in-person and virtually. Details regarding time, place, registration, format, and attendee access will be published on SAM shortly following the announcement publication proper. </w:t>
      </w:r>
    </w:p>
    <w:p w14:paraId="1AAA8029" w14:textId="77777777" w:rsidR="00D95F5B" w:rsidRPr="00D95F5B" w:rsidRDefault="00D95F5B" w:rsidP="00D95F5B">
      <w:r w:rsidRPr="00D95F5B">
        <w:tab/>
      </w:r>
      <w:r w:rsidRPr="00D95F5B">
        <w:tab/>
        <w:t xml:space="preserve">   </w:t>
      </w:r>
    </w:p>
    <w:p w14:paraId="1A035B5F" w14:textId="41208137" w:rsidR="0047581C" w:rsidRDefault="188788FE" w:rsidP="7D753B7B">
      <w:pPr>
        <w:rPr>
          <w:i/>
          <w:iCs/>
        </w:rPr>
      </w:pPr>
      <w:r>
        <w:t xml:space="preserve">CONCISE SUMMARY OF </w:t>
      </w:r>
      <w:r w:rsidR="1C5D6FA8">
        <w:t xml:space="preserve">TECHNOLOGY REQUIREMENT:  </w:t>
      </w:r>
      <w:r>
        <w:t xml:space="preserve"> </w:t>
      </w:r>
      <w:r w:rsidR="2D345F39">
        <w:t>The Air Force Research Laboratory, Rome, NY, is s</w:t>
      </w:r>
      <w:r w:rsidR="1C5D6FA8">
        <w:t>eeking</w:t>
      </w:r>
      <w:r>
        <w:t xml:space="preserve"> innovative research </w:t>
      </w:r>
      <w:r w:rsidR="17098A93" w:rsidRPr="7D753B7B">
        <w:rPr>
          <w:i/>
          <w:iCs/>
        </w:rPr>
        <w:t xml:space="preserve">that revolutionizes air operations planning by </w:t>
      </w:r>
      <w:r w:rsidR="2FC42F86" w:rsidRPr="7D753B7B">
        <w:rPr>
          <w:i/>
          <w:iCs/>
        </w:rPr>
        <w:t xml:space="preserve">combining </w:t>
      </w:r>
      <w:r w:rsidR="00A36427">
        <w:rPr>
          <w:i/>
          <w:iCs/>
        </w:rPr>
        <w:t>Artificial Intelligence (</w:t>
      </w:r>
      <w:r w:rsidR="2FC42F86" w:rsidRPr="7D753B7B">
        <w:rPr>
          <w:i/>
          <w:iCs/>
        </w:rPr>
        <w:t>AI</w:t>
      </w:r>
      <w:r w:rsidR="00A36427">
        <w:rPr>
          <w:i/>
          <w:iCs/>
        </w:rPr>
        <w:t>)</w:t>
      </w:r>
      <w:r w:rsidR="2FC42F86" w:rsidRPr="7D753B7B">
        <w:rPr>
          <w:i/>
          <w:iCs/>
        </w:rPr>
        <w:t xml:space="preserve">-driven planning with interactive gaming to significantly reduce the Air Tasking Order planning cycle. </w:t>
      </w:r>
      <w:r w:rsidR="0CCA1651" w:rsidRPr="7D753B7B">
        <w:rPr>
          <w:i/>
          <w:iCs/>
        </w:rPr>
        <w:t xml:space="preserve">Human-guided </w:t>
      </w:r>
      <w:r w:rsidR="2FC42F86" w:rsidRPr="7D753B7B">
        <w:rPr>
          <w:i/>
          <w:iCs/>
        </w:rPr>
        <w:t>AI will generate myriad potential courses of action and the gaming environment will allow operators to explore, cull,</w:t>
      </w:r>
      <w:r w:rsidR="5C6FD174" w:rsidRPr="7D753B7B">
        <w:rPr>
          <w:i/>
          <w:iCs/>
        </w:rPr>
        <w:t xml:space="preserve"> and</w:t>
      </w:r>
      <w:r w:rsidR="2FC42F86" w:rsidRPr="7D753B7B">
        <w:rPr>
          <w:i/>
          <w:iCs/>
        </w:rPr>
        <w:t xml:space="preserve"> evaluate</w:t>
      </w:r>
      <w:r w:rsidR="471C7296" w:rsidRPr="7D753B7B">
        <w:rPr>
          <w:i/>
          <w:iCs/>
        </w:rPr>
        <w:t xml:space="preserve"> combat plans</w:t>
      </w:r>
      <w:r w:rsidR="3B46E496" w:rsidRPr="7D753B7B">
        <w:rPr>
          <w:i/>
          <w:iCs/>
        </w:rPr>
        <w:t xml:space="preserve">, </w:t>
      </w:r>
      <w:r w:rsidR="2FC42F86" w:rsidRPr="7D753B7B">
        <w:rPr>
          <w:i/>
          <w:iCs/>
        </w:rPr>
        <w:t>gain</w:t>
      </w:r>
      <w:r w:rsidR="3C82F64B" w:rsidRPr="7D753B7B">
        <w:rPr>
          <w:i/>
          <w:iCs/>
        </w:rPr>
        <w:t>ing</w:t>
      </w:r>
      <w:r w:rsidR="2FC42F86" w:rsidRPr="7D753B7B">
        <w:rPr>
          <w:i/>
          <w:iCs/>
        </w:rPr>
        <w:t xml:space="preserve"> insight into the future battlespace</w:t>
      </w:r>
      <w:r w:rsidR="33BC1116" w:rsidRPr="7D753B7B">
        <w:rPr>
          <w:i/>
          <w:iCs/>
        </w:rPr>
        <w:t xml:space="preserve">. </w:t>
      </w:r>
    </w:p>
    <w:p w14:paraId="0DD50104" w14:textId="77777777" w:rsidR="0058103D" w:rsidRDefault="0058103D" w:rsidP="00754FC9">
      <w:pPr>
        <w:rPr>
          <w:i/>
        </w:rPr>
      </w:pPr>
    </w:p>
    <w:p w14:paraId="3F949E17" w14:textId="4E1FAD97" w:rsidR="0058103D" w:rsidRPr="009F3C49" w:rsidRDefault="4489D292" w:rsidP="0058103D">
      <w:r>
        <w:t xml:space="preserve">The over-arching strategy of this </w:t>
      </w:r>
      <w:r w:rsidR="5DADCCCA">
        <w:t>five</w:t>
      </w:r>
      <w:r>
        <w:t xml:space="preserve"> (</w:t>
      </w:r>
      <w:r w:rsidR="07682A3C">
        <w:t>5</w:t>
      </w:r>
      <w:r>
        <w:t>) year open BAA is to quickly and efficiently execute research and development to deliver practical solutions to urgent problems.  These efforts are anticipated to entail rapidly integrating existing technology into field testable, functional prototypes of solutions to military problems in two (2) major Focus Areas:</w:t>
      </w:r>
    </w:p>
    <w:p w14:paraId="4381B591" w14:textId="77777777" w:rsidR="0058103D" w:rsidRDefault="0058103D" w:rsidP="00754FC9">
      <w:pPr>
        <w:rPr>
          <w:i/>
        </w:rPr>
      </w:pPr>
    </w:p>
    <w:p w14:paraId="621F5404" w14:textId="6F967D5D" w:rsidR="0058103D" w:rsidRPr="009F3C49" w:rsidRDefault="2AABFAD1" w:rsidP="0058103D">
      <w:pPr>
        <w:contextualSpacing/>
      </w:pPr>
      <w:r>
        <w:t xml:space="preserve">Technical </w:t>
      </w:r>
      <w:r w:rsidR="4489D292">
        <w:t>Area 1</w:t>
      </w:r>
      <w:r w:rsidR="00A36427">
        <w:t xml:space="preserve"> (TA1)</w:t>
      </w:r>
      <w:r w:rsidR="4489D292">
        <w:t xml:space="preserve">:  </w:t>
      </w:r>
      <w:r w:rsidR="34BCDC5C">
        <w:t>Interactive Plan Refinement</w:t>
      </w:r>
    </w:p>
    <w:p w14:paraId="66E6FD36" w14:textId="70194E6E" w:rsidR="0058103D" w:rsidRDefault="007444E6" w:rsidP="00754FC9">
      <w:pPr>
        <w:contextualSpacing/>
      </w:pPr>
      <w:r>
        <w:t xml:space="preserve">Technical </w:t>
      </w:r>
      <w:r w:rsidR="0058103D">
        <w:t>Area 2</w:t>
      </w:r>
      <w:r w:rsidR="00A36427">
        <w:t xml:space="preserve"> (TA2)</w:t>
      </w:r>
      <w:r w:rsidR="0058103D">
        <w:t xml:space="preserve">:  </w:t>
      </w:r>
      <w:r w:rsidR="75E4647C">
        <w:t>Plan Gaming and Outcome Analysis</w:t>
      </w:r>
    </w:p>
    <w:p w14:paraId="15E2BAB7" w14:textId="77777777" w:rsidR="00701AC7" w:rsidRDefault="00701AC7" w:rsidP="00754FC9">
      <w:pPr>
        <w:contextualSpacing/>
      </w:pPr>
    </w:p>
    <w:p w14:paraId="256EC320" w14:textId="77777777" w:rsidR="0058103D" w:rsidRPr="00A16186" w:rsidRDefault="0058103D" w:rsidP="00754FC9">
      <w:pPr>
        <w:contextualSpacing/>
        <w:rPr>
          <w:highlight w:val="yellow"/>
        </w:rPr>
      </w:pPr>
      <w:r w:rsidRPr="009F3C49">
        <w:t xml:space="preserve">This strategy provides </w:t>
      </w:r>
      <w:r>
        <w:t>AFRL Rome, NY</w:t>
      </w:r>
      <w:r w:rsidRPr="009F3C49">
        <w:t xml:space="preserve"> a solicitation tool with the flexibility to solicit white papers and proposals for </w:t>
      </w:r>
      <w:r>
        <w:t>Contract or agreement</w:t>
      </w:r>
      <w:r w:rsidRPr="009F3C49">
        <w:t>s to perform rapid prototyping of technical solutions to meet compelling Air Force needs</w:t>
      </w:r>
      <w:r>
        <w:t>.</w:t>
      </w:r>
    </w:p>
    <w:p w14:paraId="32E5D614" w14:textId="3621AF8F" w:rsidR="00D95F5B" w:rsidRPr="00051DF4" w:rsidRDefault="00D95F5B" w:rsidP="00754FC9">
      <w:pPr>
        <w:rPr>
          <w:i/>
        </w:rPr>
      </w:pPr>
    </w:p>
    <w:p w14:paraId="36529F0C" w14:textId="77777777" w:rsidR="00D95F5B" w:rsidRPr="00D95F5B" w:rsidRDefault="00D95F5B" w:rsidP="00D95F5B"/>
    <w:p w14:paraId="1AAC6AC6" w14:textId="26FEFE2B" w:rsidR="009D239C" w:rsidRDefault="2102FF53" w:rsidP="009D239C">
      <w:r>
        <w:t>BAA ESTIMATED FUNDING:  Total funding for this BAA is approximately $</w:t>
      </w:r>
      <w:r w:rsidR="2ED9DA98">
        <w:t>99</w:t>
      </w:r>
      <w:r>
        <w:t xml:space="preserve">M.  Individual awards will not normally exceed </w:t>
      </w:r>
      <w:r w:rsidR="004B38D8" w:rsidRPr="00BC410D">
        <w:rPr>
          <w:b/>
        </w:rPr>
        <w:t>30</w:t>
      </w:r>
      <w:r w:rsidRPr="0A2F2445">
        <w:rPr>
          <w:b/>
          <w:bCs/>
        </w:rPr>
        <w:t xml:space="preserve"> </w:t>
      </w:r>
      <w:r>
        <w:t>months with dollar amounts normally ranging from $</w:t>
      </w:r>
      <w:r w:rsidR="001133C2">
        <w:t>3</w:t>
      </w:r>
      <w:r w:rsidR="2ED9DA98">
        <w:t>M</w:t>
      </w:r>
      <w:r>
        <w:t xml:space="preserve"> to $</w:t>
      </w:r>
      <w:r w:rsidR="393E53CA">
        <w:t>4</w:t>
      </w:r>
      <w:r w:rsidR="13286DEF">
        <w:t>0</w:t>
      </w:r>
      <w:r w:rsidR="2ED9DA98">
        <w:t>M</w:t>
      </w:r>
      <w:r w:rsidR="00BC410D">
        <w:t xml:space="preserve">. </w:t>
      </w:r>
      <w:r w:rsidR="00BC410D" w:rsidRPr="00BC410D">
        <w:rPr>
          <w:b/>
        </w:rPr>
        <w:t>This BAA is only requesting submissions for Phase I.</w:t>
      </w:r>
      <w:r>
        <w:t xml:space="preserve"> There is also the potential to make</w:t>
      </w:r>
      <w:r w:rsidR="211DAA7B">
        <w:t xml:space="preserve"> awards up to any dollar value as long as the value does not exceed the available BAA ceiling amount. </w:t>
      </w:r>
    </w:p>
    <w:p w14:paraId="6388F87B" w14:textId="77777777" w:rsidR="00754FC9" w:rsidRDefault="00754FC9" w:rsidP="009D239C"/>
    <w:p w14:paraId="18B17CA0" w14:textId="77777777" w:rsidR="00754FC9" w:rsidRPr="00A16186" w:rsidRDefault="00754FC9" w:rsidP="009D239C">
      <w:pPr>
        <w:rPr>
          <w:b/>
        </w:rPr>
      </w:pPr>
      <w:r w:rsidRPr="00A16186">
        <w:rPr>
          <w:b/>
        </w:rPr>
        <w:t>Any anticipated funding listed reflects estimated program funding only.  This estimate is not a promise of funding.  Funding is uncertain and is subject to change.  Changes in availability may occur as a result of the exercise of Government discretion.</w:t>
      </w:r>
    </w:p>
    <w:p w14:paraId="6C06B5DA" w14:textId="77777777" w:rsidR="00D95F5B" w:rsidRPr="00D95F5B" w:rsidRDefault="00D95F5B" w:rsidP="00D95F5B"/>
    <w:p w14:paraId="587B6115" w14:textId="77777777" w:rsidR="00754FC9" w:rsidRPr="00D95F5B" w:rsidRDefault="00D95F5B" w:rsidP="00D95F5B">
      <w:r w:rsidRPr="00D95F5B">
        <w:t>ANTICIPATED INDIVIDUAL AWARDS:  Multiple Awards are anticipated</w:t>
      </w:r>
      <w:r w:rsidR="00723E90">
        <w:t>.</w:t>
      </w:r>
    </w:p>
    <w:p w14:paraId="10484A42" w14:textId="77777777" w:rsidR="00D95F5B" w:rsidRPr="00D95F5B" w:rsidRDefault="00D95F5B" w:rsidP="00D95F5B"/>
    <w:p w14:paraId="40558178" w14:textId="77777777" w:rsidR="00D95F5B" w:rsidRPr="00D95F5B" w:rsidRDefault="00D95F5B" w:rsidP="007A4BFA">
      <w:pPr>
        <w:rPr>
          <w:i/>
          <w:color w:val="FF0000"/>
        </w:rPr>
      </w:pPr>
      <w:r w:rsidRPr="00D95F5B">
        <w:t>TYPE OF INSTRUMENTS THAT MAY BE AWARDED:</w:t>
      </w:r>
      <w:r w:rsidRPr="001D5D30">
        <w:t xml:space="preserve"> </w:t>
      </w:r>
      <w:r w:rsidR="007A4BFA" w:rsidRPr="001D5D30">
        <w:t>Procurement contracts, grants, cooperative</w:t>
      </w:r>
      <w:r w:rsidR="007A4BFA" w:rsidRPr="001D5D30">
        <w:rPr>
          <w:sz w:val="22"/>
          <w:szCs w:val="22"/>
        </w:rPr>
        <w:t xml:space="preserve"> </w:t>
      </w:r>
      <w:r w:rsidR="007A4BFA" w:rsidRPr="001D5D30">
        <w:t>agreements or other transactions (OT) depending upon the nature of the work proposed. In the event that an Other Transaction for Prototype agreement is awarded as a result of this competitive BAA, and the prototype project is successfully completed, there is the potential for a prototype project to transition to award of a follow-on production contract or transaction. The Other Transaction for Prototype agreement itself will also contain a similar notice of a potential follow-on production contract or agreement.</w:t>
      </w:r>
    </w:p>
    <w:p w14:paraId="2B54BAFA" w14:textId="77777777" w:rsidR="00D95F5B" w:rsidRPr="00D95F5B" w:rsidRDefault="00D95F5B" w:rsidP="00D95F5B"/>
    <w:p w14:paraId="6C95CF40" w14:textId="77777777" w:rsidR="00D95F5B" w:rsidRPr="00D95F5B" w:rsidRDefault="00D95F5B" w:rsidP="00D95F5B">
      <w:r w:rsidRPr="00D95F5B">
        <w:t>AGENCY CONTACT IN</w:t>
      </w:r>
      <w:r w:rsidR="00006597">
        <w:t xml:space="preserve">FORMATION:  All white paper </w:t>
      </w:r>
      <w:r w:rsidRPr="00D95F5B">
        <w:t>submissions and any questions of a technical nature shall be directed to the cognizant Technical Point of Contact (TPOC) as specified below (unless otherwise specified in the technical area):</w:t>
      </w:r>
    </w:p>
    <w:p w14:paraId="4A3CC090" w14:textId="77777777" w:rsidR="00D95F5B" w:rsidRPr="00D95F5B" w:rsidRDefault="00D95F5B" w:rsidP="00D95F5B"/>
    <w:p w14:paraId="17B426F6" w14:textId="77777777" w:rsidR="00D95F5B" w:rsidRPr="00D95F5B" w:rsidRDefault="55CE495D" w:rsidP="00D95F5B">
      <w:r w:rsidRPr="1D19BFA0">
        <w:rPr>
          <w:u w:val="single"/>
        </w:rPr>
        <w:t xml:space="preserve">BAA </w:t>
      </w:r>
      <w:r w:rsidR="5A14E59C" w:rsidRPr="1D19BFA0">
        <w:rPr>
          <w:u w:val="single"/>
        </w:rPr>
        <w:t xml:space="preserve">PROGRAM </w:t>
      </w:r>
      <w:r w:rsidRPr="1D19BFA0">
        <w:rPr>
          <w:u w:val="single"/>
        </w:rPr>
        <w:t>MANAGER</w:t>
      </w:r>
      <w:r>
        <w:t>:</w:t>
      </w:r>
      <w:r w:rsidR="00D95F5B">
        <w:tab/>
      </w:r>
      <w:r w:rsidR="00D95F5B">
        <w:tab/>
      </w:r>
      <w:r w:rsidR="00D95F5B">
        <w:tab/>
      </w:r>
      <w:r w:rsidR="00D95F5B">
        <w:tab/>
      </w:r>
      <w:r w:rsidR="00D95F5B">
        <w:tab/>
      </w:r>
    </w:p>
    <w:p w14:paraId="75476C41" w14:textId="4C6CC4DE" w:rsidR="00F37A78" w:rsidRPr="00C22729" w:rsidRDefault="00800B4C" w:rsidP="00F37A78">
      <w:pPr>
        <w:rPr>
          <w:color w:val="FF0000"/>
        </w:rPr>
      </w:pPr>
      <w:r>
        <w:t>Lt Col Sean Carlson</w:t>
      </w:r>
      <w:r w:rsidR="00F37A78" w:rsidRPr="00C22729">
        <w:rPr>
          <w:color w:val="FF0000"/>
        </w:rPr>
        <w:tab/>
      </w:r>
      <w:r w:rsidR="00F37A78" w:rsidRPr="00C22729">
        <w:rPr>
          <w:color w:val="FF0000"/>
        </w:rPr>
        <w:tab/>
      </w:r>
      <w:r w:rsidR="00F37A78" w:rsidRPr="00C22729">
        <w:rPr>
          <w:color w:val="FF0000"/>
        </w:rPr>
        <w:tab/>
      </w:r>
      <w:r w:rsidR="00F37A78" w:rsidRPr="00C22729">
        <w:rPr>
          <w:color w:val="FF0000"/>
        </w:rPr>
        <w:tab/>
      </w:r>
    </w:p>
    <w:p w14:paraId="5010DEFE" w14:textId="77777777" w:rsidR="00F37A78" w:rsidRDefault="00F37A78" w:rsidP="00F37A78">
      <w:r w:rsidRPr="00D95F5B">
        <w:t>AFRL/RI</w:t>
      </w:r>
      <w:r>
        <w:t>S</w:t>
      </w:r>
      <w:r w:rsidRPr="00D95F5B">
        <w:tab/>
      </w:r>
      <w:r w:rsidRPr="00D95F5B">
        <w:tab/>
      </w:r>
      <w:r w:rsidRPr="00D95F5B">
        <w:tab/>
      </w:r>
      <w:r w:rsidRPr="00D95F5B">
        <w:tab/>
      </w:r>
      <w:r w:rsidRPr="00D95F5B">
        <w:tab/>
      </w:r>
    </w:p>
    <w:p w14:paraId="324786F9" w14:textId="77777777" w:rsidR="00F37A78" w:rsidRPr="00D95F5B" w:rsidRDefault="00F37A78" w:rsidP="00F37A78">
      <w:r w:rsidRPr="00D95F5B">
        <w:t>525 Brook</w:t>
      </w:r>
      <w:r>
        <w:t>s</w:t>
      </w:r>
      <w:r w:rsidRPr="00D95F5B">
        <w:t xml:space="preserve"> Rd</w:t>
      </w:r>
    </w:p>
    <w:p w14:paraId="7D11C9FB" w14:textId="77777777" w:rsidR="00F37A78" w:rsidRPr="00D95F5B" w:rsidRDefault="00F37A78" w:rsidP="00F37A78">
      <w:r w:rsidRPr="00D95F5B">
        <w:t>Rome, NY 13441</w:t>
      </w:r>
      <w:r>
        <w:t>-4505</w:t>
      </w:r>
      <w:r w:rsidRPr="00D95F5B">
        <w:tab/>
      </w:r>
      <w:r w:rsidRPr="00D95F5B">
        <w:tab/>
      </w:r>
      <w:r w:rsidRPr="00D95F5B">
        <w:tab/>
      </w:r>
      <w:r w:rsidRPr="00D95F5B">
        <w:tab/>
      </w:r>
      <w:r w:rsidRPr="00D95F5B">
        <w:tab/>
      </w:r>
    </w:p>
    <w:p w14:paraId="2E7EA5FC" w14:textId="31556FA9" w:rsidR="00F37A78" w:rsidRPr="00D95F5B" w:rsidRDefault="00F37A78" w:rsidP="00F37A78">
      <w:r w:rsidRPr="00D95F5B">
        <w:t xml:space="preserve">Telephone: </w:t>
      </w:r>
      <w:r>
        <w:t>(</w:t>
      </w:r>
      <w:r w:rsidRPr="00EB1C06">
        <w:t>315</w:t>
      </w:r>
      <w:r>
        <w:t>)-</w:t>
      </w:r>
      <w:r w:rsidR="00800B4C">
        <w:t>330-2936</w:t>
      </w:r>
      <w:r w:rsidRPr="00D95F5B">
        <w:tab/>
      </w:r>
      <w:r w:rsidRPr="00D95F5B">
        <w:tab/>
      </w:r>
      <w:r w:rsidRPr="00D95F5B">
        <w:tab/>
      </w:r>
    </w:p>
    <w:p w14:paraId="4BB27B81" w14:textId="63BAB858" w:rsidR="00F37A78" w:rsidRDefault="5400119F" w:rsidP="2D3B18CA">
      <w:pPr>
        <w:rPr>
          <w:rStyle w:val="Hyperlink"/>
        </w:rPr>
      </w:pPr>
      <w:r>
        <w:t>Email:</w:t>
      </w:r>
      <w:r w:rsidR="00F37A78">
        <w:tab/>
      </w:r>
      <w:hyperlink r:id="rId14" w:history="1">
        <w:r w:rsidR="00800B4C" w:rsidRPr="00120445">
          <w:rPr>
            <w:rStyle w:val="Hyperlink"/>
          </w:rPr>
          <w:t>sean.carlson.1@us.af.mil</w:t>
        </w:r>
      </w:hyperlink>
    </w:p>
    <w:p w14:paraId="1938DE3B" w14:textId="77777777" w:rsidR="00D95F5B" w:rsidRPr="00D95F5B" w:rsidRDefault="00D95F5B" w:rsidP="00D95F5B">
      <w:r w:rsidRPr="00D95F5B">
        <w:tab/>
        <w:t xml:space="preserve"> </w:t>
      </w:r>
    </w:p>
    <w:p w14:paraId="35B23328" w14:textId="77777777" w:rsidR="00D95F5B" w:rsidRPr="00D95F5B" w:rsidRDefault="00D95F5B" w:rsidP="00D95F5B">
      <w:r w:rsidRPr="00D95F5B">
        <w:t>Questions of a contractual/business nature shall be directed to the cognizant contracting officer, as specified below (</w:t>
      </w:r>
      <w:r w:rsidRPr="00006597">
        <w:rPr>
          <w:b/>
        </w:rPr>
        <w:t>email requests are preferred</w:t>
      </w:r>
      <w:r w:rsidRPr="00D95F5B">
        <w:t>):</w:t>
      </w:r>
    </w:p>
    <w:p w14:paraId="10616871" w14:textId="77777777" w:rsidR="00D95F5B" w:rsidRPr="00D95F5B" w:rsidRDefault="00D95F5B" w:rsidP="00D95F5B"/>
    <w:p w14:paraId="03F0618A" w14:textId="77777777" w:rsidR="00D95F5B" w:rsidRPr="00D95F5B" w:rsidRDefault="00D95F5B" w:rsidP="00D95F5B">
      <w:r w:rsidRPr="00D95F5B">
        <w:t xml:space="preserve">    </w:t>
      </w:r>
      <w:r w:rsidR="00F94865">
        <w:t>Amber Buckley</w:t>
      </w:r>
    </w:p>
    <w:p w14:paraId="37DA9E3C" w14:textId="77777777" w:rsidR="00D95F5B" w:rsidRPr="00D95F5B" w:rsidRDefault="00D95F5B" w:rsidP="00D95F5B">
      <w:r w:rsidRPr="00D95F5B">
        <w:t xml:space="preserve">    Telephone (315) 330-</w:t>
      </w:r>
      <w:r w:rsidR="00F94865">
        <w:t>3605</w:t>
      </w:r>
    </w:p>
    <w:p w14:paraId="58F538FD" w14:textId="77777777" w:rsidR="00D95F5B" w:rsidRPr="00D95F5B" w:rsidRDefault="00D95F5B" w:rsidP="00D95F5B">
      <w:r w:rsidRPr="00D95F5B">
        <w:t xml:space="preserve">    Email:  </w:t>
      </w:r>
      <w:hyperlink r:id="rId15" w:history="1">
        <w:r w:rsidR="00F94865" w:rsidRPr="00631B4E">
          <w:rPr>
            <w:rStyle w:val="Hyperlink"/>
          </w:rPr>
          <w:t>Amber.Buckley@us.af.mil</w:t>
        </w:r>
      </w:hyperlink>
    </w:p>
    <w:p w14:paraId="52982FE7" w14:textId="77777777" w:rsidR="00D95F5B" w:rsidRPr="00D95F5B" w:rsidRDefault="00D95F5B" w:rsidP="00D95F5B"/>
    <w:p w14:paraId="3372A3A2" w14:textId="77777777" w:rsidR="00D95F5B" w:rsidRPr="00D95F5B" w:rsidRDefault="00D95F5B" w:rsidP="00D95F5B">
      <w:r w:rsidRPr="00D95F5B">
        <w:lastRenderedPageBreak/>
        <w:t>Emails must reference the solicitation (BAA) number and title of the acquisition.</w:t>
      </w:r>
    </w:p>
    <w:p w14:paraId="4FFC5B36" w14:textId="77777777" w:rsidR="00D95F5B" w:rsidRPr="00D95F5B" w:rsidRDefault="00D95F5B" w:rsidP="00D95F5B"/>
    <w:p w14:paraId="1F440CE6" w14:textId="77777777" w:rsidR="00D95F5B" w:rsidRPr="00D95F5B" w:rsidRDefault="00006597" w:rsidP="00D95F5B">
      <w:r>
        <w:rPr>
          <w:b/>
          <w:bCs/>
        </w:rPr>
        <w:t xml:space="preserve">Pre-Proposal </w:t>
      </w:r>
      <w:r w:rsidR="00D95F5B" w:rsidRPr="00D95F5B">
        <w:rPr>
          <w:b/>
          <w:bCs/>
        </w:rPr>
        <w:t xml:space="preserve">Communication between Prospective </w:t>
      </w:r>
      <w:proofErr w:type="spellStart"/>
      <w:r w:rsidR="00D95F5B" w:rsidRPr="00D95F5B">
        <w:rPr>
          <w:b/>
          <w:bCs/>
        </w:rPr>
        <w:t>Offerors</w:t>
      </w:r>
      <w:proofErr w:type="spellEnd"/>
      <w:r w:rsidR="00D95F5B" w:rsidRPr="00D95F5B">
        <w:rPr>
          <w:b/>
          <w:bCs/>
        </w:rPr>
        <w:t xml:space="preserve"> and Government Representatives</w:t>
      </w:r>
      <w:r w:rsidR="00D95F5B" w:rsidRPr="00D95F5B">
        <w:rPr>
          <w:bCs/>
        </w:rPr>
        <w:t xml:space="preserve">:  </w:t>
      </w:r>
      <w:r w:rsidR="00D95F5B" w:rsidRPr="00D95F5B">
        <w:t xml:space="preserve">Dialogue between prospective </w:t>
      </w:r>
      <w:proofErr w:type="spellStart"/>
      <w:r w:rsidR="00D95F5B" w:rsidRPr="00D95F5B">
        <w:t>offerors</w:t>
      </w:r>
      <w:proofErr w:type="spellEnd"/>
      <w:r w:rsidR="00D95F5B" w:rsidRPr="00D95F5B">
        <w:t xml:space="preserve"> and Government representatives is encouraged.  Technical and contracting questions can be resolved in writing or through open discussions. Discussions with any of the points of contact shall not constitute a commitment by the Government to subsequently fund or award any proposed effort. Only Contracting Officers are legally authorized to commit the Government.</w:t>
      </w:r>
    </w:p>
    <w:p w14:paraId="10AF84B6" w14:textId="77777777" w:rsidR="00D95F5B" w:rsidRPr="00D95F5B" w:rsidRDefault="00D95F5B" w:rsidP="00D95F5B">
      <w:pPr>
        <w:rPr>
          <w:b/>
        </w:rPr>
      </w:pPr>
    </w:p>
    <w:p w14:paraId="3882F397" w14:textId="77777777" w:rsidR="00D95F5B" w:rsidRPr="00D95F5B" w:rsidRDefault="00467B76" w:rsidP="00D95F5B">
      <w:pPr>
        <w:rPr>
          <w:b/>
        </w:rPr>
      </w:pPr>
      <w:proofErr w:type="spellStart"/>
      <w:r>
        <w:rPr>
          <w:b/>
        </w:rPr>
        <w:t>Offerors</w:t>
      </w:r>
      <w:proofErr w:type="spellEnd"/>
      <w:r w:rsidR="00D95F5B" w:rsidRPr="00D95F5B">
        <w:rPr>
          <w:b/>
        </w:rPr>
        <w:t xml:space="preserve"> are cautioned that evaluation ratings may be lowered and/or proposal rejected if proposal preparation (Proposal format, content, etc.) and/or submittal instructions are not followed.</w:t>
      </w:r>
    </w:p>
    <w:p w14:paraId="12C7A78C" w14:textId="77777777" w:rsidR="00D95F5B" w:rsidRPr="00D95F5B" w:rsidRDefault="00D95F5B" w:rsidP="00D95F5B">
      <w:pPr>
        <w:rPr>
          <w:b/>
        </w:rPr>
      </w:pPr>
    </w:p>
    <w:p w14:paraId="10736879" w14:textId="77777777" w:rsidR="0030659C" w:rsidRDefault="0030659C" w:rsidP="0030659C">
      <w:pPr>
        <w:rPr>
          <w:b/>
        </w:rPr>
      </w:pPr>
    </w:p>
    <w:p w14:paraId="367BAFCB" w14:textId="77777777" w:rsidR="00AE3925" w:rsidRDefault="00AE3925" w:rsidP="0030659C">
      <w:pPr>
        <w:rPr>
          <w:b/>
        </w:rPr>
      </w:pPr>
    </w:p>
    <w:p w14:paraId="4213BD50" w14:textId="77777777" w:rsidR="00AE3925" w:rsidRDefault="00AE3925" w:rsidP="0030659C">
      <w:pPr>
        <w:rPr>
          <w:b/>
        </w:rPr>
      </w:pPr>
    </w:p>
    <w:p w14:paraId="0A52733E" w14:textId="77777777" w:rsidR="00AE3925" w:rsidRDefault="00AE3925" w:rsidP="0030659C">
      <w:pPr>
        <w:rPr>
          <w:b/>
        </w:rPr>
      </w:pPr>
    </w:p>
    <w:p w14:paraId="181BC873" w14:textId="77777777" w:rsidR="00AE3925" w:rsidRDefault="00AE3925" w:rsidP="0030659C">
      <w:pPr>
        <w:rPr>
          <w:b/>
        </w:rPr>
      </w:pPr>
    </w:p>
    <w:p w14:paraId="7CE59CB8" w14:textId="77777777" w:rsidR="00AE3925" w:rsidRDefault="00AE3925" w:rsidP="0030659C">
      <w:pPr>
        <w:rPr>
          <w:b/>
        </w:rPr>
      </w:pPr>
    </w:p>
    <w:p w14:paraId="0FBA40D9" w14:textId="77777777" w:rsidR="00AE3925" w:rsidRDefault="00AE3925" w:rsidP="0030659C">
      <w:pPr>
        <w:rPr>
          <w:b/>
        </w:rPr>
      </w:pPr>
    </w:p>
    <w:p w14:paraId="77567E00" w14:textId="77777777" w:rsidR="00AE3925" w:rsidRDefault="00AE3925" w:rsidP="0030659C">
      <w:pPr>
        <w:rPr>
          <w:b/>
        </w:rPr>
      </w:pPr>
    </w:p>
    <w:p w14:paraId="4C2CB68B" w14:textId="77777777" w:rsidR="00AE3925" w:rsidRDefault="00AE3925" w:rsidP="0030659C">
      <w:pPr>
        <w:rPr>
          <w:b/>
        </w:rPr>
      </w:pPr>
    </w:p>
    <w:p w14:paraId="6A63C5BD" w14:textId="77777777" w:rsidR="00AE3925" w:rsidRDefault="00AE3925" w:rsidP="0030659C">
      <w:pPr>
        <w:rPr>
          <w:b/>
        </w:rPr>
      </w:pPr>
    </w:p>
    <w:p w14:paraId="10A5DC4C" w14:textId="77777777" w:rsidR="00AE3925" w:rsidRDefault="00AE3925" w:rsidP="0030659C">
      <w:pPr>
        <w:rPr>
          <w:b/>
        </w:rPr>
      </w:pPr>
    </w:p>
    <w:p w14:paraId="46011405" w14:textId="77777777" w:rsidR="0030659C" w:rsidRPr="00D95F5B" w:rsidRDefault="00D700B3" w:rsidP="0030659C">
      <w:pPr>
        <w:rPr>
          <w:b/>
        </w:rPr>
      </w:pPr>
      <w:r>
        <w:rPr>
          <w:b/>
        </w:rPr>
        <w:br w:type="page"/>
      </w:r>
      <w:r w:rsidR="0030659C" w:rsidRPr="00D95F5B">
        <w:rPr>
          <w:b/>
        </w:rPr>
        <w:lastRenderedPageBreak/>
        <w:t>PART II – FULL TEXT ANNOUNCEMENT</w:t>
      </w:r>
    </w:p>
    <w:p w14:paraId="3269D770" w14:textId="77777777" w:rsidR="0030659C" w:rsidRPr="00D95F5B" w:rsidRDefault="0030659C" w:rsidP="0030659C">
      <w:pPr>
        <w:rPr>
          <w:b/>
          <w:u w:val="single"/>
        </w:rPr>
      </w:pPr>
    </w:p>
    <w:p w14:paraId="7B1C48DA" w14:textId="5AF6176D" w:rsidR="00C24830" w:rsidRPr="00D95F5B" w:rsidRDefault="16FB8CCA">
      <w:r>
        <w:t>BROAD AGENCY ANNOUNCEMENT (BAA)</w:t>
      </w:r>
      <w:r w:rsidRPr="0A2F2445">
        <w:rPr>
          <w:color w:val="4F81BD"/>
        </w:rPr>
        <w:t xml:space="preserve"> </w:t>
      </w:r>
      <w:r w:rsidR="20531663">
        <w:t>TITLE:</w:t>
      </w:r>
      <w:r>
        <w:t xml:space="preserve">  </w:t>
      </w:r>
      <w:r w:rsidR="2E7388B6">
        <w:t>Fight</w:t>
      </w:r>
      <w:r w:rsidR="3D3FB0CB">
        <w:t xml:space="preserve"> </w:t>
      </w:r>
      <w:r w:rsidR="2E7388B6">
        <w:t>Tonight</w:t>
      </w:r>
      <w:r w:rsidR="1EACC90B">
        <w:t xml:space="preserve">                                                                                         </w:t>
      </w:r>
    </w:p>
    <w:p w14:paraId="0723CF0E" w14:textId="1812BEBB" w:rsidR="001341FD" w:rsidRPr="00D95F5B" w:rsidRDefault="00B841E6">
      <w:r>
        <w:t>BAA NU</w:t>
      </w:r>
      <w:r w:rsidR="001341FD">
        <w:t>MBER:</w:t>
      </w:r>
      <w:r w:rsidR="00275376">
        <w:t xml:space="preserve"> </w:t>
      </w:r>
      <w:r w:rsidR="00670062">
        <w:t>BAA</w:t>
      </w:r>
      <w:r>
        <w:t xml:space="preserve"> </w:t>
      </w:r>
      <w:r w:rsidR="00953957">
        <w:t>FA8750-</w:t>
      </w:r>
      <w:r w:rsidR="00885D55">
        <w:t>22</w:t>
      </w:r>
      <w:r w:rsidR="00953957">
        <w:t>-S-700</w:t>
      </w:r>
      <w:r w:rsidR="59CC84B0">
        <w:t>1</w:t>
      </w:r>
    </w:p>
    <w:p w14:paraId="03CB094E" w14:textId="77777777" w:rsidR="009D5420" w:rsidRPr="00D95F5B" w:rsidRDefault="009D5420" w:rsidP="009D5420"/>
    <w:p w14:paraId="1F30B82D" w14:textId="665A73A6" w:rsidR="009D5420" w:rsidRPr="00D95F5B" w:rsidRDefault="009D5420" w:rsidP="1D19BFA0">
      <w:pPr>
        <w:rPr>
          <w:b/>
          <w:bCs/>
          <w:i/>
          <w:iCs/>
        </w:rPr>
      </w:pPr>
      <w:r>
        <w:t>CATALOG OF FEDERAL DOMESTIC ASSISTANCE (CFDA) Number: 12.800</w:t>
      </w:r>
      <w:r w:rsidR="5AC6FE66">
        <w:t>, 12.910</w:t>
      </w:r>
      <w:r>
        <w:t xml:space="preserve"> </w:t>
      </w:r>
    </w:p>
    <w:p w14:paraId="2B164AB9" w14:textId="77777777" w:rsidR="0081256A" w:rsidRPr="00D95F5B" w:rsidRDefault="0081256A">
      <w:pPr>
        <w:rPr>
          <w:b/>
        </w:rPr>
      </w:pPr>
    </w:p>
    <w:p w14:paraId="113D73C7" w14:textId="77777777" w:rsidR="001341FD" w:rsidRPr="00D95F5B" w:rsidRDefault="007A64D5">
      <w:pPr>
        <w:rPr>
          <w:b/>
        </w:rPr>
      </w:pPr>
      <w:r w:rsidRPr="00D95F5B">
        <w:rPr>
          <w:b/>
        </w:rPr>
        <w:t xml:space="preserve">I. </w:t>
      </w:r>
      <w:r w:rsidRPr="00D95F5B">
        <w:rPr>
          <w:b/>
          <w:u w:val="single"/>
        </w:rPr>
        <w:t xml:space="preserve"> </w:t>
      </w:r>
      <w:r w:rsidR="00E32031">
        <w:rPr>
          <w:b/>
          <w:u w:val="single"/>
        </w:rPr>
        <w:t>TECHNOLOGY REQUIREMENTS</w:t>
      </w:r>
      <w:r w:rsidRPr="00D95F5B">
        <w:rPr>
          <w:b/>
        </w:rPr>
        <w:t>:</w:t>
      </w:r>
    </w:p>
    <w:p w14:paraId="7D8F413A" w14:textId="77777777" w:rsidR="00BC58FA" w:rsidRPr="00D95F5B" w:rsidRDefault="00BC58FA">
      <w:pPr>
        <w:rPr>
          <w:color w:val="000000"/>
        </w:rPr>
      </w:pPr>
    </w:p>
    <w:p w14:paraId="54706AF0" w14:textId="275ACF39" w:rsidR="00B14E24" w:rsidRPr="00B14E24" w:rsidRDefault="140726D9" w:rsidP="7205BED1">
      <w:pPr>
        <w:rPr>
          <w:i/>
          <w:iCs/>
        </w:rPr>
      </w:pPr>
      <w:r w:rsidRPr="7205BED1">
        <w:rPr>
          <w:color w:val="000000" w:themeColor="text1"/>
        </w:rPr>
        <w:t xml:space="preserve">The Air Force Research Laboratory is soliciting white papers under this Broad Agency Announcement (BAA) for research, development, integration, test and evaluation of technologies/techniques </w:t>
      </w:r>
      <w:r w:rsidRPr="7205BED1">
        <w:rPr>
          <w:i/>
          <w:iCs/>
        </w:rPr>
        <w:t>that revolutionize air operations</w:t>
      </w:r>
      <w:r w:rsidR="38DF9683" w:rsidRPr="7205BED1">
        <w:rPr>
          <w:i/>
          <w:iCs/>
        </w:rPr>
        <w:t xml:space="preserve"> planning</w:t>
      </w:r>
      <w:r w:rsidR="571BBCA7" w:rsidRPr="7205BED1">
        <w:rPr>
          <w:i/>
          <w:iCs/>
        </w:rPr>
        <w:t xml:space="preserve"> by leveraging artificial intelligence,</w:t>
      </w:r>
      <w:r w:rsidR="38DF9683" w:rsidRPr="7205BED1">
        <w:rPr>
          <w:i/>
          <w:iCs/>
        </w:rPr>
        <w:t xml:space="preserve"> with an interactive game engine for building, rehearsing and assessing combat plans. </w:t>
      </w:r>
      <w:r w:rsidR="7BC50489" w:rsidRPr="7205BED1">
        <w:rPr>
          <w:i/>
          <w:iCs/>
        </w:rPr>
        <w:t xml:space="preserve">This capability will enable combat planners to </w:t>
      </w:r>
      <w:r w:rsidR="3683B7AD" w:rsidRPr="7205BED1">
        <w:rPr>
          <w:i/>
          <w:iCs/>
        </w:rPr>
        <w:t xml:space="preserve">quickly </w:t>
      </w:r>
      <w:r w:rsidR="7BC50489" w:rsidRPr="7205BED1">
        <w:rPr>
          <w:i/>
          <w:iCs/>
        </w:rPr>
        <w:t xml:space="preserve">reason about </w:t>
      </w:r>
      <w:r w:rsidR="19A62519" w:rsidRPr="7205BED1">
        <w:rPr>
          <w:i/>
          <w:iCs/>
        </w:rPr>
        <w:t>plan</w:t>
      </w:r>
      <w:r w:rsidR="014FA9EE" w:rsidRPr="7205BED1">
        <w:rPr>
          <w:i/>
          <w:iCs/>
        </w:rPr>
        <w:t xml:space="preserve"> options</w:t>
      </w:r>
      <w:r w:rsidR="19A62519" w:rsidRPr="7205BED1">
        <w:rPr>
          <w:i/>
          <w:iCs/>
        </w:rPr>
        <w:t xml:space="preserve"> and </w:t>
      </w:r>
      <w:r w:rsidR="7BC50489" w:rsidRPr="7205BED1">
        <w:rPr>
          <w:i/>
          <w:iCs/>
        </w:rPr>
        <w:t>plausible futures</w:t>
      </w:r>
      <w:r w:rsidR="7B4A11AF" w:rsidRPr="7205BED1">
        <w:rPr>
          <w:i/>
          <w:iCs/>
        </w:rPr>
        <w:t>,</w:t>
      </w:r>
      <w:r w:rsidR="7BC50489" w:rsidRPr="7205BED1">
        <w:rPr>
          <w:i/>
          <w:iCs/>
        </w:rPr>
        <w:t xml:space="preserve"> increas</w:t>
      </w:r>
      <w:r w:rsidR="6B94AB13" w:rsidRPr="7205BED1">
        <w:rPr>
          <w:i/>
          <w:iCs/>
        </w:rPr>
        <w:t>ing</w:t>
      </w:r>
      <w:r w:rsidR="7BC50489" w:rsidRPr="7205BED1">
        <w:rPr>
          <w:i/>
          <w:iCs/>
        </w:rPr>
        <w:t xml:space="preserve"> planners’ confidence that they have crafted the best plan possible within the constraints of a highly dynamic conflict against peer adversaries.</w:t>
      </w:r>
    </w:p>
    <w:p w14:paraId="00A49164" w14:textId="271C9037" w:rsidR="00B14E24" w:rsidRDefault="00B14E24" w:rsidP="1C489652">
      <w:pPr>
        <w:rPr>
          <w:i/>
          <w:iCs/>
        </w:rPr>
      </w:pPr>
    </w:p>
    <w:p w14:paraId="446A644C" w14:textId="536FE322" w:rsidR="009374F5" w:rsidRDefault="009374F5" w:rsidP="009374F5">
      <w:r>
        <w:t>The U</w:t>
      </w:r>
      <w:r w:rsidR="00885D55">
        <w:t>.</w:t>
      </w:r>
      <w:r>
        <w:t>S</w:t>
      </w:r>
      <w:r w:rsidR="00885D55">
        <w:t>.</w:t>
      </w:r>
      <w:r>
        <w:t xml:space="preserve"> military</w:t>
      </w:r>
      <w:r w:rsidR="00082C6C">
        <w:t xml:space="preserve"> air combat planning process</w:t>
      </w:r>
      <w:r>
        <w:t xml:space="preserve"> has evolved to require hundreds of experts working in concert to develop the plan needed to conduct military operations and fulfill Commander’s Intent. </w:t>
      </w:r>
      <w:r w:rsidR="78A2B65B">
        <w:t xml:space="preserve">The future operating environment is expected to feature more mobile and fleeing targets that demand greater agility in planning </w:t>
      </w:r>
      <w:r w:rsidR="0B7C7D1F">
        <w:t xml:space="preserve">to support </w:t>
      </w:r>
      <w:r w:rsidR="78A2B65B">
        <w:t xml:space="preserve">execution. </w:t>
      </w:r>
      <w:r>
        <w:t>Hostilities against a peer adversary will likely demand a high sortie rate due to the speed of conflict and a potential num</w:t>
      </w:r>
      <w:r w:rsidR="27D3EF49">
        <w:t>erical</w:t>
      </w:r>
      <w:r>
        <w:t xml:space="preserve"> disadvantage. Current planning processes are generally serial and provide limited opportunity for</w:t>
      </w:r>
      <w:r w:rsidR="16DEC303">
        <w:t xml:space="preserve"> sufficient</w:t>
      </w:r>
      <w:r>
        <w:t xml:space="preserve"> analysis of options, requiring time-consuming plan adjustment and repair as conditions evolve during execution. While curr</w:t>
      </w:r>
      <w:r w:rsidR="78A2B65B">
        <w:t>ent processes generate efficient</w:t>
      </w:r>
      <w:r>
        <w:t xml:space="preserve"> plans under controlled conditions, the pace and scale of future conflicts threaten to exceed current planning </w:t>
      </w:r>
      <w:r w:rsidR="78A2B65B">
        <w:t>pace</w:t>
      </w:r>
      <w:r>
        <w:t xml:space="preserve"> and </w:t>
      </w:r>
      <w:r w:rsidR="02077725">
        <w:t xml:space="preserve">required </w:t>
      </w:r>
      <w:r>
        <w:t xml:space="preserve">flexibility. </w:t>
      </w:r>
    </w:p>
    <w:p w14:paraId="40968F94" w14:textId="77777777" w:rsidR="00A12BBB" w:rsidRDefault="00A12BBB" w:rsidP="009374F5"/>
    <w:p w14:paraId="6B0EE925" w14:textId="0024EC17" w:rsidR="00A12BBB" w:rsidRDefault="00885D55" w:rsidP="009374F5">
      <w:r>
        <w:t>Air Operations Center (</w:t>
      </w:r>
      <w:r w:rsidR="05E865A2">
        <w:t>AOC</w:t>
      </w:r>
      <w:r>
        <w:t>)</w:t>
      </w:r>
      <w:r w:rsidR="05E865A2">
        <w:t xml:space="preserve"> planning is an alchemy of interpreting strategic guidance, traditional optimization of known quantities (e.g., fuel burn rate, weapons capacity, logistics requirements) and unpredictability (maintenance issues, adversary actions). While automation excels at optimizing over well-defined variables, humans are better suited to understanding the strategic imperatives and reasoning </w:t>
      </w:r>
      <w:r w:rsidR="00082C6C">
        <w:t>under</w:t>
      </w:r>
      <w:r w:rsidR="05E865A2">
        <w:t xml:space="preserve"> uncertainty. However, humans are limited in cognitive throughput and are constrained in their ability to reason over many potential futures. </w:t>
      </w:r>
    </w:p>
    <w:p w14:paraId="36131C1D" w14:textId="77777777" w:rsidR="009374F5" w:rsidRDefault="009374F5" w:rsidP="009374F5"/>
    <w:p w14:paraId="4BEBCAAC" w14:textId="03D68B42" w:rsidR="4AE8491E" w:rsidRDefault="0339DBF8" w:rsidP="0A2F2445">
      <w:pPr>
        <w:spacing w:line="259" w:lineRule="auto"/>
      </w:pPr>
      <w:r>
        <w:t>The Fight Tonight program seeks to accelerate the planning process</w:t>
      </w:r>
      <w:r w:rsidR="663BCA70">
        <w:t xml:space="preserve"> and to allow the exploration of potential courses of action</w:t>
      </w:r>
      <w:r>
        <w:t xml:space="preserve"> for the AOC Strategy and Combat Plans divisions. The Strategy Division </w:t>
      </w:r>
      <w:r w:rsidR="05E865A2">
        <w:t xml:space="preserve">in the AOC </w:t>
      </w:r>
      <w:r>
        <w:t>converts guidance to objectives, performs mission analysis, course of action development, analysis and selection</w:t>
      </w:r>
      <w:r w:rsidR="7C435566">
        <w:t xml:space="preserve">. These processes will be </w:t>
      </w:r>
      <w:r w:rsidR="05E865A2">
        <w:t xml:space="preserve">enhanced by tools that can generate and </w:t>
      </w:r>
      <w:r w:rsidR="002C5CDA">
        <w:t xml:space="preserve">assess </w:t>
      </w:r>
      <w:r w:rsidR="05E865A2">
        <w:t xml:space="preserve">the feasibility of </w:t>
      </w:r>
      <w:r w:rsidR="002C5CDA">
        <w:t>more</w:t>
      </w:r>
      <w:r w:rsidR="05E865A2">
        <w:t xml:space="preserve"> plans than humans are capable of</w:t>
      </w:r>
      <w:r w:rsidR="002C5CDA">
        <w:t xml:space="preserve"> without the aid of technology</w:t>
      </w:r>
      <w:r w:rsidR="05E865A2">
        <w:t>.</w:t>
      </w:r>
      <w:r>
        <w:t xml:space="preserve"> </w:t>
      </w:r>
      <w:r w:rsidR="05E865A2">
        <w:t>The</w:t>
      </w:r>
      <w:r>
        <w:t xml:space="preserve"> Combat Plans Division develops detailed execution plans that meet the constraints of the operating environment</w:t>
      </w:r>
      <w:r w:rsidR="05E865A2">
        <w:t xml:space="preserve">, performing the detailed analysis and generation of artifacts for Air </w:t>
      </w:r>
      <w:r w:rsidR="00885D55">
        <w:t>T</w:t>
      </w:r>
      <w:r w:rsidR="05E865A2">
        <w:t xml:space="preserve">asking Order </w:t>
      </w:r>
      <w:r w:rsidR="00885D55">
        <w:t xml:space="preserve">(ATO) </w:t>
      </w:r>
      <w:r w:rsidR="05E865A2">
        <w:t>preparation and re-tasking</w:t>
      </w:r>
      <w:r>
        <w:t xml:space="preserve">. </w:t>
      </w:r>
      <w:r w:rsidR="707BE480">
        <w:t xml:space="preserve">The complexity of these activities and the need for close collaboration </w:t>
      </w:r>
      <w:r w:rsidR="1EA8CAD2">
        <w:t>are</w:t>
      </w:r>
      <w:r w:rsidR="707BE480">
        <w:t xml:space="preserve"> the main driver</w:t>
      </w:r>
      <w:r w:rsidR="4791FCDC">
        <w:t>s</w:t>
      </w:r>
      <w:r w:rsidR="707BE480">
        <w:t xml:space="preserve"> for </w:t>
      </w:r>
      <w:r w:rsidR="20D4E80C">
        <w:t>the</w:t>
      </w:r>
      <w:r w:rsidR="707BE480">
        <w:t xml:space="preserve"> 36 hours </w:t>
      </w:r>
      <w:r w:rsidR="35B2FD5E">
        <w:t xml:space="preserve">currently used </w:t>
      </w:r>
      <w:r w:rsidR="707BE480">
        <w:t xml:space="preserve">to complete the </w:t>
      </w:r>
      <w:r w:rsidR="1531696C">
        <w:t>Master Air Attack Plan (MAAP)</w:t>
      </w:r>
      <w:r w:rsidR="05E865A2">
        <w:t xml:space="preserve"> </w:t>
      </w:r>
      <w:r w:rsidR="707BE480">
        <w:t>process</w:t>
      </w:r>
      <w:r w:rsidR="45EE2A25">
        <w:t xml:space="preserve"> in the AOC</w:t>
      </w:r>
      <w:r w:rsidR="707BE480">
        <w:t xml:space="preserve">. This complexity </w:t>
      </w:r>
      <w:r w:rsidR="00082C6C">
        <w:t>reduce</w:t>
      </w:r>
      <w:r w:rsidR="5E69D406">
        <w:t>s</w:t>
      </w:r>
      <w:r w:rsidR="00082C6C">
        <w:t xml:space="preserve"> agility in competition with peer adversaries</w:t>
      </w:r>
      <w:r w:rsidR="707BE480">
        <w:t xml:space="preserve">, motivating </w:t>
      </w:r>
      <w:r w:rsidR="08FA6DA3">
        <w:t xml:space="preserve">new concepts of operations. </w:t>
      </w:r>
      <w:r w:rsidR="00885D55">
        <w:t xml:space="preserve">The Government </w:t>
      </w:r>
      <w:r w:rsidR="08FA6DA3">
        <w:t>envision</w:t>
      </w:r>
      <w:r w:rsidR="00885D55">
        <w:t>s</w:t>
      </w:r>
      <w:r w:rsidR="08FA6DA3">
        <w:t xml:space="preserve"> one such concept in</w:t>
      </w:r>
      <w:r w:rsidR="6DBC17F3">
        <w:t xml:space="preserve"> </w:t>
      </w:r>
      <w:r>
        <w:fldChar w:fldCharType="begin"/>
      </w:r>
      <w:r>
        <w:instrText xml:space="preserve"> REF _Ref81480924 \h </w:instrText>
      </w:r>
      <w:r>
        <w:fldChar w:fldCharType="separate"/>
      </w:r>
      <w:r w:rsidR="6DBC17F3">
        <w:t xml:space="preserve">Figure </w:t>
      </w:r>
      <w:r w:rsidR="6DBC17F3" w:rsidRPr="32C7C87F">
        <w:rPr>
          <w:noProof/>
        </w:rPr>
        <w:t>1</w:t>
      </w:r>
      <w:r>
        <w:fldChar w:fldCharType="end"/>
      </w:r>
      <w:r w:rsidR="08FA6DA3">
        <w:t>, with the F</w:t>
      </w:r>
      <w:r w:rsidR="05E865A2">
        <w:t>ight Tonight program providing the</w:t>
      </w:r>
      <w:r w:rsidR="6B9450F7">
        <w:t xml:space="preserve"> interface for</w:t>
      </w:r>
      <w:r w:rsidR="08FA6DA3">
        <w:t xml:space="preserve"> </w:t>
      </w:r>
      <w:r w:rsidR="6B9450F7">
        <w:t>continuous planning and refinement of strategy and operational assessment</w:t>
      </w:r>
      <w:r w:rsidR="08FA6DA3">
        <w:t>.</w:t>
      </w:r>
      <w:r w:rsidR="34402C26">
        <w:t xml:space="preserve"> While they are</w:t>
      </w:r>
      <w:r w:rsidR="05233C02">
        <w:t xml:space="preserve"> also</w:t>
      </w:r>
      <w:r w:rsidR="34402C26">
        <w:t xml:space="preserve"> critical functions, ATO producti</w:t>
      </w:r>
      <w:r w:rsidR="4F7286AE">
        <w:t>on</w:t>
      </w:r>
      <w:r w:rsidR="34402C26">
        <w:t xml:space="preserve"> and execution management are not considered as part of this solicitation.</w:t>
      </w:r>
    </w:p>
    <w:p w14:paraId="72901940" w14:textId="77777777" w:rsidR="00A12BBB" w:rsidRDefault="00A12BBB" w:rsidP="009374F5"/>
    <w:p w14:paraId="0763314F" w14:textId="5F1BB40B" w:rsidR="009374F5" w:rsidRDefault="009F6B4B" w:rsidP="009F6B4B">
      <w:r>
        <w:lastRenderedPageBreak/>
        <w:t xml:space="preserve">Artificial Intelligence alone cannot meet this challenge, human insight is required to guide and interpret automated planning and analysis in order to confidently issue courses of action. A Human and Artificial Intelligence driven collaborative planning system, combined with an interactive game engine, provides a leap-ahead capability for human planners to act at pace and scale. The interactive game engine would serve as the foundation for plan development, rehearsal and assessment under uncertain and dynamic conditions and is envisioned as the primary method for users to interact with the overall Fight Tonight system. The goal is to provide users with a consistent visual interface and environment to explore and select an allocation of forces, play, pause, and rewind the attack plan to understand critical decision points, manipulate the plan in real-time, assess potential plan changes, and explore various hypotheses for possible operating conditions. </w:t>
      </w:r>
    </w:p>
    <w:p w14:paraId="486073FB" w14:textId="77777777" w:rsidR="009F6B4B" w:rsidRDefault="009F6B4B" w:rsidP="7A082CE8"/>
    <w:p w14:paraId="1D25A928" w14:textId="47CD2372" w:rsidR="009374F5" w:rsidRDefault="23B485EA" w:rsidP="7A082CE8">
      <w:r>
        <w:t xml:space="preserve">The Fight Tonight program will develop tools that enable human users to work in collaboration with Artificial Intelligence to conduct air combat planning </w:t>
      </w:r>
      <w:r w:rsidR="0A4D5C0C">
        <w:t>within 4 hours</w:t>
      </w:r>
      <w:r w:rsidR="7EAA0338" w:rsidRPr="619AA0C9">
        <w:t xml:space="preserve"> and incrementally conduct re</w:t>
      </w:r>
      <w:r w:rsidR="002C5CDA">
        <w:t>-</w:t>
      </w:r>
      <w:r w:rsidR="7EAA0338" w:rsidRPr="619AA0C9">
        <w:t>planning in minutes</w:t>
      </w:r>
      <w:r w:rsidR="107C1CE1" w:rsidRPr="619AA0C9">
        <w:t xml:space="preserve">, while simultaneously exploring </w:t>
      </w:r>
      <w:r w:rsidR="018B25B8" w:rsidRPr="619AA0C9">
        <w:t xml:space="preserve">the trade-off between multiple </w:t>
      </w:r>
      <w:r w:rsidR="107C1CE1" w:rsidRPr="619AA0C9">
        <w:t>options</w:t>
      </w:r>
      <w:r w:rsidR="063133D2" w:rsidRPr="619AA0C9">
        <w:t xml:space="preserve"> and their expected outcomes</w:t>
      </w:r>
      <w:r>
        <w:t xml:space="preserve">. Additionally, Fight Tonight will develop tools that optimize the role of the humans and machines – humans provide deep insight and creativity, while machines excel at reasoning over constraints and </w:t>
      </w:r>
      <w:r w:rsidR="2AABFAD1">
        <w:t>generating a detailed analysis of available</w:t>
      </w:r>
      <w:r>
        <w:t xml:space="preserve"> options.</w:t>
      </w:r>
    </w:p>
    <w:p w14:paraId="48D73594" w14:textId="77777777" w:rsidR="00B14E24" w:rsidRDefault="00B14E24" w:rsidP="009374F5"/>
    <w:p w14:paraId="032F44A3" w14:textId="5256ABE3" w:rsidR="00B95E46" w:rsidRDefault="7E850897" w:rsidP="03F5EBAD">
      <w:pPr>
        <w:keepNext/>
        <w:jc w:val="center"/>
      </w:pPr>
      <w:r>
        <w:rPr>
          <w:noProof/>
        </w:rPr>
        <w:drawing>
          <wp:inline distT="0" distB="0" distL="0" distR="0" wp14:anchorId="7466A8C8" wp14:editId="7F53231B">
            <wp:extent cx="4829175" cy="2837140"/>
            <wp:effectExtent l="0" t="0" r="0" b="0"/>
            <wp:docPr id="1257149184" name="Picture 1257149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4829175" cy="2837140"/>
                    </a:xfrm>
                    <a:prstGeom prst="rect">
                      <a:avLst/>
                    </a:prstGeom>
                  </pic:spPr>
                </pic:pic>
              </a:graphicData>
            </a:graphic>
          </wp:inline>
        </w:drawing>
      </w:r>
    </w:p>
    <w:p w14:paraId="4768DAD6" w14:textId="4F55101E" w:rsidR="00B14E24" w:rsidRDefault="00B95E46" w:rsidP="00B95E46">
      <w:pPr>
        <w:pStyle w:val="Caption"/>
        <w:jc w:val="center"/>
        <w:rPr>
          <w:noProof/>
        </w:rPr>
      </w:pPr>
      <w:bookmarkStart w:id="1" w:name="_Ref81480924"/>
      <w:r>
        <w:t xml:space="preserve">Figure </w:t>
      </w:r>
      <w:r>
        <w:fldChar w:fldCharType="begin"/>
      </w:r>
      <w:r>
        <w:instrText>SEQ Figure \* ARABIC</w:instrText>
      </w:r>
      <w:r>
        <w:fldChar w:fldCharType="separate"/>
      </w:r>
      <w:r w:rsidR="00741AD4">
        <w:rPr>
          <w:noProof/>
        </w:rPr>
        <w:t>1</w:t>
      </w:r>
      <w:r>
        <w:fldChar w:fldCharType="end"/>
      </w:r>
      <w:bookmarkEnd w:id="1"/>
      <w:r>
        <w:t xml:space="preserve">. </w:t>
      </w:r>
      <w:r>
        <w:rPr>
          <w:b w:val="0"/>
        </w:rPr>
        <w:t>Fight</w:t>
      </w:r>
      <w:r w:rsidRPr="00E605D0">
        <w:rPr>
          <w:b w:val="0"/>
        </w:rPr>
        <w:t xml:space="preserve"> Tonight will enable AOC planners to rapidly respond to an evolving battlespace and </w:t>
      </w:r>
      <w:r w:rsidR="00885D55">
        <w:rPr>
          <w:b w:val="0"/>
        </w:rPr>
        <w:t>Combat Command (</w:t>
      </w:r>
      <w:r w:rsidRPr="00E605D0">
        <w:rPr>
          <w:b w:val="0"/>
        </w:rPr>
        <w:t>COCOM</w:t>
      </w:r>
      <w:r w:rsidR="00885D55">
        <w:rPr>
          <w:b w:val="0"/>
        </w:rPr>
        <w:t>)</w:t>
      </w:r>
      <w:r w:rsidRPr="00E605D0">
        <w:rPr>
          <w:b w:val="0"/>
        </w:rPr>
        <w:t xml:space="preserve"> strategy at pace and scale required for a peer adversary</w:t>
      </w:r>
      <w:r w:rsidRPr="00E605D0">
        <w:t>.</w:t>
      </w:r>
    </w:p>
    <w:p w14:paraId="1CA0115F" w14:textId="77777777" w:rsidR="009374F5" w:rsidRDefault="009374F5" w:rsidP="009374F5"/>
    <w:p w14:paraId="43C73AE2" w14:textId="77777777" w:rsidR="007D5B12" w:rsidRDefault="007D5B12" w:rsidP="009374F5">
      <w:pPr>
        <w:spacing w:line="257" w:lineRule="auto"/>
      </w:pPr>
      <w:r>
        <w:t xml:space="preserve">Developing plans in coordination with Artificial Intelligence </w:t>
      </w:r>
      <w:r w:rsidR="00764792">
        <w:t xml:space="preserve">at the pace and scale of future operations </w:t>
      </w:r>
      <w:r>
        <w:t>will require</w:t>
      </w:r>
      <w:r w:rsidR="00B16F5B">
        <w:t xml:space="preserve"> </w:t>
      </w:r>
      <w:r w:rsidR="00764792">
        <w:t>a common infrastructure with the following capabilities:</w:t>
      </w:r>
    </w:p>
    <w:p w14:paraId="4D2AD3FB" w14:textId="5634154C" w:rsidR="00B16F5B" w:rsidRDefault="00764792" w:rsidP="007E2A6B">
      <w:pPr>
        <w:numPr>
          <w:ilvl w:val="0"/>
          <w:numId w:val="33"/>
        </w:numPr>
        <w:spacing w:line="257" w:lineRule="auto"/>
      </w:pPr>
      <w:r>
        <w:t xml:space="preserve">Formalization of </w:t>
      </w:r>
      <w:r w:rsidR="00B16F5B">
        <w:t>the representation and data needed to feed AI models and analytics</w:t>
      </w:r>
      <w:r w:rsidR="5D401E1D">
        <w:t>.</w:t>
      </w:r>
    </w:p>
    <w:p w14:paraId="7F1322E4" w14:textId="3E6E5DCB" w:rsidR="007D5B12" w:rsidRDefault="00082C6C" w:rsidP="007E2A6B">
      <w:pPr>
        <w:numPr>
          <w:ilvl w:val="0"/>
          <w:numId w:val="33"/>
        </w:numPr>
        <w:spacing w:line="257" w:lineRule="auto"/>
      </w:pPr>
      <w:r>
        <w:t>Flexible and persistent data interfaces serving Fight Tonight modeling and analytical capabilities timely information about the operating environment, as well as consumer applications with modeling and analytical output from Fight Tonight.</w:t>
      </w:r>
    </w:p>
    <w:p w14:paraId="1C2E7573" w14:textId="156A7EE6" w:rsidR="00B16F5B" w:rsidRDefault="00764792" w:rsidP="007E2A6B">
      <w:pPr>
        <w:numPr>
          <w:ilvl w:val="0"/>
          <w:numId w:val="33"/>
        </w:numPr>
        <w:spacing w:line="257" w:lineRule="auto"/>
      </w:pPr>
      <w:r>
        <w:t xml:space="preserve">Interactive </w:t>
      </w:r>
      <w:r w:rsidR="005377B0">
        <w:t>user interfaces</w:t>
      </w:r>
      <w:r>
        <w:t xml:space="preserve"> for </w:t>
      </w:r>
      <w:r w:rsidR="005377B0">
        <w:t>users</w:t>
      </w:r>
      <w:r w:rsidR="00B16F5B">
        <w:t xml:space="preserve"> to provide guidance</w:t>
      </w:r>
      <w:r w:rsidR="00082C6C">
        <w:t>, real-time</w:t>
      </w:r>
      <w:r w:rsidR="00B16F5B">
        <w:t xml:space="preserve"> feedback</w:t>
      </w:r>
      <w:r w:rsidR="00082C6C">
        <w:t>, and quickly communicate details of complex operating environments</w:t>
      </w:r>
      <w:r w:rsidR="00B16F5B">
        <w:t xml:space="preserve"> in real time</w:t>
      </w:r>
      <w:r w:rsidR="7B0AAD8F">
        <w:t>.</w:t>
      </w:r>
    </w:p>
    <w:p w14:paraId="3D5C708E" w14:textId="0D3F5230" w:rsidR="00764792" w:rsidRDefault="00764792" w:rsidP="007E2A6B">
      <w:pPr>
        <w:numPr>
          <w:ilvl w:val="0"/>
          <w:numId w:val="33"/>
        </w:numPr>
        <w:spacing w:line="257" w:lineRule="auto"/>
      </w:pPr>
      <w:r>
        <w:t>Computationally scalable representations to manage</w:t>
      </w:r>
      <w:r w:rsidR="005377B0">
        <w:t xml:space="preserve"> state and update of</w:t>
      </w:r>
      <w:r>
        <w:t xml:space="preserve"> large numbers of entities</w:t>
      </w:r>
      <w:r w:rsidR="0ACB4ABB">
        <w:t xml:space="preserve"> in an interactive, real-time environment</w:t>
      </w:r>
      <w:r w:rsidR="4BB786A4">
        <w:t>.</w:t>
      </w:r>
    </w:p>
    <w:p w14:paraId="1E56BEC5" w14:textId="303285B9" w:rsidR="005377B0" w:rsidRDefault="005377B0" w:rsidP="007E2A6B">
      <w:pPr>
        <w:numPr>
          <w:ilvl w:val="0"/>
          <w:numId w:val="33"/>
        </w:numPr>
        <w:spacing w:line="257" w:lineRule="auto"/>
      </w:pPr>
      <w:r>
        <w:t>Capture and maintenance of gameplay for replay and analysis</w:t>
      </w:r>
      <w:r w:rsidR="4BA12056">
        <w:t>.</w:t>
      </w:r>
    </w:p>
    <w:p w14:paraId="00E1547A" w14:textId="77777777" w:rsidR="005377B0" w:rsidRDefault="005377B0" w:rsidP="005377B0">
      <w:pPr>
        <w:spacing w:line="257" w:lineRule="auto"/>
        <w:ind w:left="720"/>
      </w:pPr>
    </w:p>
    <w:p w14:paraId="5F7275AE" w14:textId="58A9249D" w:rsidR="00EA2EAE" w:rsidRDefault="00AD6EBD" w:rsidP="00EA2EAE">
      <w:pPr>
        <w:spacing w:line="257" w:lineRule="auto"/>
      </w:pPr>
      <w:r>
        <w:lastRenderedPageBreak/>
        <w:t xml:space="preserve">Commercial games have demonstrated the capability to meet </w:t>
      </w:r>
      <w:r w:rsidR="71122647">
        <w:t xml:space="preserve">these </w:t>
      </w:r>
      <w:r w:rsidR="05B74019">
        <w:t>requirements but</w:t>
      </w:r>
      <w:r w:rsidR="71122647">
        <w:t xml:space="preserve"> </w:t>
      </w:r>
      <w:r w:rsidR="002C5CDA">
        <w:t>are generally</w:t>
      </w:r>
      <w:r w:rsidR="71122647">
        <w:t xml:space="preserve"> developed as entertainment products </w:t>
      </w:r>
      <w:r w:rsidR="08FA6DA3">
        <w:t>with limited focus on planning courses of action</w:t>
      </w:r>
      <w:r w:rsidR="71122647">
        <w:t>.</w:t>
      </w:r>
      <w:r w:rsidR="1FBE98A6">
        <w:t xml:space="preserve"> For example,</w:t>
      </w:r>
      <w:r w:rsidR="7BE4DC99">
        <w:t xml:space="preserve"> </w:t>
      </w:r>
      <w:r w:rsidR="2B149880">
        <w:t xml:space="preserve">commercial </w:t>
      </w:r>
      <w:r w:rsidR="7BE4DC99">
        <w:t>games like</w:t>
      </w:r>
      <w:r w:rsidR="1FBE98A6">
        <w:t xml:space="preserve"> StarCraft II </w:t>
      </w:r>
      <w:r w:rsidR="659525B0">
        <w:t xml:space="preserve">and Rome: Total War </w:t>
      </w:r>
      <w:r w:rsidR="1FBE98A6">
        <w:t xml:space="preserve">place the player in command of complex forces in real-time, providing multiple viewpoints for managing resources, </w:t>
      </w:r>
      <w:r w:rsidR="6ACA3A10">
        <w:t>maneuvers, and strategy.</w:t>
      </w:r>
      <w:r w:rsidR="71122647">
        <w:t xml:space="preserve"> The Air Force Research Laboratory seeks to leverage the advances made in the commercial gaming industry, integrated with operational data and planning processes, to deliver a game-based planning engine for the Air Operations Center. </w:t>
      </w:r>
    </w:p>
    <w:p w14:paraId="4519783E" w14:textId="77777777" w:rsidR="00EA2EAE" w:rsidRDefault="00EA2EAE" w:rsidP="0058103D"/>
    <w:p w14:paraId="06FD6EDB" w14:textId="6A7DD5F2" w:rsidR="009374F5" w:rsidRDefault="00232586" w:rsidP="0058103D">
      <w:r>
        <w:t>The envisioned</w:t>
      </w:r>
      <w:r w:rsidR="00EA2EAE">
        <w:t xml:space="preserve"> game-based</w:t>
      </w:r>
      <w:r>
        <w:t xml:space="preserve"> planning process will be non-serial, allowing users to develop </w:t>
      </w:r>
      <w:r w:rsidR="48ADDB9B">
        <w:t xml:space="preserve">an initial </w:t>
      </w:r>
      <w:r>
        <w:t xml:space="preserve">plan at coarse resolution and then iterate on finer levels of detail, with flexibility to return to lower fidelity planning as desired. It is envisioned that automated analysis will provide insight at all stages of planning, ranging from statistical analysis based on modeled uncertainty to </w:t>
      </w:r>
      <w:r w:rsidR="0072594C">
        <w:t xml:space="preserve">execution of the plan using artificial intelligence </w:t>
      </w:r>
      <w:r w:rsidR="009F6B4B">
        <w:t xml:space="preserve">to emulate </w:t>
      </w:r>
      <w:r w:rsidR="0072594C">
        <w:t xml:space="preserve">friendly and adversary decision making. </w:t>
      </w:r>
      <w:r w:rsidR="009374F5">
        <w:t>While Fight Tonight will build upon the well-established base of automated planning and scheduling technology, current capabilities are insufficient to meet the needs of the program vision</w:t>
      </w:r>
      <w:r w:rsidR="000A199A">
        <w:t xml:space="preserve"> and have limited integration with the data</w:t>
      </w:r>
      <w:r w:rsidR="4E903FDD">
        <w:t xml:space="preserve"> and framework</w:t>
      </w:r>
      <w:r w:rsidR="000A199A">
        <w:t xml:space="preserve"> required for </w:t>
      </w:r>
      <w:r w:rsidR="1CD124E3">
        <w:t>continuous planning and outcome assessment.</w:t>
      </w:r>
      <w:r w:rsidR="009374F5">
        <w:t xml:space="preserve"> </w:t>
      </w:r>
    </w:p>
    <w:p w14:paraId="43927B42" w14:textId="77777777" w:rsidR="009374F5" w:rsidRDefault="009374F5" w:rsidP="0058103D"/>
    <w:p w14:paraId="658F798D" w14:textId="30660115" w:rsidR="0058103D" w:rsidRPr="009F3C49" w:rsidRDefault="4489D292" w:rsidP="0058103D">
      <w:r>
        <w:t xml:space="preserve">The over-arching strategy of this </w:t>
      </w:r>
      <w:r w:rsidR="691BEA8F">
        <w:t>five (5)</w:t>
      </w:r>
      <w:r>
        <w:t xml:space="preserve"> year open BAA is to quickly and efficiently execute research and development to deliver practical solutions to urgent problems.  These efforts are anticipated to entail rapidly integrating existing technology into field testable, functional prototypes </w:t>
      </w:r>
      <w:r w:rsidR="23B485EA">
        <w:t>that extends the state-of-the-art</w:t>
      </w:r>
      <w:r>
        <w:t xml:space="preserve"> in two </w:t>
      </w:r>
      <w:r w:rsidR="23B485EA">
        <w:t>key areas</w:t>
      </w:r>
      <w:r>
        <w:t>:</w:t>
      </w:r>
    </w:p>
    <w:p w14:paraId="4C37099D" w14:textId="77777777" w:rsidR="0058103D" w:rsidRDefault="0058103D" w:rsidP="0058103D">
      <w:pPr>
        <w:rPr>
          <w:i/>
        </w:rPr>
      </w:pPr>
    </w:p>
    <w:p w14:paraId="76789B62" w14:textId="16A5430D" w:rsidR="00041E33" w:rsidRPr="00A16186" w:rsidRDefault="754F2E2F" w:rsidP="007E2A6B">
      <w:pPr>
        <w:numPr>
          <w:ilvl w:val="0"/>
          <w:numId w:val="24"/>
        </w:numPr>
        <w:contextualSpacing/>
      </w:pPr>
      <w:r w:rsidRPr="1C489652">
        <w:rPr>
          <w:b/>
          <w:bCs/>
        </w:rPr>
        <w:t>Interactive</w:t>
      </w:r>
      <w:r w:rsidR="1340C60D" w:rsidRPr="1C489652">
        <w:rPr>
          <w:b/>
          <w:bCs/>
        </w:rPr>
        <w:t xml:space="preserve"> </w:t>
      </w:r>
      <w:r w:rsidR="4489D292" w:rsidRPr="1C489652">
        <w:rPr>
          <w:b/>
          <w:bCs/>
        </w:rPr>
        <w:t xml:space="preserve">Plan </w:t>
      </w:r>
      <w:r w:rsidR="0B65B620" w:rsidRPr="1C489652">
        <w:rPr>
          <w:b/>
          <w:bCs/>
        </w:rPr>
        <w:t>Refinement</w:t>
      </w:r>
      <w:r w:rsidR="018DA3F6" w:rsidRPr="1C489652">
        <w:rPr>
          <w:b/>
          <w:bCs/>
        </w:rPr>
        <w:t>.</w:t>
      </w:r>
      <w:r w:rsidR="4489D292" w:rsidRPr="1C489652">
        <w:rPr>
          <w:b/>
          <w:bCs/>
        </w:rPr>
        <w:t xml:space="preserve"> </w:t>
      </w:r>
      <w:r w:rsidR="595EE444">
        <w:t>The ability</w:t>
      </w:r>
      <w:r w:rsidR="7D0B6C16">
        <w:t xml:space="preserve"> to </w:t>
      </w:r>
      <w:r w:rsidR="47CDA32B">
        <w:t>generate a</w:t>
      </w:r>
      <w:r w:rsidR="0D5CF15A">
        <w:t xml:space="preserve">n executable plan via a user-guided, </w:t>
      </w:r>
      <w:r w:rsidR="6BBC6926">
        <w:t>exploratory</w:t>
      </w:r>
      <w:r w:rsidR="0D5CF15A">
        <w:t xml:space="preserve"> process of resource allocation</w:t>
      </w:r>
      <w:r w:rsidR="2BC49A85">
        <w:t xml:space="preserve"> and task prioritization.</w:t>
      </w:r>
      <w:r w:rsidR="47CDA32B">
        <w:t xml:space="preserve"> This service will aid the user </w:t>
      </w:r>
      <w:r w:rsidR="5B66D4B2">
        <w:t>to</w:t>
      </w:r>
      <w:r w:rsidR="47CDA32B">
        <w:t xml:space="preserve"> design allocations of forces</w:t>
      </w:r>
      <w:r w:rsidR="7BAE9435">
        <w:t xml:space="preserve"> to tasks</w:t>
      </w:r>
      <w:r w:rsidR="47CDA32B">
        <w:t xml:space="preserve">, understand what options are available, and assess the impact of </w:t>
      </w:r>
      <w:r w:rsidR="443BB815">
        <w:t>adjusting priorities</w:t>
      </w:r>
      <w:r w:rsidR="47CDA32B">
        <w:t xml:space="preserve">. </w:t>
      </w:r>
      <w:r w:rsidR="7D0B6C16">
        <w:t xml:space="preserve">The proposed solution must be able to consider critical factors such as </w:t>
      </w:r>
      <w:r w:rsidR="00103C5C">
        <w:t>levels of acceptable risk, rules of engagement</w:t>
      </w:r>
      <w:r w:rsidR="7D0B6C16">
        <w:t xml:space="preserve">, friendly order of battle, enemy order of battle and the Joint </w:t>
      </w:r>
      <w:r w:rsidR="00082C6C">
        <w:t>I</w:t>
      </w:r>
      <w:r w:rsidR="7D0B6C16">
        <w:t>ntegrated Prioritized Target List</w:t>
      </w:r>
      <w:r w:rsidR="00082C6C">
        <w:t xml:space="preserve"> (JIPTL)</w:t>
      </w:r>
      <w:r w:rsidR="7D0B6C16">
        <w:t xml:space="preserve">.   </w:t>
      </w:r>
    </w:p>
    <w:p w14:paraId="0BEDE628" w14:textId="77777777" w:rsidR="00041E33" w:rsidRPr="009F3C49" w:rsidRDefault="00041E33" w:rsidP="0058103D">
      <w:pPr>
        <w:contextualSpacing/>
        <w:rPr>
          <w:highlight w:val="yellow"/>
        </w:rPr>
      </w:pPr>
    </w:p>
    <w:p w14:paraId="40A34135" w14:textId="36F0B282" w:rsidR="0022399C" w:rsidRDefault="09AC9093" w:rsidP="007E2A6B">
      <w:pPr>
        <w:numPr>
          <w:ilvl w:val="0"/>
          <w:numId w:val="24"/>
        </w:numPr>
        <w:contextualSpacing/>
      </w:pPr>
      <w:r w:rsidRPr="1C489652">
        <w:rPr>
          <w:b/>
          <w:bCs/>
        </w:rPr>
        <w:t xml:space="preserve">Plan </w:t>
      </w:r>
      <w:r w:rsidR="334132E7" w:rsidRPr="1C489652">
        <w:rPr>
          <w:b/>
          <w:bCs/>
        </w:rPr>
        <w:t>Gaming and Outcome Analysis</w:t>
      </w:r>
      <w:r w:rsidR="018DA3F6" w:rsidRPr="1C489652">
        <w:rPr>
          <w:b/>
          <w:bCs/>
        </w:rPr>
        <w:t xml:space="preserve">. </w:t>
      </w:r>
      <w:r w:rsidR="1340C60D">
        <w:t>The ability to interactively simulate execution of</w:t>
      </w:r>
      <w:r w:rsidR="595EE444">
        <w:t xml:space="preserve"> </w:t>
      </w:r>
      <w:r w:rsidR="1340C60D">
        <w:t>attack plans</w:t>
      </w:r>
      <w:r w:rsidR="595EE444">
        <w:t xml:space="preserve">, </w:t>
      </w:r>
      <w:r w:rsidR="29ED742A">
        <w:t>assess variance of outcomes based on uncertainty</w:t>
      </w:r>
      <w:r w:rsidR="595EE444">
        <w:t xml:space="preserve">, and </w:t>
      </w:r>
      <w:r w:rsidR="7C72B9FA">
        <w:t>generate empirical</w:t>
      </w:r>
      <w:r w:rsidR="595EE444">
        <w:t xml:space="preserve"> </w:t>
      </w:r>
      <w:r w:rsidR="1340C60D">
        <w:t>analysis</w:t>
      </w:r>
      <w:r w:rsidR="40BA3990">
        <w:t xml:space="preserve"> </w:t>
      </w:r>
      <w:r w:rsidR="2D45608F">
        <w:t>of</w:t>
      </w:r>
      <w:r w:rsidR="40BA3990">
        <w:t xml:space="preserve"> plausible futures</w:t>
      </w:r>
      <w:r w:rsidR="595EE444">
        <w:t xml:space="preserve">.  </w:t>
      </w:r>
      <w:r w:rsidR="0A7EEF72">
        <w:t>Planners</w:t>
      </w:r>
      <w:r w:rsidR="595EE444">
        <w:t xml:space="preserve"> should</w:t>
      </w:r>
      <w:r w:rsidR="19152FC1">
        <w:t xml:space="preserve"> </w:t>
      </w:r>
      <w:r w:rsidR="595EE444">
        <w:t xml:space="preserve">be able </w:t>
      </w:r>
      <w:r w:rsidR="62973691">
        <w:t xml:space="preserve">to </w:t>
      </w:r>
      <w:r w:rsidR="595EE444">
        <w:t xml:space="preserve">explore and understand </w:t>
      </w:r>
      <w:r w:rsidR="29694208">
        <w:t>how a plan will unfold against a simulated adversary</w:t>
      </w:r>
      <w:r w:rsidR="0520BD52">
        <w:t xml:space="preserve"> employing a variety of strategies and/or responses</w:t>
      </w:r>
      <w:r w:rsidR="3D44B3DB">
        <w:t>.</w:t>
      </w:r>
      <w:r w:rsidR="5E1AD2A0">
        <w:t xml:space="preserve"> The proposed solution should also support modification of plan elements, operating conditions, and capabilities for both friendly and adversary forces</w:t>
      </w:r>
      <w:r w:rsidR="6C8797A7">
        <w:t xml:space="preserve"> to determine how those changes will impact plan effectiveness and risk.</w:t>
      </w:r>
    </w:p>
    <w:p w14:paraId="52095C54" w14:textId="77777777" w:rsidR="00A16186" w:rsidRDefault="00A16186" w:rsidP="0058103D">
      <w:pPr>
        <w:contextualSpacing/>
      </w:pPr>
    </w:p>
    <w:p w14:paraId="4C27E6B2" w14:textId="7E8BB260" w:rsidR="00A16186" w:rsidRDefault="082CF4DD" w:rsidP="00D62677">
      <w:pPr>
        <w:spacing w:line="257" w:lineRule="auto"/>
      </w:pPr>
      <w:r>
        <w:t xml:space="preserve">These </w:t>
      </w:r>
      <w:r w:rsidR="2FD4E63C">
        <w:t>technical</w:t>
      </w:r>
      <w:r>
        <w:t xml:space="preserve"> challen</w:t>
      </w:r>
      <w:r w:rsidR="433420DD">
        <w:t>ges will be addressed as a two</w:t>
      </w:r>
      <w:r>
        <w:t xml:space="preserve">-phase program effort directed towards the development and evaluation of an integrated system that will be evaluated in a realistic military environment. </w:t>
      </w:r>
      <w:r w:rsidR="234F5EDE" w:rsidRPr="7205BED1">
        <w:rPr>
          <w:i/>
          <w:iCs/>
        </w:rPr>
        <w:t xml:space="preserve">The first phase </w:t>
      </w:r>
      <w:r w:rsidR="50C2F559" w:rsidRPr="7205BED1">
        <w:rPr>
          <w:i/>
          <w:iCs/>
        </w:rPr>
        <w:t xml:space="preserve">of the program </w:t>
      </w:r>
      <w:r w:rsidR="234F5EDE" w:rsidRPr="7205BED1">
        <w:rPr>
          <w:i/>
          <w:iCs/>
        </w:rPr>
        <w:t xml:space="preserve">will focus on building a compelling technical demonstration of the Fight Tonight system, with the second phase </w:t>
      </w:r>
      <w:r w:rsidR="59FA1E73" w:rsidRPr="7205BED1">
        <w:rPr>
          <w:i/>
          <w:iCs/>
        </w:rPr>
        <w:t>intended to transition th</w:t>
      </w:r>
      <w:r w:rsidR="59FCB083" w:rsidRPr="7205BED1">
        <w:rPr>
          <w:i/>
          <w:iCs/>
        </w:rPr>
        <w:t>e developed</w:t>
      </w:r>
      <w:r w:rsidR="59FA1E73" w:rsidRPr="7205BED1">
        <w:rPr>
          <w:i/>
          <w:iCs/>
        </w:rPr>
        <w:t xml:space="preserve"> capability for operational use</w:t>
      </w:r>
      <w:r w:rsidR="71EA047F" w:rsidRPr="7205BED1">
        <w:rPr>
          <w:i/>
          <w:iCs/>
        </w:rPr>
        <w:t xml:space="preserve"> in an AOC</w:t>
      </w:r>
      <w:r w:rsidR="59FA1E73" w:rsidRPr="7205BED1">
        <w:rPr>
          <w:i/>
          <w:iCs/>
        </w:rPr>
        <w:t>.</w:t>
      </w:r>
      <w:r w:rsidR="234F5EDE">
        <w:t xml:space="preserve"> </w:t>
      </w:r>
      <w:r w:rsidR="433420DD">
        <w:t xml:space="preserve">The resulting </w:t>
      </w:r>
      <w:r>
        <w:t xml:space="preserve">planning </w:t>
      </w:r>
      <w:r w:rsidR="433420DD">
        <w:t>system</w:t>
      </w:r>
      <w:r>
        <w:t xml:space="preserve"> will need to address the inherent challenges of planning and analysis on fixed time periods, as well as integration with the human-</w:t>
      </w:r>
      <w:r w:rsidR="1AD3BB59">
        <w:t xml:space="preserve">guided </w:t>
      </w:r>
      <w:r>
        <w:t xml:space="preserve">automation to </w:t>
      </w:r>
      <w:r w:rsidR="4F1108BF">
        <w:t>consider</w:t>
      </w:r>
      <w:r>
        <w:t xml:space="preserve"> the cognitive needs of the human directing the planning process. </w:t>
      </w:r>
      <w:r w:rsidR="710B5590">
        <w:t>In order to facilitate possible integration into larger enterprise platforms (e.g., Kessel Run), a</w:t>
      </w:r>
      <w:r>
        <w:t xml:space="preserve"> robust software architecture will be need</w:t>
      </w:r>
      <w:r w:rsidR="79BA5868">
        <w:t>ed</w:t>
      </w:r>
      <w:r>
        <w:t xml:space="preserve"> to ensure Fight Tonight </w:t>
      </w:r>
      <w:r w:rsidR="479BF021">
        <w:t xml:space="preserve">data and metadata is exposed and consumable by other applications and services </w:t>
      </w:r>
      <w:r>
        <w:t>(</w:t>
      </w:r>
      <w:r w:rsidR="130C7E8F">
        <w:t>e.g.,</w:t>
      </w:r>
      <w:r>
        <w:t xml:space="preserve"> planners, gaming engines)</w:t>
      </w:r>
      <w:r w:rsidR="021E7B9A">
        <w:t>.</w:t>
      </w:r>
    </w:p>
    <w:p w14:paraId="31CA0EE2" w14:textId="3AB1CED4" w:rsidR="0058103D" w:rsidRDefault="0058103D" w:rsidP="0A2F2445">
      <w:pPr>
        <w:spacing w:line="257" w:lineRule="auto"/>
      </w:pPr>
    </w:p>
    <w:p w14:paraId="2FA9D43C" w14:textId="77777777" w:rsidR="00423EA4" w:rsidRDefault="00423EA4" w:rsidP="007E2A6B">
      <w:pPr>
        <w:numPr>
          <w:ilvl w:val="0"/>
          <w:numId w:val="34"/>
        </w:numPr>
        <w:rPr>
          <w:b/>
        </w:rPr>
      </w:pPr>
      <w:r w:rsidRPr="00A16186">
        <w:rPr>
          <w:b/>
        </w:rPr>
        <w:t>Program Structure</w:t>
      </w:r>
    </w:p>
    <w:p w14:paraId="2A1BEAEA" w14:textId="0BF88258" w:rsidR="00423EA4" w:rsidRDefault="0A08F66A" w:rsidP="0A2F2445">
      <w:pPr>
        <w:spacing w:line="257" w:lineRule="auto"/>
        <w:rPr>
          <w:noProof/>
        </w:rPr>
      </w:pPr>
      <w:r>
        <w:lastRenderedPageBreak/>
        <w:t xml:space="preserve">Interactive plan refinement and plan </w:t>
      </w:r>
      <w:r w:rsidR="00BB4473">
        <w:t xml:space="preserve">gaming and </w:t>
      </w:r>
      <w:r>
        <w:t xml:space="preserve">outcome </w:t>
      </w:r>
      <w:r w:rsidR="00BB4473">
        <w:t xml:space="preserve">analysis </w:t>
      </w:r>
      <w:r w:rsidR="123D1034">
        <w:t>comprise the two technical areas</w:t>
      </w:r>
      <w:r w:rsidR="60A47364">
        <w:t xml:space="preserve"> (TAs)</w:t>
      </w:r>
      <w:r w:rsidR="123D1034">
        <w:t xml:space="preserve"> of </w:t>
      </w:r>
      <w:r w:rsidR="615A6FF2">
        <w:t>Fight Tonight development efforts</w:t>
      </w:r>
      <w:r w:rsidR="003821AE">
        <w:t>.</w:t>
      </w:r>
      <w:r w:rsidR="615A6FF2">
        <w:t xml:space="preserve"> </w:t>
      </w:r>
      <w:r w:rsidR="00423EA4">
        <w:fldChar w:fldCharType="begin"/>
      </w:r>
      <w:r w:rsidR="00423EA4">
        <w:instrText xml:space="preserve"> REF _Ref81480968 \h </w:instrText>
      </w:r>
      <w:r w:rsidR="00423EA4">
        <w:fldChar w:fldCharType="separate"/>
      </w:r>
      <w:r w:rsidR="111B64B4">
        <w:t xml:space="preserve">Figure </w:t>
      </w:r>
      <w:r w:rsidR="111B64B4" w:rsidRPr="0A2F2445">
        <w:rPr>
          <w:noProof/>
        </w:rPr>
        <w:t>2</w:t>
      </w:r>
      <w:r w:rsidR="00423EA4">
        <w:fldChar w:fldCharType="end"/>
      </w:r>
      <w:r w:rsidR="111B64B4">
        <w:t xml:space="preserve"> provides </w:t>
      </w:r>
      <w:r w:rsidR="45381974">
        <w:t>a</w:t>
      </w:r>
      <w:r w:rsidR="615A6FF2">
        <w:t xml:space="preserve">n overview of </w:t>
      </w:r>
      <w:r w:rsidR="3B9AE968">
        <w:t xml:space="preserve">capabilities envisioned for each of </w:t>
      </w:r>
      <w:r w:rsidR="615A6FF2">
        <w:t>the technical a</w:t>
      </w:r>
      <w:r w:rsidR="05E865A2">
        <w:t>reas</w:t>
      </w:r>
      <w:r w:rsidR="11697538">
        <w:t xml:space="preserve"> and how they </w:t>
      </w:r>
      <w:r w:rsidR="26157B2A">
        <w:t>are intended to interact</w:t>
      </w:r>
      <w:r w:rsidR="05E865A2">
        <w:t>, and S</w:t>
      </w:r>
      <w:r w:rsidR="615A6FF2">
        <w:t xml:space="preserve">ection </w:t>
      </w:r>
      <w:r w:rsidR="00423EA4">
        <w:fldChar w:fldCharType="begin"/>
      </w:r>
      <w:r w:rsidR="00423EA4">
        <w:instrText xml:space="preserve"> REF _Ref81480736 \r \h </w:instrText>
      </w:r>
      <w:r w:rsidR="00423EA4">
        <w:fldChar w:fldCharType="separate"/>
      </w:r>
      <w:r w:rsidR="05E865A2">
        <w:t>1.3</w:t>
      </w:r>
      <w:r w:rsidR="00423EA4">
        <w:fldChar w:fldCharType="end"/>
      </w:r>
      <w:r w:rsidR="615A6FF2" w:rsidRPr="0A2F2445">
        <w:rPr>
          <w:b/>
          <w:bCs/>
        </w:rPr>
        <w:t xml:space="preserve"> </w:t>
      </w:r>
      <w:r w:rsidR="7694CC25">
        <w:t xml:space="preserve">provides </w:t>
      </w:r>
      <w:r w:rsidR="615A6FF2">
        <w:t>an overview of the objectives for each phase.</w:t>
      </w:r>
      <w:r w:rsidR="2AC1A373">
        <w:t xml:space="preserve">  </w:t>
      </w:r>
    </w:p>
    <w:p w14:paraId="0C0FDA58" w14:textId="690CCAEE" w:rsidR="00B95E46" w:rsidRDefault="00B95E46" w:rsidP="5B61FA45">
      <w:pPr>
        <w:keepNext/>
        <w:jc w:val="center"/>
      </w:pPr>
    </w:p>
    <w:p w14:paraId="45C0586E" w14:textId="25C949CD" w:rsidR="5BA226A2" w:rsidRDefault="5BA226A2" w:rsidP="0A2F2445">
      <w:pPr>
        <w:jc w:val="center"/>
      </w:pPr>
      <w:r>
        <w:rPr>
          <w:noProof/>
        </w:rPr>
        <w:drawing>
          <wp:inline distT="0" distB="0" distL="0" distR="0" wp14:anchorId="4F67B4A3" wp14:editId="2013C789">
            <wp:extent cx="6102298" cy="3076575"/>
            <wp:effectExtent l="0" t="0" r="0" b="0"/>
            <wp:docPr id="1901693997" name="Picture 1901693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6102298" cy="3076575"/>
                    </a:xfrm>
                    <a:prstGeom prst="rect">
                      <a:avLst/>
                    </a:prstGeom>
                  </pic:spPr>
                </pic:pic>
              </a:graphicData>
            </a:graphic>
          </wp:inline>
        </w:drawing>
      </w:r>
    </w:p>
    <w:p w14:paraId="57381272" w14:textId="389442B1" w:rsidR="00C95E33" w:rsidRDefault="00B95E46" w:rsidP="00B95E46">
      <w:pPr>
        <w:pStyle w:val="Caption"/>
        <w:jc w:val="center"/>
        <w:rPr>
          <w:b w:val="0"/>
        </w:rPr>
      </w:pPr>
      <w:bookmarkStart w:id="2" w:name="_Ref81480968"/>
      <w:r>
        <w:t xml:space="preserve">Figure </w:t>
      </w:r>
      <w:r>
        <w:fldChar w:fldCharType="begin"/>
      </w:r>
      <w:r>
        <w:instrText>SEQ Figure \* ARABIC</w:instrText>
      </w:r>
      <w:r>
        <w:fldChar w:fldCharType="separate"/>
      </w:r>
      <w:r w:rsidR="00741AD4">
        <w:rPr>
          <w:noProof/>
        </w:rPr>
        <w:t>2</w:t>
      </w:r>
      <w:r>
        <w:fldChar w:fldCharType="end"/>
      </w:r>
      <w:bookmarkEnd w:id="2"/>
      <w:r>
        <w:t>.</w:t>
      </w:r>
      <w:r w:rsidRPr="00C7614F">
        <w:rPr>
          <w:b w:val="0"/>
        </w:rPr>
        <w:t xml:space="preserve"> Notional functional components for the Fight Tonight architecture, and their association to Technical Areas requested in this BAA.</w:t>
      </w:r>
      <w:r w:rsidR="00BB4473">
        <w:rPr>
          <w:b w:val="0"/>
        </w:rPr>
        <w:t xml:space="preserve">  Acronym Definition:  Machine Learning (ML)</w:t>
      </w:r>
    </w:p>
    <w:p w14:paraId="1D288D43" w14:textId="77777777" w:rsidR="00A12BBB" w:rsidRDefault="00A12BBB" w:rsidP="00423EA4">
      <w:pPr>
        <w:rPr>
          <w:b/>
        </w:rPr>
      </w:pPr>
    </w:p>
    <w:p w14:paraId="654A967F" w14:textId="4B02D455" w:rsidR="00423EA4" w:rsidRDefault="72197BD2" w:rsidP="007E2A6B">
      <w:pPr>
        <w:numPr>
          <w:ilvl w:val="1"/>
          <w:numId w:val="34"/>
        </w:numPr>
        <w:rPr>
          <w:b/>
          <w:bCs/>
        </w:rPr>
      </w:pPr>
      <w:r w:rsidRPr="2D3B18CA">
        <w:rPr>
          <w:b/>
          <w:bCs/>
        </w:rPr>
        <w:t>Technical Area</w:t>
      </w:r>
      <w:r w:rsidR="250318AD" w:rsidRPr="2D3B18CA">
        <w:rPr>
          <w:b/>
          <w:bCs/>
        </w:rPr>
        <w:t xml:space="preserve"> </w:t>
      </w:r>
      <w:r w:rsidR="2E41F25A" w:rsidRPr="2D3B18CA">
        <w:rPr>
          <w:b/>
          <w:bCs/>
        </w:rPr>
        <w:t>Overviews</w:t>
      </w:r>
    </w:p>
    <w:p w14:paraId="37C001C2" w14:textId="30F49079" w:rsidR="00423EA4" w:rsidRDefault="016501DB" w:rsidP="007E2A6B">
      <w:pPr>
        <w:numPr>
          <w:ilvl w:val="2"/>
          <w:numId w:val="34"/>
        </w:numPr>
        <w:rPr>
          <w:b/>
          <w:bCs/>
        </w:rPr>
      </w:pPr>
      <w:r w:rsidRPr="7C2CE2AF">
        <w:rPr>
          <w:b/>
          <w:bCs/>
        </w:rPr>
        <w:t xml:space="preserve">Technical Area 1: </w:t>
      </w:r>
      <w:r w:rsidR="5E13A242" w:rsidRPr="7C2CE2AF">
        <w:rPr>
          <w:b/>
          <w:bCs/>
        </w:rPr>
        <w:t>Interactive Plan Refinement</w:t>
      </w:r>
    </w:p>
    <w:p w14:paraId="5C102EB7" w14:textId="77777777" w:rsidR="001E2A5C" w:rsidRDefault="001E2A5C" w:rsidP="00A16186">
      <w:pPr>
        <w:ind w:left="360"/>
        <w:rPr>
          <w:b/>
        </w:rPr>
      </w:pPr>
    </w:p>
    <w:p w14:paraId="0189134A" w14:textId="75955E4B" w:rsidR="00D62677" w:rsidRDefault="7D9393E7" w:rsidP="7C2CE2AF">
      <w:r>
        <w:t xml:space="preserve">Interactive plan refinement will provide planners with tools to explore </w:t>
      </w:r>
      <w:r w:rsidR="74850100">
        <w:t>options for achieving mission goals</w:t>
      </w:r>
      <w:r w:rsidR="5095DB7C">
        <w:t xml:space="preserve"> through an iterative process</w:t>
      </w:r>
      <w:r w:rsidR="4DEDDEF9">
        <w:t xml:space="preserve">. </w:t>
      </w:r>
      <w:r w:rsidR="7E4556D9">
        <w:t>T</w:t>
      </w:r>
      <w:r w:rsidR="4DEDDEF9">
        <w:t>he system will initially produce coarse-grained, plausible plan</w:t>
      </w:r>
      <w:r w:rsidR="2A1422ED">
        <w:t>s</w:t>
      </w:r>
      <w:r w:rsidR="46544208">
        <w:t xml:space="preserve"> based on user-provided guidelines on prioritization of </w:t>
      </w:r>
      <w:r w:rsidR="6372FD56">
        <w:t xml:space="preserve">multiple </w:t>
      </w:r>
      <w:r w:rsidR="6E4BD3CA">
        <w:t>tasks</w:t>
      </w:r>
      <w:r w:rsidR="46544208">
        <w:t xml:space="preserve"> and</w:t>
      </w:r>
      <w:r w:rsidR="414B02B9">
        <w:t>/or</w:t>
      </w:r>
      <w:r w:rsidR="46544208">
        <w:t xml:space="preserve"> constraints</w:t>
      </w:r>
      <w:r w:rsidR="2A1422ED">
        <w:t xml:space="preserve">. </w:t>
      </w:r>
      <w:r w:rsidR="5AD33319">
        <w:t>Automated analytics will enable planners</w:t>
      </w:r>
      <w:r w:rsidR="3B26D998">
        <w:t xml:space="preserve"> to rapidly</w:t>
      </w:r>
      <w:r w:rsidR="2A1422ED">
        <w:t xml:space="preserve"> assess</w:t>
      </w:r>
      <w:r w:rsidR="794EBD05">
        <w:t xml:space="preserve"> generated plan</w:t>
      </w:r>
      <w:r w:rsidR="2A1422ED">
        <w:t xml:space="preserve"> </w:t>
      </w:r>
      <w:r w:rsidR="1C357E46">
        <w:t>alternatives</w:t>
      </w:r>
      <w:r w:rsidR="7A440940">
        <w:t xml:space="preserve">, </w:t>
      </w:r>
      <w:r w:rsidR="7FB83B56">
        <w:t xml:space="preserve">and </w:t>
      </w:r>
      <w:r w:rsidR="7A440940">
        <w:t xml:space="preserve">the system will work in parallel to continue refining </w:t>
      </w:r>
      <w:r w:rsidR="3B9CD2A0">
        <w:t xml:space="preserve">candidate </w:t>
      </w:r>
      <w:r w:rsidR="7A440940">
        <w:t>plan</w:t>
      </w:r>
      <w:r w:rsidR="3E68FDCD">
        <w:t>s</w:t>
      </w:r>
      <w:r w:rsidR="1BB709EE">
        <w:t xml:space="preserve"> </w:t>
      </w:r>
      <w:r w:rsidR="2BB1B04D">
        <w:t>and</w:t>
      </w:r>
      <w:r w:rsidR="1BB709EE">
        <w:t xml:space="preserve"> increase the level of detail</w:t>
      </w:r>
      <w:r w:rsidR="757D6507">
        <w:t xml:space="preserve"> </w:t>
      </w:r>
      <w:r w:rsidR="6140D239">
        <w:t>using</w:t>
      </w:r>
      <w:r w:rsidR="757D6507">
        <w:t xml:space="preserve"> available computational resources</w:t>
      </w:r>
      <w:r w:rsidR="0EAC910B">
        <w:t>.</w:t>
      </w:r>
      <w:r w:rsidR="1BB709EE">
        <w:t xml:space="preserve"> </w:t>
      </w:r>
      <w:r w:rsidR="72E0F643">
        <w:t xml:space="preserve">This iterative process will </w:t>
      </w:r>
      <w:r w:rsidR="4016430E">
        <w:t>require</w:t>
      </w:r>
      <w:r w:rsidR="0DBA5883">
        <w:t xml:space="preserve"> </w:t>
      </w:r>
      <w:r w:rsidR="72E0F643">
        <w:t xml:space="preserve">automated planning </w:t>
      </w:r>
      <w:r w:rsidR="283EFEE3">
        <w:t xml:space="preserve">methods </w:t>
      </w:r>
      <w:r w:rsidR="5D64EC59">
        <w:t>that emphasize speed over precision early in the process</w:t>
      </w:r>
      <w:r w:rsidR="2DF4C221">
        <w:t xml:space="preserve">, </w:t>
      </w:r>
      <w:r w:rsidR="291E52A3">
        <w:t>then adapting based on</w:t>
      </w:r>
      <w:r w:rsidR="5D64EC59">
        <w:t xml:space="preserve"> continuous planner guidance </w:t>
      </w:r>
      <w:r w:rsidR="36F246AF">
        <w:t xml:space="preserve">to </w:t>
      </w:r>
      <w:r w:rsidR="546EC623">
        <w:t>refine plan elements to a sufficient level of detail for simulated execution.</w:t>
      </w:r>
      <w:r w:rsidR="40E65B71">
        <w:t xml:space="preserve"> This technical area must address the following challenges:</w:t>
      </w:r>
    </w:p>
    <w:p w14:paraId="3E3FDA44" w14:textId="74C2A5A9" w:rsidR="7C2CE2AF" w:rsidRDefault="7C2CE2AF" w:rsidP="7C2CE2AF"/>
    <w:p w14:paraId="02B5BA5B" w14:textId="61FF3F7F" w:rsidR="001346BF" w:rsidRDefault="6EEE408A" w:rsidP="00F40BF7">
      <w:pPr>
        <w:numPr>
          <w:ilvl w:val="0"/>
          <w:numId w:val="29"/>
        </w:numPr>
      </w:pPr>
      <w:r w:rsidRPr="32C7C87F">
        <w:rPr>
          <w:b/>
          <w:bCs/>
        </w:rPr>
        <w:t>Plan Synthesis</w:t>
      </w:r>
      <w:r w:rsidR="1F66CC24">
        <w:t xml:space="preserve"> – an automated process that generate</w:t>
      </w:r>
      <w:r w:rsidR="4549E68D">
        <w:t>s</w:t>
      </w:r>
      <w:r w:rsidR="1F66CC24">
        <w:t xml:space="preserve"> </w:t>
      </w:r>
      <w:r w:rsidR="24D520E1">
        <w:t>plausible</w:t>
      </w:r>
      <w:r w:rsidR="4AEF1982">
        <w:t>, approximate</w:t>
      </w:r>
      <w:r w:rsidR="1F66CC24">
        <w:t xml:space="preserve"> attack plans based on </w:t>
      </w:r>
      <w:r w:rsidR="779A5218">
        <w:t>user-supplied objectives, resource</w:t>
      </w:r>
      <w:r w:rsidR="2CFEF216">
        <w:t xml:space="preserve"> allocations</w:t>
      </w:r>
      <w:r w:rsidR="779A5218">
        <w:t>, and constraints</w:t>
      </w:r>
      <w:r w:rsidR="1F66CC24">
        <w:t xml:space="preserve">. </w:t>
      </w:r>
      <w:r w:rsidR="00F40BF7">
        <w:t>Automation will provide planners immediate feedback on plan feasibility in real time as they adjust allocations, informing further decisions.</w:t>
      </w:r>
    </w:p>
    <w:p w14:paraId="10BAD894" w14:textId="70C15BEC" w:rsidR="001346BF" w:rsidRDefault="6EEE408A" w:rsidP="007E2A6B">
      <w:pPr>
        <w:numPr>
          <w:ilvl w:val="0"/>
          <w:numId w:val="29"/>
        </w:numPr>
      </w:pPr>
      <w:r w:rsidRPr="32C7C87F">
        <w:rPr>
          <w:b/>
          <w:bCs/>
        </w:rPr>
        <w:t xml:space="preserve">Plan </w:t>
      </w:r>
      <w:r w:rsidR="3475B23B" w:rsidRPr="32C7C87F">
        <w:rPr>
          <w:b/>
          <w:bCs/>
        </w:rPr>
        <w:t xml:space="preserve">Diversity </w:t>
      </w:r>
      <w:r w:rsidR="00082C6C" w:rsidRPr="32C7C87F">
        <w:rPr>
          <w:b/>
          <w:bCs/>
        </w:rPr>
        <w:t>Analysis</w:t>
      </w:r>
      <w:r w:rsidR="1F66CC24">
        <w:t xml:space="preserve"> –</w:t>
      </w:r>
      <w:r w:rsidR="4D9E4663">
        <w:t xml:space="preserve"> </w:t>
      </w:r>
      <w:r w:rsidR="51088D8F">
        <w:t>g</w:t>
      </w:r>
      <w:r w:rsidR="4D9E4663">
        <w:t>enerates mul</w:t>
      </w:r>
      <w:r w:rsidR="007732B3">
        <w:t>t</w:t>
      </w:r>
      <w:r w:rsidR="4D9E4663">
        <w:t xml:space="preserve">iple plans based on varying prioritization of mission tasks and </w:t>
      </w:r>
      <w:r w:rsidR="7F8B40A2">
        <w:t>constraints and</w:t>
      </w:r>
      <w:r w:rsidR="194C45B2">
        <w:t xml:space="preserve"> provides analytical assessment of the significant differences</w:t>
      </w:r>
      <w:r w:rsidR="5FD414FB">
        <w:t xml:space="preserve"> in performance and risk</w:t>
      </w:r>
      <w:r w:rsidR="194C45B2">
        <w:t xml:space="preserve"> between the available options.</w:t>
      </w:r>
      <w:r w:rsidR="5294B895">
        <w:t xml:space="preserve"> This </w:t>
      </w:r>
      <w:r w:rsidR="1BEAC0C5">
        <w:t>will free the user from having to inspect all options in order to understand the inherent trade-offs.</w:t>
      </w:r>
    </w:p>
    <w:p w14:paraId="6B13687C" w14:textId="051B6CB1" w:rsidR="001346BF" w:rsidRDefault="2EC95D45" w:rsidP="007E2A6B">
      <w:pPr>
        <w:numPr>
          <w:ilvl w:val="0"/>
          <w:numId w:val="29"/>
        </w:numPr>
      </w:pPr>
      <w:r w:rsidRPr="1C489652">
        <w:rPr>
          <w:b/>
          <w:bCs/>
        </w:rPr>
        <w:t>Iterative Planning</w:t>
      </w:r>
      <w:r w:rsidR="1F66CC24">
        <w:t xml:space="preserve"> –</w:t>
      </w:r>
      <w:r w:rsidR="72197BD2">
        <w:t xml:space="preserve"> </w:t>
      </w:r>
      <w:r w:rsidR="2C7ABFF4">
        <w:t xml:space="preserve">an automated process for </w:t>
      </w:r>
      <w:r w:rsidR="12B0CAB5">
        <w:t>refining</w:t>
      </w:r>
      <w:r w:rsidR="2C7ABFF4">
        <w:t xml:space="preserve"> plans </w:t>
      </w:r>
      <w:r w:rsidR="5B2CF7EE">
        <w:t>towards an</w:t>
      </w:r>
      <w:r w:rsidR="2C7ABFF4">
        <w:t xml:space="preserve"> increasing level of fidelity</w:t>
      </w:r>
      <w:r w:rsidR="2FB0CE8D">
        <w:t xml:space="preserve">, allowing for early </w:t>
      </w:r>
      <w:r w:rsidR="55C0E73A">
        <w:t xml:space="preserve">planner </w:t>
      </w:r>
      <w:r w:rsidR="2FB0CE8D">
        <w:t xml:space="preserve">assessment </w:t>
      </w:r>
      <w:r w:rsidR="1D82986D">
        <w:t>and exploration of options</w:t>
      </w:r>
      <w:r w:rsidR="3B79F037">
        <w:t xml:space="preserve"> before </w:t>
      </w:r>
      <w:r w:rsidR="637363AB">
        <w:t xml:space="preserve">more </w:t>
      </w:r>
      <w:r w:rsidR="3B79F037">
        <w:t>computationally demanding plan elements ar</w:t>
      </w:r>
      <w:r w:rsidR="76F2A6C3">
        <w:t>e developed</w:t>
      </w:r>
      <w:r w:rsidR="3B79F037">
        <w:t>.</w:t>
      </w:r>
      <w:r w:rsidR="171C0209">
        <w:t xml:space="preserve"> This process may be interrupted in real-time as plan options are eliminated or additional guidance is provided by human planners.</w:t>
      </w:r>
    </w:p>
    <w:p w14:paraId="3ECB5096" w14:textId="5F8490D5" w:rsidR="038AFB08" w:rsidRDefault="038AFB08" w:rsidP="32C7C87F">
      <w:pPr>
        <w:numPr>
          <w:ilvl w:val="0"/>
          <w:numId w:val="29"/>
        </w:numPr>
      </w:pPr>
      <w:r w:rsidRPr="32C7C87F">
        <w:rPr>
          <w:b/>
          <w:bCs/>
        </w:rPr>
        <w:lastRenderedPageBreak/>
        <w:t>Plan Conditioning</w:t>
      </w:r>
      <w:r w:rsidR="02DB58F6" w:rsidRPr="32C7C87F">
        <w:t xml:space="preserve"> – brings plans to a sufficient level of detail for simulated execution within the TA2 gaming environment. </w:t>
      </w:r>
      <w:r w:rsidR="6AD282CE" w:rsidRPr="32C7C87F">
        <w:t>This will help to bridge the analysis gap between plans and outcomes and provide additional confidence that a plausible plan is executable.</w:t>
      </w:r>
    </w:p>
    <w:p w14:paraId="629C4FDF" w14:textId="77777777" w:rsidR="00D62677" w:rsidRDefault="00D62677" w:rsidP="00D62677"/>
    <w:p w14:paraId="21B1191F" w14:textId="57AD0FE2" w:rsidR="00D62677" w:rsidRDefault="4A032772" w:rsidP="00D62677">
      <w:pPr>
        <w:spacing w:line="257" w:lineRule="auto"/>
      </w:pPr>
      <w:r>
        <w:t>By addressing these challenges</w:t>
      </w:r>
      <w:r w:rsidR="096F4F21">
        <w:t xml:space="preserve">, Fight Tonight will develop capabilities to help human planners assess the effectiveness of plan options </w:t>
      </w:r>
      <w:r w:rsidR="04C95D41">
        <w:t xml:space="preserve">with respect to objectives </w:t>
      </w:r>
      <w:r w:rsidR="3E28F576">
        <w:t>at the increased pace and scale of future operations.</w:t>
      </w:r>
      <w:r w:rsidR="3475B23B">
        <w:t xml:space="preserve"> </w:t>
      </w:r>
      <w:r w:rsidR="21AE71CC">
        <w:t>T</w:t>
      </w:r>
      <w:r w:rsidR="3475B23B">
        <w:t>here is no user interface anticipated for TA1 (</w:t>
      </w:r>
      <w:r w:rsidR="0BF1E886">
        <w:t>apart from</w:t>
      </w:r>
      <w:r w:rsidR="3475B23B">
        <w:t xml:space="preserve"> configuration and administrative function)</w:t>
      </w:r>
      <w:r w:rsidR="7A4F7933">
        <w:t xml:space="preserve">, with interactions between TA1 and TA2 components being </w:t>
      </w:r>
      <w:r w:rsidR="59688E77">
        <w:t xml:space="preserve">defined through </w:t>
      </w:r>
      <w:r w:rsidR="22803AFD">
        <w:t xml:space="preserve">a Planning Interface that will be developed via </w:t>
      </w:r>
      <w:r w:rsidR="59688E77">
        <w:t xml:space="preserve">participation in the Planning </w:t>
      </w:r>
      <w:r w:rsidR="00BB4473">
        <w:t>I</w:t>
      </w:r>
      <w:r w:rsidR="59688E77">
        <w:t>nterface Working Group (see Section 1.3 for additional details)</w:t>
      </w:r>
      <w:r w:rsidR="3475B23B">
        <w:t>.</w:t>
      </w:r>
    </w:p>
    <w:p w14:paraId="221D7E73" w14:textId="77777777" w:rsidR="006F7720" w:rsidRDefault="006F7720" w:rsidP="00D62677">
      <w:pPr>
        <w:spacing w:line="257" w:lineRule="auto"/>
      </w:pPr>
    </w:p>
    <w:p w14:paraId="794D7CE2" w14:textId="4B9C6A7C" w:rsidR="00423EA4" w:rsidRDefault="72197BD2" w:rsidP="007E2A6B">
      <w:pPr>
        <w:numPr>
          <w:ilvl w:val="2"/>
          <w:numId w:val="34"/>
        </w:numPr>
        <w:rPr>
          <w:b/>
          <w:bCs/>
        </w:rPr>
      </w:pPr>
      <w:r w:rsidRPr="7C2CE2AF">
        <w:rPr>
          <w:b/>
          <w:bCs/>
        </w:rPr>
        <w:t>Technical</w:t>
      </w:r>
      <w:r w:rsidR="250318AD" w:rsidRPr="7C2CE2AF">
        <w:rPr>
          <w:b/>
          <w:bCs/>
        </w:rPr>
        <w:t xml:space="preserve"> Area 2: </w:t>
      </w:r>
      <w:r w:rsidR="4B641138" w:rsidRPr="7C2CE2AF">
        <w:rPr>
          <w:b/>
          <w:bCs/>
        </w:rPr>
        <w:t xml:space="preserve"> Plan </w:t>
      </w:r>
      <w:r w:rsidR="031E7C35" w:rsidRPr="7C2CE2AF">
        <w:rPr>
          <w:b/>
          <w:bCs/>
        </w:rPr>
        <w:t>Gaming and Outcome Analysis</w:t>
      </w:r>
    </w:p>
    <w:p w14:paraId="2CBCE583" w14:textId="77777777" w:rsidR="001346BF" w:rsidRDefault="001346BF" w:rsidP="001346BF">
      <w:pPr>
        <w:rPr>
          <w:b/>
        </w:rPr>
      </w:pPr>
    </w:p>
    <w:p w14:paraId="65BD8C5C" w14:textId="5FD9D4F8" w:rsidR="00D62677" w:rsidRDefault="00D62677" w:rsidP="7C2CE2AF">
      <w:pPr>
        <w:rPr>
          <w:b/>
          <w:bCs/>
        </w:rPr>
      </w:pPr>
      <w:r>
        <w:t xml:space="preserve">The gaming platform will provide deep insight and experience with combat plans, allowing planners to analyze expected performance and update plans based on </w:t>
      </w:r>
      <w:r w:rsidR="008E02F4">
        <w:t xml:space="preserve">simulated </w:t>
      </w:r>
      <w:r>
        <w:t>outcomes</w:t>
      </w:r>
      <w:r w:rsidR="008E02F4">
        <w:t>.</w:t>
      </w:r>
      <w:r w:rsidR="526B5F24">
        <w:t xml:space="preserve"> This is a key innovation that seeks to leverage commercial gaming technology to build intuitive, responsive interfaces</w:t>
      </w:r>
      <w:r w:rsidR="13C679F3">
        <w:t xml:space="preserve"> that are designed to maximize human understanding of complex operating environments.</w:t>
      </w:r>
      <w:r w:rsidR="39E7A2F2">
        <w:t xml:space="preserve"> Interface capabilities include faster-than-real-time plan execution</w:t>
      </w:r>
      <w:r w:rsidR="4B8ECFB8">
        <w:t xml:space="preserve">, visual representation of spatial and temporal events of interest that have impact on plan outcomes, and </w:t>
      </w:r>
      <w:r w:rsidR="4A35A224">
        <w:t>methods for depicting where plan outcomes diverge or converge based on events.</w:t>
      </w:r>
      <w:r>
        <w:t xml:space="preserve"> This technical area </w:t>
      </w:r>
      <w:r w:rsidR="46C8BFB3">
        <w:t>must address the following challenges:</w:t>
      </w:r>
    </w:p>
    <w:p w14:paraId="33BE80FC" w14:textId="77777777" w:rsidR="00D62677" w:rsidRDefault="00D62677" w:rsidP="001346BF">
      <w:pPr>
        <w:rPr>
          <w:b/>
        </w:rPr>
      </w:pPr>
    </w:p>
    <w:p w14:paraId="295139D4" w14:textId="60781EF8" w:rsidR="0F40373D" w:rsidRDefault="0F40373D" w:rsidP="32C7C87F">
      <w:pPr>
        <w:numPr>
          <w:ilvl w:val="0"/>
          <w:numId w:val="30"/>
        </w:numPr>
        <w:spacing w:line="259" w:lineRule="auto"/>
        <w:rPr>
          <w:b/>
          <w:bCs/>
        </w:rPr>
      </w:pPr>
      <w:r w:rsidRPr="32C7C87F">
        <w:rPr>
          <w:b/>
          <w:bCs/>
        </w:rPr>
        <w:t xml:space="preserve">Gaming Interface </w:t>
      </w:r>
      <w:r>
        <w:t>- a human-centered, interactive</w:t>
      </w:r>
      <w:r w:rsidR="2D378F07">
        <w:t xml:space="preserve"> set of</w:t>
      </w:r>
      <w:r>
        <w:t xml:space="preserve"> visual interface</w:t>
      </w:r>
      <w:r w:rsidR="7F4DF170">
        <w:t>s</w:t>
      </w:r>
      <w:r>
        <w:t xml:space="preserve"> for building, rehearsing, and assessing combat plans, driving and leveraging automation underlying the Fight Tonight </w:t>
      </w:r>
      <w:r w:rsidR="0FC4695F">
        <w:t>system of systems</w:t>
      </w:r>
      <w:r>
        <w:t>. Th</w:t>
      </w:r>
      <w:r w:rsidR="4A2CF80F">
        <w:t>ese</w:t>
      </w:r>
      <w:r>
        <w:t xml:space="preserve"> interface</w:t>
      </w:r>
      <w:r w:rsidR="75464482">
        <w:t>s</w:t>
      </w:r>
      <w:r>
        <w:t xml:space="preserve"> will aid planners in contemplating the plausibility of force allocation and task prioritization options, the performance of the resulting plan against a simulated adversary</w:t>
      </w:r>
      <w:r w:rsidR="04C2F0F8">
        <w:t>, and the implications of hypothetical operating conditions.</w:t>
      </w:r>
    </w:p>
    <w:p w14:paraId="1673CC51" w14:textId="7C200B93" w:rsidR="08C9DA99" w:rsidRDefault="08C9DA99" w:rsidP="32C7C87F">
      <w:pPr>
        <w:numPr>
          <w:ilvl w:val="0"/>
          <w:numId w:val="30"/>
        </w:numPr>
        <w:spacing w:line="259" w:lineRule="auto"/>
        <w:rPr>
          <w:b/>
          <w:bCs/>
        </w:rPr>
      </w:pPr>
      <w:r w:rsidRPr="32C7C87F">
        <w:rPr>
          <w:b/>
          <w:bCs/>
        </w:rPr>
        <w:t>Plan/Analytics Data Store</w:t>
      </w:r>
      <w:r w:rsidR="4219238C" w:rsidRPr="32C7C87F">
        <w:rPr>
          <w:b/>
          <w:bCs/>
        </w:rPr>
        <w:t xml:space="preserve"> </w:t>
      </w:r>
      <w:r w:rsidR="4219238C">
        <w:t>– a data storage solution with indexing across related plans, variations, assessment, and outcomes. Data representations and storage will need to account for the continuous refinement of plan options and the need for analytical techniques to access multiple plan options simultaneously.</w:t>
      </w:r>
    </w:p>
    <w:p w14:paraId="2A7F07A8" w14:textId="77FC6FD9" w:rsidR="4219238C" w:rsidRDefault="4219238C" w:rsidP="32C7C87F">
      <w:pPr>
        <w:numPr>
          <w:ilvl w:val="0"/>
          <w:numId w:val="30"/>
        </w:numPr>
        <w:spacing w:line="259" w:lineRule="auto"/>
        <w:rPr>
          <w:b/>
          <w:bCs/>
        </w:rPr>
      </w:pPr>
      <w:r w:rsidRPr="32C7C87F">
        <w:rPr>
          <w:b/>
          <w:bCs/>
        </w:rPr>
        <w:t>AI Behavior Models</w:t>
      </w:r>
      <w:r w:rsidR="6575DDD4" w:rsidRPr="32C7C87F">
        <w:t xml:space="preserve"> – automated players for friendly and adversary forces, </w:t>
      </w:r>
      <w:r w:rsidR="4B2EE6D1" w:rsidRPr="32C7C87F">
        <w:t xml:space="preserve">enabling simulated plan execution and response to events. </w:t>
      </w:r>
      <w:r w:rsidR="62BFA837" w:rsidRPr="32C7C87F">
        <w:t>This will drive analysis of outcomes by executing plans</w:t>
      </w:r>
      <w:r w:rsidR="12E25EEA" w:rsidRPr="32C7C87F">
        <w:t xml:space="preserve"> over a range of conditions and uncertainty to support statistical analysis and visualization.</w:t>
      </w:r>
    </w:p>
    <w:p w14:paraId="44AB72F7" w14:textId="6232D03A" w:rsidR="001346BF" w:rsidRPr="00A16186" w:rsidRDefault="72197BD2" w:rsidP="32C7C87F">
      <w:pPr>
        <w:numPr>
          <w:ilvl w:val="0"/>
          <w:numId w:val="30"/>
        </w:numPr>
        <w:spacing w:line="259" w:lineRule="auto"/>
        <w:rPr>
          <w:b/>
          <w:bCs/>
        </w:rPr>
      </w:pPr>
      <w:r w:rsidRPr="1C489652">
        <w:rPr>
          <w:b/>
          <w:bCs/>
        </w:rPr>
        <w:t xml:space="preserve">Planning </w:t>
      </w:r>
      <w:r w:rsidR="19B87CD3" w:rsidRPr="1C489652">
        <w:rPr>
          <w:b/>
          <w:bCs/>
        </w:rPr>
        <w:t>Execution</w:t>
      </w:r>
      <w:r w:rsidRPr="1C489652">
        <w:rPr>
          <w:b/>
          <w:bCs/>
        </w:rPr>
        <w:t xml:space="preserve"> Engine</w:t>
      </w:r>
      <w:r>
        <w:t xml:space="preserve"> – a gam</w:t>
      </w:r>
      <w:r w:rsidR="3B425DAC">
        <w:t>e</w:t>
      </w:r>
      <w:r>
        <w:t xml:space="preserve"> environment for plan execution </w:t>
      </w:r>
      <w:r w:rsidR="5933514A">
        <w:t>enabling analysis of</w:t>
      </w:r>
      <w:r>
        <w:t xml:space="preserve"> </w:t>
      </w:r>
      <w:r w:rsidR="53658A4E">
        <w:t>expected</w:t>
      </w:r>
      <w:r>
        <w:t xml:space="preserve"> plan outcomes </w:t>
      </w:r>
      <w:r w:rsidR="37D39942">
        <w:t>under uncertainty and</w:t>
      </w:r>
      <w:r>
        <w:t xml:space="preserve"> against varying adversary strategies. </w:t>
      </w:r>
      <w:r w:rsidR="35773CDF">
        <w:t xml:space="preserve">Adversary and friendly forces </w:t>
      </w:r>
      <w:r w:rsidR="18488043">
        <w:t>should be able to</w:t>
      </w:r>
      <w:r w:rsidR="35773CDF">
        <w:t xml:space="preserve"> </w:t>
      </w:r>
      <w:r w:rsidR="5E01DEFA">
        <w:t>execute</w:t>
      </w:r>
      <w:r w:rsidR="35773CDF">
        <w:t xml:space="preserve"> autonomously</w:t>
      </w:r>
      <w:r w:rsidR="167CAF90">
        <w:t>, driven by AI players of varying strategy and skill</w:t>
      </w:r>
      <w:r w:rsidR="35773CDF">
        <w:t xml:space="preserve">. </w:t>
      </w:r>
      <w:r w:rsidR="744DCAE0">
        <w:t xml:space="preserve">The environment allows planners to explore potential futures, </w:t>
      </w:r>
      <w:r w:rsidR="5947EE90">
        <w:t>further refining the</w:t>
      </w:r>
      <w:r w:rsidR="744DCAE0">
        <w:t xml:space="preserve"> pace and timing of effects</w:t>
      </w:r>
      <w:r w:rsidR="43066F65">
        <w:t xml:space="preserve">, constrain </w:t>
      </w:r>
      <w:r w:rsidR="79F57BF7">
        <w:t>operating</w:t>
      </w:r>
      <w:r w:rsidR="43066F65">
        <w:t xml:space="preserve"> parameters, </w:t>
      </w:r>
      <w:r w:rsidR="1FEA7305">
        <w:t>and identify opportunities and vulnerabilities</w:t>
      </w:r>
      <w:r w:rsidR="0E5A0EB9">
        <w:t xml:space="preserve"> that could emerge during conflict.</w:t>
      </w:r>
    </w:p>
    <w:p w14:paraId="62CE3C31" w14:textId="36478BA4" w:rsidR="273CF645" w:rsidRDefault="273CF645" w:rsidP="1C489652">
      <w:pPr>
        <w:numPr>
          <w:ilvl w:val="0"/>
          <w:numId w:val="30"/>
        </w:numPr>
        <w:spacing w:line="259" w:lineRule="auto"/>
        <w:rPr>
          <w:b/>
          <w:bCs/>
        </w:rPr>
      </w:pPr>
      <w:r w:rsidRPr="1C489652">
        <w:rPr>
          <w:b/>
          <w:bCs/>
        </w:rPr>
        <w:t>Plan Analytics Engine</w:t>
      </w:r>
      <w:r w:rsidR="414E4E64" w:rsidRPr="1C489652">
        <w:t xml:space="preserve"> – automated analytics to aggregate data on the various outcomes and present the planners with an overall assessment of the resulting outcome space. A visual depiction of these results will aid planners in focusing their efforts on the most likely and worst-case outcomes as part of the overall risk assessment process.</w:t>
      </w:r>
    </w:p>
    <w:p w14:paraId="6E6182E2" w14:textId="2A8D3E0F" w:rsidR="00EF2A7D" w:rsidRDefault="34141E73" w:rsidP="7C2CE2AF">
      <w:pPr>
        <w:numPr>
          <w:ilvl w:val="0"/>
          <w:numId w:val="30"/>
        </w:numPr>
      </w:pPr>
      <w:r w:rsidRPr="32C7C87F">
        <w:rPr>
          <w:b/>
          <w:bCs/>
        </w:rPr>
        <w:t>Auto</w:t>
      </w:r>
      <w:r w:rsidR="001346BF" w:rsidRPr="32C7C87F">
        <w:rPr>
          <w:b/>
          <w:bCs/>
        </w:rPr>
        <w:t xml:space="preserve"> </w:t>
      </w:r>
      <w:r w:rsidR="576A6738" w:rsidRPr="32C7C87F">
        <w:rPr>
          <w:b/>
          <w:bCs/>
        </w:rPr>
        <w:t>Exploration</w:t>
      </w:r>
      <w:r w:rsidR="00243A38">
        <w:t xml:space="preserve"> </w:t>
      </w:r>
      <w:r w:rsidR="007C717C">
        <w:t xml:space="preserve">– </w:t>
      </w:r>
      <w:r w:rsidR="6C526D40">
        <w:t>automated</w:t>
      </w:r>
      <w:r w:rsidR="007C717C">
        <w:t xml:space="preserve"> </w:t>
      </w:r>
      <w:r w:rsidR="430475D6">
        <w:t xml:space="preserve">exploration of </w:t>
      </w:r>
      <w:r w:rsidR="007C717C">
        <w:t>adjust</w:t>
      </w:r>
      <w:r w:rsidR="087D5D7E">
        <w:t>ments to</w:t>
      </w:r>
      <w:r w:rsidR="007C717C">
        <w:t xml:space="preserve"> friendly and adversary </w:t>
      </w:r>
      <w:r w:rsidR="52EF9146">
        <w:t>resources</w:t>
      </w:r>
      <w:r w:rsidR="007C717C">
        <w:t xml:space="preserve">, capabilities, and </w:t>
      </w:r>
      <w:r w:rsidR="7922D6CB">
        <w:t>constraints</w:t>
      </w:r>
      <w:r w:rsidR="006E201F">
        <w:t xml:space="preserve"> to determine what impacts those changes will have on expected outcomes</w:t>
      </w:r>
      <w:r w:rsidR="007C717C">
        <w:t xml:space="preserve">. </w:t>
      </w:r>
      <w:r w:rsidR="4FB52987">
        <w:t>S</w:t>
      </w:r>
      <w:r w:rsidR="7EE4E56D">
        <w:t>i</w:t>
      </w:r>
      <w:r w:rsidR="4FB52987">
        <w:t xml:space="preserve">gnificant changes may require </w:t>
      </w:r>
      <w:r w:rsidR="02CC3868">
        <w:t>re-engaging with</w:t>
      </w:r>
      <w:r w:rsidR="006E201F">
        <w:t xml:space="preserve"> TA1 </w:t>
      </w:r>
      <w:r w:rsidR="6E92B644">
        <w:t xml:space="preserve">planning </w:t>
      </w:r>
      <w:r w:rsidR="7D972407">
        <w:t>capabilities</w:t>
      </w:r>
      <w:r w:rsidR="007C717C">
        <w:t xml:space="preserve"> to </w:t>
      </w:r>
      <w:r w:rsidR="009E47E6">
        <w:t>generate new plans</w:t>
      </w:r>
      <w:r w:rsidR="4C88FAE2">
        <w:t>, with or without planner interaction</w:t>
      </w:r>
      <w:r w:rsidR="60681DD7">
        <w:t>.</w:t>
      </w:r>
    </w:p>
    <w:p w14:paraId="6AF75F40" w14:textId="4E15F03B" w:rsidR="7C2CE2AF" w:rsidRDefault="7C2CE2AF" w:rsidP="7C2CE2AF"/>
    <w:p w14:paraId="2DE6FCE2" w14:textId="72F16982" w:rsidR="00EF2A7D" w:rsidRPr="00A16186" w:rsidRDefault="00EF2A7D" w:rsidP="00EF2A7D">
      <w:r>
        <w:lastRenderedPageBreak/>
        <w:t>This technical area is inherently human-driven, and development of interfaces</w:t>
      </w:r>
      <w:r w:rsidR="001C2ADA">
        <w:t xml:space="preserve"> and functional elements are driven by</w:t>
      </w:r>
      <w:r>
        <w:t xml:space="preserve"> human </w:t>
      </w:r>
      <w:r w:rsidR="001C2ADA">
        <w:t>decision processes. The decision space covered is both large and complex, introducing challenges for human cognitive bandwidth and allocation of analysis to a team of planners.</w:t>
      </w:r>
      <w:r w:rsidR="2274CE43">
        <w:t xml:space="preserve"> The TA2 gaming interfaces will be the primary means by which planners interact with the system, providing a seamless progression from the exploration of plausible</w:t>
      </w:r>
      <w:r w:rsidR="0AE40CDD">
        <w:t xml:space="preserve"> option, to understanding the potential outcomes based on uncertainty and adversarial strategy.</w:t>
      </w:r>
    </w:p>
    <w:p w14:paraId="118037CE" w14:textId="77777777" w:rsidR="00DE74D7" w:rsidRDefault="00DE74D7" w:rsidP="00DE74D7">
      <w:pPr>
        <w:rPr>
          <w:b/>
        </w:rPr>
      </w:pPr>
    </w:p>
    <w:p w14:paraId="7EE99B2B" w14:textId="0518D2BE" w:rsidR="00423EA4" w:rsidRDefault="008071E0" w:rsidP="007E2A6B">
      <w:pPr>
        <w:numPr>
          <w:ilvl w:val="1"/>
          <w:numId w:val="34"/>
        </w:numPr>
        <w:rPr>
          <w:b/>
          <w:bCs/>
        </w:rPr>
      </w:pPr>
      <w:r>
        <w:rPr>
          <w:b/>
          <w:bCs/>
        </w:rPr>
        <w:t xml:space="preserve"> </w:t>
      </w:r>
      <w:r w:rsidR="250318AD" w:rsidRPr="2D3B18CA">
        <w:rPr>
          <w:b/>
          <w:bCs/>
        </w:rPr>
        <w:t>Evaluation Support</w:t>
      </w:r>
    </w:p>
    <w:p w14:paraId="62F2CFCF" w14:textId="77777777" w:rsidR="00DE74D7" w:rsidRDefault="00DE74D7" w:rsidP="00DE74D7">
      <w:pPr>
        <w:rPr>
          <w:b/>
        </w:rPr>
      </w:pPr>
    </w:p>
    <w:p w14:paraId="181B1689" w14:textId="13912A21" w:rsidR="00DE74D7" w:rsidRDefault="615A6FF2" w:rsidP="00DE74D7">
      <w:pPr>
        <w:spacing w:line="257" w:lineRule="auto"/>
      </w:pPr>
      <w:r>
        <w:t>A Government</w:t>
      </w:r>
      <w:r w:rsidR="2ABFE957">
        <w:t>-</w:t>
      </w:r>
      <w:r>
        <w:t>led team (composed of Government</w:t>
      </w:r>
      <w:r w:rsidR="00BB4473">
        <w:t>,</w:t>
      </w:r>
      <w:r>
        <w:t xml:space="preserve"> Federally Funded Research and Development Centers</w:t>
      </w:r>
      <w:r w:rsidR="00BB4473">
        <w:t xml:space="preserve">, and potentially </w:t>
      </w:r>
      <w:r>
        <w:t>University Affiliated Research Center personnel) will design and conduct empirical performance evaluations throughout the life of the program. Th</w:t>
      </w:r>
      <w:r w:rsidR="040EADCF">
        <w:t>e Government intends to have the evaluation team</w:t>
      </w:r>
      <w:r>
        <w:t xml:space="preserve"> provide a representative evaluation scenario</w:t>
      </w:r>
      <w:r w:rsidR="3ECD8977">
        <w:t xml:space="preserve"> and evaluation metrics </w:t>
      </w:r>
      <w:r>
        <w:t>to the technology development teams</w:t>
      </w:r>
      <w:r w:rsidR="1D0F6BC5">
        <w:t xml:space="preserve"> at </w:t>
      </w:r>
      <w:r w:rsidR="09F11211">
        <w:t>kickoff</w:t>
      </w:r>
      <w:r>
        <w:t xml:space="preserve">. The evaluation team will </w:t>
      </w:r>
      <w:r w:rsidR="69674431">
        <w:t xml:space="preserve">continue to </w:t>
      </w:r>
      <w:r>
        <w:t xml:space="preserve">work with TA 1 and 2 performers during Phase 1 to provide an evaluation framework that will assist the development and assessment of component technologies. During Phase 2 and beyond, the evaluation team will work directly with the TA 1 and 2 performers to connect the integrated Fight Tonight capability to operational data sources. TA 1 and 2 performers will not integrate prototypes with Government systems during Phase 1 – instead the </w:t>
      </w:r>
      <w:r w:rsidR="00BB4473">
        <w:t>G</w:t>
      </w:r>
      <w:r>
        <w:t>overnment-led team will evaluate TA 1 and 2 capability demonstrations throughout Phase 1 and the proposed Fight Tonight system designs at the end of Phase 1.</w:t>
      </w:r>
    </w:p>
    <w:p w14:paraId="623C538B" w14:textId="77777777" w:rsidR="0053470C" w:rsidRDefault="0053470C" w:rsidP="00DE74D7">
      <w:pPr>
        <w:spacing w:line="257" w:lineRule="auto"/>
      </w:pPr>
    </w:p>
    <w:p w14:paraId="3F5DEA2A" w14:textId="77777777" w:rsidR="0053470C" w:rsidRDefault="67456871" w:rsidP="0053470C">
      <w:r>
        <w:t>The evaluation team will provide the following data inputs to TA1 and TA2 performers for development and demonstration in Phase 1:</w:t>
      </w:r>
    </w:p>
    <w:p w14:paraId="10ED31F7" w14:textId="77777777" w:rsidR="0053470C" w:rsidRDefault="0053470C" w:rsidP="0053470C"/>
    <w:p w14:paraId="76A28900" w14:textId="77777777" w:rsidR="0053470C" w:rsidRPr="00082F6B" w:rsidRDefault="67456871" w:rsidP="007E2A6B">
      <w:pPr>
        <w:numPr>
          <w:ilvl w:val="0"/>
          <w:numId w:val="31"/>
        </w:numPr>
      </w:pPr>
      <w:r>
        <w:t>Basing: The physical locations where available air units and aircraft are located.</w:t>
      </w:r>
    </w:p>
    <w:p w14:paraId="546EAEA6" w14:textId="77777777" w:rsidR="0053470C" w:rsidRPr="00082F6B" w:rsidRDefault="0053470C" w:rsidP="007E2A6B">
      <w:pPr>
        <w:numPr>
          <w:ilvl w:val="0"/>
          <w:numId w:val="31"/>
        </w:numPr>
      </w:pPr>
      <w:r w:rsidRPr="00082F6B">
        <w:t>Aircraft Models: The set of parameters defining the available resources used by the planner (e.g., fuel capacity and burn rates).</w:t>
      </w:r>
    </w:p>
    <w:p w14:paraId="352EF4A4" w14:textId="77777777" w:rsidR="0053470C" w:rsidRPr="00082F6B" w:rsidRDefault="0053470C" w:rsidP="007E2A6B">
      <w:pPr>
        <w:numPr>
          <w:ilvl w:val="0"/>
          <w:numId w:val="31"/>
        </w:numPr>
      </w:pPr>
      <w:r w:rsidRPr="00082F6B">
        <w:t xml:space="preserve">Standard Configuration Loads (SCLs): </w:t>
      </w:r>
      <w:r>
        <w:t>Specific valid combinations of equipment and munitions for e</w:t>
      </w:r>
      <w:r w:rsidRPr="00082F6B">
        <w:t xml:space="preserve">ach aircraft type </w:t>
      </w:r>
    </w:p>
    <w:p w14:paraId="656C055A" w14:textId="77777777" w:rsidR="0053470C" w:rsidRPr="00082F6B" w:rsidRDefault="0053470C" w:rsidP="007E2A6B">
      <w:pPr>
        <w:numPr>
          <w:ilvl w:val="0"/>
          <w:numId w:val="31"/>
        </w:numPr>
      </w:pPr>
      <w:r w:rsidRPr="00082F6B">
        <w:t>Air Units: An air unit maintains a group of aircraft of the same type at an air base. Multiple units may be located at the same base.</w:t>
      </w:r>
    </w:p>
    <w:p w14:paraId="7C163C5C" w14:textId="77777777" w:rsidR="0053470C" w:rsidRPr="00082F6B" w:rsidRDefault="0053470C" w:rsidP="007E2A6B">
      <w:pPr>
        <w:numPr>
          <w:ilvl w:val="0"/>
          <w:numId w:val="31"/>
        </w:numPr>
      </w:pPr>
      <w:r w:rsidRPr="00082F6B">
        <w:t>Unit Contracts: Each air unit has a unit contract that defines how many sorties it will provide each day using its available aircraft. The unit contract also defines time windows during which the sorties can occur, and other constraints.</w:t>
      </w:r>
    </w:p>
    <w:p w14:paraId="7C16A07C" w14:textId="5DDD8C4A" w:rsidR="0053470C" w:rsidRPr="00082F6B" w:rsidRDefault="58085369" w:rsidP="007E2A6B">
      <w:pPr>
        <w:numPr>
          <w:ilvl w:val="0"/>
          <w:numId w:val="31"/>
        </w:numPr>
      </w:pPr>
      <w:r>
        <w:t>Airspace Control Measures</w:t>
      </w:r>
      <w:r w:rsidR="67456871">
        <w:t>: The geographical coordinates of relevant air space regions like orbits, air refueling tracks, battlespace boundaries, etc.</w:t>
      </w:r>
    </w:p>
    <w:p w14:paraId="0B17BA0C" w14:textId="7ED0FE75" w:rsidR="0053470C" w:rsidRPr="00082F6B" w:rsidRDefault="67456871" w:rsidP="007E2A6B">
      <w:pPr>
        <w:numPr>
          <w:ilvl w:val="0"/>
          <w:numId w:val="31"/>
        </w:numPr>
      </w:pPr>
      <w:r>
        <w:t xml:space="preserve">Targets and Target-Weapon Pairings: The prioritized list of targets (with location, description, </w:t>
      </w:r>
      <w:r w:rsidR="0F02C181">
        <w:t>etc.</w:t>
      </w:r>
      <w:r>
        <w:t>) and the munitions (type and quantity) recommended for use against them.</w:t>
      </w:r>
    </w:p>
    <w:p w14:paraId="284921B9" w14:textId="77777777" w:rsidR="0053470C" w:rsidRDefault="67456871" w:rsidP="007E2A6B">
      <w:pPr>
        <w:numPr>
          <w:ilvl w:val="0"/>
          <w:numId w:val="31"/>
        </w:numPr>
      </w:pPr>
      <w:r>
        <w:t>Non-Strike Mission Requests: Additional requests for orbit based, ground alert, or other types of missions requiring aircraft support.</w:t>
      </w:r>
    </w:p>
    <w:p w14:paraId="189F7500" w14:textId="1DC8D733" w:rsidR="0053470C" w:rsidRDefault="67456871" w:rsidP="007E2A6B">
      <w:pPr>
        <w:numPr>
          <w:ilvl w:val="0"/>
          <w:numId w:val="31"/>
        </w:numPr>
      </w:pPr>
      <w:r>
        <w:t xml:space="preserve">Red Order of Battle: The </w:t>
      </w:r>
      <w:r w:rsidR="009E47E6">
        <w:t xml:space="preserve">estimated </w:t>
      </w:r>
      <w:r>
        <w:t>physical locations of adversary units</w:t>
      </w:r>
      <w:r w:rsidR="009E47E6">
        <w:t xml:space="preserve"> and bases,</w:t>
      </w:r>
      <w:r>
        <w:t xml:space="preserve"> a</w:t>
      </w:r>
      <w:r w:rsidR="009E47E6">
        <w:t>s well as</w:t>
      </w:r>
      <w:r>
        <w:t xml:space="preserve"> their capabilities against friendly forces.</w:t>
      </w:r>
      <w:r w:rsidR="009E47E6">
        <w:t xml:space="preserve"> While some unit locations </w:t>
      </w:r>
      <w:r w:rsidR="00804E9B">
        <w:t>will</w:t>
      </w:r>
      <w:r w:rsidR="009E47E6">
        <w:t xml:space="preserve"> be known, </w:t>
      </w:r>
      <w:r w:rsidR="00804E9B">
        <w:t xml:space="preserve">planning under uncertainty is expected to be a critical aspect of this program and the evaluation. </w:t>
      </w:r>
      <w:r w:rsidR="009E47E6">
        <w:t xml:space="preserve"> </w:t>
      </w:r>
    </w:p>
    <w:p w14:paraId="2C1E2FC5" w14:textId="2E4671D7" w:rsidR="00DE74D7" w:rsidRDefault="00DE74D7" w:rsidP="0A2F2445">
      <w:pPr>
        <w:rPr>
          <w:b/>
          <w:bCs/>
        </w:rPr>
      </w:pPr>
    </w:p>
    <w:p w14:paraId="1D1B52A3" w14:textId="0F8D816B" w:rsidR="00423EA4" w:rsidRDefault="008071E0" w:rsidP="007E2A6B">
      <w:pPr>
        <w:numPr>
          <w:ilvl w:val="1"/>
          <w:numId w:val="34"/>
        </w:numPr>
        <w:rPr>
          <w:b/>
          <w:bCs/>
        </w:rPr>
      </w:pPr>
      <w:bookmarkStart w:id="3" w:name="_Ref81480736"/>
      <w:r w:rsidRPr="6C547F69">
        <w:rPr>
          <w:b/>
          <w:bCs/>
        </w:rPr>
        <w:t xml:space="preserve"> </w:t>
      </w:r>
      <w:r w:rsidR="250318AD" w:rsidRPr="6C547F69">
        <w:rPr>
          <w:b/>
          <w:bCs/>
        </w:rPr>
        <w:t>Program Phased Effort</w:t>
      </w:r>
      <w:bookmarkEnd w:id="3"/>
    </w:p>
    <w:p w14:paraId="064F1336" w14:textId="6D7223CF" w:rsidR="6C547F69" w:rsidRDefault="6C547F69" w:rsidP="6C547F69">
      <w:pPr>
        <w:spacing w:line="257" w:lineRule="auto"/>
      </w:pPr>
    </w:p>
    <w:p w14:paraId="3C3E084A" w14:textId="4309F0FB" w:rsidR="00DE74D7" w:rsidRDefault="4A1CF6BC" w:rsidP="00DE74D7">
      <w:pPr>
        <w:spacing w:line="257" w:lineRule="auto"/>
      </w:pPr>
      <w:r>
        <w:t>To</w:t>
      </w:r>
      <w:r w:rsidR="615A6FF2">
        <w:t xml:space="preserve"> successfully demonstrat</w:t>
      </w:r>
      <w:r w:rsidR="4F6C94A9">
        <w:t>e</w:t>
      </w:r>
      <w:r w:rsidR="615A6FF2">
        <w:t xml:space="preserve"> continuous planning with colla</w:t>
      </w:r>
      <w:r w:rsidR="21321A73">
        <w:t>boration between human planners,</w:t>
      </w:r>
      <w:r w:rsidR="615A6FF2">
        <w:t xml:space="preserve"> automated planning</w:t>
      </w:r>
      <w:r w:rsidR="6CB21FD8">
        <w:t>,</w:t>
      </w:r>
      <w:r w:rsidR="615A6FF2">
        <w:t xml:space="preserve"> and </w:t>
      </w:r>
      <w:r w:rsidR="21321A73">
        <w:t xml:space="preserve">interactive </w:t>
      </w:r>
      <w:r w:rsidR="615A6FF2">
        <w:t>gaming</w:t>
      </w:r>
      <w:r w:rsidR="21321A73">
        <w:t xml:space="preserve"> platforms</w:t>
      </w:r>
      <w:r w:rsidR="615A6FF2">
        <w:t>, AFRL expects all progr</w:t>
      </w:r>
      <w:r w:rsidR="04311062">
        <w:t>am performers to participate in</w:t>
      </w:r>
      <w:r w:rsidR="615A6FF2">
        <w:t xml:space="preserve"> refining the problem definition, identifying system requirements, and </w:t>
      </w:r>
      <w:r w:rsidR="04311062">
        <w:t xml:space="preserve">establishing </w:t>
      </w:r>
      <w:r w:rsidR="04311062">
        <w:lastRenderedPageBreak/>
        <w:t xml:space="preserve">interfaces, etc. </w:t>
      </w:r>
      <w:r w:rsidR="615A6FF2">
        <w:t xml:space="preserve">At program start, the evaluation team will lead the effort of refining the functional architecture </w:t>
      </w:r>
      <w:r w:rsidR="57EB20D1">
        <w:t>in coordination with the</w:t>
      </w:r>
      <w:r w:rsidR="7463E25D">
        <w:t xml:space="preserve"> Government-led</w:t>
      </w:r>
      <w:r w:rsidR="615A6FF2">
        <w:t xml:space="preserve"> </w:t>
      </w:r>
      <w:r w:rsidR="04311062">
        <w:t xml:space="preserve">Strategic Planning </w:t>
      </w:r>
      <w:r w:rsidR="27F6A2F5">
        <w:t>User</w:t>
      </w:r>
      <w:r w:rsidR="04311062">
        <w:t xml:space="preserve"> Group</w:t>
      </w:r>
      <w:r w:rsidR="223020A0">
        <w:t xml:space="preserve"> (comprised of operational users and subject matter experts)</w:t>
      </w:r>
      <w:r w:rsidR="3E3F99F7">
        <w:t xml:space="preserve"> and </w:t>
      </w:r>
      <w:r w:rsidR="7BE46EF4">
        <w:t>Planning Interface Working Group</w:t>
      </w:r>
      <w:r w:rsidR="615A6FF2">
        <w:t xml:space="preserve"> (comprised of the </w:t>
      </w:r>
      <w:r w:rsidR="00BB4473">
        <w:t>G</w:t>
      </w:r>
      <w:r w:rsidR="615A6FF2">
        <w:t>overnment-led evaluation team and representatives from each of the performers) that will be established at program kick-off and continue through the life of the program.</w:t>
      </w:r>
    </w:p>
    <w:p w14:paraId="32D0C6E4" w14:textId="77777777" w:rsidR="00DE74D7" w:rsidRDefault="00DE74D7" w:rsidP="00DE74D7">
      <w:pPr>
        <w:spacing w:line="257" w:lineRule="auto"/>
      </w:pPr>
    </w:p>
    <w:p w14:paraId="0E6AE1A9" w14:textId="2F6EC3FB" w:rsidR="00DE74D7" w:rsidRDefault="615A6FF2" w:rsidP="00DE74D7">
      <w:pPr>
        <w:spacing w:line="257" w:lineRule="auto"/>
      </w:pPr>
      <w:r>
        <w:t xml:space="preserve">The Fight Tonight program will be conducted over a </w:t>
      </w:r>
      <w:r w:rsidR="6197A1BB">
        <w:t>four-and-a-half-year</w:t>
      </w:r>
      <w:r w:rsidR="21321A73">
        <w:t xml:space="preserve"> period, in the following two</w:t>
      </w:r>
      <w:r>
        <w:t xml:space="preserve"> phases</w:t>
      </w:r>
      <w:r w:rsidR="43D7F852">
        <w:t>:</w:t>
      </w:r>
    </w:p>
    <w:p w14:paraId="355FD927" w14:textId="77777777" w:rsidR="00DE74D7" w:rsidRDefault="00DE74D7" w:rsidP="00DE74D7">
      <w:pPr>
        <w:spacing w:line="257" w:lineRule="auto"/>
      </w:pPr>
    </w:p>
    <w:p w14:paraId="391A6EF5" w14:textId="77777777" w:rsidR="00DE74D7" w:rsidRPr="00082F6B" w:rsidRDefault="1F66CC24" w:rsidP="007E2A6B">
      <w:pPr>
        <w:pStyle w:val="ListParagraph"/>
        <w:numPr>
          <w:ilvl w:val="2"/>
          <w:numId w:val="34"/>
        </w:numPr>
        <w:spacing w:line="257" w:lineRule="auto"/>
        <w:rPr>
          <w:b/>
          <w:bCs/>
        </w:rPr>
      </w:pPr>
      <w:r w:rsidRPr="2D3B18CA">
        <w:rPr>
          <w:b/>
          <w:bCs/>
        </w:rPr>
        <w:t>Phase 1 (30</w:t>
      </w:r>
      <w:r w:rsidR="615A6FF2" w:rsidRPr="2D3B18CA">
        <w:rPr>
          <w:b/>
          <w:bCs/>
        </w:rPr>
        <w:t xml:space="preserve"> months)</w:t>
      </w:r>
    </w:p>
    <w:p w14:paraId="461F72E9" w14:textId="77777777" w:rsidR="00DE74D7" w:rsidRDefault="00DE74D7" w:rsidP="00DE74D7">
      <w:pPr>
        <w:spacing w:line="257" w:lineRule="auto"/>
      </w:pPr>
    </w:p>
    <w:p w14:paraId="3A5B280E" w14:textId="0CCFB2BF" w:rsidR="6C547F69" w:rsidRDefault="615A6FF2" w:rsidP="0A2F2445">
      <w:pPr>
        <w:spacing w:line="257" w:lineRule="auto"/>
      </w:pPr>
      <w:r>
        <w:t>The first phase of Fight Tonight will focus upon ensuring that the available data and te</w:t>
      </w:r>
      <w:r w:rsidR="103F0BC3">
        <w:t>chnology being developed in TA</w:t>
      </w:r>
      <w:r>
        <w:t xml:space="preserve">1 and </w:t>
      </w:r>
      <w:r w:rsidR="103F0BC3">
        <w:t>TA</w:t>
      </w:r>
      <w:r>
        <w:t xml:space="preserve">2 are comprehensive and realistic in </w:t>
      </w:r>
      <w:r w:rsidR="7C7B5796">
        <w:t>meeting</w:t>
      </w:r>
      <w:r>
        <w:t xml:space="preserve"> the needs </w:t>
      </w:r>
      <w:r w:rsidR="379F6587">
        <w:t xml:space="preserve">and requirements </w:t>
      </w:r>
      <w:r>
        <w:t xml:space="preserve">of air campaign planners and </w:t>
      </w:r>
      <w:r w:rsidR="4BD17E26">
        <w:t>relying upon</w:t>
      </w:r>
      <w:r>
        <w:t xml:space="preserve"> data and knowledge that can reasonably be expected to be available to Fight Tonight applications. TA1 and </w:t>
      </w:r>
      <w:r w:rsidR="103F0BC3">
        <w:t>TA</w:t>
      </w:r>
      <w:r>
        <w:t xml:space="preserve">2 development in this phase will be </w:t>
      </w:r>
      <w:r w:rsidR="7AB188AE">
        <w:t>focused on</w:t>
      </w:r>
      <w:r>
        <w:t xml:space="preserve"> ensuring that </w:t>
      </w:r>
      <w:r w:rsidR="580AB537">
        <w:t>the program</w:t>
      </w:r>
      <w:r>
        <w:t xml:space="preserve"> meets the needs of</w:t>
      </w:r>
      <w:r w:rsidR="43D7F852">
        <w:t xml:space="preserve"> AOC planning</w:t>
      </w:r>
      <w:r>
        <w:t xml:space="preserve"> staffs operating in a realistic environment.  There will be </w:t>
      </w:r>
      <w:r w:rsidR="008E5180">
        <w:t xml:space="preserve">strong </w:t>
      </w:r>
      <w:r>
        <w:t>emphasis on integrated capability demonstration</w:t>
      </w:r>
      <w:r w:rsidR="008E5180">
        <w:t>s</w:t>
      </w:r>
      <w:r>
        <w:t xml:space="preserve">, </w:t>
      </w:r>
      <w:r w:rsidR="008E5180">
        <w:t>with a</w:t>
      </w:r>
      <w:r>
        <w:t xml:space="preserve"> focus on </w:t>
      </w:r>
      <w:r w:rsidR="2CA2312B">
        <w:t>defining extensible and flexible</w:t>
      </w:r>
      <w:r>
        <w:t xml:space="preserve"> interfaces and data standards</w:t>
      </w:r>
      <w:r w:rsidR="008E5180">
        <w:t>. This includes</w:t>
      </w:r>
      <w:r>
        <w:t xml:space="preserve"> identifying gaps between the needs of </w:t>
      </w:r>
      <w:r w:rsidR="43D7F852">
        <w:t>S</w:t>
      </w:r>
      <w:r>
        <w:t>trategy an</w:t>
      </w:r>
      <w:r w:rsidR="43D7F852">
        <w:t>d Combat P</w:t>
      </w:r>
      <w:r>
        <w:t xml:space="preserve">lans </w:t>
      </w:r>
      <w:r w:rsidR="43D7F852">
        <w:t xml:space="preserve">Division </w:t>
      </w:r>
      <w:r>
        <w:t>staffs</w:t>
      </w:r>
      <w:r w:rsidR="008E5180">
        <w:t xml:space="preserve"> (gap identification will be conducted through the Strategic Planning </w:t>
      </w:r>
      <w:r w:rsidR="3191B8A6">
        <w:t>User</w:t>
      </w:r>
      <w:r w:rsidR="008E5180">
        <w:t xml:space="preserve"> Group, with participation from all performers)</w:t>
      </w:r>
      <w:r>
        <w:t xml:space="preserve"> and </w:t>
      </w:r>
      <w:r w:rsidR="008E5180">
        <w:t xml:space="preserve">capabilities </w:t>
      </w:r>
      <w:r>
        <w:t xml:space="preserve">being developed in TA1 and </w:t>
      </w:r>
      <w:r w:rsidR="103F0BC3">
        <w:t>TA</w:t>
      </w:r>
      <w:r>
        <w:t>2</w:t>
      </w:r>
      <w:r w:rsidR="008E5180">
        <w:t xml:space="preserve"> (via the Planning Interface Working Group)</w:t>
      </w:r>
      <w:r>
        <w:t xml:space="preserve">. There should also be a heavy emphasis </w:t>
      </w:r>
      <w:r w:rsidR="27387071">
        <w:t xml:space="preserve">on </w:t>
      </w:r>
      <w:r>
        <w:t>human factors system design to ensure that strategic and operational planning capabilities enable users to retain the insight and control provided by current manual processes. All efforts will focus upon framework design and architectural prototyping, testing the internal interface specifications</w:t>
      </w:r>
      <w:r w:rsidR="7FB7728B">
        <w:t xml:space="preserve">, and </w:t>
      </w:r>
      <w:r>
        <w:t>the identification of interfaces between Fight Tonight internal and external components.</w:t>
      </w:r>
    </w:p>
    <w:p w14:paraId="3509D61B" w14:textId="1D6DF1DF" w:rsidR="00741AD4" w:rsidRDefault="00741AD4" w:rsidP="00741AD4">
      <w:pPr>
        <w:keepNext/>
        <w:spacing w:line="257" w:lineRule="auto"/>
        <w:jc w:val="center"/>
      </w:pPr>
    </w:p>
    <w:p w14:paraId="0C178C77" w14:textId="07F54074" w:rsidR="60ABB4FD" w:rsidRDefault="60ABB4FD" w:rsidP="0A2F2445">
      <w:pPr>
        <w:spacing w:line="257" w:lineRule="auto"/>
        <w:jc w:val="center"/>
      </w:pPr>
      <w:r>
        <w:rPr>
          <w:noProof/>
        </w:rPr>
        <w:drawing>
          <wp:inline distT="0" distB="0" distL="0" distR="0" wp14:anchorId="6025F5A9" wp14:editId="6B91B4A2">
            <wp:extent cx="4572000" cy="2381250"/>
            <wp:effectExtent l="0" t="0" r="0" b="0"/>
            <wp:docPr id="563156393" name="Picture 563156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72000" cy="2381250"/>
                    </a:xfrm>
                    <a:prstGeom prst="rect">
                      <a:avLst/>
                    </a:prstGeom>
                  </pic:spPr>
                </pic:pic>
              </a:graphicData>
            </a:graphic>
          </wp:inline>
        </w:drawing>
      </w:r>
    </w:p>
    <w:p w14:paraId="21DF559D" w14:textId="117DF6DB" w:rsidR="005B615A" w:rsidRDefault="00741AD4" w:rsidP="00741AD4">
      <w:pPr>
        <w:pStyle w:val="Caption"/>
        <w:jc w:val="center"/>
      </w:pPr>
      <w:bookmarkStart w:id="4" w:name="_Ref82590923"/>
      <w:r>
        <w:t xml:space="preserve">Figure </w:t>
      </w:r>
      <w:r>
        <w:fldChar w:fldCharType="begin"/>
      </w:r>
      <w:r>
        <w:instrText>SEQ Figure \* ARABIC</w:instrText>
      </w:r>
      <w:r>
        <w:fldChar w:fldCharType="separate"/>
      </w:r>
      <w:r>
        <w:rPr>
          <w:noProof/>
        </w:rPr>
        <w:t>3</w:t>
      </w:r>
      <w:r>
        <w:fldChar w:fldCharType="end"/>
      </w:r>
      <w:bookmarkEnd w:id="4"/>
      <w:r>
        <w:t xml:space="preserve">. </w:t>
      </w:r>
      <w:r w:rsidRPr="00741AD4">
        <w:rPr>
          <w:b w:val="0"/>
        </w:rPr>
        <w:t>Fight Tonight Phase 1 iterative assessment process.</w:t>
      </w:r>
    </w:p>
    <w:p w14:paraId="67823942" w14:textId="39C17299" w:rsidR="2D3B18CA" w:rsidRDefault="2D3B18CA" w:rsidP="00741AD4">
      <w:pPr>
        <w:spacing w:line="257" w:lineRule="auto"/>
        <w:jc w:val="center"/>
      </w:pPr>
    </w:p>
    <w:p w14:paraId="2CE047E2" w14:textId="3CC597FE" w:rsidR="00DE74D7" w:rsidRDefault="615A6FF2" w:rsidP="00DE74D7">
      <w:pPr>
        <w:spacing w:line="257" w:lineRule="auto"/>
      </w:pPr>
      <w:r>
        <w:t xml:space="preserve">During this program phase, data artifacts and execution scenarios will be developed (by the Government-led evaluation team) for performers to evaluate the performance of their capabilities independently of the other Fight Tonight components. </w:t>
      </w:r>
      <w:r w:rsidR="18E072F5">
        <w:t>To facilitate this assessment, AFRL is planning a user-focused</w:t>
      </w:r>
      <w:r w:rsidR="12DCDA09">
        <w:t>,</w:t>
      </w:r>
      <w:r w:rsidR="18E072F5">
        <w:t xml:space="preserve"> iterative series of</w:t>
      </w:r>
      <w:r w:rsidR="622D1CD6">
        <w:t xml:space="preserve"> </w:t>
      </w:r>
      <w:r w:rsidR="6C28F5C4">
        <w:t xml:space="preserve">evaluation, depicted in </w:t>
      </w:r>
      <w:r>
        <w:fldChar w:fldCharType="begin"/>
      </w:r>
      <w:r>
        <w:instrText xml:space="preserve"> REF _Ref82590923 \h </w:instrText>
      </w:r>
      <w:r>
        <w:fldChar w:fldCharType="separate"/>
      </w:r>
      <w:r w:rsidR="6C28F5C4">
        <w:t xml:space="preserve">Figure </w:t>
      </w:r>
      <w:r w:rsidR="6C28F5C4" w:rsidRPr="0A2F2445">
        <w:rPr>
          <w:noProof/>
        </w:rPr>
        <w:t>3</w:t>
      </w:r>
      <w:r>
        <w:fldChar w:fldCharType="end"/>
      </w:r>
      <w:r w:rsidR="6C28F5C4">
        <w:t>.</w:t>
      </w:r>
      <w:r w:rsidR="34EFCBDD">
        <w:t xml:space="preserve"> </w:t>
      </w:r>
      <w:r>
        <w:t>At the c</w:t>
      </w:r>
      <w:r w:rsidR="67C76FE1">
        <w:t>ulmination of each evaluation</w:t>
      </w:r>
      <w:r>
        <w:t xml:space="preserve">, all TA1 and </w:t>
      </w:r>
      <w:r w:rsidR="103F0BC3">
        <w:t>TA</w:t>
      </w:r>
      <w:r>
        <w:t xml:space="preserve">2 capabilities will be assessed against the evolving test scenario and data set, with a goal of ensuring that the input/output requirements of the TA1 and </w:t>
      </w:r>
      <w:r w:rsidR="103F0BC3">
        <w:t>TA</w:t>
      </w:r>
      <w:r>
        <w:t xml:space="preserve">2 capabilities are aligned. This process is intended to ensure that the TA1 and </w:t>
      </w:r>
      <w:r w:rsidR="103F0BC3">
        <w:t>TA</w:t>
      </w:r>
      <w:r>
        <w:t xml:space="preserve">2 performers understand the needs of potential users, that their </w:t>
      </w:r>
      <w:r>
        <w:lastRenderedPageBreak/>
        <w:t xml:space="preserve">input/output assumptions are realistic, and that the scenarios being developed are sufficient to support the research and development and evaluation requirements for each TA1 and </w:t>
      </w:r>
      <w:r w:rsidR="103F0BC3">
        <w:t>TA</w:t>
      </w:r>
      <w:r>
        <w:t>2 performer. This iterative refinement process also reflects the expectation that it is going to require substantial engineering</w:t>
      </w:r>
      <w:r w:rsidR="103F0BC3">
        <w:t xml:space="preserve"> effort in order to provide TA</w:t>
      </w:r>
      <w:r>
        <w:t>1</w:t>
      </w:r>
      <w:r w:rsidR="103F0BC3">
        <w:t xml:space="preserve"> and TA</w:t>
      </w:r>
      <w:r>
        <w:t xml:space="preserve">2 </w:t>
      </w:r>
      <w:r w:rsidR="103F0BC3">
        <w:t>performers</w:t>
      </w:r>
      <w:r>
        <w:t xml:space="preserve"> with the data they need to develop and refine their technology. Note that it is expected that </w:t>
      </w:r>
      <w:r w:rsidR="76688A28">
        <w:t xml:space="preserve">interfaces will converge </w:t>
      </w:r>
      <w:r>
        <w:t xml:space="preserve">through the iterative refinement process, informed by </w:t>
      </w:r>
      <w:r w:rsidR="278A4723">
        <w:t xml:space="preserve">integration events, assessments, and </w:t>
      </w:r>
      <w:r>
        <w:t xml:space="preserve">the program-wide </w:t>
      </w:r>
      <w:r w:rsidR="71F912CB">
        <w:t>Planning Interface Working Group.</w:t>
      </w:r>
    </w:p>
    <w:p w14:paraId="333284E4" w14:textId="77777777" w:rsidR="00DE74D7" w:rsidRDefault="00DE74D7" w:rsidP="00DE74D7">
      <w:pPr>
        <w:spacing w:line="257" w:lineRule="auto"/>
      </w:pPr>
    </w:p>
    <w:p w14:paraId="3420E5DC" w14:textId="78875652" w:rsidR="0072594C" w:rsidRDefault="67C76FE1" w:rsidP="00DE74D7">
      <w:pPr>
        <w:spacing w:line="257" w:lineRule="auto"/>
      </w:pPr>
      <w:r>
        <w:t>With the anticipated co-evolution of technology and concepts of operations at the Air Operations Center, the Government</w:t>
      </w:r>
      <w:r w:rsidR="00BB4473">
        <w:t>-led evaluation</w:t>
      </w:r>
      <w:r>
        <w:t xml:space="preserve"> team will continue to </w:t>
      </w:r>
      <w:r w:rsidR="04311062">
        <w:t xml:space="preserve">identity and define </w:t>
      </w:r>
      <w:r>
        <w:t xml:space="preserve">key technical objectives, and their relative impact on program scope. The </w:t>
      </w:r>
      <w:r w:rsidR="00BB4473">
        <w:t xml:space="preserve">Government-led </w:t>
      </w:r>
      <w:r>
        <w:t xml:space="preserve">evaluation team will derive an analysis plan from these technical objectives in order to assess how well these objectives are being met. </w:t>
      </w:r>
      <w:r w:rsidR="53F81241">
        <w:t xml:space="preserve">Based on this analysis, and in coordination with the Strategic Planning </w:t>
      </w:r>
      <w:r w:rsidR="5CD320F7">
        <w:t>User</w:t>
      </w:r>
      <w:r w:rsidR="53F81241">
        <w:t xml:space="preserve"> Group, the Government</w:t>
      </w:r>
      <w:r w:rsidR="00BB4473">
        <w:t>-led evaluation team</w:t>
      </w:r>
      <w:r w:rsidR="04311062">
        <w:t xml:space="preserve"> </w:t>
      </w:r>
      <w:r w:rsidR="53F81241">
        <w:t xml:space="preserve">will </w:t>
      </w:r>
      <w:r w:rsidR="3C57A397">
        <w:t xml:space="preserve">develop </w:t>
      </w:r>
      <w:r>
        <w:t>a data collection plan</w:t>
      </w:r>
      <w:r w:rsidR="04311062">
        <w:t xml:space="preserve"> </w:t>
      </w:r>
      <w:r w:rsidR="53F81241">
        <w:t>that</w:t>
      </w:r>
      <w:r w:rsidR="04311062">
        <w:t xml:space="preserve"> </w:t>
      </w:r>
      <w:r w:rsidR="53F81241">
        <w:t>outlines</w:t>
      </w:r>
      <w:r w:rsidR="04311062">
        <w:t xml:space="preserve"> what data will be collected in order to satisfy the analysis plan and measure to meet </w:t>
      </w:r>
      <w:r w:rsidR="53F81241">
        <w:t>program</w:t>
      </w:r>
      <w:r w:rsidR="04311062">
        <w:t xml:space="preserve"> objectives</w:t>
      </w:r>
      <w:r w:rsidR="53F81241">
        <w:t>.</w:t>
      </w:r>
    </w:p>
    <w:p w14:paraId="6D1F0A40" w14:textId="77777777" w:rsidR="0072594C" w:rsidRDefault="0072594C" w:rsidP="00DE74D7">
      <w:pPr>
        <w:spacing w:line="257" w:lineRule="auto"/>
      </w:pPr>
    </w:p>
    <w:p w14:paraId="5AD93794" w14:textId="2A7B877D" w:rsidR="00DE74D7" w:rsidRDefault="615A6FF2" w:rsidP="00DE74D7">
      <w:pPr>
        <w:spacing w:line="257" w:lineRule="auto"/>
      </w:pPr>
      <w:r>
        <w:t>T</w:t>
      </w:r>
      <w:r w:rsidR="53F81241">
        <w:t>he</w:t>
      </w:r>
      <w:r>
        <w:t xml:space="preserve"> Fight Tonight program will focus upon the integration and evaluation of capabilities in a functional prototype deployed in a realistic Air Force context. Components will be assessed for their ability to support planning staff to rapidly build, rehearse, and assess combat plans. Two major evaluation events </w:t>
      </w:r>
      <w:r w:rsidR="2BB8D28F">
        <w:t xml:space="preserve">with operational stakeholders </w:t>
      </w:r>
      <w:r>
        <w:t xml:space="preserve">are </w:t>
      </w:r>
      <w:r w:rsidR="43D7F852">
        <w:t>anticipated</w:t>
      </w:r>
      <w:r w:rsidR="008E5180">
        <w:t xml:space="preserve"> at</w:t>
      </w:r>
      <w:r w:rsidR="43D7F852">
        <w:t xml:space="preserve"> roughly 12 and 24</w:t>
      </w:r>
      <w:r>
        <w:t xml:space="preserve"> </w:t>
      </w:r>
      <w:r w:rsidR="3D44A44B">
        <w:t xml:space="preserve">months into </w:t>
      </w:r>
      <w:r>
        <w:t xml:space="preserve">the </w:t>
      </w:r>
      <w:r w:rsidR="43D7F852">
        <w:t>first</w:t>
      </w:r>
      <w:r w:rsidR="4A4C53B1">
        <w:t xml:space="preserve"> </w:t>
      </w:r>
      <w:r>
        <w:t>phase</w:t>
      </w:r>
      <w:r w:rsidR="43D7F852">
        <w:t xml:space="preserve">, </w:t>
      </w:r>
      <w:r w:rsidR="1C2ED704">
        <w:t>followed by a</w:t>
      </w:r>
      <w:r w:rsidR="43D7F852">
        <w:t xml:space="preserve"> Phase 1 capstone demonstration</w:t>
      </w:r>
      <w:r w:rsidR="53F81241">
        <w:t xml:space="preserve"> in month 30</w:t>
      </w:r>
      <w:r>
        <w:t>.</w:t>
      </w:r>
      <w:r w:rsidRPr="1C489652">
        <w:rPr>
          <w:color w:val="FF0000"/>
        </w:rPr>
        <w:t xml:space="preserve"> </w:t>
      </w:r>
      <w:r w:rsidR="008E5180" w:rsidRPr="1C489652">
        <w:rPr>
          <w:color w:val="FF0000"/>
        </w:rPr>
        <w:t xml:space="preserve"> </w:t>
      </w:r>
      <w:r w:rsidR="008E5180">
        <w:t>These evaluation events assess the potential for performers to be successful in Phase 2</w:t>
      </w:r>
      <w:r w:rsidR="00704B59">
        <w:t xml:space="preserve">, based on metrics outlined in Section </w:t>
      </w:r>
      <w:r>
        <w:fldChar w:fldCharType="begin"/>
      </w:r>
      <w:r>
        <w:instrText xml:space="preserve"> REF _Ref83193108 \r \h </w:instrText>
      </w:r>
      <w:r>
        <w:fldChar w:fldCharType="separate"/>
      </w:r>
      <w:r w:rsidR="00704B59">
        <w:t>1.6.1</w:t>
      </w:r>
      <w:r>
        <w:fldChar w:fldCharType="end"/>
      </w:r>
      <w:r w:rsidR="00704B59">
        <w:t>.</w:t>
      </w:r>
      <w:r w:rsidR="008E5180">
        <w:t xml:space="preserve"> </w:t>
      </w:r>
    </w:p>
    <w:p w14:paraId="5A360C32" w14:textId="77777777" w:rsidR="00DE74D7" w:rsidRDefault="00DE74D7" w:rsidP="00DE74D7">
      <w:pPr>
        <w:spacing w:line="257" w:lineRule="auto"/>
      </w:pPr>
    </w:p>
    <w:p w14:paraId="667EB56D" w14:textId="77777777" w:rsidR="00DE74D7" w:rsidRPr="00A4728C" w:rsidRDefault="615A6FF2" w:rsidP="007E2A6B">
      <w:pPr>
        <w:pStyle w:val="ListParagraph"/>
        <w:numPr>
          <w:ilvl w:val="2"/>
          <w:numId w:val="34"/>
        </w:numPr>
        <w:spacing w:line="257" w:lineRule="auto"/>
        <w:rPr>
          <w:b/>
          <w:bCs/>
        </w:rPr>
      </w:pPr>
      <w:r w:rsidRPr="2D3B18CA">
        <w:rPr>
          <w:b/>
          <w:bCs/>
        </w:rPr>
        <w:t xml:space="preserve">Phase </w:t>
      </w:r>
      <w:r w:rsidR="1F66CC24" w:rsidRPr="2D3B18CA">
        <w:rPr>
          <w:b/>
          <w:bCs/>
        </w:rPr>
        <w:t>2</w:t>
      </w:r>
      <w:r w:rsidRPr="2D3B18CA">
        <w:rPr>
          <w:b/>
          <w:bCs/>
        </w:rPr>
        <w:t xml:space="preserve"> (24 months)</w:t>
      </w:r>
    </w:p>
    <w:p w14:paraId="2602F994" w14:textId="77777777" w:rsidR="00DE74D7" w:rsidRDefault="00DE74D7" w:rsidP="00DE74D7">
      <w:pPr>
        <w:spacing w:line="257" w:lineRule="auto"/>
      </w:pPr>
    </w:p>
    <w:p w14:paraId="5B2D7A95" w14:textId="402231E1" w:rsidR="00DE74D7" w:rsidRDefault="615A6FF2" w:rsidP="00DE74D7">
      <w:pPr>
        <w:spacing w:line="257" w:lineRule="auto"/>
      </w:pPr>
      <w:r>
        <w:t xml:space="preserve">The final phase of the program will be </w:t>
      </w:r>
      <w:r w:rsidR="1769B283">
        <w:t>drive</w:t>
      </w:r>
      <w:r w:rsidR="442E5733">
        <w:t>n</w:t>
      </w:r>
      <w:r w:rsidR="1769B283">
        <w:t xml:space="preserve"> </w:t>
      </w:r>
      <w:r>
        <w:t xml:space="preserve">towards a compelling demonstration of Fight Tonight’s ability to support air operations planning in a major Air Force evaluation context, to include </w:t>
      </w:r>
      <w:r w:rsidR="5E047E1B">
        <w:t xml:space="preserve">planning for thousands of </w:t>
      </w:r>
      <w:r w:rsidR="00704B59">
        <w:t xml:space="preserve">targets </w:t>
      </w:r>
      <w:r w:rsidR="43D7F852">
        <w:t>as part of a coalition force</w:t>
      </w:r>
      <w:r>
        <w:t>. An integrated prototype will be linked to the external systems necessary to support full-scale scenarios developed and conducted in close cooperation with representatives from operational and acquisition communities within the Air Force.</w:t>
      </w:r>
    </w:p>
    <w:p w14:paraId="7AC47B78" w14:textId="77777777" w:rsidR="00DE74D7" w:rsidRPr="00610CBD" w:rsidRDefault="00DE74D7" w:rsidP="00DE74D7">
      <w:pPr>
        <w:spacing w:line="257" w:lineRule="auto"/>
      </w:pPr>
    </w:p>
    <w:p w14:paraId="5EC1A686" w14:textId="15C4B7E1" w:rsidR="00DE74D7" w:rsidRPr="00BC410D" w:rsidRDefault="43D7F852" w:rsidP="00082F6B">
      <w:pPr>
        <w:spacing w:line="257" w:lineRule="auto"/>
        <w:rPr>
          <w:b/>
          <w:u w:val="single"/>
        </w:rPr>
      </w:pPr>
      <w:r w:rsidRPr="00BC410D">
        <w:rPr>
          <w:b/>
          <w:u w:val="single"/>
        </w:rPr>
        <w:t xml:space="preserve">All proposals should </w:t>
      </w:r>
      <w:r w:rsidR="00BC410D" w:rsidRPr="00BC410D">
        <w:rPr>
          <w:b/>
          <w:u w:val="single"/>
        </w:rPr>
        <w:t xml:space="preserve">only address Phase I. </w:t>
      </w:r>
    </w:p>
    <w:p w14:paraId="461E4D4D" w14:textId="77777777" w:rsidR="00DE74D7" w:rsidRDefault="00DE74D7" w:rsidP="00DE74D7">
      <w:pPr>
        <w:rPr>
          <w:b/>
        </w:rPr>
      </w:pPr>
    </w:p>
    <w:p w14:paraId="13886F06" w14:textId="1B2D0F21" w:rsidR="00423EA4" w:rsidRDefault="2E33E6D8" w:rsidP="007E2A6B">
      <w:pPr>
        <w:numPr>
          <w:ilvl w:val="1"/>
          <w:numId w:val="34"/>
        </w:numPr>
        <w:rPr>
          <w:b/>
          <w:bCs/>
        </w:rPr>
      </w:pPr>
      <w:r w:rsidRPr="2D3B18CA">
        <w:rPr>
          <w:b/>
          <w:bCs/>
        </w:rPr>
        <w:t>Technical Area Work Plan</w:t>
      </w:r>
      <w:r w:rsidR="18173D68" w:rsidRPr="2D3B18CA">
        <w:rPr>
          <w:b/>
          <w:bCs/>
        </w:rPr>
        <w:t>s</w:t>
      </w:r>
    </w:p>
    <w:p w14:paraId="0285EFD7" w14:textId="09F91E8F" w:rsidR="18173D68" w:rsidRDefault="18173D68" w:rsidP="007E2A6B">
      <w:pPr>
        <w:numPr>
          <w:ilvl w:val="2"/>
          <w:numId w:val="34"/>
        </w:numPr>
        <w:rPr>
          <w:b/>
          <w:bCs/>
        </w:rPr>
      </w:pPr>
      <w:r w:rsidRPr="2D3B18CA">
        <w:rPr>
          <w:b/>
          <w:bCs/>
        </w:rPr>
        <w:t>Technical Area 1</w:t>
      </w:r>
    </w:p>
    <w:p w14:paraId="7417E9CE" w14:textId="77777777" w:rsidR="00AF2291" w:rsidRDefault="00AF2291" w:rsidP="00AF2291"/>
    <w:p w14:paraId="54717F9E" w14:textId="321DC5A1" w:rsidR="00AF2291" w:rsidRDefault="00AF2291" w:rsidP="00AF2291">
      <w:r>
        <w:t xml:space="preserve">The interactive </w:t>
      </w:r>
      <w:r w:rsidR="44BE2D6F">
        <w:t>plan refinement</w:t>
      </w:r>
      <w:r>
        <w:t xml:space="preserve"> is intended to be iterative, with increasing fidelity and breadth of response as the analysis progresses. Initially, a planner </w:t>
      </w:r>
      <w:r w:rsidR="5B5BF409">
        <w:t>seeks</w:t>
      </w:r>
      <w:r>
        <w:t xml:space="preserve"> to determine if a </w:t>
      </w:r>
      <w:r w:rsidR="68B47289">
        <w:t>plausible</w:t>
      </w:r>
      <w:r>
        <w:t xml:space="preserve"> plan exists for </w:t>
      </w:r>
      <w:r w:rsidR="38542EBC">
        <w:t>a breadth of task prioritizations and</w:t>
      </w:r>
      <w:r w:rsidR="36E56573">
        <w:t xml:space="preserve"> </w:t>
      </w:r>
      <w:r>
        <w:t>allocation</w:t>
      </w:r>
      <w:r w:rsidR="446558B6">
        <w:t>s</w:t>
      </w:r>
      <w:r>
        <w:t xml:space="preserve"> of forces to tasks provided by the planner through a specified TA2 interface</w:t>
      </w:r>
      <w:r w:rsidR="00704B59">
        <w:t>. In parallel,</w:t>
      </w:r>
      <w:r>
        <w:t xml:space="preserve"> the system</w:t>
      </w:r>
      <w:r w:rsidR="00704B59">
        <w:t xml:space="preserve"> </w:t>
      </w:r>
      <w:r>
        <w:t>continue</w:t>
      </w:r>
      <w:r w:rsidR="79D04D97">
        <w:t>s</w:t>
      </w:r>
      <w:r>
        <w:t xml:space="preserve"> to </w:t>
      </w:r>
      <w:r w:rsidR="0E1918E4">
        <w:t xml:space="preserve">refine candidate plans to bring them closer to executable form and </w:t>
      </w:r>
      <w:r>
        <w:t>search</w:t>
      </w:r>
      <w:r w:rsidR="5C5D27EF">
        <w:t>ing</w:t>
      </w:r>
      <w:r>
        <w:t xml:space="preserve"> for additional plan options </w:t>
      </w:r>
      <w:r w:rsidR="00C31124">
        <w:t xml:space="preserve">that maximize different objectives while </w:t>
      </w:r>
      <w:r>
        <w:t xml:space="preserve">meeting the specified constraints. </w:t>
      </w:r>
      <w:r w:rsidR="1A869F4C">
        <w:t>T</w:t>
      </w:r>
      <w:r w:rsidR="7D0AB556">
        <w:t>he content and status of these</w:t>
      </w:r>
      <w:r w:rsidR="00C31124">
        <w:t xml:space="preserve"> plan options </w:t>
      </w:r>
      <w:r w:rsidR="02ED1999">
        <w:t xml:space="preserve">are continuously </w:t>
      </w:r>
      <w:r>
        <w:t xml:space="preserve">sent to the TA2 </w:t>
      </w:r>
      <w:r w:rsidR="00C31124">
        <w:t xml:space="preserve">planner </w:t>
      </w:r>
      <w:r>
        <w:t>interface and provided to the user in visual form to aid in their assessment and further refinement</w:t>
      </w:r>
      <w:r w:rsidR="2F097202">
        <w:t>.</w:t>
      </w:r>
    </w:p>
    <w:p w14:paraId="2139ACF0" w14:textId="77777777" w:rsidR="00AF2291" w:rsidRDefault="00AF2291" w:rsidP="00AF2291"/>
    <w:p w14:paraId="3CAC332D" w14:textId="1E5FA07B" w:rsidR="00AF2291" w:rsidRDefault="00AF2291" w:rsidP="00AF2291">
      <w:r>
        <w:t xml:space="preserve">For Phase 1 of the Fight Tonight program, </w:t>
      </w:r>
      <w:r w:rsidR="00C31124">
        <w:t xml:space="preserve">human </w:t>
      </w:r>
      <w:r>
        <w:t>planner intent will be specified as a high-level set of objectives and constraints, a general apportionment of forces, and a prioritized list of potential targets, in a digital format. In this context, TA1 is devoted to creating the technology necessary to ingest data provided at run time and provide a service-based optimization engine that can generate feasible plan</w:t>
      </w:r>
      <w:r w:rsidR="239AA700">
        <w:t xml:space="preserve"> </w:t>
      </w:r>
      <w:r w:rsidR="239AA700">
        <w:lastRenderedPageBreak/>
        <w:t>options</w:t>
      </w:r>
      <w:r>
        <w:t xml:space="preserve"> and</w:t>
      </w:r>
      <w:r w:rsidR="6C86910A">
        <w:t xml:space="preserve"> the associated</w:t>
      </w:r>
      <w:r>
        <w:t xml:space="preserve"> analytics in real-time, as a component of a responsive and interactive user interface.</w:t>
      </w:r>
      <w:r w:rsidR="6385C53E">
        <w:t xml:space="preserve"> These automated processes may be interrupted or altered by the planner at any time as they consider new options, eliminate options, </w:t>
      </w:r>
      <w:r w:rsidR="0CAA0997">
        <w:t>and adjust or refine</w:t>
      </w:r>
      <w:r w:rsidR="6385C53E">
        <w:t xml:space="preserve"> </w:t>
      </w:r>
      <w:r w:rsidR="07DC830F">
        <w:t>candidate</w:t>
      </w:r>
      <w:r w:rsidR="6385C53E">
        <w:t xml:space="preserve"> plan options in the system.</w:t>
      </w:r>
      <w:r w:rsidR="0CB62305">
        <w:t xml:space="preserve"> Therefore, it is critical that proposed planning technology is flexible and cont</w:t>
      </w:r>
      <w:r w:rsidR="3CEEA337">
        <w:t>inuous, opposed to traditional methods focused on “solving” a single problem before providing the user with the results.</w:t>
      </w:r>
    </w:p>
    <w:p w14:paraId="353423D5" w14:textId="77777777" w:rsidR="00AF2291" w:rsidRDefault="00AF2291" w:rsidP="00AF2291"/>
    <w:p w14:paraId="53D29EB1" w14:textId="57CA7620" w:rsidR="008A36D8" w:rsidRDefault="3476872F" w:rsidP="00AF2291">
      <w:r>
        <w:t xml:space="preserve">In general, key inputs for the services under TA1 include data on target priorities, </w:t>
      </w:r>
      <w:r w:rsidR="6806660A">
        <w:t xml:space="preserve">associations of targets or target types to a task, multiple task prioritization options, </w:t>
      </w:r>
      <w:r>
        <w:t>adversary and friendly unit locations and status, airspace designations, valid aircraft standard configurations, and pairing of weapons with targets, including the associated probability of successful target effects. Specific details, including the size, frequency and means of delivery of this information will be determined as a part of the iterative concept refinement process planned for Phase 1, but the overall intention of the program is for TA1 to enable rapid</w:t>
      </w:r>
      <w:r w:rsidR="00890B6C">
        <w:t xml:space="preserve"> TA2 human-guided</w:t>
      </w:r>
      <w:r>
        <w:t xml:space="preserve"> planning and assessment </w:t>
      </w:r>
      <w:r w:rsidR="00890B6C">
        <w:t>to</w:t>
      </w:r>
      <w:r>
        <w:t xml:space="preserve"> explor</w:t>
      </w:r>
      <w:r w:rsidR="00890B6C">
        <w:t>e</w:t>
      </w:r>
      <w:r>
        <w:t xml:space="preserve"> the possibility space</w:t>
      </w:r>
      <w:r w:rsidR="002C5CDA">
        <w:t>.</w:t>
      </w:r>
    </w:p>
    <w:p w14:paraId="0D2283EB" w14:textId="77777777" w:rsidR="00BB4473" w:rsidRDefault="00BB4473" w:rsidP="00AF2291"/>
    <w:p w14:paraId="2942BF95" w14:textId="0235AC6D" w:rsidR="007136BA" w:rsidRDefault="008A36D8" w:rsidP="007136BA">
      <w:r>
        <w:t xml:space="preserve">AFRL anticipates making two TA1 awards and will likely continue with a single performer through the end of Phase 1, based on the performer’s ability to </w:t>
      </w:r>
      <w:r w:rsidR="07668A07">
        <w:t xml:space="preserve">generate plausible coarse-grained plans from user input, </w:t>
      </w:r>
      <w:r w:rsidR="4AFAD8AE">
        <w:t xml:space="preserve">iteratively refine plans into an executable form, </w:t>
      </w:r>
      <w:r>
        <w:t xml:space="preserve">support the </w:t>
      </w:r>
      <w:r w:rsidR="7301F745">
        <w:t xml:space="preserve">need for </w:t>
      </w:r>
      <w:r w:rsidR="00FFF3A3">
        <w:t>interactive</w:t>
      </w:r>
      <w:r w:rsidR="213EB860">
        <w:t xml:space="preserve"> human-guided</w:t>
      </w:r>
      <w:r w:rsidR="7301F745">
        <w:t xml:space="preserve"> planning</w:t>
      </w:r>
      <w:r w:rsidR="23098392">
        <w:t>, and the integration of capability with the TA2 data interface</w:t>
      </w:r>
      <w:r>
        <w:t xml:space="preserve">. </w:t>
      </w:r>
      <w:r w:rsidR="00BB4473">
        <w:t>In order to enable a down-select of performers, the Government may request that proposals include separately priced options for Iteration 1 (months 1</w:t>
      </w:r>
      <w:r w:rsidR="00B92C49">
        <w:t>3</w:t>
      </w:r>
      <w:r w:rsidR="00BB4473">
        <w:t xml:space="preserve"> through 24 of performance) and Iteration 2 (months 2</w:t>
      </w:r>
      <w:r w:rsidR="00B92C49">
        <w:t>5</w:t>
      </w:r>
      <w:r w:rsidR="00BB4473">
        <w:t xml:space="preserve"> through 30 of performance). </w:t>
      </w:r>
      <w:r>
        <w:t>Proposals to this area may use representations that make sense from the perspective of their technology. However, these representations will ultimately need to be shared across the set of Fight Tonight functions, and the Planning Interface Working Group will be responsible for converging on a standard representation that can be used by all Fight Tonight performers. Thus, TA1 proposers should plan to work with TA2 performers via the Planning Interface Working Group to ensure that the standard developed supports their requirements.</w:t>
      </w:r>
      <w:r w:rsidR="35345AD5">
        <w:t xml:space="preserve"> </w:t>
      </w:r>
      <w:r w:rsidR="007136BA">
        <w:t>TA1 proposals should address the following capabilities when submitting a proposal</w:t>
      </w:r>
      <w:r w:rsidR="002635E1">
        <w:t>:</w:t>
      </w:r>
    </w:p>
    <w:p w14:paraId="00A51EC9" w14:textId="64D031C2" w:rsidR="00AF2291" w:rsidRDefault="002C5CDA" w:rsidP="00AF2291">
      <w:r>
        <w:t xml:space="preserve"> </w:t>
      </w:r>
      <w:r w:rsidR="3476872F">
        <w:t xml:space="preserve"> </w:t>
      </w:r>
    </w:p>
    <w:p w14:paraId="599AC41C" w14:textId="43755A35" w:rsidR="00AF2291" w:rsidRPr="00AF2291" w:rsidRDefault="00890B6C" w:rsidP="007E2A6B">
      <w:pPr>
        <w:numPr>
          <w:ilvl w:val="3"/>
          <w:numId w:val="34"/>
        </w:numPr>
        <w:rPr>
          <w:b/>
          <w:bCs/>
        </w:rPr>
      </w:pPr>
      <w:r w:rsidRPr="6C547F69">
        <w:rPr>
          <w:b/>
          <w:bCs/>
        </w:rPr>
        <w:t xml:space="preserve"> </w:t>
      </w:r>
      <w:r w:rsidR="3476872F" w:rsidRPr="6C547F69">
        <w:rPr>
          <w:b/>
          <w:bCs/>
        </w:rPr>
        <w:t>Plan Synthesis</w:t>
      </w:r>
    </w:p>
    <w:p w14:paraId="706DE51B" w14:textId="01B3E911" w:rsidR="6C547F69" w:rsidRDefault="6C547F69" w:rsidP="6C547F69">
      <w:pPr>
        <w:rPr>
          <w:b/>
          <w:bCs/>
        </w:rPr>
      </w:pPr>
    </w:p>
    <w:p w14:paraId="7DD489A0" w14:textId="7761DF0D" w:rsidR="3476872F" w:rsidRDefault="6E576B54">
      <w:r>
        <w:t>Given a prioritization of tasks and allocation of resources (e.g., aircraft, munitions, equipment), TA1 technology should respond with a plausible, course-grained plan for of delivering effects on targets based on available munitions, equipment, estimated flight duration and associated fuel requirements. This service is expected to be called in real-time to feed user interaction, prioritizing response time over accuracy in early interactions, with faster responses ideal for rapid development and assessment of plan options by the user. In order to meet interactive timelines, TA1 technology will likely utilize approximations of certain plan elements in order to reduce problem complexity for rapid response on plausibility queries, with iterative increases in fidelity in order to generate plan options and the correlated analytics. The ability to manage the demanding time constraints for interactive planning is a key challenge for rapid plan optimization.</w:t>
      </w:r>
    </w:p>
    <w:p w14:paraId="0C321669" w14:textId="5007B74A" w:rsidR="6C547F69" w:rsidRDefault="6C547F69" w:rsidP="6C547F69">
      <w:pPr>
        <w:rPr>
          <w:b/>
          <w:bCs/>
        </w:rPr>
      </w:pPr>
    </w:p>
    <w:p w14:paraId="0B9519D9" w14:textId="38489B37" w:rsidR="6E576B54" w:rsidRDefault="6E576B54" w:rsidP="6C547F69">
      <w:pPr>
        <w:numPr>
          <w:ilvl w:val="3"/>
          <w:numId w:val="34"/>
        </w:numPr>
        <w:rPr>
          <w:b/>
          <w:bCs/>
        </w:rPr>
      </w:pPr>
      <w:r w:rsidRPr="6C547F69">
        <w:rPr>
          <w:b/>
          <w:bCs/>
        </w:rPr>
        <w:t xml:space="preserve"> Iterative Planning</w:t>
      </w:r>
    </w:p>
    <w:p w14:paraId="21623DC4" w14:textId="77777777" w:rsidR="00AF2291" w:rsidRDefault="00AF2291" w:rsidP="00AF2291"/>
    <w:p w14:paraId="4AFAF918" w14:textId="7377DB98" w:rsidR="7028DF3F" w:rsidRDefault="330839EC" w:rsidP="6C547F69">
      <w:r w:rsidRPr="32C7C87F">
        <w:t xml:space="preserve">Each plan option should be able to iteratively evolve from a plausible, course-grained </w:t>
      </w:r>
      <w:r w:rsidR="77D3158E" w:rsidRPr="32C7C87F">
        <w:t>plan to</w:t>
      </w:r>
      <w:r w:rsidR="7C5A6FB5" w:rsidRPr="32C7C87F">
        <w:t xml:space="preserve"> a</w:t>
      </w:r>
      <w:r w:rsidR="77D3158E" w:rsidRPr="32C7C87F">
        <w:t xml:space="preserve"> </w:t>
      </w:r>
      <w:r w:rsidR="17AB4EAE" w:rsidRPr="32C7C87F">
        <w:t>fleshed-out</w:t>
      </w:r>
      <w:r w:rsidR="77D3158E" w:rsidRPr="32C7C87F">
        <w:t xml:space="preserve"> plan of sufficient detail to be executed within the TA2 gaming environment. </w:t>
      </w:r>
      <w:r w:rsidR="0AF2F8F9" w:rsidRPr="32C7C87F">
        <w:t>This process will be critical for meeting the pace and scale requirements of future op</w:t>
      </w:r>
      <w:r w:rsidR="175FEFEB" w:rsidRPr="32C7C87F">
        <w:t>e</w:t>
      </w:r>
      <w:r w:rsidR="0AF2F8F9" w:rsidRPr="32C7C87F">
        <w:t xml:space="preserve">rations. </w:t>
      </w:r>
      <w:r w:rsidR="70DCDA89" w:rsidRPr="32C7C87F">
        <w:t>Proposals must address the strategy for enabling this capability, includ</w:t>
      </w:r>
      <w:r w:rsidR="5D9BF8A5" w:rsidRPr="32C7C87F">
        <w:t>ing</w:t>
      </w:r>
      <w:r w:rsidR="70DCDA89" w:rsidRPr="32C7C87F">
        <w:t xml:space="preserve"> identification of specific plan elements that are likely</w:t>
      </w:r>
      <w:r w:rsidR="2D929484" w:rsidRPr="32C7C87F">
        <w:t xml:space="preserve"> to require the most computation, </w:t>
      </w:r>
      <w:r w:rsidR="6FAE1B58" w:rsidRPr="32C7C87F">
        <w:t>plan elements that are most amenable to approximation and iterative refinement, and a methodology for user-guided changes of plan</w:t>
      </w:r>
      <w:r w:rsidR="3DF192AE" w:rsidRPr="32C7C87F">
        <w:t>s</w:t>
      </w:r>
      <w:r w:rsidR="6FAE1B58" w:rsidRPr="32C7C87F">
        <w:t xml:space="preserve"> during the refin</w:t>
      </w:r>
      <w:r w:rsidR="5F12BAF7" w:rsidRPr="32C7C87F">
        <w:t>e</w:t>
      </w:r>
      <w:r w:rsidR="6FAE1B58" w:rsidRPr="32C7C87F">
        <w:t xml:space="preserve">ment process. </w:t>
      </w:r>
      <w:r w:rsidR="238C6457" w:rsidRPr="32C7C87F">
        <w:t>It is also critical that the iterative refinement process takes place in parallel with other use</w:t>
      </w:r>
      <w:r w:rsidR="298CFFED" w:rsidRPr="32C7C87F">
        <w:t>r</w:t>
      </w:r>
      <w:r w:rsidR="238C6457" w:rsidRPr="32C7C87F">
        <w:t xml:space="preserve"> activities, and on </w:t>
      </w:r>
      <w:r w:rsidR="238C6457" w:rsidRPr="32C7C87F">
        <w:lastRenderedPageBreak/>
        <w:t>multiple plan options simultaneously, motivating approache</w:t>
      </w:r>
      <w:r w:rsidR="4FE76F61" w:rsidRPr="32C7C87F">
        <w:t>s</w:t>
      </w:r>
      <w:r w:rsidR="238C6457" w:rsidRPr="32C7C87F">
        <w:t xml:space="preserve"> for managing limited computat</w:t>
      </w:r>
      <w:r w:rsidR="7D3375D6" w:rsidRPr="32C7C87F">
        <w:t>i</w:t>
      </w:r>
      <w:r w:rsidR="238C6457" w:rsidRPr="32C7C87F">
        <w:t>onal resources.</w:t>
      </w:r>
    </w:p>
    <w:p w14:paraId="7BEF69B8" w14:textId="77777777" w:rsidR="00AF2291" w:rsidRDefault="00AF2291" w:rsidP="00AF2291"/>
    <w:p w14:paraId="2AB7B6D9" w14:textId="625376A3" w:rsidR="00AF2291" w:rsidRPr="00AF2291" w:rsidRDefault="00890B6C" w:rsidP="007E2A6B">
      <w:pPr>
        <w:numPr>
          <w:ilvl w:val="3"/>
          <w:numId w:val="34"/>
        </w:numPr>
        <w:rPr>
          <w:b/>
          <w:bCs/>
        </w:rPr>
      </w:pPr>
      <w:r w:rsidRPr="6C547F69">
        <w:rPr>
          <w:b/>
          <w:bCs/>
        </w:rPr>
        <w:t xml:space="preserve"> </w:t>
      </w:r>
      <w:r w:rsidR="3476872F" w:rsidRPr="6C547F69">
        <w:rPr>
          <w:b/>
          <w:bCs/>
        </w:rPr>
        <w:t>Plan Diversity Analysis</w:t>
      </w:r>
    </w:p>
    <w:p w14:paraId="64EE782C" w14:textId="77777777" w:rsidR="00AF2291" w:rsidRDefault="00AF2291" w:rsidP="00AF2291"/>
    <w:p w14:paraId="2B852BEB" w14:textId="6B5E577F" w:rsidR="00AF2291" w:rsidRDefault="753B037C" w:rsidP="00AF2291">
      <w:r>
        <w:t>Options for task prioritization and resource allocation form a complex decision</w:t>
      </w:r>
      <w:r w:rsidR="007136BA">
        <w:t xml:space="preserve"> </w:t>
      </w:r>
      <w:r w:rsidR="3F35E888">
        <w:t xml:space="preserve">space that will likely be too large for manual assessment by planners. Managing this complexity will be aided by data and analytics </w:t>
      </w:r>
      <w:r w:rsidR="38CF5224">
        <w:t>that compare the trade-offs of effectiveness and risk for each plan option, which will be presented</w:t>
      </w:r>
      <w:r w:rsidR="0CBE04D1">
        <w:t xml:space="preserve"> visually</w:t>
      </w:r>
      <w:r w:rsidR="38CF5224">
        <w:t xml:space="preserve"> in the TA2 user interface.</w:t>
      </w:r>
      <w:r w:rsidR="3476872F">
        <w:t xml:space="preserve"> </w:t>
      </w:r>
      <w:r w:rsidR="007136BA">
        <w:t>As</w:t>
      </w:r>
      <w:r w:rsidR="6BF2DB05">
        <w:t xml:space="preserve"> additional options are </w:t>
      </w:r>
      <w:r w:rsidR="59B0A091">
        <w:t>generated or existing options are refined</w:t>
      </w:r>
      <w:r w:rsidR="6BF2DB05">
        <w:t xml:space="preserve">, </w:t>
      </w:r>
      <w:r w:rsidR="204B95F2">
        <w:t>these analytics should be updated in real-time and presented to the planners to aid in the decision process</w:t>
      </w:r>
      <w:r w:rsidR="21BD205E">
        <w:t>.</w:t>
      </w:r>
      <w:r w:rsidR="6BF2DB05">
        <w:t xml:space="preserve"> </w:t>
      </w:r>
      <w:r w:rsidR="37D526FA">
        <w:t>Proposals should address the need for analytical techniques, the resulting output, and methods for reflecting iterative changes in</w:t>
      </w:r>
      <w:r w:rsidR="3D48C292">
        <w:t xml:space="preserve"> multiple</w:t>
      </w:r>
      <w:r w:rsidR="37D526FA">
        <w:t xml:space="preserve"> plan options</w:t>
      </w:r>
      <w:r w:rsidR="2CEA1965">
        <w:t xml:space="preserve">. </w:t>
      </w:r>
      <w:r w:rsidR="37E36014">
        <w:t>Because the plan options are quickly evolving and may be fleeting,</w:t>
      </w:r>
      <w:r w:rsidR="2CEA1965">
        <w:t xml:space="preserve"> </w:t>
      </w:r>
      <w:r w:rsidR="108CA5EC">
        <w:t xml:space="preserve">there is a </w:t>
      </w:r>
      <w:r w:rsidR="2CEA1965">
        <w:t xml:space="preserve">need for </w:t>
      </w:r>
      <w:r w:rsidR="1ECDB479">
        <w:t>rapi</w:t>
      </w:r>
      <w:r w:rsidR="570F3C21">
        <w:t>d</w:t>
      </w:r>
      <w:r w:rsidR="1ECDB479">
        <w:t xml:space="preserve"> execution</w:t>
      </w:r>
      <w:r w:rsidR="2CEA1965">
        <w:t xml:space="preserve"> </w:t>
      </w:r>
      <w:r w:rsidR="0D11FE35">
        <w:t xml:space="preserve">of </w:t>
      </w:r>
      <w:r w:rsidR="2CEA1965">
        <w:t xml:space="preserve">analysis, emphasizing </w:t>
      </w:r>
      <w:r w:rsidR="296E8D77">
        <w:t xml:space="preserve">timely delivery of insight </w:t>
      </w:r>
      <w:r w:rsidR="237ECD53">
        <w:t>over high accuracy.</w:t>
      </w:r>
    </w:p>
    <w:p w14:paraId="2EF29A7B" w14:textId="77777777" w:rsidR="00AF2291" w:rsidRDefault="00AF2291" w:rsidP="00AF2291"/>
    <w:p w14:paraId="2C1D3ECC" w14:textId="1CF1A7C8" w:rsidR="00AF2291" w:rsidRPr="00AF2291" w:rsidRDefault="00890B6C" w:rsidP="007E2A6B">
      <w:pPr>
        <w:numPr>
          <w:ilvl w:val="3"/>
          <w:numId w:val="34"/>
        </w:numPr>
        <w:rPr>
          <w:b/>
          <w:bCs/>
        </w:rPr>
      </w:pPr>
      <w:r w:rsidRPr="6C547F69">
        <w:rPr>
          <w:b/>
          <w:bCs/>
        </w:rPr>
        <w:t xml:space="preserve"> </w:t>
      </w:r>
      <w:r w:rsidR="0EF6E03C" w:rsidRPr="6C547F69">
        <w:rPr>
          <w:b/>
          <w:bCs/>
        </w:rPr>
        <w:t>Plan Conditioning</w:t>
      </w:r>
      <w:r w:rsidR="3476872F" w:rsidRPr="6C547F69">
        <w:rPr>
          <w:b/>
          <w:bCs/>
        </w:rPr>
        <w:t xml:space="preserve"> </w:t>
      </w:r>
    </w:p>
    <w:p w14:paraId="78FED0FA" w14:textId="77777777" w:rsidR="00AF2291" w:rsidRDefault="00AF2291" w:rsidP="00AF2291"/>
    <w:p w14:paraId="73CB4481" w14:textId="0E7C035F" w:rsidR="001A3146" w:rsidRDefault="2BA16E2A" w:rsidP="6C547F69">
      <w:pPr>
        <w:spacing w:line="259" w:lineRule="auto"/>
      </w:pPr>
      <w:r>
        <w:t>The gaming of plan options is a key innovation of the Fight Tonight program</w:t>
      </w:r>
      <w:r w:rsidR="50C16343">
        <w:t xml:space="preserve">, requiring that plan options eventually become executable plans that can be assessed based on simulated outcomes. To meet this requirement, </w:t>
      </w:r>
      <w:r w:rsidR="627DF981">
        <w:t>plan options will need to be at a sufficient level of fidelity to be ingested by the Plan Execution Engine in TA2 th</w:t>
      </w:r>
      <w:r w:rsidR="5D875FAD">
        <w:t xml:space="preserve">rough the Planning Interface and with data standards determined by the Planning Interface Working Group. The </w:t>
      </w:r>
      <w:r w:rsidR="4AD7CEA3">
        <w:t>specifics</w:t>
      </w:r>
      <w:r w:rsidR="5D875FAD">
        <w:t xml:space="preserve"> of this level of detai</w:t>
      </w:r>
      <w:r w:rsidR="7AB0860E">
        <w:t>l</w:t>
      </w:r>
      <w:r w:rsidR="683E061C">
        <w:t xml:space="preserve"> are unknown at the time of this solicitation, but proposals should address methods to </w:t>
      </w:r>
      <w:r w:rsidR="3F9007E3">
        <w:t xml:space="preserve">assess plan sufficiency and identify specific risks that may be incurred due to this requirement. Additionally, </w:t>
      </w:r>
      <w:r w:rsidR="2CE076D9">
        <w:t xml:space="preserve">planners may propose changes to plans within the gaming environment that violate key dependencies or constraints, requiring </w:t>
      </w:r>
      <w:r w:rsidR="301ADE98">
        <w:t>re-engagement with the iterative planning process</w:t>
      </w:r>
      <w:r w:rsidR="14CB8351">
        <w:t xml:space="preserve"> for that plan option</w:t>
      </w:r>
      <w:r w:rsidR="301ADE98">
        <w:t xml:space="preserve">. </w:t>
      </w:r>
      <w:r w:rsidR="5C8D3483">
        <w:t>Methods for assessing the need to re-eng</w:t>
      </w:r>
      <w:r w:rsidR="76D42B86">
        <w:t>a</w:t>
      </w:r>
      <w:r w:rsidR="5C8D3483">
        <w:t xml:space="preserve">ge in the plan development process are encouraged, but </w:t>
      </w:r>
      <w:r w:rsidR="0983BC91">
        <w:t>the nature of this interaction will not be clear during early technology development.</w:t>
      </w:r>
    </w:p>
    <w:p w14:paraId="072BD52F" w14:textId="77777777" w:rsidR="007064E5" w:rsidRDefault="007064E5" w:rsidP="004A5384">
      <w:pPr>
        <w:rPr>
          <w:b/>
        </w:rPr>
      </w:pPr>
    </w:p>
    <w:p w14:paraId="379E1A3B" w14:textId="3A65D721" w:rsidR="00B06624" w:rsidRDefault="2E33E6D8" w:rsidP="007E2A6B">
      <w:pPr>
        <w:numPr>
          <w:ilvl w:val="2"/>
          <w:numId w:val="34"/>
        </w:numPr>
        <w:rPr>
          <w:b/>
          <w:bCs/>
        </w:rPr>
      </w:pPr>
      <w:r w:rsidRPr="6C547F69">
        <w:rPr>
          <w:b/>
          <w:bCs/>
        </w:rPr>
        <w:t>Technical Area 2</w:t>
      </w:r>
    </w:p>
    <w:p w14:paraId="47611F14" w14:textId="77777777" w:rsidR="00B06624" w:rsidRDefault="00B06624" w:rsidP="00B06624">
      <w:pPr>
        <w:rPr>
          <w:b/>
        </w:rPr>
      </w:pPr>
    </w:p>
    <w:p w14:paraId="2820B9C7" w14:textId="354A956F" w:rsidR="00974A0C" w:rsidRDefault="13C57E7F" w:rsidP="00B06624">
      <w:r>
        <w:t>The goal of TA2 is to develop</w:t>
      </w:r>
      <w:r w:rsidR="00CF747F">
        <w:t xml:space="preserve"> and demonstrate</w:t>
      </w:r>
      <w:r>
        <w:t xml:space="preserve"> the Fight Tonight </w:t>
      </w:r>
      <w:r w:rsidR="00CF747F">
        <w:t xml:space="preserve">interactive </w:t>
      </w:r>
      <w:r>
        <w:t>system</w:t>
      </w:r>
      <w:r w:rsidR="00CF747F">
        <w:t xml:space="preserve">, including the </w:t>
      </w:r>
      <w:r>
        <w:t>software infrastructure, user interfaces, and planning workflow</w:t>
      </w:r>
      <w:r w:rsidR="253FFE24">
        <w:t>. This includes</w:t>
      </w:r>
      <w:r>
        <w:t xml:space="preserve"> support </w:t>
      </w:r>
      <w:r w:rsidR="253FFE24">
        <w:t xml:space="preserve">of </w:t>
      </w:r>
      <w:r>
        <w:t xml:space="preserve">evaluations and demonstrations through the life of the </w:t>
      </w:r>
      <w:r w:rsidR="3CF1EFBF">
        <w:t>program and</w:t>
      </w:r>
      <w:r w:rsidR="253FFE24">
        <w:t xml:space="preserve"> facilitating</w:t>
      </w:r>
      <w:r>
        <w:t xml:space="preserve"> transition. </w:t>
      </w:r>
      <w:r w:rsidR="00E945D9">
        <w:t>The relatively short</w:t>
      </w:r>
      <w:r w:rsidR="00974A0C">
        <w:t xml:space="preserve"> timeline to complete these complex tasks necessitates a seamless transition between modes of operation and motivates the TA2 performer being the integrator across these capabilities. </w:t>
      </w:r>
    </w:p>
    <w:p w14:paraId="4CE95759" w14:textId="77777777" w:rsidR="00974A0C" w:rsidRDefault="00974A0C" w:rsidP="00B06624"/>
    <w:p w14:paraId="73F20D57" w14:textId="4EC5DD14" w:rsidR="00910F4B" w:rsidRDefault="34C5D8E6" w:rsidP="00B06624">
      <w:r>
        <w:t xml:space="preserve">A key innovation under Fight Tonight is the use of </w:t>
      </w:r>
      <w:r w:rsidR="13C57E7F">
        <w:t>a gaming engine</w:t>
      </w:r>
      <w:r>
        <w:t xml:space="preserve"> to provide planners with a</w:t>
      </w:r>
      <w:r w:rsidR="6511A513">
        <w:t xml:space="preserve">n interactive </w:t>
      </w:r>
      <w:r>
        <w:t>capability to explore and refine combat plans. Commercial games have demonstrated a capability for visual and analytical abstraction</w:t>
      </w:r>
      <w:r w:rsidR="73710E53">
        <w:t xml:space="preserve"> of complex operating environments combined with real-time interaction to assess and control forces under the users’ command. For Phase 1 of the Fight Tonight program, the use of gaming as a tool for attack plan development will be demonstrated</w:t>
      </w:r>
      <w:r w:rsidR="00974A0C">
        <w:t xml:space="preserve">, </w:t>
      </w:r>
      <w:r w:rsidR="73710E53">
        <w:t>includ</w:t>
      </w:r>
      <w:r w:rsidR="00974A0C">
        <w:t>ing</w:t>
      </w:r>
      <w:r w:rsidR="73710E53">
        <w:t xml:space="preserve"> interface</w:t>
      </w:r>
      <w:r w:rsidR="6511A513">
        <w:t>s</w:t>
      </w:r>
      <w:r w:rsidR="73710E53">
        <w:t xml:space="preserve"> to the TA1 </w:t>
      </w:r>
      <w:r w:rsidR="6DCD000A">
        <w:t>services,</w:t>
      </w:r>
      <w:r w:rsidR="73710E53">
        <w:t xml:space="preserve"> user interfaces and </w:t>
      </w:r>
      <w:r w:rsidR="00CF747F">
        <w:t xml:space="preserve">ingestions of provided </w:t>
      </w:r>
      <w:r w:rsidR="73710E53">
        <w:t xml:space="preserve">data artifacts </w:t>
      </w:r>
      <w:r w:rsidR="009F6B4B">
        <w:t>by the evaluation team</w:t>
      </w:r>
      <w:r w:rsidR="73710E53">
        <w:t xml:space="preserve">. Specific details, such as the </w:t>
      </w:r>
      <w:r w:rsidR="6511A513">
        <w:t>required timelines for plan assessment and data formats, will be determined as a part of the iterative concept refinement process planned for Phase 1, but the overall intention of the program is for TA2 to enable development, analysis and refinement of a MAAP within 4 hours</w:t>
      </w:r>
      <w:r w:rsidR="00CF747F">
        <w:t xml:space="preserve"> by the end of the program</w:t>
      </w:r>
      <w:r w:rsidR="6511A513">
        <w:t xml:space="preserve">. TA2 is intended to </w:t>
      </w:r>
      <w:r w:rsidR="00974A0C">
        <w:t>develop</w:t>
      </w:r>
      <w:r w:rsidR="6511A513">
        <w:t xml:space="preserve"> a</w:t>
      </w:r>
      <w:r w:rsidR="08334B53">
        <w:t>n</w:t>
      </w:r>
      <w:r w:rsidR="6511A513">
        <w:t xml:space="preserve"> interactive</w:t>
      </w:r>
      <w:r w:rsidR="6C08B6C9">
        <w:t xml:space="preserve"> user</w:t>
      </w:r>
      <w:r w:rsidR="6511A513">
        <w:t xml:space="preserve"> interface</w:t>
      </w:r>
      <w:r w:rsidR="00974A0C">
        <w:t xml:space="preserve"> </w:t>
      </w:r>
      <w:r w:rsidR="18FF3ED7">
        <w:t>with</w:t>
      </w:r>
      <w:r w:rsidR="6511A513">
        <w:t xml:space="preserve"> a consistent</w:t>
      </w:r>
      <w:r w:rsidR="694E9ED2">
        <w:t xml:space="preserve"> set of visual interface elements, creating a common</w:t>
      </w:r>
      <w:r w:rsidR="6511A513">
        <w:t xml:space="preserve"> user experience for the entire attack plan planning process. </w:t>
      </w:r>
    </w:p>
    <w:p w14:paraId="2467080E" w14:textId="77777777" w:rsidR="00AF2291" w:rsidRDefault="00AF2291" w:rsidP="00AF2291"/>
    <w:p w14:paraId="1FACCBF1" w14:textId="5C06FFE0" w:rsidR="00AF2291" w:rsidRDefault="3476872F" w:rsidP="00B06624">
      <w:r>
        <w:lastRenderedPageBreak/>
        <w:t xml:space="preserve">The commercial gaming industry has evolved a mature set of tools for efficient design, implementation, and rendering of visual interfaces, so proposers should leverage these capabilities when possible, or provide justification on why existing tools are not appropriate for this task. The game interface will </w:t>
      </w:r>
      <w:r w:rsidR="444C9A3B">
        <w:t>e</w:t>
      </w:r>
      <w:r>
        <w:t>volve based on feedback from the user community</w:t>
      </w:r>
      <w:r w:rsidR="2FE8077A">
        <w:t xml:space="preserve"> via the Strategic Planning User Group</w:t>
      </w:r>
      <w:r w:rsidR="1585860E">
        <w:t>, stakeholder</w:t>
      </w:r>
      <w:r w:rsidR="2FE8077A">
        <w:t xml:space="preserve"> participation in program integration and assessment events</w:t>
      </w:r>
      <w:r>
        <w:t xml:space="preserve">, the capabilities of the TA1 optimization service, and </w:t>
      </w:r>
      <w:r w:rsidR="43DDD191">
        <w:t xml:space="preserve">data </w:t>
      </w:r>
      <w:r>
        <w:t xml:space="preserve">standards </w:t>
      </w:r>
      <w:r w:rsidR="64C2D485">
        <w:t>determined by the Planning Interface Working Group.</w:t>
      </w:r>
      <w:r>
        <w:t xml:space="preserve"> </w:t>
      </w:r>
      <w:r w:rsidR="1429E389">
        <w:t>This evolution necessitates a</w:t>
      </w:r>
      <w:r>
        <w:t xml:space="preserve"> flexibl</w:t>
      </w:r>
      <w:r w:rsidR="6995C6A9">
        <w:t>e</w:t>
      </w:r>
      <w:r>
        <w:t xml:space="preserve"> and modular</w:t>
      </w:r>
      <w:r w:rsidR="0B87AE7F">
        <w:t xml:space="preserve"> architecture</w:t>
      </w:r>
      <w:r>
        <w:t xml:space="preserve"> </w:t>
      </w:r>
      <w:r w:rsidR="566A0A7A">
        <w:t>for integration o</w:t>
      </w:r>
      <w:r>
        <w:t>f the game engine components</w:t>
      </w:r>
      <w:r w:rsidR="34D770F0">
        <w:t>, data storage and retrieval, and user input into planning processes.</w:t>
      </w:r>
    </w:p>
    <w:p w14:paraId="4318A1A3" w14:textId="77777777" w:rsidR="00AF2291" w:rsidRDefault="00AF2291" w:rsidP="00B06624"/>
    <w:p w14:paraId="22FDAFD3" w14:textId="77777777" w:rsidR="00AF2291" w:rsidRPr="00591BF1" w:rsidRDefault="78FAE401" w:rsidP="007E2A6B">
      <w:pPr>
        <w:numPr>
          <w:ilvl w:val="3"/>
          <w:numId w:val="34"/>
        </w:numPr>
        <w:rPr>
          <w:b/>
          <w:bCs/>
        </w:rPr>
      </w:pPr>
      <w:r w:rsidRPr="6C547F69">
        <w:rPr>
          <w:b/>
          <w:bCs/>
        </w:rPr>
        <w:t xml:space="preserve">Game-Based </w:t>
      </w:r>
      <w:r w:rsidR="10A88498" w:rsidRPr="6C547F69">
        <w:rPr>
          <w:b/>
          <w:bCs/>
        </w:rPr>
        <w:t>Planner Interfaces</w:t>
      </w:r>
    </w:p>
    <w:p w14:paraId="794F01AC" w14:textId="77777777" w:rsidR="00451C62" w:rsidRDefault="00451C62" w:rsidP="00591BF1"/>
    <w:p w14:paraId="67002363" w14:textId="602482AD" w:rsidR="00451C62" w:rsidRDefault="4FD17497" w:rsidP="00591BF1">
      <w:r>
        <w:t>T</w:t>
      </w:r>
      <w:r w:rsidR="00451C62">
        <w:t>he development of</w:t>
      </w:r>
      <w:r w:rsidR="2B031855">
        <w:t xml:space="preserve"> a set of</w:t>
      </w:r>
      <w:r w:rsidR="707F01FE">
        <w:t xml:space="preserve"> </w:t>
      </w:r>
      <w:r w:rsidR="00451C62">
        <w:t xml:space="preserve">interactive graphical user interfaces </w:t>
      </w:r>
      <w:r w:rsidR="5BFA4C24">
        <w:t>will empower planners to</w:t>
      </w:r>
      <w:r w:rsidR="2F23E730">
        <w:t xml:space="preserve"> quickly</w:t>
      </w:r>
      <w:r w:rsidR="00451C62">
        <w:t xml:space="preserve"> build, rehearse, and assess plan</w:t>
      </w:r>
      <w:r w:rsidR="50E657EA">
        <w:t xml:space="preserve"> options</w:t>
      </w:r>
      <w:r w:rsidR="00451C62">
        <w:t>. To support this vision, the program asserts that a set of visually consistent interfaces</w:t>
      </w:r>
      <w:r w:rsidR="3CD8FAE3">
        <w:t xml:space="preserve"> with shared user interface elements</w:t>
      </w:r>
      <w:r w:rsidR="00451C62">
        <w:t xml:space="preserve"> across all phases of the planning process will maximize the ability for planners to rapidly develop and refine combat plans. To realize thi</w:t>
      </w:r>
      <w:r w:rsidR="00A36789">
        <w:t xml:space="preserve">s capability, </w:t>
      </w:r>
      <w:r w:rsidR="009E5C3C">
        <w:t xml:space="preserve">the Government </w:t>
      </w:r>
      <w:r w:rsidR="00A36789">
        <w:t>envision</w:t>
      </w:r>
      <w:r w:rsidR="009E5C3C">
        <w:t>s</w:t>
      </w:r>
      <w:r w:rsidR="00A36789">
        <w:t xml:space="preserve"> three key</w:t>
      </w:r>
      <w:r w:rsidR="00451C62">
        <w:t xml:space="preserve"> interfaces</w:t>
      </w:r>
      <w:r w:rsidR="00A36789">
        <w:t xml:space="preserve"> </w:t>
      </w:r>
      <w:r w:rsidR="00B95E46">
        <w:t xml:space="preserve">that embody </w:t>
      </w:r>
      <w:r w:rsidR="00A36789">
        <w:t>functionalit</w:t>
      </w:r>
      <w:r w:rsidR="00B95E46">
        <w:t>y</w:t>
      </w:r>
      <w:r w:rsidR="00451C62">
        <w:t xml:space="preserve"> </w:t>
      </w:r>
      <w:r w:rsidR="004E2439">
        <w:t xml:space="preserve">with somewhat </w:t>
      </w:r>
      <w:r w:rsidR="00B95E46">
        <w:t>distinct,</w:t>
      </w:r>
      <w:r w:rsidR="004E2439">
        <w:t xml:space="preserve"> but </w:t>
      </w:r>
      <w:r w:rsidR="00B95E46">
        <w:t>inherently overlapping, scope and purpose</w:t>
      </w:r>
      <w:r w:rsidR="004E2439">
        <w:t>.</w:t>
      </w:r>
    </w:p>
    <w:p w14:paraId="0B5A6935" w14:textId="77777777" w:rsidR="00451C62" w:rsidRDefault="00451C62" w:rsidP="00591BF1"/>
    <w:p w14:paraId="2682BA5F" w14:textId="77777777" w:rsidR="004E2439" w:rsidRPr="00852A7C" w:rsidRDefault="00591BF1" w:rsidP="3CB76947">
      <w:pPr>
        <w:rPr>
          <w:b/>
          <w:bCs/>
        </w:rPr>
      </w:pPr>
      <w:r w:rsidRPr="6C547F69">
        <w:rPr>
          <w:b/>
          <w:bCs/>
        </w:rPr>
        <w:t>Interactive Force Allocation</w:t>
      </w:r>
      <w:r w:rsidR="004E2439" w:rsidRPr="6C547F69">
        <w:rPr>
          <w:b/>
          <w:bCs/>
        </w:rPr>
        <w:t xml:space="preserve"> </w:t>
      </w:r>
    </w:p>
    <w:p w14:paraId="0034971F" w14:textId="28E9DE36" w:rsidR="004E2439" w:rsidRDefault="004E2439" w:rsidP="3CB76947">
      <w:r>
        <w:t xml:space="preserve">The program envisions the first step of the planning process could be allocation of resources to meet specified objectives and constraints within the operating environment. </w:t>
      </w:r>
      <w:r w:rsidR="4C3A8379">
        <w:t>This process is envisioned as an interactive “drag and drop” interface, with real-time system response</w:t>
      </w:r>
      <w:r w:rsidR="3E95DCB9">
        <w:t>s from the TA1 systems</w:t>
      </w:r>
      <w:r w:rsidR="4C3A8379">
        <w:t xml:space="preserve"> to assess the current strategy. </w:t>
      </w:r>
      <w:r>
        <w:t xml:space="preserve">The goal of this step </w:t>
      </w:r>
      <w:r w:rsidR="74A67322">
        <w:t>is</w:t>
      </w:r>
      <w:r>
        <w:t xml:space="preserve"> to understand if </w:t>
      </w:r>
      <w:r w:rsidR="28F89A44">
        <w:t xml:space="preserve">a </w:t>
      </w:r>
      <w:r w:rsidR="447840FB">
        <w:t>plausible plan exists based on task priorities, constraints, dependencies, and available resources</w:t>
      </w:r>
      <w:r w:rsidR="209E84EF">
        <w:t>, and what other options may provide a suitable or preferred alternative</w:t>
      </w:r>
      <w:r w:rsidR="447840FB">
        <w:t>.</w:t>
      </w:r>
      <w:r>
        <w:t xml:space="preserve"> </w:t>
      </w:r>
      <w:r w:rsidR="414C1256">
        <w:t>Plan options will be assessed by analytics provided in TA1, which will be presented to the user in an integrated interface during the interactive planning process.</w:t>
      </w:r>
    </w:p>
    <w:p w14:paraId="7C96341C" w14:textId="77777777" w:rsidR="00591BF1" w:rsidRDefault="00591BF1" w:rsidP="00591BF1"/>
    <w:p w14:paraId="295A0AB0" w14:textId="77777777" w:rsidR="004E2439" w:rsidRPr="00852A7C" w:rsidRDefault="00591BF1" w:rsidP="00591BF1">
      <w:pPr>
        <w:rPr>
          <w:b/>
        </w:rPr>
      </w:pPr>
      <w:r w:rsidRPr="00A36789">
        <w:rPr>
          <w:b/>
        </w:rPr>
        <w:t>Planning Gaming Engine</w:t>
      </w:r>
      <w:r w:rsidR="004E2439" w:rsidRPr="00A36789">
        <w:rPr>
          <w:b/>
        </w:rPr>
        <w:t xml:space="preserve"> </w:t>
      </w:r>
    </w:p>
    <w:p w14:paraId="30F73E59" w14:textId="160CDFA6" w:rsidR="00591BF1" w:rsidRDefault="004E2439" w:rsidP="00591BF1">
      <w:r>
        <w:t xml:space="preserve">Once a </w:t>
      </w:r>
      <w:r w:rsidR="6880375D">
        <w:t>plausi</w:t>
      </w:r>
      <w:r w:rsidR="4474445F">
        <w:t>b</w:t>
      </w:r>
      <w:r w:rsidR="6880375D">
        <w:t>le plan option</w:t>
      </w:r>
      <w:r w:rsidR="25FFEAD1">
        <w:t xml:space="preserve"> has been sufficiently refined into an executable plan</w:t>
      </w:r>
      <w:r>
        <w:t xml:space="preserve">, planners </w:t>
      </w:r>
      <w:r w:rsidR="3034AF55">
        <w:t xml:space="preserve">can </w:t>
      </w:r>
      <w:r w:rsidR="00292560">
        <w:t xml:space="preserve">execute </w:t>
      </w:r>
      <w:r w:rsidR="7ACF7521">
        <w:t>the plan</w:t>
      </w:r>
      <w:r w:rsidR="00292560">
        <w:t xml:space="preserve"> in a game environment</w:t>
      </w:r>
      <w:r w:rsidR="379E6DE9">
        <w:t xml:space="preserve"> to gain insight into the space of plausible outcomes</w:t>
      </w:r>
      <w:r w:rsidR="00292560">
        <w:t xml:space="preserve">. The program envisions options for the planners to play their plan against varying adversary AI opponents, play against another human planner or adversary subject matter expert, or direct a friendly AI and adversary AI to play against each other </w:t>
      </w:r>
      <w:r w:rsidR="75DD341E">
        <w:t>in order to sample a larger space of outcomes.</w:t>
      </w:r>
      <w:r w:rsidR="28B6206E">
        <w:t xml:space="preserve"> Capturing the diversity (or similarities) of outcomes </w:t>
      </w:r>
      <w:r w:rsidR="13CD5B8B">
        <w:t>and presenting a concise depiction in visual form will be critical to support rapid decision making and further refinement.</w:t>
      </w:r>
    </w:p>
    <w:p w14:paraId="6C8145F5" w14:textId="00B795C4" w:rsidR="32C7C87F" w:rsidRDefault="32C7C87F" w:rsidP="32C7C87F"/>
    <w:p w14:paraId="181FA0E5" w14:textId="77777777" w:rsidR="00292560" w:rsidRPr="00852A7C" w:rsidRDefault="00591BF1" w:rsidP="00591BF1">
      <w:pPr>
        <w:rPr>
          <w:b/>
        </w:rPr>
      </w:pPr>
      <w:r w:rsidRPr="00A36789">
        <w:rPr>
          <w:b/>
        </w:rPr>
        <w:t>Hypothesis Generation</w:t>
      </w:r>
      <w:r w:rsidR="004E2439" w:rsidRPr="00A36789">
        <w:rPr>
          <w:b/>
        </w:rPr>
        <w:t xml:space="preserve"> </w:t>
      </w:r>
    </w:p>
    <w:p w14:paraId="106C2C63" w14:textId="6C39A0F6" w:rsidR="00A36789" w:rsidRDefault="00A36789" w:rsidP="00591BF1">
      <w:r>
        <w:t>During or after plan execution in the game environment, planners may pose changes to the plan or the operating environment, with the system providing feedback on how those changes affect the currently viewed plan and associate completion of mission objectives. The changes could include added or reduced resources available to friendly or adversary forces, changes in airspace restrictions, additional basing options, or changes in friendly or adversary behavior to be executed by the AI players. The Fight Tonight</w:t>
      </w:r>
      <w:r w:rsidR="00852A7C">
        <w:t xml:space="preserve"> program</w:t>
      </w:r>
      <w:r>
        <w:t xml:space="preserve"> seeks approaches that will enable users to explore these </w:t>
      </w:r>
      <w:r w:rsidR="00852A7C">
        <w:t>changes as branches of the baseline plan, with options for committing changes and having them be part of the revised baseline.</w:t>
      </w:r>
    </w:p>
    <w:p w14:paraId="20EF9879" w14:textId="77777777" w:rsidR="00591BF1" w:rsidRPr="00591BF1" w:rsidRDefault="00591BF1" w:rsidP="0053399C">
      <w:pPr>
        <w:rPr>
          <w:b/>
        </w:rPr>
      </w:pPr>
    </w:p>
    <w:p w14:paraId="22B930E0" w14:textId="77777777" w:rsidR="00591BF1" w:rsidRPr="00591BF1" w:rsidRDefault="0DE108CA" w:rsidP="007E2A6B">
      <w:pPr>
        <w:numPr>
          <w:ilvl w:val="3"/>
          <w:numId w:val="34"/>
        </w:numPr>
        <w:rPr>
          <w:b/>
          <w:bCs/>
        </w:rPr>
      </w:pPr>
      <w:r w:rsidRPr="6C547F69">
        <w:rPr>
          <w:b/>
          <w:bCs/>
        </w:rPr>
        <w:t xml:space="preserve">General </w:t>
      </w:r>
      <w:r w:rsidR="6DBC17F3" w:rsidRPr="6C547F69">
        <w:rPr>
          <w:b/>
          <w:bCs/>
        </w:rPr>
        <w:t xml:space="preserve">Game-Based </w:t>
      </w:r>
      <w:r w:rsidR="10A88498" w:rsidRPr="6C547F69">
        <w:rPr>
          <w:b/>
          <w:bCs/>
        </w:rPr>
        <w:t>System Capabilities</w:t>
      </w:r>
    </w:p>
    <w:p w14:paraId="3594CFD3" w14:textId="77777777" w:rsidR="00591BF1" w:rsidRDefault="00591BF1" w:rsidP="00591BF1"/>
    <w:p w14:paraId="28F5B250" w14:textId="77777777" w:rsidR="00B95E46" w:rsidRDefault="00B95E46" w:rsidP="00591BF1">
      <w:r>
        <w:t>To realize the Fight Tonight vision, the program assumes there are a set of underlying capabilities that will be needed to drive the interact</w:t>
      </w:r>
      <w:r w:rsidR="00FE4109">
        <w:t>ion between human planners and Artificial I</w:t>
      </w:r>
      <w:r>
        <w:t xml:space="preserve">ntelligence. </w:t>
      </w:r>
      <w:r w:rsidR="00FE4109">
        <w:t xml:space="preserve">Note that these are intended to be capability </w:t>
      </w:r>
      <w:r>
        <w:t>descriptions and may not reflect the</w:t>
      </w:r>
      <w:r w:rsidR="00FE4109">
        <w:t xml:space="preserve"> proposed functional </w:t>
      </w:r>
      <w:r>
        <w:t>architecture</w:t>
      </w:r>
      <w:r w:rsidR="00FE4109">
        <w:t>.</w:t>
      </w:r>
    </w:p>
    <w:p w14:paraId="74C666AC" w14:textId="77777777" w:rsidR="00B95E46" w:rsidRDefault="00B95E46" w:rsidP="00591BF1"/>
    <w:p w14:paraId="7A5DDCDA" w14:textId="77777777" w:rsidR="00AF2291" w:rsidRPr="008C00ED" w:rsidRDefault="00AF2291" w:rsidP="00AF2291">
      <w:pPr>
        <w:rPr>
          <w:b/>
        </w:rPr>
      </w:pPr>
      <w:r w:rsidRPr="008C00ED">
        <w:rPr>
          <w:b/>
        </w:rPr>
        <w:lastRenderedPageBreak/>
        <w:t>Plan Execution Engine</w:t>
      </w:r>
    </w:p>
    <w:p w14:paraId="7DEE8782" w14:textId="388E2840" w:rsidR="00591BF1" w:rsidRDefault="00591BF1" w:rsidP="00AF2291">
      <w:r>
        <w:t xml:space="preserve">Given a plan generated through interaction with the optimization service, Fight Tonight envisions providing planners with the capability to play through the execution of the plan in an interactive gaming environment. This </w:t>
      </w:r>
      <w:r w:rsidR="00CD03AD">
        <w:t xml:space="preserve">will require the generation of the </w:t>
      </w:r>
      <w:r w:rsidR="0087799A">
        <w:t xml:space="preserve">scene </w:t>
      </w:r>
      <w:r w:rsidR="00CD03AD">
        <w:t>elements</w:t>
      </w:r>
      <w:r w:rsidR="00170CF6">
        <w:t>, mapping of plan actions to the respective units, and</w:t>
      </w:r>
      <w:r w:rsidR="0087799A">
        <w:t xml:space="preserve"> instantiation of AI behaviors (as directed by the user)</w:t>
      </w:r>
      <w:r w:rsidR="00170CF6">
        <w:t xml:space="preserve">. The data requirements for this capability are expected to be a critical discussion between TA1 and TA2 teams </w:t>
      </w:r>
      <w:r w:rsidR="2350BDF0">
        <w:t>as part of the Planning Interface Working Group.</w:t>
      </w:r>
    </w:p>
    <w:p w14:paraId="42D19138" w14:textId="77777777" w:rsidR="00170CF6" w:rsidRDefault="00170CF6" w:rsidP="00AF2291"/>
    <w:p w14:paraId="7CBCE915" w14:textId="77777777" w:rsidR="00EF7476" w:rsidRPr="008C00ED" w:rsidRDefault="00AF2291" w:rsidP="00591BF1">
      <w:pPr>
        <w:rPr>
          <w:b/>
        </w:rPr>
      </w:pPr>
      <w:r w:rsidRPr="008C00ED">
        <w:rPr>
          <w:b/>
        </w:rPr>
        <w:t>AI Behavior Models</w:t>
      </w:r>
    </w:p>
    <w:p w14:paraId="7646BF5D" w14:textId="14C8272F" w:rsidR="00EF7476" w:rsidRDefault="15F58B6E" w:rsidP="00591BF1">
      <w:r>
        <w:t>To enable automated play of friendly or adversary forces, AI models could be made available for general us</w:t>
      </w:r>
      <w:r w:rsidR="0DE108CA">
        <w:t>e or trained against</w:t>
      </w:r>
      <w:r>
        <w:t xml:space="preserve"> plan instances, as time permits in the planning process. It is envisioned that these models could have some combination of “micro” AI for controlling individual units, and a “macro” AI for directing behavior of multiple units. Additionally, there would be value in having AI models of varying strategy, </w:t>
      </w:r>
      <w:r w:rsidR="0F2FF85C">
        <w:t xml:space="preserve">providing </w:t>
      </w:r>
      <w:r>
        <w:t>planner</w:t>
      </w:r>
      <w:r w:rsidR="7AEECA24">
        <w:t>s with an analysis of</w:t>
      </w:r>
      <w:r w:rsidR="51E49F3C">
        <w:t xml:space="preserve"> plausible </w:t>
      </w:r>
      <w:r>
        <w:t xml:space="preserve">plan </w:t>
      </w:r>
      <w:r w:rsidR="0E053695">
        <w:t>outcomes against</w:t>
      </w:r>
      <w:r>
        <w:t xml:space="preserve"> an uncertain adversary under varying conditions.</w:t>
      </w:r>
    </w:p>
    <w:p w14:paraId="132852FE" w14:textId="77777777" w:rsidR="00AF2291" w:rsidRDefault="00AF2291" w:rsidP="00AF2291"/>
    <w:p w14:paraId="0D0485A9" w14:textId="77777777" w:rsidR="00AF2291" w:rsidRPr="008C00ED" w:rsidRDefault="00AF2291" w:rsidP="00AF2291">
      <w:pPr>
        <w:rPr>
          <w:b/>
        </w:rPr>
      </w:pPr>
      <w:r w:rsidRPr="008C00ED">
        <w:rPr>
          <w:b/>
        </w:rPr>
        <w:t>Auto Variant Exploration</w:t>
      </w:r>
    </w:p>
    <w:p w14:paraId="01885E65" w14:textId="60F2638F" w:rsidR="00AF2291" w:rsidRDefault="0DE108CA" w:rsidP="00AF2291">
      <w:r>
        <w:t xml:space="preserve">While human plan manipulations will be invaluable to explore the possibility space of plans and operating conditions, the program envisions an automated capability to explore variants of plans and operating conditions to identify potential opportunities or vulnerabilities. </w:t>
      </w:r>
      <w:r w:rsidR="1EB13BE7">
        <w:t>This will require a capability to search the space of plan adjustments (still adhering to critical constraints and dependencies) and assessing the changes in outcomes. The results of this analysis</w:t>
      </w:r>
      <w:r w:rsidR="51F8F0E0">
        <w:t xml:space="preserve"> </w:t>
      </w:r>
      <w:r>
        <w:t xml:space="preserve">would ultimately rely on the human to determine the likelihood </w:t>
      </w:r>
      <w:r w:rsidR="6559D4AB">
        <w:t xml:space="preserve">of the hypothetical scenario, the opportunity versus risk it entails, </w:t>
      </w:r>
      <w:r>
        <w:t>and if it warrants further exploration.</w:t>
      </w:r>
    </w:p>
    <w:p w14:paraId="6799EC6E" w14:textId="77777777" w:rsidR="008C00ED" w:rsidRDefault="008C00ED" w:rsidP="00AF2291"/>
    <w:p w14:paraId="17102A75" w14:textId="77777777" w:rsidR="00AF2291" w:rsidRPr="008C00ED" w:rsidRDefault="00AF2291" w:rsidP="00AF2291">
      <w:pPr>
        <w:rPr>
          <w:b/>
        </w:rPr>
      </w:pPr>
      <w:r w:rsidRPr="008C00ED">
        <w:rPr>
          <w:b/>
        </w:rPr>
        <w:t>Plan Analytics Engine</w:t>
      </w:r>
    </w:p>
    <w:p w14:paraId="6239780F" w14:textId="22909A5C" w:rsidR="008C00ED" w:rsidRDefault="0DE108CA" w:rsidP="00AF2291">
      <w:r>
        <w:t xml:space="preserve">Given the elements of uncertainty for a plan, adversary response, or operating environment, </w:t>
      </w:r>
      <w:r w:rsidR="13697527">
        <w:t xml:space="preserve">simulated execution of </w:t>
      </w:r>
      <w:r>
        <w:t xml:space="preserve">multiple plan </w:t>
      </w:r>
      <w:r w:rsidR="0271B99C">
        <w:t>option</w:t>
      </w:r>
      <w:r w:rsidR="31433279">
        <w:t>s</w:t>
      </w:r>
      <w:r w:rsidR="13E75CC6">
        <w:t xml:space="preserve"> </w:t>
      </w:r>
      <w:r>
        <w:t>provide</w:t>
      </w:r>
      <w:r w:rsidR="7888E289">
        <w:t>s</w:t>
      </w:r>
      <w:r>
        <w:t xml:space="preserve"> insight into the space of possibility and the most likely outcomes. The program envisions </w:t>
      </w:r>
      <w:r w:rsidR="461D308B">
        <w:t>the use of analytics</w:t>
      </w:r>
      <w:r>
        <w:t xml:space="preserve"> to aggregate data on the various outcomes and present the planners with an overall assessment of the resulting outcome space.</w:t>
      </w:r>
      <w:r w:rsidR="6BD11F39">
        <w:t xml:space="preserve"> A visual depiction of these results</w:t>
      </w:r>
      <w:r w:rsidR="48681432">
        <w:t xml:space="preserve"> </w:t>
      </w:r>
      <w:r w:rsidR="4AA12580">
        <w:t xml:space="preserve">will </w:t>
      </w:r>
      <w:r>
        <w:t xml:space="preserve">aid planners in focusing their efforts on the most likely and </w:t>
      </w:r>
      <w:r w:rsidR="18596142">
        <w:t>worst-case</w:t>
      </w:r>
      <w:r>
        <w:t xml:space="preserve"> outcomes as part of the overall risk assessment process.</w:t>
      </w:r>
    </w:p>
    <w:p w14:paraId="51BFC212" w14:textId="77777777" w:rsidR="00AF2291" w:rsidRDefault="00AF2291" w:rsidP="00AF2291"/>
    <w:p w14:paraId="44851896" w14:textId="77777777" w:rsidR="0053399C" w:rsidRPr="008C00ED" w:rsidRDefault="00AF2291" w:rsidP="0053399C">
      <w:pPr>
        <w:rPr>
          <w:b/>
        </w:rPr>
      </w:pPr>
      <w:r w:rsidRPr="008C00ED">
        <w:rPr>
          <w:b/>
        </w:rPr>
        <w:t>Plan &amp; Analytics Data Store</w:t>
      </w:r>
    </w:p>
    <w:p w14:paraId="410D097C" w14:textId="373B539D" w:rsidR="008C00ED" w:rsidRDefault="008C00ED" w:rsidP="0053399C">
      <w:r>
        <w:t>Facilitating game play of plans, managing manipulations and analytics, and presenting aggregate information to users require</w:t>
      </w:r>
      <w:r w:rsidR="008A36D8">
        <w:t>s</w:t>
      </w:r>
      <w:r>
        <w:t xml:space="preserve"> a data storage solution with indexing across related plans, variations, assessment, and outcomes. </w:t>
      </w:r>
      <w:r w:rsidR="6D411BC9">
        <w:t>Data representations and storage will need to account for the continuous refinement of plan options and the need for analytical techniques to access multiple plan options simultaneously</w:t>
      </w:r>
      <w:r w:rsidR="13D10D73">
        <w:t>. Additionally, data will need to be accessible by external services to continue the AOC planning process.</w:t>
      </w:r>
    </w:p>
    <w:p w14:paraId="2C31AF77" w14:textId="77777777" w:rsidR="00A4728C" w:rsidRDefault="00A4728C" w:rsidP="0053399C"/>
    <w:p w14:paraId="092544C5" w14:textId="27A34140" w:rsidR="001B7DEE" w:rsidRPr="008C00ED" w:rsidRDefault="00C423E9" w:rsidP="00B06624">
      <w:pPr>
        <w:rPr>
          <w:b/>
        </w:rPr>
      </w:pPr>
      <w:r w:rsidRPr="00A4728C">
        <w:rPr>
          <w:b/>
        </w:rPr>
        <w:t xml:space="preserve">Software </w:t>
      </w:r>
      <w:r w:rsidR="008A36D8">
        <w:rPr>
          <w:b/>
        </w:rPr>
        <w:t>A</w:t>
      </w:r>
      <w:r w:rsidRPr="00A4728C">
        <w:rPr>
          <w:b/>
        </w:rPr>
        <w:t xml:space="preserve">rchitecture and </w:t>
      </w:r>
      <w:r w:rsidR="008A36D8">
        <w:rPr>
          <w:b/>
        </w:rPr>
        <w:t>I</w:t>
      </w:r>
      <w:r w:rsidRPr="00A4728C">
        <w:rPr>
          <w:b/>
        </w:rPr>
        <w:t>ntegration</w:t>
      </w:r>
    </w:p>
    <w:p w14:paraId="75CBF98D" w14:textId="4855E231" w:rsidR="00C423E9" w:rsidRDefault="1171DB8C" w:rsidP="00C423E9">
      <w:r>
        <w:t xml:space="preserve">In order to reduce costs, avoid duplication of effort, and focus program resources on other high-risk development, </w:t>
      </w:r>
      <w:r w:rsidR="2AC3623F">
        <w:t xml:space="preserve">TA2 </w:t>
      </w:r>
      <w:r>
        <w:t>propos</w:t>
      </w:r>
      <w:r w:rsidR="4CC6B6B1">
        <w:t>als</w:t>
      </w:r>
      <w:r>
        <w:t xml:space="preserve"> should focus upon assembling an appropriate set of existing commercially available, open source and government-owned software capabilities, leveraging existing message sets and standard interfaces to the maximum extent possible. Proposals to develop new capabilities </w:t>
      </w:r>
      <w:r w:rsidR="08244C9E">
        <w:t>should address</w:t>
      </w:r>
      <w:r>
        <w:t xml:space="preserve"> the technology gap</w:t>
      </w:r>
      <w:r w:rsidR="7D0D48CA">
        <w:t>s</w:t>
      </w:r>
      <w:r>
        <w:t xml:space="preserve"> being addressed </w:t>
      </w:r>
      <w:r w:rsidR="42DBDAED">
        <w:t>to</w:t>
      </w:r>
      <w:r>
        <w:t xml:space="preserve"> justify the need for custom solutions. Proposers to this task should clearly describe the software development process that they intend to use. Processes</w:t>
      </w:r>
      <w:r w:rsidR="3EAAF9EC">
        <w:t xml:space="preserve"> and data interfaces</w:t>
      </w:r>
      <w:r>
        <w:t xml:space="preserve"> should be flexible enough to support the program need for integration of independently developed functionality, with enough rigor to produce reliable, tested software with adequate documentation.</w:t>
      </w:r>
    </w:p>
    <w:p w14:paraId="2D319B12" w14:textId="77777777" w:rsidR="00C423E9" w:rsidRDefault="00C423E9" w:rsidP="00C423E9"/>
    <w:p w14:paraId="6316DD53" w14:textId="01538449" w:rsidR="00C423E9" w:rsidRDefault="28E320CF" w:rsidP="00C423E9">
      <w:r>
        <w:t>As the systems integrator, the TA2 performers will be responsible for the integration of TA1</w:t>
      </w:r>
    </w:p>
    <w:p w14:paraId="7F35A68B" w14:textId="44B709EB" w:rsidR="00C423E9" w:rsidRDefault="0C228EB4" w:rsidP="00C423E9">
      <w:proofErr w:type="gramStart"/>
      <w:r>
        <w:t>capabilities</w:t>
      </w:r>
      <w:proofErr w:type="gramEnd"/>
      <w:r>
        <w:t xml:space="preserve"> into the Fight Tonight prototype system that will be demonstrated during Phase 1 (and in the notional Phase 2) of the program. They will support technology evaluations by providing iterative versions of their software framework to TA1 researchers so that the Government can assess the performance of the TA1 services, as well as the framework’s ability to support that performance. It is critical that the T</w:t>
      </w:r>
      <w:r w:rsidR="25E6CFA5">
        <w:t>A</w:t>
      </w:r>
      <w:r>
        <w:t>2 performer</w:t>
      </w:r>
      <w:r w:rsidR="4BB07A2C">
        <w:t>s</w:t>
      </w:r>
      <w:r>
        <w:t xml:space="preserve"> create a common runtime environment that can support the flexible integration of software capabilities, including core infrastructure services such as communications and access to shared models and data stores.</w:t>
      </w:r>
    </w:p>
    <w:p w14:paraId="48432A31" w14:textId="77777777" w:rsidR="007E54A6" w:rsidRDefault="007E54A6" w:rsidP="00C423E9"/>
    <w:p w14:paraId="53B671D7" w14:textId="069790C8" w:rsidR="007E54A6" w:rsidRDefault="0F86C5B8" w:rsidP="00A4728C">
      <w:r>
        <w:t xml:space="preserve">As the integration lead for Fight Tonight, TA2 performers will need to be able to access secure facilities and design software solutions that can be used in classified environments, coordinating activities across multiple security levels. Consequently, proposers to TA2 must demonstrate the ability to access and store data at the </w:t>
      </w:r>
      <w:r w:rsidR="79BF8A16">
        <w:t xml:space="preserve">TOP </w:t>
      </w:r>
      <w:r>
        <w:t>SECRET</w:t>
      </w:r>
      <w:r w:rsidR="0031218B">
        <w:t>/SCI</w:t>
      </w:r>
      <w:r>
        <w:t xml:space="preserve"> level.</w:t>
      </w:r>
      <w:r w:rsidR="5E047E1B">
        <w:t xml:space="preserve"> Finally, in order to facilitate transition, the TA2 performers </w:t>
      </w:r>
      <w:r w:rsidR="3CDCD4D0">
        <w:t>should</w:t>
      </w:r>
      <w:r w:rsidR="5E047E1B">
        <w:t xml:space="preserve"> demonstrate knowledge of </w:t>
      </w:r>
      <w:r w:rsidR="42FC87DA">
        <w:t>current and in development</w:t>
      </w:r>
      <w:r w:rsidR="5E047E1B">
        <w:t xml:space="preserve"> Air Force planning systems and demonstrate how their prototype middleware will enable integration into those environments.</w:t>
      </w:r>
    </w:p>
    <w:p w14:paraId="193A2F5B" w14:textId="77777777" w:rsidR="004A5384" w:rsidRDefault="004A5384" w:rsidP="00B06624">
      <w:pPr>
        <w:rPr>
          <w:b/>
        </w:rPr>
      </w:pPr>
    </w:p>
    <w:p w14:paraId="683B82BB" w14:textId="281FEA4C" w:rsidR="007064E5" w:rsidRDefault="6FF5A218" w:rsidP="0A2F2445">
      <w:r>
        <w:t xml:space="preserve">AFRL anticipates making </w:t>
      </w:r>
      <w:r w:rsidR="798B7A29">
        <w:t>two</w:t>
      </w:r>
      <w:r>
        <w:t xml:space="preserve"> TA2 awards and will likely continue with a single performer </w:t>
      </w:r>
      <w:r w:rsidR="5B487127">
        <w:t>through</w:t>
      </w:r>
      <w:r>
        <w:t xml:space="preserve"> the end of Phase 1</w:t>
      </w:r>
      <w:r w:rsidR="5856A798">
        <w:t xml:space="preserve"> based on </w:t>
      </w:r>
      <w:r w:rsidR="7208CCCD">
        <w:t>assessments of usability, responsiveness, scalability, and potential for operational transition in Phase 2</w:t>
      </w:r>
      <w:r w:rsidR="1B4D5474">
        <w:t>.</w:t>
      </w:r>
      <w:r>
        <w:t xml:space="preserve"> This decision will be based upon </w:t>
      </w:r>
      <w:r w:rsidR="4415E09F">
        <w:t>several</w:t>
      </w:r>
      <w:r>
        <w:t xml:space="preserve"> factors, including </w:t>
      </w:r>
      <w:r w:rsidR="6BADD7CA">
        <w:t xml:space="preserve">assessments of usability and scalability, </w:t>
      </w:r>
      <w:r>
        <w:t xml:space="preserve">the overall system design, a proposed integration and risk mitigation plan for Phase 2, the performer’s ability to assist with technology transition, and the performance of a prototype developed during Phase 1. In addition, Phase 1 prototypes will be evaluated for their demonstrated ability to enable a trained user to rapidly generate and analyze attack plans based on dynamic data and constraints, interoperate with existing Air Force </w:t>
      </w:r>
      <w:r w:rsidR="7250720B">
        <w:t xml:space="preserve">planning software (to facilitate transition), </w:t>
      </w:r>
      <w:r>
        <w:t>provide robust cyber defense, and operate over multiple security levels.</w:t>
      </w:r>
      <w:r w:rsidR="009E5C3C">
        <w:t xml:space="preserve"> In order to enable a down-select of performers, the Government may request that proposals include separately priced options for Iteration 1 (months 1</w:t>
      </w:r>
      <w:r w:rsidR="00B92C49">
        <w:t>3</w:t>
      </w:r>
      <w:r w:rsidR="009E5C3C">
        <w:t xml:space="preserve"> through 24 of performance) and Iteration 2 (months 2</w:t>
      </w:r>
      <w:r w:rsidR="00B92C49">
        <w:t>5</w:t>
      </w:r>
      <w:r w:rsidR="009E5C3C">
        <w:t xml:space="preserve"> through 30 of performance).</w:t>
      </w:r>
    </w:p>
    <w:p w14:paraId="4E132E14" w14:textId="77777777" w:rsidR="007720CA" w:rsidRDefault="007720CA" w:rsidP="007720CA">
      <w:pPr>
        <w:ind w:left="360"/>
        <w:rPr>
          <w:b/>
        </w:rPr>
      </w:pPr>
    </w:p>
    <w:p w14:paraId="50DB8F8E" w14:textId="77777777" w:rsidR="00DE74D7" w:rsidRDefault="250318AD" w:rsidP="007E2A6B">
      <w:pPr>
        <w:numPr>
          <w:ilvl w:val="1"/>
          <w:numId w:val="34"/>
        </w:numPr>
        <w:rPr>
          <w:b/>
          <w:bCs/>
        </w:rPr>
      </w:pPr>
      <w:r w:rsidRPr="6C547F69">
        <w:rPr>
          <w:b/>
          <w:bCs/>
        </w:rPr>
        <w:t>Schedule and Deliverables</w:t>
      </w:r>
    </w:p>
    <w:p w14:paraId="121F0FB5" w14:textId="77777777" w:rsidR="00DE74D7" w:rsidRDefault="00DE74D7" w:rsidP="00DE74D7">
      <w:pPr>
        <w:rPr>
          <w:b/>
        </w:rPr>
      </w:pPr>
    </w:p>
    <w:tbl>
      <w:tblPr>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1257"/>
        <w:gridCol w:w="345"/>
        <w:gridCol w:w="1943"/>
        <w:gridCol w:w="18"/>
        <w:gridCol w:w="2750"/>
        <w:gridCol w:w="11"/>
        <w:gridCol w:w="3008"/>
      </w:tblGrid>
      <w:tr w:rsidR="00CD6480" w14:paraId="5FFA4D28" w14:textId="77777777" w:rsidTr="0054136A">
        <w:tc>
          <w:tcPr>
            <w:tcW w:w="738" w:type="dxa"/>
            <w:shd w:val="clear" w:color="auto" w:fill="auto"/>
          </w:tcPr>
          <w:p w14:paraId="4CAA536B" w14:textId="77777777" w:rsidR="00CD6480" w:rsidRDefault="00CD6480" w:rsidP="00DE74D7"/>
        </w:tc>
        <w:tc>
          <w:tcPr>
            <w:tcW w:w="1602" w:type="dxa"/>
            <w:gridSpan w:val="2"/>
            <w:shd w:val="clear" w:color="auto" w:fill="auto"/>
          </w:tcPr>
          <w:p w14:paraId="3D4F0058" w14:textId="77777777" w:rsidR="00CD6480" w:rsidRDefault="00CD6480" w:rsidP="007D484D">
            <w:pPr>
              <w:jc w:val="center"/>
            </w:pPr>
            <w:r>
              <w:t>Month</w:t>
            </w:r>
          </w:p>
        </w:tc>
        <w:tc>
          <w:tcPr>
            <w:tcW w:w="1961" w:type="dxa"/>
            <w:gridSpan w:val="2"/>
            <w:shd w:val="clear" w:color="auto" w:fill="auto"/>
          </w:tcPr>
          <w:p w14:paraId="1ACD0CF5" w14:textId="77777777" w:rsidR="00CD6480" w:rsidRDefault="00CD6480" w:rsidP="007D484D">
            <w:pPr>
              <w:jc w:val="center"/>
            </w:pPr>
            <w:r>
              <w:t>Milestone</w:t>
            </w:r>
          </w:p>
        </w:tc>
        <w:tc>
          <w:tcPr>
            <w:tcW w:w="2761" w:type="dxa"/>
            <w:gridSpan w:val="2"/>
            <w:shd w:val="clear" w:color="auto" w:fill="auto"/>
          </w:tcPr>
          <w:p w14:paraId="4776D670" w14:textId="77777777" w:rsidR="00CD6480" w:rsidRDefault="00AA6D25" w:rsidP="007D484D">
            <w:pPr>
              <w:jc w:val="center"/>
            </w:pPr>
            <w:r>
              <w:t>Technical Area 1</w:t>
            </w:r>
          </w:p>
        </w:tc>
        <w:tc>
          <w:tcPr>
            <w:tcW w:w="3008" w:type="dxa"/>
            <w:shd w:val="clear" w:color="auto" w:fill="auto"/>
          </w:tcPr>
          <w:p w14:paraId="350D72CF" w14:textId="77777777" w:rsidR="00CD6480" w:rsidRDefault="00AA6D25" w:rsidP="007D484D">
            <w:pPr>
              <w:jc w:val="center"/>
            </w:pPr>
            <w:r>
              <w:t>Technical Area 2</w:t>
            </w:r>
          </w:p>
        </w:tc>
      </w:tr>
      <w:tr w:rsidR="00986E18" w14:paraId="356067FF" w14:textId="77777777" w:rsidTr="0054136A">
        <w:tc>
          <w:tcPr>
            <w:tcW w:w="738" w:type="dxa"/>
            <w:vMerge w:val="restart"/>
            <w:shd w:val="clear" w:color="auto" w:fill="auto"/>
            <w:textDirection w:val="btLr"/>
            <w:vAlign w:val="center"/>
          </w:tcPr>
          <w:p w14:paraId="206EEF32" w14:textId="77777777" w:rsidR="00986E18" w:rsidRPr="00E4525A" w:rsidRDefault="6F424927" w:rsidP="2D3B18CA">
            <w:pPr>
              <w:ind w:left="113" w:right="113"/>
              <w:jc w:val="center"/>
              <w:rPr>
                <w:b/>
                <w:bCs/>
              </w:rPr>
            </w:pPr>
            <w:r w:rsidRPr="2D3B18CA">
              <w:rPr>
                <w:b/>
                <w:bCs/>
              </w:rPr>
              <w:t>PHASE</w:t>
            </w:r>
            <w:r w:rsidR="16770ED3" w:rsidRPr="2D3B18CA">
              <w:rPr>
                <w:b/>
                <w:bCs/>
              </w:rPr>
              <w:t xml:space="preserve"> 1</w:t>
            </w:r>
          </w:p>
        </w:tc>
        <w:tc>
          <w:tcPr>
            <w:tcW w:w="1602" w:type="dxa"/>
            <w:gridSpan w:val="2"/>
            <w:shd w:val="clear" w:color="auto" w:fill="auto"/>
          </w:tcPr>
          <w:p w14:paraId="5ADB07B6" w14:textId="77777777" w:rsidR="00986E18" w:rsidRDefault="00986E18" w:rsidP="00DE74D7">
            <w:r>
              <w:t>1</w:t>
            </w:r>
          </w:p>
        </w:tc>
        <w:tc>
          <w:tcPr>
            <w:tcW w:w="1961" w:type="dxa"/>
            <w:gridSpan w:val="2"/>
            <w:shd w:val="clear" w:color="auto" w:fill="auto"/>
          </w:tcPr>
          <w:p w14:paraId="1FC3B3F3" w14:textId="77777777" w:rsidR="00986E18" w:rsidRDefault="00986E18" w:rsidP="00DE74D7">
            <w:r>
              <w:t>PROGRAM KICKOFF</w:t>
            </w:r>
          </w:p>
        </w:tc>
        <w:tc>
          <w:tcPr>
            <w:tcW w:w="2761" w:type="dxa"/>
            <w:gridSpan w:val="2"/>
            <w:shd w:val="clear" w:color="auto" w:fill="auto"/>
          </w:tcPr>
          <w:p w14:paraId="31DB3B28" w14:textId="77777777" w:rsidR="00986E18" w:rsidRDefault="00986E18" w:rsidP="007E2A6B">
            <w:pPr>
              <w:numPr>
                <w:ilvl w:val="0"/>
                <w:numId w:val="25"/>
              </w:numPr>
            </w:pPr>
            <w:r>
              <w:t>Project overview briefing to program participants</w:t>
            </w:r>
          </w:p>
          <w:p w14:paraId="42794B1E" w14:textId="6B6C1EC7" w:rsidR="00986E18" w:rsidRDefault="00986E18" w:rsidP="007E2A6B">
            <w:pPr>
              <w:numPr>
                <w:ilvl w:val="0"/>
                <w:numId w:val="25"/>
              </w:numPr>
            </w:pPr>
            <w:r>
              <w:t xml:space="preserve">Detailed technical approach to </w:t>
            </w:r>
            <w:r w:rsidR="009E5C3C">
              <w:t>G</w:t>
            </w:r>
            <w:r>
              <w:t>overnment team</w:t>
            </w:r>
          </w:p>
        </w:tc>
        <w:tc>
          <w:tcPr>
            <w:tcW w:w="3008" w:type="dxa"/>
            <w:shd w:val="clear" w:color="auto" w:fill="auto"/>
          </w:tcPr>
          <w:p w14:paraId="424392B8" w14:textId="77777777" w:rsidR="00986E18" w:rsidRDefault="00986E18" w:rsidP="00DE74D7">
            <w:r>
              <w:t>Overview briefing describing proposed framework and user interfaces, identifies key challenges, and outlines development plan.</w:t>
            </w:r>
          </w:p>
        </w:tc>
      </w:tr>
      <w:tr w:rsidR="00986E18" w14:paraId="23B4B110" w14:textId="77777777" w:rsidTr="0054136A">
        <w:tc>
          <w:tcPr>
            <w:tcW w:w="738" w:type="dxa"/>
            <w:vMerge/>
          </w:tcPr>
          <w:p w14:paraId="4E828298" w14:textId="77777777" w:rsidR="00986E18" w:rsidRDefault="00986E18" w:rsidP="00986E18">
            <w:pPr>
              <w:jc w:val="center"/>
            </w:pPr>
          </w:p>
        </w:tc>
        <w:tc>
          <w:tcPr>
            <w:tcW w:w="1602" w:type="dxa"/>
            <w:gridSpan w:val="2"/>
            <w:shd w:val="clear" w:color="auto" w:fill="auto"/>
          </w:tcPr>
          <w:p w14:paraId="7FD8DCB4" w14:textId="77777777" w:rsidR="00986E18" w:rsidRDefault="00986E18" w:rsidP="00DE74D7">
            <w:r>
              <w:t>3</w:t>
            </w:r>
          </w:p>
        </w:tc>
        <w:tc>
          <w:tcPr>
            <w:tcW w:w="1961" w:type="dxa"/>
            <w:gridSpan w:val="2"/>
            <w:shd w:val="clear" w:color="auto" w:fill="auto"/>
          </w:tcPr>
          <w:p w14:paraId="3D97DD47" w14:textId="77777777" w:rsidR="00986E18" w:rsidRDefault="00986E18" w:rsidP="00DE74D7">
            <w:r>
              <w:t>QUARTERLY REVIEW</w:t>
            </w:r>
          </w:p>
        </w:tc>
        <w:tc>
          <w:tcPr>
            <w:tcW w:w="5769" w:type="dxa"/>
            <w:gridSpan w:val="3"/>
            <w:shd w:val="clear" w:color="auto" w:fill="auto"/>
          </w:tcPr>
          <w:p w14:paraId="0610B840" w14:textId="77777777" w:rsidR="00986E18" w:rsidRDefault="00986E18" w:rsidP="007E2A6B">
            <w:pPr>
              <w:numPr>
                <w:ilvl w:val="0"/>
                <w:numId w:val="35"/>
              </w:numPr>
              <w:jc w:val="center"/>
            </w:pPr>
            <w:r>
              <w:t>Project update briefing</w:t>
            </w:r>
            <w:r w:rsidR="00D20636">
              <w:t xml:space="preserve"> to program participants</w:t>
            </w:r>
          </w:p>
          <w:p w14:paraId="5B01B998" w14:textId="2DE5A8D6" w:rsidR="00D20636" w:rsidRDefault="63C5F0E3" w:rsidP="007E2A6B">
            <w:pPr>
              <w:numPr>
                <w:ilvl w:val="0"/>
                <w:numId w:val="35"/>
              </w:numPr>
              <w:jc w:val="center"/>
            </w:pPr>
            <w:r>
              <w:t xml:space="preserve">Detailed technical approach update to </w:t>
            </w:r>
            <w:r w:rsidR="009E5C3C">
              <w:t>G</w:t>
            </w:r>
            <w:r>
              <w:t>overnment team</w:t>
            </w:r>
          </w:p>
          <w:p w14:paraId="4A791F5B" w14:textId="4D0EDB9E" w:rsidR="00D20636" w:rsidRDefault="43AB4CD5" w:rsidP="1C489652">
            <w:pPr>
              <w:numPr>
                <w:ilvl w:val="0"/>
                <w:numId w:val="35"/>
              </w:numPr>
              <w:jc w:val="center"/>
            </w:pPr>
            <w:r w:rsidRPr="1C489652">
              <w:t>Documentation of planned tasks and timeline</w:t>
            </w:r>
            <w:r w:rsidR="3BC4F33D" w:rsidRPr="1C489652">
              <w:t>s</w:t>
            </w:r>
            <w:r w:rsidRPr="1C489652">
              <w:t xml:space="preserve"> to facilitate integration between components</w:t>
            </w:r>
          </w:p>
        </w:tc>
      </w:tr>
      <w:tr w:rsidR="00D20636" w14:paraId="1DC0A7FA" w14:textId="77777777" w:rsidTr="0054136A">
        <w:tc>
          <w:tcPr>
            <w:tcW w:w="738" w:type="dxa"/>
            <w:vMerge/>
          </w:tcPr>
          <w:p w14:paraId="65F985D5" w14:textId="77777777" w:rsidR="00D20636" w:rsidRDefault="00D20636" w:rsidP="00986E18">
            <w:pPr>
              <w:jc w:val="center"/>
            </w:pPr>
          </w:p>
        </w:tc>
        <w:tc>
          <w:tcPr>
            <w:tcW w:w="1602" w:type="dxa"/>
            <w:gridSpan w:val="2"/>
            <w:shd w:val="clear" w:color="auto" w:fill="auto"/>
          </w:tcPr>
          <w:p w14:paraId="3090201C" w14:textId="77777777" w:rsidR="00D20636" w:rsidRDefault="00D20636" w:rsidP="00DE74D7">
            <w:r>
              <w:t>5</w:t>
            </w:r>
          </w:p>
        </w:tc>
        <w:tc>
          <w:tcPr>
            <w:tcW w:w="1961" w:type="dxa"/>
            <w:gridSpan w:val="2"/>
            <w:shd w:val="clear" w:color="auto" w:fill="auto"/>
          </w:tcPr>
          <w:p w14:paraId="242CA2F2" w14:textId="65BCBA87" w:rsidR="00D20636" w:rsidRDefault="63C5F0E3" w:rsidP="00DE74D7">
            <w:r>
              <w:t xml:space="preserve">TECHNICAL </w:t>
            </w:r>
            <w:r w:rsidR="591AD250">
              <w:t>INTEGRATION</w:t>
            </w:r>
            <w:r>
              <w:t xml:space="preserve"> WORKSHOP</w:t>
            </w:r>
          </w:p>
        </w:tc>
        <w:tc>
          <w:tcPr>
            <w:tcW w:w="2761" w:type="dxa"/>
            <w:gridSpan w:val="2"/>
            <w:shd w:val="clear" w:color="auto" w:fill="auto"/>
          </w:tcPr>
          <w:p w14:paraId="5F73F069" w14:textId="77777777" w:rsidR="00D20636" w:rsidRDefault="00D20636" w:rsidP="007E2A6B">
            <w:pPr>
              <w:numPr>
                <w:ilvl w:val="0"/>
                <w:numId w:val="36"/>
              </w:numPr>
            </w:pPr>
            <w:r>
              <w:t>Documentation of data and interface requirements</w:t>
            </w:r>
          </w:p>
          <w:p w14:paraId="6135071F" w14:textId="1281CB03" w:rsidR="00D20636" w:rsidRDefault="63C5F0E3" w:rsidP="007E2A6B">
            <w:pPr>
              <w:numPr>
                <w:ilvl w:val="0"/>
                <w:numId w:val="36"/>
              </w:numPr>
            </w:pPr>
            <w:r>
              <w:t>Benchmarks on planner performance</w:t>
            </w:r>
          </w:p>
          <w:p w14:paraId="7DDAC575" w14:textId="778A587E" w:rsidR="00D20636" w:rsidRDefault="5971A2A8" w:rsidP="1C489652">
            <w:pPr>
              <w:numPr>
                <w:ilvl w:val="0"/>
                <w:numId w:val="36"/>
              </w:numPr>
            </w:pPr>
            <w:r w:rsidRPr="1C489652">
              <w:lastRenderedPageBreak/>
              <w:t>Evaluation environment deployment plan</w:t>
            </w:r>
          </w:p>
        </w:tc>
        <w:tc>
          <w:tcPr>
            <w:tcW w:w="3008" w:type="dxa"/>
            <w:shd w:val="clear" w:color="auto" w:fill="auto"/>
          </w:tcPr>
          <w:p w14:paraId="4CD60720" w14:textId="77777777" w:rsidR="00D20636" w:rsidRDefault="00D20636" w:rsidP="007E2A6B">
            <w:pPr>
              <w:numPr>
                <w:ilvl w:val="0"/>
                <w:numId w:val="36"/>
              </w:numPr>
            </w:pPr>
            <w:r>
              <w:lastRenderedPageBreak/>
              <w:t>Proposed architecture and infrastructure</w:t>
            </w:r>
          </w:p>
          <w:p w14:paraId="41F5CAC6" w14:textId="314D5868" w:rsidR="00D20636" w:rsidRDefault="63C5F0E3" w:rsidP="007E2A6B">
            <w:pPr>
              <w:numPr>
                <w:ilvl w:val="0"/>
                <w:numId w:val="36"/>
              </w:numPr>
            </w:pPr>
            <w:r>
              <w:t>Proposed data and interface requirements</w:t>
            </w:r>
          </w:p>
          <w:p w14:paraId="49DC2693" w14:textId="7F1A334A" w:rsidR="00D20636" w:rsidRDefault="1E105199" w:rsidP="1C489652">
            <w:pPr>
              <w:numPr>
                <w:ilvl w:val="0"/>
                <w:numId w:val="36"/>
              </w:numPr>
            </w:pPr>
            <w:r w:rsidRPr="1C489652">
              <w:t>Evaluation environment deployment plan</w:t>
            </w:r>
          </w:p>
        </w:tc>
      </w:tr>
      <w:tr w:rsidR="00986E18" w14:paraId="1DC4781D" w14:textId="77777777" w:rsidTr="0054136A">
        <w:tc>
          <w:tcPr>
            <w:tcW w:w="738" w:type="dxa"/>
            <w:vMerge/>
          </w:tcPr>
          <w:p w14:paraId="02F8DBBE" w14:textId="77777777" w:rsidR="00986E18" w:rsidRDefault="00986E18" w:rsidP="00986E18">
            <w:pPr>
              <w:jc w:val="center"/>
            </w:pPr>
          </w:p>
        </w:tc>
        <w:tc>
          <w:tcPr>
            <w:tcW w:w="1602" w:type="dxa"/>
            <w:gridSpan w:val="2"/>
            <w:shd w:val="clear" w:color="auto" w:fill="auto"/>
          </w:tcPr>
          <w:p w14:paraId="2012CB29" w14:textId="77777777" w:rsidR="00986E18" w:rsidRDefault="00986E18" w:rsidP="00DE74D7">
            <w:r>
              <w:t>6</w:t>
            </w:r>
          </w:p>
        </w:tc>
        <w:tc>
          <w:tcPr>
            <w:tcW w:w="1961" w:type="dxa"/>
            <w:gridSpan w:val="2"/>
            <w:shd w:val="clear" w:color="auto" w:fill="auto"/>
          </w:tcPr>
          <w:p w14:paraId="0C08B426" w14:textId="02FEF70F" w:rsidR="00986E18" w:rsidRDefault="009E5C3C" w:rsidP="00DE74D7">
            <w:r>
              <w:t>Principal Investigator (</w:t>
            </w:r>
            <w:r w:rsidR="00986E18">
              <w:t>PI</w:t>
            </w:r>
            <w:r>
              <w:t>)</w:t>
            </w:r>
            <w:r w:rsidR="00986E18">
              <w:t xml:space="preserve"> MEETING</w:t>
            </w:r>
          </w:p>
        </w:tc>
        <w:tc>
          <w:tcPr>
            <w:tcW w:w="2761" w:type="dxa"/>
            <w:gridSpan w:val="2"/>
            <w:shd w:val="clear" w:color="auto" w:fill="auto"/>
          </w:tcPr>
          <w:p w14:paraId="44F3CE87" w14:textId="77777777" w:rsidR="00986E18" w:rsidRDefault="00986E18" w:rsidP="007E2A6B">
            <w:pPr>
              <w:numPr>
                <w:ilvl w:val="0"/>
                <w:numId w:val="28"/>
              </w:numPr>
            </w:pPr>
            <w:r>
              <w:t>Project update briefing to program participants</w:t>
            </w:r>
          </w:p>
          <w:p w14:paraId="5846D7C6" w14:textId="5E8AECFC" w:rsidR="00986E18" w:rsidRDefault="00986E18" w:rsidP="007E2A6B">
            <w:pPr>
              <w:numPr>
                <w:ilvl w:val="0"/>
                <w:numId w:val="28"/>
              </w:numPr>
            </w:pPr>
            <w:r>
              <w:t xml:space="preserve">Detailed technical approach update to </w:t>
            </w:r>
            <w:r w:rsidR="009E5C3C">
              <w:t>G</w:t>
            </w:r>
            <w:r>
              <w:t>overnment team</w:t>
            </w:r>
          </w:p>
        </w:tc>
        <w:tc>
          <w:tcPr>
            <w:tcW w:w="3008" w:type="dxa"/>
            <w:shd w:val="clear" w:color="auto" w:fill="auto"/>
          </w:tcPr>
          <w:p w14:paraId="30D0B2C1" w14:textId="77777777" w:rsidR="00986E18" w:rsidRDefault="00986E18" w:rsidP="007E2A6B">
            <w:pPr>
              <w:numPr>
                <w:ilvl w:val="0"/>
                <w:numId w:val="28"/>
              </w:numPr>
            </w:pPr>
            <w:r>
              <w:t>Briefing on planned user interfaces and system design</w:t>
            </w:r>
          </w:p>
          <w:p w14:paraId="51665833" w14:textId="77777777" w:rsidR="00986E18" w:rsidRDefault="00986E18" w:rsidP="007E2A6B">
            <w:pPr>
              <w:numPr>
                <w:ilvl w:val="0"/>
                <w:numId w:val="28"/>
              </w:numPr>
            </w:pPr>
            <w:r>
              <w:t xml:space="preserve">Documentation of key </w:t>
            </w:r>
            <w:r w:rsidR="00D20636">
              <w:t>data requirements and user</w:t>
            </w:r>
            <w:r>
              <w:t xml:space="preserve"> interactions</w:t>
            </w:r>
          </w:p>
          <w:p w14:paraId="5E527E4F" w14:textId="77777777" w:rsidR="00986E18" w:rsidRDefault="00986E18" w:rsidP="00DE74D7"/>
        </w:tc>
      </w:tr>
      <w:tr w:rsidR="00986E18" w14:paraId="48FEE8DB" w14:textId="77777777" w:rsidTr="0054136A">
        <w:tc>
          <w:tcPr>
            <w:tcW w:w="738" w:type="dxa"/>
            <w:vMerge/>
          </w:tcPr>
          <w:p w14:paraId="1540BB17" w14:textId="77777777" w:rsidR="00986E18" w:rsidRDefault="00986E18" w:rsidP="00986E18">
            <w:pPr>
              <w:jc w:val="center"/>
            </w:pPr>
          </w:p>
        </w:tc>
        <w:tc>
          <w:tcPr>
            <w:tcW w:w="1602" w:type="dxa"/>
            <w:gridSpan w:val="2"/>
            <w:shd w:val="clear" w:color="auto" w:fill="auto"/>
          </w:tcPr>
          <w:p w14:paraId="6F5630ED" w14:textId="77777777" w:rsidR="00986E18" w:rsidRDefault="00986E18" w:rsidP="00DE74D7">
            <w:r>
              <w:t>9</w:t>
            </w:r>
          </w:p>
        </w:tc>
        <w:tc>
          <w:tcPr>
            <w:tcW w:w="1961" w:type="dxa"/>
            <w:gridSpan w:val="2"/>
            <w:shd w:val="clear" w:color="auto" w:fill="auto"/>
          </w:tcPr>
          <w:p w14:paraId="589FF08D" w14:textId="77777777" w:rsidR="00986E18" w:rsidRDefault="00986E18" w:rsidP="00DE74D7">
            <w:r>
              <w:t>QUARTERLY REVIEW</w:t>
            </w:r>
          </w:p>
        </w:tc>
        <w:tc>
          <w:tcPr>
            <w:tcW w:w="5769" w:type="dxa"/>
            <w:gridSpan w:val="3"/>
            <w:shd w:val="clear" w:color="auto" w:fill="auto"/>
          </w:tcPr>
          <w:p w14:paraId="0ADC4630" w14:textId="77777777" w:rsidR="00986E18" w:rsidRDefault="00986E18" w:rsidP="007E2A6B">
            <w:pPr>
              <w:numPr>
                <w:ilvl w:val="0"/>
                <w:numId w:val="28"/>
              </w:numPr>
              <w:jc w:val="center"/>
            </w:pPr>
            <w:r>
              <w:t>Project update briefing</w:t>
            </w:r>
          </w:p>
          <w:p w14:paraId="3F7D67AB" w14:textId="12B2782F" w:rsidR="00D20636" w:rsidRDefault="00D20636" w:rsidP="007E2A6B">
            <w:pPr>
              <w:numPr>
                <w:ilvl w:val="0"/>
                <w:numId w:val="28"/>
              </w:numPr>
              <w:jc w:val="center"/>
            </w:pPr>
            <w:r>
              <w:t xml:space="preserve">Detailed technical approach update to </w:t>
            </w:r>
            <w:r w:rsidR="009E5C3C">
              <w:t>G</w:t>
            </w:r>
            <w:r>
              <w:t>overnment team</w:t>
            </w:r>
          </w:p>
        </w:tc>
      </w:tr>
      <w:tr w:rsidR="003F11E1" w14:paraId="59BA95C5" w14:textId="77777777" w:rsidTr="0054136A">
        <w:tc>
          <w:tcPr>
            <w:tcW w:w="738" w:type="dxa"/>
            <w:vMerge/>
          </w:tcPr>
          <w:p w14:paraId="7637FC50" w14:textId="77777777" w:rsidR="003F11E1" w:rsidRDefault="003F11E1" w:rsidP="00986E18">
            <w:pPr>
              <w:jc w:val="center"/>
            </w:pPr>
          </w:p>
        </w:tc>
        <w:tc>
          <w:tcPr>
            <w:tcW w:w="1602" w:type="dxa"/>
            <w:gridSpan w:val="2"/>
            <w:shd w:val="clear" w:color="auto" w:fill="auto"/>
          </w:tcPr>
          <w:p w14:paraId="5CD77256" w14:textId="77777777" w:rsidR="003F11E1" w:rsidRDefault="003F11E1" w:rsidP="00DE74D7">
            <w:r>
              <w:t>10</w:t>
            </w:r>
          </w:p>
        </w:tc>
        <w:tc>
          <w:tcPr>
            <w:tcW w:w="1961" w:type="dxa"/>
            <w:gridSpan w:val="2"/>
            <w:shd w:val="clear" w:color="auto" w:fill="auto"/>
          </w:tcPr>
          <w:p w14:paraId="504A2F06" w14:textId="77777777" w:rsidR="003F11E1" w:rsidRDefault="003F11E1" w:rsidP="00DE74D7">
            <w:r>
              <w:t>INTEGRATION EVENT</w:t>
            </w:r>
          </w:p>
        </w:tc>
        <w:tc>
          <w:tcPr>
            <w:tcW w:w="5769" w:type="dxa"/>
            <w:gridSpan w:val="3"/>
            <w:shd w:val="clear" w:color="auto" w:fill="auto"/>
          </w:tcPr>
          <w:p w14:paraId="17DB29CB" w14:textId="2C076674" w:rsidR="5DCFECF6" w:rsidRDefault="5C199F2B" w:rsidP="007E2A6B">
            <w:pPr>
              <w:pStyle w:val="ListParagraph"/>
              <w:numPr>
                <w:ilvl w:val="0"/>
                <w:numId w:val="9"/>
              </w:numPr>
              <w:jc w:val="center"/>
            </w:pPr>
            <w:r>
              <w:t xml:space="preserve">Demonstrate </w:t>
            </w:r>
            <w:r w:rsidR="52536DEF">
              <w:t>data format and content exchange</w:t>
            </w:r>
            <w:r>
              <w:t xml:space="preserve"> across all functional components </w:t>
            </w:r>
            <w:r w:rsidR="3D33AF20">
              <w:t>on demonstration scenario</w:t>
            </w:r>
            <w:r w:rsidR="2FC77529">
              <w:t xml:space="preserve"> within evaluation environment</w:t>
            </w:r>
          </w:p>
          <w:p w14:paraId="48FAD498" w14:textId="7A735A44" w:rsidR="003F11E1" w:rsidRDefault="0F8150B9" w:rsidP="007E2A6B">
            <w:pPr>
              <w:pStyle w:val="ListParagraph"/>
              <w:numPr>
                <w:ilvl w:val="0"/>
                <w:numId w:val="9"/>
              </w:numPr>
              <w:jc w:val="center"/>
              <w:rPr>
                <w:rFonts w:ascii="Symbol" w:eastAsia="Symbol" w:hAnsi="Symbol" w:cs="Symbol"/>
              </w:rPr>
            </w:pPr>
            <w:r w:rsidRPr="2D3B18CA">
              <w:t>Documentation of servi</w:t>
            </w:r>
            <w:r w:rsidR="3DB86475" w:rsidRPr="2D3B18CA">
              <w:t>c</w:t>
            </w:r>
            <w:r w:rsidRPr="2D3B18CA">
              <w:t>e and data interfaces</w:t>
            </w:r>
          </w:p>
        </w:tc>
      </w:tr>
      <w:tr w:rsidR="00986E18" w14:paraId="76FFE417" w14:textId="77777777" w:rsidTr="0054136A">
        <w:tc>
          <w:tcPr>
            <w:tcW w:w="738" w:type="dxa"/>
            <w:vMerge/>
          </w:tcPr>
          <w:p w14:paraId="66109C80" w14:textId="77777777" w:rsidR="00986E18" w:rsidRDefault="00986E18" w:rsidP="00986E18">
            <w:pPr>
              <w:jc w:val="center"/>
            </w:pPr>
          </w:p>
        </w:tc>
        <w:tc>
          <w:tcPr>
            <w:tcW w:w="1602" w:type="dxa"/>
            <w:gridSpan w:val="2"/>
            <w:shd w:val="clear" w:color="auto" w:fill="auto"/>
          </w:tcPr>
          <w:p w14:paraId="2650D6F5" w14:textId="77777777" w:rsidR="00986E18" w:rsidRDefault="00986E18" w:rsidP="00DE74D7">
            <w:r>
              <w:t>12</w:t>
            </w:r>
          </w:p>
        </w:tc>
        <w:tc>
          <w:tcPr>
            <w:tcW w:w="1961" w:type="dxa"/>
            <w:gridSpan w:val="2"/>
            <w:shd w:val="clear" w:color="auto" w:fill="auto"/>
          </w:tcPr>
          <w:p w14:paraId="06534388" w14:textId="77777777" w:rsidR="00986E18" w:rsidRDefault="00986E18" w:rsidP="00DE74D7">
            <w:r>
              <w:t>PI MEETING /</w:t>
            </w:r>
          </w:p>
          <w:p w14:paraId="435279AB" w14:textId="2302EABF" w:rsidR="00986E18" w:rsidRDefault="15C840A0" w:rsidP="00DE74D7">
            <w:r>
              <w:t xml:space="preserve">EVALUATION </w:t>
            </w:r>
          </w:p>
        </w:tc>
        <w:tc>
          <w:tcPr>
            <w:tcW w:w="2761" w:type="dxa"/>
            <w:gridSpan w:val="2"/>
            <w:shd w:val="clear" w:color="auto" w:fill="auto"/>
          </w:tcPr>
          <w:p w14:paraId="33A7C3FF" w14:textId="4F5136F0" w:rsidR="779ABCBF" w:rsidRDefault="779ABCBF" w:rsidP="007E2A6B">
            <w:pPr>
              <w:numPr>
                <w:ilvl w:val="0"/>
                <w:numId w:val="27"/>
              </w:numPr>
            </w:pPr>
            <w:r>
              <w:t>Phase 1 prototype evaluation</w:t>
            </w:r>
          </w:p>
          <w:p w14:paraId="4E1276FA" w14:textId="77777777" w:rsidR="00986E18" w:rsidRDefault="00986E18" w:rsidP="007E2A6B">
            <w:pPr>
              <w:numPr>
                <w:ilvl w:val="0"/>
                <w:numId w:val="27"/>
              </w:numPr>
            </w:pPr>
            <w:r>
              <w:t>Documentation of algorithms and software produced</w:t>
            </w:r>
          </w:p>
        </w:tc>
        <w:tc>
          <w:tcPr>
            <w:tcW w:w="3008" w:type="dxa"/>
            <w:shd w:val="clear" w:color="auto" w:fill="auto"/>
          </w:tcPr>
          <w:p w14:paraId="356B3734" w14:textId="77777777" w:rsidR="00986E18" w:rsidRDefault="00986E18" w:rsidP="007E2A6B">
            <w:pPr>
              <w:numPr>
                <w:ilvl w:val="0"/>
                <w:numId w:val="26"/>
              </w:numPr>
            </w:pPr>
            <w:r>
              <w:t>Phase 1 prototype evaluation</w:t>
            </w:r>
          </w:p>
          <w:p w14:paraId="6D318C52" w14:textId="77777777" w:rsidR="00986E18" w:rsidRDefault="00986E18" w:rsidP="007E2A6B">
            <w:pPr>
              <w:numPr>
                <w:ilvl w:val="0"/>
                <w:numId w:val="26"/>
              </w:numPr>
            </w:pPr>
            <w:r>
              <w:t>System design</w:t>
            </w:r>
          </w:p>
          <w:p w14:paraId="20E11C1A" w14:textId="77777777" w:rsidR="00986E18" w:rsidRDefault="00986E18" w:rsidP="007E2A6B">
            <w:pPr>
              <w:numPr>
                <w:ilvl w:val="0"/>
                <w:numId w:val="26"/>
              </w:numPr>
            </w:pPr>
            <w:r>
              <w:t>Risk analysis and mitigation plan</w:t>
            </w:r>
          </w:p>
        </w:tc>
      </w:tr>
      <w:tr w:rsidR="005B615A" w14:paraId="203EC249" w14:textId="77777777" w:rsidTr="0054136A">
        <w:tc>
          <w:tcPr>
            <w:tcW w:w="738" w:type="dxa"/>
            <w:vMerge w:val="restart"/>
            <w:shd w:val="clear" w:color="auto" w:fill="auto"/>
          </w:tcPr>
          <w:p w14:paraId="5FFDE6E4" w14:textId="77777777" w:rsidR="005B615A" w:rsidRDefault="005B615A" w:rsidP="00103C5C">
            <w:pPr>
              <w:ind w:left="113" w:right="113"/>
              <w:jc w:val="center"/>
            </w:pPr>
          </w:p>
        </w:tc>
        <w:tc>
          <w:tcPr>
            <w:tcW w:w="1257" w:type="dxa"/>
            <w:shd w:val="clear" w:color="auto" w:fill="auto"/>
          </w:tcPr>
          <w:p w14:paraId="2A8F9CA3" w14:textId="77777777" w:rsidR="005B615A" w:rsidRDefault="005B615A" w:rsidP="00103C5C">
            <w:r>
              <w:t>15</w:t>
            </w:r>
          </w:p>
        </w:tc>
        <w:tc>
          <w:tcPr>
            <w:tcW w:w="2288" w:type="dxa"/>
            <w:gridSpan w:val="2"/>
            <w:shd w:val="clear" w:color="auto" w:fill="auto"/>
          </w:tcPr>
          <w:p w14:paraId="6278D83A" w14:textId="4C824870" w:rsidR="005B615A" w:rsidRDefault="1CABD8C8" w:rsidP="00103C5C">
            <w:r>
              <w:t>QUARTERLY REVIEW</w:t>
            </w:r>
            <w:r w:rsidR="72939B21">
              <w:t xml:space="preserve"> / INTEGRATION EVENT</w:t>
            </w:r>
          </w:p>
        </w:tc>
        <w:tc>
          <w:tcPr>
            <w:tcW w:w="5787" w:type="dxa"/>
            <w:gridSpan w:val="4"/>
            <w:shd w:val="clear" w:color="auto" w:fill="auto"/>
          </w:tcPr>
          <w:p w14:paraId="510C200E" w14:textId="77777777" w:rsidR="005B615A" w:rsidRDefault="005B615A" w:rsidP="007E2A6B">
            <w:pPr>
              <w:numPr>
                <w:ilvl w:val="0"/>
                <w:numId w:val="28"/>
              </w:numPr>
              <w:jc w:val="center"/>
            </w:pPr>
            <w:r>
              <w:t>Project update briefing</w:t>
            </w:r>
          </w:p>
          <w:p w14:paraId="235EC5BC" w14:textId="63B9677B" w:rsidR="005B615A" w:rsidRDefault="1CABD8C8" w:rsidP="007E2A6B">
            <w:pPr>
              <w:numPr>
                <w:ilvl w:val="0"/>
                <w:numId w:val="28"/>
              </w:numPr>
              <w:jc w:val="center"/>
            </w:pPr>
            <w:r>
              <w:t xml:space="preserve">Detailed technical approach update to </w:t>
            </w:r>
            <w:r w:rsidR="009E5C3C">
              <w:t>G</w:t>
            </w:r>
            <w:r>
              <w:t>overnment team</w:t>
            </w:r>
          </w:p>
          <w:p w14:paraId="7D401B09" w14:textId="134594B6" w:rsidR="005B615A" w:rsidRDefault="6C4404FD" w:rsidP="1C489652">
            <w:pPr>
              <w:numPr>
                <w:ilvl w:val="0"/>
                <w:numId w:val="28"/>
              </w:numPr>
              <w:jc w:val="center"/>
            </w:pPr>
            <w:r>
              <w:t>Demonstrate integration across functional components</w:t>
            </w:r>
            <w:r w:rsidR="181687DA">
              <w:t xml:space="preserve"> within evaluation environment</w:t>
            </w:r>
            <w:r>
              <w:t xml:space="preserve"> </w:t>
            </w:r>
          </w:p>
          <w:p w14:paraId="1FB5F82A" w14:textId="77777777" w:rsidR="005B615A" w:rsidRDefault="6C4404FD" w:rsidP="1C489652">
            <w:pPr>
              <w:pStyle w:val="ListParagraph"/>
              <w:numPr>
                <w:ilvl w:val="0"/>
                <w:numId w:val="28"/>
              </w:numPr>
              <w:jc w:val="center"/>
            </w:pPr>
            <w:r>
              <w:t>Documentation of service and data interfaces</w:t>
            </w:r>
          </w:p>
          <w:p w14:paraId="5936A402" w14:textId="36A75A93" w:rsidR="005B615A" w:rsidRDefault="005B615A" w:rsidP="1C489652">
            <w:pPr>
              <w:jc w:val="center"/>
            </w:pPr>
          </w:p>
        </w:tc>
      </w:tr>
      <w:tr w:rsidR="005B615A" w14:paraId="543642F1" w14:textId="77777777" w:rsidTr="0054136A">
        <w:tc>
          <w:tcPr>
            <w:tcW w:w="738" w:type="dxa"/>
            <w:vMerge/>
          </w:tcPr>
          <w:p w14:paraId="22B03107" w14:textId="77777777" w:rsidR="005B615A" w:rsidRDefault="005B615A" w:rsidP="00103C5C">
            <w:pPr>
              <w:ind w:left="113" w:right="113"/>
              <w:jc w:val="center"/>
            </w:pPr>
          </w:p>
        </w:tc>
        <w:tc>
          <w:tcPr>
            <w:tcW w:w="1257" w:type="dxa"/>
            <w:shd w:val="clear" w:color="auto" w:fill="auto"/>
          </w:tcPr>
          <w:p w14:paraId="5C55B075" w14:textId="77777777" w:rsidR="005B615A" w:rsidRDefault="005B615A" w:rsidP="00103C5C">
            <w:r>
              <w:t>18</w:t>
            </w:r>
          </w:p>
        </w:tc>
        <w:tc>
          <w:tcPr>
            <w:tcW w:w="2288" w:type="dxa"/>
            <w:gridSpan w:val="2"/>
            <w:shd w:val="clear" w:color="auto" w:fill="auto"/>
          </w:tcPr>
          <w:p w14:paraId="5E5F6D51" w14:textId="77777777" w:rsidR="005B615A" w:rsidRDefault="005B615A" w:rsidP="00103C5C">
            <w:r>
              <w:t>PI MEETING</w:t>
            </w:r>
          </w:p>
        </w:tc>
        <w:tc>
          <w:tcPr>
            <w:tcW w:w="2768" w:type="dxa"/>
            <w:gridSpan w:val="2"/>
            <w:shd w:val="clear" w:color="auto" w:fill="auto"/>
          </w:tcPr>
          <w:p w14:paraId="0DF19D16" w14:textId="77777777" w:rsidR="005B615A" w:rsidRDefault="005B615A" w:rsidP="007E2A6B">
            <w:pPr>
              <w:numPr>
                <w:ilvl w:val="0"/>
                <w:numId w:val="28"/>
              </w:numPr>
            </w:pPr>
            <w:r>
              <w:t>Project update briefing to program participants</w:t>
            </w:r>
          </w:p>
          <w:p w14:paraId="0924149C" w14:textId="5AC3D3AA" w:rsidR="005B615A" w:rsidRDefault="005B615A" w:rsidP="007E2A6B">
            <w:pPr>
              <w:numPr>
                <w:ilvl w:val="0"/>
                <w:numId w:val="28"/>
              </w:numPr>
            </w:pPr>
            <w:r>
              <w:t xml:space="preserve">Detailed technical approach update to </w:t>
            </w:r>
            <w:r w:rsidR="009E5C3C">
              <w:t>G</w:t>
            </w:r>
            <w:r>
              <w:t>overnment team</w:t>
            </w:r>
          </w:p>
        </w:tc>
        <w:tc>
          <w:tcPr>
            <w:tcW w:w="3019" w:type="dxa"/>
            <w:gridSpan w:val="2"/>
            <w:shd w:val="clear" w:color="auto" w:fill="auto"/>
          </w:tcPr>
          <w:p w14:paraId="48376051" w14:textId="77777777" w:rsidR="005B615A" w:rsidRDefault="005B615A" w:rsidP="007E2A6B">
            <w:pPr>
              <w:numPr>
                <w:ilvl w:val="0"/>
                <w:numId w:val="28"/>
              </w:numPr>
            </w:pPr>
            <w:r>
              <w:t>Framework and components briefing to program participants</w:t>
            </w:r>
          </w:p>
          <w:p w14:paraId="0F76CD62" w14:textId="259C15DF" w:rsidR="005B615A" w:rsidRDefault="005B615A" w:rsidP="007E2A6B">
            <w:pPr>
              <w:numPr>
                <w:ilvl w:val="0"/>
                <w:numId w:val="28"/>
              </w:numPr>
            </w:pPr>
            <w:r>
              <w:t xml:space="preserve">Detailed technical approach update to </w:t>
            </w:r>
            <w:r w:rsidR="009E5C3C">
              <w:t>G</w:t>
            </w:r>
            <w:r>
              <w:t>overnment team</w:t>
            </w:r>
          </w:p>
          <w:p w14:paraId="5BB1E6CA" w14:textId="77777777" w:rsidR="005B615A" w:rsidRDefault="005B615A" w:rsidP="007E2A6B">
            <w:pPr>
              <w:numPr>
                <w:ilvl w:val="0"/>
                <w:numId w:val="28"/>
              </w:numPr>
            </w:pPr>
            <w:r w:rsidRPr="2D3B18CA">
              <w:t>Framework update briefing to all program participants, including summary of integration results, lessons learned and software updates.</w:t>
            </w:r>
          </w:p>
          <w:p w14:paraId="52EFCA71" w14:textId="77777777" w:rsidR="005B615A" w:rsidRDefault="005B615A" w:rsidP="00103C5C"/>
        </w:tc>
      </w:tr>
      <w:tr w:rsidR="005B615A" w14:paraId="356F6A18" w14:textId="77777777" w:rsidTr="0054136A">
        <w:tc>
          <w:tcPr>
            <w:tcW w:w="738" w:type="dxa"/>
            <w:vMerge/>
            <w:textDirection w:val="btLr"/>
          </w:tcPr>
          <w:p w14:paraId="40B2F4FD" w14:textId="77777777" w:rsidR="005B615A" w:rsidRDefault="005B615A" w:rsidP="00103C5C">
            <w:pPr>
              <w:ind w:left="113" w:right="113"/>
              <w:jc w:val="center"/>
            </w:pPr>
          </w:p>
        </w:tc>
        <w:tc>
          <w:tcPr>
            <w:tcW w:w="1257" w:type="dxa"/>
            <w:shd w:val="clear" w:color="auto" w:fill="auto"/>
          </w:tcPr>
          <w:p w14:paraId="2C6D54CB" w14:textId="77777777" w:rsidR="005B615A" w:rsidRDefault="005B615A" w:rsidP="00103C5C">
            <w:r>
              <w:t>20</w:t>
            </w:r>
          </w:p>
        </w:tc>
        <w:tc>
          <w:tcPr>
            <w:tcW w:w="2288" w:type="dxa"/>
            <w:gridSpan w:val="2"/>
            <w:shd w:val="clear" w:color="auto" w:fill="auto"/>
          </w:tcPr>
          <w:p w14:paraId="795AC323" w14:textId="77777777" w:rsidR="005B615A" w:rsidRDefault="005B615A" w:rsidP="00103C5C">
            <w:pPr>
              <w:spacing w:line="259" w:lineRule="auto"/>
            </w:pPr>
            <w:r>
              <w:t>INTEGRATION EVENT</w:t>
            </w:r>
          </w:p>
        </w:tc>
        <w:tc>
          <w:tcPr>
            <w:tcW w:w="5787" w:type="dxa"/>
            <w:gridSpan w:val="4"/>
            <w:shd w:val="clear" w:color="auto" w:fill="auto"/>
          </w:tcPr>
          <w:p w14:paraId="29FD1C4A" w14:textId="3C4DA291" w:rsidR="005B615A" w:rsidRDefault="1CABD8C8" w:rsidP="1C489652">
            <w:pPr>
              <w:pStyle w:val="ListParagraph"/>
              <w:numPr>
                <w:ilvl w:val="0"/>
                <w:numId w:val="8"/>
              </w:numPr>
              <w:jc w:val="center"/>
              <w:rPr>
                <w:rFonts w:ascii="Symbol" w:eastAsia="Symbol" w:hAnsi="Symbol" w:cs="Symbol"/>
              </w:rPr>
            </w:pPr>
            <w:r>
              <w:t xml:space="preserve">Demonstrate integration across all functional components </w:t>
            </w:r>
            <w:r w:rsidR="23161388">
              <w:t>within evaluation environment</w:t>
            </w:r>
          </w:p>
          <w:p w14:paraId="6E32FF0C" w14:textId="77777777" w:rsidR="005B615A" w:rsidRDefault="005B615A" w:rsidP="007E2A6B">
            <w:pPr>
              <w:pStyle w:val="ListParagraph"/>
              <w:numPr>
                <w:ilvl w:val="0"/>
                <w:numId w:val="8"/>
              </w:numPr>
              <w:jc w:val="center"/>
            </w:pPr>
            <w:r w:rsidRPr="2D3B18CA">
              <w:t>Documentation of service and data interfaces</w:t>
            </w:r>
          </w:p>
        </w:tc>
      </w:tr>
      <w:tr w:rsidR="005B615A" w14:paraId="1C0BA7EC" w14:textId="77777777" w:rsidTr="0054136A">
        <w:tc>
          <w:tcPr>
            <w:tcW w:w="738" w:type="dxa"/>
            <w:vMerge/>
          </w:tcPr>
          <w:p w14:paraId="0E45E294" w14:textId="77777777" w:rsidR="005B615A" w:rsidRDefault="005B615A" w:rsidP="00103C5C"/>
        </w:tc>
        <w:tc>
          <w:tcPr>
            <w:tcW w:w="1257" w:type="dxa"/>
            <w:shd w:val="clear" w:color="auto" w:fill="auto"/>
          </w:tcPr>
          <w:p w14:paraId="2A1202A9" w14:textId="77777777" w:rsidR="005B615A" w:rsidRDefault="005B615A" w:rsidP="00103C5C">
            <w:r>
              <w:t>21</w:t>
            </w:r>
          </w:p>
        </w:tc>
        <w:tc>
          <w:tcPr>
            <w:tcW w:w="2288" w:type="dxa"/>
            <w:gridSpan w:val="2"/>
            <w:shd w:val="clear" w:color="auto" w:fill="auto"/>
          </w:tcPr>
          <w:p w14:paraId="0FFCDE65" w14:textId="77777777" w:rsidR="005B615A" w:rsidRDefault="005B615A" w:rsidP="00103C5C">
            <w:r>
              <w:t>QUARTERLY REVIEW</w:t>
            </w:r>
          </w:p>
        </w:tc>
        <w:tc>
          <w:tcPr>
            <w:tcW w:w="5787" w:type="dxa"/>
            <w:gridSpan w:val="4"/>
            <w:shd w:val="clear" w:color="auto" w:fill="auto"/>
          </w:tcPr>
          <w:p w14:paraId="72EC89BA" w14:textId="77777777" w:rsidR="005B615A" w:rsidRDefault="005B615A" w:rsidP="007E2A6B">
            <w:pPr>
              <w:numPr>
                <w:ilvl w:val="0"/>
                <w:numId w:val="28"/>
              </w:numPr>
              <w:jc w:val="center"/>
            </w:pPr>
            <w:r>
              <w:t>Project update briefing</w:t>
            </w:r>
          </w:p>
          <w:p w14:paraId="776C97E2" w14:textId="6FFFE22D" w:rsidR="005B615A" w:rsidRDefault="005B615A" w:rsidP="007E2A6B">
            <w:pPr>
              <w:numPr>
                <w:ilvl w:val="0"/>
                <w:numId w:val="28"/>
              </w:numPr>
              <w:jc w:val="center"/>
            </w:pPr>
            <w:r>
              <w:t xml:space="preserve">Detailed technical approach update to </w:t>
            </w:r>
            <w:r w:rsidR="009E5C3C">
              <w:t>G</w:t>
            </w:r>
            <w:r>
              <w:t>overnment team</w:t>
            </w:r>
          </w:p>
        </w:tc>
      </w:tr>
      <w:tr w:rsidR="005B615A" w14:paraId="5EF57CCC" w14:textId="77777777" w:rsidTr="0054136A">
        <w:tc>
          <w:tcPr>
            <w:tcW w:w="738" w:type="dxa"/>
            <w:vMerge/>
          </w:tcPr>
          <w:p w14:paraId="0635D517" w14:textId="77777777" w:rsidR="005B615A" w:rsidRDefault="005B615A" w:rsidP="00103C5C"/>
        </w:tc>
        <w:tc>
          <w:tcPr>
            <w:tcW w:w="1257" w:type="dxa"/>
            <w:shd w:val="clear" w:color="auto" w:fill="auto"/>
          </w:tcPr>
          <w:p w14:paraId="5A3C8A5A" w14:textId="77777777" w:rsidR="005B615A" w:rsidRDefault="005B615A" w:rsidP="00103C5C">
            <w:r>
              <w:t>22</w:t>
            </w:r>
          </w:p>
        </w:tc>
        <w:tc>
          <w:tcPr>
            <w:tcW w:w="2288" w:type="dxa"/>
            <w:gridSpan w:val="2"/>
            <w:shd w:val="clear" w:color="auto" w:fill="auto"/>
          </w:tcPr>
          <w:p w14:paraId="5F9484F9" w14:textId="77777777" w:rsidR="005B615A" w:rsidRDefault="005B615A" w:rsidP="00103C5C">
            <w:r>
              <w:t>INTEGRATED DEMO DRY RUN</w:t>
            </w:r>
          </w:p>
        </w:tc>
        <w:tc>
          <w:tcPr>
            <w:tcW w:w="2768" w:type="dxa"/>
            <w:gridSpan w:val="2"/>
            <w:shd w:val="clear" w:color="auto" w:fill="auto"/>
          </w:tcPr>
          <w:p w14:paraId="5FBE1BF9" w14:textId="77777777" w:rsidR="005B615A" w:rsidRDefault="005B615A" w:rsidP="007E2A6B">
            <w:pPr>
              <w:pStyle w:val="ListParagraph"/>
              <w:numPr>
                <w:ilvl w:val="0"/>
                <w:numId w:val="7"/>
              </w:numPr>
              <w:rPr>
                <w:rFonts w:ascii="Symbol" w:eastAsia="Symbol" w:hAnsi="Symbol" w:cs="Symbol"/>
              </w:rPr>
            </w:pPr>
            <w:r>
              <w:t>Demonstrate software integration into TA2 framework.</w:t>
            </w:r>
          </w:p>
        </w:tc>
        <w:tc>
          <w:tcPr>
            <w:tcW w:w="3019" w:type="dxa"/>
            <w:gridSpan w:val="2"/>
            <w:shd w:val="clear" w:color="auto" w:fill="auto"/>
          </w:tcPr>
          <w:p w14:paraId="1B43FF4B" w14:textId="4E42E543" w:rsidR="005B615A" w:rsidRDefault="1CABD8C8" w:rsidP="0054136A">
            <w:pPr>
              <w:pStyle w:val="ListParagraph"/>
              <w:numPr>
                <w:ilvl w:val="0"/>
                <w:numId w:val="6"/>
              </w:numPr>
              <w:spacing w:line="259" w:lineRule="auto"/>
              <w:rPr>
                <w:rFonts w:ascii="Symbol" w:eastAsia="Symbol" w:hAnsi="Symbol" w:cs="Symbol"/>
              </w:rPr>
            </w:pPr>
            <w:r>
              <w:t xml:space="preserve">Demonstrate integrated execution of functional components in </w:t>
            </w:r>
            <w:r w:rsidR="2FA74940">
              <w:t>evaluation environment.</w:t>
            </w:r>
          </w:p>
          <w:p w14:paraId="1AA59FF0" w14:textId="77777777" w:rsidR="005B615A" w:rsidRDefault="1CABD8C8" w:rsidP="007E2A6B">
            <w:pPr>
              <w:pStyle w:val="ListParagraph"/>
              <w:numPr>
                <w:ilvl w:val="0"/>
                <w:numId w:val="6"/>
              </w:numPr>
            </w:pPr>
            <w:r>
              <w:t>Demonstrate user interfaces and integrated user workflow</w:t>
            </w:r>
          </w:p>
        </w:tc>
      </w:tr>
      <w:tr w:rsidR="005B615A" w14:paraId="5C455502" w14:textId="77777777" w:rsidTr="0054136A">
        <w:tc>
          <w:tcPr>
            <w:tcW w:w="738" w:type="dxa"/>
            <w:vMerge/>
          </w:tcPr>
          <w:p w14:paraId="0AC18A4F" w14:textId="77777777" w:rsidR="005B615A" w:rsidRDefault="005B615A" w:rsidP="00103C5C"/>
        </w:tc>
        <w:tc>
          <w:tcPr>
            <w:tcW w:w="1257" w:type="dxa"/>
            <w:shd w:val="clear" w:color="auto" w:fill="auto"/>
          </w:tcPr>
          <w:p w14:paraId="3DE3B744" w14:textId="77777777" w:rsidR="005B615A" w:rsidRDefault="005B615A" w:rsidP="00103C5C">
            <w:r>
              <w:t>24</w:t>
            </w:r>
          </w:p>
        </w:tc>
        <w:tc>
          <w:tcPr>
            <w:tcW w:w="2288" w:type="dxa"/>
            <w:gridSpan w:val="2"/>
            <w:shd w:val="clear" w:color="auto" w:fill="auto"/>
          </w:tcPr>
          <w:p w14:paraId="63FA78E1" w14:textId="6A48B824" w:rsidR="005B615A" w:rsidRDefault="1CABD8C8" w:rsidP="00103C5C">
            <w:r>
              <w:t xml:space="preserve">PI MEETING / EVALUATION </w:t>
            </w:r>
          </w:p>
        </w:tc>
        <w:tc>
          <w:tcPr>
            <w:tcW w:w="2768" w:type="dxa"/>
            <w:gridSpan w:val="2"/>
            <w:shd w:val="clear" w:color="auto" w:fill="auto"/>
          </w:tcPr>
          <w:p w14:paraId="1AFC2D07" w14:textId="77777777" w:rsidR="005B615A" w:rsidRDefault="005B615A" w:rsidP="007E2A6B">
            <w:pPr>
              <w:numPr>
                <w:ilvl w:val="0"/>
                <w:numId w:val="27"/>
              </w:numPr>
            </w:pPr>
            <w:r>
              <w:t>Phase 1 prototype evaluation</w:t>
            </w:r>
          </w:p>
          <w:p w14:paraId="57581E7D" w14:textId="77777777" w:rsidR="005B615A" w:rsidRDefault="005B615A" w:rsidP="007E2A6B">
            <w:pPr>
              <w:numPr>
                <w:ilvl w:val="0"/>
                <w:numId w:val="27"/>
              </w:numPr>
            </w:pPr>
            <w:r>
              <w:t>Documentation of algorithms and software produced</w:t>
            </w:r>
          </w:p>
          <w:p w14:paraId="6A967D0C" w14:textId="77777777" w:rsidR="005B615A" w:rsidRDefault="005B615A" w:rsidP="00103C5C"/>
        </w:tc>
        <w:tc>
          <w:tcPr>
            <w:tcW w:w="3019" w:type="dxa"/>
            <w:gridSpan w:val="2"/>
            <w:shd w:val="clear" w:color="auto" w:fill="auto"/>
          </w:tcPr>
          <w:p w14:paraId="2A4814D2" w14:textId="77777777" w:rsidR="005B615A" w:rsidRDefault="005B615A" w:rsidP="007E2A6B">
            <w:pPr>
              <w:numPr>
                <w:ilvl w:val="0"/>
                <w:numId w:val="26"/>
              </w:numPr>
            </w:pPr>
            <w:r>
              <w:t>Phase 1 prototype evaluation</w:t>
            </w:r>
          </w:p>
          <w:p w14:paraId="2A537F80" w14:textId="77777777" w:rsidR="005B615A" w:rsidRDefault="005B615A" w:rsidP="007E2A6B">
            <w:pPr>
              <w:numPr>
                <w:ilvl w:val="0"/>
                <w:numId w:val="26"/>
              </w:numPr>
            </w:pPr>
            <w:r>
              <w:t>System design</w:t>
            </w:r>
          </w:p>
          <w:p w14:paraId="604F28B7" w14:textId="77777777" w:rsidR="005B615A" w:rsidRDefault="005B615A" w:rsidP="007E2A6B">
            <w:pPr>
              <w:numPr>
                <w:ilvl w:val="0"/>
                <w:numId w:val="26"/>
              </w:numPr>
            </w:pPr>
            <w:r>
              <w:t>Risk analysis and mitigation plan</w:t>
            </w:r>
          </w:p>
          <w:p w14:paraId="57D9DECD" w14:textId="77777777" w:rsidR="005B615A" w:rsidRDefault="005B615A" w:rsidP="00103C5C"/>
        </w:tc>
      </w:tr>
      <w:tr w:rsidR="005B615A" w14:paraId="41A02F80" w14:textId="77777777" w:rsidTr="0054136A">
        <w:tc>
          <w:tcPr>
            <w:tcW w:w="738" w:type="dxa"/>
            <w:vMerge/>
          </w:tcPr>
          <w:p w14:paraId="6ADB1533" w14:textId="77777777" w:rsidR="005B615A" w:rsidRDefault="005B615A" w:rsidP="00103C5C"/>
        </w:tc>
        <w:tc>
          <w:tcPr>
            <w:tcW w:w="1257" w:type="dxa"/>
            <w:shd w:val="clear" w:color="auto" w:fill="auto"/>
          </w:tcPr>
          <w:p w14:paraId="71C93FCF" w14:textId="77777777" w:rsidR="005B615A" w:rsidRDefault="005B615A" w:rsidP="00103C5C">
            <w:r>
              <w:t>26</w:t>
            </w:r>
          </w:p>
        </w:tc>
        <w:tc>
          <w:tcPr>
            <w:tcW w:w="2288" w:type="dxa"/>
            <w:gridSpan w:val="2"/>
            <w:shd w:val="clear" w:color="auto" w:fill="auto"/>
          </w:tcPr>
          <w:p w14:paraId="50A1D2D2" w14:textId="77777777" w:rsidR="005B615A" w:rsidRDefault="005B615A" w:rsidP="00103C5C">
            <w:r>
              <w:t>INTEGRATED DEMO</w:t>
            </w:r>
          </w:p>
        </w:tc>
        <w:tc>
          <w:tcPr>
            <w:tcW w:w="2768" w:type="dxa"/>
            <w:gridSpan w:val="2"/>
            <w:shd w:val="clear" w:color="auto" w:fill="auto"/>
          </w:tcPr>
          <w:p w14:paraId="6B21AE69" w14:textId="77777777" w:rsidR="005B615A" w:rsidRDefault="005B615A" w:rsidP="007E2A6B">
            <w:pPr>
              <w:pStyle w:val="ListParagraph"/>
              <w:numPr>
                <w:ilvl w:val="0"/>
                <w:numId w:val="7"/>
              </w:numPr>
              <w:rPr>
                <w:rFonts w:ascii="Symbol" w:eastAsia="Symbol" w:hAnsi="Symbol" w:cs="Symbol"/>
              </w:rPr>
            </w:pPr>
            <w:r>
              <w:t>Demonstrate software integration into TA2 framework.</w:t>
            </w:r>
          </w:p>
          <w:p w14:paraId="062CD01C" w14:textId="77777777" w:rsidR="005B615A" w:rsidRDefault="005B615A" w:rsidP="00103C5C"/>
        </w:tc>
        <w:tc>
          <w:tcPr>
            <w:tcW w:w="3019" w:type="dxa"/>
            <w:gridSpan w:val="2"/>
            <w:shd w:val="clear" w:color="auto" w:fill="auto"/>
          </w:tcPr>
          <w:p w14:paraId="00386D43" w14:textId="7023C3E7" w:rsidR="005B615A" w:rsidRDefault="1CABD8C8" w:rsidP="007E2A6B">
            <w:pPr>
              <w:pStyle w:val="ListParagraph"/>
              <w:numPr>
                <w:ilvl w:val="0"/>
                <w:numId w:val="6"/>
              </w:numPr>
              <w:rPr>
                <w:rFonts w:ascii="Symbol" w:eastAsia="Symbol" w:hAnsi="Symbol" w:cs="Symbol"/>
              </w:rPr>
            </w:pPr>
            <w:r>
              <w:t xml:space="preserve">Demonstrate integrated execution of functional components in </w:t>
            </w:r>
            <w:r w:rsidR="360DDFA4">
              <w:t>evaluation environment.</w:t>
            </w:r>
          </w:p>
          <w:p w14:paraId="0FC44177" w14:textId="77777777" w:rsidR="005B615A" w:rsidRDefault="1CABD8C8" w:rsidP="007E2A6B">
            <w:pPr>
              <w:pStyle w:val="ListParagraph"/>
              <w:numPr>
                <w:ilvl w:val="0"/>
                <w:numId w:val="6"/>
              </w:numPr>
            </w:pPr>
            <w:r>
              <w:t>Demonstrate user interfaces and integrated user workflow.</w:t>
            </w:r>
          </w:p>
          <w:p w14:paraId="77102674" w14:textId="77777777" w:rsidR="005B615A" w:rsidRDefault="005B615A" w:rsidP="00103C5C"/>
        </w:tc>
      </w:tr>
      <w:tr w:rsidR="005B615A" w14:paraId="2B4DAE33" w14:textId="77777777" w:rsidTr="0054136A">
        <w:tc>
          <w:tcPr>
            <w:tcW w:w="738" w:type="dxa"/>
            <w:vMerge/>
          </w:tcPr>
          <w:p w14:paraId="394B1B31" w14:textId="77777777" w:rsidR="005B615A" w:rsidRDefault="005B615A" w:rsidP="00103C5C"/>
        </w:tc>
        <w:tc>
          <w:tcPr>
            <w:tcW w:w="1257" w:type="dxa"/>
            <w:shd w:val="clear" w:color="auto" w:fill="auto"/>
          </w:tcPr>
          <w:p w14:paraId="115EEA8A" w14:textId="77777777" w:rsidR="005B615A" w:rsidRDefault="005B615A" w:rsidP="00103C5C">
            <w:r>
              <w:t>27</w:t>
            </w:r>
          </w:p>
        </w:tc>
        <w:tc>
          <w:tcPr>
            <w:tcW w:w="2288" w:type="dxa"/>
            <w:gridSpan w:val="2"/>
            <w:shd w:val="clear" w:color="auto" w:fill="auto"/>
          </w:tcPr>
          <w:p w14:paraId="01586B68" w14:textId="77777777" w:rsidR="005B615A" w:rsidRDefault="005B615A" w:rsidP="00103C5C">
            <w:r>
              <w:t>QUARTERLY REVIEW</w:t>
            </w:r>
          </w:p>
        </w:tc>
        <w:tc>
          <w:tcPr>
            <w:tcW w:w="5787" w:type="dxa"/>
            <w:gridSpan w:val="4"/>
            <w:shd w:val="clear" w:color="auto" w:fill="auto"/>
          </w:tcPr>
          <w:p w14:paraId="381D1BE5" w14:textId="77777777" w:rsidR="005B615A" w:rsidRDefault="005B615A" w:rsidP="007E2A6B">
            <w:pPr>
              <w:numPr>
                <w:ilvl w:val="0"/>
                <w:numId w:val="28"/>
              </w:numPr>
              <w:jc w:val="center"/>
            </w:pPr>
            <w:r>
              <w:t>Project update briefing</w:t>
            </w:r>
          </w:p>
          <w:p w14:paraId="4FC3F2FD" w14:textId="4694D434" w:rsidR="005B615A" w:rsidRDefault="005B615A" w:rsidP="007E2A6B">
            <w:pPr>
              <w:numPr>
                <w:ilvl w:val="0"/>
                <w:numId w:val="28"/>
              </w:numPr>
              <w:jc w:val="center"/>
            </w:pPr>
            <w:r>
              <w:t xml:space="preserve">Detailed technical approach update to </w:t>
            </w:r>
            <w:r w:rsidR="009E5C3C">
              <w:t>G</w:t>
            </w:r>
            <w:r>
              <w:t>overnment team</w:t>
            </w:r>
          </w:p>
        </w:tc>
      </w:tr>
      <w:tr w:rsidR="005B615A" w14:paraId="0AC46132" w14:textId="77777777" w:rsidTr="0054136A">
        <w:tc>
          <w:tcPr>
            <w:tcW w:w="738" w:type="dxa"/>
            <w:vMerge/>
          </w:tcPr>
          <w:p w14:paraId="5E20AFA5" w14:textId="77777777" w:rsidR="005B615A" w:rsidRDefault="005B615A" w:rsidP="00103C5C"/>
        </w:tc>
        <w:tc>
          <w:tcPr>
            <w:tcW w:w="1257" w:type="dxa"/>
            <w:shd w:val="clear" w:color="auto" w:fill="auto"/>
          </w:tcPr>
          <w:p w14:paraId="26FF33F8" w14:textId="77777777" w:rsidR="005B615A" w:rsidRDefault="005B615A" w:rsidP="00103C5C">
            <w:r>
              <w:t>29</w:t>
            </w:r>
          </w:p>
        </w:tc>
        <w:tc>
          <w:tcPr>
            <w:tcW w:w="2288" w:type="dxa"/>
            <w:gridSpan w:val="2"/>
            <w:shd w:val="clear" w:color="auto" w:fill="auto"/>
          </w:tcPr>
          <w:p w14:paraId="27798192" w14:textId="77777777" w:rsidR="005B615A" w:rsidRDefault="005B615A" w:rsidP="00103C5C">
            <w:r>
              <w:t>PHASE 1 CAPSTONE DEMO</w:t>
            </w:r>
          </w:p>
        </w:tc>
        <w:tc>
          <w:tcPr>
            <w:tcW w:w="5787" w:type="dxa"/>
            <w:gridSpan w:val="4"/>
            <w:shd w:val="clear" w:color="auto" w:fill="auto"/>
          </w:tcPr>
          <w:p w14:paraId="7B6C74A9" w14:textId="14C57857" w:rsidR="005B615A" w:rsidRDefault="1CABD8C8" w:rsidP="007E2A6B">
            <w:pPr>
              <w:pStyle w:val="ListParagraph"/>
              <w:numPr>
                <w:ilvl w:val="0"/>
                <w:numId w:val="5"/>
              </w:numPr>
              <w:jc w:val="center"/>
              <w:rPr>
                <w:rFonts w:ascii="Symbol" w:eastAsia="Symbol" w:hAnsi="Symbol" w:cs="Symbol"/>
              </w:rPr>
            </w:pPr>
            <w:r>
              <w:t xml:space="preserve">Live demonstration of full functionality </w:t>
            </w:r>
            <w:r w:rsidR="5ED70526">
              <w:t>in demonstration environment on full demonstration scenario</w:t>
            </w:r>
            <w:r>
              <w:t>.</w:t>
            </w:r>
          </w:p>
        </w:tc>
      </w:tr>
    </w:tbl>
    <w:p w14:paraId="51DE2D9B" w14:textId="03679EE6" w:rsidR="00D20636" w:rsidRDefault="00E43952" w:rsidP="00E43952">
      <w:pPr>
        <w:pStyle w:val="Caption"/>
        <w:jc w:val="center"/>
      </w:pPr>
      <w:bookmarkStart w:id="5" w:name="_Ref82591104"/>
      <w:r>
        <w:t xml:space="preserve">Table </w:t>
      </w:r>
      <w:r>
        <w:fldChar w:fldCharType="begin"/>
      </w:r>
      <w:r>
        <w:instrText>SEQ Table \* ARABIC</w:instrText>
      </w:r>
      <w:r>
        <w:fldChar w:fldCharType="separate"/>
      </w:r>
      <w:r>
        <w:rPr>
          <w:noProof/>
        </w:rPr>
        <w:t>1</w:t>
      </w:r>
      <w:r>
        <w:fldChar w:fldCharType="end"/>
      </w:r>
      <w:bookmarkEnd w:id="5"/>
      <w:r>
        <w:t xml:space="preserve">. </w:t>
      </w:r>
      <w:r w:rsidRPr="00D00777">
        <w:rPr>
          <w:b w:val="0"/>
        </w:rPr>
        <w:t>Schedule of planned milestones and deliverables for Fight Tonight.</w:t>
      </w:r>
    </w:p>
    <w:p w14:paraId="151E6C26" w14:textId="77777777" w:rsidR="00DE74D7" w:rsidRPr="00DE74D7" w:rsidRDefault="00DE74D7" w:rsidP="00DE74D7"/>
    <w:p w14:paraId="4B27BAAE" w14:textId="77777777" w:rsidR="00DE74D7" w:rsidRPr="00DE74D7" w:rsidRDefault="00DE74D7" w:rsidP="00DE74D7">
      <w:pPr>
        <w:rPr>
          <w:b/>
        </w:rPr>
      </w:pPr>
    </w:p>
    <w:p w14:paraId="4E318CFC" w14:textId="77777777" w:rsidR="00423EA4" w:rsidRDefault="250318AD" w:rsidP="007E2A6B">
      <w:pPr>
        <w:numPr>
          <w:ilvl w:val="1"/>
          <w:numId w:val="34"/>
        </w:numPr>
        <w:rPr>
          <w:b/>
          <w:bCs/>
        </w:rPr>
      </w:pPr>
      <w:r w:rsidRPr="6C547F69">
        <w:rPr>
          <w:b/>
          <w:bCs/>
        </w:rPr>
        <w:t>Program Metrics</w:t>
      </w:r>
    </w:p>
    <w:p w14:paraId="5DFA8F57" w14:textId="77777777" w:rsidR="00061053" w:rsidRDefault="00061053" w:rsidP="00061053">
      <w:pPr>
        <w:ind w:left="360"/>
        <w:rPr>
          <w:b/>
        </w:rPr>
      </w:pPr>
    </w:p>
    <w:p w14:paraId="7059D6BE" w14:textId="77777777" w:rsidR="00061053" w:rsidRDefault="7C824B0A" w:rsidP="007E2A6B">
      <w:pPr>
        <w:numPr>
          <w:ilvl w:val="2"/>
          <w:numId w:val="34"/>
        </w:numPr>
        <w:rPr>
          <w:b/>
          <w:bCs/>
        </w:rPr>
      </w:pPr>
      <w:bookmarkStart w:id="6" w:name="_Ref83193108"/>
      <w:r w:rsidRPr="6C547F69">
        <w:rPr>
          <w:b/>
          <w:bCs/>
        </w:rPr>
        <w:t>Fight Tonight metrics</w:t>
      </w:r>
      <w:bookmarkEnd w:id="6"/>
    </w:p>
    <w:p w14:paraId="41902492" w14:textId="77777777" w:rsidR="00061053" w:rsidRDefault="00061053" w:rsidP="2D3B18CA">
      <w:pPr>
        <w:ind w:left="720"/>
        <w:rPr>
          <w:b/>
          <w:bCs/>
        </w:rPr>
      </w:pPr>
    </w:p>
    <w:p w14:paraId="44418B6F" w14:textId="30A0309B" w:rsidR="6932B0BB" w:rsidRDefault="6932B0BB" w:rsidP="2D3B18CA">
      <w:pPr>
        <w:rPr>
          <w:b/>
          <w:bCs/>
        </w:rPr>
      </w:pPr>
      <w:r w:rsidRPr="2D3B18CA">
        <w:t xml:space="preserve">Fight Tonight is developing tools that will enable planners to rapidly build, rehearse, and assess combat plans. To measure progress to this end, AFRL </w:t>
      </w:r>
      <w:r w:rsidR="4A5E4B4B" w:rsidRPr="2D3B18CA">
        <w:t>expects to have a Government-led evaluation team develop a set of metrics that can be used to ga</w:t>
      </w:r>
      <w:r w:rsidR="2D80915B" w:rsidRPr="2D3B18CA">
        <w:t>u</w:t>
      </w:r>
      <w:r w:rsidR="4A5E4B4B" w:rsidRPr="2D3B18CA">
        <w:t>ge the ability of the Fight Tonight system</w:t>
      </w:r>
      <w:r w:rsidR="4F6C043A" w:rsidRPr="2D3B18CA">
        <w:t xml:space="preserve">, and functional components, to facilitate </w:t>
      </w:r>
      <w:r w:rsidR="16D58564" w:rsidRPr="2D3B18CA">
        <w:t>effective plan development.</w:t>
      </w:r>
      <w:r w:rsidR="4A5E4B4B" w:rsidRPr="2D3B18CA">
        <w:t xml:space="preserve"> </w:t>
      </w:r>
      <w:r w:rsidRPr="2D3B18CA">
        <w:t>Proposers are expected to offer metrics of their own, tailored to the specifics of the technology that is being proposed, and explain how they expect these metrics to be effectively collected. The table below offers some high-level candidate metrics as examples of the sort of information that the Government is interested in measuring throughout the life of the program.</w:t>
      </w:r>
    </w:p>
    <w:p w14:paraId="7494BAA2" w14:textId="610C3157" w:rsidR="2D3B18CA" w:rsidRDefault="2D3B18CA" w:rsidP="2D3B18CA">
      <w:pPr>
        <w:ind w:left="720"/>
        <w:rPr>
          <w:b/>
          <w:bCs/>
        </w:rPr>
      </w:pPr>
    </w:p>
    <w:tbl>
      <w:tblPr>
        <w:tblStyle w:val="TableGrid"/>
        <w:tblW w:w="0" w:type="auto"/>
        <w:tblLayout w:type="fixed"/>
        <w:tblLook w:val="06A0" w:firstRow="1" w:lastRow="0" w:firstColumn="1" w:lastColumn="0" w:noHBand="1" w:noVBand="1"/>
      </w:tblPr>
      <w:tblGrid>
        <w:gridCol w:w="2280"/>
        <w:gridCol w:w="7800"/>
      </w:tblGrid>
      <w:tr w:rsidR="2D3B18CA" w14:paraId="6465043B" w14:textId="77777777" w:rsidTr="32C7C87F">
        <w:tc>
          <w:tcPr>
            <w:tcW w:w="2280" w:type="dxa"/>
          </w:tcPr>
          <w:p w14:paraId="65994932" w14:textId="118D47F9" w:rsidR="23220FB7" w:rsidRDefault="23220FB7" w:rsidP="2D3B18CA">
            <w:pPr>
              <w:jc w:val="center"/>
              <w:rPr>
                <w:b/>
                <w:bCs/>
              </w:rPr>
            </w:pPr>
            <w:r w:rsidRPr="2D3B18CA">
              <w:rPr>
                <w:b/>
                <w:bCs/>
              </w:rPr>
              <w:t>Metric Class</w:t>
            </w:r>
          </w:p>
        </w:tc>
        <w:tc>
          <w:tcPr>
            <w:tcW w:w="7800" w:type="dxa"/>
          </w:tcPr>
          <w:p w14:paraId="4CAF380A" w14:textId="2B65CBC8" w:rsidR="23220FB7" w:rsidRDefault="23220FB7" w:rsidP="2D3B18CA">
            <w:pPr>
              <w:jc w:val="center"/>
              <w:rPr>
                <w:b/>
                <w:bCs/>
              </w:rPr>
            </w:pPr>
            <w:r w:rsidRPr="2D3B18CA">
              <w:rPr>
                <w:b/>
                <w:bCs/>
              </w:rPr>
              <w:t>Examples</w:t>
            </w:r>
          </w:p>
        </w:tc>
      </w:tr>
      <w:tr w:rsidR="2D3B18CA" w14:paraId="7BFF18FF" w14:textId="77777777" w:rsidTr="32C7C87F">
        <w:tc>
          <w:tcPr>
            <w:tcW w:w="2280" w:type="dxa"/>
          </w:tcPr>
          <w:p w14:paraId="360A51C6" w14:textId="7FFEBDB2" w:rsidR="23220FB7" w:rsidRDefault="23220FB7" w:rsidP="2D3B18CA">
            <w:r w:rsidRPr="2D3B18CA">
              <w:t>Timeliness</w:t>
            </w:r>
          </w:p>
        </w:tc>
        <w:tc>
          <w:tcPr>
            <w:tcW w:w="7800" w:type="dxa"/>
          </w:tcPr>
          <w:p w14:paraId="0E3152DF" w14:textId="02176ECB" w:rsidR="043EB8C7" w:rsidRDefault="15286D2C" w:rsidP="2D3B18CA">
            <w:r>
              <w:t>Time required to generate and assess plans.</w:t>
            </w:r>
            <w:r w:rsidR="67FFE80F">
              <w:t xml:space="preserve"> Time required to </w:t>
            </w:r>
            <w:r w:rsidR="2C4475B2">
              <w:t>make data available for presentation in</w:t>
            </w:r>
            <w:r w:rsidR="5161AF9F">
              <w:t xml:space="preserve"> the</w:t>
            </w:r>
            <w:r w:rsidR="2C4475B2">
              <w:t xml:space="preserve"> user interface.</w:t>
            </w:r>
          </w:p>
        </w:tc>
      </w:tr>
      <w:tr w:rsidR="2D3B18CA" w14:paraId="16C7DB33" w14:textId="77777777" w:rsidTr="32C7C87F">
        <w:tc>
          <w:tcPr>
            <w:tcW w:w="2280" w:type="dxa"/>
          </w:tcPr>
          <w:p w14:paraId="3B3177F4" w14:textId="10F6EFB5" w:rsidR="73605B0D" w:rsidRDefault="73605B0D" w:rsidP="2D3B18CA">
            <w:r w:rsidRPr="2D3B18CA">
              <w:t>Responsiveness</w:t>
            </w:r>
          </w:p>
        </w:tc>
        <w:tc>
          <w:tcPr>
            <w:tcW w:w="7800" w:type="dxa"/>
          </w:tcPr>
          <w:p w14:paraId="6BE8C1B4" w14:textId="54CF33A5" w:rsidR="0D6783F6" w:rsidRDefault="0D6783F6" w:rsidP="2D3B18CA">
            <w:r w:rsidRPr="2D3B18CA">
              <w:t>Time required for updating</w:t>
            </w:r>
            <w:r w:rsidR="008A36D8">
              <w:t xml:space="preserve"> game state &amp;</w:t>
            </w:r>
            <w:r w:rsidRPr="2D3B18CA">
              <w:t xml:space="preserve"> interface based on user actions.</w:t>
            </w:r>
          </w:p>
        </w:tc>
      </w:tr>
      <w:tr w:rsidR="2D3B18CA" w14:paraId="39D39F4D" w14:textId="77777777" w:rsidTr="32C7C87F">
        <w:tc>
          <w:tcPr>
            <w:tcW w:w="2280" w:type="dxa"/>
          </w:tcPr>
          <w:p w14:paraId="2CF4D82A" w14:textId="2E05C7B0" w:rsidR="23220FB7" w:rsidRDefault="23220FB7" w:rsidP="2D3B18CA">
            <w:r w:rsidRPr="2D3B18CA">
              <w:t>Usability</w:t>
            </w:r>
          </w:p>
        </w:tc>
        <w:tc>
          <w:tcPr>
            <w:tcW w:w="7800" w:type="dxa"/>
          </w:tcPr>
          <w:p w14:paraId="6BA8D093" w14:textId="44C5CD5F" w:rsidR="35FDB4FC" w:rsidRDefault="35FDB4FC" w:rsidP="2D3B18CA">
            <w:r w:rsidRPr="2D3B18CA">
              <w:t xml:space="preserve">Time required to train to a given proficiency level in a new task. Steps required for </w:t>
            </w:r>
            <w:r w:rsidR="539ADDD2" w:rsidRPr="2D3B18CA">
              <w:t>user inputs</w:t>
            </w:r>
            <w:r w:rsidRPr="2D3B18CA">
              <w:t xml:space="preserve"> </w:t>
            </w:r>
            <w:r w:rsidR="5F2202C8" w:rsidRPr="2D3B18CA">
              <w:t>to be reflected in system</w:t>
            </w:r>
            <w:r w:rsidRPr="2D3B18CA">
              <w:t>. User acceptance.</w:t>
            </w:r>
          </w:p>
        </w:tc>
      </w:tr>
      <w:tr w:rsidR="2D3B18CA" w14:paraId="4DBC961F" w14:textId="77777777" w:rsidTr="32C7C87F">
        <w:tc>
          <w:tcPr>
            <w:tcW w:w="2280" w:type="dxa"/>
          </w:tcPr>
          <w:p w14:paraId="2E8A5ED4" w14:textId="3A8344B4" w:rsidR="23220FB7" w:rsidRDefault="23220FB7" w:rsidP="2D3B18CA">
            <w:r w:rsidRPr="2D3B18CA">
              <w:t>Plan Quality</w:t>
            </w:r>
          </w:p>
        </w:tc>
        <w:tc>
          <w:tcPr>
            <w:tcW w:w="7800" w:type="dxa"/>
          </w:tcPr>
          <w:p w14:paraId="5C388A9C" w14:textId="2F4FE9B9" w:rsidR="44BBAC16" w:rsidRDefault="44BBAC16" w:rsidP="2D3B18CA">
            <w:r w:rsidRPr="2D3B18CA">
              <w:t>Number of missions scheduled. Percentage of missions successfully</w:t>
            </w:r>
          </w:p>
          <w:p w14:paraId="5DEC6F31" w14:textId="0F9F3C1B" w:rsidR="44BBAC16" w:rsidRDefault="44BBAC16" w:rsidP="2D3B18CA">
            <w:proofErr w:type="gramStart"/>
            <w:r w:rsidRPr="2D3B18CA">
              <w:lastRenderedPageBreak/>
              <w:t>executed</w:t>
            </w:r>
            <w:proofErr w:type="gramEnd"/>
            <w:r w:rsidRPr="2D3B18CA">
              <w:t>. Percentage of scheduled missions that cannot be executed.</w:t>
            </w:r>
          </w:p>
        </w:tc>
      </w:tr>
      <w:tr w:rsidR="2D3B18CA" w14:paraId="313AA08B" w14:textId="77777777" w:rsidTr="32C7C87F">
        <w:tc>
          <w:tcPr>
            <w:tcW w:w="2280" w:type="dxa"/>
          </w:tcPr>
          <w:p w14:paraId="7196C205" w14:textId="17575201" w:rsidR="0F968DDA" w:rsidRDefault="0F968DDA" w:rsidP="2D3B18CA">
            <w:r w:rsidRPr="2D3B18CA">
              <w:lastRenderedPageBreak/>
              <w:t>Workload</w:t>
            </w:r>
          </w:p>
        </w:tc>
        <w:tc>
          <w:tcPr>
            <w:tcW w:w="7800" w:type="dxa"/>
          </w:tcPr>
          <w:p w14:paraId="7ADBEFAD" w14:textId="0EFB2028" w:rsidR="5E4BAF51" w:rsidRDefault="5E4BAF51" w:rsidP="00DE6245">
            <w:r w:rsidRPr="2D3B18CA">
              <w:t xml:space="preserve">Missions and options planned per operator hours. Time required </w:t>
            </w:r>
            <w:r w:rsidR="008A36D8">
              <w:t xml:space="preserve">for users </w:t>
            </w:r>
            <w:r w:rsidRPr="2D3B18CA">
              <w:t xml:space="preserve">to </w:t>
            </w:r>
            <w:r w:rsidR="4A7AE6DD" w:rsidRPr="2D3B18CA">
              <w:t>assess plans and options.</w:t>
            </w:r>
          </w:p>
        </w:tc>
      </w:tr>
      <w:tr w:rsidR="2D3B18CA" w14:paraId="0D8268FA" w14:textId="77777777" w:rsidTr="32C7C87F">
        <w:tc>
          <w:tcPr>
            <w:tcW w:w="2280" w:type="dxa"/>
          </w:tcPr>
          <w:p w14:paraId="568060AC" w14:textId="787AD4E5" w:rsidR="4A7AE6DD" w:rsidRDefault="4A7AE6DD" w:rsidP="2D3B18CA">
            <w:pPr>
              <w:spacing w:line="259" w:lineRule="auto"/>
            </w:pPr>
            <w:r w:rsidRPr="2D3B18CA">
              <w:t>AI Proficiency</w:t>
            </w:r>
          </w:p>
        </w:tc>
        <w:tc>
          <w:tcPr>
            <w:tcW w:w="7800" w:type="dxa"/>
          </w:tcPr>
          <w:p w14:paraId="68EC7E6B" w14:textId="1E8789A5" w:rsidR="0BE285C8" w:rsidRDefault="0BE285C8" w:rsidP="2D3B18CA">
            <w:pPr>
              <w:spacing w:line="259" w:lineRule="auto"/>
            </w:pPr>
            <w:r w:rsidRPr="2D3B18CA">
              <w:t>Ability of AI to conduct automated plan execution. Capability of adversary AI to challenge plan effectiveness with available resources.</w:t>
            </w:r>
          </w:p>
        </w:tc>
      </w:tr>
      <w:tr w:rsidR="2D3B18CA" w14:paraId="07B81332" w14:textId="77777777" w:rsidTr="32C7C87F">
        <w:tc>
          <w:tcPr>
            <w:tcW w:w="2280" w:type="dxa"/>
          </w:tcPr>
          <w:p w14:paraId="7F3B8136" w14:textId="3906A2A7" w:rsidR="4A7AE6DD" w:rsidRDefault="4A7AE6DD" w:rsidP="2D3B18CA">
            <w:r w:rsidRPr="2D3B18CA">
              <w:t>Adaptability</w:t>
            </w:r>
          </w:p>
        </w:tc>
        <w:tc>
          <w:tcPr>
            <w:tcW w:w="7800" w:type="dxa"/>
          </w:tcPr>
          <w:p w14:paraId="73FAAAFF" w14:textId="73C9582A" w:rsidR="228BC556" w:rsidRDefault="228BC556" w:rsidP="2D3B18CA">
            <w:r w:rsidRPr="2D3B18CA">
              <w:t>Time to incorporate new data sources or tactics into Fight Tonight.</w:t>
            </w:r>
          </w:p>
        </w:tc>
      </w:tr>
    </w:tbl>
    <w:p w14:paraId="3341ADB8" w14:textId="40E8AC15" w:rsidR="2D3B18CA" w:rsidRDefault="2D3B18CA" w:rsidP="2D3B18CA">
      <w:pPr>
        <w:rPr>
          <w:b/>
          <w:bCs/>
        </w:rPr>
      </w:pPr>
    </w:p>
    <w:p w14:paraId="1E2327E0" w14:textId="617CE679" w:rsidR="659A0921" w:rsidRDefault="659A0921" w:rsidP="2D3B18CA">
      <w:r w:rsidRPr="619AA0C9">
        <w:t>Metric</w:t>
      </w:r>
      <w:r w:rsidR="7B7FE304" w:rsidRPr="619AA0C9">
        <w:t>s</w:t>
      </w:r>
      <w:r w:rsidRPr="619AA0C9">
        <w:t xml:space="preserve"> collected from Fight Tonight’s performance in evaluation and demonstration environments will be more meaningful if they can be compared to a baseline that is representative of how planning is executed today. This is challenging because </w:t>
      </w:r>
      <w:r w:rsidR="0431A7BB" w:rsidRPr="619AA0C9">
        <w:t xml:space="preserve">current processes have been optimized to take advantage of </w:t>
      </w:r>
      <w:r w:rsidR="06724FFA" w:rsidRPr="619AA0C9">
        <w:t>generous planning timelines and compartmentalized planning staffs. AFRL expects to work with the U.S. military to establish such a baseline, particularly with respect to the ability to prepare</w:t>
      </w:r>
      <w:r w:rsidR="657212CE" w:rsidRPr="619AA0C9">
        <w:t xml:space="preserve"> plans</w:t>
      </w:r>
      <w:r w:rsidR="4E82FB23" w:rsidRPr="619AA0C9">
        <w:t xml:space="preserve"> and</w:t>
      </w:r>
      <w:r w:rsidR="657212CE" w:rsidRPr="619AA0C9">
        <w:t xml:space="preserve"> assess their expected outcomes</w:t>
      </w:r>
      <w:r w:rsidR="11831B7A" w:rsidRPr="619AA0C9">
        <w:t>.</w:t>
      </w:r>
    </w:p>
    <w:p w14:paraId="2A451EA2" w14:textId="2C5A1606" w:rsidR="2D3B18CA" w:rsidRDefault="2D3B18CA" w:rsidP="2D3B18CA"/>
    <w:p w14:paraId="72608AB9" w14:textId="13BBF070" w:rsidR="171C4545" w:rsidRDefault="32112FD9" w:rsidP="2D3B18CA">
      <w:r>
        <w:t xml:space="preserve">User acceptance </w:t>
      </w:r>
      <w:r w:rsidR="268F217C">
        <w:t>of the system and user interfaces is of</w:t>
      </w:r>
      <w:r>
        <w:t xml:space="preserve"> particular interest, though likely on</w:t>
      </w:r>
      <w:r w:rsidR="79456559">
        <w:t>e</w:t>
      </w:r>
      <w:r>
        <w:t xml:space="preserve"> of the more difficult aspects of the system to accurately measure. </w:t>
      </w:r>
      <w:r w:rsidR="3902EB87">
        <w:t xml:space="preserve">User feedback will be obtained through the Strategic Planning User Group and stakeholder involvement in evaluation events. </w:t>
      </w:r>
      <w:r>
        <w:t>All capabilities should account for human factors in their design, development, and evaluation plan, as ensuring end users a</w:t>
      </w:r>
      <w:r w:rsidR="223AD7AA">
        <w:t xml:space="preserve">re able to understand and provide input to the automation being developed is essential to the successful </w:t>
      </w:r>
      <w:r w:rsidR="4222ABD9">
        <w:t>transition of Fight Tonight technology to the military.</w:t>
      </w:r>
      <w:r w:rsidR="3ED63DFE">
        <w:t xml:space="preserve"> However, AFRL is not interested in new human factors research methods as part of this solicitation.</w:t>
      </w:r>
    </w:p>
    <w:p w14:paraId="5741BC37" w14:textId="6D8A34E1" w:rsidR="00061053" w:rsidRDefault="00061053" w:rsidP="2D3B18CA">
      <w:pPr>
        <w:pStyle w:val="CommentText"/>
        <w:rPr>
          <w:sz w:val="24"/>
          <w:szCs w:val="24"/>
        </w:rPr>
      </w:pPr>
    </w:p>
    <w:p w14:paraId="0FDE7E7F" w14:textId="77777777" w:rsidR="00061053" w:rsidRDefault="7C824B0A" w:rsidP="007E2A6B">
      <w:pPr>
        <w:numPr>
          <w:ilvl w:val="2"/>
          <w:numId w:val="34"/>
        </w:numPr>
        <w:rPr>
          <w:b/>
          <w:bCs/>
        </w:rPr>
      </w:pPr>
      <w:r w:rsidRPr="6C547F69">
        <w:rPr>
          <w:b/>
          <w:bCs/>
        </w:rPr>
        <w:t>Measurement Approach</w:t>
      </w:r>
    </w:p>
    <w:p w14:paraId="65A792EB" w14:textId="77777777" w:rsidR="00061053" w:rsidRDefault="00061053" w:rsidP="2D3B18CA">
      <w:pPr>
        <w:pStyle w:val="ListParagraph"/>
        <w:ind w:left="0"/>
        <w:rPr>
          <w:b/>
          <w:bCs/>
        </w:rPr>
      </w:pPr>
    </w:p>
    <w:p w14:paraId="68BC37D5" w14:textId="40E1F0D2" w:rsidR="00061053" w:rsidRDefault="121A2F30" w:rsidP="2D3B18CA">
      <w:pPr>
        <w:pStyle w:val="ListParagraph"/>
        <w:ind w:left="0"/>
      </w:pPr>
      <w:r w:rsidRPr="619AA0C9">
        <w:t>In Phase 1, the Government expects to use representative scenarios that will support the development of the integrated prototype during Phase 2. Three formal evaluation events are planned for Phase 1. While the details will be developed by</w:t>
      </w:r>
      <w:r w:rsidR="62B54D60" w:rsidRPr="619AA0C9">
        <w:t xml:space="preserve"> the evaluation team and finalized during program execution, the first of these events will emphasize the assessment of the rapid planning </w:t>
      </w:r>
      <w:r w:rsidR="1C9C457A" w:rsidRPr="619AA0C9">
        <w:t>and analysis functions to meet a 4-hour timeline for developing a Master Air Attack Plan. The second evaluation event wi</w:t>
      </w:r>
      <w:r w:rsidR="2951511F" w:rsidRPr="619AA0C9">
        <w:t xml:space="preserve">ll do the same with increased focus on </w:t>
      </w:r>
      <w:r w:rsidR="7BEE1090" w:rsidRPr="619AA0C9">
        <w:t>exceeding current capabilities for planning, understanding options and assessing outcomes.  The final evaluation event is inte</w:t>
      </w:r>
      <w:r w:rsidR="3AE779F1" w:rsidRPr="619AA0C9">
        <w:t>n</w:t>
      </w:r>
      <w:r w:rsidR="7BEE1090" w:rsidRPr="619AA0C9">
        <w:t>ded to be a</w:t>
      </w:r>
      <w:r w:rsidR="26CD463A" w:rsidRPr="619AA0C9">
        <w:t xml:space="preserve"> technical demonstration of the overall Fight Tonight system</w:t>
      </w:r>
      <w:r w:rsidR="5E892661" w:rsidRPr="619AA0C9">
        <w:t xml:space="preserve"> as an interactive human-centered planning system. </w:t>
      </w:r>
      <w:r w:rsidR="1884EAD3" w:rsidRPr="619AA0C9">
        <w:t>While three such events are currently planned, all details are still to be determined and subject to change. While AFRL is interested in collecting metrics to support the analysis of progress during Phase 2, it is expected that the formal demonstration events will be conducted under the auspices of other organizations. Consequently, the ability to measure performance will need to be assessed and success criteria established in conjunction with these third parties.</w:t>
      </w:r>
    </w:p>
    <w:p w14:paraId="51A37948" w14:textId="63782C16" w:rsidR="2D3B18CA" w:rsidRDefault="2D3B18CA" w:rsidP="2D3B18CA">
      <w:pPr>
        <w:pStyle w:val="ListParagraph"/>
        <w:ind w:left="0"/>
      </w:pPr>
    </w:p>
    <w:p w14:paraId="6B9ED7DB" w14:textId="5DEBAF78" w:rsidR="00E017F8" w:rsidRPr="00E017F8" w:rsidRDefault="7C824B0A" w:rsidP="007E2A6B">
      <w:pPr>
        <w:numPr>
          <w:ilvl w:val="2"/>
          <w:numId w:val="34"/>
        </w:numPr>
        <w:rPr>
          <w:b/>
          <w:bCs/>
        </w:rPr>
      </w:pPr>
      <w:r w:rsidRPr="6C547F69">
        <w:rPr>
          <w:b/>
          <w:bCs/>
        </w:rPr>
        <w:t>Evaluation</w:t>
      </w:r>
    </w:p>
    <w:p w14:paraId="3055A0CF" w14:textId="277A25CE" w:rsidR="00E017F8" w:rsidRPr="00E017F8" w:rsidRDefault="00E017F8" w:rsidP="2D3B18CA">
      <w:pPr>
        <w:rPr>
          <w:b/>
          <w:bCs/>
        </w:rPr>
      </w:pPr>
    </w:p>
    <w:p w14:paraId="59F8CA81" w14:textId="530D6A95" w:rsidR="00E017F8" w:rsidRPr="00E017F8" w:rsidRDefault="614DA1EB" w:rsidP="2D3B18CA">
      <w:r w:rsidRPr="619AA0C9">
        <w:t xml:space="preserve">The Government is planning to conduct independent evaluations that will be defined and conducted by organizations without conflicts of interest with TA1 and TA2 performers. The evaluators will be responsible for providing </w:t>
      </w:r>
      <w:r w:rsidR="190141C7" w:rsidRPr="619AA0C9">
        <w:t xml:space="preserve">scenarios, representative </w:t>
      </w:r>
      <w:r w:rsidRPr="619AA0C9">
        <w:t>input data</w:t>
      </w:r>
      <w:r w:rsidR="7B09E9FC" w:rsidRPr="619AA0C9">
        <w:t>,</w:t>
      </w:r>
      <w:r w:rsidRPr="619AA0C9">
        <w:t xml:space="preserve"> and user</w:t>
      </w:r>
      <w:r w:rsidR="01708061" w:rsidRPr="619AA0C9">
        <w:t xml:space="preserve"> roles and responsibilities</w:t>
      </w:r>
      <w:r w:rsidRPr="619AA0C9">
        <w:t>, as well as for collecting and analyzing results. In order to support this commitment, it is essential that TA1 and TA2 proposers</w:t>
      </w:r>
      <w:r w:rsidR="1AC08154" w:rsidRPr="619AA0C9">
        <w:t xml:space="preserve"> also</w:t>
      </w:r>
      <w:r w:rsidRPr="619AA0C9">
        <w:t xml:space="preserve"> clearly explain how they intend to evaluate technological progress</w:t>
      </w:r>
      <w:r w:rsidR="7C4C27C5" w:rsidRPr="619AA0C9">
        <w:t xml:space="preserve"> via internal assessments</w:t>
      </w:r>
      <w:r w:rsidRPr="619AA0C9">
        <w:t xml:space="preserve"> to</w:t>
      </w:r>
      <w:r w:rsidR="286D5082" w:rsidRPr="619AA0C9">
        <w:t xml:space="preserve"> meet</w:t>
      </w:r>
      <w:r w:rsidRPr="619AA0C9">
        <w:t xml:space="preserve"> the Fight Tonight program vision articulated in this BAA. Proposals offering to address </w:t>
      </w:r>
      <w:r w:rsidR="00DE6245">
        <w:t>both</w:t>
      </w:r>
      <w:r w:rsidR="00DE6245" w:rsidRPr="619AA0C9">
        <w:t xml:space="preserve"> </w:t>
      </w:r>
      <w:r w:rsidRPr="619AA0C9">
        <w:t>technical areas are encouraged to develop clean interfaces that enable software components to be decoupled and, potentially, integrated with other technical solutions delivering similar functionality.</w:t>
      </w:r>
      <w:r w:rsidR="4489D292" w:rsidRPr="619AA0C9">
        <w:rPr>
          <w:i/>
          <w:iCs/>
        </w:rPr>
        <w:t xml:space="preserve"> </w:t>
      </w:r>
    </w:p>
    <w:p w14:paraId="030C9341" w14:textId="5E29D8C1" w:rsidR="2D3B18CA" w:rsidRDefault="2D3B18CA" w:rsidP="2D3B18CA">
      <w:pPr>
        <w:rPr>
          <w:i/>
          <w:iCs/>
        </w:rPr>
      </w:pPr>
    </w:p>
    <w:p w14:paraId="387DA11D" w14:textId="77777777" w:rsidR="001D461C" w:rsidRDefault="001D461C" w:rsidP="001D461C">
      <w:pPr>
        <w:pStyle w:val="PlainText"/>
        <w:rPr>
          <w:rFonts w:ascii="Times New Roman" w:hAnsi="Times New Roman" w:cs="Times New Roman"/>
          <w:b/>
          <w:sz w:val="24"/>
          <w:u w:val="single"/>
        </w:rPr>
      </w:pPr>
      <w:r w:rsidRPr="004E429E">
        <w:rPr>
          <w:rFonts w:ascii="Times New Roman" w:hAnsi="Times New Roman" w:cs="Times New Roman"/>
          <w:b/>
          <w:sz w:val="24"/>
          <w:u w:val="single"/>
        </w:rPr>
        <w:t>IMPORTANT NOTE</w:t>
      </w:r>
      <w:r>
        <w:rPr>
          <w:rFonts w:ascii="Times New Roman" w:hAnsi="Times New Roman" w:cs="Times New Roman"/>
          <w:b/>
          <w:sz w:val="24"/>
          <w:u w:val="single"/>
        </w:rPr>
        <w:t>S</w:t>
      </w:r>
      <w:r w:rsidR="006B6AD7">
        <w:rPr>
          <w:rFonts w:ascii="Times New Roman" w:hAnsi="Times New Roman" w:cs="Times New Roman"/>
          <w:b/>
          <w:sz w:val="24"/>
          <w:u w:val="single"/>
        </w:rPr>
        <w:t xml:space="preserve"> REGARDING</w:t>
      </w:r>
      <w:r>
        <w:rPr>
          <w:rFonts w:ascii="Times New Roman" w:hAnsi="Times New Roman" w:cs="Times New Roman"/>
          <w:b/>
          <w:sz w:val="24"/>
          <w:u w:val="single"/>
        </w:rPr>
        <w:t>:</w:t>
      </w:r>
    </w:p>
    <w:p w14:paraId="469A9EBD" w14:textId="77777777" w:rsidR="001D461C" w:rsidRDefault="001D461C" w:rsidP="001D461C">
      <w:pPr>
        <w:pStyle w:val="PlainText"/>
        <w:rPr>
          <w:rFonts w:ascii="Times New Roman" w:hAnsi="Times New Roman" w:cs="Times New Roman"/>
          <w:b/>
          <w:sz w:val="24"/>
          <w:u w:val="single"/>
        </w:rPr>
      </w:pPr>
    </w:p>
    <w:p w14:paraId="34C8A442" w14:textId="77777777" w:rsidR="001D461C" w:rsidRPr="004E429E" w:rsidRDefault="001D461C" w:rsidP="001D461C">
      <w:pPr>
        <w:pStyle w:val="PlainText"/>
        <w:rPr>
          <w:rFonts w:ascii="Times New Roman" w:hAnsi="Times New Roman" w:cs="Times New Roman"/>
          <w:sz w:val="28"/>
          <w:szCs w:val="21"/>
        </w:rPr>
      </w:pPr>
      <w:r w:rsidRPr="006B6AD7">
        <w:rPr>
          <w:rFonts w:ascii="Times New Roman" w:hAnsi="Times New Roman" w:cs="Times New Roman"/>
          <w:sz w:val="24"/>
          <w:u w:val="single"/>
        </w:rPr>
        <w:t>FUNDAMENTAL RESEARCH</w:t>
      </w:r>
      <w:r w:rsidRPr="004E429E">
        <w:rPr>
          <w:rFonts w:ascii="Times New Roman" w:hAnsi="Times New Roman" w:cs="Times New Roman"/>
          <w:b/>
          <w:sz w:val="24"/>
        </w:rPr>
        <w:t>.</w:t>
      </w:r>
      <w:r w:rsidRPr="004E429E">
        <w:rPr>
          <w:rFonts w:ascii="Times New Roman" w:hAnsi="Times New Roman" w:cs="Times New Roman"/>
          <w:sz w:val="24"/>
        </w:rPr>
        <w:t xml:space="preserve">  It is </w:t>
      </w:r>
      <w:proofErr w:type="gramStart"/>
      <w:r w:rsidRPr="004E429E">
        <w:rPr>
          <w:rFonts w:ascii="Times New Roman" w:hAnsi="Times New Roman" w:cs="Times New Roman"/>
          <w:sz w:val="24"/>
        </w:rPr>
        <w:t>DoD</w:t>
      </w:r>
      <w:proofErr w:type="gramEnd"/>
      <w:r w:rsidRPr="004E429E">
        <w:rPr>
          <w:rFonts w:ascii="Times New Roman" w:hAnsi="Times New Roman" w:cs="Times New Roman"/>
          <w:sz w:val="24"/>
        </w:rPr>
        <w:t xml:space="preserve"> policy that the publication of products of fundamental research will remain unrestricted to the maximum extent possible. National Security Decision Directive (NSDD) 189 defines fundamental research as follows:</w:t>
      </w:r>
    </w:p>
    <w:p w14:paraId="10524B86" w14:textId="77777777" w:rsidR="001D461C" w:rsidRPr="004E429E" w:rsidRDefault="001D461C" w:rsidP="001D461C">
      <w:pPr>
        <w:pStyle w:val="PlainText"/>
        <w:rPr>
          <w:rFonts w:ascii="Times New Roman" w:hAnsi="Times New Roman" w:cs="Times New Roman"/>
          <w:sz w:val="24"/>
        </w:rPr>
      </w:pPr>
    </w:p>
    <w:p w14:paraId="40281B76" w14:textId="77777777" w:rsidR="001D461C" w:rsidRPr="004E429E" w:rsidRDefault="001D461C" w:rsidP="001D461C">
      <w:pPr>
        <w:pStyle w:val="PlainText"/>
        <w:rPr>
          <w:rFonts w:ascii="Times New Roman" w:hAnsi="Times New Roman" w:cs="Times New Roman"/>
          <w:sz w:val="24"/>
        </w:rPr>
      </w:pPr>
      <w:r w:rsidRPr="004E429E">
        <w:rPr>
          <w:rFonts w:ascii="Times New Roman" w:hAnsi="Times New Roman" w:cs="Times New Roman"/>
          <w:sz w:val="24"/>
        </w:rPr>
        <w:t xml:space="preserve">‘Fundamental research’ means basic and applied research in science and engineering, the results of which ordinarily are published and shared broadly within the scientific community, as distinguished from proprietary research and from industrial development, design, production, and product utilization, the results of which ordinarily are restricted for proprietary or national security reasons. </w:t>
      </w:r>
    </w:p>
    <w:p w14:paraId="5DB25827" w14:textId="77777777" w:rsidR="001D461C" w:rsidRPr="004E429E" w:rsidRDefault="001D461C" w:rsidP="001D461C">
      <w:pPr>
        <w:pStyle w:val="PlainText"/>
        <w:rPr>
          <w:rFonts w:ascii="Times New Roman" w:hAnsi="Times New Roman" w:cs="Times New Roman"/>
          <w:sz w:val="24"/>
        </w:rPr>
      </w:pPr>
    </w:p>
    <w:p w14:paraId="1DECCBA7" w14:textId="77777777" w:rsidR="001D461C" w:rsidRDefault="37234841" w:rsidP="2D3B18CA">
      <w:pPr>
        <w:pStyle w:val="PlainText"/>
        <w:rPr>
          <w:rFonts w:ascii="Times New Roman" w:hAnsi="Times New Roman" w:cs="Times New Roman"/>
          <w:sz w:val="24"/>
          <w:szCs w:val="24"/>
        </w:rPr>
      </w:pPr>
      <w:r w:rsidRPr="2D3B18CA">
        <w:rPr>
          <w:rFonts w:ascii="Times New Roman" w:hAnsi="Times New Roman" w:cs="Times New Roman"/>
          <w:sz w:val="24"/>
          <w:szCs w:val="24"/>
        </w:rPr>
        <w:t>As of the date of publication of this BAA, the Government cannot identify whether work proposed under this BAA may be considered fundamental research and may award both fundamental and non-fundamental research.  Proposers should indicate in their proposal whether they believe the scope of the research included in their proposal is fundamental or not. While proposers should clearly explain the intended results of their research, the Government shall have sole discretion to select award instrument type and to negotiate all instrument terms and conditions with selectees. Appropriate clauses will be included in resultant awards for non-fundamental research to prescribe publication requirements and other restrictions, as appropriate.</w:t>
      </w:r>
    </w:p>
    <w:p w14:paraId="204D8655" w14:textId="77777777" w:rsidR="008F63FD" w:rsidRDefault="008F63FD" w:rsidP="001D461C">
      <w:pPr>
        <w:pStyle w:val="PlainText"/>
        <w:rPr>
          <w:rFonts w:ascii="Times New Roman" w:hAnsi="Times New Roman" w:cs="Times New Roman"/>
          <w:sz w:val="24"/>
        </w:rPr>
      </w:pPr>
    </w:p>
    <w:p w14:paraId="59273B5A" w14:textId="77777777" w:rsidR="008F63FD" w:rsidRDefault="008F63FD" w:rsidP="008F63FD">
      <w:pPr>
        <w:pStyle w:val="PlainText"/>
        <w:rPr>
          <w:rFonts w:ascii="Times New Roman" w:hAnsi="Times New Roman" w:cs="Times New Roman"/>
          <w:sz w:val="24"/>
        </w:rPr>
      </w:pPr>
      <w:r>
        <w:rPr>
          <w:rFonts w:ascii="Times New Roman" w:hAnsi="Times New Roman" w:cs="Times New Roman"/>
          <w:sz w:val="24"/>
        </w:rPr>
        <w:t xml:space="preserve">For certain research projects, it may be possible that although the research being performed by the awardee is restricted research, a sub-awardee may be conducting fundamental research.  In those cases, it is the awardee’s responsibility to explain in their proposal why its sub-awardee’s effort is fundamental research. </w:t>
      </w:r>
    </w:p>
    <w:p w14:paraId="511CC8AE" w14:textId="77777777" w:rsidR="001D461C" w:rsidRDefault="001D461C"/>
    <w:p w14:paraId="584BA502" w14:textId="77777777" w:rsidR="00C7057F" w:rsidRPr="00387645" w:rsidRDefault="00C7057F" w:rsidP="00C7057F">
      <w:pPr>
        <w:pStyle w:val="ListParagraph"/>
        <w:ind w:left="0"/>
      </w:pPr>
      <w:r>
        <w:rPr>
          <w:b/>
          <w:u w:val="single"/>
        </w:rPr>
        <w:t xml:space="preserve">CLOUD </w:t>
      </w:r>
      <w:r w:rsidRPr="001D461C">
        <w:rPr>
          <w:b/>
          <w:u w:val="single"/>
        </w:rPr>
        <w:t>COMPUTING.</w:t>
      </w:r>
      <w:r w:rsidRPr="001D461C">
        <w:rPr>
          <w:b/>
        </w:rPr>
        <w:t xml:space="preserve">  </w:t>
      </w:r>
      <w:r w:rsidRPr="001D461C">
        <w:t>In</w:t>
      </w:r>
      <w:r w:rsidRPr="00387645">
        <w:t xml:space="preserve"> accordance with DFARS Clause 252.239-7010, if the development proposed requires storage of Government, or Government-related data on the cloud, </w:t>
      </w:r>
      <w:proofErr w:type="spellStart"/>
      <w:r>
        <w:t>offerors</w:t>
      </w:r>
      <w:proofErr w:type="spellEnd"/>
      <w:r w:rsidRPr="00387645">
        <w:t xml:space="preserve"> need to ensure that the cloud service provider </w:t>
      </w:r>
      <w:r>
        <w:t>proposed</w:t>
      </w:r>
      <w:r w:rsidRPr="00387645">
        <w:t xml:space="preserve"> has been granted Provisional Authorization by the Defense Information Systems Agency (DISA) at the level appropriate to the requirement.</w:t>
      </w:r>
    </w:p>
    <w:p w14:paraId="690629D9" w14:textId="77777777" w:rsidR="001D461C" w:rsidRPr="001D461C" w:rsidRDefault="001D461C"/>
    <w:p w14:paraId="2C8047CB" w14:textId="77777777" w:rsidR="004574CA" w:rsidRPr="00D95F5B" w:rsidRDefault="004574CA"/>
    <w:p w14:paraId="504F080B" w14:textId="77777777" w:rsidR="007A64D5" w:rsidRPr="00D95F5B" w:rsidRDefault="007A64D5">
      <w:pPr>
        <w:rPr>
          <w:b/>
        </w:rPr>
      </w:pPr>
      <w:r w:rsidRPr="00D95F5B">
        <w:rPr>
          <w:b/>
        </w:rPr>
        <w:t xml:space="preserve">II. </w:t>
      </w:r>
      <w:r w:rsidR="009B2338" w:rsidRPr="00D95F5B">
        <w:rPr>
          <w:b/>
          <w:u w:val="single"/>
        </w:rPr>
        <w:t>AWARD INFORMATION</w:t>
      </w:r>
      <w:r w:rsidRPr="00D95F5B">
        <w:rPr>
          <w:b/>
        </w:rPr>
        <w:t>:</w:t>
      </w:r>
    </w:p>
    <w:p w14:paraId="02F46AE9" w14:textId="77777777" w:rsidR="002736D3" w:rsidRPr="00D95F5B" w:rsidRDefault="002736D3"/>
    <w:p w14:paraId="75B6291C" w14:textId="77777777" w:rsidR="00BC58FA" w:rsidRPr="00FC29DF" w:rsidRDefault="197C352E">
      <w:r>
        <w:t xml:space="preserve">1. FUNDING:  </w:t>
      </w:r>
      <w:r w:rsidR="6200BF5D">
        <w:t xml:space="preserve">Total funding for this BAA is approximately </w:t>
      </w:r>
      <w:r w:rsidR="6E4C603A">
        <w:t>$99M</w:t>
      </w:r>
      <w:r w:rsidR="6200BF5D">
        <w:t xml:space="preserve">.  The anticipated funding to be obligated under this BAA is broken out by fiscal year as follows: </w:t>
      </w:r>
    </w:p>
    <w:p w14:paraId="6854076A" w14:textId="77777777" w:rsidR="00BC58FA" w:rsidRPr="00FC29DF" w:rsidRDefault="00BC58FA">
      <w:pPr>
        <w:rPr>
          <w:b/>
        </w:rPr>
      </w:pPr>
    </w:p>
    <w:p w14:paraId="7AAD622B" w14:textId="7A773662" w:rsidR="00FC29DF" w:rsidRPr="00FC29DF" w:rsidRDefault="6E4C603A" w:rsidP="1D19BFA0">
      <w:pPr>
        <w:rPr>
          <w:b/>
          <w:bCs/>
          <w:i/>
          <w:iCs/>
        </w:rPr>
      </w:pPr>
      <w:r w:rsidRPr="1D19BFA0">
        <w:rPr>
          <w:b/>
          <w:bCs/>
          <w:i/>
          <w:iCs/>
        </w:rPr>
        <w:t>FY22 - $1</w:t>
      </w:r>
      <w:r w:rsidR="277CD47C" w:rsidRPr="1D19BFA0">
        <w:rPr>
          <w:b/>
          <w:bCs/>
          <w:i/>
          <w:iCs/>
        </w:rPr>
        <w:t>2</w:t>
      </w:r>
      <w:r w:rsidRPr="1D19BFA0">
        <w:rPr>
          <w:b/>
          <w:bCs/>
          <w:i/>
          <w:iCs/>
        </w:rPr>
        <w:t>,</w:t>
      </w:r>
      <w:r w:rsidR="0797089D" w:rsidRPr="1D19BFA0">
        <w:rPr>
          <w:b/>
          <w:bCs/>
          <w:i/>
          <w:iCs/>
        </w:rPr>
        <w:t>000</w:t>
      </w:r>
      <w:r w:rsidRPr="1D19BFA0">
        <w:rPr>
          <w:b/>
          <w:bCs/>
          <w:i/>
          <w:iCs/>
        </w:rPr>
        <w:t>,000</w:t>
      </w:r>
    </w:p>
    <w:p w14:paraId="689C04B4" w14:textId="350C3DC3" w:rsidR="00FC29DF" w:rsidRPr="00FC29DF" w:rsidRDefault="00FC29DF" w:rsidP="1D19BFA0">
      <w:pPr>
        <w:rPr>
          <w:b/>
          <w:bCs/>
          <w:i/>
          <w:iCs/>
        </w:rPr>
      </w:pPr>
      <w:r w:rsidRPr="1D19BFA0">
        <w:rPr>
          <w:b/>
          <w:bCs/>
          <w:i/>
          <w:iCs/>
        </w:rPr>
        <w:t>FY23 - $</w:t>
      </w:r>
      <w:r w:rsidR="0047581C" w:rsidRPr="1D19BFA0">
        <w:rPr>
          <w:b/>
          <w:bCs/>
          <w:i/>
          <w:iCs/>
        </w:rPr>
        <w:t>19</w:t>
      </w:r>
      <w:r w:rsidRPr="1D19BFA0">
        <w:rPr>
          <w:b/>
          <w:bCs/>
          <w:i/>
          <w:iCs/>
        </w:rPr>
        <w:t>,</w:t>
      </w:r>
      <w:r w:rsidR="1F613C61" w:rsidRPr="1D19BFA0">
        <w:rPr>
          <w:b/>
          <w:bCs/>
          <w:i/>
          <w:iCs/>
        </w:rPr>
        <w:t>60</w:t>
      </w:r>
      <w:r w:rsidRPr="1D19BFA0">
        <w:rPr>
          <w:b/>
          <w:bCs/>
          <w:i/>
          <w:iCs/>
        </w:rPr>
        <w:t>0,000</w:t>
      </w:r>
    </w:p>
    <w:p w14:paraId="446D5B9C" w14:textId="12DAA600" w:rsidR="00FC29DF" w:rsidRPr="00FC29DF" w:rsidRDefault="6E4C603A" w:rsidP="1D19BFA0">
      <w:pPr>
        <w:rPr>
          <w:b/>
          <w:bCs/>
          <w:i/>
          <w:iCs/>
        </w:rPr>
      </w:pPr>
      <w:r w:rsidRPr="1D19BFA0">
        <w:rPr>
          <w:b/>
          <w:bCs/>
          <w:i/>
          <w:iCs/>
        </w:rPr>
        <w:t>FY24 - $</w:t>
      </w:r>
      <w:r w:rsidR="5665583F" w:rsidRPr="1D19BFA0">
        <w:rPr>
          <w:b/>
          <w:bCs/>
          <w:i/>
          <w:iCs/>
        </w:rPr>
        <w:t>2</w:t>
      </w:r>
      <w:r w:rsidR="461FAE82" w:rsidRPr="1D19BFA0">
        <w:rPr>
          <w:b/>
          <w:bCs/>
          <w:i/>
          <w:iCs/>
        </w:rPr>
        <w:t>6</w:t>
      </w:r>
      <w:r w:rsidRPr="1D19BFA0">
        <w:rPr>
          <w:b/>
          <w:bCs/>
          <w:i/>
          <w:iCs/>
        </w:rPr>
        <w:t>,</w:t>
      </w:r>
      <w:r w:rsidR="5665583F" w:rsidRPr="1D19BFA0">
        <w:rPr>
          <w:b/>
          <w:bCs/>
          <w:i/>
          <w:iCs/>
        </w:rPr>
        <w:t>2</w:t>
      </w:r>
      <w:r w:rsidRPr="1D19BFA0">
        <w:rPr>
          <w:b/>
          <w:bCs/>
          <w:i/>
          <w:iCs/>
        </w:rPr>
        <w:t>00,000</w:t>
      </w:r>
    </w:p>
    <w:p w14:paraId="73B481BC" w14:textId="073BAEE8" w:rsidR="685BD28E" w:rsidRDefault="685BD28E" w:rsidP="2D3B18CA">
      <w:pPr>
        <w:rPr>
          <w:b/>
          <w:bCs/>
          <w:i/>
          <w:iCs/>
        </w:rPr>
      </w:pPr>
      <w:r w:rsidRPr="2D3B18CA">
        <w:rPr>
          <w:b/>
          <w:bCs/>
          <w:i/>
          <w:iCs/>
        </w:rPr>
        <w:t xml:space="preserve">FY25 - </w:t>
      </w:r>
      <w:r w:rsidR="5A2338CA" w:rsidRPr="2D3B18CA">
        <w:rPr>
          <w:b/>
          <w:bCs/>
          <w:i/>
          <w:iCs/>
        </w:rPr>
        <w:t>$20,000,000</w:t>
      </w:r>
    </w:p>
    <w:p w14:paraId="348AEEA1" w14:textId="436DED66" w:rsidR="685BD28E" w:rsidRDefault="685BD28E" w:rsidP="1D19BFA0">
      <w:pPr>
        <w:rPr>
          <w:b/>
          <w:bCs/>
          <w:i/>
          <w:iCs/>
        </w:rPr>
      </w:pPr>
      <w:r w:rsidRPr="1D19BFA0">
        <w:rPr>
          <w:b/>
          <w:bCs/>
          <w:i/>
          <w:iCs/>
        </w:rPr>
        <w:t>FY26</w:t>
      </w:r>
      <w:r w:rsidR="69991674" w:rsidRPr="1D19BFA0">
        <w:rPr>
          <w:b/>
          <w:bCs/>
          <w:i/>
          <w:iCs/>
        </w:rPr>
        <w:t xml:space="preserve"> - $2</w:t>
      </w:r>
      <w:r w:rsidR="754518FB" w:rsidRPr="1D19BFA0">
        <w:rPr>
          <w:b/>
          <w:bCs/>
          <w:i/>
          <w:iCs/>
        </w:rPr>
        <w:t>1</w:t>
      </w:r>
      <w:r w:rsidR="69991674" w:rsidRPr="1D19BFA0">
        <w:rPr>
          <w:b/>
          <w:bCs/>
          <w:i/>
          <w:iCs/>
        </w:rPr>
        <w:t>,</w:t>
      </w:r>
      <w:r w:rsidR="3FCFBB43" w:rsidRPr="1D19BFA0">
        <w:rPr>
          <w:b/>
          <w:bCs/>
          <w:i/>
          <w:iCs/>
        </w:rPr>
        <w:t>2</w:t>
      </w:r>
      <w:r w:rsidR="69991674" w:rsidRPr="1D19BFA0">
        <w:rPr>
          <w:b/>
          <w:bCs/>
          <w:i/>
          <w:iCs/>
        </w:rPr>
        <w:t>00,000</w:t>
      </w:r>
    </w:p>
    <w:p w14:paraId="326050EE" w14:textId="77777777" w:rsidR="00FC29DF" w:rsidRPr="00FC29DF" w:rsidRDefault="00FC29DF" w:rsidP="00FC29DF">
      <w:pPr>
        <w:rPr>
          <w:b/>
          <w:i/>
        </w:rPr>
      </w:pPr>
    </w:p>
    <w:p w14:paraId="340D8B76" w14:textId="77777777" w:rsidR="00823BA0" w:rsidRPr="00FC29DF" w:rsidRDefault="00823BA0" w:rsidP="00823BA0">
      <w:pPr>
        <w:rPr>
          <w:b/>
        </w:rPr>
      </w:pPr>
    </w:p>
    <w:p w14:paraId="06ABEEE9" w14:textId="32D63E71" w:rsidR="009B2338" w:rsidRPr="00FC29DF" w:rsidRDefault="7BE5A6CC" w:rsidP="007E2A6B">
      <w:pPr>
        <w:numPr>
          <w:ilvl w:val="0"/>
          <w:numId w:val="12"/>
        </w:numPr>
        <w:ind w:left="630" w:hanging="450"/>
      </w:pPr>
      <w:r>
        <w:t xml:space="preserve">Individual awards will not normally exceed </w:t>
      </w:r>
      <w:r w:rsidR="00BC410D">
        <w:rPr>
          <w:b/>
        </w:rPr>
        <w:t>30</w:t>
      </w:r>
      <w:r w:rsidRPr="0A2F2445">
        <w:rPr>
          <w:b/>
          <w:bCs/>
        </w:rPr>
        <w:t xml:space="preserve"> </w:t>
      </w:r>
      <w:r>
        <w:t xml:space="preserve">months with dollar </w:t>
      </w:r>
      <w:r w:rsidR="3B09591A">
        <w:t>values</w:t>
      </w:r>
      <w:r>
        <w:t xml:space="preserve"> </w:t>
      </w:r>
      <w:r w:rsidR="4069A07D">
        <w:t xml:space="preserve">normally </w:t>
      </w:r>
      <w:r>
        <w:t xml:space="preserve">ranging </w:t>
      </w:r>
      <w:r w:rsidR="32591187">
        <w:t>from</w:t>
      </w:r>
      <w:r>
        <w:t xml:space="preserve"> </w:t>
      </w:r>
      <w:r w:rsidR="5EEDF4B4">
        <w:t>$</w:t>
      </w:r>
      <w:r w:rsidR="00B0551B">
        <w:t>3</w:t>
      </w:r>
      <w:r w:rsidR="5EEDF4B4">
        <w:t>M to $</w:t>
      </w:r>
      <w:r w:rsidR="0ABEB658">
        <w:t>40</w:t>
      </w:r>
      <w:r w:rsidR="5EEDF4B4">
        <w:t>M</w:t>
      </w:r>
      <w:r>
        <w:t>.</w:t>
      </w:r>
      <w:r w:rsidR="361EEF32">
        <w:t xml:space="preserve">  </w:t>
      </w:r>
      <w:r w:rsidR="46A291C8">
        <w:t>There is also the potential to make awards up to any dollar value</w:t>
      </w:r>
      <w:r w:rsidR="211DAA7B">
        <w:t xml:space="preserve"> as long as the value does not exceed th</w:t>
      </w:r>
      <w:r w:rsidR="7457F274">
        <w:t xml:space="preserve">e available BAA ceiling amount of </w:t>
      </w:r>
      <w:r w:rsidR="5EEDF4B4">
        <w:t>$99M</w:t>
      </w:r>
      <w:r w:rsidR="7457F274">
        <w:t xml:space="preserve">. </w:t>
      </w:r>
      <w:r w:rsidR="46A291C8">
        <w:t xml:space="preserve"> </w:t>
      </w:r>
    </w:p>
    <w:p w14:paraId="0CF9073C" w14:textId="77777777" w:rsidR="009B2338" w:rsidRPr="00D95F5B" w:rsidRDefault="009B2338"/>
    <w:p w14:paraId="4897512D" w14:textId="77777777" w:rsidR="003B4069" w:rsidRPr="00D95F5B" w:rsidRDefault="003B4069" w:rsidP="007E2A6B">
      <w:pPr>
        <w:numPr>
          <w:ilvl w:val="0"/>
          <w:numId w:val="12"/>
        </w:numPr>
        <w:ind w:left="630" w:hanging="450"/>
      </w:pPr>
      <w:r w:rsidRPr="00D95F5B">
        <w:t xml:space="preserve">The Government reserves the right to select all, part, or none of the proposals received, subject to the availability of funds.  All potential </w:t>
      </w:r>
      <w:proofErr w:type="spellStart"/>
      <w:r w:rsidRPr="00D95F5B">
        <w:t>Offerors</w:t>
      </w:r>
      <w:proofErr w:type="spellEnd"/>
      <w:r w:rsidRPr="00D95F5B">
        <w:t xml:space="preserve"> should be aware that due to unanticipated budget fluctuations, funding in any or all areas may change with little or no notice.</w:t>
      </w:r>
    </w:p>
    <w:p w14:paraId="70121704" w14:textId="77777777" w:rsidR="003B4069" w:rsidRPr="00D95F5B" w:rsidRDefault="003B4069"/>
    <w:p w14:paraId="0109F555" w14:textId="77777777" w:rsidR="00D05509" w:rsidRPr="00D95F5B" w:rsidRDefault="003B4069">
      <w:r w:rsidRPr="00D95F5B">
        <w:lastRenderedPageBreak/>
        <w:t xml:space="preserve">2.  FORM.  </w:t>
      </w:r>
      <w:r w:rsidR="00275FF6" w:rsidRPr="00D95F5B">
        <w:t>Awards of efforts as a result of this announcement will be in the form of contracts, grants, cooperative ag</w:t>
      </w:r>
      <w:r w:rsidR="00964776" w:rsidRPr="00D95F5B">
        <w:t>reements</w:t>
      </w:r>
      <w:r w:rsidR="00584218">
        <w:t xml:space="preserve"> or other transactions </w:t>
      </w:r>
      <w:r w:rsidR="00275FF6" w:rsidRPr="00D95F5B">
        <w:t>depending upon the nature of the work proposed.</w:t>
      </w:r>
      <w:r w:rsidR="003E7D98" w:rsidRPr="00D95F5B">
        <w:t xml:space="preserve">  </w:t>
      </w:r>
    </w:p>
    <w:p w14:paraId="76158189" w14:textId="77777777" w:rsidR="00D05509" w:rsidRPr="00D95F5B" w:rsidRDefault="00D05509"/>
    <w:p w14:paraId="321765CC" w14:textId="7941D3DD" w:rsidR="004F4408" w:rsidRPr="00D95F5B" w:rsidRDefault="003B4069" w:rsidP="003B4069">
      <w:r w:rsidRPr="00D95F5B">
        <w:t xml:space="preserve">3.  </w:t>
      </w:r>
      <w:r w:rsidR="00C2743B" w:rsidRPr="00D95F5B">
        <w:t>BAA TYPE</w:t>
      </w:r>
      <w:r w:rsidRPr="00D95F5B">
        <w:t xml:space="preserve">:  </w:t>
      </w:r>
      <w:r w:rsidR="00C2743B" w:rsidRPr="00D95F5B">
        <w:rPr>
          <w:b/>
        </w:rPr>
        <w:t>This is a two-step open broad agency announcement</w:t>
      </w:r>
      <w:r w:rsidR="00067925">
        <w:rPr>
          <w:b/>
        </w:rPr>
        <w:t>, with a partial Closed-Staggered, 2 Step BAA for TA1 and TA2</w:t>
      </w:r>
      <w:r w:rsidR="00C2743B" w:rsidRPr="00D95F5B">
        <w:t xml:space="preserve">.  </w:t>
      </w:r>
      <w:r w:rsidRPr="00D95F5B">
        <w:t xml:space="preserve">This announcement constitutes the only solicitation.  </w:t>
      </w:r>
    </w:p>
    <w:p w14:paraId="46A9203F" w14:textId="77777777" w:rsidR="004F4408" w:rsidRPr="00D95F5B" w:rsidRDefault="004F4408" w:rsidP="003B4069"/>
    <w:p w14:paraId="6146E242" w14:textId="77777777" w:rsidR="003B4069" w:rsidRPr="00D95F5B" w:rsidRDefault="00C2743B" w:rsidP="003B4069">
      <w:r w:rsidRPr="00D95F5B">
        <w:t xml:space="preserve">As </w:t>
      </w:r>
      <w:r w:rsidR="004F4408" w:rsidRPr="00D95F5B">
        <w:rPr>
          <w:b/>
          <w:u w:val="single"/>
        </w:rPr>
        <w:t>STEP ONE</w:t>
      </w:r>
      <w:r w:rsidRPr="00D95F5B">
        <w:rPr>
          <w:b/>
          <w:u w:val="single"/>
        </w:rPr>
        <w:t xml:space="preserve"> </w:t>
      </w:r>
      <w:r w:rsidR="00D03A6E" w:rsidRPr="00D95F5B">
        <w:t>–</w:t>
      </w:r>
      <w:r w:rsidRPr="00D95F5B">
        <w:t xml:space="preserve"> </w:t>
      </w:r>
      <w:r w:rsidR="00D03A6E" w:rsidRPr="00D95F5B">
        <w:rPr>
          <w:b/>
          <w:u w:val="single"/>
        </w:rPr>
        <w:t>The Government is</w:t>
      </w:r>
      <w:r w:rsidR="003B4069" w:rsidRPr="00D95F5B">
        <w:rPr>
          <w:b/>
          <w:u w:val="single"/>
        </w:rPr>
        <w:t xml:space="preserve"> only soliciting white papers at this time.</w:t>
      </w:r>
      <w:r w:rsidR="003B4069" w:rsidRPr="00D95F5B">
        <w:t xml:space="preserve">  </w:t>
      </w:r>
      <w:r w:rsidR="003B4069" w:rsidRPr="00D95F5B">
        <w:rPr>
          <w:b/>
        </w:rPr>
        <w:t>DO NOT SUBMIT A FORMAL PROPOSAL.</w:t>
      </w:r>
      <w:r w:rsidR="003B4069" w:rsidRPr="00D95F5B">
        <w:t xml:space="preserve">  Those white papers found to be consistent with the intent of this BAA may be invited to submi</w:t>
      </w:r>
      <w:r w:rsidR="00691D3C" w:rsidRPr="00D95F5B">
        <w:t>t a technical and cost proposal.  S</w:t>
      </w:r>
      <w:r w:rsidR="003B4069" w:rsidRPr="00D95F5B">
        <w:t xml:space="preserve">ee Section VI of this announcement for further details regarding the proposal.    </w:t>
      </w:r>
    </w:p>
    <w:p w14:paraId="7762E1DA" w14:textId="77777777" w:rsidR="00212F20" w:rsidRPr="00D95F5B" w:rsidRDefault="00212F20"/>
    <w:p w14:paraId="277F6D45" w14:textId="77777777" w:rsidR="009D5DE4" w:rsidRPr="00D95F5B" w:rsidRDefault="009D5DE4">
      <w:pPr>
        <w:rPr>
          <w:b/>
        </w:rPr>
      </w:pPr>
      <w:r w:rsidRPr="00D95F5B">
        <w:rPr>
          <w:b/>
        </w:rPr>
        <w:t xml:space="preserve">III. </w:t>
      </w:r>
      <w:r w:rsidRPr="00D95F5B">
        <w:rPr>
          <w:b/>
          <w:u w:val="single"/>
        </w:rPr>
        <w:t>ELIGIBILITY INFORMATION</w:t>
      </w:r>
      <w:r w:rsidRPr="00D95F5B">
        <w:rPr>
          <w:b/>
        </w:rPr>
        <w:t>:</w:t>
      </w:r>
    </w:p>
    <w:p w14:paraId="5E8FBA52" w14:textId="77777777" w:rsidR="003B1364" w:rsidRPr="00D95F5B" w:rsidRDefault="003B1364" w:rsidP="006D37CE">
      <w:pPr>
        <w:rPr>
          <w:i/>
        </w:rPr>
      </w:pPr>
    </w:p>
    <w:p w14:paraId="4AEBB5DA" w14:textId="77777777" w:rsidR="00C7057F" w:rsidRPr="00213C05" w:rsidRDefault="00C7057F" w:rsidP="00C7057F">
      <w:r w:rsidRPr="00213C05">
        <w:t xml:space="preserve">1.  ELIGIBILITY:  All qualified </w:t>
      </w:r>
      <w:proofErr w:type="spellStart"/>
      <w:r w:rsidRPr="00213C05">
        <w:t>offerors</w:t>
      </w:r>
      <w:proofErr w:type="spellEnd"/>
      <w:r w:rsidRPr="00213C05">
        <w:t xml:space="preserve"> who meet the requirements of this BAA may apply.  </w:t>
      </w:r>
    </w:p>
    <w:p w14:paraId="4FAC52C6" w14:textId="77777777" w:rsidR="00C7057F" w:rsidRPr="00213C05" w:rsidRDefault="00C7057F" w:rsidP="00C7057F"/>
    <w:p w14:paraId="20F042F5" w14:textId="77777777" w:rsidR="00C7057F" w:rsidRPr="00213C05" w:rsidRDefault="00C7057F" w:rsidP="00C7057F">
      <w:r w:rsidRPr="00213C05">
        <w:t xml:space="preserve">2.  FOREIGN PARTICIPATION/ACCESS: </w:t>
      </w:r>
    </w:p>
    <w:p w14:paraId="3C45805B" w14:textId="77777777" w:rsidR="00C7057F" w:rsidRPr="00213C05" w:rsidRDefault="00C7057F" w:rsidP="00C7057F">
      <w:r w:rsidRPr="00213C05">
        <w:t xml:space="preserve"> </w:t>
      </w:r>
    </w:p>
    <w:p w14:paraId="5159E43F" w14:textId="77777777" w:rsidR="00C7057F" w:rsidRPr="00CB3A6D" w:rsidRDefault="00C7057F" w:rsidP="007E2A6B">
      <w:pPr>
        <w:numPr>
          <w:ilvl w:val="0"/>
          <w:numId w:val="19"/>
        </w:numPr>
        <w:spacing w:after="160" w:line="259" w:lineRule="auto"/>
      </w:pPr>
      <w:r w:rsidRPr="00FD5CD1">
        <w:rPr>
          <w:b/>
        </w:rPr>
        <w:t>This BAA is closed to foreign participation.</w:t>
      </w:r>
      <w:r w:rsidR="002212A1">
        <w:t xml:space="preserve"> </w:t>
      </w:r>
      <w:r>
        <w:t>This includes both foreign ownership and foreign nationals as employees or subcontractors.</w:t>
      </w:r>
    </w:p>
    <w:p w14:paraId="00961FC7" w14:textId="77777777" w:rsidR="00C7057F" w:rsidRDefault="00C7057F" w:rsidP="007E2A6B">
      <w:pPr>
        <w:numPr>
          <w:ilvl w:val="0"/>
          <w:numId w:val="19"/>
        </w:numPr>
        <w:spacing w:after="160" w:line="259" w:lineRule="auto"/>
      </w:pPr>
      <w:r>
        <w:t xml:space="preserve">Exceptions.  </w:t>
      </w:r>
    </w:p>
    <w:p w14:paraId="1A4DD56F" w14:textId="77777777" w:rsidR="00C7057F" w:rsidRPr="00E6552D" w:rsidRDefault="231BF4A9" w:rsidP="007E2A6B">
      <w:pPr>
        <w:numPr>
          <w:ilvl w:val="1"/>
          <w:numId w:val="22"/>
        </w:numPr>
        <w:spacing w:after="160" w:line="259" w:lineRule="auto"/>
      </w:pPr>
      <w:r>
        <w:t>Fundamental Research.  If the work to be performed is unclassified, fundamental research, this must be clearly identified in the white paper and/or proposal.  See Part II, Section I for more details regarding Fundamental Research.</w:t>
      </w:r>
      <w:r w:rsidRPr="2D3B18CA">
        <w:rPr>
          <w:color w:val="C00000"/>
        </w:rPr>
        <w:t xml:space="preserve">  </w:t>
      </w:r>
      <w:proofErr w:type="spellStart"/>
      <w:r>
        <w:t>Offerors</w:t>
      </w:r>
      <w:proofErr w:type="spellEnd"/>
      <w:r>
        <w:t xml:space="preserve"> should still identify any performance by foreign nationals at any level (prime contractor or subcontractor) in their proposals.  Please specify the nationals’ country of origin, the type of visa or work permit under which they are performing and an explanation of their anticipated level of involvement.  You may be asked to provide additional information during negotiations in order to verify the foreign citizen’s eligibility to participate on any contract or assistance agreement issued as a result of this announcement</w:t>
      </w:r>
    </w:p>
    <w:p w14:paraId="3701C962" w14:textId="77777777" w:rsidR="00352C33" w:rsidRDefault="00C7057F" w:rsidP="007E2A6B">
      <w:pPr>
        <w:numPr>
          <w:ilvl w:val="1"/>
          <w:numId w:val="22"/>
        </w:numPr>
        <w:spacing w:after="160" w:line="259" w:lineRule="auto"/>
      </w:pPr>
      <w:r w:rsidRPr="00213C05">
        <w:t>Foreign Ownership, Control or Influence (FOCI) companies who have mitigat</w:t>
      </w:r>
      <w:r>
        <w:t xml:space="preserve">ion plans/paperwork in place.  Proof of </w:t>
      </w:r>
      <w:r w:rsidRPr="00F410C3">
        <w:rPr>
          <w:b/>
          <w:u w:val="single"/>
        </w:rPr>
        <w:t>approved</w:t>
      </w:r>
      <w:r>
        <w:t xml:space="preserve"> mitigation documentation must be provided </w:t>
      </w:r>
      <w:r w:rsidRPr="00213C05">
        <w:t xml:space="preserve">to the contracting office focal point, </w:t>
      </w:r>
      <w:r w:rsidR="00C5610C">
        <w:t xml:space="preserve">Amber </w:t>
      </w:r>
      <w:proofErr w:type="spellStart"/>
      <w:r w:rsidR="00C5610C">
        <w:t>Buckley</w:t>
      </w:r>
      <w:r w:rsidRPr="00213C05">
        <w:t>,</w:t>
      </w:r>
      <w:proofErr w:type="spellEnd"/>
      <w:r w:rsidRPr="00213C05">
        <w:t xml:space="preserve"> Contracting Officer, telephone (315) 330-</w:t>
      </w:r>
      <w:r w:rsidR="00C5610C">
        <w:t>3605</w:t>
      </w:r>
      <w:r w:rsidRPr="00213C05">
        <w:t xml:space="preserve">, or e-mail </w:t>
      </w:r>
      <w:r w:rsidR="00C5610C">
        <w:t>Amber.Buckley</w:t>
      </w:r>
      <w:r w:rsidRPr="00213C05">
        <w:t>@us.af.mil prior to submitting a white paper</w:t>
      </w:r>
      <w:r>
        <w:t xml:space="preserve"> and/or a proposal</w:t>
      </w:r>
      <w:r w:rsidRPr="00213C05">
        <w:t xml:space="preserve">. </w:t>
      </w:r>
      <w:r>
        <w:t xml:space="preserve"> For information on FOCI mitigation, contact the </w:t>
      </w:r>
      <w:r w:rsidR="00352C33">
        <w:t xml:space="preserve">contact the Defense Counterintelligence and Security Agency (DCSA).   Additional details can be found at: </w:t>
      </w:r>
      <w:hyperlink r:id="rId19" w:history="1">
        <w:r w:rsidR="00352C33" w:rsidRPr="00CC0DF4">
          <w:rPr>
            <w:rStyle w:val="Hyperlink"/>
          </w:rPr>
          <w:t>https://www.dcsa.mil/mc/ctp/foci/</w:t>
        </w:r>
      </w:hyperlink>
      <w:r w:rsidR="00352C33">
        <w:t xml:space="preserve"> </w:t>
      </w:r>
    </w:p>
    <w:p w14:paraId="5A979392" w14:textId="77777777" w:rsidR="00C7057F" w:rsidRPr="00D47225" w:rsidRDefault="00C7057F" w:rsidP="007E2A6B">
      <w:pPr>
        <w:numPr>
          <w:ilvl w:val="1"/>
          <w:numId w:val="22"/>
        </w:numPr>
        <w:spacing w:after="160" w:line="259" w:lineRule="auto"/>
      </w:pPr>
      <w:r w:rsidRPr="00D47225">
        <w:t xml:space="preserve">Foreign Nationals as Employees or Subcontractors. </w:t>
      </w:r>
      <w:r w:rsidRPr="00352C33">
        <w:rPr>
          <w:b/>
        </w:rPr>
        <w:t>Applicable to any effort not considered Fundamental Research.</w:t>
      </w:r>
      <w:r>
        <w:t xml:space="preserve">  </w:t>
      </w:r>
      <w:proofErr w:type="spellStart"/>
      <w:r w:rsidRPr="00352C33">
        <w:rPr>
          <w:rFonts w:eastAsia="Calibri"/>
          <w:szCs w:val="21"/>
        </w:rPr>
        <w:t>Offerors</w:t>
      </w:r>
      <w:proofErr w:type="spellEnd"/>
      <w:r w:rsidRPr="00352C33">
        <w:rPr>
          <w:rFonts w:eastAsia="Calibri"/>
          <w:szCs w:val="21"/>
        </w:rPr>
        <w:t xml:space="preserve"> are responsible for ensuring that all employees and/or subcontractors who will work on a resulting contract are eligible to do so.  Any employee who is not a U.S. citizen or a permanent resident will be restricted from working on any resultant contract unless prior approval of the Department of State or the Department of Commerce is obtained via a technical assistance agreement or an export license. Violations of these regulations can result in criminal or civil penalties. </w:t>
      </w:r>
    </w:p>
    <w:p w14:paraId="04053DD5" w14:textId="77777777" w:rsidR="00C7057F" w:rsidRDefault="00C7057F" w:rsidP="007E2A6B">
      <w:pPr>
        <w:numPr>
          <w:ilvl w:val="0"/>
          <w:numId w:val="19"/>
        </w:numPr>
      </w:pPr>
      <w:r>
        <w:t xml:space="preserve">Information Regarding Non-US Citizens Assigned to this Project </w:t>
      </w:r>
    </w:p>
    <w:p w14:paraId="5821B62C" w14:textId="77777777" w:rsidR="00C7057F" w:rsidRDefault="00C7057F" w:rsidP="00C7057F">
      <w:pPr>
        <w:ind w:left="240"/>
      </w:pPr>
    </w:p>
    <w:p w14:paraId="20568CC1" w14:textId="77777777" w:rsidR="00C7057F" w:rsidRDefault="00C7057F" w:rsidP="007E2A6B">
      <w:pPr>
        <w:numPr>
          <w:ilvl w:val="1"/>
          <w:numId w:val="11"/>
        </w:numPr>
      </w:pPr>
      <w:r w:rsidRPr="00E32031">
        <w:lastRenderedPageBreak/>
        <w:t xml:space="preserve">Contractor employees requiring access to USAF bases, AFRL facilities, and/or access to U.S. Government Information Technology (IT) networks in connection with the work on </w:t>
      </w:r>
      <w:r w:rsidRPr="00FD5CD1">
        <w:t>contracts, assistance instruments or other transactions</w:t>
      </w:r>
      <w:r w:rsidRPr="00E32031">
        <w:t xml:space="preserve"> awarded under this BAA </w:t>
      </w:r>
      <w:r w:rsidRPr="00E32031">
        <w:rPr>
          <w:b/>
        </w:rPr>
        <w:t>must be U.S. citizens</w:t>
      </w:r>
      <w:r w:rsidRPr="00E32031">
        <w:t xml:space="preserve">.  For the purpose of base and network access, possession of a permanent resident card ("Green Card") does not equate to U.S. citizenship.  This requirement does not </w:t>
      </w:r>
      <w:r w:rsidRPr="00F6246B">
        <w:t>apply to foreign nationals approved by the U.S. Department of Defense or U.S. State Department under international personnel exchange agreements with foreign governments.  It also does not apply to dual citizens who possess US citizenship, to include Naturalized citizens.  Any waivers to this requirement must be granted in writing by the Contracting Officer prior to providing access.  Specific format for waiver request will be provided upon request to the Contracting Officer.</w:t>
      </w:r>
      <w:r>
        <w:t xml:space="preserve"> </w:t>
      </w:r>
      <w:r w:rsidRPr="00E32031">
        <w:t xml:space="preserve"> The above requirements are in addition to any other contract requirements related to obtaining a Common Access Card (CAC). </w:t>
      </w:r>
    </w:p>
    <w:p w14:paraId="336288A1" w14:textId="77777777" w:rsidR="00A1551A" w:rsidRDefault="00A1551A" w:rsidP="00A1551A">
      <w:pPr>
        <w:ind w:left="1320"/>
      </w:pPr>
    </w:p>
    <w:p w14:paraId="66204B06" w14:textId="41FFED26" w:rsidR="00C7057F" w:rsidRPr="00E32031" w:rsidRDefault="231BF4A9" w:rsidP="007E2A6B">
      <w:pPr>
        <w:numPr>
          <w:ilvl w:val="1"/>
          <w:numId w:val="11"/>
        </w:numPr>
      </w:pPr>
      <w:r>
        <w:t>For the purposes of Paragraph 1, i</w:t>
      </w:r>
      <w:r w:rsidR="1C81EBE7">
        <w:t>f</w:t>
      </w:r>
      <w:r>
        <w:t xml:space="preserve"> an IT network/system does not require AFRL to endorse a contractor's application to said network/system in order to gain access, the organization operating the IT network/system is responsible for controlling access to its system.  If an IT network/system requires a U.S. Government sponsor to endorse the application in order for access to the IT network/system, AFRL will only endorse the following types of applications, consistent with the requirements above:</w:t>
      </w:r>
    </w:p>
    <w:p w14:paraId="7FEB0A67" w14:textId="77777777" w:rsidR="00C7057F" w:rsidRPr="00E32031" w:rsidRDefault="00C7057F" w:rsidP="00C7057F">
      <w:pPr>
        <w:ind w:left="600"/>
      </w:pPr>
    </w:p>
    <w:p w14:paraId="76FB20D4" w14:textId="77777777" w:rsidR="00C7057F" w:rsidRDefault="00C7057F" w:rsidP="007E2A6B">
      <w:pPr>
        <w:numPr>
          <w:ilvl w:val="0"/>
          <w:numId w:val="18"/>
        </w:numPr>
        <w:ind w:left="1710"/>
      </w:pPr>
      <w:r w:rsidRPr="00E32031">
        <w:t>Contractor employees who are U.S. citizens performing work under</w:t>
      </w:r>
      <w:r w:rsidRPr="006E3501">
        <w:t xml:space="preserve"> </w:t>
      </w:r>
      <w:r>
        <w:t xml:space="preserve">contracts, assistance </w:t>
      </w:r>
      <w:r w:rsidRPr="006E3501">
        <w:t>instruments or other transactions awarded under this BAA.</w:t>
      </w:r>
    </w:p>
    <w:p w14:paraId="1B275855" w14:textId="77777777" w:rsidR="00C7057F" w:rsidRPr="00E32031" w:rsidRDefault="00C7057F" w:rsidP="007E2A6B">
      <w:pPr>
        <w:numPr>
          <w:ilvl w:val="0"/>
          <w:numId w:val="18"/>
        </w:numPr>
        <w:ind w:left="1710"/>
      </w:pPr>
      <w:r w:rsidRPr="00E32031">
        <w:t>Contractor employees who are non-U.S. citizens and who have been granted a waiver.</w:t>
      </w:r>
    </w:p>
    <w:p w14:paraId="4F747D55" w14:textId="77777777" w:rsidR="00C7057F" w:rsidRPr="00E32031" w:rsidRDefault="00C7057F" w:rsidP="00C7057F"/>
    <w:p w14:paraId="42F91885" w14:textId="77777777" w:rsidR="00C7057F" w:rsidRPr="00E32031" w:rsidRDefault="00C7057F" w:rsidP="00701AC7">
      <w:pPr>
        <w:ind w:left="720"/>
      </w:pPr>
      <w:r w:rsidRPr="00E32031">
        <w:t>Any additional access restrictions established by the IT network/system owner apply.</w:t>
      </w:r>
    </w:p>
    <w:p w14:paraId="692E7CB5" w14:textId="77777777" w:rsidR="00C7057F" w:rsidRPr="00E32031" w:rsidRDefault="00C7057F" w:rsidP="00C7057F"/>
    <w:p w14:paraId="37731627" w14:textId="77777777" w:rsidR="00C7057F" w:rsidRPr="00E32031" w:rsidRDefault="00C7057F" w:rsidP="00C7057F">
      <w:r w:rsidRPr="00E32031">
        <w:t xml:space="preserve">3.  FEDERALLY FUNDED RESEARCH AND DEVELOPMENT CENTERS AND GOVERNMENT ENTITIES:  Federally Funded Research and Development Centers (FFRDCs) and Government entities (e.g., Government/National laboratories, military educational institutions, etc.) are subject to applicable direct competition limitations and cannot propose to this BAA in any capacity unless they meet the following conditions: </w:t>
      </w:r>
    </w:p>
    <w:p w14:paraId="5525AD4F" w14:textId="77777777" w:rsidR="00C7057F" w:rsidRPr="00E32031" w:rsidRDefault="00C7057F" w:rsidP="00C7057F"/>
    <w:p w14:paraId="2176930E" w14:textId="77777777" w:rsidR="00C7057F" w:rsidRPr="00E32031" w:rsidRDefault="00C7057F" w:rsidP="007E2A6B">
      <w:pPr>
        <w:numPr>
          <w:ilvl w:val="0"/>
          <w:numId w:val="15"/>
        </w:numPr>
      </w:pPr>
      <w:r w:rsidRPr="00E32031">
        <w:rPr>
          <w:u w:val="single"/>
        </w:rPr>
        <w:t>FFRDCs</w:t>
      </w:r>
      <w:r w:rsidRPr="00E32031">
        <w:t xml:space="preserve">:  FFRDCs must clearly demonstrate that the proposed work is not otherwise available from the private sector; and FFRDCs must provide a letter on official letterhead from their sponsoring organization citing the specific authority establishing their eligibility to propose to Government solicitations and compete with industry, and their compliance with the associated FFRDC sponsor agreement’s terms and conditions.  This information is required for FFRDCs proposing to be prime contractors or sub-awardees. </w:t>
      </w:r>
    </w:p>
    <w:p w14:paraId="5CF45461" w14:textId="77777777" w:rsidR="00C7057F" w:rsidRPr="00E32031" w:rsidRDefault="00C7057F" w:rsidP="00C7057F"/>
    <w:p w14:paraId="2455F457" w14:textId="77777777" w:rsidR="00C7057F" w:rsidRPr="00E32031" w:rsidRDefault="00C7057F" w:rsidP="007E2A6B">
      <w:pPr>
        <w:numPr>
          <w:ilvl w:val="0"/>
          <w:numId w:val="15"/>
        </w:numPr>
      </w:pPr>
      <w:r w:rsidRPr="00E32031">
        <w:rPr>
          <w:u w:val="single"/>
        </w:rPr>
        <w:t>Government Entities</w:t>
      </w:r>
      <w:r w:rsidRPr="00E32031">
        <w:t xml:space="preserve">:  Government entities must clearly demonstrate that the work is not otherwise available from the private sector and provide written documentation citing the specific statutory authority and contractual authority, if relevant, establishing their ability to propose to Government solicitations.  While 10 U.S.C.§ 2539b may be the appropriate statutory starting point for some entities, specific supporting regulatory guidance, together with evidence of agency approval, will still be required to fully establish eligibility. </w:t>
      </w:r>
    </w:p>
    <w:p w14:paraId="108B850D" w14:textId="77777777" w:rsidR="00C7057F" w:rsidRPr="00E32031" w:rsidRDefault="00C7057F" w:rsidP="00C7057F"/>
    <w:p w14:paraId="537BF639" w14:textId="77777777" w:rsidR="00C7057F" w:rsidRPr="00E32031" w:rsidRDefault="00C7057F" w:rsidP="00701AC7">
      <w:pPr>
        <w:ind w:left="120"/>
      </w:pPr>
      <w:r w:rsidRPr="00E32031">
        <w:t>FFRDC and Government entity eligibility will be determined on a case-by-case basis; however, the burden to prove eligibility for all team members rests solely with the proposer.</w:t>
      </w:r>
    </w:p>
    <w:p w14:paraId="55A1D2E1" w14:textId="77777777" w:rsidR="00C7057F" w:rsidRPr="00E32031" w:rsidRDefault="00C7057F" w:rsidP="00701AC7">
      <w:pPr>
        <w:ind w:left="120"/>
      </w:pPr>
    </w:p>
    <w:p w14:paraId="3C23EA57" w14:textId="77777777" w:rsidR="00C7057F" w:rsidRDefault="00C7057F" w:rsidP="00701AC7">
      <w:pPr>
        <w:ind w:left="120"/>
      </w:pPr>
      <w:r w:rsidRPr="00E32031">
        <w:lastRenderedPageBreak/>
        <w:t>Government agencies interested in performing work related to this announcement should contact the Technical Point of Contact (TPOC).  If resulting discussions reveal a mutual interest, cooperation may be pursued via other vehicles.</w:t>
      </w:r>
    </w:p>
    <w:p w14:paraId="48E1D4F6" w14:textId="3E15A20A" w:rsidR="002F0AF3" w:rsidRDefault="002F0AF3"/>
    <w:p w14:paraId="6CF6F50F" w14:textId="77777777" w:rsidR="00701AC7" w:rsidRDefault="009E5C3C" w:rsidP="00701AC7">
      <w:r>
        <w:t xml:space="preserve">4.  ORGANIZATIONAL CONFLICTS OF INTEREST:  </w:t>
      </w:r>
      <w:r w:rsidR="00701AC7" w:rsidRPr="00897FAF">
        <w:t xml:space="preserve">In accordance with FAR 9.5, </w:t>
      </w:r>
      <w:proofErr w:type="spellStart"/>
      <w:r w:rsidR="00701AC7" w:rsidRPr="00897FAF">
        <w:t>offerors</w:t>
      </w:r>
      <w:proofErr w:type="spellEnd"/>
      <w:r w:rsidR="00701AC7" w:rsidRPr="00897FAF">
        <w:t xml:space="preserve"> are required to identify and</w:t>
      </w:r>
      <w:r w:rsidR="00701AC7">
        <w:t xml:space="preserve"> disclose all facts relevant to </w:t>
      </w:r>
      <w:r w:rsidR="00701AC7" w:rsidRPr="00897FAF">
        <w:t xml:space="preserve">potential OCIs involving the </w:t>
      </w:r>
      <w:proofErr w:type="spellStart"/>
      <w:r w:rsidR="00701AC7" w:rsidRPr="00897FAF">
        <w:t>offerors</w:t>
      </w:r>
      <w:proofErr w:type="spellEnd"/>
      <w:r w:rsidR="00701AC7" w:rsidRPr="00897FAF">
        <w:t xml:space="preserve"> organizati</w:t>
      </w:r>
      <w:r w:rsidR="00701AC7">
        <w:t xml:space="preserve">on and any proposed team member </w:t>
      </w:r>
      <w:r w:rsidR="00701AC7" w:rsidRPr="00897FAF">
        <w:t>(</w:t>
      </w:r>
      <w:proofErr w:type="spellStart"/>
      <w:r w:rsidR="00701AC7" w:rsidRPr="00897FAF">
        <w:t>subawardee</w:t>
      </w:r>
      <w:proofErr w:type="spellEnd"/>
      <w:r w:rsidR="00701AC7" w:rsidRPr="00897FAF">
        <w:t xml:space="preserve">, consultant). Under this Section, the </w:t>
      </w:r>
      <w:proofErr w:type="spellStart"/>
      <w:r w:rsidR="00701AC7" w:rsidRPr="00897FAF">
        <w:t>offeror</w:t>
      </w:r>
      <w:proofErr w:type="spellEnd"/>
      <w:r w:rsidR="00701AC7" w:rsidRPr="00897FAF">
        <w:t xml:space="preserve"> is</w:t>
      </w:r>
      <w:r w:rsidR="00701AC7">
        <w:t xml:space="preserve"> responsible for providing this </w:t>
      </w:r>
      <w:r w:rsidR="00701AC7" w:rsidRPr="00897FAF">
        <w:t xml:space="preserve">disclosure with each proposal submitted to the solicitation. </w:t>
      </w:r>
      <w:r w:rsidR="00701AC7">
        <w:t xml:space="preserve">The disclosure must include the </w:t>
      </w:r>
      <w:proofErr w:type="spellStart"/>
      <w:r w:rsidR="00701AC7" w:rsidRPr="00897FAF">
        <w:t>offerors</w:t>
      </w:r>
      <w:proofErr w:type="spellEnd"/>
      <w:r w:rsidR="00701AC7" w:rsidRPr="00897FAF">
        <w:t>, and as applicable, proposed team member’s OCI mitigation p</w:t>
      </w:r>
      <w:r w:rsidR="00701AC7">
        <w:t xml:space="preserve">lan. The OCI mitigation </w:t>
      </w:r>
      <w:r w:rsidR="00701AC7" w:rsidRPr="00897FAF">
        <w:t xml:space="preserve">plan must include a description of the actions the </w:t>
      </w:r>
      <w:proofErr w:type="spellStart"/>
      <w:r w:rsidR="00701AC7" w:rsidRPr="00897FAF">
        <w:t>offeror</w:t>
      </w:r>
      <w:proofErr w:type="spellEnd"/>
      <w:r w:rsidR="00701AC7" w:rsidRPr="00897FAF">
        <w:t xml:space="preserve"> ha</w:t>
      </w:r>
      <w:r w:rsidR="00701AC7">
        <w:t xml:space="preserve">s taken, or intends to take, to </w:t>
      </w:r>
      <w:r w:rsidR="00701AC7" w:rsidRPr="00897FAF">
        <w:t xml:space="preserve">prevent the existence of conflicting roles that might bias the </w:t>
      </w:r>
      <w:proofErr w:type="spellStart"/>
      <w:r w:rsidR="00701AC7" w:rsidRPr="00897FAF">
        <w:t>o</w:t>
      </w:r>
      <w:r w:rsidR="00701AC7">
        <w:t>fferors</w:t>
      </w:r>
      <w:proofErr w:type="spellEnd"/>
      <w:r w:rsidR="00701AC7">
        <w:t xml:space="preserve"> judgment and to prevent </w:t>
      </w:r>
      <w:r w:rsidR="00701AC7" w:rsidRPr="00897FAF">
        <w:t xml:space="preserve">the </w:t>
      </w:r>
      <w:proofErr w:type="spellStart"/>
      <w:r w:rsidR="00701AC7" w:rsidRPr="00897FAF">
        <w:t>offeror</w:t>
      </w:r>
      <w:proofErr w:type="spellEnd"/>
      <w:r w:rsidR="00701AC7" w:rsidRPr="00897FAF">
        <w:t xml:space="preserve"> from having unfair competitive advantag</w:t>
      </w:r>
      <w:r w:rsidR="00701AC7">
        <w:t xml:space="preserve">e. The OCI mitigation plan will </w:t>
      </w:r>
      <w:r w:rsidR="00701AC7" w:rsidRPr="00897FAF">
        <w:t xml:space="preserve">specifically discuss the disclosed OCI in the context of each of </w:t>
      </w:r>
      <w:r w:rsidR="00701AC7">
        <w:t xml:space="preserve">the OCI limitations outlined in </w:t>
      </w:r>
      <w:r w:rsidR="00701AC7" w:rsidRPr="00897FAF">
        <w:t>FAR 9.505-1 through FAR 9.505-4.</w:t>
      </w:r>
    </w:p>
    <w:p w14:paraId="59241F02" w14:textId="77777777" w:rsidR="00701AC7" w:rsidRDefault="00701AC7" w:rsidP="00701AC7"/>
    <w:p w14:paraId="59C6728E" w14:textId="77777777" w:rsidR="00701AC7" w:rsidRDefault="00701AC7" w:rsidP="00701AC7">
      <w:r w:rsidRPr="00897FAF">
        <w:t xml:space="preserve">a. </w:t>
      </w:r>
      <w:r w:rsidRPr="00897FAF">
        <w:rPr>
          <w:u w:val="single"/>
        </w:rPr>
        <w:t>Agency Supple</w:t>
      </w:r>
      <w:r>
        <w:rPr>
          <w:u w:val="single"/>
        </w:rPr>
        <w:t xml:space="preserve">mental OCI Policy: </w:t>
      </w:r>
      <w:r w:rsidRPr="00897FAF">
        <w:t>In addition, AFRL has a supplemental OCI policy that prohib</w:t>
      </w:r>
      <w:r>
        <w:t xml:space="preserve">its contractors/performers from </w:t>
      </w:r>
      <w:r w:rsidRPr="00897FAF">
        <w:t xml:space="preserve">concurrently providing Scientific Engineering Technical </w:t>
      </w:r>
      <w:r>
        <w:t xml:space="preserve">Assistance (SETA), Advisory and </w:t>
      </w:r>
      <w:r w:rsidRPr="00897FAF">
        <w:t>Assistance Services (A&amp;AS) or similar support services a</w:t>
      </w:r>
      <w:r>
        <w:t xml:space="preserve">nd being a technical performer. </w:t>
      </w:r>
      <w:r w:rsidRPr="00897FAF">
        <w:t xml:space="preserve">Therefore, as part of the FAR 9.5 disclosure requirement above, an </w:t>
      </w:r>
      <w:proofErr w:type="spellStart"/>
      <w:r w:rsidRPr="00897FAF">
        <w:t>offeror</w:t>
      </w:r>
      <w:proofErr w:type="spellEnd"/>
      <w:r w:rsidRPr="00897FAF">
        <w:t xml:space="preserve"> </w:t>
      </w:r>
      <w:r>
        <w:t xml:space="preserve">must affirm whether </w:t>
      </w:r>
      <w:r w:rsidRPr="00897FAF">
        <w:t xml:space="preserve">the </w:t>
      </w:r>
      <w:proofErr w:type="spellStart"/>
      <w:r w:rsidRPr="00897FAF">
        <w:t>offeror</w:t>
      </w:r>
      <w:proofErr w:type="spellEnd"/>
      <w:r w:rsidRPr="00897FAF">
        <w:t xml:space="preserve"> or any proposed team member (</w:t>
      </w:r>
      <w:proofErr w:type="spellStart"/>
      <w:r w:rsidRPr="00897FAF">
        <w:t>subawardee</w:t>
      </w:r>
      <w:proofErr w:type="spellEnd"/>
      <w:r w:rsidRPr="00897FAF">
        <w:t>, consu</w:t>
      </w:r>
      <w:r>
        <w:t xml:space="preserve">ltant) is providing SETA, A&amp;AS, </w:t>
      </w:r>
      <w:r w:rsidRPr="00897FAF">
        <w:t>or similar support to any AFRL office(s) under: (a) a current a</w:t>
      </w:r>
      <w:r>
        <w:t xml:space="preserve">ward or </w:t>
      </w:r>
      <w:proofErr w:type="spellStart"/>
      <w:r>
        <w:t>subaward</w:t>
      </w:r>
      <w:proofErr w:type="spellEnd"/>
      <w:r>
        <w:t xml:space="preserve">; or (b) a past </w:t>
      </w:r>
      <w:r w:rsidRPr="00897FAF">
        <w:t xml:space="preserve">award or </w:t>
      </w:r>
      <w:proofErr w:type="spellStart"/>
      <w:r w:rsidRPr="00897FAF">
        <w:t>subaward</w:t>
      </w:r>
      <w:proofErr w:type="spellEnd"/>
      <w:r w:rsidRPr="00897FAF">
        <w:t xml:space="preserve"> that ended within one calendar year prior to </w:t>
      </w:r>
      <w:r>
        <w:t xml:space="preserve">the proposal’s submission date. </w:t>
      </w:r>
      <w:r w:rsidRPr="00897FAF">
        <w:t xml:space="preserve">If SETA, A&amp;AS, or similar support is being or was provided to any AFRL </w:t>
      </w:r>
      <w:r>
        <w:t xml:space="preserve">office(s), the </w:t>
      </w:r>
      <w:r w:rsidRPr="00897FAF">
        <w:t>proposal must include:</w:t>
      </w:r>
    </w:p>
    <w:p w14:paraId="2D25A1D4" w14:textId="77777777" w:rsidR="00701AC7" w:rsidRPr="00897FAF" w:rsidRDefault="00701AC7" w:rsidP="00701AC7">
      <w:r w:rsidRPr="00897FAF">
        <w:br/>
        <w:t xml:space="preserve">. The name of the AFRL office receiving the </w:t>
      </w:r>
      <w:proofErr w:type="gramStart"/>
      <w:r w:rsidRPr="00897FAF">
        <w:t>support;</w:t>
      </w:r>
      <w:r w:rsidRPr="00897FAF">
        <w:br/>
        <w:t>.</w:t>
      </w:r>
      <w:proofErr w:type="gramEnd"/>
      <w:r w:rsidRPr="00897FAF">
        <w:t xml:space="preserve"> The prime contract </w:t>
      </w:r>
      <w:proofErr w:type="gramStart"/>
      <w:r w:rsidRPr="00897FAF">
        <w:t>number;</w:t>
      </w:r>
      <w:r w:rsidRPr="00897FAF">
        <w:br/>
        <w:t>.</w:t>
      </w:r>
      <w:proofErr w:type="gramEnd"/>
      <w:r w:rsidRPr="00897FAF">
        <w:t xml:space="preserve"> Identification of proposed team member (</w:t>
      </w:r>
      <w:proofErr w:type="spellStart"/>
      <w:r w:rsidRPr="00897FAF">
        <w:t>subawardee</w:t>
      </w:r>
      <w:proofErr w:type="spellEnd"/>
      <w:r w:rsidRPr="00897FAF">
        <w:t>, consultant) providing the support; and</w:t>
      </w:r>
      <w:r w:rsidRPr="00897FAF">
        <w:br/>
        <w:t>. An OCI mitigation plan in accordance with FAR 9.5.</w:t>
      </w:r>
    </w:p>
    <w:p w14:paraId="17BE1F9B" w14:textId="77777777" w:rsidR="00701AC7" w:rsidRPr="00897FAF" w:rsidRDefault="00701AC7" w:rsidP="00701AC7">
      <w:r w:rsidRPr="00897FAF">
        <w:br/>
        <w:t xml:space="preserve">b. </w:t>
      </w:r>
      <w:r w:rsidRPr="00897FAF">
        <w:rPr>
          <w:u w:val="single"/>
        </w:rPr>
        <w:t>Government Procedures</w:t>
      </w:r>
      <w:r>
        <w:t xml:space="preserve">: </w:t>
      </w:r>
      <w:r w:rsidRPr="00897FAF">
        <w:t>In accordance with FAR 9.503, 9.504 and 9.506, the Government will ev</w:t>
      </w:r>
      <w:r>
        <w:t xml:space="preserve">aluate OCI mitigation </w:t>
      </w:r>
      <w:r w:rsidRPr="00897FAF">
        <w:t>plans to avoid, neutralize or mitigate potential OCI issues before</w:t>
      </w:r>
      <w:r>
        <w:t xml:space="preserve"> award and to determine whether </w:t>
      </w:r>
      <w:r w:rsidRPr="00897FAF">
        <w:t>it is in the Government’s interest to grant a waiver. The Go</w:t>
      </w:r>
      <w:r>
        <w:t xml:space="preserve">vernment will only evaluate OCI </w:t>
      </w:r>
      <w:r w:rsidRPr="00897FAF">
        <w:t>mitigation plans for proposals that are determined selectable un</w:t>
      </w:r>
      <w:r>
        <w:t xml:space="preserve">der the solicitation evaluation </w:t>
      </w:r>
      <w:r w:rsidRPr="00897FAF">
        <w:t>cri</w:t>
      </w:r>
      <w:r>
        <w:t xml:space="preserve">teria and funding availability. </w:t>
      </w:r>
      <w:r w:rsidRPr="00897FAF">
        <w:t>The Government may require proposers to provide addit</w:t>
      </w:r>
      <w:r>
        <w:t xml:space="preserve">ional information to assist the </w:t>
      </w:r>
      <w:r w:rsidRPr="00897FAF">
        <w:t xml:space="preserve">Government in evaluating the </w:t>
      </w:r>
      <w:proofErr w:type="spellStart"/>
      <w:r w:rsidRPr="00897FAF">
        <w:t>offerors</w:t>
      </w:r>
      <w:proofErr w:type="spellEnd"/>
      <w:r>
        <w:t xml:space="preserve"> OCI mitigation plan. </w:t>
      </w:r>
      <w:r w:rsidRPr="00897FAF">
        <w:t xml:space="preserve">If the Government determines that an </w:t>
      </w:r>
      <w:proofErr w:type="spellStart"/>
      <w:r w:rsidRPr="00897FAF">
        <w:t>offeror</w:t>
      </w:r>
      <w:proofErr w:type="spellEnd"/>
      <w:r w:rsidRPr="00897FAF">
        <w:t xml:space="preserve"> failed to fully disclo</w:t>
      </w:r>
      <w:r>
        <w:t xml:space="preserve">se an OCI; or failed to provide </w:t>
      </w:r>
      <w:r w:rsidRPr="00897FAF">
        <w:t>the affirmation of AFRL support as described above; or failed t</w:t>
      </w:r>
      <w:r>
        <w:t xml:space="preserve">o reasonably provide additional </w:t>
      </w:r>
      <w:r w:rsidRPr="00897FAF">
        <w:t>information requested by the Government to assist in evaluating the proposer’s OCI m</w:t>
      </w:r>
      <w:r>
        <w:t xml:space="preserve">itigation </w:t>
      </w:r>
      <w:r w:rsidRPr="00897FAF">
        <w:t>plan, the Government may reject the proposal and withdraw it from consideration for award.</w:t>
      </w:r>
    </w:p>
    <w:p w14:paraId="17330414" w14:textId="77777777" w:rsidR="009E5C3C" w:rsidRDefault="009E5C3C" w:rsidP="009E5C3C"/>
    <w:p w14:paraId="693E5440" w14:textId="2A9DF919" w:rsidR="009E5C3C" w:rsidRPr="00D95F5B" w:rsidRDefault="009E5C3C"/>
    <w:p w14:paraId="1AB3B48A" w14:textId="77777777" w:rsidR="00E734D5" w:rsidRPr="00D95F5B" w:rsidRDefault="001404F8" w:rsidP="00963AA6">
      <w:pPr>
        <w:rPr>
          <w:b/>
        </w:rPr>
      </w:pPr>
      <w:r w:rsidRPr="00D95F5B">
        <w:rPr>
          <w:b/>
        </w:rPr>
        <w:t xml:space="preserve">IV. </w:t>
      </w:r>
      <w:r w:rsidRPr="00D95F5B">
        <w:rPr>
          <w:b/>
          <w:u w:val="single"/>
        </w:rPr>
        <w:t>APPLICATION</w:t>
      </w:r>
      <w:r w:rsidR="007E1C02" w:rsidRPr="00D95F5B">
        <w:rPr>
          <w:b/>
          <w:u w:val="single"/>
        </w:rPr>
        <w:t xml:space="preserve"> AND SUBMISSION INFORMATION</w:t>
      </w:r>
      <w:r w:rsidR="007E1C02" w:rsidRPr="00D95F5B">
        <w:rPr>
          <w:b/>
        </w:rPr>
        <w:t>:</w:t>
      </w:r>
      <w:r w:rsidR="00963AA6" w:rsidRPr="00D95F5B">
        <w:rPr>
          <w:b/>
        </w:rPr>
        <w:t xml:space="preserve">  </w:t>
      </w:r>
    </w:p>
    <w:p w14:paraId="7B21DD6F" w14:textId="77777777" w:rsidR="00E734D5" w:rsidRPr="00D95F5B" w:rsidRDefault="00E734D5" w:rsidP="00963AA6">
      <w:pPr>
        <w:rPr>
          <w:b/>
        </w:rPr>
      </w:pPr>
    </w:p>
    <w:p w14:paraId="5D38DA37" w14:textId="77777777" w:rsidR="00963AA6" w:rsidRPr="00D95F5B" w:rsidRDefault="00963AA6" w:rsidP="00963AA6">
      <w:pPr>
        <w:rPr>
          <w:b/>
        </w:rPr>
      </w:pPr>
      <w:r w:rsidRPr="00D95F5B">
        <w:rPr>
          <w:b/>
        </w:rPr>
        <w:t xml:space="preserve">All responses to this announcement must be addressed to the </w:t>
      </w:r>
      <w:r w:rsidRPr="00D95F5B">
        <w:rPr>
          <w:b/>
          <w:u w:val="single"/>
        </w:rPr>
        <w:t xml:space="preserve">Technical </w:t>
      </w:r>
      <w:r w:rsidR="00BC58FA" w:rsidRPr="00D95F5B">
        <w:rPr>
          <w:b/>
          <w:u w:val="single"/>
        </w:rPr>
        <w:t>P</w:t>
      </w:r>
      <w:r w:rsidR="00212F20" w:rsidRPr="00D95F5B">
        <w:rPr>
          <w:b/>
          <w:u w:val="single"/>
        </w:rPr>
        <w:t xml:space="preserve">oint of </w:t>
      </w:r>
      <w:r w:rsidR="00BC58FA" w:rsidRPr="00D95F5B">
        <w:rPr>
          <w:b/>
          <w:u w:val="single"/>
        </w:rPr>
        <w:t>C</w:t>
      </w:r>
      <w:r w:rsidR="00212F20" w:rsidRPr="00D95F5B">
        <w:rPr>
          <w:b/>
          <w:u w:val="single"/>
        </w:rPr>
        <w:t>ontact (</w:t>
      </w:r>
      <w:r w:rsidR="00BC58FA" w:rsidRPr="00D95F5B">
        <w:rPr>
          <w:b/>
          <w:u w:val="single"/>
        </w:rPr>
        <w:t>T</w:t>
      </w:r>
      <w:r w:rsidRPr="00D95F5B">
        <w:rPr>
          <w:b/>
          <w:u w:val="single"/>
        </w:rPr>
        <w:t>POC</w:t>
      </w:r>
      <w:r w:rsidR="00212F20" w:rsidRPr="00D95F5B">
        <w:rPr>
          <w:b/>
          <w:u w:val="single"/>
        </w:rPr>
        <w:t>)</w:t>
      </w:r>
      <w:r w:rsidR="00212F20" w:rsidRPr="00D95F5B">
        <w:rPr>
          <w:b/>
        </w:rPr>
        <w:t xml:space="preserve"> listed in </w:t>
      </w:r>
      <w:r w:rsidRPr="00D95F5B">
        <w:rPr>
          <w:b/>
        </w:rPr>
        <w:t xml:space="preserve">SECTION VII.  </w:t>
      </w:r>
      <w:r w:rsidRPr="00D95F5B">
        <w:rPr>
          <w:b/>
          <w:u w:val="single"/>
        </w:rPr>
        <w:t>DO NOT</w:t>
      </w:r>
      <w:r w:rsidRPr="00D95F5B">
        <w:rPr>
          <w:b/>
        </w:rPr>
        <w:t xml:space="preserve"> send white papers to the Contracting Officer.  </w:t>
      </w:r>
    </w:p>
    <w:p w14:paraId="69186996" w14:textId="77777777" w:rsidR="00F51E6F" w:rsidRPr="00D95F5B" w:rsidRDefault="00F51E6F" w:rsidP="00F51E6F"/>
    <w:p w14:paraId="68979820" w14:textId="77777777" w:rsidR="00BC58FA" w:rsidRPr="00D95F5B" w:rsidRDefault="00F51E6F" w:rsidP="00F51E6F">
      <w:r w:rsidRPr="00D95F5B">
        <w:t xml:space="preserve">1.  </w:t>
      </w:r>
      <w:r w:rsidR="00FE6984" w:rsidRPr="00D95F5B">
        <w:t>SUBMISSION DATES AND TIMES:</w:t>
      </w:r>
      <w:r w:rsidR="008D080F" w:rsidRPr="00D95F5B">
        <w:t xml:space="preserve"> </w:t>
      </w:r>
    </w:p>
    <w:p w14:paraId="1AB3EE67" w14:textId="77777777" w:rsidR="00BC58FA" w:rsidRPr="00D95F5B" w:rsidRDefault="00BC58FA" w:rsidP="00F51E6F"/>
    <w:p w14:paraId="03CD92AE" w14:textId="77777777" w:rsidR="00F76C16" w:rsidRPr="00D95F5B" w:rsidRDefault="00F76C16" w:rsidP="00F76C16">
      <w:r w:rsidRPr="00D95F5B">
        <w:t>It is recommended that w</w:t>
      </w:r>
      <w:r w:rsidR="00813231">
        <w:t xml:space="preserve">hite papers be received by 4 </w:t>
      </w:r>
      <w:r w:rsidRPr="00D95F5B">
        <w:t xml:space="preserve">PM Eastern Standard Time (EST) on the following dates to maximize the possibility of award: </w:t>
      </w:r>
    </w:p>
    <w:p w14:paraId="0080C59A" w14:textId="77777777" w:rsidR="00BC58FA" w:rsidRPr="00D95F5B" w:rsidRDefault="00BC58FA" w:rsidP="00F51E6F"/>
    <w:p w14:paraId="01E2314F" w14:textId="19FCE56C" w:rsidR="00B92C49" w:rsidRPr="00EC73FC" w:rsidRDefault="00701AC7" w:rsidP="00B92C49">
      <w:pPr>
        <w:rPr>
          <w:b/>
        </w:rPr>
      </w:pPr>
      <w:r>
        <w:rPr>
          <w:b/>
        </w:rPr>
        <w:lastRenderedPageBreak/>
        <w:t>Technical Area 1 (TA1) and Technical Area 2 (TA2) are structured as a Closed-Staggered, 2 Step BAA. Therefore, f</w:t>
      </w:r>
      <w:r w:rsidRPr="00701AC7">
        <w:rPr>
          <w:b/>
        </w:rPr>
        <w:t>or TA1 andTA2 ONLY:</w:t>
      </w:r>
    </w:p>
    <w:p w14:paraId="5D8A4FAE" w14:textId="77777777" w:rsidR="00B92C49" w:rsidRDefault="00B92C49" w:rsidP="00B92C49"/>
    <w:p w14:paraId="1E1FB7F5" w14:textId="37F08A49" w:rsidR="00B92C49" w:rsidRPr="00EC73FC" w:rsidRDefault="00B92C49" w:rsidP="00B92C49">
      <w:pPr>
        <w:rPr>
          <w:i/>
        </w:rPr>
      </w:pPr>
      <w:r>
        <w:t xml:space="preserve">The Government anticipates awarding two awards for Technical Area 1 and two awards for Technical Area 2. </w:t>
      </w:r>
      <w:r w:rsidRPr="00EC73FC">
        <w:rPr>
          <w:b/>
        </w:rPr>
        <w:t xml:space="preserve">Therefore, white papers for TA1 and TA2 are due on 10 JAN 2022 and if requested, proposals are due on </w:t>
      </w:r>
      <w:r w:rsidR="0072092B">
        <w:rPr>
          <w:b/>
        </w:rPr>
        <w:t>4 MAR</w:t>
      </w:r>
      <w:r w:rsidRPr="00EC73FC">
        <w:rPr>
          <w:b/>
        </w:rPr>
        <w:t xml:space="preserve"> 2022.</w:t>
      </w:r>
      <w:r>
        <w:t xml:space="preserve"> </w:t>
      </w:r>
      <w:r w:rsidRPr="00EC73FC">
        <w:rPr>
          <w:i/>
        </w:rPr>
        <w:t xml:space="preserve">Please note that white papers will still be accepted for TA1 and TA2 after the 10 JAN 2022 date, however, the likelihood of funding being available is substantially reduced. </w:t>
      </w:r>
    </w:p>
    <w:p w14:paraId="41E0F225" w14:textId="77777777" w:rsidR="00B92C49" w:rsidRDefault="00B92C49" w:rsidP="00B92C49"/>
    <w:p w14:paraId="6DB63B7F" w14:textId="77777777" w:rsidR="00B92C49" w:rsidRDefault="00B92C49" w:rsidP="00B92C49">
      <w:r w:rsidRPr="00EC73FC">
        <w:rPr>
          <w:b/>
        </w:rPr>
        <w:t>For all other Technical Areas:</w:t>
      </w:r>
    </w:p>
    <w:p w14:paraId="031570F9" w14:textId="77777777" w:rsidR="00B92C49" w:rsidRPr="00D95F5B" w:rsidRDefault="00B92C49" w:rsidP="00B92C49">
      <w:r>
        <w:t xml:space="preserve">The Government anticipates adding technical areas via BAA amendment in the future. All potential </w:t>
      </w:r>
      <w:proofErr w:type="spellStart"/>
      <w:r>
        <w:t>Offerors</w:t>
      </w:r>
      <w:proofErr w:type="spellEnd"/>
      <w:r>
        <w:t xml:space="preserve"> are requested to wait to submit white papers until the BAA announcement is updated with specific technology requirements and dates. </w:t>
      </w:r>
    </w:p>
    <w:p w14:paraId="2C0E2D41" w14:textId="15FA113E" w:rsidR="2D3B18CA" w:rsidRDefault="2D3B18CA" w:rsidP="7D753B7B">
      <w:pPr>
        <w:rPr>
          <w:i/>
          <w:iCs/>
        </w:rPr>
      </w:pPr>
    </w:p>
    <w:p w14:paraId="02750311" w14:textId="77777777" w:rsidR="00BC58FA" w:rsidRPr="00D95F5B" w:rsidRDefault="00BC58FA" w:rsidP="00F51E6F">
      <w:pPr>
        <w:rPr>
          <w:b/>
          <w:i/>
          <w:highlight w:val="yellow"/>
        </w:rPr>
      </w:pPr>
    </w:p>
    <w:p w14:paraId="5E0341AC" w14:textId="222A2878" w:rsidR="00F51E6F" w:rsidRPr="00D95F5B" w:rsidRDefault="00F51E6F" w:rsidP="1D19BFA0">
      <w:pPr>
        <w:rPr>
          <w:i/>
          <w:iCs/>
        </w:rPr>
      </w:pPr>
      <w:r>
        <w:t xml:space="preserve">White papers will be accepted until </w:t>
      </w:r>
      <w:r w:rsidR="00936AB5">
        <w:t xml:space="preserve">4 </w:t>
      </w:r>
      <w:r w:rsidR="00963AA6">
        <w:t>PM</w:t>
      </w:r>
      <w:r>
        <w:t xml:space="preserve"> </w:t>
      </w:r>
      <w:r w:rsidR="00F76C16">
        <w:t>EST</w:t>
      </w:r>
      <w:r>
        <w:t xml:space="preserve"> on </w:t>
      </w:r>
      <w:r w:rsidR="0992CE01">
        <w:t>30 Nov</w:t>
      </w:r>
      <w:r w:rsidR="00936AB5">
        <w:t xml:space="preserve"> 202</w:t>
      </w:r>
      <w:r w:rsidR="370CF16A">
        <w:t>6</w:t>
      </w:r>
      <w:r>
        <w:t>, but it is less likely that funding will be available in each respective fiscal year after the dates cited.  This BAA will close on</w:t>
      </w:r>
      <w:r w:rsidR="00936AB5">
        <w:t xml:space="preserve"> </w:t>
      </w:r>
      <w:r w:rsidR="7D09CBE8">
        <w:t>30 Nov</w:t>
      </w:r>
      <w:r w:rsidR="00936AB5">
        <w:t xml:space="preserve"> 202</w:t>
      </w:r>
      <w:r w:rsidR="5F2F4500">
        <w:t>6</w:t>
      </w:r>
      <w:r w:rsidR="00936AB5">
        <w:t>.</w:t>
      </w:r>
    </w:p>
    <w:p w14:paraId="3DFB3A8E" w14:textId="77777777" w:rsidR="007E1C02" w:rsidRPr="00D95F5B" w:rsidRDefault="007E1C02"/>
    <w:p w14:paraId="6A02269C" w14:textId="77777777" w:rsidR="00823BA0" w:rsidRPr="00823BA0" w:rsidRDefault="00823BA0" w:rsidP="00823BA0">
      <w:r w:rsidRPr="00823BA0">
        <w:t xml:space="preserve">All </w:t>
      </w:r>
      <w:proofErr w:type="spellStart"/>
      <w:r w:rsidRPr="00823BA0">
        <w:t>offerors</w:t>
      </w:r>
      <w:proofErr w:type="spellEnd"/>
      <w:r w:rsidRPr="00823BA0">
        <w:t xml:space="preserve"> submitting white papers will receive notification of their evaluation results within 45 days of submission.  </w:t>
      </w:r>
      <w:proofErr w:type="spellStart"/>
      <w:r w:rsidRPr="00823BA0">
        <w:t>Offerors</w:t>
      </w:r>
      <w:proofErr w:type="spellEnd"/>
      <w:r w:rsidRPr="00823BA0">
        <w:t xml:space="preserve"> should email the TPOC and the Contracting Officer listed in Section VII, for status of their white paper(s) after 45 days, if no such correspondence has been received. </w:t>
      </w:r>
    </w:p>
    <w:p w14:paraId="6F902462" w14:textId="77777777" w:rsidR="005D7EC1" w:rsidRPr="00D95F5B" w:rsidRDefault="005D7EC1"/>
    <w:p w14:paraId="07D0AB28" w14:textId="77777777" w:rsidR="00925283" w:rsidRPr="00D95F5B" w:rsidRDefault="003B4069">
      <w:r w:rsidRPr="00D95F5B">
        <w:t>2</w:t>
      </w:r>
      <w:r w:rsidR="00D21638" w:rsidRPr="00D95F5B">
        <w:t xml:space="preserve">.  CONTENT AND </w:t>
      </w:r>
      <w:r w:rsidRPr="00D95F5B">
        <w:t>FORMAT</w:t>
      </w:r>
      <w:r w:rsidR="00D21638" w:rsidRPr="00D95F5B">
        <w:t xml:space="preserve">:  </w:t>
      </w:r>
      <w:r w:rsidR="00F34074" w:rsidRPr="00D95F5B">
        <w:t xml:space="preserve"> </w:t>
      </w:r>
      <w:proofErr w:type="spellStart"/>
      <w:r w:rsidR="00D21638" w:rsidRPr="00D95F5B">
        <w:t>Offerors</w:t>
      </w:r>
      <w:proofErr w:type="spellEnd"/>
      <w:r w:rsidR="00D21638" w:rsidRPr="00D95F5B">
        <w:t xml:space="preserve"> are required to </w:t>
      </w:r>
      <w:r w:rsidR="00D21638" w:rsidRPr="00D700B3">
        <w:t>subm</w:t>
      </w:r>
      <w:r w:rsidR="00A60D39" w:rsidRPr="00D700B3">
        <w:t>it a 3 to 5</w:t>
      </w:r>
      <w:r w:rsidR="00D21638" w:rsidRPr="00D700B3">
        <w:t xml:space="preserve"> page white</w:t>
      </w:r>
      <w:r w:rsidR="00D21638" w:rsidRPr="00D95F5B">
        <w:t xml:space="preserve"> paper</w:t>
      </w:r>
      <w:r w:rsidR="00F02D36">
        <w:t>, in the form of a PDF file,</w:t>
      </w:r>
      <w:r w:rsidR="00D21638" w:rsidRPr="00D95F5B">
        <w:t xml:space="preserve"> summarizing their proposed approach/solution. The purpose of the white paper is to preclude unwarranted effort on the part of an </w:t>
      </w:r>
      <w:proofErr w:type="spellStart"/>
      <w:r w:rsidR="00D21638" w:rsidRPr="00D95F5B">
        <w:t>offeror</w:t>
      </w:r>
      <w:proofErr w:type="spellEnd"/>
      <w:r w:rsidR="00D21638" w:rsidRPr="00D95F5B">
        <w:t xml:space="preserve"> whose proposed work is not of interest to the Government. </w:t>
      </w:r>
    </w:p>
    <w:p w14:paraId="6B42D234" w14:textId="77777777" w:rsidR="00925283" w:rsidRPr="00D95F5B" w:rsidRDefault="00925283"/>
    <w:p w14:paraId="7D870953" w14:textId="77777777" w:rsidR="00963AA6" w:rsidRPr="00D95F5B" w:rsidRDefault="00D21638">
      <w:r w:rsidRPr="00D95F5B">
        <w:t xml:space="preserve">The white paper will be formatted as follows: </w:t>
      </w:r>
    </w:p>
    <w:p w14:paraId="407DBFD8" w14:textId="77777777" w:rsidR="00963AA6" w:rsidRPr="00D95F5B" w:rsidRDefault="00963AA6"/>
    <w:p w14:paraId="3335A3B3" w14:textId="77777777" w:rsidR="00963AA6" w:rsidRPr="00D95F5B" w:rsidRDefault="00D21638" w:rsidP="007E2A6B">
      <w:pPr>
        <w:numPr>
          <w:ilvl w:val="0"/>
          <w:numId w:val="10"/>
        </w:numPr>
      </w:pPr>
      <w:r w:rsidRPr="00D95F5B">
        <w:rPr>
          <w:u w:val="single"/>
        </w:rPr>
        <w:t>Section A</w:t>
      </w:r>
      <w:r w:rsidRPr="00D95F5B">
        <w:t xml:space="preserve">: Title, Period of Performance, </w:t>
      </w:r>
      <w:r w:rsidR="00696638" w:rsidRPr="00D95F5B">
        <w:t xml:space="preserve">Estimated </w:t>
      </w:r>
      <w:r w:rsidR="003A6462" w:rsidRPr="00D95F5B">
        <w:t>Cost</w:t>
      </w:r>
      <w:r w:rsidRPr="00D95F5B">
        <w:t>, Name</w:t>
      </w:r>
      <w:r w:rsidR="00696638" w:rsidRPr="00D95F5B">
        <w:t>/Address</w:t>
      </w:r>
      <w:r w:rsidRPr="00D95F5B">
        <w:t xml:space="preserve"> of Company</w:t>
      </w:r>
      <w:r w:rsidR="00696638" w:rsidRPr="00D95F5B">
        <w:t>, Technical and Contracting Points of Contact (</w:t>
      </w:r>
      <w:r w:rsidR="00AE3925">
        <w:t>phone</w:t>
      </w:r>
      <w:r w:rsidR="00696638" w:rsidRPr="00D95F5B">
        <w:t xml:space="preserve"> and email)</w:t>
      </w:r>
      <w:r w:rsidR="001D2090" w:rsidRPr="00D95F5B">
        <w:t>(this section is NOT included in the page count)</w:t>
      </w:r>
      <w:r w:rsidRPr="00D95F5B">
        <w:t xml:space="preserve">; </w:t>
      </w:r>
    </w:p>
    <w:p w14:paraId="2BD5E8E3" w14:textId="77777777" w:rsidR="00963AA6" w:rsidRPr="00D95F5B" w:rsidRDefault="00D21638" w:rsidP="007E2A6B">
      <w:pPr>
        <w:numPr>
          <w:ilvl w:val="0"/>
          <w:numId w:val="10"/>
        </w:numPr>
      </w:pPr>
      <w:r w:rsidRPr="00D95F5B">
        <w:rPr>
          <w:u w:val="single"/>
        </w:rPr>
        <w:t>Section B</w:t>
      </w:r>
      <w:r w:rsidRPr="00D95F5B">
        <w:t xml:space="preserve">: Task Objective; and </w:t>
      </w:r>
    </w:p>
    <w:p w14:paraId="485424A8" w14:textId="77777777" w:rsidR="00F51E6F" w:rsidRPr="00D95F5B" w:rsidRDefault="00D21638" w:rsidP="007E2A6B">
      <w:pPr>
        <w:numPr>
          <w:ilvl w:val="0"/>
          <w:numId w:val="10"/>
        </w:numPr>
      </w:pPr>
      <w:r w:rsidRPr="00D95F5B">
        <w:rPr>
          <w:u w:val="single"/>
        </w:rPr>
        <w:t>Section C</w:t>
      </w:r>
      <w:r w:rsidRPr="00D95F5B">
        <w:t>: Technical Summary</w:t>
      </w:r>
      <w:r w:rsidR="00696638" w:rsidRPr="00D95F5B">
        <w:t xml:space="preserve"> and Proposed Deliverables</w:t>
      </w:r>
      <w:r w:rsidRPr="00D95F5B">
        <w:t xml:space="preserve">. </w:t>
      </w:r>
    </w:p>
    <w:p w14:paraId="5F0F12DA" w14:textId="77777777" w:rsidR="00F51E6F" w:rsidRPr="00D95F5B" w:rsidRDefault="00F51E6F"/>
    <w:p w14:paraId="60531C85" w14:textId="43938BE9" w:rsidR="009439D0" w:rsidRPr="00D95F5B" w:rsidRDefault="00AE3925" w:rsidP="009439D0">
      <w:r>
        <w:t xml:space="preserve">All white papers shall be double spaced with a font no smaller than 12 point. </w:t>
      </w:r>
      <w:r w:rsidR="007A448E" w:rsidRPr="1ECC8399">
        <w:rPr>
          <w:b/>
          <w:bCs/>
        </w:rPr>
        <w:t>Please note that less than 12 point font is acceptable for graphics and illustrations (as in labels and short descriptions) as long as it is readable when printed out on standard 8x11 paper.</w:t>
      </w:r>
      <w:r w:rsidR="007A448E">
        <w:t xml:space="preserve">  </w:t>
      </w:r>
      <w:r>
        <w:t xml:space="preserve"> In addition, respondents are requested to provide their Commercial and Government Entity (CAGE) Code, their unique entity identifier and electronic funds transfer (EFT) indicator (if applicable), an e-mail address and reference </w:t>
      </w:r>
      <w:r w:rsidR="009439D0">
        <w:t>BAA</w:t>
      </w:r>
      <w:r w:rsidR="00BC58FA">
        <w:t xml:space="preserve"> </w:t>
      </w:r>
      <w:r w:rsidR="000B783B">
        <w:t>FA8750-</w:t>
      </w:r>
      <w:r w:rsidR="009E5C3C">
        <w:t>22</w:t>
      </w:r>
      <w:r w:rsidR="000B783B">
        <w:t>-S-700</w:t>
      </w:r>
      <w:r w:rsidR="7BBEED93">
        <w:t>1</w:t>
      </w:r>
      <w:r w:rsidR="000B783B">
        <w:t xml:space="preserve"> </w:t>
      </w:r>
      <w:r w:rsidR="009439D0">
        <w:t xml:space="preserve">with their submission. </w:t>
      </w:r>
    </w:p>
    <w:p w14:paraId="6F7A06A9" w14:textId="77777777" w:rsidR="009439D0" w:rsidRPr="00D95F5B" w:rsidRDefault="009439D0" w:rsidP="009439D0"/>
    <w:p w14:paraId="375E7443" w14:textId="77777777" w:rsidR="00F51E6F" w:rsidRPr="00D95F5B" w:rsidRDefault="00D21638">
      <w:r w:rsidRPr="00D95F5B">
        <w:t xml:space="preserve">Multiple white papers within the purview of this announcement may be submitted by each </w:t>
      </w:r>
      <w:proofErr w:type="spellStart"/>
      <w:r w:rsidRPr="00D95F5B">
        <w:t>offeror</w:t>
      </w:r>
      <w:proofErr w:type="spellEnd"/>
      <w:r w:rsidRPr="00D95F5B">
        <w:t xml:space="preserve">. </w:t>
      </w:r>
      <w:r w:rsidR="00860A57" w:rsidRPr="00D95F5B">
        <w:t xml:space="preserve">If the </w:t>
      </w:r>
      <w:proofErr w:type="spellStart"/>
      <w:r w:rsidR="00860A57" w:rsidRPr="00D95F5B">
        <w:t>o</w:t>
      </w:r>
      <w:r w:rsidRPr="00D95F5B">
        <w:t>fferor</w:t>
      </w:r>
      <w:proofErr w:type="spellEnd"/>
      <w:r w:rsidR="00860A57" w:rsidRPr="00D95F5B">
        <w:t xml:space="preserve"> w</w:t>
      </w:r>
      <w:r w:rsidR="00A60D39" w:rsidRPr="00D95F5B">
        <w:t>ishes to restrict its wh</w:t>
      </w:r>
      <w:r w:rsidR="00860A57" w:rsidRPr="00D95F5B">
        <w:t>ite papers,</w:t>
      </w:r>
      <w:r w:rsidRPr="00D95F5B">
        <w:t xml:space="preserve"> </w:t>
      </w:r>
      <w:r w:rsidR="00860A57" w:rsidRPr="00D95F5B">
        <w:t xml:space="preserve">they must be </w:t>
      </w:r>
      <w:r w:rsidRPr="00D95F5B">
        <w:t>mark</w:t>
      </w:r>
      <w:r w:rsidR="00860A57" w:rsidRPr="00D95F5B">
        <w:t xml:space="preserve">ed </w:t>
      </w:r>
      <w:r w:rsidRPr="00D95F5B">
        <w:t>with the restrictive language stated in FAR 15.609(a)</w:t>
      </w:r>
      <w:r w:rsidR="00860A57" w:rsidRPr="00D95F5B">
        <w:t xml:space="preserve"> and (b)</w:t>
      </w:r>
      <w:r w:rsidRPr="00D95F5B">
        <w:t xml:space="preserve">. </w:t>
      </w:r>
    </w:p>
    <w:p w14:paraId="3D9EF359" w14:textId="77777777" w:rsidR="00963AA6" w:rsidRPr="00D95F5B" w:rsidRDefault="00963AA6" w:rsidP="00963AA6">
      <w:pPr>
        <w:rPr>
          <w:highlight w:val="yellow"/>
        </w:rPr>
      </w:pPr>
    </w:p>
    <w:p w14:paraId="15EA8257" w14:textId="77777777" w:rsidR="005D7EC1" w:rsidRPr="00D95F5B" w:rsidRDefault="003B4069" w:rsidP="00212F20">
      <w:pPr>
        <w:autoSpaceDE w:val="0"/>
        <w:autoSpaceDN w:val="0"/>
        <w:adjustRightInd w:val="0"/>
      </w:pPr>
      <w:r w:rsidRPr="00D95F5B">
        <w:t>3</w:t>
      </w:r>
      <w:r w:rsidR="00963AA6" w:rsidRPr="00D95F5B">
        <w:t xml:space="preserve">.  </w:t>
      </w:r>
      <w:r w:rsidRPr="00D95F5B">
        <w:t>HANDLING AND MAILING INSTRUCTIONS</w:t>
      </w:r>
      <w:r w:rsidR="00963AA6" w:rsidRPr="00D95F5B">
        <w:t xml:space="preserve">:  </w:t>
      </w:r>
    </w:p>
    <w:p w14:paraId="6096F163" w14:textId="77777777" w:rsidR="005D7EC1" w:rsidRPr="00D95F5B" w:rsidRDefault="005D7EC1" w:rsidP="00212F20">
      <w:pPr>
        <w:autoSpaceDE w:val="0"/>
        <w:autoSpaceDN w:val="0"/>
        <w:adjustRightInd w:val="0"/>
      </w:pPr>
    </w:p>
    <w:p w14:paraId="19B73C22" w14:textId="77777777" w:rsidR="00212F20" w:rsidRPr="00D95F5B" w:rsidRDefault="005D7EC1" w:rsidP="00212F20">
      <w:pPr>
        <w:autoSpaceDE w:val="0"/>
        <w:autoSpaceDN w:val="0"/>
        <w:adjustRightInd w:val="0"/>
        <w:rPr>
          <w:lang w:bidi="en-US"/>
        </w:rPr>
      </w:pPr>
      <w:r w:rsidRPr="00D95F5B">
        <w:tab/>
        <w:t xml:space="preserve">a. CLASSIFICATION GUIDANCE. </w:t>
      </w:r>
      <w:r w:rsidR="00212F20" w:rsidRPr="00D95F5B">
        <w:t>All Proposers should review the NATIONAL INDUSTRIAL SE</w:t>
      </w:r>
      <w:r w:rsidR="0027148B">
        <w:t>CURITY PROGRAM OPERATING MANUAL</w:t>
      </w:r>
      <w:r w:rsidR="00A03687">
        <w:t xml:space="preserve"> (NISPOM),</w:t>
      </w:r>
      <w:r w:rsidR="00212F20" w:rsidRPr="00D95F5B">
        <w:t xml:space="preserve"> </w:t>
      </w:r>
      <w:r w:rsidR="00DD679A">
        <w:t xml:space="preserve">32 CFR Part 117, </w:t>
      </w:r>
      <w:r w:rsidR="00212F20" w:rsidRPr="00D95F5B">
        <w:t xml:space="preserve">as it provides baseline standards for the protection of classified information and prescribes the requirements </w:t>
      </w:r>
      <w:r w:rsidR="00212F20" w:rsidRPr="00D95F5B">
        <w:lastRenderedPageBreak/>
        <w:t xml:space="preserve">concerning Contractor Developed Information under paragraph </w:t>
      </w:r>
      <w:r w:rsidR="00A331A3" w:rsidRPr="0012367A">
        <w:t>§117.13</w:t>
      </w:r>
      <w:r w:rsidR="00212F20" w:rsidRPr="00D95F5B">
        <w:t xml:space="preserve">.  Defense </w:t>
      </w:r>
      <w:r w:rsidR="00352C33">
        <w:t>Counterintelligence and Security Agency (DCSA)</w:t>
      </w:r>
      <w:r w:rsidR="00212F20" w:rsidRPr="00D95F5B">
        <w:t xml:space="preserve"> Site for the NISPOM is:  </w:t>
      </w:r>
      <w:hyperlink r:id="rId20" w:history="1">
        <w:r w:rsidR="00811169" w:rsidRPr="00CC0DF4">
          <w:rPr>
            <w:rStyle w:val="Hyperlink"/>
          </w:rPr>
          <w:t>http://www.dcsa.mil/</w:t>
        </w:r>
      </w:hyperlink>
      <w:r w:rsidR="00212F20" w:rsidRPr="00D95F5B">
        <w:rPr>
          <w:lang w:bidi="en-US"/>
        </w:rPr>
        <w:t xml:space="preserve">.  </w:t>
      </w:r>
    </w:p>
    <w:p w14:paraId="258A9DAC" w14:textId="77777777" w:rsidR="00212F20" w:rsidRPr="00D95F5B" w:rsidRDefault="00212F20" w:rsidP="00212F20">
      <w:pPr>
        <w:autoSpaceDE w:val="0"/>
        <w:autoSpaceDN w:val="0"/>
        <w:adjustRightInd w:val="0"/>
        <w:rPr>
          <w:lang w:bidi="en-US"/>
        </w:rPr>
      </w:pPr>
    </w:p>
    <w:p w14:paraId="51CFA799" w14:textId="77777777" w:rsidR="005D7EC1" w:rsidRPr="00D95F5B" w:rsidRDefault="005D7EC1" w:rsidP="005D7EC1">
      <w:r w:rsidRPr="00D95F5B">
        <w:t>In the event of a possible or actual compromise of classified information in the submission of your white paper or proposal, immediately but no later than 24 hours, bring this to the attention of your cognizant security authority and AFRL Rome Research Site Information Protection Office (IPO):</w:t>
      </w:r>
    </w:p>
    <w:p w14:paraId="265D89CD" w14:textId="77777777" w:rsidR="005D7EC1" w:rsidRPr="00D95F5B" w:rsidRDefault="005D7EC1" w:rsidP="005D7EC1"/>
    <w:p w14:paraId="6D7C428E" w14:textId="77777777" w:rsidR="005D7EC1" w:rsidRPr="00D95F5B" w:rsidRDefault="00B52543" w:rsidP="005D7EC1">
      <w:r w:rsidRPr="00D95F5B">
        <w:rPr>
          <w:u w:val="single"/>
        </w:rPr>
        <w:t>Information Protection Office</w:t>
      </w:r>
      <w:r w:rsidRPr="00D95F5B">
        <w:t xml:space="preserve"> </w:t>
      </w:r>
      <w:r w:rsidRPr="00D95F5B">
        <w:rPr>
          <w:b/>
          <w:i/>
        </w:rPr>
        <w:t>(contact only i</w:t>
      </w:r>
      <w:r w:rsidR="00691D3C" w:rsidRPr="00D95F5B">
        <w:rPr>
          <w:b/>
          <w:i/>
        </w:rPr>
        <w:t>f</w:t>
      </w:r>
      <w:r w:rsidRPr="00D95F5B">
        <w:rPr>
          <w:b/>
          <w:i/>
        </w:rPr>
        <w:t xml:space="preserve"> a security compromise has occurred)</w:t>
      </w:r>
    </w:p>
    <w:p w14:paraId="53122D8F" w14:textId="77777777" w:rsidR="005D7EC1" w:rsidRPr="00D95F5B" w:rsidRDefault="00823BA0" w:rsidP="000524F1">
      <w:pPr>
        <w:tabs>
          <w:tab w:val="left" w:pos="3060"/>
        </w:tabs>
      </w:pPr>
      <w:r w:rsidRPr="00D95F5B">
        <w:t>Monday-Friday</w:t>
      </w:r>
      <w:r w:rsidRPr="00823BA0">
        <w:t xml:space="preserve"> </w:t>
      </w:r>
      <w:r>
        <w:t>(</w:t>
      </w:r>
      <w:r w:rsidRPr="00D95F5B">
        <w:t>0730-1630</w:t>
      </w:r>
      <w:r>
        <w:t xml:space="preserve">):  </w:t>
      </w:r>
      <w:r w:rsidR="000524F1">
        <w:tab/>
      </w:r>
      <w:r>
        <w:t xml:space="preserve">Call </w:t>
      </w:r>
      <w:r w:rsidR="005D7EC1" w:rsidRPr="00D95F5B">
        <w:t>315-330-</w:t>
      </w:r>
      <w:r w:rsidR="0073403B" w:rsidRPr="00D95F5B">
        <w:t>4048</w:t>
      </w:r>
      <w:r w:rsidR="005D7EC1" w:rsidRPr="00D95F5B">
        <w:t xml:space="preserve"> </w:t>
      </w:r>
      <w:r>
        <w:t xml:space="preserve">or </w:t>
      </w:r>
      <w:r w:rsidR="00B52543" w:rsidRPr="00D95F5B">
        <w:t xml:space="preserve">Email: </w:t>
      </w:r>
      <w:hyperlink r:id="rId21" w:history="1">
        <w:r w:rsidR="00B52543" w:rsidRPr="00D95F5B">
          <w:rPr>
            <w:rStyle w:val="Hyperlink"/>
          </w:rPr>
          <w:t>vincent.guza@us.af.mil</w:t>
        </w:r>
      </w:hyperlink>
      <w:r w:rsidRPr="00823BA0">
        <w:t xml:space="preserve"> </w:t>
      </w:r>
    </w:p>
    <w:p w14:paraId="7B6A970B" w14:textId="77777777" w:rsidR="005D7EC1" w:rsidRPr="00D95F5B" w:rsidRDefault="00823BA0" w:rsidP="000524F1">
      <w:pPr>
        <w:tabs>
          <w:tab w:val="left" w:pos="3060"/>
        </w:tabs>
      </w:pPr>
      <w:r w:rsidRPr="00D95F5B">
        <w:t>Evenings and Weekends</w:t>
      </w:r>
      <w:r>
        <w:t xml:space="preserve">:  </w:t>
      </w:r>
      <w:r w:rsidR="000524F1">
        <w:tab/>
      </w:r>
      <w:r>
        <w:t>Call</w:t>
      </w:r>
      <w:r w:rsidRPr="00D95F5B">
        <w:t xml:space="preserve"> </w:t>
      </w:r>
      <w:r w:rsidR="005D7EC1" w:rsidRPr="00D95F5B">
        <w:t xml:space="preserve">315-330-2961 </w:t>
      </w:r>
    </w:p>
    <w:p w14:paraId="433187DE" w14:textId="77777777" w:rsidR="005D7EC1" w:rsidRPr="00D95F5B" w:rsidRDefault="005D7EC1" w:rsidP="00212F20">
      <w:pPr>
        <w:autoSpaceDE w:val="0"/>
        <w:autoSpaceDN w:val="0"/>
        <w:adjustRightInd w:val="0"/>
        <w:rPr>
          <w:lang w:bidi="en-US"/>
        </w:rPr>
      </w:pPr>
    </w:p>
    <w:p w14:paraId="3C852E2D" w14:textId="2C2C6CA2" w:rsidR="00A91F65" w:rsidRDefault="005D7EC1" w:rsidP="00253699">
      <w:pPr>
        <w:autoSpaceDE w:val="0"/>
        <w:autoSpaceDN w:val="0"/>
        <w:adjustRightInd w:val="0"/>
      </w:pPr>
      <w:r w:rsidRPr="00D95F5B">
        <w:tab/>
      </w:r>
      <w:proofErr w:type="gramStart"/>
      <w:r w:rsidR="014DCA21" w:rsidRPr="00D95F5B">
        <w:t>b.  CLASSIFIED</w:t>
      </w:r>
      <w:proofErr w:type="gramEnd"/>
      <w:r w:rsidR="014DCA21" w:rsidRPr="00D95F5B">
        <w:t xml:space="preserve"> SUBMISSIONS.  </w:t>
      </w:r>
      <w:r w:rsidR="4FDEE87D" w:rsidRPr="00D95F5B">
        <w:t>AFRL/RI</w:t>
      </w:r>
      <w:r w:rsidR="4BFCCE65">
        <w:t>S</w:t>
      </w:r>
      <w:r w:rsidR="4FDEE87D" w:rsidRPr="00D95F5B">
        <w:t xml:space="preserve"> will accept classified responses to this BAA when the classification is mandated by classification guidance provided by an Original Classification Authority of the U.S. Government, or when the </w:t>
      </w:r>
      <w:proofErr w:type="spellStart"/>
      <w:r w:rsidR="4FDEE87D" w:rsidRPr="00D95F5B">
        <w:t>offeror</w:t>
      </w:r>
      <w:proofErr w:type="spellEnd"/>
      <w:r w:rsidR="4FDEE87D" w:rsidRPr="00D95F5B">
        <w:t xml:space="preserve"> believes the work, if successful, would merit classification.  </w:t>
      </w:r>
      <w:r w:rsidR="4C7AD356" w:rsidRPr="005B615A">
        <w:t>Security classification guidance in the form of a DD Form 254 (DoD Contract Security Classification Specification) is attached.</w:t>
      </w:r>
      <w:r w:rsidR="4C7AD356">
        <w:t xml:space="preserve">  </w:t>
      </w:r>
    </w:p>
    <w:p w14:paraId="5C4947E4" w14:textId="77777777" w:rsidR="00A91F65" w:rsidRDefault="00A91F65" w:rsidP="00253699">
      <w:pPr>
        <w:autoSpaceDE w:val="0"/>
        <w:autoSpaceDN w:val="0"/>
        <w:adjustRightInd w:val="0"/>
      </w:pPr>
    </w:p>
    <w:p w14:paraId="0257E3FA" w14:textId="77777777" w:rsidR="00253699" w:rsidRPr="00D95F5B" w:rsidRDefault="00963AA6" w:rsidP="00253699">
      <w:pPr>
        <w:autoSpaceDE w:val="0"/>
        <w:autoSpaceDN w:val="0"/>
        <w:adjustRightInd w:val="0"/>
      </w:pPr>
      <w:proofErr w:type="spellStart"/>
      <w:r w:rsidRPr="00D95F5B">
        <w:t>Offerors</w:t>
      </w:r>
      <w:proofErr w:type="spellEnd"/>
      <w:r w:rsidRPr="00D95F5B">
        <w:t xml:space="preserve"> that intend to include classified information or data in their white paper submission or who are unsure about the appropriate classification of their white papers should contact the technical point of contact listed in Section VII for guidance and direction in advance of preparation.  </w:t>
      </w:r>
    </w:p>
    <w:p w14:paraId="00D1A1C0" w14:textId="77777777" w:rsidR="006011A6" w:rsidRPr="00D95F5B" w:rsidRDefault="006011A6" w:rsidP="00253699">
      <w:pPr>
        <w:autoSpaceDE w:val="0"/>
        <w:autoSpaceDN w:val="0"/>
        <w:adjustRightInd w:val="0"/>
        <w:rPr>
          <w:b/>
          <w:i/>
        </w:rPr>
      </w:pPr>
    </w:p>
    <w:p w14:paraId="0536F183" w14:textId="77777777" w:rsidR="0073403B" w:rsidRDefault="00F02D36" w:rsidP="00253699">
      <w:pPr>
        <w:autoSpaceDE w:val="0"/>
        <w:autoSpaceDN w:val="0"/>
        <w:adjustRightInd w:val="0"/>
        <w:rPr>
          <w:b/>
          <w:i/>
        </w:rPr>
      </w:pPr>
      <w:r>
        <w:tab/>
        <w:t xml:space="preserve">c. MAILING INSTRUCTIONS. </w:t>
      </w:r>
    </w:p>
    <w:p w14:paraId="27DBDFE3" w14:textId="77777777" w:rsidR="001D6867" w:rsidRPr="00D95F5B" w:rsidRDefault="001D6867" w:rsidP="00963AA6"/>
    <w:p w14:paraId="3928E21C" w14:textId="77777777" w:rsidR="0073403B" w:rsidRDefault="004609BD" w:rsidP="002056B5">
      <w:pPr>
        <w:pStyle w:val="ListParagraph"/>
        <w:spacing w:after="240"/>
        <w:ind w:left="0"/>
      </w:pPr>
      <w:r w:rsidRPr="004609BD">
        <w:t xml:space="preserve">Email </w:t>
      </w:r>
      <w:proofErr w:type="gramStart"/>
      <w:r w:rsidR="004475C9" w:rsidRPr="00D95F5B">
        <w:rPr>
          <w:b/>
          <w:u w:val="single"/>
        </w:rPr>
        <w:t>Unclassified</w:t>
      </w:r>
      <w:proofErr w:type="gramEnd"/>
      <w:r w:rsidR="004475C9" w:rsidRPr="00D95F5B">
        <w:t xml:space="preserve"> e</w:t>
      </w:r>
      <w:r w:rsidR="00963AA6" w:rsidRPr="00D95F5B">
        <w:t xml:space="preserve">lectronic submission to </w:t>
      </w:r>
      <w:r w:rsidR="00B3650C">
        <w:t>the TPOC identified in Section VII</w:t>
      </w:r>
      <w:r>
        <w:t xml:space="preserve">. </w:t>
      </w:r>
      <w:r w:rsidR="002056B5" w:rsidRPr="00D95F5B">
        <w:t>Encrypt or password-protect all proprietary information prior to s</w:t>
      </w:r>
      <w:r w:rsidR="00952ABF">
        <w:t xml:space="preserve">ending.  </w:t>
      </w:r>
      <w:proofErr w:type="spellStart"/>
      <w:r w:rsidR="002056B5" w:rsidRPr="00D95F5B">
        <w:t>Offerors</w:t>
      </w:r>
      <w:proofErr w:type="spellEnd"/>
      <w:r w:rsidR="002056B5" w:rsidRPr="00D95F5B">
        <w:t xml:space="preserve"> are responsible to confirm receipt with the </w:t>
      </w:r>
      <w:r w:rsidR="004475C9" w:rsidRPr="00D95F5B">
        <w:t>T</w:t>
      </w:r>
      <w:r w:rsidR="002056B5" w:rsidRPr="00D95F5B">
        <w:t xml:space="preserve">POC.  AFRL is not responsible </w:t>
      </w:r>
      <w:r w:rsidR="004E77FA" w:rsidRPr="00D95F5B">
        <w:t>for</w:t>
      </w:r>
      <w:r w:rsidR="002056B5" w:rsidRPr="00D95F5B">
        <w:t xml:space="preserve"> undelivered documents.  </w:t>
      </w:r>
      <w:r w:rsidR="0073403B" w:rsidRPr="00D95F5B">
        <w:t>If electronic submission is used, only one copy of the documentation is required.</w:t>
      </w:r>
    </w:p>
    <w:p w14:paraId="0631A085" w14:textId="1ED486B5" w:rsidR="00505B3F" w:rsidRPr="00D95F5B" w:rsidRDefault="00505B3F" w:rsidP="2D3B18CA">
      <w:pPr>
        <w:pStyle w:val="ListParagraph"/>
        <w:spacing w:after="240"/>
        <w:ind w:left="0"/>
      </w:pPr>
    </w:p>
    <w:p w14:paraId="38E7C132" w14:textId="77777777" w:rsidR="00963AA6" w:rsidRPr="00D95F5B" w:rsidRDefault="002056B5" w:rsidP="002056B5">
      <w:pPr>
        <w:pStyle w:val="ListParagraph"/>
        <w:spacing w:after="240"/>
        <w:ind w:left="0"/>
      </w:pPr>
      <w:r w:rsidRPr="00D95F5B">
        <w:t>Qu</w:t>
      </w:r>
      <w:r w:rsidR="004475C9" w:rsidRPr="00D95F5B">
        <w:t>estions can be directed to the T</w:t>
      </w:r>
      <w:r w:rsidRPr="00D95F5B">
        <w:t>POC listed in Section VII.</w:t>
      </w:r>
    </w:p>
    <w:p w14:paraId="2DEB5B74" w14:textId="77777777" w:rsidR="00925283" w:rsidRPr="00D95F5B" w:rsidRDefault="001E26B5" w:rsidP="00925283">
      <w:r w:rsidRPr="00D95F5B">
        <w:t>4</w:t>
      </w:r>
      <w:r w:rsidR="00EF5914" w:rsidRPr="00D95F5B">
        <w:t>.  OTHER SUBMISSION REQUIREMENTS</w:t>
      </w:r>
      <w:r w:rsidR="00212F20" w:rsidRPr="00D95F5B">
        <w:t>/CONSIDERATIONS</w:t>
      </w:r>
      <w:r w:rsidR="00EF5914" w:rsidRPr="00D95F5B">
        <w:t xml:space="preserve">:  </w:t>
      </w:r>
    </w:p>
    <w:p w14:paraId="39204523" w14:textId="77777777" w:rsidR="00925283" w:rsidRPr="00D95F5B" w:rsidRDefault="00925283" w:rsidP="00925283"/>
    <w:p w14:paraId="26091AF2" w14:textId="77777777" w:rsidR="00A91F65" w:rsidRPr="00A91F65" w:rsidRDefault="00925283" w:rsidP="00A91F65">
      <w:r w:rsidRPr="00D95F5B">
        <w:tab/>
      </w:r>
      <w:r w:rsidR="00A8191E" w:rsidRPr="00D95F5B">
        <w:t>a. COST</w:t>
      </w:r>
      <w:r w:rsidRPr="00D95F5B">
        <w:t xml:space="preserve"> SHARING OR MATCHING:  Cost sharing is not a requirement.</w:t>
      </w:r>
      <w:r w:rsidR="00A91F65">
        <w:t xml:space="preserve">  </w:t>
      </w:r>
      <w:r w:rsidR="00A91F65" w:rsidRPr="00A91F65">
        <w:t>Cost sharing may be proposed and will be considered on a case-by-case basis.</w:t>
      </w:r>
      <w:r w:rsidR="006E4CCC">
        <w:t xml:space="preserve"> Cost share will not be a factor in selection for award.</w:t>
      </w:r>
    </w:p>
    <w:p w14:paraId="465B777A" w14:textId="77777777" w:rsidR="00925283" w:rsidRPr="00D95F5B" w:rsidRDefault="00925283" w:rsidP="00925283"/>
    <w:p w14:paraId="3E035AB0" w14:textId="77777777" w:rsidR="004C418F" w:rsidRPr="00D95F5B" w:rsidRDefault="00925283" w:rsidP="004C418F">
      <w:r w:rsidRPr="00D95F5B">
        <w:tab/>
      </w:r>
      <w:r w:rsidR="00A8191E" w:rsidRPr="00D95F5B">
        <w:t>b. SYSTEM</w:t>
      </w:r>
      <w:r w:rsidRPr="00D95F5B">
        <w:t xml:space="preserve"> </w:t>
      </w:r>
      <w:r w:rsidR="00A8191E" w:rsidRPr="00D95F5B">
        <w:t>FOR</w:t>
      </w:r>
      <w:r w:rsidRPr="00D95F5B">
        <w:t xml:space="preserve"> A</w:t>
      </w:r>
      <w:r w:rsidR="00A8191E" w:rsidRPr="00D95F5B">
        <w:t>WARD</w:t>
      </w:r>
      <w:r w:rsidRPr="00D95F5B">
        <w:t xml:space="preserve"> M</w:t>
      </w:r>
      <w:r w:rsidR="00A8191E" w:rsidRPr="00D95F5B">
        <w:t>ANAGEMENT</w:t>
      </w:r>
      <w:r w:rsidRPr="00D95F5B">
        <w:t xml:space="preserve"> (SAM).  </w:t>
      </w:r>
      <w:proofErr w:type="spellStart"/>
      <w:r w:rsidRPr="00D95F5B">
        <w:t>Offerors</w:t>
      </w:r>
      <w:proofErr w:type="spellEnd"/>
      <w:r w:rsidRPr="00D95F5B">
        <w:t xml:space="preserve"> must be registered in the SAM database to receive a contract award, and remain registered during performance and through final payment of any contract or agreement. Processing time for registration in SAM, which normally takes forty-eight hours, should be taken into consideration when registering. </w:t>
      </w:r>
      <w:proofErr w:type="spellStart"/>
      <w:r w:rsidRPr="00D95F5B">
        <w:t>Offerors</w:t>
      </w:r>
      <w:proofErr w:type="spellEnd"/>
      <w:r w:rsidRPr="00D95F5B">
        <w:t xml:space="preserve"> who are not already registered should consider applying for registration before submitting a proposal.</w:t>
      </w:r>
      <w:r w:rsidR="00C242FF" w:rsidRPr="00D95F5B">
        <w:t xml:space="preserve">  The provision at FAR 52.204-7, System for Award Management (</w:t>
      </w:r>
      <w:r w:rsidR="00A53224">
        <w:t>Oct 2018</w:t>
      </w:r>
      <w:r w:rsidR="00C242FF" w:rsidRPr="00D95F5B">
        <w:t>) applies.</w:t>
      </w:r>
    </w:p>
    <w:p w14:paraId="21BAE3D6" w14:textId="77777777" w:rsidR="004C418F" w:rsidRPr="00D95F5B" w:rsidRDefault="004C418F" w:rsidP="004C418F"/>
    <w:p w14:paraId="19C350AD" w14:textId="77777777" w:rsidR="001D6867" w:rsidRPr="00D95F5B" w:rsidRDefault="004C418F" w:rsidP="004C418F">
      <w:pPr>
        <w:ind w:firstLine="720"/>
      </w:pPr>
      <w:proofErr w:type="gramStart"/>
      <w:r w:rsidRPr="00D95F5B">
        <w:t xml:space="preserve">c. </w:t>
      </w:r>
      <w:r w:rsidR="00925283" w:rsidRPr="00D95F5B">
        <w:t>E</w:t>
      </w:r>
      <w:r w:rsidR="00A8191E" w:rsidRPr="00D95F5B">
        <w:t>XECUTIVE</w:t>
      </w:r>
      <w:proofErr w:type="gramEnd"/>
      <w:r w:rsidR="00A8191E" w:rsidRPr="00D95F5B">
        <w:t xml:space="preserve"> COMPENSATION AND FIRST-TIER SUBCONTRACT/ SUBRECIPIENT AWARDS:  </w:t>
      </w:r>
      <w:r w:rsidR="00925283" w:rsidRPr="00D95F5B">
        <w:t>Any contract award resulting from this announcement may contain the clause at FAR 52.204-10 - Reporting Executive Compensation and First-Tier Subcontract Awards</w:t>
      </w:r>
      <w:r w:rsidR="00483788" w:rsidRPr="00D95F5B">
        <w:t xml:space="preserve"> (</w:t>
      </w:r>
      <w:r w:rsidR="00A53224">
        <w:t>Jun 2020</w:t>
      </w:r>
      <w:r w:rsidR="004475C9" w:rsidRPr="00D95F5B">
        <w:t>)</w:t>
      </w:r>
      <w:r w:rsidR="00925283" w:rsidRPr="00D95F5B">
        <w:t xml:space="preserve">. Any grant or agreement award resulting from this announcement may contain the award term set forth in 2 CFR, Appendix A to Part 25 which can be viewed at: </w:t>
      </w:r>
      <w:hyperlink r:id="rId22" w:history="1">
        <w:r w:rsidR="0027148B" w:rsidRPr="000A6497">
          <w:rPr>
            <w:rStyle w:val="Hyperlink"/>
          </w:rPr>
          <w:t>https://www.govinfo.gov/app/details/CFR-2012-title2-vol1/CFR-2012-title2-vol1-part25-appA</w:t>
        </w:r>
      </w:hyperlink>
      <w:r w:rsidR="0027148B">
        <w:t xml:space="preserve">. </w:t>
      </w:r>
    </w:p>
    <w:p w14:paraId="74FABEB5" w14:textId="77777777" w:rsidR="002901D8" w:rsidRPr="00D95F5B" w:rsidRDefault="002901D8"/>
    <w:p w14:paraId="527318FE" w14:textId="77777777" w:rsidR="00DB1E4F" w:rsidRPr="00D95F5B" w:rsidRDefault="00A8191E" w:rsidP="00DB1E4F">
      <w:r w:rsidRPr="00D95F5B">
        <w:lastRenderedPageBreak/>
        <w:tab/>
        <w:t>d. ALLOWABLE CHARGES</w:t>
      </w:r>
      <w:r w:rsidR="00963AA6" w:rsidRPr="00D95F5B">
        <w:t xml:space="preserve">:  The cost of preparing white papers/proposals in response to this announcement is not considered an allowable direct charge to any resulting contract or any other contract, but may be an allowable expense to the normal bid and proposal indirect cost specified in FAR 31.205-18.   </w:t>
      </w:r>
      <w:r w:rsidR="00E32031">
        <w:t>Incurring pre-award costs for ASSISTANCE INSTRUMENTS ONLY are regulated by 2 CFR part 200.458, Pre-Award Costs.</w:t>
      </w:r>
    </w:p>
    <w:p w14:paraId="2492B033" w14:textId="77777777" w:rsidR="00DB1E4F" w:rsidRPr="00D95F5B" w:rsidRDefault="00DB1E4F" w:rsidP="00DB1E4F"/>
    <w:p w14:paraId="2A7E6BE5" w14:textId="42F7AA01" w:rsidR="002634D6" w:rsidRPr="00D95F5B" w:rsidRDefault="00DB1E4F">
      <w:r w:rsidRPr="00D95F5B">
        <w:tab/>
        <w:t xml:space="preserve">e. GOVERNMENT APPROVED ACCOUNTING SYSTEM:  </w:t>
      </w:r>
      <w:r w:rsidR="00D03A6E" w:rsidRPr="00D95F5B">
        <w:t xml:space="preserve">An </w:t>
      </w:r>
      <w:proofErr w:type="spellStart"/>
      <w:r w:rsidR="00D03A6E" w:rsidRPr="00D95F5B">
        <w:t>offeror</w:t>
      </w:r>
      <w:proofErr w:type="spellEnd"/>
      <w:r w:rsidR="00D03A6E" w:rsidRPr="00D95F5B">
        <w:t xml:space="preserve"> must have a</w:t>
      </w:r>
      <w:r w:rsidRPr="00D95F5B">
        <w:t xml:space="preserve"> </w:t>
      </w:r>
      <w:r w:rsidR="009E5C3C">
        <w:rPr>
          <w:b/>
          <w:u w:val="single"/>
        </w:rPr>
        <w:t>G</w:t>
      </w:r>
      <w:r w:rsidRPr="00D95F5B">
        <w:rPr>
          <w:b/>
          <w:u w:val="single"/>
        </w:rPr>
        <w:t>overnment approved</w:t>
      </w:r>
      <w:r w:rsidRPr="00D95F5B">
        <w:t xml:space="preserve"> accounting system prior to award of a cost-reimbursement contract per limitations set forth in FAR 16.301-3(a) to ensure the system is adequate for determining costs applicable to the contract.  The acceptability of an accounting system is determined based upon an audit performed by the Defense Contract Audit Agency (DCAA).   </w:t>
      </w:r>
      <w:r w:rsidRPr="00D95F5B">
        <w:rPr>
          <w:b/>
          <w:u w:val="single"/>
        </w:rPr>
        <w:t>IMPORTANT</w:t>
      </w:r>
      <w:r w:rsidRPr="00D95F5B">
        <w:rPr>
          <w:b/>
        </w:rPr>
        <w:t xml:space="preserve">:  </w:t>
      </w:r>
      <w:r w:rsidRPr="00D95F5B">
        <w:t>If you do not have a DCAA approved accounting system access the following link for instructions:</w:t>
      </w:r>
      <w:r w:rsidR="00B7059F" w:rsidRPr="00D95F5B">
        <w:t xml:space="preserve">  </w:t>
      </w:r>
      <w:hyperlink r:id="rId23" w:history="1">
        <w:r w:rsidR="009E5C3C" w:rsidRPr="009E5C3C">
          <w:rPr>
            <w:rStyle w:val="Hyperlink"/>
          </w:rPr>
          <w:t>https://</w:t>
        </w:r>
        <w:r w:rsidR="009E5C3C" w:rsidRPr="00FB13B3">
          <w:rPr>
            <w:rStyle w:val="Hyperlink"/>
          </w:rPr>
          <w:t>sam.gov/opp/e628c811fafe041accdddf55fb8539bf/view?keywords=AFRL-BAA-Guide&amp;sort=-relevance&amp;index=&amp;is_active</w:t>
        </w:r>
        <w:r w:rsidR="009E5C3C" w:rsidRPr="00675B93">
          <w:rPr>
            <w:rStyle w:val="Hyperlink"/>
          </w:rPr>
          <w:t>=true&amp;page=1</w:t>
        </w:r>
      </w:hyperlink>
      <w:r w:rsidR="007B44BE">
        <w:t xml:space="preserve"> </w:t>
      </w:r>
    </w:p>
    <w:p w14:paraId="4EFE0216" w14:textId="77777777" w:rsidR="00212F20" w:rsidRDefault="00212F20"/>
    <w:p w14:paraId="01A2F44A" w14:textId="77777777" w:rsidR="00B3650C" w:rsidRPr="00B3650C" w:rsidRDefault="00B3650C" w:rsidP="00B3650C">
      <w:pPr>
        <w:ind w:firstLine="720"/>
      </w:pPr>
      <w:r w:rsidRPr="00B3650C">
        <w:t xml:space="preserve">f. HUMAN USE: All research involving human subjects, to include the use of human biological specimens and human data, selected for funding must comply with Federal regulations for human subject protection.  Further, research involving human subjects that is conducted or supported by the DoD must comply with 32 CFR 219, “Protection of Human Subjects” found at:  </w:t>
      </w:r>
      <w:hyperlink r:id="rId24" w:history="1">
        <w:r w:rsidRPr="00B3650C">
          <w:rPr>
            <w:rStyle w:val="Hyperlink"/>
          </w:rPr>
          <w:t>http://www.access.gpo.gov/nara/cfr/waisidx_07/32cfr219_07.html</w:t>
        </w:r>
      </w:hyperlink>
      <w:r w:rsidRPr="00B3650C">
        <w:t xml:space="preserve">,  and DoD </w:t>
      </w:r>
      <w:r w:rsidR="00E32031">
        <w:t>Instruction</w:t>
      </w:r>
      <w:r w:rsidRPr="00B3650C">
        <w:t xml:space="preserve"> 3216.02, “Protection of Human Subjects and Adherence to Ethical Standards in DoD-Supported Research” found at:  </w:t>
      </w:r>
      <w:hyperlink r:id="rId25" w:history="1">
        <w:r w:rsidRPr="00B3650C">
          <w:rPr>
            <w:rStyle w:val="Hyperlink"/>
          </w:rPr>
          <w:t>http://www.dtic.mil/whs/directives/corres/pdf/321602p.pdf</w:t>
        </w:r>
      </w:hyperlink>
      <w:r w:rsidRPr="00B3650C">
        <w:rPr>
          <w:u w:val="single"/>
        </w:rPr>
        <w:t>.</w:t>
      </w:r>
    </w:p>
    <w:p w14:paraId="63827CBE" w14:textId="77777777" w:rsidR="00B3650C" w:rsidRPr="00B3650C" w:rsidRDefault="00B3650C" w:rsidP="00B3650C"/>
    <w:p w14:paraId="1FF87844" w14:textId="77777777" w:rsidR="00B3650C" w:rsidRPr="00B3650C" w:rsidRDefault="00B3650C" w:rsidP="007E2A6B">
      <w:pPr>
        <w:numPr>
          <w:ilvl w:val="0"/>
          <w:numId w:val="16"/>
        </w:numPr>
        <w:ind w:left="1260"/>
      </w:pPr>
      <w:r w:rsidRPr="00B3650C">
        <w:t xml:space="preserve">Institutions awarded funding for research involving human subjects must provide documentation of a current Assurance of Compliance with Federal regulations for human subject protection, for example a Department of Health and Human Services, Office of Human Research Protection Federal Wide Assurance found at: </w:t>
      </w:r>
      <w:hyperlink r:id="rId26" w:history="1">
        <w:r w:rsidRPr="00B3650C">
          <w:rPr>
            <w:rStyle w:val="Hyperlink"/>
          </w:rPr>
          <w:t>http://www.hhs.gov/ohrp</w:t>
        </w:r>
      </w:hyperlink>
      <w:r w:rsidRPr="00B3650C">
        <w:t>.</w:t>
      </w:r>
    </w:p>
    <w:p w14:paraId="1A2A9595" w14:textId="77777777" w:rsidR="00B3650C" w:rsidRPr="00B3650C" w:rsidRDefault="00B3650C" w:rsidP="00E32031">
      <w:pPr>
        <w:ind w:left="1260"/>
      </w:pPr>
    </w:p>
    <w:p w14:paraId="6EB9368A" w14:textId="77777777" w:rsidR="00B3650C" w:rsidRPr="00B3650C" w:rsidRDefault="00B3650C" w:rsidP="007E2A6B">
      <w:pPr>
        <w:numPr>
          <w:ilvl w:val="0"/>
          <w:numId w:val="16"/>
        </w:numPr>
        <w:ind w:left="1260"/>
      </w:pPr>
      <w:r w:rsidRPr="00B3650C">
        <w:t>All institutions engaged in human subject research, to include subcontractors, must have a valid assurance. In addition, personnel involved in human subject research must document the completion of appropriate training for the protection of human subjects.</w:t>
      </w:r>
    </w:p>
    <w:p w14:paraId="526E3BED" w14:textId="77777777" w:rsidR="00B3650C" w:rsidRPr="00B3650C" w:rsidRDefault="00B3650C" w:rsidP="00E32031">
      <w:pPr>
        <w:ind w:left="1260"/>
      </w:pPr>
    </w:p>
    <w:p w14:paraId="69FDCD3C" w14:textId="77777777" w:rsidR="00B3650C" w:rsidRPr="00B3650C" w:rsidRDefault="00B3650C" w:rsidP="007E2A6B">
      <w:pPr>
        <w:numPr>
          <w:ilvl w:val="0"/>
          <w:numId w:val="16"/>
        </w:numPr>
        <w:ind w:left="1260"/>
      </w:pPr>
      <w:r w:rsidRPr="00B3650C">
        <w:t xml:space="preserve">For all research that will involve human subjects in the first year or phase of the project, the institution must submit evidence of a plan for review by an institutional review board (IRB) as part of the proposal. The IRB conducting the review must be the IRB identified on the institution’s Assurance of Compliance. The protocol, separate from the proposal, must include a detailed description of the research plan, study population, risks and benefits of study participation, recruitment and consent process, data collection, and data analysis. The designated IRB should be consulted for guidance on writing the protocol. The informed consent document must comply with 32 CFR 219.116. A valid Assurance of Compliance and evidence of appropriate training by all investigators should accompany the protocol for review by the IRB. </w:t>
      </w:r>
    </w:p>
    <w:p w14:paraId="48B76458" w14:textId="77777777" w:rsidR="00B3650C" w:rsidRPr="00B3650C" w:rsidRDefault="00B3650C" w:rsidP="00E32031">
      <w:pPr>
        <w:ind w:left="1260"/>
      </w:pPr>
    </w:p>
    <w:p w14:paraId="3E914CE0" w14:textId="77777777" w:rsidR="00B3650C" w:rsidRPr="00B3650C" w:rsidRDefault="00B3650C" w:rsidP="007E2A6B">
      <w:pPr>
        <w:numPr>
          <w:ilvl w:val="0"/>
          <w:numId w:val="16"/>
        </w:numPr>
        <w:ind w:left="1260"/>
      </w:pPr>
      <w:r w:rsidRPr="00B3650C">
        <w:t xml:space="preserve">In addition to a local IRB approval, </w:t>
      </w:r>
      <w:r>
        <w:t>a</w:t>
      </w:r>
      <w:r w:rsidRPr="00B3650C">
        <w:t xml:space="preserve">n AFRL-level human subject regulatory review and approval is required for all research conducted or supported by the </w:t>
      </w:r>
      <w:proofErr w:type="gramStart"/>
      <w:r w:rsidRPr="00B3650C">
        <w:t>DoD</w:t>
      </w:r>
      <w:proofErr w:type="gramEnd"/>
      <w:r w:rsidRPr="00B3650C">
        <w:t>. The Air Force office responsible for managing the award can provide guidance and information about the AFRL-level review process.  Confirmation of a current Assurance of Compliance and appropriate human subjects protection training is required before AFRL-level approval can be issued.</w:t>
      </w:r>
    </w:p>
    <w:p w14:paraId="673EFD19" w14:textId="77777777" w:rsidR="00B3650C" w:rsidRPr="00B3650C" w:rsidRDefault="00B3650C" w:rsidP="00E32031">
      <w:pPr>
        <w:ind w:left="1260"/>
      </w:pPr>
    </w:p>
    <w:p w14:paraId="76808C1C" w14:textId="77777777" w:rsidR="00B3650C" w:rsidRDefault="00B3650C" w:rsidP="007E2A6B">
      <w:pPr>
        <w:numPr>
          <w:ilvl w:val="0"/>
          <w:numId w:val="16"/>
        </w:numPr>
        <w:ind w:left="1260"/>
      </w:pPr>
      <w:r w:rsidRPr="00B3650C">
        <w:lastRenderedPageBreak/>
        <w:t xml:space="preserve">The time required to complete the IRB review/approval process will vary depending on the complexity of the research and/or the level of risk to study participants; ample time should be allotted to complete the approval process. The IRB approval process can last between 1 to 3 months, followed by a </w:t>
      </w:r>
      <w:proofErr w:type="gramStart"/>
      <w:r w:rsidRPr="00B3650C">
        <w:t>DoD</w:t>
      </w:r>
      <w:proofErr w:type="gramEnd"/>
      <w:r w:rsidRPr="00B3650C">
        <w:t xml:space="preserve"> review that could last 3 to 6 months. No funding may be used toward human subject research until all approvals are granted.  Therefore, in their cost proposals </w:t>
      </w:r>
      <w:proofErr w:type="spellStart"/>
      <w:r w:rsidRPr="00B3650C">
        <w:t>offerors</w:t>
      </w:r>
      <w:proofErr w:type="spellEnd"/>
      <w:r w:rsidRPr="00B3650C">
        <w:t xml:space="preserve"> should separate human use into a separate option.</w:t>
      </w:r>
    </w:p>
    <w:p w14:paraId="3C8BFAD2" w14:textId="77777777" w:rsidR="0048117B" w:rsidRDefault="0048117B" w:rsidP="0048117B">
      <w:pPr>
        <w:pStyle w:val="ListParagraph"/>
      </w:pPr>
    </w:p>
    <w:p w14:paraId="61220C73" w14:textId="77777777" w:rsidR="00C2447B" w:rsidRDefault="00C2447B" w:rsidP="00C2447B">
      <w:pPr>
        <w:pStyle w:val="ListParagraph"/>
      </w:pPr>
    </w:p>
    <w:p w14:paraId="72448086" w14:textId="3241C99F" w:rsidR="00C2447B" w:rsidRPr="0048117B" w:rsidRDefault="00C2447B" w:rsidP="00C2447B">
      <w:pPr>
        <w:ind w:firstLine="720"/>
      </w:pPr>
      <w:r w:rsidRPr="0048117B">
        <w:t>g</w:t>
      </w:r>
      <w:r w:rsidR="009E5C3C">
        <w:t>.</w:t>
      </w:r>
      <w:r w:rsidRPr="0048117B">
        <w:t xml:space="preserve"> SUPPLIER PERFORMANCE RISK SYSTEM (SPRS). </w:t>
      </w:r>
      <w:proofErr w:type="spellStart"/>
      <w:r w:rsidRPr="0048117B">
        <w:t>Offerors</w:t>
      </w:r>
      <w:proofErr w:type="spellEnd"/>
      <w:r w:rsidRPr="0048117B">
        <w:t xml:space="preserve"> should have a BASIC NIST SP 800 171 </w:t>
      </w:r>
      <w:proofErr w:type="gramStart"/>
      <w:r w:rsidRPr="0048117B">
        <w:t>DoD</w:t>
      </w:r>
      <w:proofErr w:type="gramEnd"/>
      <w:r w:rsidRPr="0048117B">
        <w:t xml:space="preserve"> Assessm</w:t>
      </w:r>
      <w:r>
        <w:t>ent in the SPRS</w:t>
      </w:r>
      <w:r w:rsidRPr="00E55310">
        <w:t xml:space="preserve"> </w:t>
      </w:r>
      <w:r>
        <w:t>(</w:t>
      </w:r>
      <w:hyperlink r:id="rId27" w:history="1">
        <w:r w:rsidRPr="00B55C4E">
          <w:rPr>
            <w:rStyle w:val="Hyperlink"/>
          </w:rPr>
          <w:t>https://www.sprs.csd.disa.mil/</w:t>
        </w:r>
      </w:hyperlink>
      <w:r>
        <w:t>).</w:t>
      </w:r>
      <w:r w:rsidRPr="0048117B">
        <w:t xml:space="preserve"> Basic assessment is to be conducted by the </w:t>
      </w:r>
      <w:proofErr w:type="spellStart"/>
      <w:r w:rsidRPr="0048117B">
        <w:t>offeror</w:t>
      </w:r>
      <w:proofErr w:type="spellEnd"/>
      <w:r w:rsidRPr="0048117B">
        <w:t xml:space="preserve">. </w:t>
      </w:r>
    </w:p>
    <w:p w14:paraId="49039256" w14:textId="77777777" w:rsidR="0048117B" w:rsidRPr="00B3650C" w:rsidRDefault="0048117B" w:rsidP="0048117B"/>
    <w:p w14:paraId="2911B83F" w14:textId="77777777" w:rsidR="00B3650C" w:rsidRPr="00D95F5B" w:rsidRDefault="00B3650C"/>
    <w:p w14:paraId="27D61BE9" w14:textId="77777777" w:rsidR="00391B7F" w:rsidRPr="00D95F5B" w:rsidRDefault="00391B7F">
      <w:pPr>
        <w:rPr>
          <w:b/>
        </w:rPr>
      </w:pPr>
      <w:r w:rsidRPr="00D95F5B">
        <w:rPr>
          <w:b/>
        </w:rPr>
        <w:t>V. APPLICATION REVIEW INFORMATION:</w:t>
      </w:r>
    </w:p>
    <w:p w14:paraId="5BF97702" w14:textId="77777777" w:rsidR="00391B7F" w:rsidRPr="00D95F5B" w:rsidRDefault="00391B7F"/>
    <w:p w14:paraId="0C577EDE" w14:textId="77777777" w:rsidR="009439D0" w:rsidRPr="00D95F5B" w:rsidRDefault="00391B7F">
      <w:pPr>
        <w:rPr>
          <w:b/>
          <w:i/>
          <w:highlight w:val="yellow"/>
        </w:rPr>
      </w:pPr>
      <w:r w:rsidRPr="00D95F5B">
        <w:t>1.  CRITERIA:  The following criteria</w:t>
      </w:r>
      <w:r w:rsidR="00A60D39" w:rsidRPr="00D95F5B">
        <w:t xml:space="preserve">, which are </w:t>
      </w:r>
      <w:r w:rsidR="00F02D36">
        <w:t>listed in descending order of importance,</w:t>
      </w:r>
      <w:r w:rsidR="00E32031">
        <w:t xml:space="preserve"> will be used to determine whether white papers and proposals submitted are consistent with the intent of this BAA and of interest to the Government</w:t>
      </w:r>
      <w:r w:rsidR="00A91F65" w:rsidRPr="00A91F65">
        <w:t>:</w:t>
      </w:r>
    </w:p>
    <w:p w14:paraId="13AAB6C9" w14:textId="77777777" w:rsidR="009439D0" w:rsidRPr="00D95F5B" w:rsidRDefault="009439D0">
      <w:pPr>
        <w:rPr>
          <w:b/>
          <w:i/>
          <w:highlight w:val="yellow"/>
        </w:rPr>
      </w:pPr>
    </w:p>
    <w:p w14:paraId="1732EFF9" w14:textId="77777777" w:rsidR="009439D0" w:rsidRPr="00F02D36" w:rsidRDefault="008617B2" w:rsidP="007E2A6B">
      <w:pPr>
        <w:numPr>
          <w:ilvl w:val="0"/>
          <w:numId w:val="23"/>
        </w:numPr>
        <w:rPr>
          <w:b/>
          <w:i/>
        </w:rPr>
      </w:pPr>
      <w:r w:rsidRPr="00F02D36">
        <w:rPr>
          <w:b/>
          <w:i/>
        </w:rPr>
        <w:t xml:space="preserve">Overall Scientific and Technical Merit -- </w:t>
      </w:r>
      <w:r w:rsidR="00670062" w:rsidRPr="00F02D36">
        <w:rPr>
          <w:b/>
          <w:i/>
        </w:rPr>
        <w:t>T</w:t>
      </w:r>
      <w:r w:rsidRPr="00F02D36">
        <w:rPr>
          <w:b/>
          <w:i/>
        </w:rPr>
        <w:t xml:space="preserve">he </w:t>
      </w:r>
      <w:r w:rsidR="00DC7641" w:rsidRPr="00F02D36">
        <w:rPr>
          <w:b/>
          <w:i/>
        </w:rPr>
        <w:t xml:space="preserve">soundness of </w:t>
      </w:r>
      <w:r w:rsidRPr="00F02D36">
        <w:rPr>
          <w:b/>
          <w:i/>
        </w:rPr>
        <w:t>approach for the development and/or enhancement of the propos</w:t>
      </w:r>
      <w:r w:rsidR="006C7808" w:rsidRPr="00F02D36">
        <w:rPr>
          <w:b/>
          <w:i/>
        </w:rPr>
        <w:t>ed technology</w:t>
      </w:r>
      <w:r w:rsidRPr="00F02D36">
        <w:rPr>
          <w:b/>
          <w:i/>
        </w:rPr>
        <w:t xml:space="preserve">, </w:t>
      </w:r>
    </w:p>
    <w:p w14:paraId="182CEAB7" w14:textId="77777777" w:rsidR="009439D0" w:rsidRPr="00F02D36" w:rsidRDefault="008617B2" w:rsidP="007E2A6B">
      <w:pPr>
        <w:numPr>
          <w:ilvl w:val="0"/>
          <w:numId w:val="23"/>
        </w:numPr>
        <w:rPr>
          <w:b/>
          <w:i/>
        </w:rPr>
      </w:pPr>
      <w:r w:rsidRPr="00F02D36">
        <w:rPr>
          <w:b/>
          <w:i/>
        </w:rPr>
        <w:t xml:space="preserve">Related Experience - The extent to which the </w:t>
      </w:r>
      <w:proofErr w:type="spellStart"/>
      <w:r w:rsidRPr="00F02D36">
        <w:rPr>
          <w:b/>
          <w:i/>
        </w:rPr>
        <w:t>offeror</w:t>
      </w:r>
      <w:proofErr w:type="spellEnd"/>
      <w:r w:rsidRPr="00F02D36">
        <w:rPr>
          <w:b/>
          <w:i/>
        </w:rPr>
        <w:t xml:space="preserve"> demonstrates relevant technology and domain knowledge, </w:t>
      </w:r>
    </w:p>
    <w:p w14:paraId="0E353E5B" w14:textId="77777777" w:rsidR="009439D0" w:rsidRPr="00F02D36" w:rsidRDefault="00DC7641" w:rsidP="007E2A6B">
      <w:pPr>
        <w:numPr>
          <w:ilvl w:val="0"/>
          <w:numId w:val="23"/>
        </w:numPr>
        <w:rPr>
          <w:b/>
          <w:i/>
        </w:rPr>
      </w:pPr>
      <w:r w:rsidRPr="00F02D36">
        <w:rPr>
          <w:b/>
          <w:i/>
        </w:rPr>
        <w:t xml:space="preserve">Openness, </w:t>
      </w:r>
      <w:r w:rsidR="008617B2" w:rsidRPr="00F02D36">
        <w:rPr>
          <w:b/>
          <w:i/>
        </w:rPr>
        <w:t>Maturity</w:t>
      </w:r>
      <w:r w:rsidRPr="00F02D36">
        <w:rPr>
          <w:b/>
          <w:i/>
        </w:rPr>
        <w:t xml:space="preserve"> and Assurance</w:t>
      </w:r>
      <w:r w:rsidR="008617B2" w:rsidRPr="00F02D36">
        <w:rPr>
          <w:b/>
          <w:i/>
        </w:rPr>
        <w:t xml:space="preserve"> of Solution - The extent to which existing capabilities and standards are leveraged and the relative matu</w:t>
      </w:r>
      <w:r w:rsidRPr="00F02D36">
        <w:rPr>
          <w:b/>
          <w:i/>
        </w:rPr>
        <w:t xml:space="preserve">rity of the proposed technology, </w:t>
      </w:r>
      <w:r w:rsidR="00A60D39" w:rsidRPr="00F02D36">
        <w:rPr>
          <w:b/>
          <w:i/>
        </w:rPr>
        <w:t xml:space="preserve">and </w:t>
      </w:r>
    </w:p>
    <w:p w14:paraId="2BA5F4AA" w14:textId="77777777" w:rsidR="009439D0" w:rsidRPr="00D95F5B" w:rsidRDefault="008617B2" w:rsidP="007E2A6B">
      <w:pPr>
        <w:numPr>
          <w:ilvl w:val="0"/>
          <w:numId w:val="23"/>
        </w:numPr>
      </w:pPr>
      <w:r w:rsidRPr="00F02D36">
        <w:rPr>
          <w:b/>
          <w:i/>
        </w:rPr>
        <w:t>Reasonableness and realism of proposed costs and fees (if any).</w:t>
      </w:r>
      <w:r w:rsidR="004423A1" w:rsidRPr="00D95F5B">
        <w:t xml:space="preserve">  </w:t>
      </w:r>
    </w:p>
    <w:p w14:paraId="18A7DBCD" w14:textId="77777777" w:rsidR="009439D0" w:rsidRPr="00D95F5B" w:rsidRDefault="009439D0"/>
    <w:p w14:paraId="7AA80A3B" w14:textId="77777777" w:rsidR="00E32031" w:rsidRPr="00E32031" w:rsidRDefault="00E32031" w:rsidP="00E32031">
      <w:r w:rsidRPr="00E32031">
        <w:t xml:space="preserve">No further evaluation criteria will be used to select white papers for proposal invitation.  Proposals will be evaluated IAW this evaluation criteria only and categorized/selected for award as detailed in Section V.2.b.2.  White papers and proposals submitted will be evaluated as they are received.  </w:t>
      </w:r>
    </w:p>
    <w:p w14:paraId="1B9D7392" w14:textId="77777777" w:rsidR="00E32031" w:rsidRPr="00E32031" w:rsidRDefault="00E32031" w:rsidP="00E32031"/>
    <w:p w14:paraId="02675E84" w14:textId="77777777" w:rsidR="00E32031" w:rsidRPr="00E32031" w:rsidRDefault="00E32031" w:rsidP="00E32031">
      <w:r w:rsidRPr="00E32031">
        <w:t xml:space="preserve">2.  REVIEW AND SELECTION PROCESS:  </w:t>
      </w:r>
    </w:p>
    <w:p w14:paraId="52A1A373" w14:textId="77777777" w:rsidR="00E32031" w:rsidRPr="00E32031" w:rsidRDefault="00E32031" w:rsidP="00E32031">
      <w:pPr>
        <w:rPr>
          <w:b/>
          <w:i/>
        </w:rPr>
      </w:pPr>
    </w:p>
    <w:p w14:paraId="1E086725" w14:textId="20E0A9C3" w:rsidR="00E32031" w:rsidRPr="00E32031" w:rsidRDefault="00E32031" w:rsidP="32C7C87F">
      <w:pPr>
        <w:numPr>
          <w:ilvl w:val="0"/>
          <w:numId w:val="17"/>
        </w:numPr>
        <w:rPr>
          <w:b/>
          <w:bCs/>
        </w:rPr>
      </w:pPr>
      <w:r>
        <w:t>Only Government employees</w:t>
      </w:r>
      <w:r w:rsidR="43201BF7">
        <w:t xml:space="preserve"> on the BAA team</w:t>
      </w:r>
      <w:r>
        <w:t xml:space="preserve"> will evaluate the white papers/proposals for selection.  The Air Force Research Laboratory's Information Directorate has contracted for various business and staff support services, some of which require contractors to obtain administrative access to proprietary information submitted by other contractors. Administrative access is defined as "handling or having physical control over information for the sole purpose of accomplishing the administrative functions specified in the administrative support contract, which do not require the review, reading, and comprehension of the content of the information on the part of non-technical professionals assigned to accomplish the specified administrative tasks."</w:t>
      </w:r>
      <w:r w:rsidRPr="32C7C87F">
        <w:rPr>
          <w:b/>
          <w:bCs/>
        </w:rPr>
        <w:t xml:space="preserve">  </w:t>
      </w:r>
      <w:r>
        <w:t xml:space="preserve">These contractors have signed general non-disclosure agreements and organizational conflict of interest statements.  The required administrative access will be granted to non-technical professionals. Examples of the administrative tasks performed include: a. Assembling and organizing information for R&amp;D case files; b. Accessing library files for use by </w:t>
      </w:r>
      <w:r w:rsidR="009E5C3C">
        <w:t>G</w:t>
      </w:r>
      <w:r>
        <w:t>overnment personnel; and c. Handling and administration of proposals, contracts, contract funding and queries.  Any objection to administrative access must be in writing to the Contracting Officer and shall include a detailed statement of the basis for the objection.</w:t>
      </w:r>
      <w:r w:rsidRPr="32C7C87F">
        <w:rPr>
          <w:b/>
          <w:bCs/>
        </w:rPr>
        <w:t xml:space="preserve">  </w:t>
      </w:r>
    </w:p>
    <w:p w14:paraId="4369C44B" w14:textId="77777777" w:rsidR="00E32031" w:rsidRPr="00E32031" w:rsidRDefault="00E32031" w:rsidP="00E32031">
      <w:pPr>
        <w:rPr>
          <w:b/>
        </w:rPr>
      </w:pPr>
    </w:p>
    <w:p w14:paraId="4B9C4085" w14:textId="77777777" w:rsidR="00E32031" w:rsidRPr="00E32031" w:rsidRDefault="00E32031" w:rsidP="007E2A6B">
      <w:pPr>
        <w:numPr>
          <w:ilvl w:val="0"/>
          <w:numId w:val="17"/>
        </w:numPr>
        <w:rPr>
          <w:b/>
        </w:rPr>
      </w:pPr>
      <w:r w:rsidRPr="00E32031">
        <w:rPr>
          <w:b/>
          <w:bCs/>
        </w:rPr>
        <w:t>WHITE PAPER/PROPOSAL REVIEW PROCESS:</w:t>
      </w:r>
    </w:p>
    <w:p w14:paraId="44640EE6" w14:textId="77777777" w:rsidR="00E32031" w:rsidRPr="00E32031" w:rsidRDefault="00E32031" w:rsidP="00E32031">
      <w:pPr>
        <w:rPr>
          <w:b/>
        </w:rPr>
      </w:pPr>
    </w:p>
    <w:p w14:paraId="4D9C6C90" w14:textId="77777777" w:rsidR="00E32031" w:rsidRPr="00E32031" w:rsidRDefault="00E32031" w:rsidP="007E2A6B">
      <w:pPr>
        <w:numPr>
          <w:ilvl w:val="1"/>
          <w:numId w:val="17"/>
        </w:numPr>
        <w:ind w:left="1080" w:hanging="270"/>
      </w:pPr>
      <w:r w:rsidRPr="00E32031">
        <w:rPr>
          <w:b/>
          <w:bCs/>
        </w:rPr>
        <w:lastRenderedPageBreak/>
        <w:t xml:space="preserve">FIRST STEP – White Paper Reviews: </w:t>
      </w:r>
      <w:r w:rsidRPr="00E32031">
        <w:t xml:space="preserve">The Government will review White Papers to </w:t>
      </w:r>
      <w:r w:rsidR="006E4CCC">
        <w:t xml:space="preserve">identify those with the greatest potential to meet the Air Force’s needs based on the criteria above. If funding is available for an identified white paper, AFRL/RI will request a formal technical and cost proposal from the </w:t>
      </w:r>
      <w:proofErr w:type="spellStart"/>
      <w:r w:rsidR="006E4CCC">
        <w:t>Offeror</w:t>
      </w:r>
      <w:proofErr w:type="spellEnd"/>
      <w:r w:rsidR="006E4CCC">
        <w:t xml:space="preserve">. For white papers not of interest to the Government, or for which funding is not available, those </w:t>
      </w:r>
      <w:proofErr w:type="spellStart"/>
      <w:r w:rsidR="006E4CCC">
        <w:t>Offerors</w:t>
      </w:r>
      <w:proofErr w:type="spellEnd"/>
      <w:r w:rsidR="006E4CCC">
        <w:t xml:space="preserve"> will receive letters from the Government indicating the basis for non-selection. </w:t>
      </w:r>
    </w:p>
    <w:p w14:paraId="04FDB672" w14:textId="77777777" w:rsidR="00E32031" w:rsidRPr="00E32031" w:rsidRDefault="00E32031" w:rsidP="00E32031">
      <w:pPr>
        <w:ind w:left="1080" w:hanging="270"/>
        <w:rPr>
          <w:b/>
        </w:rPr>
      </w:pPr>
    </w:p>
    <w:p w14:paraId="144CD6A2" w14:textId="77777777" w:rsidR="00E32031" w:rsidRPr="00E32031" w:rsidRDefault="00E32031" w:rsidP="007E2A6B">
      <w:pPr>
        <w:numPr>
          <w:ilvl w:val="1"/>
          <w:numId w:val="17"/>
        </w:numPr>
        <w:ind w:left="1080" w:hanging="270"/>
        <w:rPr>
          <w:b/>
        </w:rPr>
      </w:pPr>
      <w:r w:rsidRPr="00E32031">
        <w:rPr>
          <w:b/>
          <w:bCs/>
        </w:rPr>
        <w:t>SECOND STEP – Proposal Review and Selection Process</w:t>
      </w:r>
    </w:p>
    <w:p w14:paraId="62D2C690" w14:textId="77777777" w:rsidR="00E32031" w:rsidRPr="00E32031" w:rsidRDefault="00E32031" w:rsidP="00E32031">
      <w:pPr>
        <w:ind w:left="1170"/>
      </w:pPr>
    </w:p>
    <w:p w14:paraId="4B18679D" w14:textId="77777777" w:rsidR="00C446A3" w:rsidRPr="002571E2" w:rsidRDefault="00C446A3" w:rsidP="00C446A3">
      <w:pPr>
        <w:ind w:left="1080"/>
      </w:pPr>
      <w:r w:rsidRPr="00E32031">
        <w:t xml:space="preserve">a) </w:t>
      </w:r>
      <w:r w:rsidRPr="002571E2">
        <w:rPr>
          <w:b/>
          <w:bCs/>
        </w:rPr>
        <w:t>Categories</w:t>
      </w:r>
      <w:r w:rsidRPr="002571E2">
        <w:t xml:space="preserve">: Based on the evaluation, proposals will be categorized as </w:t>
      </w:r>
      <w:r>
        <w:t>Selectable</w:t>
      </w:r>
      <w:r w:rsidRPr="002571E2">
        <w:t xml:space="preserve"> or Not Selectable (see definitions below). The selection of one or more </w:t>
      </w:r>
      <w:proofErr w:type="spellStart"/>
      <w:r w:rsidRPr="002571E2">
        <w:t>offerors</w:t>
      </w:r>
      <w:proofErr w:type="spellEnd"/>
      <w:r w:rsidRPr="002571E2">
        <w:t xml:space="preserve"> for award will be based on the evaluation, as well as importance to agency programs and funding availability.</w:t>
      </w:r>
    </w:p>
    <w:p w14:paraId="024BE20F" w14:textId="77777777" w:rsidR="00C446A3" w:rsidRPr="002571E2" w:rsidRDefault="00C446A3" w:rsidP="00C446A3">
      <w:pPr>
        <w:ind w:left="1440"/>
      </w:pPr>
    </w:p>
    <w:p w14:paraId="342BFBC4" w14:textId="77777777" w:rsidR="00C446A3" w:rsidRPr="002571E2" w:rsidRDefault="00C446A3" w:rsidP="00C446A3">
      <w:pPr>
        <w:ind w:left="1440"/>
      </w:pPr>
      <w:r w:rsidRPr="002571E2">
        <w:t xml:space="preserve">1. </w:t>
      </w:r>
      <w:r w:rsidRPr="002571E2">
        <w:rPr>
          <w:b/>
          <w:bCs/>
        </w:rPr>
        <w:t xml:space="preserve">Selectable: </w:t>
      </w:r>
      <w:r w:rsidRPr="002571E2">
        <w:t>Proposals are recommended for acceptance</w:t>
      </w:r>
      <w:r>
        <w:t>,</w:t>
      </w:r>
      <w:r w:rsidRPr="002571E2">
        <w:t xml:space="preserve"> if sufficient funding</w:t>
      </w:r>
      <w:r>
        <w:t>*</w:t>
      </w:r>
      <w:r w:rsidRPr="002571E2">
        <w:t xml:space="preserve"> is available. </w:t>
      </w:r>
      <w:r>
        <w:t xml:space="preserve"> </w:t>
      </w:r>
    </w:p>
    <w:p w14:paraId="16666F64" w14:textId="77777777" w:rsidR="00C446A3" w:rsidRDefault="00C446A3" w:rsidP="00C446A3">
      <w:pPr>
        <w:ind w:left="1440"/>
      </w:pPr>
      <w:r>
        <w:t>2</w:t>
      </w:r>
      <w:r w:rsidRPr="002571E2">
        <w:t xml:space="preserve">. </w:t>
      </w:r>
      <w:r w:rsidRPr="002571E2">
        <w:rPr>
          <w:b/>
          <w:bCs/>
        </w:rPr>
        <w:t xml:space="preserve">Not Selectable: </w:t>
      </w:r>
      <w:r w:rsidRPr="002571E2">
        <w:t>Even if sufficient funding existed, the proposal should not be funded.</w:t>
      </w:r>
    </w:p>
    <w:p w14:paraId="72CC09FF" w14:textId="77777777" w:rsidR="00C446A3" w:rsidRPr="002571E2" w:rsidRDefault="00C446A3" w:rsidP="00C446A3">
      <w:pPr>
        <w:ind w:left="1440"/>
      </w:pPr>
    </w:p>
    <w:p w14:paraId="18A85E18" w14:textId="77777777" w:rsidR="00C446A3" w:rsidRPr="002644FD" w:rsidRDefault="00C446A3" w:rsidP="00C446A3">
      <w:pPr>
        <w:ind w:left="1440"/>
        <w:contextualSpacing/>
        <w:rPr>
          <w:i/>
          <w:color w:val="000000"/>
          <w:szCs w:val="28"/>
        </w:rPr>
      </w:pPr>
      <w:r w:rsidRPr="002644FD">
        <w:rPr>
          <w:i/>
        </w:rPr>
        <w:t xml:space="preserve">* Selectable proposals will be designated as funded or unfunded.  </w:t>
      </w:r>
      <w:r w:rsidRPr="002644FD">
        <w:rPr>
          <w:i/>
          <w:color w:val="000000"/>
          <w:szCs w:val="28"/>
        </w:rPr>
        <w:t xml:space="preserve">Letters will be sent to the unfunded </w:t>
      </w:r>
      <w:proofErr w:type="spellStart"/>
      <w:r w:rsidRPr="002644FD">
        <w:rPr>
          <w:i/>
          <w:color w:val="000000"/>
          <w:szCs w:val="28"/>
        </w:rPr>
        <w:t>offerors</w:t>
      </w:r>
      <w:proofErr w:type="spellEnd"/>
      <w:r w:rsidRPr="002644FD">
        <w:rPr>
          <w:i/>
          <w:color w:val="000000"/>
          <w:szCs w:val="28"/>
        </w:rPr>
        <w:t>. These proposals may be funded at a later date without reevaluation, if funding becomes available.</w:t>
      </w:r>
    </w:p>
    <w:p w14:paraId="0E2E8C46" w14:textId="77777777" w:rsidR="00C446A3" w:rsidRPr="002571E2" w:rsidRDefault="00C446A3" w:rsidP="00C446A3">
      <w:pPr>
        <w:ind w:left="1440"/>
        <w:contextualSpacing/>
      </w:pPr>
    </w:p>
    <w:p w14:paraId="2AC80CD5" w14:textId="77777777" w:rsidR="00C446A3" w:rsidRPr="002571E2" w:rsidRDefault="00C446A3" w:rsidP="00C446A3">
      <w:pPr>
        <w:ind w:left="1080"/>
      </w:pPr>
      <w:r w:rsidRPr="002571E2">
        <w:t>b) The Government reserves the right to award some, all, or none of the proposals. When the Government elects to award only a part of a proposal, the selected part may be categorized as Selectable, though the proposal as a whole may not merit such a categorization.</w:t>
      </w:r>
    </w:p>
    <w:p w14:paraId="57A11215" w14:textId="77777777" w:rsidR="00E32031" w:rsidRPr="00E32031" w:rsidRDefault="00E32031" w:rsidP="00E32031">
      <w:pPr>
        <w:ind w:left="1080"/>
      </w:pPr>
    </w:p>
    <w:p w14:paraId="593F8D23" w14:textId="77777777" w:rsidR="00E32031" w:rsidRPr="00E32031" w:rsidRDefault="00E32031" w:rsidP="00E32031">
      <w:pPr>
        <w:ind w:left="1080"/>
      </w:pPr>
      <w:r w:rsidRPr="00E32031">
        <w:t xml:space="preserve">c) Proposal Risk Assessment: Proposals’ technical, cost, and schedule risk will be assessed as part of the above evaluation criteria’s application. Proposal risk relates to the identification and assessment of the risks associated with an </w:t>
      </w:r>
      <w:proofErr w:type="spellStart"/>
      <w:r w:rsidRPr="00E32031">
        <w:t>offeror's</w:t>
      </w:r>
      <w:proofErr w:type="spellEnd"/>
      <w:r w:rsidRPr="00E32031">
        <w:t xml:space="preserve"> proposed approach as it relates to accomplishing the proposed effort. Tradeoffs of the assessed risk will be weighed against the potential scientific benefit. Proposal risk for schedule relates to an assessment of the risks associated with the </w:t>
      </w:r>
      <w:proofErr w:type="spellStart"/>
      <w:r w:rsidRPr="00E32031">
        <w:t>offeror's</w:t>
      </w:r>
      <w:proofErr w:type="spellEnd"/>
      <w:r w:rsidRPr="00E32031">
        <w:t xml:space="preserve"> proposed number of hours, labor categories, materials, or other cost elements as it relates to meeting the proposed period of performance.</w:t>
      </w:r>
    </w:p>
    <w:p w14:paraId="76166BED" w14:textId="77777777" w:rsidR="00E32031" w:rsidRPr="00E32031" w:rsidRDefault="00E32031" w:rsidP="00E32031">
      <w:pPr>
        <w:ind w:left="1080"/>
      </w:pPr>
    </w:p>
    <w:p w14:paraId="553758BC" w14:textId="77777777" w:rsidR="00E32031" w:rsidRPr="00E32031" w:rsidRDefault="00E32031" w:rsidP="00E32031">
      <w:pPr>
        <w:ind w:left="1080"/>
      </w:pPr>
      <w:r w:rsidRPr="00E32031">
        <w:t>d) Prior to award of a potentially successful offer, the Contracting Officer will make a determination regarding price reasonableness and realism.</w:t>
      </w:r>
    </w:p>
    <w:p w14:paraId="47540507" w14:textId="77777777" w:rsidR="00E32031" w:rsidRPr="00E32031" w:rsidRDefault="00E32031" w:rsidP="00E32031">
      <w:pPr>
        <w:rPr>
          <w:b/>
        </w:rPr>
      </w:pPr>
    </w:p>
    <w:p w14:paraId="7D51CA7C" w14:textId="77777777" w:rsidR="00E32031" w:rsidRDefault="00E32031" w:rsidP="00E32031">
      <w:r w:rsidRPr="00E32031">
        <w:t>3.  FEDERAL AWARDEE PERFORMANCE AND INTEGRITY INFORMATION SYSTEM (FAPIIS) PUBLIC ACCESS:  The Government is required to review and consider any information about the applicant that is in the FAPIIS before making any award in excess of the simplified acq</w:t>
      </w:r>
      <w:r w:rsidR="0032382B">
        <w:t>uisition threshold (currently $2</w:t>
      </w:r>
      <w:r w:rsidRPr="00E32031">
        <w:t>50,000) over the period of performance.  An applicant may review and comment on any information about itself that a federal awarding agency previously entered.  The Government will consider any comments by the applicant, in addition to other information in FAPIIS in making a judgment about the applicant's integrity, business ethics, and record of performance under federal awards when completing the review of risk posed by applicants as described in 2 CFR § 200.205 Federal Awarding Agency Review of Risk Posed by Applicants and per FAR 9.104-6.</w:t>
      </w:r>
    </w:p>
    <w:p w14:paraId="45D1FB4C" w14:textId="77777777" w:rsidR="00C04C33" w:rsidRDefault="00C04C33" w:rsidP="00E32031"/>
    <w:p w14:paraId="23A25D04" w14:textId="1C28009D" w:rsidR="00C04C33" w:rsidRPr="009057AE" w:rsidRDefault="00C04C33" w:rsidP="00C04C33">
      <w:pPr>
        <w:pStyle w:val="Default"/>
        <w:rPr>
          <w:rFonts w:ascii="Times New Roman" w:hAnsi="Times New Roman" w:cs="Times New Roman"/>
          <w:color w:val="auto"/>
        </w:rPr>
      </w:pPr>
      <w:r w:rsidRPr="009057AE">
        <w:rPr>
          <w:rFonts w:ascii="Times New Roman" w:hAnsi="Times New Roman" w:cs="Times New Roman"/>
          <w:color w:val="auto"/>
        </w:rPr>
        <w:t>4.</w:t>
      </w:r>
      <w:r w:rsidR="00A71681">
        <w:rPr>
          <w:rFonts w:ascii="Times New Roman" w:hAnsi="Times New Roman" w:cs="Times New Roman"/>
          <w:color w:val="auto"/>
        </w:rPr>
        <w:t xml:space="preserve"> </w:t>
      </w:r>
      <w:r w:rsidRPr="009057AE">
        <w:rPr>
          <w:rFonts w:ascii="Times New Roman" w:hAnsi="Times New Roman" w:cs="Times New Roman"/>
          <w:color w:val="auto"/>
        </w:rPr>
        <w:t xml:space="preserve">ADEQUATE PRICE COMPETITION: As this BAA is an Open BAA, adequate price competition is not anticipated since there is no set response time, and proposals are evaluated at the time of receipt. </w:t>
      </w:r>
      <w:proofErr w:type="spellStart"/>
      <w:r w:rsidRPr="009057AE">
        <w:rPr>
          <w:rFonts w:ascii="Times New Roman" w:hAnsi="Times New Roman" w:cs="Times New Roman"/>
          <w:color w:val="auto"/>
        </w:rPr>
        <w:t>Offerors</w:t>
      </w:r>
      <w:proofErr w:type="spellEnd"/>
      <w:r w:rsidRPr="009057AE">
        <w:rPr>
          <w:rFonts w:ascii="Times New Roman" w:hAnsi="Times New Roman" w:cs="Times New Roman"/>
          <w:color w:val="auto"/>
        </w:rPr>
        <w:t xml:space="preserve"> whose proposals are selected for award will be expected to submit certified cost and pricing data on contracts exceeding $2M. </w:t>
      </w:r>
      <w:r w:rsidR="00067925" w:rsidRPr="00067925">
        <w:rPr>
          <w:rFonts w:ascii="Times New Roman" w:hAnsi="Times New Roman" w:cs="Times New Roman"/>
          <w:b/>
          <w:color w:val="auto"/>
        </w:rPr>
        <w:t xml:space="preserve">Adequate price competition is anticipated for TA1 and TA2 as those portions of the BAA are closed. </w:t>
      </w:r>
    </w:p>
    <w:p w14:paraId="26D72418" w14:textId="77777777" w:rsidR="00C04C33" w:rsidRPr="00E32031" w:rsidRDefault="00C04C33" w:rsidP="00C04C33"/>
    <w:p w14:paraId="269064B1" w14:textId="77777777" w:rsidR="00572A41" w:rsidRPr="00D95F5B" w:rsidRDefault="00572A41" w:rsidP="00572A41">
      <w:pPr>
        <w:rPr>
          <w:b/>
        </w:rPr>
      </w:pPr>
    </w:p>
    <w:p w14:paraId="0C73A814" w14:textId="77777777" w:rsidR="00572A41" w:rsidRPr="00D95F5B" w:rsidRDefault="00DC11A6">
      <w:r w:rsidRPr="00D95F5B">
        <w:rPr>
          <w:b/>
        </w:rPr>
        <w:t xml:space="preserve">VI. </w:t>
      </w:r>
      <w:r w:rsidR="00C2743B" w:rsidRPr="00D95F5B">
        <w:rPr>
          <w:b/>
          <w:u w:val="single"/>
        </w:rPr>
        <w:t>STEP TWO</w:t>
      </w:r>
      <w:r w:rsidR="00C2743B" w:rsidRPr="00D95F5B">
        <w:rPr>
          <w:b/>
        </w:rPr>
        <w:t xml:space="preserve"> INFORMATION – REQUEST FOR PROPOSAL &amp; AWARD</w:t>
      </w:r>
      <w:r w:rsidRPr="00D95F5B">
        <w:t>:</w:t>
      </w:r>
    </w:p>
    <w:p w14:paraId="4C03CF92" w14:textId="77777777" w:rsidR="00DC11A6" w:rsidRPr="00D95F5B" w:rsidRDefault="00DC11A6"/>
    <w:p w14:paraId="493EF8BE" w14:textId="65DD5EE0" w:rsidR="00A91F65" w:rsidRDefault="00A91F65" w:rsidP="32C7C87F">
      <w:pPr>
        <w:rPr>
          <w:b/>
          <w:bCs/>
          <w:u w:val="single"/>
        </w:rPr>
      </w:pPr>
      <w:r>
        <w:t xml:space="preserve">1.  PROPOSAL FORMATING: When developing proposals, reference the AFRL "Broad Agency Announcement (BAA): Guide for Industry," Mar 2015, and RI-Specific Proposal Preparation Instructions, </w:t>
      </w:r>
      <w:r w:rsidR="6451DB80">
        <w:t>Aug 2021</w:t>
      </w:r>
      <w:r>
        <w:t xml:space="preserve">, which may be accessed at: </w:t>
      </w:r>
      <w:hyperlink r:id="rId28" w:history="1">
        <w:r w:rsidR="009E5C3C" w:rsidRPr="009E5C3C">
          <w:rPr>
            <w:rStyle w:val="Hyperlink"/>
          </w:rPr>
          <w:t>https://sam.gov/opp/e628c811fafe041accdddf55fb8539bf/view?keywords=AFRL-BAA-GUIDE&amp;sort=-relevance&amp;index=&amp;is_active=true&amp;page=1</w:t>
        </w:r>
      </w:hyperlink>
      <w:r w:rsidR="00A13EF1">
        <w:t xml:space="preserve"> . </w:t>
      </w:r>
      <w:r w:rsidRPr="32C7C87F">
        <w:rPr>
          <w:b/>
          <w:bCs/>
          <w:u w:val="single"/>
        </w:rPr>
        <w:t>Always reference the newest versions of these documents.</w:t>
      </w:r>
    </w:p>
    <w:p w14:paraId="0FD96FA9" w14:textId="77777777" w:rsidR="007A448E" w:rsidRDefault="007A448E" w:rsidP="00A91F65">
      <w:pPr>
        <w:rPr>
          <w:b/>
          <w:u w:val="single"/>
        </w:rPr>
      </w:pPr>
    </w:p>
    <w:p w14:paraId="239D69AF" w14:textId="77777777" w:rsidR="007A448E" w:rsidRDefault="007A448E" w:rsidP="007A448E">
      <w:pPr>
        <w:pStyle w:val="ListParagraph"/>
        <w:ind w:left="0"/>
        <w:rPr>
          <w:b/>
        </w:rPr>
      </w:pPr>
      <w:r>
        <w:rPr>
          <w:b/>
        </w:rPr>
        <w:t xml:space="preserve">Please note that less than 12 point font is acceptable for graphics and illustrations (as in labels and short descriptions) as long as it is readable when printed out on standard 8x11 paper. </w:t>
      </w:r>
    </w:p>
    <w:p w14:paraId="68EC1665" w14:textId="77777777" w:rsidR="007A448E" w:rsidRDefault="007A448E" w:rsidP="00A91F65">
      <w:pPr>
        <w:rPr>
          <w:b/>
          <w:u w:val="single"/>
        </w:rPr>
      </w:pPr>
    </w:p>
    <w:p w14:paraId="442406E5" w14:textId="77777777" w:rsidR="00A91F65" w:rsidRPr="00A91F65" w:rsidRDefault="00A91F65" w:rsidP="00A91F65"/>
    <w:p w14:paraId="35294FBE" w14:textId="77777777" w:rsidR="00A91F65" w:rsidRPr="00A91F65" w:rsidRDefault="00A91F65" w:rsidP="00A91F65">
      <w:r w:rsidRPr="00A91F65">
        <w:t xml:space="preserve">2.  AWARD NOTICES:  Those white papers found to be consistent with the research areas of interest and expected results within the broad topic areas as described in the </w:t>
      </w:r>
      <w:r w:rsidR="00723E90">
        <w:t>Technology Requirements</w:t>
      </w:r>
      <w:r w:rsidRPr="00A91F65">
        <w:t xml:space="preserve"> section of this BAA and of interest to the Government may be invited to submit a technical and cost proposal. Notification by email or letter will be sent by the TPOC.  Such invitation does not assure that the submitting organization will be awarded a contract.  Those white papers not selected to submit a proposal will be notified in the same manner.  Prospective </w:t>
      </w:r>
      <w:proofErr w:type="spellStart"/>
      <w:r w:rsidRPr="00A91F65">
        <w:t>offerors</w:t>
      </w:r>
      <w:proofErr w:type="spellEnd"/>
      <w:r w:rsidRPr="00A91F65">
        <w:t xml:space="preserve"> are advised that only Contracting Officers are legally authorized to commit the Government.  All </w:t>
      </w:r>
      <w:proofErr w:type="spellStart"/>
      <w:r w:rsidRPr="00A91F65">
        <w:t>offerors</w:t>
      </w:r>
      <w:proofErr w:type="spellEnd"/>
      <w:r w:rsidRPr="00A91F65">
        <w:t xml:space="preserve"> submitting proposals will receive notification of their evaluation results within 45 days of submission.  </w:t>
      </w:r>
      <w:proofErr w:type="spellStart"/>
      <w:r w:rsidRPr="00A91F65">
        <w:t>Offerors</w:t>
      </w:r>
      <w:proofErr w:type="spellEnd"/>
      <w:r w:rsidRPr="00A91F65">
        <w:t xml:space="preserve"> should email the TPOC and the Contracting Officer listed in Section VII, for status of their proposal after 45 days, if no such correspondence has been received. </w:t>
      </w:r>
    </w:p>
    <w:p w14:paraId="0CE4E99E" w14:textId="77777777" w:rsidR="00A91F65" w:rsidRPr="00A91F65" w:rsidRDefault="00A91F65" w:rsidP="00A91F65"/>
    <w:p w14:paraId="44E311B6" w14:textId="77777777" w:rsidR="00A91F65" w:rsidRPr="00A91F65" w:rsidRDefault="00A91F65" w:rsidP="00A91F65">
      <w:r w:rsidRPr="00A91F65">
        <w:rPr>
          <w:bCs/>
        </w:rPr>
        <w:t xml:space="preserve">3.  DEBRIEFINGS: </w:t>
      </w:r>
      <w:r w:rsidRPr="00A91F65">
        <w:t xml:space="preserve">If a debriefing is requested in accordance with the time guidelines set out in FAR 15.505 and 15.506, a debriefing will be provided, but the debriefing content may vary to be consistent with the procedures that govern BAAs (FAR 35.016). Debriefings will not be provided for white papers. </w:t>
      </w:r>
    </w:p>
    <w:p w14:paraId="562B5F9D" w14:textId="77777777" w:rsidR="00A91F65" w:rsidRPr="00A91F65" w:rsidRDefault="00A91F65" w:rsidP="00A91F65"/>
    <w:p w14:paraId="58FFE479" w14:textId="77777777" w:rsidR="00A91F65" w:rsidRPr="00A91F65" w:rsidRDefault="00A91F65" w:rsidP="00A91F65">
      <w:r w:rsidRPr="00A91F65">
        <w:t xml:space="preserve">4.  ADMINISTRATIVE AND NATIONAL POLICY REQUIREMENTS:  </w:t>
      </w:r>
    </w:p>
    <w:p w14:paraId="6BECD903" w14:textId="77777777" w:rsidR="00A91F65" w:rsidRPr="00A91F65" w:rsidRDefault="00A91F65" w:rsidP="00A91F65"/>
    <w:p w14:paraId="784E26DF" w14:textId="166230FB" w:rsidR="00A91F65" w:rsidRPr="00034C56" w:rsidRDefault="2918B444" w:rsidP="007E2A6B">
      <w:pPr>
        <w:numPr>
          <w:ilvl w:val="0"/>
          <w:numId w:val="20"/>
        </w:numPr>
      </w:pPr>
      <w:r>
        <w:t xml:space="preserve">FACILITY CLEARANCE. </w:t>
      </w:r>
      <w:r w:rsidR="4C7AD356">
        <w:t xml:space="preserve">Depending on the work to be performed, the </w:t>
      </w:r>
      <w:proofErr w:type="spellStart"/>
      <w:r w:rsidR="4C7AD356">
        <w:t>offeror</w:t>
      </w:r>
      <w:proofErr w:type="spellEnd"/>
      <w:r w:rsidR="4C7AD356">
        <w:t xml:space="preserve"> may require a </w:t>
      </w:r>
      <w:r w:rsidR="4845EC4C" w:rsidRPr="1D19BFA0">
        <w:rPr>
          <w:i/>
          <w:iCs/>
        </w:rPr>
        <w:t>TOP</w:t>
      </w:r>
      <w:r w:rsidR="4845EC4C">
        <w:t xml:space="preserve"> </w:t>
      </w:r>
      <w:r w:rsidR="45170CF2" w:rsidRPr="1D19BFA0">
        <w:rPr>
          <w:i/>
          <w:iCs/>
        </w:rPr>
        <w:t>SECRET</w:t>
      </w:r>
      <w:r w:rsidR="0031218B">
        <w:rPr>
          <w:i/>
          <w:iCs/>
        </w:rPr>
        <w:t>/SCI</w:t>
      </w:r>
      <w:r w:rsidR="4C7AD356">
        <w:t xml:space="preserve"> facility clearance and safeguarding capability; therefore, personnel identified for assignment to a classified effort must be cleared for access to</w:t>
      </w:r>
      <w:r w:rsidR="4C7AD356" w:rsidRPr="1D19BFA0">
        <w:rPr>
          <w:i/>
          <w:iCs/>
        </w:rPr>
        <w:t xml:space="preserve"> </w:t>
      </w:r>
      <w:r w:rsidR="00843B1A" w:rsidRPr="1D19BFA0">
        <w:rPr>
          <w:i/>
          <w:iCs/>
        </w:rPr>
        <w:t xml:space="preserve">TOP </w:t>
      </w:r>
      <w:r w:rsidR="2CD325C9" w:rsidRPr="1D19BFA0">
        <w:rPr>
          <w:i/>
          <w:iCs/>
        </w:rPr>
        <w:t>SECRET</w:t>
      </w:r>
      <w:r w:rsidR="0031218B">
        <w:rPr>
          <w:i/>
          <w:iCs/>
        </w:rPr>
        <w:t>/SCI</w:t>
      </w:r>
      <w:r w:rsidR="4C7AD356">
        <w:t xml:space="preserve"> information at the time of award. In addition, the </w:t>
      </w:r>
      <w:proofErr w:type="spellStart"/>
      <w:r w:rsidR="4C7AD356">
        <w:t>offeror</w:t>
      </w:r>
      <w:proofErr w:type="spellEnd"/>
      <w:r w:rsidR="4C7AD356">
        <w:t xml:space="preserve"> may be required to have, or have access to, a certified and Government-approved facility to support work under this BAA. </w:t>
      </w:r>
      <w:r w:rsidR="009E5C3C">
        <w:t>Proposers to TA2 must demonstrate the ability to access and store data at the TOP SECRET/SCI level.</w:t>
      </w:r>
    </w:p>
    <w:p w14:paraId="693630AC" w14:textId="77777777" w:rsidR="00A91F65" w:rsidRPr="00A91F65" w:rsidRDefault="00A91F65" w:rsidP="00A91F65"/>
    <w:p w14:paraId="5EF61378" w14:textId="77777777" w:rsidR="00781F00" w:rsidRDefault="0032382B" w:rsidP="007E2A6B">
      <w:pPr>
        <w:numPr>
          <w:ilvl w:val="0"/>
          <w:numId w:val="20"/>
        </w:numPr>
      </w:pPr>
      <w:r>
        <w:t>EXPORT CONTROL LAWS. Awards under this solicitation may require access to, or generation of, data subject</w:t>
      </w:r>
      <w:r w:rsidR="00781F00" w:rsidRPr="00781F00">
        <w:t xml:space="preserve"> to export control laws and regulations. Only contractors who are registered and certified with the Defense Logistics Information Service (DLIS) and have a legitimate business purpose may participate in this solicitation.  For questions, contact DLIS on-line at </w:t>
      </w:r>
      <w:hyperlink r:id="rId29" w:history="1">
        <w:r w:rsidR="00781F00" w:rsidRPr="00781F00">
          <w:rPr>
            <w:rStyle w:val="Hyperlink"/>
          </w:rPr>
          <w:t>http://www.dla.mil/HQ/InformationOperations/LogisticsInformationServices.aspx</w:t>
        </w:r>
      </w:hyperlink>
      <w:r w:rsidR="00781F00" w:rsidRPr="00781F00">
        <w:t xml:space="preserve"> or at the DLA Logistics Information Service, 74 Washington Avenue North, Battle Creek, Michigan 49037-3084, and telephone number 1-800-352-2255 (24/7).  You must submit a copy of your approved DD Form 2345, Militarily Critical Technical Data Agreement, with your white paper/proposal.</w:t>
      </w:r>
    </w:p>
    <w:p w14:paraId="2155CC65" w14:textId="77777777" w:rsidR="0032382B" w:rsidRDefault="0032382B" w:rsidP="0032382B">
      <w:pPr>
        <w:pStyle w:val="ListParagraph"/>
      </w:pPr>
    </w:p>
    <w:p w14:paraId="738F0472" w14:textId="77777777" w:rsidR="0032382B" w:rsidRDefault="0032382B" w:rsidP="007E2A6B">
      <w:pPr>
        <w:numPr>
          <w:ilvl w:val="0"/>
          <w:numId w:val="20"/>
        </w:numPr>
      </w:pPr>
      <w:r>
        <w:t xml:space="preserve">SMALL BUSINESS PARTICIPATION. The Government encourages the best sources from the scientific and industrial communities to propose, including small business concerns, large </w:t>
      </w:r>
      <w:r>
        <w:lastRenderedPageBreak/>
        <w:t>businesses, academia and non-profit entiti</w:t>
      </w:r>
      <w:r w:rsidR="006F7349">
        <w:t xml:space="preserve">es. Non-small businesses </w:t>
      </w:r>
      <w:r>
        <w:t xml:space="preserve">are encouraged to team with small business concerns to come up with the best technical solutions and obtain the best mix of cost, performance and schedule. </w:t>
      </w:r>
    </w:p>
    <w:p w14:paraId="50AA8DBD" w14:textId="77777777" w:rsidR="002650E7" w:rsidRDefault="002650E7" w:rsidP="002650E7">
      <w:pPr>
        <w:pStyle w:val="ListParagraph"/>
      </w:pPr>
    </w:p>
    <w:p w14:paraId="3A0C5D1C" w14:textId="073A4B1F" w:rsidR="002650E7" w:rsidRDefault="002650E7" w:rsidP="007E2A6B">
      <w:pPr>
        <w:numPr>
          <w:ilvl w:val="0"/>
          <w:numId w:val="20"/>
        </w:numPr>
      </w:pPr>
      <w:r w:rsidRPr="002731BE">
        <w:t xml:space="preserve">ACTIONS FOR THE PROTECTION OF INTELLECTUAL PROPERTY, CONTROLLED INFORMATION, KEY PERSONNEL AND CRITICAL TECHNOLOGIES. </w:t>
      </w:r>
      <w:proofErr w:type="spellStart"/>
      <w:r w:rsidRPr="002731BE">
        <w:t>Offerors</w:t>
      </w:r>
      <w:proofErr w:type="spellEnd"/>
      <w:r w:rsidRPr="002731BE">
        <w:t xml:space="preserve"> who are requested to submit a proposal under this solicitation of grants, cooperative agreements, Technology Investment Agreements, and other non-procurement transactions </w:t>
      </w:r>
      <w:r w:rsidRPr="002731BE">
        <w:rPr>
          <w:b/>
          <w:u w:val="single"/>
        </w:rPr>
        <w:t>only</w:t>
      </w:r>
      <w:r w:rsidRPr="002731BE">
        <w:t xml:space="preserve"> shall submit specific infor</w:t>
      </w:r>
      <w:r w:rsidR="00101EB7" w:rsidRPr="002731BE">
        <w:t>mation for all key personnel, w</w:t>
      </w:r>
      <w:r w:rsidRPr="002731BE">
        <w:t>h</w:t>
      </w:r>
      <w:r w:rsidR="00101EB7" w:rsidRPr="002731BE">
        <w:t>e</w:t>
      </w:r>
      <w:r w:rsidRPr="002731BE">
        <w:t xml:space="preserve">ther or not the individuals’ efforts under the </w:t>
      </w:r>
      <w:r w:rsidR="00C558F5" w:rsidRPr="002731BE">
        <w:t xml:space="preserve">project are to be funded by the </w:t>
      </w:r>
      <w:proofErr w:type="gramStart"/>
      <w:r w:rsidR="00C558F5" w:rsidRPr="002731BE">
        <w:t>DoD</w:t>
      </w:r>
      <w:proofErr w:type="gramEnd"/>
      <w:r w:rsidR="00C558F5" w:rsidRPr="002731BE">
        <w:t xml:space="preserve">. Specific requirements will be detailed in the Request for Proposal (RFP) letter. </w:t>
      </w:r>
      <w:r w:rsidR="0007315C" w:rsidRPr="002731BE">
        <w:t>Th</w:t>
      </w:r>
      <w:r w:rsidR="00C558F5" w:rsidRPr="002731BE">
        <w:t>e</w:t>
      </w:r>
      <w:r w:rsidR="0007315C" w:rsidRPr="002731BE">
        <w:t xml:space="preserve"> information shall be included in the</w:t>
      </w:r>
      <w:r w:rsidR="00C558F5" w:rsidRPr="002731BE">
        <w:t xml:space="preserve"> Research and Related/Key Person Profile (Expanded) form (</w:t>
      </w:r>
      <w:hyperlink r:id="rId30" w:history="1">
        <w:r w:rsidR="00C558F5" w:rsidRPr="002731BE">
          <w:rPr>
            <w:rStyle w:val="Hyperlink"/>
            <w:color w:val="auto"/>
          </w:rPr>
          <w:t>https://www.grants.gov/forms/r-r-family.html</w:t>
        </w:r>
      </w:hyperlink>
      <w:r w:rsidR="00C558F5" w:rsidRPr="002731BE">
        <w:t xml:space="preserve">). </w:t>
      </w:r>
      <w:r w:rsidR="0007315C" w:rsidRPr="002731BE">
        <w:t xml:space="preserve">This collection only applies to persons identified as key personnel. This information shall </w:t>
      </w:r>
      <w:r w:rsidR="0007315C" w:rsidRPr="002731BE">
        <w:rPr>
          <w:u w:val="single"/>
        </w:rPr>
        <w:t>not</w:t>
      </w:r>
      <w:r w:rsidR="0007315C" w:rsidRPr="002731BE">
        <w:t xml:space="preserve"> be included in the overall proposal page limits. </w:t>
      </w:r>
      <w:r w:rsidR="0007315C" w:rsidRPr="002731BE">
        <w:rPr>
          <w:b/>
        </w:rPr>
        <w:t>Failure to submit this information may cause the proposal to be returned without further review</w:t>
      </w:r>
      <w:r w:rsidR="0007315C" w:rsidRPr="002731BE">
        <w:t xml:space="preserve">, and the </w:t>
      </w:r>
      <w:proofErr w:type="gramStart"/>
      <w:r w:rsidR="0007315C" w:rsidRPr="002731BE">
        <w:t>DoD</w:t>
      </w:r>
      <w:proofErr w:type="gramEnd"/>
      <w:r w:rsidR="0007315C" w:rsidRPr="002731BE">
        <w:t xml:space="preserve"> reserves the right to request further details before making a final determination on funding an effort. This information will be used to support protection of intellectual property, controlled information, key personnel, and information about critical technologies relevant to national security. Additionally, this information will b</w:t>
      </w:r>
      <w:r w:rsidR="001E5941" w:rsidRPr="002731BE">
        <w:t>e used to limit undue influence</w:t>
      </w:r>
      <w:r w:rsidR="0007315C" w:rsidRPr="002731BE">
        <w:t xml:space="preserve">, including foreign talent programs, by countries that desire to exploit United States’ technology within the </w:t>
      </w:r>
      <w:proofErr w:type="gramStart"/>
      <w:r w:rsidR="0007315C" w:rsidRPr="002731BE">
        <w:t>DoD</w:t>
      </w:r>
      <w:proofErr w:type="gramEnd"/>
      <w:r w:rsidR="0007315C" w:rsidRPr="002731BE">
        <w:t xml:space="preserve"> research, science and technology, and innovation enterprise. </w:t>
      </w:r>
    </w:p>
    <w:p w14:paraId="62609317" w14:textId="2DF7C75A" w:rsidR="0072092B" w:rsidRDefault="0072092B" w:rsidP="0072092B"/>
    <w:p w14:paraId="58E76DB8" w14:textId="77777777" w:rsidR="0072092B" w:rsidRPr="006A7A09" w:rsidRDefault="0072092B" w:rsidP="0072092B">
      <w:pPr>
        <w:pStyle w:val="PlainText"/>
        <w:ind w:firstLine="720"/>
        <w:rPr>
          <w:rFonts w:ascii="Times New Roman" w:hAnsi="Times New Roman" w:cs="Times New Roman"/>
          <w:b/>
          <w:iCs/>
          <w:sz w:val="24"/>
          <w:szCs w:val="24"/>
        </w:rPr>
      </w:pPr>
      <w:r w:rsidRPr="006A7A09">
        <w:rPr>
          <w:rFonts w:ascii="Times New Roman" w:hAnsi="Times New Roman" w:cs="Times New Roman"/>
          <w:b/>
          <w:iCs/>
          <w:sz w:val="24"/>
          <w:szCs w:val="24"/>
        </w:rPr>
        <w:t xml:space="preserve">Certification Regarding Disclosure of Funding Sources </w:t>
      </w:r>
    </w:p>
    <w:p w14:paraId="4169121F" w14:textId="77777777" w:rsidR="0072092B" w:rsidRPr="006A7A09" w:rsidRDefault="0072092B" w:rsidP="0072092B">
      <w:pPr>
        <w:pStyle w:val="PlainText"/>
        <w:rPr>
          <w:rFonts w:ascii="Times New Roman" w:hAnsi="Times New Roman" w:cs="Times New Roman"/>
          <w:b/>
          <w:iCs/>
          <w:sz w:val="24"/>
          <w:szCs w:val="24"/>
        </w:rPr>
      </w:pPr>
    </w:p>
    <w:p w14:paraId="76E906C6" w14:textId="77777777" w:rsidR="0072092B" w:rsidRPr="006A7A09" w:rsidRDefault="0072092B" w:rsidP="0072092B">
      <w:pPr>
        <w:pStyle w:val="PlainText"/>
        <w:ind w:left="720"/>
        <w:rPr>
          <w:rFonts w:ascii="Times New Roman" w:hAnsi="Times New Roman" w:cs="Times New Roman"/>
          <w:b/>
          <w:iCs/>
          <w:sz w:val="24"/>
          <w:szCs w:val="24"/>
        </w:rPr>
      </w:pPr>
      <w:r w:rsidRPr="006A7A09">
        <w:rPr>
          <w:rFonts w:ascii="Times New Roman" w:hAnsi="Times New Roman" w:cs="Times New Roman"/>
          <w:b/>
          <w:iCs/>
          <w:sz w:val="24"/>
          <w:szCs w:val="24"/>
        </w:rPr>
        <w:t>By submission of a white paper/proposal, you agree to abide by the following statement:  "By signing this white paper/proposal, I certify the proposing entity is in compliance with Section 223(a) of the William M. (Mac) Thornberry National Defense Authorization Act for Fiscal Year 2021 which requires that: (a) the PI and other key personnel certify that the current and pending support provided on the proposal is current, accurate and complete;  (b) the PI and other key personnel</w:t>
      </w:r>
      <w:r w:rsidRPr="006A7A09">
        <w:rPr>
          <w:rFonts w:ascii="Times New Roman" w:hAnsi="Times New Roman" w:cs="Times New Roman"/>
          <w:b/>
          <w:iCs/>
          <w:color w:val="5B9BD5"/>
          <w:sz w:val="24"/>
          <w:szCs w:val="24"/>
        </w:rPr>
        <w:t xml:space="preserve"> </w:t>
      </w:r>
      <w:r w:rsidRPr="006A7A09">
        <w:rPr>
          <w:rFonts w:ascii="Times New Roman" w:hAnsi="Times New Roman" w:cs="Times New Roman"/>
          <w:b/>
          <w:iCs/>
          <w:sz w:val="24"/>
          <w:szCs w:val="24"/>
        </w:rPr>
        <w:t>agree to update such disclosure at the request of the agency prior to the award of support and at any subsequent time the agency determines appropriate during the term of the award; and (c) the PI and other key personnel have been made aware of the requirements under Section 223(a)(1) of this Act.  I am aware that any false, fictitious, or fraudulent statements or claims may subject me to criminal, civil, or administrative penalties. (U.S. code, Title 218, Section 1001).</w:t>
      </w:r>
    </w:p>
    <w:p w14:paraId="15A7940D" w14:textId="77777777" w:rsidR="0072092B" w:rsidRPr="002731BE" w:rsidRDefault="0072092B" w:rsidP="0072092B"/>
    <w:p w14:paraId="075CBFA9" w14:textId="77777777" w:rsidR="002650E7" w:rsidRPr="002731BE" w:rsidRDefault="002650E7" w:rsidP="002650E7">
      <w:pPr>
        <w:pStyle w:val="ListParagraph"/>
      </w:pPr>
    </w:p>
    <w:p w14:paraId="0C316A9F" w14:textId="77777777" w:rsidR="002650E7" w:rsidRPr="002731BE" w:rsidRDefault="002650E7" w:rsidP="007E2A6B">
      <w:pPr>
        <w:numPr>
          <w:ilvl w:val="0"/>
          <w:numId w:val="20"/>
        </w:numPr>
      </w:pPr>
      <w:r w:rsidRPr="002731BE">
        <w:t>BURDEN REDUCTION. With the excep</w:t>
      </w:r>
      <w:r w:rsidR="00F81719" w:rsidRPr="002731BE">
        <w:t xml:space="preserve">tion of paragraph d. above, in order to reduce grant recipient reporting burden, effective 1 JAN 2019, </w:t>
      </w:r>
      <w:proofErr w:type="gramStart"/>
      <w:r w:rsidR="00F81719" w:rsidRPr="002731BE">
        <w:t>use</w:t>
      </w:r>
      <w:proofErr w:type="gramEnd"/>
      <w:r w:rsidR="00F81719" w:rsidRPr="002731BE">
        <w:t xml:space="preserve"> of the SF-424B is optional.</w:t>
      </w:r>
      <w:r w:rsidR="001E5941" w:rsidRPr="002731BE">
        <w:t xml:space="preserve"> Also, effective 1 JAN 2020, the SAM will become the central repository for common government-wide certifications and representations required of Federal grants recipients. As registration in SAM is required for eligibility for a Federal award and registration must be updated annually, Federal agencies will use SAM information to comply with award requirements and avoid increased burden and costs of separate requests for such information, unless the recipient fails to meet a Federal award requirement, or there is a need to make updates to their SAM registration for other purposes. (OMB Memorandum M 18-24). </w:t>
      </w:r>
      <w:r w:rsidR="00F81719" w:rsidRPr="002731BE">
        <w:t xml:space="preserve"> </w:t>
      </w:r>
    </w:p>
    <w:p w14:paraId="5ED42064" w14:textId="77777777" w:rsidR="00A91F65" w:rsidRPr="00A91F65" w:rsidRDefault="00A91F65" w:rsidP="00A91F65"/>
    <w:p w14:paraId="0AEB72E0" w14:textId="77777777" w:rsidR="00A91F65" w:rsidRPr="00A91F65" w:rsidRDefault="00A91F65" w:rsidP="00A91F65">
      <w:r w:rsidRPr="00A91F65">
        <w:t xml:space="preserve">5.  DATA RIGHTS: </w:t>
      </w:r>
    </w:p>
    <w:p w14:paraId="05A2A6FD" w14:textId="77777777" w:rsidR="00A91F65" w:rsidRPr="00A91F65" w:rsidRDefault="00A91F65" w:rsidP="00A91F65"/>
    <w:p w14:paraId="4BECE072" w14:textId="77777777" w:rsidR="00A91F65" w:rsidRPr="00A91F65" w:rsidRDefault="00A91F65" w:rsidP="007E2A6B">
      <w:pPr>
        <w:numPr>
          <w:ilvl w:val="0"/>
          <w:numId w:val="14"/>
        </w:numPr>
      </w:pPr>
      <w:r w:rsidRPr="00A91F65">
        <w:t xml:space="preserve">SBIR RIGHTS.  The potential for inclusion of Small Business Innovation Research (SBIR) or data rights other than unlimited on awards is recognized.  In accordance with (IAW) the </w:t>
      </w:r>
      <w:r w:rsidRPr="00A91F65">
        <w:lastRenderedPageBreak/>
        <w:t xml:space="preserve">Small Business Administration (SBA) SBIR Policy Directive, Section 8(b), SBIR data rights clauses are non-negotiable and must not be the subject of negotiations pertaining to an award, or diminished or removed during award administration.  Issuance of an award will not be made conditional based on forfeit of data rights. If the SBIR awardee wishes to transfer its SBIR data rights to the Air Force or to a third party, it must do so in writing under a separate agreement. A decision by the awardee to relinquish, transfer, or modify in any way its SBIR data rights must be made without pressure or coercion by the agency or any other party.  </w:t>
      </w:r>
    </w:p>
    <w:p w14:paraId="596B5984" w14:textId="77777777" w:rsidR="00A91F65" w:rsidRPr="00A91F65" w:rsidRDefault="00A91F65" w:rsidP="00A91F65"/>
    <w:p w14:paraId="06561092" w14:textId="77777777" w:rsidR="00A91F65" w:rsidRPr="00A91F65" w:rsidRDefault="00A91F65" w:rsidP="007E2A6B">
      <w:pPr>
        <w:numPr>
          <w:ilvl w:val="0"/>
          <w:numId w:val="14"/>
        </w:numPr>
      </w:pPr>
      <w:r w:rsidRPr="00A91F65">
        <w:t xml:space="preserve">NON-SBIR RIGHTS. </w:t>
      </w:r>
    </w:p>
    <w:p w14:paraId="2EC66EEE" w14:textId="77777777" w:rsidR="00A91F65" w:rsidRPr="00A91F65" w:rsidRDefault="00A91F65" w:rsidP="00A91F65">
      <w:r w:rsidRPr="00A91F65">
        <w:t xml:space="preserve"> </w:t>
      </w:r>
    </w:p>
    <w:p w14:paraId="0D9A7BA7" w14:textId="77777777" w:rsidR="00A91F65" w:rsidRPr="00A91F65" w:rsidRDefault="00A91F65" w:rsidP="007E2A6B">
      <w:pPr>
        <w:numPr>
          <w:ilvl w:val="0"/>
          <w:numId w:val="13"/>
        </w:numPr>
      </w:pPr>
      <w:r w:rsidRPr="00A91F65">
        <w:t>Non-SBIR data rights less than unlimited will be evaluated and negotiated on a case-by-case basis.  Government Purpose Rights are anticipated for data developed with DoD–reimbursed Independent Research and Development (IR&amp;D) funding.</w:t>
      </w:r>
    </w:p>
    <w:p w14:paraId="7A866B50" w14:textId="77777777" w:rsidR="00A91F65" w:rsidRPr="00A91F65" w:rsidRDefault="00A91F65" w:rsidP="007E2A6B">
      <w:pPr>
        <w:numPr>
          <w:ilvl w:val="0"/>
          <w:numId w:val="13"/>
        </w:numPr>
      </w:pPr>
      <w:r w:rsidRPr="00A91F65">
        <w:t>The Air Force Research Laboratory is engaged in the discovery, development, and integration of warfighting technologies for our air, space, and cyberspace forces. As such, rights in technical data and noncommercial computer software (NCS) developed or delivered under this contract are of significant concern to the Government. The Government will therefore carefully consider any restrictions on the use of technical data, NCS, and NCS documentation which could result in transition difficulty or less-than full and open competition for subsequent development of this technology.</w:t>
      </w:r>
    </w:p>
    <w:p w14:paraId="11CFDE5E" w14:textId="77777777" w:rsidR="00A91F65" w:rsidRPr="00A91F65" w:rsidRDefault="00A91F65" w:rsidP="007E2A6B">
      <w:pPr>
        <w:numPr>
          <w:ilvl w:val="0"/>
          <w:numId w:val="13"/>
        </w:numPr>
      </w:pPr>
      <w:r w:rsidRPr="00A91F65">
        <w:t>Third Party Software.  DFARS 252.227-7014(d) describes requirements for incorporation of third party computer software. Any third party software (commercial and noncommercial) to be incorporated into a deliverable must be clearly identified in the proposal. Prior to delivery of any third party software, the contractor will obtain an appropriate license for the Government, and the written approval of the contracting officer.</w:t>
      </w:r>
    </w:p>
    <w:p w14:paraId="6E926AD4" w14:textId="77777777" w:rsidR="00A91F65" w:rsidRPr="00A91F65" w:rsidRDefault="00A91F65" w:rsidP="00A91F65"/>
    <w:p w14:paraId="02192714" w14:textId="77777777" w:rsidR="00A91F65" w:rsidRPr="00A91F65" w:rsidRDefault="00A91F65" w:rsidP="007E2A6B">
      <w:pPr>
        <w:numPr>
          <w:ilvl w:val="0"/>
          <w:numId w:val="14"/>
        </w:numPr>
      </w:pPr>
      <w:r w:rsidRPr="00A91F65">
        <w:t xml:space="preserve"> IDENTIFICATION &amp; ASSERTION.  IAW DFARS 252.22</w:t>
      </w:r>
      <w:r w:rsidR="006F7349">
        <w:t>7-7017, the Identification and A</w:t>
      </w:r>
      <w:r w:rsidRPr="00A91F65">
        <w:t>ssertion of Use, Release, or Disclosure Restriction provision applies.  See AFRL/RI Specific Proposal Preparation Instructions for further guidance and samples.</w:t>
      </w:r>
    </w:p>
    <w:p w14:paraId="19FCD8A6" w14:textId="77777777" w:rsidR="00A91F65" w:rsidRPr="00A91F65" w:rsidRDefault="00A91F65" w:rsidP="00A91F65"/>
    <w:p w14:paraId="14101C7F" w14:textId="77777777" w:rsidR="00A91F65" w:rsidRPr="00A91F65" w:rsidRDefault="00A91F65" w:rsidP="00A91F65">
      <w:r w:rsidRPr="00A91F65">
        <w:t xml:space="preserve">6.  REPORTING:   </w:t>
      </w:r>
    </w:p>
    <w:p w14:paraId="4921E37E" w14:textId="77777777" w:rsidR="00A91F65" w:rsidRPr="00A91F65" w:rsidRDefault="00A91F65" w:rsidP="00A91F65">
      <w:r>
        <w:t xml:space="preserve">     </w:t>
      </w:r>
      <w:r w:rsidRPr="00A91F65">
        <w:t xml:space="preserve">a. Contract Applicable:  Once a proposal has been selected for award, </w:t>
      </w:r>
      <w:proofErr w:type="spellStart"/>
      <w:r w:rsidRPr="00A91F65">
        <w:t>offerors</w:t>
      </w:r>
      <w:proofErr w:type="spellEnd"/>
      <w:r w:rsidRPr="00A91F65">
        <w:t xml:space="preserve"> will be given complete instructions on the submission process for the reports.  </w:t>
      </w:r>
    </w:p>
    <w:p w14:paraId="34212AD2" w14:textId="77777777" w:rsidR="00A91F65" w:rsidRPr="00A91F65" w:rsidRDefault="00A91F65" w:rsidP="00A91F65">
      <w:r>
        <w:t xml:space="preserve">     b. </w:t>
      </w:r>
      <w:r w:rsidRPr="00A91F65">
        <w:t>FAPIIS Applicable:  As required by 2 CFR 200 Appendix XII of the Uniform Guidance and FAR 9.104-6, non-federal entities (NFEs) are required to disclose in FAPIIS any information about criminal, civil, and administrative proceedings, and/or affirm that there is no new information to provide.  This applies to NFEs that receive federal awards (currently active grants, cooperative agreements, and procurement contracts) greater than $10,000,000 for any period of time during the period of performance of an award/project.</w:t>
      </w:r>
    </w:p>
    <w:p w14:paraId="77749027" w14:textId="77777777" w:rsidR="00A91F65" w:rsidRPr="00A91F65" w:rsidRDefault="00A91F65" w:rsidP="00A91F65"/>
    <w:p w14:paraId="4DCB2E84" w14:textId="77777777" w:rsidR="00A91F65" w:rsidRDefault="00A91F65" w:rsidP="00A91F65">
      <w:r>
        <w:t>7.  NOTICE:  The following provisions* apply:</w:t>
      </w:r>
    </w:p>
    <w:p w14:paraId="7CE81031" w14:textId="7E79DA6C" w:rsidR="00A91F65" w:rsidRPr="00A91F65" w:rsidRDefault="00A91F65" w:rsidP="32C7C87F"/>
    <w:p w14:paraId="31521011" w14:textId="56BD2D55" w:rsidR="00A91F65" w:rsidRDefault="01C50129" w:rsidP="32C7C87F">
      <w:pPr>
        <w:pStyle w:val="ListParagraph"/>
        <w:numPr>
          <w:ilvl w:val="0"/>
          <w:numId w:val="1"/>
        </w:numPr>
      </w:pPr>
      <w:r w:rsidRPr="32C7C87F">
        <w:t xml:space="preserve">FAR 52.204-24, Representation Regarding Certain Telecommunications and Video Surveillance Services or Equipment (OCT 2020) </w:t>
      </w:r>
    </w:p>
    <w:p w14:paraId="3280F111" w14:textId="2AFCD320" w:rsidR="00A444E4" w:rsidRPr="00A91F65" w:rsidRDefault="00A444E4" w:rsidP="32C7C87F">
      <w:pPr>
        <w:pStyle w:val="ListParagraph"/>
        <w:numPr>
          <w:ilvl w:val="0"/>
          <w:numId w:val="1"/>
        </w:numPr>
      </w:pPr>
      <w:r>
        <w:t xml:space="preserve">FAR 52.229-11, Tax on Certain Foreign Procurements-Notice and Representation </w:t>
      </w:r>
    </w:p>
    <w:p w14:paraId="75D1D903" w14:textId="6C36FC42" w:rsidR="00A91F65" w:rsidRPr="00A91F65" w:rsidRDefault="01C50129" w:rsidP="32C7C87F">
      <w:pPr>
        <w:pStyle w:val="ListParagraph"/>
        <w:numPr>
          <w:ilvl w:val="0"/>
          <w:numId w:val="1"/>
        </w:numPr>
      </w:pPr>
      <w:r w:rsidRPr="32C7C87F">
        <w:t>DFARS 252.204-7008, Compliance with Safeguarding Covered Defense Information Controls</w:t>
      </w:r>
    </w:p>
    <w:p w14:paraId="0FF005D7" w14:textId="788DAAB0" w:rsidR="00A91F65" w:rsidRPr="00A91F65" w:rsidRDefault="01C50129" w:rsidP="32C7C87F">
      <w:pPr>
        <w:pStyle w:val="ListParagraph"/>
        <w:numPr>
          <w:ilvl w:val="0"/>
          <w:numId w:val="1"/>
        </w:numPr>
      </w:pPr>
      <w:r w:rsidRPr="32C7C87F">
        <w:t xml:space="preserve">DFARS 252.204-7017, Prohibition on the Acquisition of Covered Defense Telecommunications Equipment or Services-Representation </w:t>
      </w:r>
      <w:r w:rsidRPr="32C7C87F">
        <w:rPr>
          <w:i/>
          <w:iCs/>
        </w:rPr>
        <w:t xml:space="preserve">(applies unless the </w:t>
      </w:r>
      <w:proofErr w:type="spellStart"/>
      <w:r w:rsidRPr="32C7C87F">
        <w:rPr>
          <w:i/>
          <w:iCs/>
        </w:rPr>
        <w:t>Offeror</w:t>
      </w:r>
      <w:proofErr w:type="spellEnd"/>
      <w:r w:rsidRPr="32C7C87F">
        <w:rPr>
          <w:i/>
          <w:iCs/>
        </w:rPr>
        <w:t xml:space="preserve"> has represented in DFARS 252.204-7016 in SAM that it does not provide that equipment or services to the Government under a contractual instrument)</w:t>
      </w:r>
    </w:p>
    <w:p w14:paraId="54B17CDF" w14:textId="45188EC4" w:rsidR="00A91F65" w:rsidRPr="00A91F65" w:rsidRDefault="01C50129" w:rsidP="32C7C87F">
      <w:pPr>
        <w:pStyle w:val="ListParagraph"/>
        <w:numPr>
          <w:ilvl w:val="0"/>
          <w:numId w:val="1"/>
        </w:numPr>
      </w:pPr>
      <w:r w:rsidRPr="32C7C87F">
        <w:lastRenderedPageBreak/>
        <w:t>DFARS 252.215-7009, Proposal Adequacy Checklist</w:t>
      </w:r>
    </w:p>
    <w:p w14:paraId="14E8E3F3" w14:textId="3F0EAF48" w:rsidR="00A91F65" w:rsidRPr="00A91F65" w:rsidRDefault="01C50129" w:rsidP="32C7C87F">
      <w:pPr>
        <w:pStyle w:val="ListParagraph"/>
        <w:numPr>
          <w:ilvl w:val="0"/>
          <w:numId w:val="1"/>
        </w:numPr>
      </w:pPr>
      <w:r w:rsidRPr="32C7C87F">
        <w:t xml:space="preserve">DFARS 252.215-7013, Supplies and Services Provided by Nontraditional Defense Contractors </w:t>
      </w:r>
    </w:p>
    <w:p w14:paraId="449CF64C" w14:textId="570D0E69" w:rsidR="00A91F65" w:rsidRPr="00A91F65" w:rsidRDefault="01C50129" w:rsidP="32C7C87F">
      <w:pPr>
        <w:pStyle w:val="ListParagraph"/>
        <w:numPr>
          <w:ilvl w:val="0"/>
          <w:numId w:val="1"/>
        </w:numPr>
      </w:pPr>
      <w:r w:rsidRPr="32C7C87F">
        <w:t>DFARS 252.225-7973, Prohibition on the Procurement of Foreign-Made Unmanned Aircraft Systems-Representation (DEVIATION 2020-O0015) (MAY 2020)</w:t>
      </w:r>
    </w:p>
    <w:p w14:paraId="69E979E9" w14:textId="10A3CD90" w:rsidR="00A91F65" w:rsidRPr="00A91F65" w:rsidRDefault="01C50129" w:rsidP="32C7C87F">
      <w:pPr>
        <w:pStyle w:val="ListParagraph"/>
        <w:numPr>
          <w:ilvl w:val="0"/>
          <w:numId w:val="1"/>
        </w:numPr>
      </w:pPr>
      <w:r w:rsidRPr="32C7C87F">
        <w:t xml:space="preserve">DFARS 252.225-7974, Representation Regarding Business Operations with the </w:t>
      </w:r>
      <w:proofErr w:type="spellStart"/>
      <w:r w:rsidRPr="32C7C87F">
        <w:t>Maduro</w:t>
      </w:r>
      <w:proofErr w:type="spellEnd"/>
      <w:r w:rsidRPr="32C7C87F">
        <w:t xml:space="preserve"> Regime (DEVIATION 2020-O0005)(FEB 2020)</w:t>
      </w:r>
    </w:p>
    <w:p w14:paraId="1885BB3E" w14:textId="208E1AEF" w:rsidR="00A91F65" w:rsidRPr="00A91F65" w:rsidRDefault="01C50129" w:rsidP="32C7C87F">
      <w:pPr>
        <w:pStyle w:val="ListParagraph"/>
        <w:numPr>
          <w:ilvl w:val="0"/>
          <w:numId w:val="1"/>
        </w:numPr>
      </w:pPr>
      <w:r w:rsidRPr="32C7C87F">
        <w:t>DFARS 252.239-7009, Representation of Use of Cloud Computing</w:t>
      </w:r>
    </w:p>
    <w:p w14:paraId="038371AE" w14:textId="269E3662" w:rsidR="00A91F65" w:rsidRPr="00A91F65" w:rsidRDefault="01C50129" w:rsidP="32C7C87F">
      <w:pPr>
        <w:pStyle w:val="ListParagraph"/>
        <w:numPr>
          <w:ilvl w:val="0"/>
          <w:numId w:val="1"/>
        </w:numPr>
      </w:pPr>
      <w:r w:rsidRPr="32C7C87F">
        <w:t xml:space="preserve">DFARS 252.239-7017, Notice of Supply Chain Risk </w:t>
      </w:r>
    </w:p>
    <w:p w14:paraId="49E6C5BA" w14:textId="28BE3748" w:rsidR="00A91F65" w:rsidRPr="00A91F65" w:rsidRDefault="01C50129" w:rsidP="32C7C87F">
      <w:pPr>
        <w:pStyle w:val="ListParagraph"/>
        <w:numPr>
          <w:ilvl w:val="0"/>
          <w:numId w:val="1"/>
        </w:numPr>
      </w:pPr>
      <w:r w:rsidRPr="32C7C87F">
        <w:t>DFARS 252.239-7098, Prohibition on Contracting to Maintain or Establish a Computer Network Unless Such Network is Designed to Block Access to Certain Websites-Representation (Deviation 2021-O0003)(APR 2021)</w:t>
      </w:r>
    </w:p>
    <w:p w14:paraId="2B95F488" w14:textId="16E8467E" w:rsidR="00A91F65" w:rsidRPr="00A91F65" w:rsidRDefault="01C50129" w:rsidP="32C7C87F">
      <w:r w:rsidRPr="32C7C87F">
        <w:t xml:space="preserve"> </w:t>
      </w:r>
    </w:p>
    <w:p w14:paraId="3E550F48" w14:textId="10702AE5" w:rsidR="00A91F65" w:rsidRPr="00A91F65" w:rsidRDefault="01C50129" w:rsidP="00A91F65">
      <w:r w:rsidRPr="32C7C87F">
        <w:t xml:space="preserve"> </w:t>
      </w:r>
    </w:p>
    <w:p w14:paraId="258318A2" w14:textId="582A8D2F" w:rsidR="00A91F65" w:rsidRPr="00A91F65" w:rsidRDefault="01C50129" w:rsidP="00A91F65">
      <w:r w:rsidRPr="32C7C87F">
        <w:t>* Please note that the current versions or deviations of the related clauses will be included in any resulting contract. Additional provisions may be included in any resultant contract, dependent upon each individual effort.</w:t>
      </w:r>
    </w:p>
    <w:p w14:paraId="718AAB1A" w14:textId="5E28417D" w:rsidR="00A91F65" w:rsidRPr="00A91F65" w:rsidRDefault="00A91F65" w:rsidP="32C7C87F"/>
    <w:p w14:paraId="6FD2EF4A" w14:textId="3C9F3E94" w:rsidR="00A91F65" w:rsidRPr="00A91F65" w:rsidRDefault="4C7AD356" w:rsidP="00A91F65">
      <w:r>
        <w:t xml:space="preserve">8.  </w:t>
      </w:r>
      <w:r w:rsidRPr="2D3B18CA">
        <w:rPr>
          <w:b/>
          <w:bCs/>
          <w:u w:val="single"/>
        </w:rPr>
        <w:t>GRANT AWARDS ONLY</w:t>
      </w:r>
      <w:r>
        <w:t xml:space="preserve">:  For efforts proposed as grant awards, </w:t>
      </w:r>
      <w:proofErr w:type="spellStart"/>
      <w:r>
        <w:t>offerors</w:t>
      </w:r>
      <w:proofErr w:type="spellEnd"/>
      <w:r>
        <w:t xml:space="preserve"> must provide an abstract in their proposal (not to exceed one page) that is </w:t>
      </w:r>
      <w:r w:rsidR="55A47101">
        <w:t>publicly</w:t>
      </w:r>
      <w:r>
        <w:t xml:space="preserve"> releasable and that describes - in terms the public may understand - the project or program supported by the grant.  If the proposal is selected for award, the </w:t>
      </w:r>
      <w:proofErr w:type="gramStart"/>
      <w:r>
        <w:t>DoD</w:t>
      </w:r>
      <w:proofErr w:type="gramEnd"/>
      <w:r>
        <w:t xml:space="preserve"> will </w:t>
      </w:r>
      <w:r w:rsidR="6E159A68">
        <w:t>publicly</w:t>
      </w:r>
      <w:r>
        <w:t xml:space="preserve"> post the abstract to comply with Section 8123 of the Department of Defense Appropriations Act, 2015 (Pub. L. 113-235).</w:t>
      </w:r>
    </w:p>
    <w:p w14:paraId="0A32EAFD" w14:textId="77777777" w:rsidR="007B075F" w:rsidRPr="00D95F5B" w:rsidRDefault="007B075F"/>
    <w:p w14:paraId="5E6D9E2F" w14:textId="77777777" w:rsidR="00DE00AA" w:rsidRPr="00D95F5B" w:rsidRDefault="007853C2">
      <w:r>
        <w:rPr>
          <w:b/>
        </w:rPr>
        <w:t>VII.</w:t>
      </w:r>
      <w:r w:rsidR="00DE00AA" w:rsidRPr="00D95F5B">
        <w:rPr>
          <w:b/>
        </w:rPr>
        <w:t xml:space="preserve"> AGENCY CONTACTS</w:t>
      </w:r>
      <w:r w:rsidR="00DE00AA" w:rsidRPr="00D95F5B">
        <w:t>:</w:t>
      </w:r>
    </w:p>
    <w:p w14:paraId="2E5A6CB5" w14:textId="77777777" w:rsidR="00DE00AA" w:rsidRPr="00D95F5B" w:rsidRDefault="00DE00AA" w:rsidP="00DE00AA"/>
    <w:p w14:paraId="5E092A5A" w14:textId="77777777" w:rsidR="005B01AA" w:rsidRPr="00D95F5B" w:rsidRDefault="005B01AA" w:rsidP="005B01AA">
      <w:r w:rsidRPr="00D95F5B">
        <w:t xml:space="preserve">All </w:t>
      </w:r>
      <w:r w:rsidR="00505B3F" w:rsidRPr="00D95F5B">
        <w:t xml:space="preserve">white paper and proposal </w:t>
      </w:r>
      <w:r w:rsidRPr="00D95F5B">
        <w:t xml:space="preserve">submissions and any questions of a technical nature shall be directed to the cognizant </w:t>
      </w:r>
      <w:r w:rsidR="004475C9" w:rsidRPr="00D95F5B">
        <w:t>TPOC</w:t>
      </w:r>
      <w:r w:rsidRPr="00D95F5B">
        <w:t xml:space="preserve"> as specified below</w:t>
      </w:r>
      <w:r w:rsidR="00505B3F" w:rsidRPr="00D95F5B">
        <w:t xml:space="preserve"> (unless otherwise specified in the technical area)</w:t>
      </w:r>
      <w:r w:rsidRPr="00D95F5B">
        <w:t>:</w:t>
      </w:r>
    </w:p>
    <w:p w14:paraId="20AAAD4B" w14:textId="77777777" w:rsidR="007B1535" w:rsidRPr="00D95F5B" w:rsidRDefault="007B1535" w:rsidP="007B1535"/>
    <w:p w14:paraId="4EC6CD9E" w14:textId="77777777" w:rsidR="007853C2" w:rsidRPr="00C22729" w:rsidRDefault="007853C2" w:rsidP="009E0043">
      <w:pPr>
        <w:ind w:firstLine="720"/>
        <w:rPr>
          <w:u w:val="single"/>
        </w:rPr>
      </w:pPr>
      <w:r w:rsidRPr="00C22729">
        <w:rPr>
          <w:u w:val="single"/>
        </w:rPr>
        <w:t>Fight Tonight TPOC:</w:t>
      </w:r>
    </w:p>
    <w:p w14:paraId="3BCB0928" w14:textId="77777777" w:rsidR="007853C2" w:rsidRPr="00C22729" w:rsidRDefault="007853C2" w:rsidP="007853C2">
      <w:pPr>
        <w:ind w:left="720"/>
        <w:rPr>
          <w:color w:val="FF0000"/>
        </w:rPr>
      </w:pPr>
      <w:r>
        <w:t xml:space="preserve">Dr. Jeffrey </w:t>
      </w:r>
      <w:proofErr w:type="spellStart"/>
      <w:r>
        <w:t>Hudack</w:t>
      </w:r>
      <w:proofErr w:type="spellEnd"/>
      <w:r w:rsidRPr="00C22729">
        <w:rPr>
          <w:color w:val="FF0000"/>
        </w:rPr>
        <w:tab/>
      </w:r>
      <w:r w:rsidRPr="00C22729">
        <w:rPr>
          <w:color w:val="FF0000"/>
        </w:rPr>
        <w:tab/>
      </w:r>
      <w:r w:rsidRPr="00C22729">
        <w:rPr>
          <w:color w:val="FF0000"/>
        </w:rPr>
        <w:tab/>
      </w:r>
      <w:r w:rsidRPr="00C22729">
        <w:rPr>
          <w:color w:val="FF0000"/>
        </w:rPr>
        <w:tab/>
      </w:r>
      <w:r w:rsidRPr="00C22729">
        <w:rPr>
          <w:color w:val="FF0000"/>
        </w:rPr>
        <w:tab/>
      </w:r>
    </w:p>
    <w:p w14:paraId="772B0670" w14:textId="3574230F" w:rsidR="007853C2" w:rsidRDefault="007853C2" w:rsidP="007853C2">
      <w:pPr>
        <w:ind w:left="720"/>
      </w:pPr>
      <w:r w:rsidRPr="00D95F5B">
        <w:t>AFRL/RI</w:t>
      </w:r>
      <w:r>
        <w:t>S</w:t>
      </w:r>
      <w:r w:rsidR="00701AC7">
        <w:t>B</w:t>
      </w:r>
      <w:r w:rsidRPr="00D95F5B">
        <w:tab/>
      </w:r>
      <w:r w:rsidRPr="00D95F5B">
        <w:tab/>
      </w:r>
      <w:r w:rsidRPr="00D95F5B">
        <w:tab/>
      </w:r>
      <w:r w:rsidRPr="00D95F5B">
        <w:tab/>
      </w:r>
      <w:r w:rsidRPr="00D95F5B">
        <w:tab/>
      </w:r>
    </w:p>
    <w:p w14:paraId="48A2FEC2" w14:textId="77777777" w:rsidR="007853C2" w:rsidRPr="00D95F5B" w:rsidRDefault="007853C2" w:rsidP="007853C2">
      <w:pPr>
        <w:ind w:left="720"/>
      </w:pPr>
      <w:r w:rsidRPr="00D95F5B">
        <w:t>525 Brook</w:t>
      </w:r>
      <w:r>
        <w:t>s</w:t>
      </w:r>
      <w:r w:rsidRPr="00D95F5B">
        <w:t xml:space="preserve"> Rd</w:t>
      </w:r>
    </w:p>
    <w:p w14:paraId="30142CEC" w14:textId="77777777" w:rsidR="007853C2" w:rsidRPr="00D95F5B" w:rsidRDefault="007853C2" w:rsidP="007853C2">
      <w:pPr>
        <w:ind w:left="720"/>
      </w:pPr>
      <w:r w:rsidRPr="00D95F5B">
        <w:t>Rome, NY 13441</w:t>
      </w:r>
      <w:r>
        <w:t>-4505</w:t>
      </w:r>
      <w:r w:rsidRPr="00D95F5B">
        <w:tab/>
      </w:r>
      <w:r w:rsidRPr="00D95F5B">
        <w:tab/>
      </w:r>
      <w:r w:rsidRPr="00D95F5B">
        <w:tab/>
      </w:r>
      <w:r w:rsidRPr="00D95F5B">
        <w:tab/>
      </w:r>
      <w:r w:rsidRPr="00D95F5B">
        <w:tab/>
      </w:r>
    </w:p>
    <w:p w14:paraId="110C286A" w14:textId="77777777" w:rsidR="007853C2" w:rsidRPr="00D95F5B" w:rsidRDefault="007853C2" w:rsidP="007853C2">
      <w:pPr>
        <w:ind w:left="720"/>
      </w:pPr>
      <w:r w:rsidRPr="00D95F5B">
        <w:t xml:space="preserve">Telephone: </w:t>
      </w:r>
      <w:r>
        <w:t>(</w:t>
      </w:r>
      <w:r w:rsidRPr="00EB1C06">
        <w:t>315</w:t>
      </w:r>
      <w:r>
        <w:t>) 240-</w:t>
      </w:r>
      <w:r w:rsidRPr="00EB1C06">
        <w:t>5730</w:t>
      </w:r>
      <w:r w:rsidRPr="00D95F5B">
        <w:tab/>
      </w:r>
      <w:r w:rsidRPr="00D95F5B">
        <w:tab/>
      </w:r>
      <w:r w:rsidRPr="00D95F5B">
        <w:tab/>
      </w:r>
    </w:p>
    <w:p w14:paraId="1A771359" w14:textId="77777777" w:rsidR="007853C2" w:rsidRDefault="007853C2" w:rsidP="007853C2">
      <w:pPr>
        <w:ind w:left="720"/>
      </w:pPr>
      <w:r w:rsidRPr="00D95F5B">
        <w:t>Email:</w:t>
      </w:r>
      <w:r w:rsidRPr="00D95F5B">
        <w:tab/>
      </w:r>
      <w:hyperlink r:id="rId31" w:history="1">
        <w:r w:rsidRPr="005153B4">
          <w:rPr>
            <w:rStyle w:val="Hyperlink"/>
          </w:rPr>
          <w:t>jeffrey.hudack@us.af.mil</w:t>
        </w:r>
      </w:hyperlink>
    </w:p>
    <w:p w14:paraId="652DF095" w14:textId="77777777" w:rsidR="007853C2" w:rsidRDefault="007853C2" w:rsidP="007853C2">
      <w:pPr>
        <w:ind w:left="720"/>
      </w:pPr>
    </w:p>
    <w:p w14:paraId="2E736743" w14:textId="77777777" w:rsidR="007853C2" w:rsidRDefault="007853C2" w:rsidP="007853C2">
      <w:r>
        <w:t>Copies of white paper submissions should also be sent to:</w:t>
      </w:r>
    </w:p>
    <w:p w14:paraId="1C4D34BB" w14:textId="77777777" w:rsidR="007853C2" w:rsidRDefault="007853C2" w:rsidP="007853C2"/>
    <w:p w14:paraId="58ECB709" w14:textId="77777777" w:rsidR="007853C2" w:rsidRPr="00C22729" w:rsidRDefault="007853C2" w:rsidP="007853C2">
      <w:pPr>
        <w:ind w:left="720"/>
        <w:rPr>
          <w:u w:val="single"/>
        </w:rPr>
      </w:pPr>
      <w:r w:rsidRPr="00C22729">
        <w:rPr>
          <w:u w:val="single"/>
        </w:rPr>
        <w:t>Fight Tonight TPOC:</w:t>
      </w:r>
    </w:p>
    <w:p w14:paraId="0C36AA97" w14:textId="77777777" w:rsidR="007853C2" w:rsidRDefault="007853C2" w:rsidP="007853C2">
      <w:pPr>
        <w:ind w:left="720"/>
      </w:pPr>
      <w:r>
        <w:t xml:space="preserve">Dr. Lee </w:t>
      </w:r>
      <w:proofErr w:type="spellStart"/>
      <w:r>
        <w:t>Seversky</w:t>
      </w:r>
      <w:proofErr w:type="spellEnd"/>
    </w:p>
    <w:p w14:paraId="283B1FEC" w14:textId="77777777" w:rsidR="007853C2" w:rsidRDefault="007853C2" w:rsidP="007853C2">
      <w:pPr>
        <w:ind w:left="720"/>
      </w:pPr>
      <w:r>
        <w:t>AFRL/RIS</w:t>
      </w:r>
    </w:p>
    <w:p w14:paraId="7F447BFE" w14:textId="77777777" w:rsidR="007853C2" w:rsidRDefault="007853C2" w:rsidP="007853C2">
      <w:pPr>
        <w:ind w:left="720"/>
      </w:pPr>
      <w:r>
        <w:t>525 Brooks Rd</w:t>
      </w:r>
    </w:p>
    <w:p w14:paraId="0155C89F" w14:textId="77777777" w:rsidR="007853C2" w:rsidRDefault="007853C2" w:rsidP="007853C2">
      <w:pPr>
        <w:ind w:left="720"/>
      </w:pPr>
      <w:r>
        <w:t>Rome, NY 13441-4505</w:t>
      </w:r>
    </w:p>
    <w:p w14:paraId="52FE2D4A" w14:textId="77777777" w:rsidR="007853C2" w:rsidRDefault="007853C2" w:rsidP="007853C2">
      <w:pPr>
        <w:ind w:left="720"/>
      </w:pPr>
      <w:r>
        <w:t xml:space="preserve">Telephone: (315) 330-2846 </w:t>
      </w:r>
    </w:p>
    <w:p w14:paraId="7C1C4C31" w14:textId="77777777" w:rsidR="007853C2" w:rsidRDefault="007853C2" w:rsidP="32C7C87F">
      <w:pPr>
        <w:ind w:left="720"/>
        <w:rPr>
          <w:rStyle w:val="Hyperlink"/>
        </w:rPr>
      </w:pPr>
      <w:r>
        <w:t xml:space="preserve">Email:  </w:t>
      </w:r>
      <w:hyperlink r:id="rId32">
        <w:r w:rsidRPr="32C7C87F">
          <w:rPr>
            <w:rStyle w:val="Hyperlink"/>
          </w:rPr>
          <w:t>lee.seversky@us.af.mil</w:t>
        </w:r>
      </w:hyperlink>
    </w:p>
    <w:p w14:paraId="418C8F59" w14:textId="3DAF88D8" w:rsidR="1ECC8399" w:rsidRDefault="1ECC8399" w:rsidP="1ECC8399">
      <w:pPr>
        <w:ind w:left="720"/>
      </w:pPr>
    </w:p>
    <w:p w14:paraId="10022737" w14:textId="52B56826" w:rsidR="071059A3" w:rsidRDefault="071059A3" w:rsidP="1ECC8399">
      <w:pPr>
        <w:ind w:left="720"/>
        <w:rPr>
          <w:u w:val="single"/>
        </w:rPr>
      </w:pPr>
      <w:r w:rsidRPr="32C7C87F">
        <w:rPr>
          <w:u w:val="single"/>
        </w:rPr>
        <w:t xml:space="preserve">Fight Tonight </w:t>
      </w:r>
      <w:r w:rsidR="79125D45" w:rsidRPr="32C7C87F">
        <w:rPr>
          <w:u w:val="single"/>
        </w:rPr>
        <w:t>PM</w:t>
      </w:r>
      <w:r w:rsidRPr="32C7C87F">
        <w:rPr>
          <w:u w:val="single"/>
        </w:rPr>
        <w:t>:</w:t>
      </w:r>
    </w:p>
    <w:p w14:paraId="07B05B64" w14:textId="21970220" w:rsidR="071059A3" w:rsidRDefault="071059A3" w:rsidP="32C7C87F">
      <w:pPr>
        <w:spacing w:line="259" w:lineRule="auto"/>
        <w:ind w:left="720"/>
      </w:pPr>
      <w:r>
        <w:t>Lt Col Sean Carlson</w:t>
      </w:r>
    </w:p>
    <w:p w14:paraId="7A0679A8" w14:textId="36359F03" w:rsidR="071059A3" w:rsidRDefault="071059A3" w:rsidP="1ECC8399">
      <w:pPr>
        <w:spacing w:line="259" w:lineRule="auto"/>
        <w:ind w:left="720"/>
      </w:pPr>
      <w:r>
        <w:t>AFRL/RIS</w:t>
      </w:r>
    </w:p>
    <w:p w14:paraId="77F07EFA" w14:textId="77777777" w:rsidR="071059A3" w:rsidRDefault="071059A3" w:rsidP="1ECC8399">
      <w:pPr>
        <w:ind w:left="720"/>
      </w:pPr>
      <w:r>
        <w:t>525 Brooks Rd</w:t>
      </w:r>
    </w:p>
    <w:p w14:paraId="4AA26BED" w14:textId="77777777" w:rsidR="071059A3" w:rsidRDefault="071059A3" w:rsidP="1ECC8399">
      <w:pPr>
        <w:ind w:left="720"/>
      </w:pPr>
      <w:r>
        <w:t>Rome, NY 13441-4505</w:t>
      </w:r>
    </w:p>
    <w:p w14:paraId="07122827" w14:textId="60D375B1" w:rsidR="071059A3" w:rsidRDefault="071059A3" w:rsidP="1ECC8399">
      <w:pPr>
        <w:ind w:left="720"/>
      </w:pPr>
      <w:r>
        <w:lastRenderedPageBreak/>
        <w:t xml:space="preserve">Telephone: (315) 330-2936 </w:t>
      </w:r>
    </w:p>
    <w:p w14:paraId="1868EF82" w14:textId="30351A3C" w:rsidR="071059A3" w:rsidRDefault="071059A3" w:rsidP="1ECC8399">
      <w:pPr>
        <w:ind w:left="720"/>
      </w:pPr>
      <w:r>
        <w:t>Email:  sean.carlson.1@us.af.mil</w:t>
      </w:r>
    </w:p>
    <w:p w14:paraId="226D2261" w14:textId="0DDAFB12" w:rsidR="1ECC8399" w:rsidRDefault="1ECC8399" w:rsidP="1ECC8399">
      <w:pPr>
        <w:ind w:left="720"/>
      </w:pPr>
    </w:p>
    <w:p w14:paraId="64A3F713" w14:textId="77777777" w:rsidR="007B1535" w:rsidRPr="00D95F5B" w:rsidRDefault="007B1535" w:rsidP="007853C2"/>
    <w:p w14:paraId="014A76BD" w14:textId="77777777" w:rsidR="005B01AA" w:rsidRPr="00D95F5B" w:rsidRDefault="005B01AA" w:rsidP="005B01AA">
      <w:r w:rsidRPr="00D95F5B">
        <w:t>Questions of a contractual/business nature shall be directed to the cognizant contracting officer, as specified below (</w:t>
      </w:r>
      <w:r w:rsidRPr="00670C4D">
        <w:rPr>
          <w:b/>
        </w:rPr>
        <w:t>email requests are preferred</w:t>
      </w:r>
      <w:r w:rsidRPr="00D95F5B">
        <w:t>):</w:t>
      </w:r>
    </w:p>
    <w:p w14:paraId="20B9D42E" w14:textId="77777777" w:rsidR="00D46445" w:rsidRDefault="00D46445" w:rsidP="007B1535"/>
    <w:p w14:paraId="140D9FF0" w14:textId="77777777" w:rsidR="007B1535" w:rsidRPr="00D95F5B" w:rsidRDefault="0092569C" w:rsidP="00D46445">
      <w:pPr>
        <w:ind w:left="720"/>
      </w:pPr>
      <w:r>
        <w:t>Amber Buckley</w:t>
      </w:r>
    </w:p>
    <w:p w14:paraId="69BD7424" w14:textId="77777777" w:rsidR="007B1535" w:rsidRPr="00D95F5B" w:rsidRDefault="007B1535" w:rsidP="00D46445">
      <w:pPr>
        <w:ind w:left="720"/>
      </w:pPr>
      <w:r w:rsidRPr="00D95F5B">
        <w:t>Telephone (315) 330-</w:t>
      </w:r>
      <w:r w:rsidR="0092569C">
        <w:t>3605</w:t>
      </w:r>
    </w:p>
    <w:p w14:paraId="241D893F" w14:textId="77777777" w:rsidR="007B1535" w:rsidRPr="00D95F5B" w:rsidRDefault="007B1535" w:rsidP="00D46445">
      <w:pPr>
        <w:ind w:left="720"/>
      </w:pPr>
      <w:r w:rsidRPr="00D95F5B">
        <w:t xml:space="preserve">Email:  </w:t>
      </w:r>
      <w:hyperlink r:id="rId33" w:history="1">
        <w:r w:rsidR="0092569C" w:rsidRPr="00C736AA">
          <w:rPr>
            <w:rStyle w:val="Hyperlink"/>
          </w:rPr>
          <w:t>Amber.Buckley@us.af.mil</w:t>
        </w:r>
      </w:hyperlink>
    </w:p>
    <w:p w14:paraId="1C26F0EF" w14:textId="77777777" w:rsidR="007B1535" w:rsidRPr="00D95F5B" w:rsidRDefault="007B1535" w:rsidP="007B1535"/>
    <w:p w14:paraId="1CF5B966" w14:textId="77777777" w:rsidR="007B1535" w:rsidRPr="00D95F5B" w:rsidRDefault="007B075F" w:rsidP="007B1535">
      <w:r w:rsidRPr="00D95F5B">
        <w:t>Emails</w:t>
      </w:r>
      <w:r w:rsidR="007B1535" w:rsidRPr="00D95F5B">
        <w:t xml:space="preserve"> must reference the solicitation (BAA) number and title of the acquisition.</w:t>
      </w:r>
    </w:p>
    <w:p w14:paraId="19D636DA" w14:textId="77777777" w:rsidR="00E1283E" w:rsidRPr="00D95F5B" w:rsidRDefault="00E1283E" w:rsidP="007B1535"/>
    <w:p w14:paraId="548F7254" w14:textId="77777777" w:rsidR="0072092B" w:rsidRDefault="0072092B" w:rsidP="0072092B">
      <w:r w:rsidRPr="00D95F5B">
        <w:t xml:space="preserve">In accordance with AFFARS 5301.91, an Ombudsman has been appointed to hear and facilitate the resolution of concerns from </w:t>
      </w:r>
      <w:proofErr w:type="spellStart"/>
      <w:r w:rsidRPr="00D95F5B">
        <w:t>offerors</w:t>
      </w:r>
      <w:proofErr w:type="spellEnd"/>
      <w:r w:rsidRPr="00D95F5B">
        <w:t xml:space="preserve">, potential </w:t>
      </w:r>
      <w:proofErr w:type="spellStart"/>
      <w:r w:rsidRPr="00D95F5B">
        <w:t>offerors</w:t>
      </w:r>
      <w:proofErr w:type="spellEnd"/>
      <w:r w:rsidRPr="00D95F5B">
        <w:t xml:space="preserve">, and others for this acquisition announcement.  </w:t>
      </w:r>
      <w:r w:rsidRPr="00D95F5B">
        <w:rPr>
          <w:b/>
        </w:rPr>
        <w:t>Before consulting with an ombudsman, interested parties must first address their concerns, issues, disagreements, and/or recommendations to the contracting officer for resolution.</w:t>
      </w:r>
      <w:r w:rsidRPr="00D95F5B">
        <w:t xml:space="preserve">  AFFARS Clause 5352.201-9101 Ombudsman (</w:t>
      </w:r>
      <w:r>
        <w:t>Oct 2019</w:t>
      </w:r>
      <w:r w:rsidRPr="00D95F5B">
        <w:t xml:space="preserve">) will be incorporated into all contracts awarded under this BAA.  </w:t>
      </w:r>
    </w:p>
    <w:p w14:paraId="1E21D556" w14:textId="77777777" w:rsidR="0072092B" w:rsidRDefault="0072092B" w:rsidP="0072092B"/>
    <w:p w14:paraId="13020F66" w14:textId="77777777" w:rsidR="0072092B" w:rsidRPr="000770A2" w:rsidRDefault="0072092B" w:rsidP="0072092B">
      <w:r w:rsidRPr="00670C4D">
        <w:t xml:space="preserve">The AFRL Ombudsman </w:t>
      </w:r>
      <w:r>
        <w:t>is as follows:</w:t>
      </w:r>
    </w:p>
    <w:p w14:paraId="511576A6" w14:textId="77777777" w:rsidR="0072092B" w:rsidRPr="000770A2" w:rsidRDefault="0072092B" w:rsidP="0072092B">
      <w:pPr>
        <w:rPr>
          <w:b/>
          <w:bCs/>
        </w:rPr>
      </w:pPr>
      <w:r w:rsidRPr="000770A2">
        <w:t xml:space="preserve">Mr. Steven Ewers </w:t>
      </w:r>
    </w:p>
    <w:p w14:paraId="3F7599CB" w14:textId="77777777" w:rsidR="0072092B" w:rsidRPr="000770A2" w:rsidRDefault="0072092B" w:rsidP="0072092B">
      <w:r w:rsidRPr="000770A2">
        <w:t>1864 4</w:t>
      </w:r>
      <w:r w:rsidRPr="000770A2">
        <w:rPr>
          <w:vertAlign w:val="superscript"/>
        </w:rPr>
        <w:t>th</w:t>
      </w:r>
      <w:r w:rsidRPr="000770A2">
        <w:t xml:space="preserve"> Street </w:t>
      </w:r>
    </w:p>
    <w:p w14:paraId="1D99D245" w14:textId="77777777" w:rsidR="0072092B" w:rsidRPr="000770A2" w:rsidRDefault="0072092B" w:rsidP="0072092B">
      <w:r w:rsidRPr="000770A2">
        <w:t>WPAFB OH 45433</w:t>
      </w:r>
    </w:p>
    <w:p w14:paraId="31246C85" w14:textId="77777777" w:rsidR="0072092B" w:rsidRPr="000770A2" w:rsidRDefault="0072092B" w:rsidP="0072092B">
      <w:r w:rsidRPr="000770A2">
        <w:t>Phone: (937) 904-9700  </w:t>
      </w:r>
    </w:p>
    <w:p w14:paraId="5D6400C8" w14:textId="77777777" w:rsidR="0072092B" w:rsidRPr="000770A2" w:rsidRDefault="0072092B" w:rsidP="0072092B">
      <w:r w:rsidRPr="000770A2">
        <w:t>FAX: (937) 656-7321</w:t>
      </w:r>
    </w:p>
    <w:p w14:paraId="607EEA05" w14:textId="77777777" w:rsidR="0072092B" w:rsidRPr="000770A2" w:rsidRDefault="0072092B" w:rsidP="0072092B">
      <w:hyperlink r:id="rId34" w:history="1">
        <w:r w:rsidRPr="000770A2">
          <w:rPr>
            <w:rStyle w:val="Hyperlink"/>
            <w:color w:val="auto"/>
          </w:rPr>
          <w:t>afrl.pk.workflow@us.af.mil</w:t>
        </w:r>
      </w:hyperlink>
    </w:p>
    <w:p w14:paraId="7B36BF8F" w14:textId="77777777" w:rsidR="009450C8" w:rsidRPr="00D95F5B" w:rsidRDefault="009450C8" w:rsidP="00A76C12">
      <w:pPr>
        <w:tabs>
          <w:tab w:val="left" w:pos="2340"/>
        </w:tabs>
      </w:pPr>
    </w:p>
    <w:sectPr w:rsidR="009450C8" w:rsidRPr="00D95F5B" w:rsidSect="003B1364">
      <w:footerReference w:type="default" r:id="rId35"/>
      <w:pgSz w:w="12240" w:h="15840"/>
      <w:pgMar w:top="630" w:right="1080" w:bottom="81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FC12AE" w14:textId="77777777" w:rsidR="004B38D8" w:rsidRDefault="004B38D8" w:rsidP="006F7349">
      <w:r>
        <w:separator/>
      </w:r>
    </w:p>
  </w:endnote>
  <w:endnote w:type="continuationSeparator" w:id="0">
    <w:p w14:paraId="71680685" w14:textId="77777777" w:rsidR="004B38D8" w:rsidRDefault="004B38D8" w:rsidP="006F7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62A50" w14:textId="77777777" w:rsidR="004B38D8" w:rsidRDefault="004B38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85695B" w14:textId="77777777" w:rsidR="004B38D8" w:rsidRDefault="004B38D8" w:rsidP="006F7349">
      <w:r>
        <w:separator/>
      </w:r>
    </w:p>
  </w:footnote>
  <w:footnote w:type="continuationSeparator" w:id="0">
    <w:p w14:paraId="6347E21A" w14:textId="77777777" w:rsidR="004B38D8" w:rsidRDefault="004B38D8" w:rsidP="006F73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E1938"/>
    <w:multiLevelType w:val="hybridMultilevel"/>
    <w:tmpl w:val="64D47E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BD5705"/>
    <w:multiLevelType w:val="hybridMultilevel"/>
    <w:tmpl w:val="D6703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270655"/>
    <w:multiLevelType w:val="hybridMultilevel"/>
    <w:tmpl w:val="2D022F9E"/>
    <w:lvl w:ilvl="0" w:tplc="36281FD0">
      <w:start w:val="1"/>
      <w:numFmt w:val="bullet"/>
      <w:lvlText w:val=""/>
      <w:lvlJc w:val="left"/>
      <w:pPr>
        <w:ind w:left="720" w:hanging="360"/>
      </w:pPr>
      <w:rPr>
        <w:rFonts w:ascii="Symbol" w:hAnsi="Symbol" w:hint="default"/>
      </w:rPr>
    </w:lvl>
    <w:lvl w:ilvl="1" w:tplc="DBA6FD1A">
      <w:start w:val="1"/>
      <w:numFmt w:val="bullet"/>
      <w:lvlText w:val="o"/>
      <w:lvlJc w:val="left"/>
      <w:pPr>
        <w:ind w:left="1440" w:hanging="360"/>
      </w:pPr>
      <w:rPr>
        <w:rFonts w:ascii="Courier New" w:hAnsi="Courier New" w:hint="default"/>
      </w:rPr>
    </w:lvl>
    <w:lvl w:ilvl="2" w:tplc="57C81BBC">
      <w:start w:val="1"/>
      <w:numFmt w:val="bullet"/>
      <w:lvlText w:val=""/>
      <w:lvlJc w:val="left"/>
      <w:pPr>
        <w:ind w:left="2160" w:hanging="360"/>
      </w:pPr>
      <w:rPr>
        <w:rFonts w:ascii="Wingdings" w:hAnsi="Wingdings" w:hint="default"/>
      </w:rPr>
    </w:lvl>
    <w:lvl w:ilvl="3" w:tplc="58E6E746">
      <w:start w:val="1"/>
      <w:numFmt w:val="bullet"/>
      <w:lvlText w:val=""/>
      <w:lvlJc w:val="left"/>
      <w:pPr>
        <w:ind w:left="2880" w:hanging="360"/>
      </w:pPr>
      <w:rPr>
        <w:rFonts w:ascii="Symbol" w:hAnsi="Symbol" w:hint="default"/>
      </w:rPr>
    </w:lvl>
    <w:lvl w:ilvl="4" w:tplc="F52A0ADC">
      <w:start w:val="1"/>
      <w:numFmt w:val="bullet"/>
      <w:lvlText w:val="o"/>
      <w:lvlJc w:val="left"/>
      <w:pPr>
        <w:ind w:left="3600" w:hanging="360"/>
      </w:pPr>
      <w:rPr>
        <w:rFonts w:ascii="Courier New" w:hAnsi="Courier New" w:hint="default"/>
      </w:rPr>
    </w:lvl>
    <w:lvl w:ilvl="5" w:tplc="EB420BA0">
      <w:start w:val="1"/>
      <w:numFmt w:val="bullet"/>
      <w:lvlText w:val=""/>
      <w:lvlJc w:val="left"/>
      <w:pPr>
        <w:ind w:left="4320" w:hanging="360"/>
      </w:pPr>
      <w:rPr>
        <w:rFonts w:ascii="Wingdings" w:hAnsi="Wingdings" w:hint="default"/>
      </w:rPr>
    </w:lvl>
    <w:lvl w:ilvl="6" w:tplc="55506D44">
      <w:start w:val="1"/>
      <w:numFmt w:val="bullet"/>
      <w:lvlText w:val=""/>
      <w:lvlJc w:val="left"/>
      <w:pPr>
        <w:ind w:left="5040" w:hanging="360"/>
      </w:pPr>
      <w:rPr>
        <w:rFonts w:ascii="Symbol" w:hAnsi="Symbol" w:hint="default"/>
      </w:rPr>
    </w:lvl>
    <w:lvl w:ilvl="7" w:tplc="4368820C">
      <w:start w:val="1"/>
      <w:numFmt w:val="bullet"/>
      <w:lvlText w:val="o"/>
      <w:lvlJc w:val="left"/>
      <w:pPr>
        <w:ind w:left="5760" w:hanging="360"/>
      </w:pPr>
      <w:rPr>
        <w:rFonts w:ascii="Courier New" w:hAnsi="Courier New" w:hint="default"/>
      </w:rPr>
    </w:lvl>
    <w:lvl w:ilvl="8" w:tplc="70FAA660">
      <w:start w:val="1"/>
      <w:numFmt w:val="bullet"/>
      <w:lvlText w:val=""/>
      <w:lvlJc w:val="left"/>
      <w:pPr>
        <w:ind w:left="6480" w:hanging="360"/>
      </w:pPr>
      <w:rPr>
        <w:rFonts w:ascii="Wingdings" w:hAnsi="Wingdings" w:hint="default"/>
      </w:rPr>
    </w:lvl>
  </w:abstractNum>
  <w:abstractNum w:abstractNumId="3" w15:restartNumberingAfterBreak="0">
    <w:nsid w:val="0F630B7E"/>
    <w:multiLevelType w:val="hybridMultilevel"/>
    <w:tmpl w:val="14CE8C96"/>
    <w:lvl w:ilvl="0" w:tplc="C8EC8E5A">
      <w:start w:val="1"/>
      <w:numFmt w:val="lowerLetter"/>
      <w:lvlText w:val="%1."/>
      <w:lvlJc w:val="left"/>
      <w:pPr>
        <w:ind w:left="720" w:hanging="360"/>
      </w:pPr>
    </w:lvl>
    <w:lvl w:ilvl="1" w:tplc="9EC68890">
      <w:start w:val="1"/>
      <w:numFmt w:val="lowerLetter"/>
      <w:lvlText w:val="%2."/>
      <w:lvlJc w:val="left"/>
      <w:pPr>
        <w:ind w:left="1440" w:hanging="360"/>
      </w:pPr>
    </w:lvl>
    <w:lvl w:ilvl="2" w:tplc="724A1CFC">
      <w:start w:val="1"/>
      <w:numFmt w:val="lowerRoman"/>
      <w:lvlText w:val="%3."/>
      <w:lvlJc w:val="right"/>
      <w:pPr>
        <w:ind w:left="2160" w:hanging="180"/>
      </w:pPr>
    </w:lvl>
    <w:lvl w:ilvl="3" w:tplc="523062B6">
      <w:start w:val="1"/>
      <w:numFmt w:val="decimal"/>
      <w:lvlText w:val="%4."/>
      <w:lvlJc w:val="left"/>
      <w:pPr>
        <w:ind w:left="2880" w:hanging="360"/>
      </w:pPr>
    </w:lvl>
    <w:lvl w:ilvl="4" w:tplc="7E588A80">
      <w:start w:val="1"/>
      <w:numFmt w:val="lowerLetter"/>
      <w:lvlText w:val="%5."/>
      <w:lvlJc w:val="left"/>
      <w:pPr>
        <w:ind w:left="3600" w:hanging="360"/>
      </w:pPr>
    </w:lvl>
    <w:lvl w:ilvl="5" w:tplc="CD6894A2">
      <w:start w:val="1"/>
      <w:numFmt w:val="lowerRoman"/>
      <w:lvlText w:val="%6."/>
      <w:lvlJc w:val="right"/>
      <w:pPr>
        <w:ind w:left="4320" w:hanging="180"/>
      </w:pPr>
    </w:lvl>
    <w:lvl w:ilvl="6" w:tplc="AA4CB488">
      <w:start w:val="1"/>
      <w:numFmt w:val="decimal"/>
      <w:lvlText w:val="%7."/>
      <w:lvlJc w:val="left"/>
      <w:pPr>
        <w:ind w:left="5040" w:hanging="360"/>
      </w:pPr>
    </w:lvl>
    <w:lvl w:ilvl="7" w:tplc="5EC4149E">
      <w:start w:val="1"/>
      <w:numFmt w:val="lowerLetter"/>
      <w:lvlText w:val="%8."/>
      <w:lvlJc w:val="left"/>
      <w:pPr>
        <w:ind w:left="5760" w:hanging="360"/>
      </w:pPr>
    </w:lvl>
    <w:lvl w:ilvl="8" w:tplc="543E2388">
      <w:start w:val="1"/>
      <w:numFmt w:val="lowerRoman"/>
      <w:lvlText w:val="%9."/>
      <w:lvlJc w:val="right"/>
      <w:pPr>
        <w:ind w:left="6480" w:hanging="180"/>
      </w:pPr>
    </w:lvl>
  </w:abstractNum>
  <w:abstractNum w:abstractNumId="4" w15:restartNumberingAfterBreak="0">
    <w:nsid w:val="11D726BC"/>
    <w:multiLevelType w:val="hybridMultilevel"/>
    <w:tmpl w:val="B1802E3E"/>
    <w:lvl w:ilvl="0" w:tplc="FFFFFFFF">
      <w:start w:val="1"/>
      <w:numFmt w:val="lowerLetter"/>
      <w:lvlText w:val="%1."/>
      <w:lvlJc w:val="left"/>
      <w:pPr>
        <w:ind w:left="600" w:hanging="360"/>
      </w:p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5" w15:restartNumberingAfterBreak="0">
    <w:nsid w:val="11F80535"/>
    <w:multiLevelType w:val="hybridMultilevel"/>
    <w:tmpl w:val="A0AA0F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2F0432B"/>
    <w:multiLevelType w:val="hybridMultilevel"/>
    <w:tmpl w:val="F7228786"/>
    <w:lvl w:ilvl="0" w:tplc="BE60EB9E">
      <w:start w:val="1"/>
      <w:numFmt w:val="bullet"/>
      <w:lvlText w:val=""/>
      <w:lvlJc w:val="left"/>
      <w:pPr>
        <w:ind w:left="720" w:hanging="360"/>
      </w:pPr>
      <w:rPr>
        <w:rFonts w:ascii="Symbol" w:hAnsi="Symbol" w:hint="default"/>
      </w:rPr>
    </w:lvl>
    <w:lvl w:ilvl="1" w:tplc="A36CEC60">
      <w:start w:val="1"/>
      <w:numFmt w:val="bullet"/>
      <w:lvlText w:val="o"/>
      <w:lvlJc w:val="left"/>
      <w:pPr>
        <w:ind w:left="1440" w:hanging="360"/>
      </w:pPr>
      <w:rPr>
        <w:rFonts w:ascii="Courier New" w:hAnsi="Courier New" w:hint="default"/>
      </w:rPr>
    </w:lvl>
    <w:lvl w:ilvl="2" w:tplc="E4042F68">
      <w:start w:val="1"/>
      <w:numFmt w:val="bullet"/>
      <w:lvlText w:val=""/>
      <w:lvlJc w:val="left"/>
      <w:pPr>
        <w:ind w:left="2160" w:hanging="360"/>
      </w:pPr>
      <w:rPr>
        <w:rFonts w:ascii="Wingdings" w:hAnsi="Wingdings" w:hint="default"/>
      </w:rPr>
    </w:lvl>
    <w:lvl w:ilvl="3" w:tplc="32C6407C">
      <w:start w:val="1"/>
      <w:numFmt w:val="bullet"/>
      <w:lvlText w:val=""/>
      <w:lvlJc w:val="left"/>
      <w:pPr>
        <w:ind w:left="2880" w:hanging="360"/>
      </w:pPr>
      <w:rPr>
        <w:rFonts w:ascii="Symbol" w:hAnsi="Symbol" w:hint="default"/>
      </w:rPr>
    </w:lvl>
    <w:lvl w:ilvl="4" w:tplc="66D47022">
      <w:start w:val="1"/>
      <w:numFmt w:val="bullet"/>
      <w:lvlText w:val="o"/>
      <w:lvlJc w:val="left"/>
      <w:pPr>
        <w:ind w:left="3600" w:hanging="360"/>
      </w:pPr>
      <w:rPr>
        <w:rFonts w:ascii="Courier New" w:hAnsi="Courier New" w:hint="default"/>
      </w:rPr>
    </w:lvl>
    <w:lvl w:ilvl="5" w:tplc="4A6ED1C6">
      <w:start w:val="1"/>
      <w:numFmt w:val="bullet"/>
      <w:lvlText w:val=""/>
      <w:lvlJc w:val="left"/>
      <w:pPr>
        <w:ind w:left="4320" w:hanging="360"/>
      </w:pPr>
      <w:rPr>
        <w:rFonts w:ascii="Wingdings" w:hAnsi="Wingdings" w:hint="default"/>
      </w:rPr>
    </w:lvl>
    <w:lvl w:ilvl="6" w:tplc="159ED234">
      <w:start w:val="1"/>
      <w:numFmt w:val="bullet"/>
      <w:lvlText w:val=""/>
      <w:lvlJc w:val="left"/>
      <w:pPr>
        <w:ind w:left="5040" w:hanging="360"/>
      </w:pPr>
      <w:rPr>
        <w:rFonts w:ascii="Symbol" w:hAnsi="Symbol" w:hint="default"/>
      </w:rPr>
    </w:lvl>
    <w:lvl w:ilvl="7" w:tplc="AAAAC52E">
      <w:start w:val="1"/>
      <w:numFmt w:val="bullet"/>
      <w:lvlText w:val="o"/>
      <w:lvlJc w:val="left"/>
      <w:pPr>
        <w:ind w:left="5760" w:hanging="360"/>
      </w:pPr>
      <w:rPr>
        <w:rFonts w:ascii="Courier New" w:hAnsi="Courier New" w:hint="default"/>
      </w:rPr>
    </w:lvl>
    <w:lvl w:ilvl="8" w:tplc="2E365560">
      <w:start w:val="1"/>
      <w:numFmt w:val="bullet"/>
      <w:lvlText w:val=""/>
      <w:lvlJc w:val="left"/>
      <w:pPr>
        <w:ind w:left="6480" w:hanging="360"/>
      </w:pPr>
      <w:rPr>
        <w:rFonts w:ascii="Wingdings" w:hAnsi="Wingdings" w:hint="default"/>
      </w:rPr>
    </w:lvl>
  </w:abstractNum>
  <w:abstractNum w:abstractNumId="7" w15:restartNumberingAfterBreak="0">
    <w:nsid w:val="18BD3645"/>
    <w:multiLevelType w:val="hybridMultilevel"/>
    <w:tmpl w:val="1FA43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8C1426"/>
    <w:multiLevelType w:val="hybridMultilevel"/>
    <w:tmpl w:val="73166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4376AE"/>
    <w:multiLevelType w:val="hybridMultilevel"/>
    <w:tmpl w:val="8A90547C"/>
    <w:lvl w:ilvl="0" w:tplc="0409001B">
      <w:start w:val="1"/>
      <w:numFmt w:val="lowerRoman"/>
      <w:lvlText w:val="%1."/>
      <w:lvlJc w:val="righ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66773A"/>
    <w:multiLevelType w:val="hybridMultilevel"/>
    <w:tmpl w:val="6C709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38432A"/>
    <w:multiLevelType w:val="hybridMultilevel"/>
    <w:tmpl w:val="AB2EB2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ED5A9C"/>
    <w:multiLevelType w:val="hybridMultilevel"/>
    <w:tmpl w:val="0F9E6034"/>
    <w:lvl w:ilvl="0" w:tplc="93F6EC0A">
      <w:start w:val="1"/>
      <w:numFmt w:val="lowerLetter"/>
      <w:lvlText w:val="%1."/>
      <w:lvlJc w:val="left"/>
      <w:pPr>
        <w:ind w:left="600" w:hanging="360"/>
      </w:pPr>
      <w:rPr>
        <w:rFonts w:hint="default"/>
      </w:rPr>
    </w:lvl>
    <w:lvl w:ilvl="1" w:tplc="0409000F">
      <w:start w:val="1"/>
      <w:numFmt w:val="decimal"/>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3" w15:restartNumberingAfterBreak="0">
    <w:nsid w:val="30C232B6"/>
    <w:multiLevelType w:val="hybridMultilevel"/>
    <w:tmpl w:val="9A1A8022"/>
    <w:lvl w:ilvl="0" w:tplc="04090019">
      <w:start w:val="1"/>
      <w:numFmt w:val="lowerLetter"/>
      <w:lvlText w:val="%1."/>
      <w:lvlJc w:val="left"/>
      <w:pPr>
        <w:ind w:left="720" w:hanging="360"/>
      </w:pPr>
      <w:rPr>
        <w:rFonts w:hint="default"/>
        <w:b w:val="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A0607B"/>
    <w:multiLevelType w:val="multilevel"/>
    <w:tmpl w:val="4EF8F1C0"/>
    <w:lvl w:ilvl="0">
      <w:start w:val="1"/>
      <w:numFmt w:val="decimal"/>
      <w:lvlText w:val="%1"/>
      <w:lvlJc w:val="left"/>
      <w:pPr>
        <w:ind w:left="480" w:hanging="480"/>
      </w:pPr>
      <w:rPr>
        <w:rFonts w:hint="default"/>
      </w:rPr>
    </w:lvl>
    <w:lvl w:ilvl="1">
      <w:start w:val="3"/>
      <w:numFmt w:val="decimal"/>
      <w:lvlText w:val="%1.%2"/>
      <w:lvlJc w:val="left"/>
      <w:pPr>
        <w:ind w:left="615" w:hanging="480"/>
      </w:pPr>
      <w:rPr>
        <w:rFonts w:hint="default"/>
      </w:rPr>
    </w:lvl>
    <w:lvl w:ilvl="2">
      <w:start w:val="2"/>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385" w:hanging="1440"/>
      </w:pPr>
      <w:rPr>
        <w:rFonts w:hint="default"/>
      </w:rPr>
    </w:lvl>
    <w:lvl w:ilvl="8">
      <w:start w:val="1"/>
      <w:numFmt w:val="decimal"/>
      <w:lvlText w:val="%1.%2.%3.%4.%5.%6.%7.%8.%9"/>
      <w:lvlJc w:val="left"/>
      <w:pPr>
        <w:ind w:left="2880" w:hanging="1800"/>
      </w:pPr>
      <w:rPr>
        <w:rFonts w:hint="default"/>
      </w:rPr>
    </w:lvl>
  </w:abstractNum>
  <w:abstractNum w:abstractNumId="15" w15:restartNumberingAfterBreak="0">
    <w:nsid w:val="3A685E67"/>
    <w:multiLevelType w:val="hybridMultilevel"/>
    <w:tmpl w:val="ACEEC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7A2298"/>
    <w:multiLevelType w:val="hybridMultilevel"/>
    <w:tmpl w:val="C380A188"/>
    <w:lvl w:ilvl="0" w:tplc="75EA307E">
      <w:start w:val="1"/>
      <w:numFmt w:val="bullet"/>
      <w:lvlText w:val=""/>
      <w:lvlJc w:val="left"/>
      <w:pPr>
        <w:ind w:left="720" w:hanging="360"/>
      </w:pPr>
      <w:rPr>
        <w:rFonts w:ascii="Symbol" w:hAnsi="Symbol" w:hint="default"/>
      </w:rPr>
    </w:lvl>
    <w:lvl w:ilvl="1" w:tplc="E266FD1C">
      <w:start w:val="1"/>
      <w:numFmt w:val="bullet"/>
      <w:lvlText w:val="o"/>
      <w:lvlJc w:val="left"/>
      <w:pPr>
        <w:ind w:left="1440" w:hanging="360"/>
      </w:pPr>
      <w:rPr>
        <w:rFonts w:ascii="Courier New" w:hAnsi="Courier New" w:hint="default"/>
      </w:rPr>
    </w:lvl>
    <w:lvl w:ilvl="2" w:tplc="CE701ADC">
      <w:start w:val="1"/>
      <w:numFmt w:val="bullet"/>
      <w:lvlText w:val=""/>
      <w:lvlJc w:val="left"/>
      <w:pPr>
        <w:ind w:left="2160" w:hanging="360"/>
      </w:pPr>
      <w:rPr>
        <w:rFonts w:ascii="Wingdings" w:hAnsi="Wingdings" w:hint="default"/>
      </w:rPr>
    </w:lvl>
    <w:lvl w:ilvl="3" w:tplc="E272BF02">
      <w:start w:val="1"/>
      <w:numFmt w:val="bullet"/>
      <w:lvlText w:val=""/>
      <w:lvlJc w:val="left"/>
      <w:pPr>
        <w:ind w:left="2880" w:hanging="360"/>
      </w:pPr>
      <w:rPr>
        <w:rFonts w:ascii="Symbol" w:hAnsi="Symbol" w:hint="default"/>
      </w:rPr>
    </w:lvl>
    <w:lvl w:ilvl="4" w:tplc="4A84F8BC">
      <w:start w:val="1"/>
      <w:numFmt w:val="bullet"/>
      <w:lvlText w:val="o"/>
      <w:lvlJc w:val="left"/>
      <w:pPr>
        <w:ind w:left="3600" w:hanging="360"/>
      </w:pPr>
      <w:rPr>
        <w:rFonts w:ascii="Courier New" w:hAnsi="Courier New" w:hint="default"/>
      </w:rPr>
    </w:lvl>
    <w:lvl w:ilvl="5" w:tplc="D4EAC0AA">
      <w:start w:val="1"/>
      <w:numFmt w:val="bullet"/>
      <w:lvlText w:val=""/>
      <w:lvlJc w:val="left"/>
      <w:pPr>
        <w:ind w:left="4320" w:hanging="360"/>
      </w:pPr>
      <w:rPr>
        <w:rFonts w:ascii="Wingdings" w:hAnsi="Wingdings" w:hint="default"/>
      </w:rPr>
    </w:lvl>
    <w:lvl w:ilvl="6" w:tplc="C33C8C36">
      <w:start w:val="1"/>
      <w:numFmt w:val="bullet"/>
      <w:lvlText w:val=""/>
      <w:lvlJc w:val="left"/>
      <w:pPr>
        <w:ind w:left="5040" w:hanging="360"/>
      </w:pPr>
      <w:rPr>
        <w:rFonts w:ascii="Symbol" w:hAnsi="Symbol" w:hint="default"/>
      </w:rPr>
    </w:lvl>
    <w:lvl w:ilvl="7" w:tplc="9D508FA0">
      <w:start w:val="1"/>
      <w:numFmt w:val="bullet"/>
      <w:lvlText w:val="o"/>
      <w:lvlJc w:val="left"/>
      <w:pPr>
        <w:ind w:left="5760" w:hanging="360"/>
      </w:pPr>
      <w:rPr>
        <w:rFonts w:ascii="Courier New" w:hAnsi="Courier New" w:hint="default"/>
      </w:rPr>
    </w:lvl>
    <w:lvl w:ilvl="8" w:tplc="85B2875C">
      <w:start w:val="1"/>
      <w:numFmt w:val="bullet"/>
      <w:lvlText w:val=""/>
      <w:lvlJc w:val="left"/>
      <w:pPr>
        <w:ind w:left="6480" w:hanging="360"/>
      </w:pPr>
      <w:rPr>
        <w:rFonts w:ascii="Wingdings" w:hAnsi="Wingdings" w:hint="default"/>
      </w:rPr>
    </w:lvl>
  </w:abstractNum>
  <w:abstractNum w:abstractNumId="17" w15:restartNumberingAfterBreak="0">
    <w:nsid w:val="3B6F5D4E"/>
    <w:multiLevelType w:val="hybridMultilevel"/>
    <w:tmpl w:val="838E4E7A"/>
    <w:lvl w:ilvl="0" w:tplc="1756A7C2">
      <w:start w:val="1"/>
      <w:numFmt w:val="bullet"/>
      <w:lvlText w:val=""/>
      <w:lvlJc w:val="left"/>
      <w:pPr>
        <w:ind w:left="360" w:hanging="360"/>
      </w:pPr>
      <w:rPr>
        <w:rFonts w:ascii="Symbol" w:hAnsi="Symbol" w:hint="default"/>
      </w:rPr>
    </w:lvl>
    <w:lvl w:ilvl="1" w:tplc="27DA18B4">
      <w:start w:val="1"/>
      <w:numFmt w:val="bullet"/>
      <w:lvlText w:val="o"/>
      <w:lvlJc w:val="left"/>
      <w:pPr>
        <w:ind w:left="1080" w:hanging="360"/>
      </w:pPr>
      <w:rPr>
        <w:rFonts w:ascii="Courier New" w:hAnsi="Courier New" w:hint="default"/>
      </w:rPr>
    </w:lvl>
    <w:lvl w:ilvl="2" w:tplc="26B67530">
      <w:start w:val="1"/>
      <w:numFmt w:val="bullet"/>
      <w:lvlText w:val=""/>
      <w:lvlJc w:val="left"/>
      <w:pPr>
        <w:ind w:left="1800" w:hanging="360"/>
      </w:pPr>
      <w:rPr>
        <w:rFonts w:ascii="Wingdings" w:hAnsi="Wingdings" w:hint="default"/>
      </w:rPr>
    </w:lvl>
    <w:lvl w:ilvl="3" w:tplc="23640192">
      <w:start w:val="1"/>
      <w:numFmt w:val="bullet"/>
      <w:lvlText w:val=""/>
      <w:lvlJc w:val="left"/>
      <w:pPr>
        <w:ind w:left="2520" w:hanging="360"/>
      </w:pPr>
      <w:rPr>
        <w:rFonts w:ascii="Symbol" w:hAnsi="Symbol" w:hint="default"/>
      </w:rPr>
    </w:lvl>
    <w:lvl w:ilvl="4" w:tplc="AF5E1554">
      <w:start w:val="1"/>
      <w:numFmt w:val="bullet"/>
      <w:lvlText w:val="o"/>
      <w:lvlJc w:val="left"/>
      <w:pPr>
        <w:ind w:left="3240" w:hanging="360"/>
      </w:pPr>
      <w:rPr>
        <w:rFonts w:ascii="Courier New" w:hAnsi="Courier New" w:hint="default"/>
      </w:rPr>
    </w:lvl>
    <w:lvl w:ilvl="5" w:tplc="BA641820">
      <w:start w:val="1"/>
      <w:numFmt w:val="bullet"/>
      <w:lvlText w:val=""/>
      <w:lvlJc w:val="left"/>
      <w:pPr>
        <w:ind w:left="3960" w:hanging="360"/>
      </w:pPr>
      <w:rPr>
        <w:rFonts w:ascii="Wingdings" w:hAnsi="Wingdings" w:hint="default"/>
      </w:rPr>
    </w:lvl>
    <w:lvl w:ilvl="6" w:tplc="D66C7064">
      <w:start w:val="1"/>
      <w:numFmt w:val="bullet"/>
      <w:lvlText w:val=""/>
      <w:lvlJc w:val="left"/>
      <w:pPr>
        <w:ind w:left="4680" w:hanging="360"/>
      </w:pPr>
      <w:rPr>
        <w:rFonts w:ascii="Symbol" w:hAnsi="Symbol" w:hint="default"/>
      </w:rPr>
    </w:lvl>
    <w:lvl w:ilvl="7" w:tplc="32E02622">
      <w:start w:val="1"/>
      <w:numFmt w:val="bullet"/>
      <w:lvlText w:val="o"/>
      <w:lvlJc w:val="left"/>
      <w:pPr>
        <w:ind w:left="5400" w:hanging="360"/>
      </w:pPr>
      <w:rPr>
        <w:rFonts w:ascii="Courier New" w:hAnsi="Courier New" w:hint="default"/>
      </w:rPr>
    </w:lvl>
    <w:lvl w:ilvl="8" w:tplc="37A657CC">
      <w:start w:val="1"/>
      <w:numFmt w:val="bullet"/>
      <w:lvlText w:val=""/>
      <w:lvlJc w:val="left"/>
      <w:pPr>
        <w:ind w:left="6120" w:hanging="360"/>
      </w:pPr>
      <w:rPr>
        <w:rFonts w:ascii="Wingdings" w:hAnsi="Wingdings" w:hint="default"/>
      </w:rPr>
    </w:lvl>
  </w:abstractNum>
  <w:abstractNum w:abstractNumId="18" w15:restartNumberingAfterBreak="0">
    <w:nsid w:val="3C571232"/>
    <w:multiLevelType w:val="hybridMultilevel"/>
    <w:tmpl w:val="7E5E3F06"/>
    <w:lvl w:ilvl="0" w:tplc="5D923B3E">
      <w:start w:val="1"/>
      <w:numFmt w:val="bullet"/>
      <w:lvlText w:val=""/>
      <w:lvlJc w:val="left"/>
      <w:pPr>
        <w:ind w:left="720" w:hanging="360"/>
      </w:pPr>
      <w:rPr>
        <w:rFonts w:ascii="Symbol" w:hAnsi="Symbol" w:hint="default"/>
      </w:rPr>
    </w:lvl>
    <w:lvl w:ilvl="1" w:tplc="3E54A9C2">
      <w:start w:val="1"/>
      <w:numFmt w:val="bullet"/>
      <w:lvlText w:val="o"/>
      <w:lvlJc w:val="left"/>
      <w:pPr>
        <w:ind w:left="1440" w:hanging="360"/>
      </w:pPr>
      <w:rPr>
        <w:rFonts w:ascii="Courier New" w:hAnsi="Courier New" w:hint="default"/>
      </w:rPr>
    </w:lvl>
    <w:lvl w:ilvl="2" w:tplc="0B9CC564">
      <w:start w:val="1"/>
      <w:numFmt w:val="bullet"/>
      <w:lvlText w:val=""/>
      <w:lvlJc w:val="left"/>
      <w:pPr>
        <w:ind w:left="2160" w:hanging="360"/>
      </w:pPr>
      <w:rPr>
        <w:rFonts w:ascii="Wingdings" w:hAnsi="Wingdings" w:hint="default"/>
      </w:rPr>
    </w:lvl>
    <w:lvl w:ilvl="3" w:tplc="339672EC">
      <w:start w:val="1"/>
      <w:numFmt w:val="bullet"/>
      <w:lvlText w:val=""/>
      <w:lvlJc w:val="left"/>
      <w:pPr>
        <w:ind w:left="2880" w:hanging="360"/>
      </w:pPr>
      <w:rPr>
        <w:rFonts w:ascii="Symbol" w:hAnsi="Symbol" w:hint="default"/>
      </w:rPr>
    </w:lvl>
    <w:lvl w:ilvl="4" w:tplc="2EE44AC8">
      <w:start w:val="1"/>
      <w:numFmt w:val="bullet"/>
      <w:lvlText w:val="o"/>
      <w:lvlJc w:val="left"/>
      <w:pPr>
        <w:ind w:left="3600" w:hanging="360"/>
      </w:pPr>
      <w:rPr>
        <w:rFonts w:ascii="Courier New" w:hAnsi="Courier New" w:hint="default"/>
      </w:rPr>
    </w:lvl>
    <w:lvl w:ilvl="5" w:tplc="311EAE6A">
      <w:start w:val="1"/>
      <w:numFmt w:val="bullet"/>
      <w:lvlText w:val=""/>
      <w:lvlJc w:val="left"/>
      <w:pPr>
        <w:ind w:left="4320" w:hanging="360"/>
      </w:pPr>
      <w:rPr>
        <w:rFonts w:ascii="Wingdings" w:hAnsi="Wingdings" w:hint="default"/>
      </w:rPr>
    </w:lvl>
    <w:lvl w:ilvl="6" w:tplc="8B4C5918">
      <w:start w:val="1"/>
      <w:numFmt w:val="bullet"/>
      <w:lvlText w:val=""/>
      <w:lvlJc w:val="left"/>
      <w:pPr>
        <w:ind w:left="5040" w:hanging="360"/>
      </w:pPr>
      <w:rPr>
        <w:rFonts w:ascii="Symbol" w:hAnsi="Symbol" w:hint="default"/>
      </w:rPr>
    </w:lvl>
    <w:lvl w:ilvl="7" w:tplc="545E2DB6">
      <w:start w:val="1"/>
      <w:numFmt w:val="bullet"/>
      <w:lvlText w:val="o"/>
      <w:lvlJc w:val="left"/>
      <w:pPr>
        <w:ind w:left="5760" w:hanging="360"/>
      </w:pPr>
      <w:rPr>
        <w:rFonts w:ascii="Courier New" w:hAnsi="Courier New" w:hint="default"/>
      </w:rPr>
    </w:lvl>
    <w:lvl w:ilvl="8" w:tplc="1C38DE1E">
      <w:start w:val="1"/>
      <w:numFmt w:val="bullet"/>
      <w:lvlText w:val=""/>
      <w:lvlJc w:val="left"/>
      <w:pPr>
        <w:ind w:left="6480" w:hanging="360"/>
      </w:pPr>
      <w:rPr>
        <w:rFonts w:ascii="Wingdings" w:hAnsi="Wingdings" w:hint="default"/>
      </w:rPr>
    </w:lvl>
  </w:abstractNum>
  <w:abstractNum w:abstractNumId="19" w15:restartNumberingAfterBreak="0">
    <w:nsid w:val="3CFA7808"/>
    <w:multiLevelType w:val="hybridMultilevel"/>
    <w:tmpl w:val="33827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5A1A9C"/>
    <w:multiLevelType w:val="hybridMultilevel"/>
    <w:tmpl w:val="2390B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E565F0"/>
    <w:multiLevelType w:val="hybridMultilevel"/>
    <w:tmpl w:val="E7623284"/>
    <w:lvl w:ilvl="0" w:tplc="818C4890">
      <w:start w:val="1"/>
      <w:numFmt w:val="bullet"/>
      <w:lvlText w:val=""/>
      <w:lvlJc w:val="left"/>
      <w:pPr>
        <w:ind w:left="720" w:hanging="360"/>
      </w:pPr>
      <w:rPr>
        <w:rFonts w:ascii="Symbol" w:hAnsi="Symbol" w:hint="default"/>
      </w:rPr>
    </w:lvl>
    <w:lvl w:ilvl="1" w:tplc="1A2C4BCA">
      <w:start w:val="1"/>
      <w:numFmt w:val="bullet"/>
      <w:lvlText w:val="o"/>
      <w:lvlJc w:val="left"/>
      <w:pPr>
        <w:ind w:left="1440" w:hanging="360"/>
      </w:pPr>
      <w:rPr>
        <w:rFonts w:ascii="Courier New" w:hAnsi="Courier New" w:hint="default"/>
      </w:rPr>
    </w:lvl>
    <w:lvl w:ilvl="2" w:tplc="07EC2E8E">
      <w:start w:val="1"/>
      <w:numFmt w:val="bullet"/>
      <w:lvlText w:val=""/>
      <w:lvlJc w:val="left"/>
      <w:pPr>
        <w:ind w:left="2160" w:hanging="360"/>
      </w:pPr>
      <w:rPr>
        <w:rFonts w:ascii="Wingdings" w:hAnsi="Wingdings" w:hint="default"/>
      </w:rPr>
    </w:lvl>
    <w:lvl w:ilvl="3" w:tplc="428A3A60">
      <w:start w:val="1"/>
      <w:numFmt w:val="bullet"/>
      <w:lvlText w:val=""/>
      <w:lvlJc w:val="left"/>
      <w:pPr>
        <w:ind w:left="2880" w:hanging="360"/>
      </w:pPr>
      <w:rPr>
        <w:rFonts w:ascii="Symbol" w:hAnsi="Symbol" w:hint="default"/>
      </w:rPr>
    </w:lvl>
    <w:lvl w:ilvl="4" w:tplc="04F6B390">
      <w:start w:val="1"/>
      <w:numFmt w:val="bullet"/>
      <w:lvlText w:val="o"/>
      <w:lvlJc w:val="left"/>
      <w:pPr>
        <w:ind w:left="3600" w:hanging="360"/>
      </w:pPr>
      <w:rPr>
        <w:rFonts w:ascii="Courier New" w:hAnsi="Courier New" w:hint="default"/>
      </w:rPr>
    </w:lvl>
    <w:lvl w:ilvl="5" w:tplc="2654B266">
      <w:start w:val="1"/>
      <w:numFmt w:val="bullet"/>
      <w:lvlText w:val=""/>
      <w:lvlJc w:val="left"/>
      <w:pPr>
        <w:ind w:left="4320" w:hanging="360"/>
      </w:pPr>
      <w:rPr>
        <w:rFonts w:ascii="Wingdings" w:hAnsi="Wingdings" w:hint="default"/>
      </w:rPr>
    </w:lvl>
    <w:lvl w:ilvl="6" w:tplc="A1F26778">
      <w:start w:val="1"/>
      <w:numFmt w:val="bullet"/>
      <w:lvlText w:val=""/>
      <w:lvlJc w:val="left"/>
      <w:pPr>
        <w:ind w:left="5040" w:hanging="360"/>
      </w:pPr>
      <w:rPr>
        <w:rFonts w:ascii="Symbol" w:hAnsi="Symbol" w:hint="default"/>
      </w:rPr>
    </w:lvl>
    <w:lvl w:ilvl="7" w:tplc="CA4E8A6E">
      <w:start w:val="1"/>
      <w:numFmt w:val="bullet"/>
      <w:lvlText w:val="o"/>
      <w:lvlJc w:val="left"/>
      <w:pPr>
        <w:ind w:left="5760" w:hanging="360"/>
      </w:pPr>
      <w:rPr>
        <w:rFonts w:ascii="Courier New" w:hAnsi="Courier New" w:hint="default"/>
      </w:rPr>
    </w:lvl>
    <w:lvl w:ilvl="8" w:tplc="055E1EE2">
      <w:start w:val="1"/>
      <w:numFmt w:val="bullet"/>
      <w:lvlText w:val=""/>
      <w:lvlJc w:val="left"/>
      <w:pPr>
        <w:ind w:left="6480" w:hanging="360"/>
      </w:pPr>
      <w:rPr>
        <w:rFonts w:ascii="Wingdings" w:hAnsi="Wingdings" w:hint="default"/>
      </w:rPr>
    </w:lvl>
  </w:abstractNum>
  <w:abstractNum w:abstractNumId="22" w15:restartNumberingAfterBreak="0">
    <w:nsid w:val="418E2E4F"/>
    <w:multiLevelType w:val="hybridMultilevel"/>
    <w:tmpl w:val="F8A46798"/>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460E1F"/>
    <w:multiLevelType w:val="hybridMultilevel"/>
    <w:tmpl w:val="89201C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A066D4"/>
    <w:multiLevelType w:val="hybridMultilevel"/>
    <w:tmpl w:val="09F0906A"/>
    <w:lvl w:ilvl="0" w:tplc="27600A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0A64C1"/>
    <w:multiLevelType w:val="hybridMultilevel"/>
    <w:tmpl w:val="09D6D64A"/>
    <w:lvl w:ilvl="0" w:tplc="696A87CC">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6" w15:restartNumberingAfterBreak="0">
    <w:nsid w:val="524A2472"/>
    <w:multiLevelType w:val="hybridMultilevel"/>
    <w:tmpl w:val="D86E78D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4131894"/>
    <w:multiLevelType w:val="hybridMultilevel"/>
    <w:tmpl w:val="173E1D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45D3E36"/>
    <w:multiLevelType w:val="hybridMultilevel"/>
    <w:tmpl w:val="03CE6DB2"/>
    <w:lvl w:ilvl="0" w:tplc="27600A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5DB6810"/>
    <w:multiLevelType w:val="hybridMultilevel"/>
    <w:tmpl w:val="3E5CC9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6CE5D2C"/>
    <w:multiLevelType w:val="hybridMultilevel"/>
    <w:tmpl w:val="448886FE"/>
    <w:lvl w:ilvl="0" w:tplc="04090017">
      <w:start w:val="1"/>
      <w:numFmt w:val="lowerLetter"/>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31" w15:restartNumberingAfterBreak="0">
    <w:nsid w:val="5A9A189A"/>
    <w:multiLevelType w:val="hybridMultilevel"/>
    <w:tmpl w:val="5AC22EC2"/>
    <w:lvl w:ilvl="0" w:tplc="93F6EC0A">
      <w:start w:val="1"/>
      <w:numFmt w:val="lowerLetter"/>
      <w:lvlText w:val="%1."/>
      <w:lvlJc w:val="left"/>
      <w:pPr>
        <w:ind w:left="600" w:hanging="360"/>
      </w:pPr>
      <w:rPr>
        <w:rFonts w:hint="default"/>
      </w:rPr>
    </w:lvl>
    <w:lvl w:ilvl="1" w:tplc="0409000F">
      <w:start w:val="1"/>
      <w:numFmt w:val="decimal"/>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2" w15:restartNumberingAfterBreak="0">
    <w:nsid w:val="5AE258A6"/>
    <w:multiLevelType w:val="hybridMultilevel"/>
    <w:tmpl w:val="B4AA7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662869"/>
    <w:multiLevelType w:val="hybridMultilevel"/>
    <w:tmpl w:val="FB0A79AA"/>
    <w:lvl w:ilvl="0" w:tplc="FA147476">
      <w:start w:val="1"/>
      <w:numFmt w:val="bullet"/>
      <w:lvlText w:val=""/>
      <w:lvlJc w:val="left"/>
      <w:pPr>
        <w:ind w:left="360" w:hanging="360"/>
      </w:pPr>
      <w:rPr>
        <w:rFonts w:ascii="Symbol" w:hAnsi="Symbol" w:hint="default"/>
      </w:rPr>
    </w:lvl>
    <w:lvl w:ilvl="1" w:tplc="2F764A5A">
      <w:start w:val="1"/>
      <w:numFmt w:val="bullet"/>
      <w:lvlText w:val="o"/>
      <w:lvlJc w:val="left"/>
      <w:pPr>
        <w:ind w:left="1080" w:hanging="360"/>
      </w:pPr>
      <w:rPr>
        <w:rFonts w:ascii="Courier New" w:hAnsi="Courier New" w:hint="default"/>
      </w:rPr>
    </w:lvl>
    <w:lvl w:ilvl="2" w:tplc="D0AE3AC0">
      <w:start w:val="1"/>
      <w:numFmt w:val="bullet"/>
      <w:lvlText w:val=""/>
      <w:lvlJc w:val="left"/>
      <w:pPr>
        <w:ind w:left="1800" w:hanging="360"/>
      </w:pPr>
      <w:rPr>
        <w:rFonts w:ascii="Wingdings" w:hAnsi="Wingdings" w:hint="default"/>
      </w:rPr>
    </w:lvl>
    <w:lvl w:ilvl="3" w:tplc="2DD4865A">
      <w:start w:val="1"/>
      <w:numFmt w:val="bullet"/>
      <w:lvlText w:val=""/>
      <w:lvlJc w:val="left"/>
      <w:pPr>
        <w:ind w:left="2520" w:hanging="360"/>
      </w:pPr>
      <w:rPr>
        <w:rFonts w:ascii="Symbol" w:hAnsi="Symbol" w:hint="default"/>
      </w:rPr>
    </w:lvl>
    <w:lvl w:ilvl="4" w:tplc="D2A215C0">
      <w:start w:val="1"/>
      <w:numFmt w:val="bullet"/>
      <w:lvlText w:val="o"/>
      <w:lvlJc w:val="left"/>
      <w:pPr>
        <w:ind w:left="3240" w:hanging="360"/>
      </w:pPr>
      <w:rPr>
        <w:rFonts w:ascii="Courier New" w:hAnsi="Courier New" w:hint="default"/>
      </w:rPr>
    </w:lvl>
    <w:lvl w:ilvl="5" w:tplc="CBD656CA">
      <w:start w:val="1"/>
      <w:numFmt w:val="bullet"/>
      <w:lvlText w:val=""/>
      <w:lvlJc w:val="left"/>
      <w:pPr>
        <w:ind w:left="3960" w:hanging="360"/>
      </w:pPr>
      <w:rPr>
        <w:rFonts w:ascii="Wingdings" w:hAnsi="Wingdings" w:hint="default"/>
      </w:rPr>
    </w:lvl>
    <w:lvl w:ilvl="6" w:tplc="ED8A46A2">
      <w:start w:val="1"/>
      <w:numFmt w:val="bullet"/>
      <w:lvlText w:val=""/>
      <w:lvlJc w:val="left"/>
      <w:pPr>
        <w:ind w:left="4680" w:hanging="360"/>
      </w:pPr>
      <w:rPr>
        <w:rFonts w:ascii="Symbol" w:hAnsi="Symbol" w:hint="default"/>
      </w:rPr>
    </w:lvl>
    <w:lvl w:ilvl="7" w:tplc="0A049CBE">
      <w:start w:val="1"/>
      <w:numFmt w:val="bullet"/>
      <w:lvlText w:val="o"/>
      <w:lvlJc w:val="left"/>
      <w:pPr>
        <w:ind w:left="5400" w:hanging="360"/>
      </w:pPr>
      <w:rPr>
        <w:rFonts w:ascii="Courier New" w:hAnsi="Courier New" w:hint="default"/>
      </w:rPr>
    </w:lvl>
    <w:lvl w:ilvl="8" w:tplc="D4A0B6D4">
      <w:start w:val="1"/>
      <w:numFmt w:val="bullet"/>
      <w:lvlText w:val=""/>
      <w:lvlJc w:val="left"/>
      <w:pPr>
        <w:ind w:left="6120" w:hanging="360"/>
      </w:pPr>
      <w:rPr>
        <w:rFonts w:ascii="Wingdings" w:hAnsi="Wingdings" w:hint="default"/>
      </w:rPr>
    </w:lvl>
  </w:abstractNum>
  <w:abstractNum w:abstractNumId="34" w15:restartNumberingAfterBreak="0">
    <w:nsid w:val="5DF53DF2"/>
    <w:multiLevelType w:val="hybridMultilevel"/>
    <w:tmpl w:val="63788068"/>
    <w:lvl w:ilvl="0" w:tplc="0409000F">
      <w:start w:val="1"/>
      <w:numFmt w:val="decimal"/>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35" w15:restartNumberingAfterBreak="0">
    <w:nsid w:val="5E274CAB"/>
    <w:multiLevelType w:val="hybridMultilevel"/>
    <w:tmpl w:val="1C6A5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C45869"/>
    <w:multiLevelType w:val="hybridMultilevel"/>
    <w:tmpl w:val="FB5A5D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FF918D8"/>
    <w:multiLevelType w:val="hybridMultilevel"/>
    <w:tmpl w:val="990010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540FE4"/>
    <w:multiLevelType w:val="multilevel"/>
    <w:tmpl w:val="1BB66C8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lvlText w:val="%1.%2.%3."/>
      <w:lvlJc w:val="left"/>
      <w:pPr>
        <w:ind w:left="990" w:hanging="72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65CC7DF8"/>
    <w:multiLevelType w:val="hybridMultilevel"/>
    <w:tmpl w:val="B2CE27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DF07D9"/>
    <w:multiLevelType w:val="hybridMultilevel"/>
    <w:tmpl w:val="7AF6A1EC"/>
    <w:lvl w:ilvl="0" w:tplc="27600A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0B1691"/>
    <w:multiLevelType w:val="hybridMultilevel"/>
    <w:tmpl w:val="E842E60A"/>
    <w:lvl w:ilvl="0" w:tplc="CAFCDADE">
      <w:start w:val="1"/>
      <w:numFmt w:val="bullet"/>
      <w:lvlText w:val=""/>
      <w:lvlJc w:val="left"/>
      <w:pPr>
        <w:ind w:left="720" w:hanging="360"/>
      </w:pPr>
      <w:rPr>
        <w:rFonts w:ascii="Symbol" w:hAnsi="Symbol" w:hint="default"/>
      </w:rPr>
    </w:lvl>
    <w:lvl w:ilvl="1" w:tplc="120A7778">
      <w:start w:val="1"/>
      <w:numFmt w:val="bullet"/>
      <w:lvlText w:val="o"/>
      <w:lvlJc w:val="left"/>
      <w:pPr>
        <w:ind w:left="1440" w:hanging="360"/>
      </w:pPr>
      <w:rPr>
        <w:rFonts w:ascii="Courier New" w:hAnsi="Courier New" w:hint="default"/>
      </w:rPr>
    </w:lvl>
    <w:lvl w:ilvl="2" w:tplc="B5FCF162">
      <w:start w:val="1"/>
      <w:numFmt w:val="bullet"/>
      <w:lvlText w:val=""/>
      <w:lvlJc w:val="left"/>
      <w:pPr>
        <w:ind w:left="2160" w:hanging="360"/>
      </w:pPr>
      <w:rPr>
        <w:rFonts w:ascii="Wingdings" w:hAnsi="Wingdings" w:hint="default"/>
      </w:rPr>
    </w:lvl>
    <w:lvl w:ilvl="3" w:tplc="E182E500">
      <w:start w:val="1"/>
      <w:numFmt w:val="bullet"/>
      <w:lvlText w:val=""/>
      <w:lvlJc w:val="left"/>
      <w:pPr>
        <w:ind w:left="2880" w:hanging="360"/>
      </w:pPr>
      <w:rPr>
        <w:rFonts w:ascii="Symbol" w:hAnsi="Symbol" w:hint="default"/>
      </w:rPr>
    </w:lvl>
    <w:lvl w:ilvl="4" w:tplc="DC36B536">
      <w:start w:val="1"/>
      <w:numFmt w:val="bullet"/>
      <w:lvlText w:val="o"/>
      <w:lvlJc w:val="left"/>
      <w:pPr>
        <w:ind w:left="3600" w:hanging="360"/>
      </w:pPr>
      <w:rPr>
        <w:rFonts w:ascii="Courier New" w:hAnsi="Courier New" w:hint="default"/>
      </w:rPr>
    </w:lvl>
    <w:lvl w:ilvl="5" w:tplc="681C938E">
      <w:start w:val="1"/>
      <w:numFmt w:val="bullet"/>
      <w:lvlText w:val=""/>
      <w:lvlJc w:val="left"/>
      <w:pPr>
        <w:ind w:left="4320" w:hanging="360"/>
      </w:pPr>
      <w:rPr>
        <w:rFonts w:ascii="Wingdings" w:hAnsi="Wingdings" w:hint="default"/>
      </w:rPr>
    </w:lvl>
    <w:lvl w:ilvl="6" w:tplc="5AE8DCB4">
      <w:start w:val="1"/>
      <w:numFmt w:val="bullet"/>
      <w:lvlText w:val=""/>
      <w:lvlJc w:val="left"/>
      <w:pPr>
        <w:ind w:left="5040" w:hanging="360"/>
      </w:pPr>
      <w:rPr>
        <w:rFonts w:ascii="Symbol" w:hAnsi="Symbol" w:hint="default"/>
      </w:rPr>
    </w:lvl>
    <w:lvl w:ilvl="7" w:tplc="8FB0DCE0">
      <w:start w:val="1"/>
      <w:numFmt w:val="bullet"/>
      <w:lvlText w:val="o"/>
      <w:lvlJc w:val="left"/>
      <w:pPr>
        <w:ind w:left="5760" w:hanging="360"/>
      </w:pPr>
      <w:rPr>
        <w:rFonts w:ascii="Courier New" w:hAnsi="Courier New" w:hint="default"/>
      </w:rPr>
    </w:lvl>
    <w:lvl w:ilvl="8" w:tplc="2676CF62">
      <w:start w:val="1"/>
      <w:numFmt w:val="bullet"/>
      <w:lvlText w:val=""/>
      <w:lvlJc w:val="left"/>
      <w:pPr>
        <w:ind w:left="6480" w:hanging="360"/>
      </w:pPr>
      <w:rPr>
        <w:rFonts w:ascii="Wingdings" w:hAnsi="Wingdings" w:hint="default"/>
      </w:rPr>
    </w:lvl>
  </w:abstractNum>
  <w:abstractNum w:abstractNumId="42" w15:restartNumberingAfterBreak="0">
    <w:nsid w:val="70663B78"/>
    <w:multiLevelType w:val="hybridMultilevel"/>
    <w:tmpl w:val="82B61BE2"/>
    <w:lvl w:ilvl="0" w:tplc="2ECEF5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F84317E"/>
    <w:multiLevelType w:val="hybridMultilevel"/>
    <w:tmpl w:val="73AAD3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21"/>
  </w:num>
  <w:num w:numId="3">
    <w:abstractNumId w:val="2"/>
  </w:num>
  <w:num w:numId="4">
    <w:abstractNumId w:val="6"/>
  </w:num>
  <w:num w:numId="5">
    <w:abstractNumId w:val="16"/>
  </w:num>
  <w:num w:numId="6">
    <w:abstractNumId w:val="17"/>
  </w:num>
  <w:num w:numId="7">
    <w:abstractNumId w:val="33"/>
  </w:num>
  <w:num w:numId="8">
    <w:abstractNumId w:val="18"/>
  </w:num>
  <w:num w:numId="9">
    <w:abstractNumId w:val="41"/>
  </w:num>
  <w:num w:numId="10">
    <w:abstractNumId w:val="28"/>
  </w:num>
  <w:num w:numId="11">
    <w:abstractNumId w:val="12"/>
  </w:num>
  <w:num w:numId="12">
    <w:abstractNumId w:val="24"/>
  </w:num>
  <w:num w:numId="13">
    <w:abstractNumId w:val="34"/>
  </w:num>
  <w:num w:numId="14">
    <w:abstractNumId w:val="42"/>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num>
  <w:num w:numId="19">
    <w:abstractNumId w:val="31"/>
  </w:num>
  <w:num w:numId="20">
    <w:abstractNumId w:val="37"/>
  </w:num>
  <w:num w:numId="21">
    <w:abstractNumId w:val="4"/>
  </w:num>
  <w:num w:numId="22">
    <w:abstractNumId w:val="9"/>
  </w:num>
  <w:num w:numId="23">
    <w:abstractNumId w:val="40"/>
  </w:num>
  <w:num w:numId="24">
    <w:abstractNumId w:val="32"/>
  </w:num>
  <w:num w:numId="25">
    <w:abstractNumId w:val="11"/>
  </w:num>
  <w:num w:numId="26">
    <w:abstractNumId w:val="0"/>
  </w:num>
  <w:num w:numId="27">
    <w:abstractNumId w:val="27"/>
  </w:num>
  <w:num w:numId="28">
    <w:abstractNumId w:val="29"/>
  </w:num>
  <w:num w:numId="29">
    <w:abstractNumId w:val="8"/>
  </w:num>
  <w:num w:numId="30">
    <w:abstractNumId w:val="20"/>
  </w:num>
  <w:num w:numId="31">
    <w:abstractNumId w:val="35"/>
  </w:num>
  <w:num w:numId="32">
    <w:abstractNumId w:val="36"/>
  </w:num>
  <w:num w:numId="33">
    <w:abstractNumId w:val="15"/>
  </w:num>
  <w:num w:numId="34">
    <w:abstractNumId w:val="38"/>
  </w:num>
  <w:num w:numId="35">
    <w:abstractNumId w:val="10"/>
  </w:num>
  <w:num w:numId="36">
    <w:abstractNumId w:val="43"/>
  </w:num>
  <w:num w:numId="37">
    <w:abstractNumId w:val="5"/>
  </w:num>
  <w:num w:numId="38">
    <w:abstractNumId w:val="7"/>
  </w:num>
  <w:num w:numId="39">
    <w:abstractNumId w:val="1"/>
  </w:num>
  <w:num w:numId="40">
    <w:abstractNumId w:val="39"/>
  </w:num>
  <w:num w:numId="41">
    <w:abstractNumId w:val="23"/>
  </w:num>
  <w:num w:numId="42">
    <w:abstractNumId w:val="14"/>
  </w:num>
  <w:num w:numId="43">
    <w:abstractNumId w:val="19"/>
  </w:num>
  <w:num w:numId="44">
    <w:abstractNumId w:val="2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E20"/>
    <w:rsid w:val="00003293"/>
    <w:rsid w:val="000036D2"/>
    <w:rsid w:val="00006597"/>
    <w:rsid w:val="00006B8A"/>
    <w:rsid w:val="00013090"/>
    <w:rsid w:val="00013094"/>
    <w:rsid w:val="00014560"/>
    <w:rsid w:val="00015193"/>
    <w:rsid w:val="000167DB"/>
    <w:rsid w:val="00033055"/>
    <w:rsid w:val="00034C56"/>
    <w:rsid w:val="00041B9D"/>
    <w:rsid w:val="00041E33"/>
    <w:rsid w:val="0004735B"/>
    <w:rsid w:val="00051DF4"/>
    <w:rsid w:val="000524F1"/>
    <w:rsid w:val="00052580"/>
    <w:rsid w:val="00061053"/>
    <w:rsid w:val="0006256F"/>
    <w:rsid w:val="00067925"/>
    <w:rsid w:val="00071F73"/>
    <w:rsid w:val="0007315C"/>
    <w:rsid w:val="000824C5"/>
    <w:rsid w:val="00082A16"/>
    <w:rsid w:val="00082C6C"/>
    <w:rsid w:val="00082F6B"/>
    <w:rsid w:val="0008558D"/>
    <w:rsid w:val="000865CC"/>
    <w:rsid w:val="00087E5B"/>
    <w:rsid w:val="000917B8"/>
    <w:rsid w:val="000A199A"/>
    <w:rsid w:val="000B3EA1"/>
    <w:rsid w:val="000B783B"/>
    <w:rsid w:val="000B7B5D"/>
    <w:rsid w:val="000D1A8A"/>
    <w:rsid w:val="000D22CF"/>
    <w:rsid w:val="000D3900"/>
    <w:rsid w:val="000D40C9"/>
    <w:rsid w:val="000D567A"/>
    <w:rsid w:val="000F0002"/>
    <w:rsid w:val="001006EB"/>
    <w:rsid w:val="00101EB7"/>
    <w:rsid w:val="00103C5C"/>
    <w:rsid w:val="001065CF"/>
    <w:rsid w:val="001075B1"/>
    <w:rsid w:val="001133C2"/>
    <w:rsid w:val="00116C40"/>
    <w:rsid w:val="00126946"/>
    <w:rsid w:val="00126A9C"/>
    <w:rsid w:val="00132408"/>
    <w:rsid w:val="001341FD"/>
    <w:rsid w:val="001346BF"/>
    <w:rsid w:val="00137075"/>
    <w:rsid w:val="001404F8"/>
    <w:rsid w:val="00152300"/>
    <w:rsid w:val="001525C8"/>
    <w:rsid w:val="001620A5"/>
    <w:rsid w:val="00166740"/>
    <w:rsid w:val="00170CF6"/>
    <w:rsid w:val="00172DAF"/>
    <w:rsid w:val="00182331"/>
    <w:rsid w:val="00187058"/>
    <w:rsid w:val="001963BA"/>
    <w:rsid w:val="001A1E29"/>
    <w:rsid w:val="001A3146"/>
    <w:rsid w:val="001B2434"/>
    <w:rsid w:val="001B7DEE"/>
    <w:rsid w:val="001C2ADA"/>
    <w:rsid w:val="001D1863"/>
    <w:rsid w:val="001D2090"/>
    <w:rsid w:val="001D461C"/>
    <w:rsid w:val="001D4BDA"/>
    <w:rsid w:val="001D5D30"/>
    <w:rsid w:val="001D6867"/>
    <w:rsid w:val="001E26B5"/>
    <w:rsid w:val="001E2A5C"/>
    <w:rsid w:val="001E4498"/>
    <w:rsid w:val="001E5941"/>
    <w:rsid w:val="001F469D"/>
    <w:rsid w:val="00204CA2"/>
    <w:rsid w:val="002053DF"/>
    <w:rsid w:val="002056B5"/>
    <w:rsid w:val="00212ED4"/>
    <w:rsid w:val="00212F20"/>
    <w:rsid w:val="00213EBD"/>
    <w:rsid w:val="00214105"/>
    <w:rsid w:val="002177D1"/>
    <w:rsid w:val="002212A1"/>
    <w:rsid w:val="0022399C"/>
    <w:rsid w:val="002256CF"/>
    <w:rsid w:val="00226538"/>
    <w:rsid w:val="00232586"/>
    <w:rsid w:val="002334E3"/>
    <w:rsid w:val="002338BD"/>
    <w:rsid w:val="00234BF4"/>
    <w:rsid w:val="00243499"/>
    <w:rsid w:val="00243A38"/>
    <w:rsid w:val="00247EFF"/>
    <w:rsid w:val="0025105B"/>
    <w:rsid w:val="00253699"/>
    <w:rsid w:val="002634D6"/>
    <w:rsid w:val="002635E1"/>
    <w:rsid w:val="002650E7"/>
    <w:rsid w:val="0027148B"/>
    <w:rsid w:val="00271BFB"/>
    <w:rsid w:val="002731BE"/>
    <w:rsid w:val="002736D3"/>
    <w:rsid w:val="00275376"/>
    <w:rsid w:val="00275FF6"/>
    <w:rsid w:val="00280993"/>
    <w:rsid w:val="00280B08"/>
    <w:rsid w:val="00284F5D"/>
    <w:rsid w:val="002901D8"/>
    <w:rsid w:val="00290729"/>
    <w:rsid w:val="00290E20"/>
    <w:rsid w:val="00292560"/>
    <w:rsid w:val="00293C05"/>
    <w:rsid w:val="00296A20"/>
    <w:rsid w:val="002A0908"/>
    <w:rsid w:val="002A3D50"/>
    <w:rsid w:val="002A5687"/>
    <w:rsid w:val="002B2F2A"/>
    <w:rsid w:val="002C0C2C"/>
    <w:rsid w:val="002C5CDA"/>
    <w:rsid w:val="002C7A6B"/>
    <w:rsid w:val="002D2A53"/>
    <w:rsid w:val="002D4602"/>
    <w:rsid w:val="002D507F"/>
    <w:rsid w:val="002F0AF3"/>
    <w:rsid w:val="00304C90"/>
    <w:rsid w:val="0030659C"/>
    <w:rsid w:val="0031218B"/>
    <w:rsid w:val="00323568"/>
    <w:rsid w:val="0032382B"/>
    <w:rsid w:val="00325874"/>
    <w:rsid w:val="00343651"/>
    <w:rsid w:val="00352C33"/>
    <w:rsid w:val="003577CC"/>
    <w:rsid w:val="0035796A"/>
    <w:rsid w:val="00361177"/>
    <w:rsid w:val="003644E1"/>
    <w:rsid w:val="003721A5"/>
    <w:rsid w:val="0037239B"/>
    <w:rsid w:val="00381C5F"/>
    <w:rsid w:val="003821AE"/>
    <w:rsid w:val="00384001"/>
    <w:rsid w:val="00384521"/>
    <w:rsid w:val="00386DB2"/>
    <w:rsid w:val="00391B7F"/>
    <w:rsid w:val="003936C4"/>
    <w:rsid w:val="003A10BF"/>
    <w:rsid w:val="003A6462"/>
    <w:rsid w:val="003B0C9D"/>
    <w:rsid w:val="003B1364"/>
    <w:rsid w:val="003B4069"/>
    <w:rsid w:val="003B6B1B"/>
    <w:rsid w:val="003B7750"/>
    <w:rsid w:val="003BDB5F"/>
    <w:rsid w:val="003C40AE"/>
    <w:rsid w:val="003D19C8"/>
    <w:rsid w:val="003E24C9"/>
    <w:rsid w:val="003E7D98"/>
    <w:rsid w:val="003F0771"/>
    <w:rsid w:val="003F11E1"/>
    <w:rsid w:val="004059B8"/>
    <w:rsid w:val="00412C20"/>
    <w:rsid w:val="00413528"/>
    <w:rsid w:val="00423EA4"/>
    <w:rsid w:val="00431A2D"/>
    <w:rsid w:val="004335BE"/>
    <w:rsid w:val="00433C87"/>
    <w:rsid w:val="00435E93"/>
    <w:rsid w:val="0043655C"/>
    <w:rsid w:val="004400FD"/>
    <w:rsid w:val="00440994"/>
    <w:rsid w:val="00442221"/>
    <w:rsid w:val="004423A1"/>
    <w:rsid w:val="004475C9"/>
    <w:rsid w:val="004478FD"/>
    <w:rsid w:val="004504A2"/>
    <w:rsid w:val="00451C62"/>
    <w:rsid w:val="00453987"/>
    <w:rsid w:val="004574CA"/>
    <w:rsid w:val="004609BD"/>
    <w:rsid w:val="00467B76"/>
    <w:rsid w:val="0047341F"/>
    <w:rsid w:val="0047581C"/>
    <w:rsid w:val="0048012F"/>
    <w:rsid w:val="0048117B"/>
    <w:rsid w:val="00483788"/>
    <w:rsid w:val="00486C45"/>
    <w:rsid w:val="004957A3"/>
    <w:rsid w:val="004A38F4"/>
    <w:rsid w:val="004A5384"/>
    <w:rsid w:val="004B2A36"/>
    <w:rsid w:val="004B38D8"/>
    <w:rsid w:val="004C0B16"/>
    <w:rsid w:val="004C3817"/>
    <w:rsid w:val="004C418F"/>
    <w:rsid w:val="004C48B1"/>
    <w:rsid w:val="004D4998"/>
    <w:rsid w:val="004D6EB5"/>
    <w:rsid w:val="004D7052"/>
    <w:rsid w:val="004E1C2D"/>
    <w:rsid w:val="004E2439"/>
    <w:rsid w:val="004E4A3B"/>
    <w:rsid w:val="004E77FA"/>
    <w:rsid w:val="004E7F8F"/>
    <w:rsid w:val="004F4408"/>
    <w:rsid w:val="00505B3F"/>
    <w:rsid w:val="00507C6B"/>
    <w:rsid w:val="00507DE3"/>
    <w:rsid w:val="00513430"/>
    <w:rsid w:val="005167CE"/>
    <w:rsid w:val="00517E5E"/>
    <w:rsid w:val="00523EA3"/>
    <w:rsid w:val="005266AC"/>
    <w:rsid w:val="00527173"/>
    <w:rsid w:val="0053399C"/>
    <w:rsid w:val="0053470C"/>
    <w:rsid w:val="005377B0"/>
    <w:rsid w:val="0054136A"/>
    <w:rsid w:val="00542E78"/>
    <w:rsid w:val="005551B0"/>
    <w:rsid w:val="005621B6"/>
    <w:rsid w:val="00566A6A"/>
    <w:rsid w:val="00572A41"/>
    <w:rsid w:val="0058037E"/>
    <w:rsid w:val="0058103D"/>
    <w:rsid w:val="005813FE"/>
    <w:rsid w:val="00581810"/>
    <w:rsid w:val="005821CC"/>
    <w:rsid w:val="00584218"/>
    <w:rsid w:val="005864E6"/>
    <w:rsid w:val="005904EC"/>
    <w:rsid w:val="00591BF1"/>
    <w:rsid w:val="005A1055"/>
    <w:rsid w:val="005A54EB"/>
    <w:rsid w:val="005B01AA"/>
    <w:rsid w:val="005B615A"/>
    <w:rsid w:val="005B7FEE"/>
    <w:rsid w:val="005C4E78"/>
    <w:rsid w:val="005D1B15"/>
    <w:rsid w:val="005D305C"/>
    <w:rsid w:val="005D7D21"/>
    <w:rsid w:val="005D7EC1"/>
    <w:rsid w:val="005E4B42"/>
    <w:rsid w:val="005E5A82"/>
    <w:rsid w:val="005F2651"/>
    <w:rsid w:val="005F2B97"/>
    <w:rsid w:val="005F3D62"/>
    <w:rsid w:val="006011A6"/>
    <w:rsid w:val="006051DD"/>
    <w:rsid w:val="00605C47"/>
    <w:rsid w:val="00608DC8"/>
    <w:rsid w:val="00609F87"/>
    <w:rsid w:val="0063404A"/>
    <w:rsid w:val="00635CC4"/>
    <w:rsid w:val="006410DD"/>
    <w:rsid w:val="006410F8"/>
    <w:rsid w:val="00641FA0"/>
    <w:rsid w:val="006444BD"/>
    <w:rsid w:val="006460EB"/>
    <w:rsid w:val="00650BA7"/>
    <w:rsid w:val="006647A2"/>
    <w:rsid w:val="00670062"/>
    <w:rsid w:val="00670C4D"/>
    <w:rsid w:val="00674989"/>
    <w:rsid w:val="00680D93"/>
    <w:rsid w:val="006848C9"/>
    <w:rsid w:val="00691D3C"/>
    <w:rsid w:val="0069299C"/>
    <w:rsid w:val="00696638"/>
    <w:rsid w:val="006A0C33"/>
    <w:rsid w:val="006A3683"/>
    <w:rsid w:val="006B6833"/>
    <w:rsid w:val="006B6AD7"/>
    <w:rsid w:val="006C42A3"/>
    <w:rsid w:val="006C58A6"/>
    <w:rsid w:val="006C7808"/>
    <w:rsid w:val="006D37CE"/>
    <w:rsid w:val="006D6A55"/>
    <w:rsid w:val="006E201F"/>
    <w:rsid w:val="006E2499"/>
    <w:rsid w:val="006E4CCC"/>
    <w:rsid w:val="006E6BC9"/>
    <w:rsid w:val="006F327F"/>
    <w:rsid w:val="006F5244"/>
    <w:rsid w:val="006F7349"/>
    <w:rsid w:val="006F7720"/>
    <w:rsid w:val="00701AC7"/>
    <w:rsid w:val="00704B59"/>
    <w:rsid w:val="007059E7"/>
    <w:rsid w:val="007064E5"/>
    <w:rsid w:val="007136BA"/>
    <w:rsid w:val="0072092B"/>
    <w:rsid w:val="007233B0"/>
    <w:rsid w:val="00723E90"/>
    <w:rsid w:val="00724110"/>
    <w:rsid w:val="0072594C"/>
    <w:rsid w:val="00731913"/>
    <w:rsid w:val="0073261F"/>
    <w:rsid w:val="0073403B"/>
    <w:rsid w:val="00741AD4"/>
    <w:rsid w:val="007427E4"/>
    <w:rsid w:val="007444E6"/>
    <w:rsid w:val="0074462A"/>
    <w:rsid w:val="007475AA"/>
    <w:rsid w:val="007507F1"/>
    <w:rsid w:val="00752B5E"/>
    <w:rsid w:val="0075300E"/>
    <w:rsid w:val="00754FC9"/>
    <w:rsid w:val="00756CA1"/>
    <w:rsid w:val="0075B556"/>
    <w:rsid w:val="00764792"/>
    <w:rsid w:val="00770243"/>
    <w:rsid w:val="007720CA"/>
    <w:rsid w:val="007732B3"/>
    <w:rsid w:val="00775A34"/>
    <w:rsid w:val="00777CFD"/>
    <w:rsid w:val="00781F00"/>
    <w:rsid w:val="007824C2"/>
    <w:rsid w:val="00783386"/>
    <w:rsid w:val="00784E0B"/>
    <w:rsid w:val="007853C2"/>
    <w:rsid w:val="00786F48"/>
    <w:rsid w:val="007A448E"/>
    <w:rsid w:val="007A4BFA"/>
    <w:rsid w:val="007A64D5"/>
    <w:rsid w:val="007B075F"/>
    <w:rsid w:val="007B1535"/>
    <w:rsid w:val="007B44B8"/>
    <w:rsid w:val="007B44BE"/>
    <w:rsid w:val="007C0E90"/>
    <w:rsid w:val="007C3085"/>
    <w:rsid w:val="007C717C"/>
    <w:rsid w:val="007D092E"/>
    <w:rsid w:val="007D484D"/>
    <w:rsid w:val="007D5B12"/>
    <w:rsid w:val="007E1C02"/>
    <w:rsid w:val="007E2A6B"/>
    <w:rsid w:val="007E3BF9"/>
    <w:rsid w:val="007E54A6"/>
    <w:rsid w:val="007F55A6"/>
    <w:rsid w:val="007F7A99"/>
    <w:rsid w:val="00800B4C"/>
    <w:rsid w:val="00804E9B"/>
    <w:rsid w:val="008071E0"/>
    <w:rsid w:val="00811169"/>
    <w:rsid w:val="0081256A"/>
    <w:rsid w:val="00813231"/>
    <w:rsid w:val="00814650"/>
    <w:rsid w:val="008220A9"/>
    <w:rsid w:val="00823BA0"/>
    <w:rsid w:val="008268CF"/>
    <w:rsid w:val="00840287"/>
    <w:rsid w:val="00843B1A"/>
    <w:rsid w:val="008511B1"/>
    <w:rsid w:val="00852A7C"/>
    <w:rsid w:val="00854323"/>
    <w:rsid w:val="00860A57"/>
    <w:rsid w:val="008617B2"/>
    <w:rsid w:val="0087799A"/>
    <w:rsid w:val="00885D55"/>
    <w:rsid w:val="00886BDB"/>
    <w:rsid w:val="0088D1A7"/>
    <w:rsid w:val="00890B6C"/>
    <w:rsid w:val="0089276C"/>
    <w:rsid w:val="00895335"/>
    <w:rsid w:val="00895679"/>
    <w:rsid w:val="008A115B"/>
    <w:rsid w:val="008A36D8"/>
    <w:rsid w:val="008A5957"/>
    <w:rsid w:val="008B74B5"/>
    <w:rsid w:val="008C00ED"/>
    <w:rsid w:val="008C0B21"/>
    <w:rsid w:val="008C3734"/>
    <w:rsid w:val="008C43D1"/>
    <w:rsid w:val="008C4E94"/>
    <w:rsid w:val="008C54D7"/>
    <w:rsid w:val="008D080F"/>
    <w:rsid w:val="008D5879"/>
    <w:rsid w:val="008D7EBF"/>
    <w:rsid w:val="008E02F4"/>
    <w:rsid w:val="008E3332"/>
    <w:rsid w:val="008E5180"/>
    <w:rsid w:val="008E6EF6"/>
    <w:rsid w:val="008F2D6A"/>
    <w:rsid w:val="008F4B06"/>
    <w:rsid w:val="008F63FD"/>
    <w:rsid w:val="0090277A"/>
    <w:rsid w:val="00905D60"/>
    <w:rsid w:val="00910F4B"/>
    <w:rsid w:val="009113A9"/>
    <w:rsid w:val="0091274A"/>
    <w:rsid w:val="009130E3"/>
    <w:rsid w:val="0091511E"/>
    <w:rsid w:val="00921E0D"/>
    <w:rsid w:val="00921EE9"/>
    <w:rsid w:val="00925283"/>
    <w:rsid w:val="0092569C"/>
    <w:rsid w:val="00930CAC"/>
    <w:rsid w:val="00936AB5"/>
    <w:rsid w:val="009374F5"/>
    <w:rsid w:val="009377EA"/>
    <w:rsid w:val="009439D0"/>
    <w:rsid w:val="009450C8"/>
    <w:rsid w:val="00945664"/>
    <w:rsid w:val="00951B98"/>
    <w:rsid w:val="00952ABF"/>
    <w:rsid w:val="00953957"/>
    <w:rsid w:val="00956D3F"/>
    <w:rsid w:val="00963AA6"/>
    <w:rsid w:val="00964776"/>
    <w:rsid w:val="009650F8"/>
    <w:rsid w:val="00974A0C"/>
    <w:rsid w:val="00977951"/>
    <w:rsid w:val="00980F71"/>
    <w:rsid w:val="00986E18"/>
    <w:rsid w:val="00994371"/>
    <w:rsid w:val="009958C4"/>
    <w:rsid w:val="009B1CCC"/>
    <w:rsid w:val="009B2338"/>
    <w:rsid w:val="009B2DBB"/>
    <w:rsid w:val="009C2322"/>
    <w:rsid w:val="009C6ED6"/>
    <w:rsid w:val="009D239C"/>
    <w:rsid w:val="009D5420"/>
    <w:rsid w:val="009D5DE4"/>
    <w:rsid w:val="009D7041"/>
    <w:rsid w:val="009E0043"/>
    <w:rsid w:val="009E47E6"/>
    <w:rsid w:val="009E5C3C"/>
    <w:rsid w:val="009F0E30"/>
    <w:rsid w:val="009F1F0A"/>
    <w:rsid w:val="009F48D4"/>
    <w:rsid w:val="009F54EA"/>
    <w:rsid w:val="009F5955"/>
    <w:rsid w:val="009F6B4B"/>
    <w:rsid w:val="00A02B4F"/>
    <w:rsid w:val="00A03687"/>
    <w:rsid w:val="00A0517D"/>
    <w:rsid w:val="00A05FD1"/>
    <w:rsid w:val="00A07535"/>
    <w:rsid w:val="00A12BBB"/>
    <w:rsid w:val="00A13EF1"/>
    <w:rsid w:val="00A1551A"/>
    <w:rsid w:val="00A16186"/>
    <w:rsid w:val="00A331A3"/>
    <w:rsid w:val="00A36427"/>
    <w:rsid w:val="00A36789"/>
    <w:rsid w:val="00A41387"/>
    <w:rsid w:val="00A444E4"/>
    <w:rsid w:val="00A4728C"/>
    <w:rsid w:val="00A47395"/>
    <w:rsid w:val="00A477D3"/>
    <w:rsid w:val="00A500C9"/>
    <w:rsid w:val="00A53224"/>
    <w:rsid w:val="00A569F6"/>
    <w:rsid w:val="00A60D39"/>
    <w:rsid w:val="00A60FD6"/>
    <w:rsid w:val="00A71681"/>
    <w:rsid w:val="00A74253"/>
    <w:rsid w:val="00A76C12"/>
    <w:rsid w:val="00A77224"/>
    <w:rsid w:val="00A8191E"/>
    <w:rsid w:val="00A83994"/>
    <w:rsid w:val="00A90FCB"/>
    <w:rsid w:val="00A91F65"/>
    <w:rsid w:val="00AA6D25"/>
    <w:rsid w:val="00AA7930"/>
    <w:rsid w:val="00AB5DB2"/>
    <w:rsid w:val="00AC4432"/>
    <w:rsid w:val="00AC4B32"/>
    <w:rsid w:val="00AD6475"/>
    <w:rsid w:val="00AD6EBD"/>
    <w:rsid w:val="00AE3925"/>
    <w:rsid w:val="00AE4ABA"/>
    <w:rsid w:val="00AE51CD"/>
    <w:rsid w:val="00AF2291"/>
    <w:rsid w:val="00B0551B"/>
    <w:rsid w:val="00B06624"/>
    <w:rsid w:val="00B12F11"/>
    <w:rsid w:val="00B14E24"/>
    <w:rsid w:val="00B16489"/>
    <w:rsid w:val="00B16F5B"/>
    <w:rsid w:val="00B177CE"/>
    <w:rsid w:val="00B21EA9"/>
    <w:rsid w:val="00B3650C"/>
    <w:rsid w:val="00B4385C"/>
    <w:rsid w:val="00B46A51"/>
    <w:rsid w:val="00B523A3"/>
    <w:rsid w:val="00B52543"/>
    <w:rsid w:val="00B52ED2"/>
    <w:rsid w:val="00B61D40"/>
    <w:rsid w:val="00B6580B"/>
    <w:rsid w:val="00B65CE2"/>
    <w:rsid w:val="00B7059F"/>
    <w:rsid w:val="00B71197"/>
    <w:rsid w:val="00B71762"/>
    <w:rsid w:val="00B841E6"/>
    <w:rsid w:val="00B92C49"/>
    <w:rsid w:val="00B93AC4"/>
    <w:rsid w:val="00B95E46"/>
    <w:rsid w:val="00BA374C"/>
    <w:rsid w:val="00BA4148"/>
    <w:rsid w:val="00BB4473"/>
    <w:rsid w:val="00BC410D"/>
    <w:rsid w:val="00BC58FA"/>
    <w:rsid w:val="00BD02D6"/>
    <w:rsid w:val="00BD1CF7"/>
    <w:rsid w:val="00BD3299"/>
    <w:rsid w:val="00BE2480"/>
    <w:rsid w:val="00BE3329"/>
    <w:rsid w:val="00BE4118"/>
    <w:rsid w:val="00BE7020"/>
    <w:rsid w:val="00BF0058"/>
    <w:rsid w:val="00C04C33"/>
    <w:rsid w:val="00C12A66"/>
    <w:rsid w:val="00C242FF"/>
    <w:rsid w:val="00C2447B"/>
    <w:rsid w:val="00C24830"/>
    <w:rsid w:val="00C26F22"/>
    <w:rsid w:val="00C2743B"/>
    <w:rsid w:val="00C31124"/>
    <w:rsid w:val="00C359D7"/>
    <w:rsid w:val="00C403E1"/>
    <w:rsid w:val="00C423E9"/>
    <w:rsid w:val="00C428BD"/>
    <w:rsid w:val="00C446A3"/>
    <w:rsid w:val="00C5233B"/>
    <w:rsid w:val="00C558F5"/>
    <w:rsid w:val="00C5610C"/>
    <w:rsid w:val="00C56DF3"/>
    <w:rsid w:val="00C65AB8"/>
    <w:rsid w:val="00C67B89"/>
    <w:rsid w:val="00C7057F"/>
    <w:rsid w:val="00C829D6"/>
    <w:rsid w:val="00C9023E"/>
    <w:rsid w:val="00C95BF1"/>
    <w:rsid w:val="00C95E33"/>
    <w:rsid w:val="00CA51AC"/>
    <w:rsid w:val="00CB7309"/>
    <w:rsid w:val="00CC11A4"/>
    <w:rsid w:val="00CC4C63"/>
    <w:rsid w:val="00CD03AD"/>
    <w:rsid w:val="00CD48AC"/>
    <w:rsid w:val="00CD4A72"/>
    <w:rsid w:val="00CD6480"/>
    <w:rsid w:val="00CD6F1B"/>
    <w:rsid w:val="00CE0C8A"/>
    <w:rsid w:val="00CE1EE3"/>
    <w:rsid w:val="00CF531F"/>
    <w:rsid w:val="00CF6623"/>
    <w:rsid w:val="00CF747F"/>
    <w:rsid w:val="00D03A6E"/>
    <w:rsid w:val="00D05509"/>
    <w:rsid w:val="00D20636"/>
    <w:rsid w:val="00D21638"/>
    <w:rsid w:val="00D3185C"/>
    <w:rsid w:val="00D353BB"/>
    <w:rsid w:val="00D414EE"/>
    <w:rsid w:val="00D46445"/>
    <w:rsid w:val="00D57F69"/>
    <w:rsid w:val="00D62677"/>
    <w:rsid w:val="00D67C5C"/>
    <w:rsid w:val="00D700B3"/>
    <w:rsid w:val="00D8283E"/>
    <w:rsid w:val="00D8718E"/>
    <w:rsid w:val="00D93071"/>
    <w:rsid w:val="00D94A06"/>
    <w:rsid w:val="00D95F5B"/>
    <w:rsid w:val="00DA50EE"/>
    <w:rsid w:val="00DA5474"/>
    <w:rsid w:val="00DA78B5"/>
    <w:rsid w:val="00DB1E4F"/>
    <w:rsid w:val="00DB2602"/>
    <w:rsid w:val="00DC11A6"/>
    <w:rsid w:val="00DC1921"/>
    <w:rsid w:val="00DC7641"/>
    <w:rsid w:val="00DD1EE4"/>
    <w:rsid w:val="00DD50DC"/>
    <w:rsid w:val="00DD679A"/>
    <w:rsid w:val="00DD752F"/>
    <w:rsid w:val="00DE00AA"/>
    <w:rsid w:val="00DE6245"/>
    <w:rsid w:val="00DE74D7"/>
    <w:rsid w:val="00DE7643"/>
    <w:rsid w:val="00DF78B6"/>
    <w:rsid w:val="00E017F8"/>
    <w:rsid w:val="00E042E3"/>
    <w:rsid w:val="00E1283E"/>
    <w:rsid w:val="00E13024"/>
    <w:rsid w:val="00E2297C"/>
    <w:rsid w:val="00E22A78"/>
    <w:rsid w:val="00E243A2"/>
    <w:rsid w:val="00E24A91"/>
    <w:rsid w:val="00E32031"/>
    <w:rsid w:val="00E34E92"/>
    <w:rsid w:val="00E353EA"/>
    <w:rsid w:val="00E435E7"/>
    <w:rsid w:val="00E43952"/>
    <w:rsid w:val="00E4525A"/>
    <w:rsid w:val="00E65865"/>
    <w:rsid w:val="00E711F3"/>
    <w:rsid w:val="00E734D5"/>
    <w:rsid w:val="00E90719"/>
    <w:rsid w:val="00E91C08"/>
    <w:rsid w:val="00E945D9"/>
    <w:rsid w:val="00E965DC"/>
    <w:rsid w:val="00E96624"/>
    <w:rsid w:val="00EA2EAE"/>
    <w:rsid w:val="00EA3EEC"/>
    <w:rsid w:val="00EA4E6E"/>
    <w:rsid w:val="00EA6D08"/>
    <w:rsid w:val="00EA70B6"/>
    <w:rsid w:val="00EC57F1"/>
    <w:rsid w:val="00EC6DA4"/>
    <w:rsid w:val="00EF2A7D"/>
    <w:rsid w:val="00EF5914"/>
    <w:rsid w:val="00EF5BBC"/>
    <w:rsid w:val="00EF683C"/>
    <w:rsid w:val="00EF6FE9"/>
    <w:rsid w:val="00EF7476"/>
    <w:rsid w:val="00F02567"/>
    <w:rsid w:val="00F02D36"/>
    <w:rsid w:val="00F103C1"/>
    <w:rsid w:val="00F148F1"/>
    <w:rsid w:val="00F17017"/>
    <w:rsid w:val="00F20520"/>
    <w:rsid w:val="00F34074"/>
    <w:rsid w:val="00F3772C"/>
    <w:rsid w:val="00F37A78"/>
    <w:rsid w:val="00F40552"/>
    <w:rsid w:val="00F40BF7"/>
    <w:rsid w:val="00F410C3"/>
    <w:rsid w:val="00F44917"/>
    <w:rsid w:val="00F51E6F"/>
    <w:rsid w:val="00F54F16"/>
    <w:rsid w:val="00F6205A"/>
    <w:rsid w:val="00F64E46"/>
    <w:rsid w:val="00F65123"/>
    <w:rsid w:val="00F75755"/>
    <w:rsid w:val="00F75C0F"/>
    <w:rsid w:val="00F76C16"/>
    <w:rsid w:val="00F81023"/>
    <w:rsid w:val="00F81719"/>
    <w:rsid w:val="00F83D8A"/>
    <w:rsid w:val="00F94865"/>
    <w:rsid w:val="00FA3C9D"/>
    <w:rsid w:val="00FB13B3"/>
    <w:rsid w:val="00FB1671"/>
    <w:rsid w:val="00FB21B5"/>
    <w:rsid w:val="00FC0B41"/>
    <w:rsid w:val="00FC29DF"/>
    <w:rsid w:val="00FC2B7B"/>
    <w:rsid w:val="00FD0311"/>
    <w:rsid w:val="00FD61A4"/>
    <w:rsid w:val="00FE4109"/>
    <w:rsid w:val="00FE6984"/>
    <w:rsid w:val="00FE7BB5"/>
    <w:rsid w:val="00FF2CF1"/>
    <w:rsid w:val="00FF661D"/>
    <w:rsid w:val="00FFF3A3"/>
    <w:rsid w:val="01329E7C"/>
    <w:rsid w:val="014DCA21"/>
    <w:rsid w:val="014FA9EE"/>
    <w:rsid w:val="015DB37D"/>
    <w:rsid w:val="016501DB"/>
    <w:rsid w:val="0168E139"/>
    <w:rsid w:val="01690EA7"/>
    <w:rsid w:val="01708061"/>
    <w:rsid w:val="017DA677"/>
    <w:rsid w:val="01838DDF"/>
    <w:rsid w:val="018B25B8"/>
    <w:rsid w:val="018BA5E1"/>
    <w:rsid w:val="018DA3F6"/>
    <w:rsid w:val="0197498C"/>
    <w:rsid w:val="019B4C71"/>
    <w:rsid w:val="01A0E7B4"/>
    <w:rsid w:val="01A38EFE"/>
    <w:rsid w:val="01B52EEE"/>
    <w:rsid w:val="01BE7569"/>
    <w:rsid w:val="01BF6E78"/>
    <w:rsid w:val="01C09E2A"/>
    <w:rsid w:val="01C50129"/>
    <w:rsid w:val="01DAD56C"/>
    <w:rsid w:val="01EFF5FE"/>
    <w:rsid w:val="01FB316B"/>
    <w:rsid w:val="01FFE13E"/>
    <w:rsid w:val="02077725"/>
    <w:rsid w:val="02079A5B"/>
    <w:rsid w:val="020955EA"/>
    <w:rsid w:val="0218CDF1"/>
    <w:rsid w:val="021E7B9A"/>
    <w:rsid w:val="021FC736"/>
    <w:rsid w:val="02322CA7"/>
    <w:rsid w:val="0235A7FC"/>
    <w:rsid w:val="0248DFC4"/>
    <w:rsid w:val="02507169"/>
    <w:rsid w:val="0257DEA7"/>
    <w:rsid w:val="0258EE0A"/>
    <w:rsid w:val="0266DB5C"/>
    <w:rsid w:val="0271B99C"/>
    <w:rsid w:val="02786BEF"/>
    <w:rsid w:val="0284E7F0"/>
    <w:rsid w:val="028EC64F"/>
    <w:rsid w:val="02A95A7A"/>
    <w:rsid w:val="02CC3868"/>
    <w:rsid w:val="02DB58F6"/>
    <w:rsid w:val="02ED1999"/>
    <w:rsid w:val="02F678BB"/>
    <w:rsid w:val="02F83324"/>
    <w:rsid w:val="02FB32AF"/>
    <w:rsid w:val="031E7C35"/>
    <w:rsid w:val="031F5E40"/>
    <w:rsid w:val="0339DBF8"/>
    <w:rsid w:val="0353F034"/>
    <w:rsid w:val="0371FDA6"/>
    <w:rsid w:val="037D4288"/>
    <w:rsid w:val="037D5407"/>
    <w:rsid w:val="038AFB08"/>
    <w:rsid w:val="03A83BC4"/>
    <w:rsid w:val="03C78EE8"/>
    <w:rsid w:val="03EC41CA"/>
    <w:rsid w:val="03F30E90"/>
    <w:rsid w:val="03F5EBAD"/>
    <w:rsid w:val="04090F5C"/>
    <w:rsid w:val="040EADCF"/>
    <w:rsid w:val="04244948"/>
    <w:rsid w:val="04311062"/>
    <w:rsid w:val="0431A7BB"/>
    <w:rsid w:val="04328C2D"/>
    <w:rsid w:val="043EB8C7"/>
    <w:rsid w:val="04739653"/>
    <w:rsid w:val="048A3BBB"/>
    <w:rsid w:val="04C01952"/>
    <w:rsid w:val="04C2F0F8"/>
    <w:rsid w:val="04C4E194"/>
    <w:rsid w:val="04C95D41"/>
    <w:rsid w:val="04D5380E"/>
    <w:rsid w:val="04DAF5AE"/>
    <w:rsid w:val="04F8D1E6"/>
    <w:rsid w:val="050AE209"/>
    <w:rsid w:val="0511E614"/>
    <w:rsid w:val="0520BD52"/>
    <w:rsid w:val="05233C02"/>
    <w:rsid w:val="052612C0"/>
    <w:rsid w:val="0554CF26"/>
    <w:rsid w:val="055550DD"/>
    <w:rsid w:val="055CEC67"/>
    <w:rsid w:val="0585F038"/>
    <w:rsid w:val="0596CAFA"/>
    <w:rsid w:val="05A2A517"/>
    <w:rsid w:val="05B74019"/>
    <w:rsid w:val="05BA5683"/>
    <w:rsid w:val="05D57993"/>
    <w:rsid w:val="05E7A92D"/>
    <w:rsid w:val="05E865A2"/>
    <w:rsid w:val="05F3FC84"/>
    <w:rsid w:val="06221C4D"/>
    <w:rsid w:val="062C1D0C"/>
    <w:rsid w:val="062DE100"/>
    <w:rsid w:val="063133D2"/>
    <w:rsid w:val="06332CCE"/>
    <w:rsid w:val="0645EEA7"/>
    <w:rsid w:val="064A55E2"/>
    <w:rsid w:val="065F1704"/>
    <w:rsid w:val="0660A152"/>
    <w:rsid w:val="06671C97"/>
    <w:rsid w:val="066D9C25"/>
    <w:rsid w:val="06724FFA"/>
    <w:rsid w:val="0683BFEA"/>
    <w:rsid w:val="06C1E321"/>
    <w:rsid w:val="06EA4354"/>
    <w:rsid w:val="06EFF1E4"/>
    <w:rsid w:val="0703694C"/>
    <w:rsid w:val="071059A3"/>
    <w:rsid w:val="0722E1D5"/>
    <w:rsid w:val="07246267"/>
    <w:rsid w:val="073843C2"/>
    <w:rsid w:val="07668A07"/>
    <w:rsid w:val="07682A3C"/>
    <w:rsid w:val="076D19B1"/>
    <w:rsid w:val="076EB8D0"/>
    <w:rsid w:val="077A185E"/>
    <w:rsid w:val="0797089D"/>
    <w:rsid w:val="07DBC751"/>
    <w:rsid w:val="07DC830F"/>
    <w:rsid w:val="07DD125B"/>
    <w:rsid w:val="07F37855"/>
    <w:rsid w:val="07FD36FC"/>
    <w:rsid w:val="0815D832"/>
    <w:rsid w:val="08244C9E"/>
    <w:rsid w:val="082CF4DD"/>
    <w:rsid w:val="08334B53"/>
    <w:rsid w:val="084B0CDD"/>
    <w:rsid w:val="086FB2DD"/>
    <w:rsid w:val="087B64CC"/>
    <w:rsid w:val="087D5D7E"/>
    <w:rsid w:val="08835252"/>
    <w:rsid w:val="088987B2"/>
    <w:rsid w:val="08B83B56"/>
    <w:rsid w:val="08C9DA99"/>
    <w:rsid w:val="08D85A91"/>
    <w:rsid w:val="08FA6DA3"/>
    <w:rsid w:val="0900DA09"/>
    <w:rsid w:val="09033257"/>
    <w:rsid w:val="0931AEF0"/>
    <w:rsid w:val="09365476"/>
    <w:rsid w:val="093DD326"/>
    <w:rsid w:val="093F994E"/>
    <w:rsid w:val="096F4F21"/>
    <w:rsid w:val="0983BC91"/>
    <w:rsid w:val="098A40CD"/>
    <w:rsid w:val="098B1491"/>
    <w:rsid w:val="0992CE01"/>
    <w:rsid w:val="09942300"/>
    <w:rsid w:val="09A8B97C"/>
    <w:rsid w:val="09AC9093"/>
    <w:rsid w:val="09C9DFD3"/>
    <w:rsid w:val="09E2DEFE"/>
    <w:rsid w:val="09E493F5"/>
    <w:rsid w:val="09F11211"/>
    <w:rsid w:val="0A08F66A"/>
    <w:rsid w:val="0A0DA7D2"/>
    <w:rsid w:val="0A13B8C2"/>
    <w:rsid w:val="0A255813"/>
    <w:rsid w:val="0A2AD91B"/>
    <w:rsid w:val="0A2F2445"/>
    <w:rsid w:val="0A31F64F"/>
    <w:rsid w:val="0A4D5C0C"/>
    <w:rsid w:val="0A4E4F3F"/>
    <w:rsid w:val="0A57D505"/>
    <w:rsid w:val="0A6BE250"/>
    <w:rsid w:val="0A742AF2"/>
    <w:rsid w:val="0A763BFC"/>
    <w:rsid w:val="0A7CD5E2"/>
    <w:rsid w:val="0A7EEF72"/>
    <w:rsid w:val="0ABEB658"/>
    <w:rsid w:val="0ACB4ABB"/>
    <w:rsid w:val="0ACB64F6"/>
    <w:rsid w:val="0ADD4F16"/>
    <w:rsid w:val="0AE40CDD"/>
    <w:rsid w:val="0AF2F8F9"/>
    <w:rsid w:val="0B195FCA"/>
    <w:rsid w:val="0B49B1F7"/>
    <w:rsid w:val="0B65B620"/>
    <w:rsid w:val="0B7C7D1F"/>
    <w:rsid w:val="0B87AE7F"/>
    <w:rsid w:val="0B8D4A0A"/>
    <w:rsid w:val="0B9660C6"/>
    <w:rsid w:val="0BAB1CA2"/>
    <w:rsid w:val="0BB18134"/>
    <w:rsid w:val="0BB72153"/>
    <w:rsid w:val="0BD79578"/>
    <w:rsid w:val="0BE285C8"/>
    <w:rsid w:val="0BF1E886"/>
    <w:rsid w:val="0C13A26B"/>
    <w:rsid w:val="0C159110"/>
    <w:rsid w:val="0C228EB4"/>
    <w:rsid w:val="0C305F4A"/>
    <w:rsid w:val="0C61A801"/>
    <w:rsid w:val="0C791F77"/>
    <w:rsid w:val="0C7AF7FB"/>
    <w:rsid w:val="0C93B90C"/>
    <w:rsid w:val="0CAA0997"/>
    <w:rsid w:val="0CB62305"/>
    <w:rsid w:val="0CBE04D1"/>
    <w:rsid w:val="0CC731E1"/>
    <w:rsid w:val="0CCA1651"/>
    <w:rsid w:val="0CF78339"/>
    <w:rsid w:val="0CFBD6EA"/>
    <w:rsid w:val="0D082E1B"/>
    <w:rsid w:val="0D09BFCC"/>
    <w:rsid w:val="0D0ED79F"/>
    <w:rsid w:val="0D11FE35"/>
    <w:rsid w:val="0D21C984"/>
    <w:rsid w:val="0D24223D"/>
    <w:rsid w:val="0D323127"/>
    <w:rsid w:val="0D338B88"/>
    <w:rsid w:val="0D3D56BF"/>
    <w:rsid w:val="0D5CF15A"/>
    <w:rsid w:val="0D6783F6"/>
    <w:rsid w:val="0D6C0CFD"/>
    <w:rsid w:val="0D94C470"/>
    <w:rsid w:val="0D9D93FA"/>
    <w:rsid w:val="0DABCBB4"/>
    <w:rsid w:val="0DB3890A"/>
    <w:rsid w:val="0DBA5883"/>
    <w:rsid w:val="0DE108CA"/>
    <w:rsid w:val="0DF31EF4"/>
    <w:rsid w:val="0E053695"/>
    <w:rsid w:val="0E06FAD7"/>
    <w:rsid w:val="0E1835AE"/>
    <w:rsid w:val="0E1918E4"/>
    <w:rsid w:val="0E1B2348"/>
    <w:rsid w:val="0E2210DA"/>
    <w:rsid w:val="0E24E798"/>
    <w:rsid w:val="0E53D3B9"/>
    <w:rsid w:val="0E5A0EB9"/>
    <w:rsid w:val="0E5B0095"/>
    <w:rsid w:val="0E8E207A"/>
    <w:rsid w:val="0EA185C3"/>
    <w:rsid w:val="0EAA2509"/>
    <w:rsid w:val="0EAC910B"/>
    <w:rsid w:val="0EAD2E11"/>
    <w:rsid w:val="0ECDE68D"/>
    <w:rsid w:val="0ED77A23"/>
    <w:rsid w:val="0EDEBDF9"/>
    <w:rsid w:val="0EF6E03C"/>
    <w:rsid w:val="0F02C181"/>
    <w:rsid w:val="0F138FAD"/>
    <w:rsid w:val="0F141517"/>
    <w:rsid w:val="0F262527"/>
    <w:rsid w:val="0F26510E"/>
    <w:rsid w:val="0F2A78A4"/>
    <w:rsid w:val="0F2FF85C"/>
    <w:rsid w:val="0F40373D"/>
    <w:rsid w:val="0F411A5E"/>
    <w:rsid w:val="0F4DACE4"/>
    <w:rsid w:val="0F5EB6FD"/>
    <w:rsid w:val="0F8150B9"/>
    <w:rsid w:val="0F86C5B8"/>
    <w:rsid w:val="0F968DDA"/>
    <w:rsid w:val="0FA26349"/>
    <w:rsid w:val="0FC4695F"/>
    <w:rsid w:val="0FD4FBC3"/>
    <w:rsid w:val="100C830A"/>
    <w:rsid w:val="10233EB4"/>
    <w:rsid w:val="103CE1B4"/>
    <w:rsid w:val="103F0BC3"/>
    <w:rsid w:val="1043E741"/>
    <w:rsid w:val="1044ED5E"/>
    <w:rsid w:val="104C8E68"/>
    <w:rsid w:val="1053057C"/>
    <w:rsid w:val="106ED458"/>
    <w:rsid w:val="1075CB4B"/>
    <w:rsid w:val="107C1CE1"/>
    <w:rsid w:val="108CA5EC"/>
    <w:rsid w:val="1098089C"/>
    <w:rsid w:val="10983004"/>
    <w:rsid w:val="109E6D90"/>
    <w:rsid w:val="10A88498"/>
    <w:rsid w:val="10BF8F0D"/>
    <w:rsid w:val="10D708CA"/>
    <w:rsid w:val="10E6FBBD"/>
    <w:rsid w:val="10EB9227"/>
    <w:rsid w:val="10F50F90"/>
    <w:rsid w:val="10F7E8A9"/>
    <w:rsid w:val="111B64B4"/>
    <w:rsid w:val="111CF8CA"/>
    <w:rsid w:val="11367F6D"/>
    <w:rsid w:val="114B5C94"/>
    <w:rsid w:val="1157C3F6"/>
    <w:rsid w:val="11697538"/>
    <w:rsid w:val="116A7485"/>
    <w:rsid w:val="1171DB8C"/>
    <w:rsid w:val="11831B7A"/>
    <w:rsid w:val="11BBC95B"/>
    <w:rsid w:val="11D5FCA9"/>
    <w:rsid w:val="11D72F69"/>
    <w:rsid w:val="11DF6480"/>
    <w:rsid w:val="11E0BDBF"/>
    <w:rsid w:val="120C02DF"/>
    <w:rsid w:val="120C834E"/>
    <w:rsid w:val="121A2F30"/>
    <w:rsid w:val="123D1034"/>
    <w:rsid w:val="1250F049"/>
    <w:rsid w:val="125F05A9"/>
    <w:rsid w:val="12698D53"/>
    <w:rsid w:val="1270B59E"/>
    <w:rsid w:val="1292771A"/>
    <w:rsid w:val="12995ECB"/>
    <w:rsid w:val="12B0CAB5"/>
    <w:rsid w:val="12B8C92B"/>
    <w:rsid w:val="12DA6BFA"/>
    <w:rsid w:val="12DCCB08"/>
    <w:rsid w:val="12DCDA09"/>
    <w:rsid w:val="12E25EEA"/>
    <w:rsid w:val="12EFA63D"/>
    <w:rsid w:val="12F4447F"/>
    <w:rsid w:val="130C7E8F"/>
    <w:rsid w:val="132744DC"/>
    <w:rsid w:val="132777EB"/>
    <w:rsid w:val="13286DEF"/>
    <w:rsid w:val="1332527E"/>
    <w:rsid w:val="1340C60D"/>
    <w:rsid w:val="1344364E"/>
    <w:rsid w:val="13697527"/>
    <w:rsid w:val="137C8E20"/>
    <w:rsid w:val="139E8BCD"/>
    <w:rsid w:val="13AE2DB7"/>
    <w:rsid w:val="13C57E7F"/>
    <w:rsid w:val="13C679F3"/>
    <w:rsid w:val="13CD5B8B"/>
    <w:rsid w:val="13CF5E25"/>
    <w:rsid w:val="13D10D73"/>
    <w:rsid w:val="13D297AF"/>
    <w:rsid w:val="13DE6CAC"/>
    <w:rsid w:val="13E75CC6"/>
    <w:rsid w:val="13F0A49B"/>
    <w:rsid w:val="13F841FD"/>
    <w:rsid w:val="13FF2392"/>
    <w:rsid w:val="140726D9"/>
    <w:rsid w:val="14279036"/>
    <w:rsid w:val="1429E389"/>
    <w:rsid w:val="14533BD4"/>
    <w:rsid w:val="146C1D5F"/>
    <w:rsid w:val="14773CC3"/>
    <w:rsid w:val="1485ABB4"/>
    <w:rsid w:val="14A9913E"/>
    <w:rsid w:val="14CB8351"/>
    <w:rsid w:val="14D842D7"/>
    <w:rsid w:val="14E717F0"/>
    <w:rsid w:val="14F3D6DE"/>
    <w:rsid w:val="150A3D71"/>
    <w:rsid w:val="15160BC5"/>
    <w:rsid w:val="151EC96F"/>
    <w:rsid w:val="15286D2C"/>
    <w:rsid w:val="1531696C"/>
    <w:rsid w:val="1547DD2F"/>
    <w:rsid w:val="1549FE18"/>
    <w:rsid w:val="15505A79"/>
    <w:rsid w:val="15509A83"/>
    <w:rsid w:val="1585860E"/>
    <w:rsid w:val="15883DCB"/>
    <w:rsid w:val="1599BF3E"/>
    <w:rsid w:val="15AABA37"/>
    <w:rsid w:val="15B2C44D"/>
    <w:rsid w:val="15B697D7"/>
    <w:rsid w:val="15BC6FCA"/>
    <w:rsid w:val="15C840A0"/>
    <w:rsid w:val="15D21DDD"/>
    <w:rsid w:val="15D23440"/>
    <w:rsid w:val="15DF7F94"/>
    <w:rsid w:val="15EF0C35"/>
    <w:rsid w:val="15F58B6E"/>
    <w:rsid w:val="1606C890"/>
    <w:rsid w:val="161B639E"/>
    <w:rsid w:val="1632E699"/>
    <w:rsid w:val="1633FFE4"/>
    <w:rsid w:val="164BE650"/>
    <w:rsid w:val="165F641A"/>
    <w:rsid w:val="16770ED3"/>
    <w:rsid w:val="167CAF90"/>
    <w:rsid w:val="16B328C5"/>
    <w:rsid w:val="16BD80CB"/>
    <w:rsid w:val="16C3F556"/>
    <w:rsid w:val="16C8DD9B"/>
    <w:rsid w:val="16D58564"/>
    <w:rsid w:val="16DEC303"/>
    <w:rsid w:val="16FA9C53"/>
    <w:rsid w:val="16FB8CCA"/>
    <w:rsid w:val="16FEC654"/>
    <w:rsid w:val="17098A93"/>
    <w:rsid w:val="171C0209"/>
    <w:rsid w:val="171C4545"/>
    <w:rsid w:val="171EF80C"/>
    <w:rsid w:val="17240E2C"/>
    <w:rsid w:val="1727EDC5"/>
    <w:rsid w:val="174B28B7"/>
    <w:rsid w:val="1753BFD3"/>
    <w:rsid w:val="175FEFEB"/>
    <w:rsid w:val="1769B283"/>
    <w:rsid w:val="177EF089"/>
    <w:rsid w:val="1786C6C2"/>
    <w:rsid w:val="17A298F1"/>
    <w:rsid w:val="17AB4EAE"/>
    <w:rsid w:val="17D84051"/>
    <w:rsid w:val="17E65301"/>
    <w:rsid w:val="18044A84"/>
    <w:rsid w:val="18100303"/>
    <w:rsid w:val="181687DA"/>
    <w:rsid w:val="18173D68"/>
    <w:rsid w:val="18196E5C"/>
    <w:rsid w:val="181DB3A1"/>
    <w:rsid w:val="181EB8B2"/>
    <w:rsid w:val="1821BBF4"/>
    <w:rsid w:val="18290222"/>
    <w:rsid w:val="182C5F46"/>
    <w:rsid w:val="18488043"/>
    <w:rsid w:val="184EF361"/>
    <w:rsid w:val="18596142"/>
    <w:rsid w:val="18693506"/>
    <w:rsid w:val="186C1E2F"/>
    <w:rsid w:val="187BC4D2"/>
    <w:rsid w:val="18819EDA"/>
    <w:rsid w:val="1884EAD3"/>
    <w:rsid w:val="188788FE"/>
    <w:rsid w:val="189E1B78"/>
    <w:rsid w:val="18B45CDB"/>
    <w:rsid w:val="18BA4588"/>
    <w:rsid w:val="18C23B0F"/>
    <w:rsid w:val="18C90E8B"/>
    <w:rsid w:val="18D1C7E0"/>
    <w:rsid w:val="18E072F5"/>
    <w:rsid w:val="18E16972"/>
    <w:rsid w:val="18FF3ED7"/>
    <w:rsid w:val="190141C7"/>
    <w:rsid w:val="19152FC1"/>
    <w:rsid w:val="19266566"/>
    <w:rsid w:val="194C45B2"/>
    <w:rsid w:val="1962D5DB"/>
    <w:rsid w:val="1963FBA9"/>
    <w:rsid w:val="197C352E"/>
    <w:rsid w:val="198FC66D"/>
    <w:rsid w:val="1996F40C"/>
    <w:rsid w:val="19A62519"/>
    <w:rsid w:val="19B5BE6F"/>
    <w:rsid w:val="19B87CD3"/>
    <w:rsid w:val="19CC1B15"/>
    <w:rsid w:val="19E4CE7C"/>
    <w:rsid w:val="19FDD8B5"/>
    <w:rsid w:val="1A1B9B9A"/>
    <w:rsid w:val="1A35467D"/>
    <w:rsid w:val="1A474814"/>
    <w:rsid w:val="1A48819C"/>
    <w:rsid w:val="1A4DAE30"/>
    <w:rsid w:val="1A7BCD7A"/>
    <w:rsid w:val="1A869F4C"/>
    <w:rsid w:val="1A88FE42"/>
    <w:rsid w:val="1A8EE679"/>
    <w:rsid w:val="1A9341AE"/>
    <w:rsid w:val="1A954E7E"/>
    <w:rsid w:val="1AA09E83"/>
    <w:rsid w:val="1ABB546B"/>
    <w:rsid w:val="1AC08154"/>
    <w:rsid w:val="1AD3BB59"/>
    <w:rsid w:val="1AEED7C7"/>
    <w:rsid w:val="1AF82E6E"/>
    <w:rsid w:val="1B45CEA7"/>
    <w:rsid w:val="1B47845B"/>
    <w:rsid w:val="1B4D5474"/>
    <w:rsid w:val="1B5AFA7D"/>
    <w:rsid w:val="1B788FD0"/>
    <w:rsid w:val="1B952A68"/>
    <w:rsid w:val="1B968820"/>
    <w:rsid w:val="1BB709EE"/>
    <w:rsid w:val="1BBC3BF0"/>
    <w:rsid w:val="1BBFDC07"/>
    <w:rsid w:val="1BDFD718"/>
    <w:rsid w:val="1BE1CDDA"/>
    <w:rsid w:val="1BEAC0C5"/>
    <w:rsid w:val="1BEE2FCA"/>
    <w:rsid w:val="1C14E446"/>
    <w:rsid w:val="1C190A34"/>
    <w:rsid w:val="1C2ED704"/>
    <w:rsid w:val="1C338D4A"/>
    <w:rsid w:val="1C357E46"/>
    <w:rsid w:val="1C489652"/>
    <w:rsid w:val="1C4D4F70"/>
    <w:rsid w:val="1C5D6FA8"/>
    <w:rsid w:val="1C81EBE7"/>
    <w:rsid w:val="1C842977"/>
    <w:rsid w:val="1C9404CD"/>
    <w:rsid w:val="1C9730C7"/>
    <w:rsid w:val="1C9C457A"/>
    <w:rsid w:val="1CABD8C8"/>
    <w:rsid w:val="1CABF9E7"/>
    <w:rsid w:val="1CB18AE7"/>
    <w:rsid w:val="1CCC7B12"/>
    <w:rsid w:val="1CD124E3"/>
    <w:rsid w:val="1CE3DCA1"/>
    <w:rsid w:val="1D0BFFB8"/>
    <w:rsid w:val="1D0E76E9"/>
    <w:rsid w:val="1D0F6BC5"/>
    <w:rsid w:val="1D19BFA0"/>
    <w:rsid w:val="1D1A0E7D"/>
    <w:rsid w:val="1D1F41CF"/>
    <w:rsid w:val="1D4F3C9A"/>
    <w:rsid w:val="1D58B131"/>
    <w:rsid w:val="1D6C3DA2"/>
    <w:rsid w:val="1D79D597"/>
    <w:rsid w:val="1D7DDC62"/>
    <w:rsid w:val="1D821C31"/>
    <w:rsid w:val="1D82986D"/>
    <w:rsid w:val="1D8ABC01"/>
    <w:rsid w:val="1DAC9D18"/>
    <w:rsid w:val="1DB1B633"/>
    <w:rsid w:val="1DBF9966"/>
    <w:rsid w:val="1DF58410"/>
    <w:rsid w:val="1E07C887"/>
    <w:rsid w:val="1E0F703E"/>
    <w:rsid w:val="1E105199"/>
    <w:rsid w:val="1E35247E"/>
    <w:rsid w:val="1E5AAD5D"/>
    <w:rsid w:val="1E6138DD"/>
    <w:rsid w:val="1E7FE474"/>
    <w:rsid w:val="1E82F76C"/>
    <w:rsid w:val="1E908342"/>
    <w:rsid w:val="1EA8CAD2"/>
    <w:rsid w:val="1EACC90B"/>
    <w:rsid w:val="1EAF5AE1"/>
    <w:rsid w:val="1EB13BE7"/>
    <w:rsid w:val="1ECC8399"/>
    <w:rsid w:val="1ECCE0A4"/>
    <w:rsid w:val="1ECDB479"/>
    <w:rsid w:val="1EE2630E"/>
    <w:rsid w:val="1EEC8A40"/>
    <w:rsid w:val="1EF9C876"/>
    <w:rsid w:val="1F136424"/>
    <w:rsid w:val="1F13E24C"/>
    <w:rsid w:val="1F1777DA"/>
    <w:rsid w:val="1F1A5E6F"/>
    <w:rsid w:val="1F2A0922"/>
    <w:rsid w:val="1F3EFD60"/>
    <w:rsid w:val="1F5BBE68"/>
    <w:rsid w:val="1F613C61"/>
    <w:rsid w:val="1F66CC24"/>
    <w:rsid w:val="1F9D6E92"/>
    <w:rsid w:val="1FA8D8AB"/>
    <w:rsid w:val="1FB99F2A"/>
    <w:rsid w:val="1FBDA1D4"/>
    <w:rsid w:val="1FBE98A6"/>
    <w:rsid w:val="1FD0AA0D"/>
    <w:rsid w:val="1FD2175F"/>
    <w:rsid w:val="1FEA7305"/>
    <w:rsid w:val="1FFF9238"/>
    <w:rsid w:val="20140E0A"/>
    <w:rsid w:val="2039E2C0"/>
    <w:rsid w:val="204B95F2"/>
    <w:rsid w:val="20531663"/>
    <w:rsid w:val="2055F8FD"/>
    <w:rsid w:val="207F2591"/>
    <w:rsid w:val="208B2273"/>
    <w:rsid w:val="2092E4FA"/>
    <w:rsid w:val="209E84EF"/>
    <w:rsid w:val="20AE9F9B"/>
    <w:rsid w:val="20B528D2"/>
    <w:rsid w:val="20C7BC54"/>
    <w:rsid w:val="20CA4C5E"/>
    <w:rsid w:val="20CB506A"/>
    <w:rsid w:val="20CC744F"/>
    <w:rsid w:val="20D4E80C"/>
    <w:rsid w:val="20EE6890"/>
    <w:rsid w:val="20F6B7AA"/>
    <w:rsid w:val="21029C07"/>
    <w:rsid w:val="2102A2B1"/>
    <w:rsid w:val="2102FF53"/>
    <w:rsid w:val="21038ED0"/>
    <w:rsid w:val="211CD46D"/>
    <w:rsid w:val="211DAA7B"/>
    <w:rsid w:val="212AC9DB"/>
    <w:rsid w:val="21321A73"/>
    <w:rsid w:val="213EB860"/>
    <w:rsid w:val="2144782E"/>
    <w:rsid w:val="2151798D"/>
    <w:rsid w:val="215CACE9"/>
    <w:rsid w:val="216CFECF"/>
    <w:rsid w:val="21AC729B"/>
    <w:rsid w:val="21AE71CC"/>
    <w:rsid w:val="21BB8332"/>
    <w:rsid w:val="21BD205E"/>
    <w:rsid w:val="2215F52E"/>
    <w:rsid w:val="223020A0"/>
    <w:rsid w:val="223AD7AA"/>
    <w:rsid w:val="224317DF"/>
    <w:rsid w:val="224A6FFC"/>
    <w:rsid w:val="224F5E5F"/>
    <w:rsid w:val="2250AE93"/>
    <w:rsid w:val="22558D54"/>
    <w:rsid w:val="2274CE43"/>
    <w:rsid w:val="22803AFD"/>
    <w:rsid w:val="228BC556"/>
    <w:rsid w:val="229D8BD3"/>
    <w:rsid w:val="22B86C5E"/>
    <w:rsid w:val="22C1E168"/>
    <w:rsid w:val="22D2E1D1"/>
    <w:rsid w:val="22DC2FBE"/>
    <w:rsid w:val="2302B7F7"/>
    <w:rsid w:val="23098392"/>
    <w:rsid w:val="23104992"/>
    <w:rsid w:val="23161388"/>
    <w:rsid w:val="231BF4A9"/>
    <w:rsid w:val="23220FB7"/>
    <w:rsid w:val="23427A83"/>
    <w:rsid w:val="234F5EDE"/>
    <w:rsid w:val="2350BDF0"/>
    <w:rsid w:val="23575393"/>
    <w:rsid w:val="237ECD53"/>
    <w:rsid w:val="238C6457"/>
    <w:rsid w:val="23963A39"/>
    <w:rsid w:val="239AA700"/>
    <w:rsid w:val="23B485EA"/>
    <w:rsid w:val="23C21960"/>
    <w:rsid w:val="23DC28C3"/>
    <w:rsid w:val="23FBBF2D"/>
    <w:rsid w:val="23FFBCE2"/>
    <w:rsid w:val="240EB5EB"/>
    <w:rsid w:val="2424B163"/>
    <w:rsid w:val="245D4D85"/>
    <w:rsid w:val="24739F58"/>
    <w:rsid w:val="24912489"/>
    <w:rsid w:val="24A697CF"/>
    <w:rsid w:val="24B7E17C"/>
    <w:rsid w:val="24D520E1"/>
    <w:rsid w:val="24E3BFDB"/>
    <w:rsid w:val="24F33349"/>
    <w:rsid w:val="250318AD"/>
    <w:rsid w:val="251987C5"/>
    <w:rsid w:val="251D21A3"/>
    <w:rsid w:val="2525A52F"/>
    <w:rsid w:val="253E9440"/>
    <w:rsid w:val="253FFE24"/>
    <w:rsid w:val="255F85EB"/>
    <w:rsid w:val="256072E3"/>
    <w:rsid w:val="2565BD8B"/>
    <w:rsid w:val="25725AEE"/>
    <w:rsid w:val="257E6731"/>
    <w:rsid w:val="2582A5A8"/>
    <w:rsid w:val="258A9851"/>
    <w:rsid w:val="258FF06B"/>
    <w:rsid w:val="25A65F4D"/>
    <w:rsid w:val="25AD8FAB"/>
    <w:rsid w:val="25B0393A"/>
    <w:rsid w:val="25B6ADDE"/>
    <w:rsid w:val="25BB303E"/>
    <w:rsid w:val="25E0510D"/>
    <w:rsid w:val="25E6CFA5"/>
    <w:rsid w:val="25F84632"/>
    <w:rsid w:val="25FFEAD1"/>
    <w:rsid w:val="26157B2A"/>
    <w:rsid w:val="26301E0C"/>
    <w:rsid w:val="263C9192"/>
    <w:rsid w:val="265E089E"/>
    <w:rsid w:val="265E4A22"/>
    <w:rsid w:val="2675C6E1"/>
    <w:rsid w:val="26842020"/>
    <w:rsid w:val="268DA612"/>
    <w:rsid w:val="268DB379"/>
    <w:rsid w:val="268F217C"/>
    <w:rsid w:val="269D604E"/>
    <w:rsid w:val="26AB4311"/>
    <w:rsid w:val="26CD463A"/>
    <w:rsid w:val="26DB1149"/>
    <w:rsid w:val="270AB8A2"/>
    <w:rsid w:val="270C5A7B"/>
    <w:rsid w:val="271A3792"/>
    <w:rsid w:val="272A3997"/>
    <w:rsid w:val="272ECADA"/>
    <w:rsid w:val="27387071"/>
    <w:rsid w:val="273CF645"/>
    <w:rsid w:val="27490BE1"/>
    <w:rsid w:val="274CAEF4"/>
    <w:rsid w:val="275A88BA"/>
    <w:rsid w:val="2765F92E"/>
    <w:rsid w:val="27661030"/>
    <w:rsid w:val="277CD47C"/>
    <w:rsid w:val="278A4723"/>
    <w:rsid w:val="2790BAC3"/>
    <w:rsid w:val="27937790"/>
    <w:rsid w:val="27963424"/>
    <w:rsid w:val="27BD0F82"/>
    <w:rsid w:val="27C51E26"/>
    <w:rsid w:val="27D3EF49"/>
    <w:rsid w:val="27DA348B"/>
    <w:rsid w:val="27E3C6E2"/>
    <w:rsid w:val="27E8D4B8"/>
    <w:rsid w:val="27F6A2F5"/>
    <w:rsid w:val="280364B5"/>
    <w:rsid w:val="283EFEE3"/>
    <w:rsid w:val="28403CF2"/>
    <w:rsid w:val="28437284"/>
    <w:rsid w:val="284AE03C"/>
    <w:rsid w:val="284C28E2"/>
    <w:rsid w:val="2858DF97"/>
    <w:rsid w:val="286D5082"/>
    <w:rsid w:val="28764A32"/>
    <w:rsid w:val="28A68903"/>
    <w:rsid w:val="28B6206E"/>
    <w:rsid w:val="28C5FE97"/>
    <w:rsid w:val="28E320CF"/>
    <w:rsid w:val="28E41D7D"/>
    <w:rsid w:val="28EB1C37"/>
    <w:rsid w:val="28F89A44"/>
    <w:rsid w:val="29107146"/>
    <w:rsid w:val="29178F6D"/>
    <w:rsid w:val="2918B444"/>
    <w:rsid w:val="291E52A3"/>
    <w:rsid w:val="293B35AB"/>
    <w:rsid w:val="2947A7D0"/>
    <w:rsid w:val="294E9671"/>
    <w:rsid w:val="2951511F"/>
    <w:rsid w:val="29694208"/>
    <w:rsid w:val="296E8D77"/>
    <w:rsid w:val="298A347C"/>
    <w:rsid w:val="298CFFED"/>
    <w:rsid w:val="29929B04"/>
    <w:rsid w:val="299D5F89"/>
    <w:rsid w:val="29AE6204"/>
    <w:rsid w:val="29B42830"/>
    <w:rsid w:val="29DF42E5"/>
    <w:rsid w:val="29ED742A"/>
    <w:rsid w:val="29F717C3"/>
    <w:rsid w:val="2A00EFFB"/>
    <w:rsid w:val="2A0C28A8"/>
    <w:rsid w:val="2A1422ED"/>
    <w:rsid w:val="2A159D22"/>
    <w:rsid w:val="2A1AB629"/>
    <w:rsid w:val="2A672479"/>
    <w:rsid w:val="2A753A86"/>
    <w:rsid w:val="2A75604C"/>
    <w:rsid w:val="2A75D886"/>
    <w:rsid w:val="2A860C84"/>
    <w:rsid w:val="2A877183"/>
    <w:rsid w:val="2A8CE8AB"/>
    <w:rsid w:val="2A9D99F0"/>
    <w:rsid w:val="2AABFAD1"/>
    <w:rsid w:val="2ABE9D2A"/>
    <w:rsid w:val="2ABFE957"/>
    <w:rsid w:val="2AC1A373"/>
    <w:rsid w:val="2AC3623F"/>
    <w:rsid w:val="2AD9FEDA"/>
    <w:rsid w:val="2ADB547C"/>
    <w:rsid w:val="2AE42F0E"/>
    <w:rsid w:val="2B031855"/>
    <w:rsid w:val="2B149880"/>
    <w:rsid w:val="2B15035D"/>
    <w:rsid w:val="2B2E1B69"/>
    <w:rsid w:val="2B506811"/>
    <w:rsid w:val="2B81BAD3"/>
    <w:rsid w:val="2B953AB9"/>
    <w:rsid w:val="2B9993A4"/>
    <w:rsid w:val="2BA16E2A"/>
    <w:rsid w:val="2BB1B04D"/>
    <w:rsid w:val="2BB8D28F"/>
    <w:rsid w:val="2BC49A85"/>
    <w:rsid w:val="2BCA95E0"/>
    <w:rsid w:val="2BFF3A0A"/>
    <w:rsid w:val="2C088CF9"/>
    <w:rsid w:val="2C09A833"/>
    <w:rsid w:val="2C205072"/>
    <w:rsid w:val="2C4475B2"/>
    <w:rsid w:val="2C47EAAA"/>
    <w:rsid w:val="2C4C27F0"/>
    <w:rsid w:val="2C5E6CA6"/>
    <w:rsid w:val="2C695935"/>
    <w:rsid w:val="2C75CF3B"/>
    <w:rsid w:val="2C7ABFF4"/>
    <w:rsid w:val="2C7FFF6F"/>
    <w:rsid w:val="2C9F5F90"/>
    <w:rsid w:val="2CA14D36"/>
    <w:rsid w:val="2CA2312B"/>
    <w:rsid w:val="2CA423F4"/>
    <w:rsid w:val="2CA5A7F4"/>
    <w:rsid w:val="2CD325C9"/>
    <w:rsid w:val="2CE076D9"/>
    <w:rsid w:val="2CEA1965"/>
    <w:rsid w:val="2CF9D7BB"/>
    <w:rsid w:val="2CFEF216"/>
    <w:rsid w:val="2D18EE87"/>
    <w:rsid w:val="2D20B7F4"/>
    <w:rsid w:val="2D2B7023"/>
    <w:rsid w:val="2D345F39"/>
    <w:rsid w:val="2D378F07"/>
    <w:rsid w:val="2D3B18CA"/>
    <w:rsid w:val="2D45608F"/>
    <w:rsid w:val="2D4ADF8A"/>
    <w:rsid w:val="2D79FA26"/>
    <w:rsid w:val="2D7B925C"/>
    <w:rsid w:val="2D80915B"/>
    <w:rsid w:val="2D849012"/>
    <w:rsid w:val="2D8A680D"/>
    <w:rsid w:val="2D929484"/>
    <w:rsid w:val="2DA78C7E"/>
    <w:rsid w:val="2DA8C20B"/>
    <w:rsid w:val="2DF4C221"/>
    <w:rsid w:val="2DF767F2"/>
    <w:rsid w:val="2E1B7B9B"/>
    <w:rsid w:val="2E222105"/>
    <w:rsid w:val="2E33E6D8"/>
    <w:rsid w:val="2E41F25A"/>
    <w:rsid w:val="2E649263"/>
    <w:rsid w:val="2E7388B6"/>
    <w:rsid w:val="2E745383"/>
    <w:rsid w:val="2E8808D3"/>
    <w:rsid w:val="2EC95D45"/>
    <w:rsid w:val="2ED3073D"/>
    <w:rsid w:val="2ED9DA98"/>
    <w:rsid w:val="2EDBE135"/>
    <w:rsid w:val="2EDCDDA0"/>
    <w:rsid w:val="2F00EB46"/>
    <w:rsid w:val="2F097202"/>
    <w:rsid w:val="2F0BB54B"/>
    <w:rsid w:val="2F1A08D6"/>
    <w:rsid w:val="2F1E440C"/>
    <w:rsid w:val="2F23E730"/>
    <w:rsid w:val="2F4E66B4"/>
    <w:rsid w:val="2F73633D"/>
    <w:rsid w:val="2F7A0FF6"/>
    <w:rsid w:val="2FA74940"/>
    <w:rsid w:val="2FAB4730"/>
    <w:rsid w:val="2FB0CE8D"/>
    <w:rsid w:val="2FBAC731"/>
    <w:rsid w:val="2FC42F86"/>
    <w:rsid w:val="2FC63CC4"/>
    <w:rsid w:val="2FC77529"/>
    <w:rsid w:val="2FD4E63C"/>
    <w:rsid w:val="2FD722BC"/>
    <w:rsid w:val="2FE8077A"/>
    <w:rsid w:val="301ADE98"/>
    <w:rsid w:val="3034AF55"/>
    <w:rsid w:val="303A246E"/>
    <w:rsid w:val="304FF0B0"/>
    <w:rsid w:val="30522557"/>
    <w:rsid w:val="306ED79E"/>
    <w:rsid w:val="3079C4CD"/>
    <w:rsid w:val="3083789F"/>
    <w:rsid w:val="3086654A"/>
    <w:rsid w:val="30A56E78"/>
    <w:rsid w:val="30C5BB8E"/>
    <w:rsid w:val="30F109D2"/>
    <w:rsid w:val="3114C8FA"/>
    <w:rsid w:val="31433279"/>
    <w:rsid w:val="3148F2A6"/>
    <w:rsid w:val="315D7A99"/>
    <w:rsid w:val="315E6CBA"/>
    <w:rsid w:val="316975DB"/>
    <w:rsid w:val="318002B9"/>
    <w:rsid w:val="318B0C2F"/>
    <w:rsid w:val="3191B8A6"/>
    <w:rsid w:val="31A43261"/>
    <w:rsid w:val="31ADAE14"/>
    <w:rsid w:val="31BBAED2"/>
    <w:rsid w:val="31E2C95D"/>
    <w:rsid w:val="31E72F2B"/>
    <w:rsid w:val="31E84D51"/>
    <w:rsid w:val="31EEF39C"/>
    <w:rsid w:val="32100B91"/>
    <w:rsid w:val="32112FD9"/>
    <w:rsid w:val="3225B176"/>
    <w:rsid w:val="323A3997"/>
    <w:rsid w:val="3243DC27"/>
    <w:rsid w:val="324D6B49"/>
    <w:rsid w:val="3256681C"/>
    <w:rsid w:val="32591187"/>
    <w:rsid w:val="3271FA3E"/>
    <w:rsid w:val="327E5FEE"/>
    <w:rsid w:val="32AE49F1"/>
    <w:rsid w:val="32C7C87F"/>
    <w:rsid w:val="32F7971D"/>
    <w:rsid w:val="32FA3D1B"/>
    <w:rsid w:val="32FDAC3C"/>
    <w:rsid w:val="330839EC"/>
    <w:rsid w:val="33092037"/>
    <w:rsid w:val="330E1EB5"/>
    <w:rsid w:val="3321C784"/>
    <w:rsid w:val="333FD6FC"/>
    <w:rsid w:val="334132E7"/>
    <w:rsid w:val="33577F33"/>
    <w:rsid w:val="336CE3A8"/>
    <w:rsid w:val="336FA021"/>
    <w:rsid w:val="3374E42A"/>
    <w:rsid w:val="339EC948"/>
    <w:rsid w:val="33AB8C08"/>
    <w:rsid w:val="33AE707E"/>
    <w:rsid w:val="33BC1116"/>
    <w:rsid w:val="33D18DBE"/>
    <w:rsid w:val="33D609F8"/>
    <w:rsid w:val="33E27571"/>
    <w:rsid w:val="33E4EEDC"/>
    <w:rsid w:val="33EF95BD"/>
    <w:rsid w:val="33F02053"/>
    <w:rsid w:val="33F5FCA5"/>
    <w:rsid w:val="33FBA478"/>
    <w:rsid w:val="34141E73"/>
    <w:rsid w:val="3415E2C7"/>
    <w:rsid w:val="343EDF8D"/>
    <w:rsid w:val="34402C26"/>
    <w:rsid w:val="346B4BF9"/>
    <w:rsid w:val="3475B23B"/>
    <w:rsid w:val="3476872F"/>
    <w:rsid w:val="34BCDC5C"/>
    <w:rsid w:val="34C5B9CD"/>
    <w:rsid w:val="34C5D8E6"/>
    <w:rsid w:val="34D770F0"/>
    <w:rsid w:val="34EAF39E"/>
    <w:rsid w:val="34EFCBDD"/>
    <w:rsid w:val="34FA9ADD"/>
    <w:rsid w:val="34FB4472"/>
    <w:rsid w:val="3509FA9C"/>
    <w:rsid w:val="351DD616"/>
    <w:rsid w:val="352EBD5C"/>
    <w:rsid w:val="35345AD5"/>
    <w:rsid w:val="35395686"/>
    <w:rsid w:val="35501A45"/>
    <w:rsid w:val="355E5BEC"/>
    <w:rsid w:val="3571DA59"/>
    <w:rsid w:val="3575B9B4"/>
    <w:rsid w:val="35773CDF"/>
    <w:rsid w:val="357898EF"/>
    <w:rsid w:val="35AF6F3F"/>
    <w:rsid w:val="35B2FD5E"/>
    <w:rsid w:val="35D4125A"/>
    <w:rsid w:val="35E2C608"/>
    <w:rsid w:val="35F59467"/>
    <w:rsid w:val="35FDB4FC"/>
    <w:rsid w:val="360DDFA4"/>
    <w:rsid w:val="361C8C02"/>
    <w:rsid w:val="361EEF32"/>
    <w:rsid w:val="3623C5C2"/>
    <w:rsid w:val="363108FC"/>
    <w:rsid w:val="3631436A"/>
    <w:rsid w:val="3636164C"/>
    <w:rsid w:val="36442265"/>
    <w:rsid w:val="364927A5"/>
    <w:rsid w:val="364C8A24"/>
    <w:rsid w:val="364C9601"/>
    <w:rsid w:val="365CAE91"/>
    <w:rsid w:val="366C5D5B"/>
    <w:rsid w:val="3683B7AD"/>
    <w:rsid w:val="36859EAB"/>
    <w:rsid w:val="36C7E061"/>
    <w:rsid w:val="36C99130"/>
    <w:rsid w:val="36CF343E"/>
    <w:rsid w:val="36E56573"/>
    <w:rsid w:val="36F246AF"/>
    <w:rsid w:val="36F65BFC"/>
    <w:rsid w:val="36F6F2D1"/>
    <w:rsid w:val="370CB10F"/>
    <w:rsid w:val="370CF16A"/>
    <w:rsid w:val="37234841"/>
    <w:rsid w:val="3728D942"/>
    <w:rsid w:val="3739E03A"/>
    <w:rsid w:val="37487EFC"/>
    <w:rsid w:val="374B3FA0"/>
    <w:rsid w:val="375A1573"/>
    <w:rsid w:val="375EE953"/>
    <w:rsid w:val="37699EB6"/>
    <w:rsid w:val="376B0E32"/>
    <w:rsid w:val="37840A7E"/>
    <w:rsid w:val="379E6DE9"/>
    <w:rsid w:val="379F6587"/>
    <w:rsid w:val="37D39942"/>
    <w:rsid w:val="37D526FA"/>
    <w:rsid w:val="37E36014"/>
    <w:rsid w:val="37EF373E"/>
    <w:rsid w:val="38164138"/>
    <w:rsid w:val="3821925A"/>
    <w:rsid w:val="382965C6"/>
    <w:rsid w:val="38538CB6"/>
    <w:rsid w:val="38542EBC"/>
    <w:rsid w:val="38798450"/>
    <w:rsid w:val="388F1759"/>
    <w:rsid w:val="38908146"/>
    <w:rsid w:val="38AF421E"/>
    <w:rsid w:val="38B039B1"/>
    <w:rsid w:val="38B317A5"/>
    <w:rsid w:val="38B82EC9"/>
    <w:rsid w:val="38C3DEE6"/>
    <w:rsid w:val="38CF5224"/>
    <w:rsid w:val="38DF9683"/>
    <w:rsid w:val="38E3EED5"/>
    <w:rsid w:val="3900E6A8"/>
    <w:rsid w:val="3902EB87"/>
    <w:rsid w:val="391C2AFE"/>
    <w:rsid w:val="393E53CA"/>
    <w:rsid w:val="396AAA91"/>
    <w:rsid w:val="396DB70E"/>
    <w:rsid w:val="3991A1F3"/>
    <w:rsid w:val="399B8F8A"/>
    <w:rsid w:val="39AB04CA"/>
    <w:rsid w:val="39ACCC3E"/>
    <w:rsid w:val="39E3BAA5"/>
    <w:rsid w:val="39E4A5BB"/>
    <w:rsid w:val="39E7A2F2"/>
    <w:rsid w:val="39F422E0"/>
    <w:rsid w:val="39FD4E0B"/>
    <w:rsid w:val="3A11C86D"/>
    <w:rsid w:val="3A126BCA"/>
    <w:rsid w:val="3A330150"/>
    <w:rsid w:val="3A40E339"/>
    <w:rsid w:val="3A45EE5C"/>
    <w:rsid w:val="3A5A6AD4"/>
    <w:rsid w:val="3A8363CA"/>
    <w:rsid w:val="3A8C2DB3"/>
    <w:rsid w:val="3AAEE2D3"/>
    <w:rsid w:val="3AB2EEE2"/>
    <w:rsid w:val="3AB848C1"/>
    <w:rsid w:val="3AE779F1"/>
    <w:rsid w:val="3AF5E261"/>
    <w:rsid w:val="3B051D38"/>
    <w:rsid w:val="3B05F9C2"/>
    <w:rsid w:val="3B09591A"/>
    <w:rsid w:val="3B10F373"/>
    <w:rsid w:val="3B11CC0A"/>
    <w:rsid w:val="3B26D998"/>
    <w:rsid w:val="3B425DAC"/>
    <w:rsid w:val="3B454CF6"/>
    <w:rsid w:val="3B46D52B"/>
    <w:rsid w:val="3B46E496"/>
    <w:rsid w:val="3B483345"/>
    <w:rsid w:val="3B73EF3D"/>
    <w:rsid w:val="3B74E914"/>
    <w:rsid w:val="3B755548"/>
    <w:rsid w:val="3B79F037"/>
    <w:rsid w:val="3B7B70F9"/>
    <w:rsid w:val="3B8DB345"/>
    <w:rsid w:val="3B8FF341"/>
    <w:rsid w:val="3B9AE968"/>
    <w:rsid w:val="3B9CD2A0"/>
    <w:rsid w:val="3BA7162A"/>
    <w:rsid w:val="3BADB871"/>
    <w:rsid w:val="3BB0013E"/>
    <w:rsid w:val="3BB68340"/>
    <w:rsid w:val="3BBA2C1B"/>
    <w:rsid w:val="3BBAE8FF"/>
    <w:rsid w:val="3BC4F33D"/>
    <w:rsid w:val="3BDB6B31"/>
    <w:rsid w:val="3BEE6BE2"/>
    <w:rsid w:val="3C16C33D"/>
    <w:rsid w:val="3C343909"/>
    <w:rsid w:val="3C3CE014"/>
    <w:rsid w:val="3C57A397"/>
    <w:rsid w:val="3C6F7294"/>
    <w:rsid w:val="3C82F64B"/>
    <w:rsid w:val="3C867DFF"/>
    <w:rsid w:val="3CA44B45"/>
    <w:rsid w:val="3CA72E52"/>
    <w:rsid w:val="3CB76947"/>
    <w:rsid w:val="3CD1355F"/>
    <w:rsid w:val="3CD66A09"/>
    <w:rsid w:val="3CD8FAE3"/>
    <w:rsid w:val="3CDA64C5"/>
    <w:rsid w:val="3CDCD4D0"/>
    <w:rsid w:val="3CEEA337"/>
    <w:rsid w:val="3CF1EFBF"/>
    <w:rsid w:val="3CF9FB81"/>
    <w:rsid w:val="3D20DACE"/>
    <w:rsid w:val="3D33AF20"/>
    <w:rsid w:val="3D3FB0CB"/>
    <w:rsid w:val="3D44A44B"/>
    <w:rsid w:val="3D44B3DB"/>
    <w:rsid w:val="3D48C292"/>
    <w:rsid w:val="3D4C0786"/>
    <w:rsid w:val="3D897A94"/>
    <w:rsid w:val="3D929996"/>
    <w:rsid w:val="3D9D6B93"/>
    <w:rsid w:val="3D9E640E"/>
    <w:rsid w:val="3D9FEB75"/>
    <w:rsid w:val="3DA803B7"/>
    <w:rsid w:val="3DA9F675"/>
    <w:rsid w:val="3DAAE826"/>
    <w:rsid w:val="3DB2939E"/>
    <w:rsid w:val="3DB86475"/>
    <w:rsid w:val="3DC3CE75"/>
    <w:rsid w:val="3DC6A91A"/>
    <w:rsid w:val="3DE8A5D7"/>
    <w:rsid w:val="3DEFE983"/>
    <w:rsid w:val="3DF192AE"/>
    <w:rsid w:val="3E190335"/>
    <w:rsid w:val="3E28F576"/>
    <w:rsid w:val="3E334822"/>
    <w:rsid w:val="3E366F77"/>
    <w:rsid w:val="3E3C1AE1"/>
    <w:rsid w:val="3E3F99F7"/>
    <w:rsid w:val="3E50281A"/>
    <w:rsid w:val="3E5B735F"/>
    <w:rsid w:val="3E68FDCD"/>
    <w:rsid w:val="3E7E23A9"/>
    <w:rsid w:val="3E7ECE94"/>
    <w:rsid w:val="3E95DCB9"/>
    <w:rsid w:val="3EA79A2A"/>
    <w:rsid w:val="3EAAF9EC"/>
    <w:rsid w:val="3ECD8977"/>
    <w:rsid w:val="3ED63DFE"/>
    <w:rsid w:val="3ED9CD47"/>
    <w:rsid w:val="3EEC15D5"/>
    <w:rsid w:val="3EED3CAE"/>
    <w:rsid w:val="3EF96129"/>
    <w:rsid w:val="3F35E888"/>
    <w:rsid w:val="3F5F9ED6"/>
    <w:rsid w:val="3F722827"/>
    <w:rsid w:val="3F82A56A"/>
    <w:rsid w:val="3F9007E3"/>
    <w:rsid w:val="3F94BB95"/>
    <w:rsid w:val="3FABE190"/>
    <w:rsid w:val="3FCFBB43"/>
    <w:rsid w:val="3FDCF892"/>
    <w:rsid w:val="3FE8A889"/>
    <w:rsid w:val="400F99CA"/>
    <w:rsid w:val="4016430E"/>
    <w:rsid w:val="401FF743"/>
    <w:rsid w:val="40243D50"/>
    <w:rsid w:val="4069A07D"/>
    <w:rsid w:val="407C2ED8"/>
    <w:rsid w:val="408DEE49"/>
    <w:rsid w:val="40914715"/>
    <w:rsid w:val="40AE9655"/>
    <w:rsid w:val="40AFB030"/>
    <w:rsid w:val="40BA3990"/>
    <w:rsid w:val="40C3CC99"/>
    <w:rsid w:val="40C478DC"/>
    <w:rsid w:val="40D14E11"/>
    <w:rsid w:val="40D472F7"/>
    <w:rsid w:val="40D8B97F"/>
    <w:rsid w:val="40DECA6F"/>
    <w:rsid w:val="40E65B71"/>
    <w:rsid w:val="40E7A886"/>
    <w:rsid w:val="40F221E6"/>
    <w:rsid w:val="41027C8C"/>
    <w:rsid w:val="4102B320"/>
    <w:rsid w:val="4106F09C"/>
    <w:rsid w:val="410CAE4E"/>
    <w:rsid w:val="4134221E"/>
    <w:rsid w:val="414B02B9"/>
    <w:rsid w:val="414C1256"/>
    <w:rsid w:val="414E4E64"/>
    <w:rsid w:val="416AE8E4"/>
    <w:rsid w:val="41768D59"/>
    <w:rsid w:val="417EC6FB"/>
    <w:rsid w:val="418DF541"/>
    <w:rsid w:val="41A5E5BC"/>
    <w:rsid w:val="41B581C5"/>
    <w:rsid w:val="41B7A520"/>
    <w:rsid w:val="41BBC7A4"/>
    <w:rsid w:val="41D2E1A6"/>
    <w:rsid w:val="41E6E902"/>
    <w:rsid w:val="41F122DB"/>
    <w:rsid w:val="41FCF4C9"/>
    <w:rsid w:val="4219238C"/>
    <w:rsid w:val="4222ABD9"/>
    <w:rsid w:val="4228C3E7"/>
    <w:rsid w:val="42584AE7"/>
    <w:rsid w:val="42639CDB"/>
    <w:rsid w:val="427479D6"/>
    <w:rsid w:val="42A968FB"/>
    <w:rsid w:val="42D18B23"/>
    <w:rsid w:val="42D2CB8D"/>
    <w:rsid w:val="42DBDAED"/>
    <w:rsid w:val="42DFADA5"/>
    <w:rsid w:val="42FC22E3"/>
    <w:rsid w:val="42FC87DA"/>
    <w:rsid w:val="430475D6"/>
    <w:rsid w:val="43066F65"/>
    <w:rsid w:val="43077D4D"/>
    <w:rsid w:val="43201BF7"/>
    <w:rsid w:val="4323578C"/>
    <w:rsid w:val="432BF575"/>
    <w:rsid w:val="433420DD"/>
    <w:rsid w:val="433E29A9"/>
    <w:rsid w:val="4342AE36"/>
    <w:rsid w:val="434EFCD9"/>
    <w:rsid w:val="439EA679"/>
    <w:rsid w:val="43AB4CD5"/>
    <w:rsid w:val="43C8CBE8"/>
    <w:rsid w:val="43D7F852"/>
    <w:rsid w:val="43DDD191"/>
    <w:rsid w:val="43E4F9E7"/>
    <w:rsid w:val="44006EC1"/>
    <w:rsid w:val="4415E09F"/>
    <w:rsid w:val="44262291"/>
    <w:rsid w:val="44265A09"/>
    <w:rsid w:val="442E5733"/>
    <w:rsid w:val="443A670E"/>
    <w:rsid w:val="443BB815"/>
    <w:rsid w:val="44483D93"/>
    <w:rsid w:val="444C9A3B"/>
    <w:rsid w:val="446558B6"/>
    <w:rsid w:val="4474445F"/>
    <w:rsid w:val="447840FB"/>
    <w:rsid w:val="447ECAE7"/>
    <w:rsid w:val="44862624"/>
    <w:rsid w:val="4489D292"/>
    <w:rsid w:val="448EB869"/>
    <w:rsid w:val="44AF5A68"/>
    <w:rsid w:val="44BBAC16"/>
    <w:rsid w:val="44BE2D6F"/>
    <w:rsid w:val="44C0953F"/>
    <w:rsid w:val="44F04B01"/>
    <w:rsid w:val="44FC1AA0"/>
    <w:rsid w:val="44FDA57D"/>
    <w:rsid w:val="451633C3"/>
    <w:rsid w:val="45170CF2"/>
    <w:rsid w:val="45301B40"/>
    <w:rsid w:val="45347F1F"/>
    <w:rsid w:val="45381974"/>
    <w:rsid w:val="45451895"/>
    <w:rsid w:val="4549E68D"/>
    <w:rsid w:val="454B0074"/>
    <w:rsid w:val="45662BA7"/>
    <w:rsid w:val="457AC810"/>
    <w:rsid w:val="458B09A1"/>
    <w:rsid w:val="45A77D9C"/>
    <w:rsid w:val="45B16379"/>
    <w:rsid w:val="45C46892"/>
    <w:rsid w:val="45C62703"/>
    <w:rsid w:val="45CDBFB0"/>
    <w:rsid w:val="45E40DF4"/>
    <w:rsid w:val="45EE2A25"/>
    <w:rsid w:val="45F0F808"/>
    <w:rsid w:val="45FAB5A2"/>
    <w:rsid w:val="45FCFE3E"/>
    <w:rsid w:val="460A4F83"/>
    <w:rsid w:val="460E9476"/>
    <w:rsid w:val="4613E830"/>
    <w:rsid w:val="461B8B4B"/>
    <w:rsid w:val="461D308B"/>
    <w:rsid w:val="461D9E65"/>
    <w:rsid w:val="461FAE82"/>
    <w:rsid w:val="46335E77"/>
    <w:rsid w:val="46355A64"/>
    <w:rsid w:val="464701E4"/>
    <w:rsid w:val="46544208"/>
    <w:rsid w:val="46581F37"/>
    <w:rsid w:val="465C65A0"/>
    <w:rsid w:val="46789E07"/>
    <w:rsid w:val="46A03F6B"/>
    <w:rsid w:val="46A291C8"/>
    <w:rsid w:val="46B51816"/>
    <w:rsid w:val="46BACD78"/>
    <w:rsid w:val="46C8BFB3"/>
    <w:rsid w:val="46F26508"/>
    <w:rsid w:val="470D6FE1"/>
    <w:rsid w:val="47110717"/>
    <w:rsid w:val="471C7296"/>
    <w:rsid w:val="472BCCDA"/>
    <w:rsid w:val="472C1505"/>
    <w:rsid w:val="472CAD2D"/>
    <w:rsid w:val="4765EA65"/>
    <w:rsid w:val="47729E41"/>
    <w:rsid w:val="4791FCDC"/>
    <w:rsid w:val="479BF021"/>
    <w:rsid w:val="479D5408"/>
    <w:rsid w:val="47AB8F66"/>
    <w:rsid w:val="47BA9197"/>
    <w:rsid w:val="47CDA32B"/>
    <w:rsid w:val="47D6CFA0"/>
    <w:rsid w:val="47E4DE8A"/>
    <w:rsid w:val="47E80A77"/>
    <w:rsid w:val="47F27F89"/>
    <w:rsid w:val="47F395C9"/>
    <w:rsid w:val="48396029"/>
    <w:rsid w:val="48404C9B"/>
    <w:rsid w:val="4843C6F7"/>
    <w:rsid w:val="4845EC4C"/>
    <w:rsid w:val="48513347"/>
    <w:rsid w:val="485EED6E"/>
    <w:rsid w:val="48681432"/>
    <w:rsid w:val="4875F554"/>
    <w:rsid w:val="4896621F"/>
    <w:rsid w:val="4899BEC5"/>
    <w:rsid w:val="48A6BCFC"/>
    <w:rsid w:val="48A744E1"/>
    <w:rsid w:val="48ADDB9B"/>
    <w:rsid w:val="48B89E37"/>
    <w:rsid w:val="48D6A6F7"/>
    <w:rsid w:val="48D794FB"/>
    <w:rsid w:val="48F3B36F"/>
    <w:rsid w:val="4906811C"/>
    <w:rsid w:val="490DADF8"/>
    <w:rsid w:val="4948AC60"/>
    <w:rsid w:val="495410DC"/>
    <w:rsid w:val="495F0B6F"/>
    <w:rsid w:val="49612B2D"/>
    <w:rsid w:val="4975FB74"/>
    <w:rsid w:val="4986BB0E"/>
    <w:rsid w:val="4986FBCE"/>
    <w:rsid w:val="4995BD41"/>
    <w:rsid w:val="49AD6B2D"/>
    <w:rsid w:val="49B6EDC6"/>
    <w:rsid w:val="49F3EC9C"/>
    <w:rsid w:val="4A032772"/>
    <w:rsid w:val="4A042D67"/>
    <w:rsid w:val="4A1CF6BC"/>
    <w:rsid w:val="4A2CF80F"/>
    <w:rsid w:val="4A308EE4"/>
    <w:rsid w:val="4A3509BA"/>
    <w:rsid w:val="4A35A224"/>
    <w:rsid w:val="4A4C53B1"/>
    <w:rsid w:val="4A5C5E3D"/>
    <w:rsid w:val="4A5E4B4B"/>
    <w:rsid w:val="4A6C129D"/>
    <w:rsid w:val="4A7AE6DD"/>
    <w:rsid w:val="4A84D49C"/>
    <w:rsid w:val="4A8690C5"/>
    <w:rsid w:val="4A883A79"/>
    <w:rsid w:val="4AA12580"/>
    <w:rsid w:val="4AA221C2"/>
    <w:rsid w:val="4AA9CB66"/>
    <w:rsid w:val="4AB3773A"/>
    <w:rsid w:val="4ACA8822"/>
    <w:rsid w:val="4ACAE78B"/>
    <w:rsid w:val="4AD7CEA3"/>
    <w:rsid w:val="4AD7FA2B"/>
    <w:rsid w:val="4AE8491E"/>
    <w:rsid w:val="4AEF1982"/>
    <w:rsid w:val="4AFAD8AE"/>
    <w:rsid w:val="4B0BC6CF"/>
    <w:rsid w:val="4B0E7062"/>
    <w:rsid w:val="4B22CC2F"/>
    <w:rsid w:val="4B2EE6D1"/>
    <w:rsid w:val="4B387B9A"/>
    <w:rsid w:val="4B641138"/>
    <w:rsid w:val="4B7058EC"/>
    <w:rsid w:val="4B7FBD13"/>
    <w:rsid w:val="4B81F897"/>
    <w:rsid w:val="4B8ECFB8"/>
    <w:rsid w:val="4BA12056"/>
    <w:rsid w:val="4BB07A2C"/>
    <w:rsid w:val="4BB4A16B"/>
    <w:rsid w:val="4BB786A4"/>
    <w:rsid w:val="4BB8EA18"/>
    <w:rsid w:val="4BCE4875"/>
    <w:rsid w:val="4BD17E26"/>
    <w:rsid w:val="4BDF2699"/>
    <w:rsid w:val="4BE95823"/>
    <w:rsid w:val="4BFC7ECC"/>
    <w:rsid w:val="4BFCCE65"/>
    <w:rsid w:val="4C1EC75F"/>
    <w:rsid w:val="4C35CFF5"/>
    <w:rsid w:val="4C3A8379"/>
    <w:rsid w:val="4C7AD356"/>
    <w:rsid w:val="4C85965E"/>
    <w:rsid w:val="4C88FAE2"/>
    <w:rsid w:val="4CA22EB9"/>
    <w:rsid w:val="4CAE04EB"/>
    <w:rsid w:val="4CB84FAD"/>
    <w:rsid w:val="4CC6B6B1"/>
    <w:rsid w:val="4CD2E909"/>
    <w:rsid w:val="4CEE9B4E"/>
    <w:rsid w:val="4D011F5C"/>
    <w:rsid w:val="4D09D080"/>
    <w:rsid w:val="4D111B80"/>
    <w:rsid w:val="4D155A6F"/>
    <w:rsid w:val="4D2A64F7"/>
    <w:rsid w:val="4D445179"/>
    <w:rsid w:val="4D45BE7E"/>
    <w:rsid w:val="4D46F807"/>
    <w:rsid w:val="4D524399"/>
    <w:rsid w:val="4D67ACC4"/>
    <w:rsid w:val="4D69F57C"/>
    <w:rsid w:val="4D8D8D41"/>
    <w:rsid w:val="4D9E4663"/>
    <w:rsid w:val="4DA81B7F"/>
    <w:rsid w:val="4DAF0C85"/>
    <w:rsid w:val="4DC908CB"/>
    <w:rsid w:val="4DD0A4EE"/>
    <w:rsid w:val="4DD9F23F"/>
    <w:rsid w:val="4DEDDEF9"/>
    <w:rsid w:val="4DF1225E"/>
    <w:rsid w:val="4E0573E4"/>
    <w:rsid w:val="4E0D0589"/>
    <w:rsid w:val="4E1674C2"/>
    <w:rsid w:val="4E19CACA"/>
    <w:rsid w:val="4E40BD55"/>
    <w:rsid w:val="4E49D54C"/>
    <w:rsid w:val="4E528D46"/>
    <w:rsid w:val="4E68A795"/>
    <w:rsid w:val="4E82FB23"/>
    <w:rsid w:val="4E832D62"/>
    <w:rsid w:val="4E903FDD"/>
    <w:rsid w:val="4EA06485"/>
    <w:rsid w:val="4EACF663"/>
    <w:rsid w:val="4EAEF81C"/>
    <w:rsid w:val="4EEAD6D9"/>
    <w:rsid w:val="4EF444CE"/>
    <w:rsid w:val="4F01C8F1"/>
    <w:rsid w:val="4F1108BF"/>
    <w:rsid w:val="4F1CB926"/>
    <w:rsid w:val="4F296021"/>
    <w:rsid w:val="4F5845BF"/>
    <w:rsid w:val="4F5F7484"/>
    <w:rsid w:val="4F615FA2"/>
    <w:rsid w:val="4F652B36"/>
    <w:rsid w:val="4F66014B"/>
    <w:rsid w:val="4F68E57B"/>
    <w:rsid w:val="4F6C043A"/>
    <w:rsid w:val="4F6C94A9"/>
    <w:rsid w:val="4F6E91F5"/>
    <w:rsid w:val="4F7286AE"/>
    <w:rsid w:val="4F850539"/>
    <w:rsid w:val="4F8A5C9A"/>
    <w:rsid w:val="4F974297"/>
    <w:rsid w:val="4FB52987"/>
    <w:rsid w:val="4FB69549"/>
    <w:rsid w:val="4FD17497"/>
    <w:rsid w:val="4FDEE87D"/>
    <w:rsid w:val="4FE1E185"/>
    <w:rsid w:val="4FE4FD8F"/>
    <w:rsid w:val="4FE76F61"/>
    <w:rsid w:val="4FF4F2DE"/>
    <w:rsid w:val="500477F6"/>
    <w:rsid w:val="5008FB62"/>
    <w:rsid w:val="500C44B9"/>
    <w:rsid w:val="5047A4CF"/>
    <w:rsid w:val="505ED2D9"/>
    <w:rsid w:val="5089EEF3"/>
    <w:rsid w:val="5095DB7C"/>
    <w:rsid w:val="50A41496"/>
    <w:rsid w:val="50C16343"/>
    <w:rsid w:val="50C2F559"/>
    <w:rsid w:val="50C96ED2"/>
    <w:rsid w:val="50D76AAE"/>
    <w:rsid w:val="50E657EA"/>
    <w:rsid w:val="50F0F02D"/>
    <w:rsid w:val="510517BB"/>
    <w:rsid w:val="51088D8F"/>
    <w:rsid w:val="511B1C51"/>
    <w:rsid w:val="512E2457"/>
    <w:rsid w:val="5131022D"/>
    <w:rsid w:val="513D7221"/>
    <w:rsid w:val="5140C699"/>
    <w:rsid w:val="5149F542"/>
    <w:rsid w:val="515458E9"/>
    <w:rsid w:val="5161AF9F"/>
    <w:rsid w:val="5178DC52"/>
    <w:rsid w:val="51A04857"/>
    <w:rsid w:val="51A99E27"/>
    <w:rsid w:val="51C6C330"/>
    <w:rsid w:val="51CFE988"/>
    <w:rsid w:val="51D39315"/>
    <w:rsid w:val="51DEE30E"/>
    <w:rsid w:val="51E43ACD"/>
    <w:rsid w:val="51E455FE"/>
    <w:rsid w:val="51E49F3C"/>
    <w:rsid w:val="51F8F0E0"/>
    <w:rsid w:val="520F342B"/>
    <w:rsid w:val="52213161"/>
    <w:rsid w:val="524C54CE"/>
    <w:rsid w:val="52536DEF"/>
    <w:rsid w:val="526A2CE3"/>
    <w:rsid w:val="526B5F24"/>
    <w:rsid w:val="527AC22A"/>
    <w:rsid w:val="527FA0E3"/>
    <w:rsid w:val="5294B895"/>
    <w:rsid w:val="52ABC4E6"/>
    <w:rsid w:val="52B4A074"/>
    <w:rsid w:val="52C4C416"/>
    <w:rsid w:val="52DEC272"/>
    <w:rsid w:val="52EF9146"/>
    <w:rsid w:val="52F5D621"/>
    <w:rsid w:val="532ABD1E"/>
    <w:rsid w:val="534D1C03"/>
    <w:rsid w:val="535C3AF9"/>
    <w:rsid w:val="53658A4E"/>
    <w:rsid w:val="5372B1C3"/>
    <w:rsid w:val="539ADDD2"/>
    <w:rsid w:val="53AE8A89"/>
    <w:rsid w:val="53D6B931"/>
    <w:rsid w:val="53F81241"/>
    <w:rsid w:val="5400119F"/>
    <w:rsid w:val="54540E19"/>
    <w:rsid w:val="54561B94"/>
    <w:rsid w:val="5463B469"/>
    <w:rsid w:val="54687908"/>
    <w:rsid w:val="546EC623"/>
    <w:rsid w:val="548D72AF"/>
    <w:rsid w:val="54977BDF"/>
    <w:rsid w:val="5499E9F4"/>
    <w:rsid w:val="54B552A8"/>
    <w:rsid w:val="55470144"/>
    <w:rsid w:val="55516D3D"/>
    <w:rsid w:val="55560E66"/>
    <w:rsid w:val="5573B603"/>
    <w:rsid w:val="55817558"/>
    <w:rsid w:val="559E57FE"/>
    <w:rsid w:val="55A47101"/>
    <w:rsid w:val="55A9EBD9"/>
    <w:rsid w:val="55C0E73A"/>
    <w:rsid w:val="55CE44DE"/>
    <w:rsid w:val="55CE495D"/>
    <w:rsid w:val="55D69605"/>
    <w:rsid w:val="55DE585D"/>
    <w:rsid w:val="55F1005B"/>
    <w:rsid w:val="56073957"/>
    <w:rsid w:val="562793E7"/>
    <w:rsid w:val="562CB345"/>
    <w:rsid w:val="5632D01C"/>
    <w:rsid w:val="5636F94F"/>
    <w:rsid w:val="56395781"/>
    <w:rsid w:val="56572FAB"/>
    <w:rsid w:val="56614E93"/>
    <w:rsid w:val="56653E16"/>
    <w:rsid w:val="5665583F"/>
    <w:rsid w:val="5667FEDE"/>
    <w:rsid w:val="566A0A7A"/>
    <w:rsid w:val="56896CDE"/>
    <w:rsid w:val="568ACC02"/>
    <w:rsid w:val="56A35AAB"/>
    <w:rsid w:val="56BFAA4D"/>
    <w:rsid w:val="56C34318"/>
    <w:rsid w:val="56C96F0A"/>
    <w:rsid w:val="56CDBA9E"/>
    <w:rsid w:val="56CE7257"/>
    <w:rsid w:val="56D5F3EA"/>
    <w:rsid w:val="56D78399"/>
    <w:rsid w:val="56E2CB10"/>
    <w:rsid w:val="56EF1C47"/>
    <w:rsid w:val="56F173F4"/>
    <w:rsid w:val="56F3BCEB"/>
    <w:rsid w:val="570F3C21"/>
    <w:rsid w:val="5715B620"/>
    <w:rsid w:val="571BBCA7"/>
    <w:rsid w:val="572C0717"/>
    <w:rsid w:val="573CA2F6"/>
    <w:rsid w:val="574224DA"/>
    <w:rsid w:val="574BB6AE"/>
    <w:rsid w:val="5752F4E6"/>
    <w:rsid w:val="576A6738"/>
    <w:rsid w:val="578BAEDB"/>
    <w:rsid w:val="5795B063"/>
    <w:rsid w:val="5796C251"/>
    <w:rsid w:val="57C1244C"/>
    <w:rsid w:val="57CEA07D"/>
    <w:rsid w:val="57EB20D1"/>
    <w:rsid w:val="5800EEF0"/>
    <w:rsid w:val="58085369"/>
    <w:rsid w:val="580948A1"/>
    <w:rsid w:val="580AB537"/>
    <w:rsid w:val="5818DFAB"/>
    <w:rsid w:val="5819A593"/>
    <w:rsid w:val="58234ED2"/>
    <w:rsid w:val="582478C0"/>
    <w:rsid w:val="583DA187"/>
    <w:rsid w:val="5842D499"/>
    <w:rsid w:val="5856A798"/>
    <w:rsid w:val="5865C28B"/>
    <w:rsid w:val="586787F8"/>
    <w:rsid w:val="587180D9"/>
    <w:rsid w:val="58800A15"/>
    <w:rsid w:val="58C78E00"/>
    <w:rsid w:val="58E5CE5C"/>
    <w:rsid w:val="58F33193"/>
    <w:rsid w:val="58FD38F6"/>
    <w:rsid w:val="590116E2"/>
    <w:rsid w:val="5901DCB4"/>
    <w:rsid w:val="591AD250"/>
    <w:rsid w:val="592321CE"/>
    <w:rsid w:val="59292F92"/>
    <w:rsid w:val="592BBF48"/>
    <w:rsid w:val="5933514A"/>
    <w:rsid w:val="5947EE90"/>
    <w:rsid w:val="595740C3"/>
    <w:rsid w:val="595EE444"/>
    <w:rsid w:val="5965873E"/>
    <w:rsid w:val="59688E77"/>
    <w:rsid w:val="5971A2A8"/>
    <w:rsid w:val="59732F58"/>
    <w:rsid w:val="5979AD2C"/>
    <w:rsid w:val="5983F73B"/>
    <w:rsid w:val="59977110"/>
    <w:rsid w:val="59A23CA6"/>
    <w:rsid w:val="59A3D942"/>
    <w:rsid w:val="59B0A091"/>
    <w:rsid w:val="59BD55B4"/>
    <w:rsid w:val="59C60BAC"/>
    <w:rsid w:val="59CC84B0"/>
    <w:rsid w:val="59D17328"/>
    <w:rsid w:val="59D55EB8"/>
    <w:rsid w:val="59D9CE5A"/>
    <w:rsid w:val="59E9C252"/>
    <w:rsid w:val="59EF451F"/>
    <w:rsid w:val="59FA1E73"/>
    <w:rsid w:val="59FCB083"/>
    <w:rsid w:val="59FDAE88"/>
    <w:rsid w:val="5A14E59C"/>
    <w:rsid w:val="5A2338CA"/>
    <w:rsid w:val="5A2972C3"/>
    <w:rsid w:val="5A2D9439"/>
    <w:rsid w:val="5A3059FE"/>
    <w:rsid w:val="5A44BF43"/>
    <w:rsid w:val="5A48CA1A"/>
    <w:rsid w:val="5A562DFF"/>
    <w:rsid w:val="5A694A1E"/>
    <w:rsid w:val="5A85AB98"/>
    <w:rsid w:val="5A9B66FB"/>
    <w:rsid w:val="5AB875A0"/>
    <w:rsid w:val="5ABDD877"/>
    <w:rsid w:val="5AC6FE66"/>
    <w:rsid w:val="5AD33319"/>
    <w:rsid w:val="5AD85A6E"/>
    <w:rsid w:val="5B08ACDC"/>
    <w:rsid w:val="5B17FA7F"/>
    <w:rsid w:val="5B1FC79C"/>
    <w:rsid w:val="5B23194F"/>
    <w:rsid w:val="5B2CF7EE"/>
    <w:rsid w:val="5B37A585"/>
    <w:rsid w:val="5B487127"/>
    <w:rsid w:val="5B4D4FA0"/>
    <w:rsid w:val="5B5071BB"/>
    <w:rsid w:val="5B5342F4"/>
    <w:rsid w:val="5B5BF409"/>
    <w:rsid w:val="5B61FA45"/>
    <w:rsid w:val="5B66D4B2"/>
    <w:rsid w:val="5B69FDC4"/>
    <w:rsid w:val="5B6DA576"/>
    <w:rsid w:val="5B722B3B"/>
    <w:rsid w:val="5B7C7738"/>
    <w:rsid w:val="5BA226A2"/>
    <w:rsid w:val="5BAAAEDF"/>
    <w:rsid w:val="5BD9C2A9"/>
    <w:rsid w:val="5BDBE55B"/>
    <w:rsid w:val="5BDDB6F2"/>
    <w:rsid w:val="5BE7ACD7"/>
    <w:rsid w:val="5BEE858F"/>
    <w:rsid w:val="5BF2939C"/>
    <w:rsid w:val="5BFA4C24"/>
    <w:rsid w:val="5C099B40"/>
    <w:rsid w:val="5C1147F2"/>
    <w:rsid w:val="5C199F2B"/>
    <w:rsid w:val="5C20CB92"/>
    <w:rsid w:val="5C2E3A94"/>
    <w:rsid w:val="5C5D27EF"/>
    <w:rsid w:val="5C6FD174"/>
    <w:rsid w:val="5C8D3483"/>
    <w:rsid w:val="5C8D5C25"/>
    <w:rsid w:val="5CD1E791"/>
    <w:rsid w:val="5CD2017E"/>
    <w:rsid w:val="5CD320F7"/>
    <w:rsid w:val="5CD4195E"/>
    <w:rsid w:val="5CE60680"/>
    <w:rsid w:val="5CF2B5EF"/>
    <w:rsid w:val="5CF7E9E3"/>
    <w:rsid w:val="5D031D3F"/>
    <w:rsid w:val="5D0C6A90"/>
    <w:rsid w:val="5D1A28FC"/>
    <w:rsid w:val="5D401E1D"/>
    <w:rsid w:val="5D54DA3F"/>
    <w:rsid w:val="5D64EC59"/>
    <w:rsid w:val="5D6C87A7"/>
    <w:rsid w:val="5D7583A8"/>
    <w:rsid w:val="5D806ADC"/>
    <w:rsid w:val="5D875FAD"/>
    <w:rsid w:val="5D9BF8A5"/>
    <w:rsid w:val="5DADCCCA"/>
    <w:rsid w:val="5DCB2899"/>
    <w:rsid w:val="5DCFECF6"/>
    <w:rsid w:val="5DE547C3"/>
    <w:rsid w:val="5DF3E8FB"/>
    <w:rsid w:val="5DF83052"/>
    <w:rsid w:val="5DF8820B"/>
    <w:rsid w:val="5E01DEFA"/>
    <w:rsid w:val="5E047E1B"/>
    <w:rsid w:val="5E13A242"/>
    <w:rsid w:val="5E1AD2A0"/>
    <w:rsid w:val="5E1D0E78"/>
    <w:rsid w:val="5E22AEC4"/>
    <w:rsid w:val="5E269713"/>
    <w:rsid w:val="5E4BAF51"/>
    <w:rsid w:val="5E4E6B3C"/>
    <w:rsid w:val="5E69D406"/>
    <w:rsid w:val="5E6B8DEC"/>
    <w:rsid w:val="5E6EC567"/>
    <w:rsid w:val="5E7BA271"/>
    <w:rsid w:val="5E892661"/>
    <w:rsid w:val="5E8A4196"/>
    <w:rsid w:val="5EAC0D34"/>
    <w:rsid w:val="5EAE6C90"/>
    <w:rsid w:val="5EB26A45"/>
    <w:rsid w:val="5EC96C3F"/>
    <w:rsid w:val="5ED70526"/>
    <w:rsid w:val="5EEDF4B4"/>
    <w:rsid w:val="5F0D5F8F"/>
    <w:rsid w:val="5F12BAF7"/>
    <w:rsid w:val="5F2202C8"/>
    <w:rsid w:val="5F2F4500"/>
    <w:rsid w:val="5F3F0D88"/>
    <w:rsid w:val="5F469DE2"/>
    <w:rsid w:val="5F48742D"/>
    <w:rsid w:val="5F7B99AB"/>
    <w:rsid w:val="5FA9373D"/>
    <w:rsid w:val="5FB65651"/>
    <w:rsid w:val="5FD2237A"/>
    <w:rsid w:val="5FD414FB"/>
    <w:rsid w:val="5FE65298"/>
    <w:rsid w:val="600740E1"/>
    <w:rsid w:val="600A95C8"/>
    <w:rsid w:val="601AE3BC"/>
    <w:rsid w:val="6025C0FB"/>
    <w:rsid w:val="6053D6B9"/>
    <w:rsid w:val="60596EF7"/>
    <w:rsid w:val="60681DD7"/>
    <w:rsid w:val="607973B1"/>
    <w:rsid w:val="608D065A"/>
    <w:rsid w:val="60A47364"/>
    <w:rsid w:val="60ABB4FD"/>
    <w:rsid w:val="60B02615"/>
    <w:rsid w:val="60C2F2F9"/>
    <w:rsid w:val="60C5375B"/>
    <w:rsid w:val="60DED1BE"/>
    <w:rsid w:val="60EB7245"/>
    <w:rsid w:val="60F7B223"/>
    <w:rsid w:val="6140D239"/>
    <w:rsid w:val="6145DF9F"/>
    <w:rsid w:val="614710DE"/>
    <w:rsid w:val="614DA1EB"/>
    <w:rsid w:val="6154AF3A"/>
    <w:rsid w:val="615A6FF2"/>
    <w:rsid w:val="616BEC76"/>
    <w:rsid w:val="616D2AEA"/>
    <w:rsid w:val="617B5F3F"/>
    <w:rsid w:val="6197A1BB"/>
    <w:rsid w:val="619AA0C9"/>
    <w:rsid w:val="61AE2BF7"/>
    <w:rsid w:val="61D0569E"/>
    <w:rsid w:val="61D68E62"/>
    <w:rsid w:val="6200BF5D"/>
    <w:rsid w:val="620221A6"/>
    <w:rsid w:val="622D1CD6"/>
    <w:rsid w:val="6237E70F"/>
    <w:rsid w:val="6238CA5E"/>
    <w:rsid w:val="624624F3"/>
    <w:rsid w:val="624E0C4F"/>
    <w:rsid w:val="625D497F"/>
    <w:rsid w:val="6265118E"/>
    <w:rsid w:val="627BAF0E"/>
    <w:rsid w:val="627DF981"/>
    <w:rsid w:val="62973691"/>
    <w:rsid w:val="62AD1C59"/>
    <w:rsid w:val="62B54D60"/>
    <w:rsid w:val="62B58539"/>
    <w:rsid w:val="62BFA837"/>
    <w:rsid w:val="62C3E49D"/>
    <w:rsid w:val="62F20DF0"/>
    <w:rsid w:val="63033F7B"/>
    <w:rsid w:val="6304B97D"/>
    <w:rsid w:val="630CD0D2"/>
    <w:rsid w:val="630F9BCB"/>
    <w:rsid w:val="63157902"/>
    <w:rsid w:val="632BAEDA"/>
    <w:rsid w:val="633CDCE2"/>
    <w:rsid w:val="633D5A95"/>
    <w:rsid w:val="6340E0E8"/>
    <w:rsid w:val="63672B67"/>
    <w:rsid w:val="6368B556"/>
    <w:rsid w:val="6371EBFB"/>
    <w:rsid w:val="6372FD56"/>
    <w:rsid w:val="637363AB"/>
    <w:rsid w:val="63799C8E"/>
    <w:rsid w:val="638214FC"/>
    <w:rsid w:val="6385C53E"/>
    <w:rsid w:val="63903430"/>
    <w:rsid w:val="63A785E6"/>
    <w:rsid w:val="63B461F0"/>
    <w:rsid w:val="63BFB5F9"/>
    <w:rsid w:val="63C22475"/>
    <w:rsid w:val="63C5F0E3"/>
    <w:rsid w:val="63D3B770"/>
    <w:rsid w:val="63DA8079"/>
    <w:rsid w:val="63E3CA67"/>
    <w:rsid w:val="63E59642"/>
    <w:rsid w:val="63E5F4A2"/>
    <w:rsid w:val="643C9731"/>
    <w:rsid w:val="64421AF6"/>
    <w:rsid w:val="6451DB80"/>
    <w:rsid w:val="64535D25"/>
    <w:rsid w:val="648C4FFC"/>
    <w:rsid w:val="6492C6B8"/>
    <w:rsid w:val="64959136"/>
    <w:rsid w:val="64989D10"/>
    <w:rsid w:val="64C2D485"/>
    <w:rsid w:val="64F68138"/>
    <w:rsid w:val="6511A513"/>
    <w:rsid w:val="651BC30D"/>
    <w:rsid w:val="654FE129"/>
    <w:rsid w:val="6550D891"/>
    <w:rsid w:val="6559D4AB"/>
    <w:rsid w:val="6571F9AC"/>
    <w:rsid w:val="657212CE"/>
    <w:rsid w:val="6575DDD4"/>
    <w:rsid w:val="659525B0"/>
    <w:rsid w:val="659A0921"/>
    <w:rsid w:val="65B55A91"/>
    <w:rsid w:val="65CD2A8D"/>
    <w:rsid w:val="660DAC26"/>
    <w:rsid w:val="660E7E50"/>
    <w:rsid w:val="66111992"/>
    <w:rsid w:val="6612B30B"/>
    <w:rsid w:val="6613C625"/>
    <w:rsid w:val="661A0904"/>
    <w:rsid w:val="663973E4"/>
    <w:rsid w:val="663BCA70"/>
    <w:rsid w:val="665AFA79"/>
    <w:rsid w:val="6685A3CC"/>
    <w:rsid w:val="668CD906"/>
    <w:rsid w:val="669ACA18"/>
    <w:rsid w:val="669ECC29"/>
    <w:rsid w:val="669F1D46"/>
    <w:rsid w:val="66B8E99E"/>
    <w:rsid w:val="66C3DE10"/>
    <w:rsid w:val="66D42AB3"/>
    <w:rsid w:val="66DC0FA1"/>
    <w:rsid w:val="66E937DF"/>
    <w:rsid w:val="6716BC79"/>
    <w:rsid w:val="672B61DE"/>
    <w:rsid w:val="67456871"/>
    <w:rsid w:val="67585557"/>
    <w:rsid w:val="6769A50F"/>
    <w:rsid w:val="6788268F"/>
    <w:rsid w:val="67AB273A"/>
    <w:rsid w:val="67C243C9"/>
    <w:rsid w:val="67C76FE1"/>
    <w:rsid w:val="67C81A5C"/>
    <w:rsid w:val="67C8E2EF"/>
    <w:rsid w:val="67D54445"/>
    <w:rsid w:val="67F0AEAC"/>
    <w:rsid w:val="67FFE80F"/>
    <w:rsid w:val="6806660A"/>
    <w:rsid w:val="6807CADF"/>
    <w:rsid w:val="6809F35F"/>
    <w:rsid w:val="68276F64"/>
    <w:rsid w:val="682E21FA"/>
    <w:rsid w:val="6837B82D"/>
    <w:rsid w:val="683E061C"/>
    <w:rsid w:val="6842A6C4"/>
    <w:rsid w:val="6843ACAA"/>
    <w:rsid w:val="685BD28E"/>
    <w:rsid w:val="686BBC39"/>
    <w:rsid w:val="6871632A"/>
    <w:rsid w:val="68750712"/>
    <w:rsid w:val="6880375D"/>
    <w:rsid w:val="68A7AEED"/>
    <w:rsid w:val="68B47289"/>
    <w:rsid w:val="68C44CFF"/>
    <w:rsid w:val="68C7E435"/>
    <w:rsid w:val="68D12E82"/>
    <w:rsid w:val="68EEECA1"/>
    <w:rsid w:val="6917D858"/>
    <w:rsid w:val="691BEA8F"/>
    <w:rsid w:val="6932B0BB"/>
    <w:rsid w:val="694E9ED2"/>
    <w:rsid w:val="6965261D"/>
    <w:rsid w:val="69674431"/>
    <w:rsid w:val="69716EB5"/>
    <w:rsid w:val="6995C6A9"/>
    <w:rsid w:val="69991674"/>
    <w:rsid w:val="69CAC43F"/>
    <w:rsid w:val="69CF0F82"/>
    <w:rsid w:val="69EB77EA"/>
    <w:rsid w:val="69EE88FD"/>
    <w:rsid w:val="69F40B2E"/>
    <w:rsid w:val="69FAA415"/>
    <w:rsid w:val="69FB5B21"/>
    <w:rsid w:val="69FBD7F1"/>
    <w:rsid w:val="6A001948"/>
    <w:rsid w:val="6A0DD0F2"/>
    <w:rsid w:val="6A11ECA5"/>
    <w:rsid w:val="6A183D9C"/>
    <w:rsid w:val="6A28F7AE"/>
    <w:rsid w:val="6A3104C6"/>
    <w:rsid w:val="6A32954A"/>
    <w:rsid w:val="6A365FBC"/>
    <w:rsid w:val="6A3DB826"/>
    <w:rsid w:val="6A4AE67A"/>
    <w:rsid w:val="6A825519"/>
    <w:rsid w:val="6A8A5DDD"/>
    <w:rsid w:val="6A8ABD02"/>
    <w:rsid w:val="6AB44D57"/>
    <w:rsid w:val="6ABDDCB6"/>
    <w:rsid w:val="6ACA3A10"/>
    <w:rsid w:val="6AD282CE"/>
    <w:rsid w:val="6AD295F0"/>
    <w:rsid w:val="6AD70513"/>
    <w:rsid w:val="6ADA80B2"/>
    <w:rsid w:val="6AE26923"/>
    <w:rsid w:val="6AF11106"/>
    <w:rsid w:val="6B86BDF9"/>
    <w:rsid w:val="6B9450F7"/>
    <w:rsid w:val="6B94AB13"/>
    <w:rsid w:val="6B94D0A9"/>
    <w:rsid w:val="6BADD7CA"/>
    <w:rsid w:val="6BBC6926"/>
    <w:rsid w:val="6BD05554"/>
    <w:rsid w:val="6BD11F39"/>
    <w:rsid w:val="6BDDFCB0"/>
    <w:rsid w:val="6BE954AD"/>
    <w:rsid w:val="6BED6952"/>
    <w:rsid w:val="6BF2DB05"/>
    <w:rsid w:val="6BFD5D27"/>
    <w:rsid w:val="6C02ABCB"/>
    <w:rsid w:val="6C08B6C9"/>
    <w:rsid w:val="6C28F5C4"/>
    <w:rsid w:val="6C4404FD"/>
    <w:rsid w:val="6C526D40"/>
    <w:rsid w:val="6C547F69"/>
    <w:rsid w:val="6C59AD17"/>
    <w:rsid w:val="6C65E21B"/>
    <w:rsid w:val="6C818F49"/>
    <w:rsid w:val="6C846819"/>
    <w:rsid w:val="6C86910A"/>
    <w:rsid w:val="6C877ABE"/>
    <w:rsid w:val="6C8797A7"/>
    <w:rsid w:val="6C8C41E5"/>
    <w:rsid w:val="6CB21FD8"/>
    <w:rsid w:val="6CB6ED0C"/>
    <w:rsid w:val="6CC466D4"/>
    <w:rsid w:val="6CC611E2"/>
    <w:rsid w:val="6CC91C40"/>
    <w:rsid w:val="6CC9CD82"/>
    <w:rsid w:val="6CF3A590"/>
    <w:rsid w:val="6CFBD820"/>
    <w:rsid w:val="6D0E0DAD"/>
    <w:rsid w:val="6D222415"/>
    <w:rsid w:val="6D35B94F"/>
    <w:rsid w:val="6D411BC9"/>
    <w:rsid w:val="6D4ABF21"/>
    <w:rsid w:val="6D79C266"/>
    <w:rsid w:val="6D8939B3"/>
    <w:rsid w:val="6D8E9E84"/>
    <w:rsid w:val="6DA42C69"/>
    <w:rsid w:val="6DBA2D83"/>
    <w:rsid w:val="6DBC17F3"/>
    <w:rsid w:val="6DC25DC4"/>
    <w:rsid w:val="6DCD000A"/>
    <w:rsid w:val="6DE3C425"/>
    <w:rsid w:val="6DF76813"/>
    <w:rsid w:val="6E159A68"/>
    <w:rsid w:val="6E1A2390"/>
    <w:rsid w:val="6E1AA220"/>
    <w:rsid w:val="6E3282B1"/>
    <w:rsid w:val="6E389740"/>
    <w:rsid w:val="6E3DF097"/>
    <w:rsid w:val="6E4BD3CA"/>
    <w:rsid w:val="6E4C603A"/>
    <w:rsid w:val="6E576B54"/>
    <w:rsid w:val="6E605E94"/>
    <w:rsid w:val="6E6975F3"/>
    <w:rsid w:val="6E802D9E"/>
    <w:rsid w:val="6E92B644"/>
    <w:rsid w:val="6EA45BBA"/>
    <w:rsid w:val="6EA49EE8"/>
    <w:rsid w:val="6EABB692"/>
    <w:rsid w:val="6ECDDC2F"/>
    <w:rsid w:val="6ED344B1"/>
    <w:rsid w:val="6ED360CD"/>
    <w:rsid w:val="6ED78718"/>
    <w:rsid w:val="6EEE408A"/>
    <w:rsid w:val="6F0D9D87"/>
    <w:rsid w:val="6F378F19"/>
    <w:rsid w:val="6F424927"/>
    <w:rsid w:val="6F575177"/>
    <w:rsid w:val="6F5F6817"/>
    <w:rsid w:val="6F6136F2"/>
    <w:rsid w:val="6F661BAB"/>
    <w:rsid w:val="6F8A8302"/>
    <w:rsid w:val="6F8AD576"/>
    <w:rsid w:val="6F8E54C0"/>
    <w:rsid w:val="6FA0DDA2"/>
    <w:rsid w:val="6FA6C560"/>
    <w:rsid w:val="6FADF1D5"/>
    <w:rsid w:val="6FAE1B58"/>
    <w:rsid w:val="6FD843DD"/>
    <w:rsid w:val="6FE16ABF"/>
    <w:rsid w:val="6FE33BBF"/>
    <w:rsid w:val="6FE77E00"/>
    <w:rsid w:val="6FF5A218"/>
    <w:rsid w:val="6FF915EA"/>
    <w:rsid w:val="7011094F"/>
    <w:rsid w:val="7028DF3F"/>
    <w:rsid w:val="702FE7FB"/>
    <w:rsid w:val="7045AE6F"/>
    <w:rsid w:val="705A2F1C"/>
    <w:rsid w:val="7064A64A"/>
    <w:rsid w:val="7066798A"/>
    <w:rsid w:val="707BE480"/>
    <w:rsid w:val="707F01FE"/>
    <w:rsid w:val="709B805C"/>
    <w:rsid w:val="70B82A04"/>
    <w:rsid w:val="70C2C596"/>
    <w:rsid w:val="70C75FAA"/>
    <w:rsid w:val="70D61CEE"/>
    <w:rsid w:val="70DC8106"/>
    <w:rsid w:val="70DCDA89"/>
    <w:rsid w:val="70F53F93"/>
    <w:rsid w:val="7109294E"/>
    <w:rsid w:val="710B5590"/>
    <w:rsid w:val="71122647"/>
    <w:rsid w:val="711B64E7"/>
    <w:rsid w:val="712BC260"/>
    <w:rsid w:val="716CC68D"/>
    <w:rsid w:val="717DDA78"/>
    <w:rsid w:val="717F2F77"/>
    <w:rsid w:val="7182C153"/>
    <w:rsid w:val="71C1D473"/>
    <w:rsid w:val="71CB5FDB"/>
    <w:rsid w:val="71CE9A0C"/>
    <w:rsid w:val="71D31707"/>
    <w:rsid w:val="71EA047F"/>
    <w:rsid w:val="71EA958C"/>
    <w:rsid w:val="71F912CB"/>
    <w:rsid w:val="7205BED1"/>
    <w:rsid w:val="7208CCCD"/>
    <w:rsid w:val="72147E7B"/>
    <w:rsid w:val="72197BD2"/>
    <w:rsid w:val="722062B1"/>
    <w:rsid w:val="7221F3BA"/>
    <w:rsid w:val="72335562"/>
    <w:rsid w:val="7236B7E1"/>
    <w:rsid w:val="724C6171"/>
    <w:rsid w:val="7250720B"/>
    <w:rsid w:val="7257CC6D"/>
    <w:rsid w:val="7258C4F2"/>
    <w:rsid w:val="72634697"/>
    <w:rsid w:val="72664123"/>
    <w:rsid w:val="726B09C6"/>
    <w:rsid w:val="727E3D5B"/>
    <w:rsid w:val="72939B21"/>
    <w:rsid w:val="7297A569"/>
    <w:rsid w:val="72C37C17"/>
    <w:rsid w:val="72C74CC2"/>
    <w:rsid w:val="72D22B0C"/>
    <w:rsid w:val="72E0F643"/>
    <w:rsid w:val="72ED6344"/>
    <w:rsid w:val="7301F745"/>
    <w:rsid w:val="73149F64"/>
    <w:rsid w:val="7341CDCC"/>
    <w:rsid w:val="73436C05"/>
    <w:rsid w:val="73605B0D"/>
    <w:rsid w:val="73607B45"/>
    <w:rsid w:val="73710E53"/>
    <w:rsid w:val="73809507"/>
    <w:rsid w:val="7396AC72"/>
    <w:rsid w:val="73A2BA37"/>
    <w:rsid w:val="73B531A9"/>
    <w:rsid w:val="73C041C3"/>
    <w:rsid w:val="73C1BC13"/>
    <w:rsid w:val="73E2B86C"/>
    <w:rsid w:val="74055812"/>
    <w:rsid w:val="742DA0F1"/>
    <w:rsid w:val="74314724"/>
    <w:rsid w:val="74380094"/>
    <w:rsid w:val="743B6A3B"/>
    <w:rsid w:val="7440CA10"/>
    <w:rsid w:val="744DCAE0"/>
    <w:rsid w:val="7457F274"/>
    <w:rsid w:val="745DE4FE"/>
    <w:rsid w:val="7463E25D"/>
    <w:rsid w:val="7464BEFC"/>
    <w:rsid w:val="746913CE"/>
    <w:rsid w:val="746E8B2E"/>
    <w:rsid w:val="74850100"/>
    <w:rsid w:val="749155BC"/>
    <w:rsid w:val="7493A6FB"/>
    <w:rsid w:val="74A67322"/>
    <w:rsid w:val="74B06FC5"/>
    <w:rsid w:val="74B20C78"/>
    <w:rsid w:val="74C93C46"/>
    <w:rsid w:val="74C97BEE"/>
    <w:rsid w:val="74D4238D"/>
    <w:rsid w:val="74DD1881"/>
    <w:rsid w:val="74DD9E2D"/>
    <w:rsid w:val="74ED2155"/>
    <w:rsid w:val="74EF4EC0"/>
    <w:rsid w:val="74FC4BA6"/>
    <w:rsid w:val="74FFF735"/>
    <w:rsid w:val="751F1839"/>
    <w:rsid w:val="7534F57E"/>
    <w:rsid w:val="753B037C"/>
    <w:rsid w:val="754518FB"/>
    <w:rsid w:val="75464482"/>
    <w:rsid w:val="754F2E2F"/>
    <w:rsid w:val="7562B5F0"/>
    <w:rsid w:val="757D2F0C"/>
    <w:rsid w:val="757D6507"/>
    <w:rsid w:val="75813903"/>
    <w:rsid w:val="7581D61F"/>
    <w:rsid w:val="75877C3C"/>
    <w:rsid w:val="758E260F"/>
    <w:rsid w:val="7598B166"/>
    <w:rsid w:val="75A4DD95"/>
    <w:rsid w:val="75A77CD1"/>
    <w:rsid w:val="75B4EDC1"/>
    <w:rsid w:val="75DD341E"/>
    <w:rsid w:val="75E4647C"/>
    <w:rsid w:val="75F9828E"/>
    <w:rsid w:val="76007762"/>
    <w:rsid w:val="760C7A90"/>
    <w:rsid w:val="76482480"/>
    <w:rsid w:val="76688A28"/>
    <w:rsid w:val="76796E8E"/>
    <w:rsid w:val="767D6A9D"/>
    <w:rsid w:val="768828D9"/>
    <w:rsid w:val="768B7457"/>
    <w:rsid w:val="768B8A99"/>
    <w:rsid w:val="7694CC25"/>
    <w:rsid w:val="76CAC1BB"/>
    <w:rsid w:val="76D42B86"/>
    <w:rsid w:val="76DC5AE9"/>
    <w:rsid w:val="76F2A6C3"/>
    <w:rsid w:val="76FACA57"/>
    <w:rsid w:val="76FC3B1A"/>
    <w:rsid w:val="7705D13B"/>
    <w:rsid w:val="770C0F09"/>
    <w:rsid w:val="770F4528"/>
    <w:rsid w:val="7713B985"/>
    <w:rsid w:val="7751E630"/>
    <w:rsid w:val="7759444F"/>
    <w:rsid w:val="776597D2"/>
    <w:rsid w:val="77698837"/>
    <w:rsid w:val="776B168C"/>
    <w:rsid w:val="777359A0"/>
    <w:rsid w:val="77742E8C"/>
    <w:rsid w:val="7782C2F9"/>
    <w:rsid w:val="779A5218"/>
    <w:rsid w:val="779ABCBF"/>
    <w:rsid w:val="779ACA4B"/>
    <w:rsid w:val="77A532D4"/>
    <w:rsid w:val="77AC3E46"/>
    <w:rsid w:val="77BB3B55"/>
    <w:rsid w:val="77BF9F07"/>
    <w:rsid w:val="77C2CF3B"/>
    <w:rsid w:val="77D3158E"/>
    <w:rsid w:val="77D636BA"/>
    <w:rsid w:val="77F2329A"/>
    <w:rsid w:val="77FCFC5E"/>
    <w:rsid w:val="78084CFD"/>
    <w:rsid w:val="783E31AB"/>
    <w:rsid w:val="786C5C87"/>
    <w:rsid w:val="7888E289"/>
    <w:rsid w:val="78A1A19C"/>
    <w:rsid w:val="78A2B65B"/>
    <w:rsid w:val="78E5F585"/>
    <w:rsid w:val="78FAE401"/>
    <w:rsid w:val="79125D45"/>
    <w:rsid w:val="7913E935"/>
    <w:rsid w:val="79143B33"/>
    <w:rsid w:val="7917A6CA"/>
    <w:rsid w:val="791EE05A"/>
    <w:rsid w:val="7922D6CB"/>
    <w:rsid w:val="79456559"/>
    <w:rsid w:val="794EBD05"/>
    <w:rsid w:val="7961A79A"/>
    <w:rsid w:val="7961AC23"/>
    <w:rsid w:val="797CFCAF"/>
    <w:rsid w:val="7987BFE1"/>
    <w:rsid w:val="798B7A29"/>
    <w:rsid w:val="79A3B8B7"/>
    <w:rsid w:val="79BA5868"/>
    <w:rsid w:val="79BF8A16"/>
    <w:rsid w:val="79D04D97"/>
    <w:rsid w:val="79DE08D0"/>
    <w:rsid w:val="79F4CF58"/>
    <w:rsid w:val="79F57BF7"/>
    <w:rsid w:val="7A082CE8"/>
    <w:rsid w:val="7A124C39"/>
    <w:rsid w:val="7A26FFD4"/>
    <w:rsid w:val="7A440940"/>
    <w:rsid w:val="7A4F7933"/>
    <w:rsid w:val="7A53405B"/>
    <w:rsid w:val="7A622D15"/>
    <w:rsid w:val="7A817568"/>
    <w:rsid w:val="7A85227A"/>
    <w:rsid w:val="7AA3C2FE"/>
    <w:rsid w:val="7AA8CE52"/>
    <w:rsid w:val="7AAAA4D4"/>
    <w:rsid w:val="7AB0860E"/>
    <w:rsid w:val="7AB188AE"/>
    <w:rsid w:val="7AC5CB75"/>
    <w:rsid w:val="7ACA7121"/>
    <w:rsid w:val="7ACC8218"/>
    <w:rsid w:val="7ACF7521"/>
    <w:rsid w:val="7ADB6F8A"/>
    <w:rsid w:val="7AEECA24"/>
    <w:rsid w:val="7B09E9FC"/>
    <w:rsid w:val="7B0AAD8F"/>
    <w:rsid w:val="7B166CA5"/>
    <w:rsid w:val="7B3BD26F"/>
    <w:rsid w:val="7B4A11AF"/>
    <w:rsid w:val="7B5355BA"/>
    <w:rsid w:val="7B7FE304"/>
    <w:rsid w:val="7B91D88B"/>
    <w:rsid w:val="7BA2E7C6"/>
    <w:rsid w:val="7BAC57F1"/>
    <w:rsid w:val="7BAE1C9A"/>
    <w:rsid w:val="7BAE9435"/>
    <w:rsid w:val="7BBEED93"/>
    <w:rsid w:val="7BBFA34D"/>
    <w:rsid w:val="7BC50489"/>
    <w:rsid w:val="7BCB98AC"/>
    <w:rsid w:val="7BE46EF4"/>
    <w:rsid w:val="7BE4DC99"/>
    <w:rsid w:val="7BE5A6CC"/>
    <w:rsid w:val="7BEE1090"/>
    <w:rsid w:val="7BEF10BC"/>
    <w:rsid w:val="7BF5911A"/>
    <w:rsid w:val="7C2CE2AF"/>
    <w:rsid w:val="7C31E6C8"/>
    <w:rsid w:val="7C3363DC"/>
    <w:rsid w:val="7C40418E"/>
    <w:rsid w:val="7C40A2A4"/>
    <w:rsid w:val="7C435566"/>
    <w:rsid w:val="7C467535"/>
    <w:rsid w:val="7C4C27C5"/>
    <w:rsid w:val="7C56811C"/>
    <w:rsid w:val="7C5A6FB5"/>
    <w:rsid w:val="7C6A0876"/>
    <w:rsid w:val="7C72B9FA"/>
    <w:rsid w:val="7C7689C7"/>
    <w:rsid w:val="7C77BE67"/>
    <w:rsid w:val="7C7B5796"/>
    <w:rsid w:val="7C7E691D"/>
    <w:rsid w:val="7C824B0A"/>
    <w:rsid w:val="7C824FAE"/>
    <w:rsid w:val="7C90A4B6"/>
    <w:rsid w:val="7CA2594D"/>
    <w:rsid w:val="7CB834BD"/>
    <w:rsid w:val="7CC064F7"/>
    <w:rsid w:val="7CD04EFA"/>
    <w:rsid w:val="7CE36F44"/>
    <w:rsid w:val="7CF2B842"/>
    <w:rsid w:val="7CF4609E"/>
    <w:rsid w:val="7D09CBE8"/>
    <w:rsid w:val="7D0AB556"/>
    <w:rsid w:val="7D0B6C16"/>
    <w:rsid w:val="7D0D48CA"/>
    <w:rsid w:val="7D120BFE"/>
    <w:rsid w:val="7D16B05A"/>
    <w:rsid w:val="7D1A4945"/>
    <w:rsid w:val="7D20DAE2"/>
    <w:rsid w:val="7D2C701A"/>
    <w:rsid w:val="7D3375D6"/>
    <w:rsid w:val="7D425689"/>
    <w:rsid w:val="7D471F5B"/>
    <w:rsid w:val="7D5C165E"/>
    <w:rsid w:val="7D753B7B"/>
    <w:rsid w:val="7D7842F2"/>
    <w:rsid w:val="7D9393E7"/>
    <w:rsid w:val="7D972407"/>
    <w:rsid w:val="7DADBC01"/>
    <w:rsid w:val="7DAEC917"/>
    <w:rsid w:val="7DB91B6E"/>
    <w:rsid w:val="7DC34AA8"/>
    <w:rsid w:val="7E215F6A"/>
    <w:rsid w:val="7E4556D9"/>
    <w:rsid w:val="7E536094"/>
    <w:rsid w:val="7E54051E"/>
    <w:rsid w:val="7E850897"/>
    <w:rsid w:val="7E883D30"/>
    <w:rsid w:val="7E8D8DBA"/>
    <w:rsid w:val="7EA45E74"/>
    <w:rsid w:val="7EAA0338"/>
    <w:rsid w:val="7EC79540"/>
    <w:rsid w:val="7ED48285"/>
    <w:rsid w:val="7EDC07DB"/>
    <w:rsid w:val="7EE4E56D"/>
    <w:rsid w:val="7EED0145"/>
    <w:rsid w:val="7EF7C27C"/>
    <w:rsid w:val="7EFEE5B9"/>
    <w:rsid w:val="7F0BB5F8"/>
    <w:rsid w:val="7F141353"/>
    <w:rsid w:val="7F1C0831"/>
    <w:rsid w:val="7F31784A"/>
    <w:rsid w:val="7F37810D"/>
    <w:rsid w:val="7F465A39"/>
    <w:rsid w:val="7F4DF170"/>
    <w:rsid w:val="7F66380E"/>
    <w:rsid w:val="7F6B049E"/>
    <w:rsid w:val="7F7D2BD4"/>
    <w:rsid w:val="7F8B40A2"/>
    <w:rsid w:val="7F8E21DE"/>
    <w:rsid w:val="7F9AB4C5"/>
    <w:rsid w:val="7FB7728B"/>
    <w:rsid w:val="7FB83B56"/>
    <w:rsid w:val="7FBED398"/>
    <w:rsid w:val="7FE084E4"/>
    <w:rsid w:val="7FE7B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1A3518FA"/>
  <w15:chartTrackingRefBased/>
  <w15:docId w15:val="{F4076AD4-8AB1-4982-8034-9AC8B6AC6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3BA0"/>
    <w:rPr>
      <w:sz w:val="24"/>
      <w:szCs w:val="24"/>
    </w:rPr>
  </w:style>
  <w:style w:type="paragraph" w:styleId="Heading1">
    <w:name w:val="heading 1"/>
    <w:basedOn w:val="Normal"/>
    <w:next w:val="Normal"/>
    <w:link w:val="Heading1Char"/>
    <w:qFormat/>
    <w:rsid w:val="005F265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6256F"/>
    <w:rPr>
      <w:color w:val="0000FF"/>
      <w:u w:val="single"/>
    </w:rPr>
  </w:style>
  <w:style w:type="character" w:styleId="FollowedHyperlink">
    <w:name w:val="FollowedHyperlink"/>
    <w:rsid w:val="00152300"/>
    <w:rPr>
      <w:color w:val="800080"/>
      <w:u w:val="single"/>
    </w:rPr>
  </w:style>
  <w:style w:type="paragraph" w:styleId="PlainText">
    <w:name w:val="Plain Text"/>
    <w:basedOn w:val="Normal"/>
    <w:link w:val="PlainTextChar"/>
    <w:rsid w:val="0037239B"/>
    <w:rPr>
      <w:rFonts w:ascii="Courier New" w:hAnsi="Courier New" w:cs="Courier New"/>
      <w:sz w:val="20"/>
      <w:szCs w:val="20"/>
    </w:rPr>
  </w:style>
  <w:style w:type="character" w:customStyle="1" w:styleId="PlainTextChar">
    <w:name w:val="Plain Text Char"/>
    <w:link w:val="PlainText"/>
    <w:rsid w:val="0037239B"/>
    <w:rPr>
      <w:rFonts w:ascii="Courier New" w:hAnsi="Courier New" w:cs="Courier New"/>
    </w:rPr>
  </w:style>
  <w:style w:type="character" w:styleId="CommentReference">
    <w:name w:val="annotation reference"/>
    <w:rsid w:val="002634D6"/>
    <w:rPr>
      <w:sz w:val="16"/>
      <w:szCs w:val="16"/>
    </w:rPr>
  </w:style>
  <w:style w:type="paragraph" w:styleId="CommentText">
    <w:name w:val="annotation text"/>
    <w:basedOn w:val="Normal"/>
    <w:link w:val="CommentTextChar"/>
    <w:rsid w:val="002634D6"/>
    <w:rPr>
      <w:sz w:val="20"/>
      <w:szCs w:val="20"/>
    </w:rPr>
  </w:style>
  <w:style w:type="character" w:customStyle="1" w:styleId="CommentTextChar">
    <w:name w:val="Comment Text Char"/>
    <w:basedOn w:val="DefaultParagraphFont"/>
    <w:link w:val="CommentText"/>
    <w:rsid w:val="002634D6"/>
  </w:style>
  <w:style w:type="paragraph" w:styleId="CommentSubject">
    <w:name w:val="annotation subject"/>
    <w:basedOn w:val="CommentText"/>
    <w:next w:val="CommentText"/>
    <w:link w:val="CommentSubjectChar"/>
    <w:rsid w:val="002634D6"/>
    <w:rPr>
      <w:b/>
      <w:bCs/>
    </w:rPr>
  </w:style>
  <w:style w:type="character" w:customStyle="1" w:styleId="CommentSubjectChar">
    <w:name w:val="Comment Subject Char"/>
    <w:link w:val="CommentSubject"/>
    <w:rsid w:val="002634D6"/>
    <w:rPr>
      <w:b/>
      <w:bCs/>
    </w:rPr>
  </w:style>
  <w:style w:type="paragraph" w:styleId="BalloonText">
    <w:name w:val="Balloon Text"/>
    <w:basedOn w:val="Normal"/>
    <w:link w:val="BalloonTextChar"/>
    <w:rsid w:val="002634D6"/>
    <w:rPr>
      <w:rFonts w:ascii="Tahoma" w:hAnsi="Tahoma" w:cs="Tahoma"/>
      <w:sz w:val="16"/>
      <w:szCs w:val="16"/>
    </w:rPr>
  </w:style>
  <w:style w:type="character" w:customStyle="1" w:styleId="BalloonTextChar">
    <w:name w:val="Balloon Text Char"/>
    <w:link w:val="BalloonText"/>
    <w:rsid w:val="002634D6"/>
    <w:rPr>
      <w:rFonts w:ascii="Tahoma" w:hAnsi="Tahoma" w:cs="Tahoma"/>
      <w:sz w:val="16"/>
      <w:szCs w:val="16"/>
    </w:rPr>
  </w:style>
  <w:style w:type="paragraph" w:styleId="ListParagraph">
    <w:name w:val="List Paragraph"/>
    <w:basedOn w:val="Normal"/>
    <w:uiPriority w:val="34"/>
    <w:qFormat/>
    <w:rsid w:val="004C3817"/>
    <w:pPr>
      <w:ind w:left="720"/>
      <w:contextualSpacing/>
    </w:pPr>
  </w:style>
  <w:style w:type="paragraph" w:styleId="Header">
    <w:name w:val="header"/>
    <w:basedOn w:val="Normal"/>
    <w:link w:val="HeaderChar"/>
    <w:rsid w:val="006F7349"/>
    <w:pPr>
      <w:tabs>
        <w:tab w:val="center" w:pos="4680"/>
        <w:tab w:val="right" w:pos="9360"/>
      </w:tabs>
    </w:pPr>
  </w:style>
  <w:style w:type="character" w:customStyle="1" w:styleId="HeaderChar">
    <w:name w:val="Header Char"/>
    <w:link w:val="Header"/>
    <w:rsid w:val="006F7349"/>
    <w:rPr>
      <w:sz w:val="24"/>
      <w:szCs w:val="24"/>
    </w:rPr>
  </w:style>
  <w:style w:type="paragraph" w:styleId="Footer">
    <w:name w:val="footer"/>
    <w:basedOn w:val="Normal"/>
    <w:link w:val="FooterChar"/>
    <w:uiPriority w:val="99"/>
    <w:rsid w:val="006F7349"/>
    <w:pPr>
      <w:tabs>
        <w:tab w:val="center" w:pos="4680"/>
        <w:tab w:val="right" w:pos="9360"/>
      </w:tabs>
    </w:pPr>
  </w:style>
  <w:style w:type="character" w:customStyle="1" w:styleId="FooterChar">
    <w:name w:val="Footer Char"/>
    <w:link w:val="Footer"/>
    <w:uiPriority w:val="99"/>
    <w:rsid w:val="006F7349"/>
    <w:rPr>
      <w:sz w:val="24"/>
      <w:szCs w:val="24"/>
    </w:rPr>
  </w:style>
  <w:style w:type="paragraph" w:customStyle="1" w:styleId="Default">
    <w:name w:val="Default"/>
    <w:rsid w:val="00C04C33"/>
    <w:pPr>
      <w:autoSpaceDE w:val="0"/>
      <w:autoSpaceDN w:val="0"/>
      <w:adjustRightInd w:val="0"/>
    </w:pPr>
    <w:rPr>
      <w:rFonts w:ascii="Arial" w:eastAsia="Calibri" w:hAnsi="Arial" w:cs="Arial"/>
      <w:color w:val="000000"/>
      <w:sz w:val="24"/>
      <w:szCs w:val="24"/>
    </w:rPr>
  </w:style>
  <w:style w:type="paragraph" w:styleId="Revision">
    <w:name w:val="Revision"/>
    <w:hidden/>
    <w:uiPriority w:val="99"/>
    <w:semiHidden/>
    <w:rsid w:val="00754FC9"/>
    <w:rPr>
      <w:sz w:val="24"/>
      <w:szCs w:val="24"/>
    </w:rPr>
  </w:style>
  <w:style w:type="table" w:styleId="TableGrid">
    <w:name w:val="Table Grid"/>
    <w:basedOn w:val="TableNormal"/>
    <w:rsid w:val="00CD64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B95E46"/>
    <w:rPr>
      <w:b/>
      <w:bCs/>
      <w:sz w:val="20"/>
      <w:szCs w:val="20"/>
    </w:rPr>
  </w:style>
  <w:style w:type="character" w:customStyle="1" w:styleId="Heading1Char">
    <w:name w:val="Heading 1 Char"/>
    <w:basedOn w:val="DefaultParagraphFont"/>
    <w:link w:val="Heading1"/>
    <w:rsid w:val="005F265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664748">
      <w:bodyDiv w:val="1"/>
      <w:marLeft w:val="0"/>
      <w:marRight w:val="0"/>
      <w:marTop w:val="0"/>
      <w:marBottom w:val="0"/>
      <w:divBdr>
        <w:top w:val="none" w:sz="0" w:space="0" w:color="auto"/>
        <w:left w:val="none" w:sz="0" w:space="0" w:color="auto"/>
        <w:bottom w:val="none" w:sz="0" w:space="0" w:color="auto"/>
        <w:right w:val="none" w:sz="0" w:space="0" w:color="auto"/>
      </w:divBdr>
    </w:div>
    <w:div w:id="697781251">
      <w:bodyDiv w:val="1"/>
      <w:marLeft w:val="0"/>
      <w:marRight w:val="0"/>
      <w:marTop w:val="0"/>
      <w:marBottom w:val="0"/>
      <w:divBdr>
        <w:top w:val="none" w:sz="0" w:space="0" w:color="auto"/>
        <w:left w:val="none" w:sz="0" w:space="0" w:color="auto"/>
        <w:bottom w:val="none" w:sz="0" w:space="0" w:color="auto"/>
        <w:right w:val="none" w:sz="0" w:space="0" w:color="auto"/>
      </w:divBdr>
    </w:div>
    <w:div w:id="961110631">
      <w:bodyDiv w:val="1"/>
      <w:marLeft w:val="0"/>
      <w:marRight w:val="0"/>
      <w:marTop w:val="0"/>
      <w:marBottom w:val="0"/>
      <w:divBdr>
        <w:top w:val="none" w:sz="0" w:space="0" w:color="auto"/>
        <w:left w:val="none" w:sz="0" w:space="0" w:color="auto"/>
        <w:bottom w:val="none" w:sz="0" w:space="0" w:color="auto"/>
        <w:right w:val="none" w:sz="0" w:space="0" w:color="auto"/>
      </w:divBdr>
    </w:div>
    <w:div w:id="1044258656">
      <w:bodyDiv w:val="1"/>
      <w:marLeft w:val="0"/>
      <w:marRight w:val="0"/>
      <w:marTop w:val="0"/>
      <w:marBottom w:val="0"/>
      <w:divBdr>
        <w:top w:val="none" w:sz="0" w:space="0" w:color="auto"/>
        <w:left w:val="none" w:sz="0" w:space="0" w:color="auto"/>
        <w:bottom w:val="none" w:sz="0" w:space="0" w:color="auto"/>
        <w:right w:val="none" w:sz="0" w:space="0" w:color="auto"/>
      </w:divBdr>
    </w:div>
    <w:div w:id="1216695342">
      <w:bodyDiv w:val="1"/>
      <w:marLeft w:val="0"/>
      <w:marRight w:val="0"/>
      <w:marTop w:val="0"/>
      <w:marBottom w:val="0"/>
      <w:divBdr>
        <w:top w:val="none" w:sz="0" w:space="0" w:color="auto"/>
        <w:left w:val="none" w:sz="0" w:space="0" w:color="auto"/>
        <w:bottom w:val="none" w:sz="0" w:space="0" w:color="auto"/>
        <w:right w:val="none" w:sz="0" w:space="0" w:color="auto"/>
      </w:divBdr>
    </w:div>
    <w:div w:id="1440876930">
      <w:bodyDiv w:val="1"/>
      <w:marLeft w:val="0"/>
      <w:marRight w:val="0"/>
      <w:marTop w:val="0"/>
      <w:marBottom w:val="0"/>
      <w:divBdr>
        <w:top w:val="none" w:sz="0" w:space="0" w:color="auto"/>
        <w:left w:val="none" w:sz="0" w:space="0" w:color="auto"/>
        <w:bottom w:val="none" w:sz="0" w:space="0" w:color="auto"/>
        <w:right w:val="none" w:sz="0" w:space="0" w:color="auto"/>
      </w:divBdr>
    </w:div>
    <w:div w:id="1479804131">
      <w:bodyDiv w:val="1"/>
      <w:marLeft w:val="0"/>
      <w:marRight w:val="0"/>
      <w:marTop w:val="0"/>
      <w:marBottom w:val="0"/>
      <w:divBdr>
        <w:top w:val="none" w:sz="0" w:space="0" w:color="auto"/>
        <w:left w:val="none" w:sz="0" w:space="0" w:color="auto"/>
        <w:bottom w:val="none" w:sz="0" w:space="0" w:color="auto"/>
        <w:right w:val="none" w:sz="0" w:space="0" w:color="auto"/>
      </w:divBdr>
    </w:div>
    <w:div w:id="1518696306">
      <w:bodyDiv w:val="1"/>
      <w:marLeft w:val="0"/>
      <w:marRight w:val="0"/>
      <w:marTop w:val="0"/>
      <w:marBottom w:val="0"/>
      <w:divBdr>
        <w:top w:val="none" w:sz="0" w:space="0" w:color="auto"/>
        <w:left w:val="none" w:sz="0" w:space="0" w:color="auto"/>
        <w:bottom w:val="none" w:sz="0" w:space="0" w:color="auto"/>
        <w:right w:val="none" w:sz="0" w:space="0" w:color="auto"/>
      </w:divBdr>
    </w:div>
    <w:div w:id="1591890637">
      <w:bodyDiv w:val="1"/>
      <w:marLeft w:val="0"/>
      <w:marRight w:val="0"/>
      <w:marTop w:val="0"/>
      <w:marBottom w:val="0"/>
      <w:divBdr>
        <w:top w:val="none" w:sz="0" w:space="0" w:color="auto"/>
        <w:left w:val="none" w:sz="0" w:space="0" w:color="auto"/>
        <w:bottom w:val="none" w:sz="0" w:space="0" w:color="auto"/>
        <w:right w:val="none" w:sz="0" w:space="0" w:color="auto"/>
      </w:divBdr>
    </w:div>
    <w:div w:id="1709183594">
      <w:bodyDiv w:val="1"/>
      <w:marLeft w:val="0"/>
      <w:marRight w:val="0"/>
      <w:marTop w:val="0"/>
      <w:marBottom w:val="0"/>
      <w:divBdr>
        <w:top w:val="none" w:sz="0" w:space="0" w:color="auto"/>
        <w:left w:val="none" w:sz="0" w:space="0" w:color="auto"/>
        <w:bottom w:val="none" w:sz="0" w:space="0" w:color="auto"/>
        <w:right w:val="none" w:sz="0" w:space="0" w:color="auto"/>
      </w:divBdr>
    </w:div>
    <w:div w:id="1872574890">
      <w:bodyDiv w:val="1"/>
      <w:marLeft w:val="0"/>
      <w:marRight w:val="0"/>
      <w:marTop w:val="0"/>
      <w:marBottom w:val="0"/>
      <w:divBdr>
        <w:top w:val="none" w:sz="0" w:space="0" w:color="auto"/>
        <w:left w:val="none" w:sz="0" w:space="0" w:color="auto"/>
        <w:bottom w:val="none" w:sz="0" w:space="0" w:color="auto"/>
        <w:right w:val="none" w:sz="0" w:space="0" w:color="auto"/>
      </w:divBdr>
    </w:div>
    <w:div w:id="2029939009">
      <w:bodyDiv w:val="1"/>
      <w:marLeft w:val="0"/>
      <w:marRight w:val="0"/>
      <w:marTop w:val="0"/>
      <w:marBottom w:val="0"/>
      <w:divBdr>
        <w:top w:val="none" w:sz="0" w:space="0" w:color="auto"/>
        <w:left w:val="none" w:sz="0" w:space="0" w:color="auto"/>
        <w:bottom w:val="none" w:sz="0" w:space="0" w:color="auto"/>
        <w:right w:val="none" w:sz="0" w:space="0" w:color="auto"/>
      </w:divBdr>
    </w:div>
    <w:div w:id="213890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m.gov/" TargetMode="External"/><Relationship Id="rId18" Type="http://schemas.openxmlformats.org/officeDocument/2006/relationships/image" Target="media/image3.png"/><Relationship Id="rId26" Type="http://schemas.openxmlformats.org/officeDocument/2006/relationships/hyperlink" Target="http://www.hhs.gov/ohrp" TargetMode="External"/><Relationship Id="rId3" Type="http://schemas.openxmlformats.org/officeDocument/2006/relationships/customXml" Target="../customXml/item3.xml"/><Relationship Id="rId21" Type="http://schemas.openxmlformats.org/officeDocument/2006/relationships/hyperlink" Target="mailto:vincent.guza@us.af.mil" TargetMode="External"/><Relationship Id="rId34" Type="http://schemas.openxmlformats.org/officeDocument/2006/relationships/hyperlink" Target="mailto:afrl.pk.workflow@us.af.mil" TargetMode="External"/><Relationship Id="rId7" Type="http://schemas.openxmlformats.org/officeDocument/2006/relationships/settings" Target="settings.xml"/><Relationship Id="rId12" Type="http://schemas.openxmlformats.org/officeDocument/2006/relationships/hyperlink" Target="mailto:afrl.pk.workflow@us.af.mil" TargetMode="External"/><Relationship Id="rId17" Type="http://schemas.openxmlformats.org/officeDocument/2006/relationships/image" Target="media/image2.png"/><Relationship Id="rId25" Type="http://schemas.openxmlformats.org/officeDocument/2006/relationships/hyperlink" Target="http://www.dtic.mil/whs/directives/corres/pdf/321602p.pdf" TargetMode="External"/><Relationship Id="rId33" Type="http://schemas.openxmlformats.org/officeDocument/2006/relationships/hyperlink" Target="mailto:Amber.Buckley@us.af.mil"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www.dcsa.mil/" TargetMode="External"/><Relationship Id="rId29" Type="http://schemas.openxmlformats.org/officeDocument/2006/relationships/hyperlink" Target="http://www.dla.mil/HQ/InformationOperations/LogisticsInformationServices.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rants.gov/forms/r-r-family.html" TargetMode="External"/><Relationship Id="rId24" Type="http://schemas.openxmlformats.org/officeDocument/2006/relationships/hyperlink" Target="http://www.access.gpo.gov/nara/cfr/waisidx_07/32cfr219_07.html" TargetMode="External"/><Relationship Id="rId32" Type="http://schemas.openxmlformats.org/officeDocument/2006/relationships/hyperlink" Target="mailto:lee.seversky@us.af.mil"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Amber.Buckley@us.af.mil" TargetMode="External"/><Relationship Id="rId23" Type="http://schemas.openxmlformats.org/officeDocument/2006/relationships/hyperlink" Target="https://sam.gov/opp/e628c811fafe041accdddf55fb8539bf/view?keywords=AFRL-BAA-Guide&amp;sort=-relevance&amp;index=&amp;is_active=true&amp;page=1" TargetMode="External"/><Relationship Id="rId28" Type="http://schemas.openxmlformats.org/officeDocument/2006/relationships/hyperlink" Target="https://sam.gov/opp/e628c811fafe041accdddf55fb8539bf/view?keywords=AFRL-BAA-GUIDE&amp;sort=-relevance&amp;index=&amp;is_active=true&amp;page=1"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dcsa.mil/mc/ctp/foci/" TargetMode="External"/><Relationship Id="rId31" Type="http://schemas.openxmlformats.org/officeDocument/2006/relationships/hyperlink" Target="mailto:jeffrey.hudack@us.af.mi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an.carlson.1@us.af.mil" TargetMode="External"/><Relationship Id="rId22" Type="http://schemas.openxmlformats.org/officeDocument/2006/relationships/hyperlink" Target="https://www.govinfo.gov/app/details/CFR-2012-title2-vol1/CFR-2012-title2-vol1-part25-appA" TargetMode="External"/><Relationship Id="rId27" Type="http://schemas.openxmlformats.org/officeDocument/2006/relationships/hyperlink" Target="https://www.sprs.csd.disa.mil/" TargetMode="External"/><Relationship Id="rId30" Type="http://schemas.openxmlformats.org/officeDocument/2006/relationships/hyperlink" Target="https://www.grants.gov/forms/r-r-family.html"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FDocument" ma:contentTypeID="0x010100869AEB9ED51C0540B13B97510A2BC66100C853563C0A8C3A4FA9A678E5E70F340A" ma:contentTypeVersion="2" ma:contentTypeDescription="Create a new document." ma:contentTypeScope="" ma:versionID="c2df102ee71094aaf676c390b845fb52">
  <xsd:schema xmlns:xsd="http://www.w3.org/2001/XMLSchema" xmlns:xs="http://www.w3.org/2001/XMLSchema" xmlns:p="http://schemas.microsoft.com/office/2006/metadata/properties" xmlns:ns1="http://schemas.microsoft.com/sharepoint/v3" xmlns:ns2="ac9a3047-b771-4e14-b627-314bbbf6af45" targetNamespace="http://schemas.microsoft.com/office/2006/metadata/properties" ma:root="true" ma:fieldsID="dceab1a4cc3188a81c65ee7d66e5e402" ns1:_="" ns2:_="">
    <xsd:import namespace="http://schemas.microsoft.com/sharepoint/v3"/>
    <xsd:import namespace="ac9a3047-b771-4e14-b627-314bbbf6af45"/>
    <xsd:element name="properties">
      <xsd:complexType>
        <xsd:sequence>
          <xsd:element name="documentManagement">
            <xsd:complexType>
              <xsd:all>
                <xsd:element ref="ns2:ECFActionID" minOccurs="0"/>
                <xsd:element ref="ns2:ECFActionParentID" minOccurs="0"/>
                <xsd:element ref="ns2:ECFActionName" minOccurs="0"/>
                <xsd:element ref="ns2:ECFActionNumber" minOccurs="0"/>
                <xsd:element ref="ns2:ECFActionDescription" minOccurs="0"/>
                <xsd:element ref="ns2:ECFActionCreateDate" minOccurs="0"/>
                <xsd:element ref="ns2:ECFActionOfficeID" minOccurs="0"/>
                <xsd:element ref="ns2:ECFActionPrimaryBuyer" minOccurs="0"/>
                <xsd:element ref="ns2:ECFActionBuyers" minOccurs="0"/>
                <xsd:element ref="ns2:ECFActionPrimaryCO" minOccurs="0"/>
                <xsd:element ref="ns2:ECFActionCOs" minOccurs="0"/>
                <xsd:element ref="ns2:ECFActionPrimaryCloseOutCO" minOccurs="0"/>
                <xsd:element ref="ns2:ECFActionPrimaryCloseOutBuyer" minOccurs="0"/>
                <xsd:element ref="ns2:ECFActionIsPartitioned" minOccurs="0"/>
                <xsd:element ref="ns2:ECFActionStatus" minOccurs="0"/>
                <xsd:element ref="ns2:ECFActionPurchaseReqNumbers" minOccurs="0"/>
                <xsd:element ref="ns2:ECFActionSolicitationNumber" minOccurs="0"/>
                <xsd:element ref="ns2:ECFApplicationVersion" minOccurs="0"/>
                <xsd:element ref="ns2:ECFApplicationEnvironment"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9a3047-b771-4e14-b627-314bbbf6af45" elementFormDefault="qualified">
    <xsd:import namespace="http://schemas.microsoft.com/office/2006/documentManagement/types"/>
    <xsd:import namespace="http://schemas.microsoft.com/office/infopath/2007/PartnerControls"/>
    <xsd:element name="ECFActionID" ma:index="8" nillable="true" ma:displayName="Action ID" ma:decimals="0" ma:indexed="true" ma:internalName="ECFActionID">
      <xsd:simpleType>
        <xsd:restriction base="dms:Number"/>
      </xsd:simpleType>
    </xsd:element>
    <xsd:element name="ECFActionParentID" ma:index="9" nillable="true" ma:displayName="Parent Action ID" ma:decimals="0" ma:indexed="true" ma:internalName="ECFActionParentID">
      <xsd:simpleType>
        <xsd:restriction base="dms:Number"/>
      </xsd:simpleType>
    </xsd:element>
    <xsd:element name="ECFActionName" ma:index="10" nillable="true" ma:displayName="Action Name" ma:internalName="ECFActionName">
      <xsd:simpleType>
        <xsd:restriction base="dms:Text"/>
      </xsd:simpleType>
    </xsd:element>
    <xsd:element name="ECFActionNumber" ma:index="11" nillable="true" ma:displayName="Action Number" ma:internalName="ECFActionNumber">
      <xsd:simpleType>
        <xsd:restriction base="dms:Text"/>
      </xsd:simpleType>
    </xsd:element>
    <xsd:element name="ECFActionDescription" ma:index="12" nillable="true" ma:displayName="Action Description" ma:internalName="ECFActionDescription">
      <xsd:simpleType>
        <xsd:restriction base="dms:Note">
          <xsd:maxLength value="255"/>
        </xsd:restriction>
      </xsd:simpleType>
    </xsd:element>
    <xsd:element name="ECFActionCreateDate" ma:index="13" nillable="true" ma:displayName="Action CreateDate" ma:format="DateTime" ma:internalName="ECFActionCreateDate">
      <xsd:simpleType>
        <xsd:restriction base="dms:DateTime"/>
      </xsd:simpleType>
    </xsd:element>
    <xsd:element name="ECFActionOfficeID" ma:index="14" nillable="true" ma:displayName="Action Administration Office" ma:decimals="0" ma:internalName="ECFActionOfficeID">
      <xsd:simpleType>
        <xsd:restriction base="dms:Number"/>
      </xsd:simpleType>
    </xsd:element>
    <xsd:element name="ECFActionPrimaryBuyer" ma:index="15" nillable="true" ma:displayName="Primary Buyer" ma:description="Primary Buyer" ma:SharePointGroup="0" ma:internalName="ECFActionPrimary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Buyers" ma:index="16" nillable="true" ma:displayName="Buyers" ma:description="Buyers" ma:SharePointGroup="0" ma:internalName="ECFActionBuy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O" ma:index="17" nillable="true" ma:displayName="Primary Contracting Officer" ma:description="Primary Contracting Officer" ma:SharePointGroup="0" ma:internalName="ECFActionPrimary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COs" ma:index="18" nillable="true" ma:displayName="Contracting Officers" ma:description="Contracting Officers" ma:SharePointGroup="0" ma:internalName="ECFActionCO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CO" ma:index="19" nillable="true" ma:displayName="Primary Close-Out Contracting Officer" ma:description="Primary Close-Out Contracting Officer" ma:SharePointGroup="0" ma:internalName="ECFActionPrimaryCloseOut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Buyer" ma:index="20" nillable="true" ma:displayName="Primary Close-Out Buyer" ma:description="Primary Close-Out Buyer" ma:SharePointGroup="0" ma:internalName="ECFActionPrimaryCloseOut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IsPartitioned" ma:index="21" nillable="true" ma:displayName="Action Is Partitioned" ma:internalName="ECFActionIsPartitioned">
      <xsd:simpleType>
        <xsd:restriction base="dms:Boolean"/>
      </xsd:simpleType>
    </xsd:element>
    <xsd:element name="ECFActionStatus" ma:index="22" nillable="true" ma:displayName="Action Current Status" ma:description="Current Status of the Action" ma:internalName="ECFActionStatus">
      <xsd:simpleType>
        <xsd:restriction base="dms:Text"/>
      </xsd:simpleType>
    </xsd:element>
    <xsd:element name="ECFActionPurchaseReqNumbers" ma:index="23" nillable="true" ma:displayName="Purchase Requirement Numbers" ma:internalName="ECFActionPurchaseReqNumbers">
      <xsd:simpleType>
        <xsd:restriction base="dms:Text"/>
      </xsd:simpleType>
    </xsd:element>
    <xsd:element name="ECFActionSolicitationNumber" ma:index="24" nillable="true" ma:displayName="Solicitation Numbers" ma:internalName="ECFActionSolicitationNumber">
      <xsd:simpleType>
        <xsd:restriction base="dms:Text"/>
      </xsd:simpleType>
    </xsd:element>
    <xsd:element name="ECFApplicationVersion" ma:index="25" nillable="true" ma:displayName="Application Version" ma:default="5.0.0" ma:internalName="ECFApplicationVersion">
      <xsd:simpleType>
        <xsd:restriction base="dms:Text"/>
      </xsd:simpleType>
    </xsd:element>
    <xsd:element name="ECFApplicationEnvironment" ma:index="26" nillable="true" ma:displayName="Application Environment" ma:default="VanaQA" ma:internalName="ECFApplicationEnvironmen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FActionCreateDate xmlns="ac9a3047-b771-4e14-b627-314bbbf6af45" xsi:nil="true"/>
    <ECFActionPrimaryCloseOutCO xmlns="ac9a3047-b771-4e14-b627-314bbbf6af45">
      <UserInfo>
        <DisplayName/>
        <AccountId xsi:nil="true"/>
        <AccountType/>
      </UserInfo>
    </ECFActionPrimaryCloseOutCO>
    <ECFActionSolicitationNumber xmlns="ac9a3047-b771-4e14-b627-314bbbf6af45" xsi:nil="true"/>
    <ECFActionOfficeID xmlns="ac9a3047-b771-4e14-b627-314bbbf6af45" xsi:nil="true"/>
    <ECFActionPurchaseReqNumbers xmlns="ac9a3047-b771-4e14-b627-314bbbf6af45" xsi:nil="true"/>
    <ECFActionParentID xmlns="ac9a3047-b771-4e14-b627-314bbbf6af45" xsi:nil="true"/>
    <ECFActionNumber xmlns="ac9a3047-b771-4e14-b627-314bbbf6af45" xsi:nil="true"/>
    <ECFActionCOs xmlns="ac9a3047-b771-4e14-b627-314bbbf6af45">
      <UserInfo>
        <DisplayName/>
        <AccountId xsi:nil="true"/>
        <AccountType/>
      </UserInfo>
    </ECFActionCOs>
    <ECFActionID xmlns="ac9a3047-b771-4e14-b627-314bbbf6af45" xsi:nil="true"/>
    <ECFActionPrimaryBuyer xmlns="ac9a3047-b771-4e14-b627-314bbbf6af45">
      <UserInfo>
        <DisplayName/>
        <AccountId xsi:nil="true"/>
        <AccountType/>
      </UserInfo>
    </ECFActionPrimaryBuyer>
    <ECFActionIsPartitioned xmlns="ac9a3047-b771-4e14-b627-314bbbf6af45" xsi:nil="true"/>
    <ECFActionBuyers xmlns="ac9a3047-b771-4e14-b627-314bbbf6af45">
      <UserInfo>
        <DisplayName/>
        <AccountId xsi:nil="true"/>
        <AccountType/>
      </UserInfo>
    </ECFActionBuyers>
    <ECFActionStatus xmlns="ac9a3047-b771-4e14-b627-314bbbf6af45" xsi:nil="true"/>
    <ECFApplicationVersion xmlns="ac9a3047-b771-4e14-b627-314bbbf6af45">5.0.0</ECFApplicationVersion>
    <ECFActionPrimaryCO xmlns="ac9a3047-b771-4e14-b627-314bbbf6af45">
      <UserInfo>
        <DisplayName/>
        <AccountId xsi:nil="true"/>
        <AccountType/>
      </UserInfo>
    </ECFActionPrimaryCO>
    <ECFApplicationEnvironment xmlns="ac9a3047-b771-4e14-b627-314bbbf6af45">VanaQA</ECFApplicationEnvironment>
    <ECFActionName xmlns="ac9a3047-b771-4e14-b627-314bbbf6af45" xsi:nil="true"/>
    <ECFActionDescription xmlns="ac9a3047-b771-4e14-b627-314bbbf6af45" xsi:nil="true"/>
    <ECFActionPrimaryCloseOutBuyer xmlns="ac9a3047-b771-4e14-b627-314bbbf6af45">
      <UserInfo>
        <DisplayName/>
        <AccountId xsi:nil="true"/>
        <AccountType/>
      </UserInfo>
    </ECFActionPrimaryCloseOutBuye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16AE1-0B15-4374-904E-59C3E453F187}">
  <ds:schemaRefs>
    <ds:schemaRef ds:uri="http://schemas.microsoft.com/sharepoint/v3/contenttype/forms"/>
  </ds:schemaRefs>
</ds:datastoreItem>
</file>

<file path=customXml/itemProps2.xml><?xml version="1.0" encoding="utf-8"?>
<ds:datastoreItem xmlns:ds="http://schemas.openxmlformats.org/officeDocument/2006/customXml" ds:itemID="{9F71F79E-03F4-4C40-AFFA-7855C8C37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c9a3047-b771-4e14-b627-314bbbf6a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22F508-8E52-4B57-8F09-86EC873CAFDF}">
  <ds:schemaRefs>
    <ds:schemaRef ds:uri="http://schemas.openxmlformats.org/package/2006/metadata/core-properties"/>
    <ds:schemaRef ds:uri="http://purl.org/dc/elements/1.1/"/>
    <ds:schemaRef ds:uri="http://www.w3.org/XML/1998/namespace"/>
    <ds:schemaRef ds:uri="http://schemas.microsoft.com/office/infopath/2007/PartnerControls"/>
    <ds:schemaRef ds:uri="http://purl.org/dc/terms/"/>
    <ds:schemaRef ds:uri="http://purl.org/dc/dcmitype/"/>
    <ds:schemaRef ds:uri="http://schemas.microsoft.com/office/2006/documentManagement/types"/>
    <ds:schemaRef ds:uri="ac9a3047-b771-4e14-b627-314bbbf6af45"/>
    <ds:schemaRef ds:uri="http://schemas.microsoft.com/sharepoint/v3"/>
    <ds:schemaRef ds:uri="http://schemas.microsoft.com/office/2006/metadata/properties"/>
  </ds:schemaRefs>
</ds:datastoreItem>
</file>

<file path=customXml/itemProps4.xml><?xml version="1.0" encoding="utf-8"?>
<ds:datastoreItem xmlns:ds="http://schemas.openxmlformats.org/officeDocument/2006/customXml" ds:itemID="{19B28F23-502E-488B-BE3E-7B09F335C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15873</Words>
  <Characters>94249</Characters>
  <Application>Microsoft Office Word</Application>
  <DocSecurity>0</DocSecurity>
  <Lines>785</Lines>
  <Paragraphs>219</Paragraphs>
  <ScaleCrop>false</ScaleCrop>
  <HeadingPairs>
    <vt:vector size="2" baseType="variant">
      <vt:variant>
        <vt:lpstr>Title</vt:lpstr>
      </vt:variant>
      <vt:variant>
        <vt:i4>1</vt:i4>
      </vt:variant>
    </vt:vector>
  </HeadingPairs>
  <TitlesOfParts>
    <vt:vector size="1" baseType="lpstr">
      <vt:lpstr>FEDERAL AGENCY NAME:</vt:lpstr>
    </vt:vector>
  </TitlesOfParts>
  <Company>AFRL/IF</Company>
  <LinksUpToDate>false</LinksUpToDate>
  <CharactersWithSpaces>109903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AGENCY NAME:</dc:title>
  <dc:subject/>
  <dc:creator>Rome Research Site</dc:creator>
  <cp:keywords/>
  <dc:description/>
  <cp:lastModifiedBy>BUCKLEY, AMBER M CIV USAF AFMC AFRL/RIKA</cp:lastModifiedBy>
  <cp:revision>3</cp:revision>
  <cp:lastPrinted>2015-01-22T20:56:00Z</cp:lastPrinted>
  <dcterms:created xsi:type="dcterms:W3CDTF">2022-02-03T14:51:00Z</dcterms:created>
  <dcterms:modified xsi:type="dcterms:W3CDTF">2022-02-03T14:53:00Z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0x010100869AEB9ED51C0540B13B97510A2BC66100C853563C0A8C3A4FA9A678E5E70F340A</vt:lpwstr>
  </property>
</Properties>
</file>