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0C07D" w14:textId="457F7754" w:rsidR="00861384" w:rsidRDefault="000B4301" w:rsidP="00C56704">
      <w:pPr>
        <w:ind w:right="75"/>
        <w:jc w:val="center"/>
        <w:rPr>
          <w:b/>
        </w:rPr>
      </w:pPr>
      <w:bookmarkStart w:id="0" w:name="_Hlk221540609"/>
      <w:r>
        <w:rPr>
          <w:b/>
        </w:rPr>
        <w:t>Ground</w:t>
      </w:r>
      <w:r w:rsidR="00FC6559">
        <w:rPr>
          <w:b/>
        </w:rPr>
        <w:t xml:space="preserve"> Maneuver </w:t>
      </w:r>
      <w:r>
        <w:rPr>
          <w:b/>
        </w:rPr>
        <w:t>Commercial</w:t>
      </w:r>
      <w:r>
        <w:rPr>
          <w:b/>
          <w:spacing w:val="-12"/>
        </w:rPr>
        <w:t xml:space="preserve"> </w:t>
      </w:r>
      <w:r>
        <w:rPr>
          <w:b/>
        </w:rPr>
        <w:t>Solutions</w:t>
      </w:r>
      <w:r>
        <w:rPr>
          <w:b/>
          <w:spacing w:val="-13"/>
        </w:rPr>
        <w:t xml:space="preserve"> </w:t>
      </w:r>
      <w:r>
        <w:rPr>
          <w:b/>
        </w:rPr>
        <w:t>Opening</w:t>
      </w:r>
      <w:r>
        <w:rPr>
          <w:b/>
          <w:spacing w:val="-12"/>
        </w:rPr>
        <w:t xml:space="preserve"> </w:t>
      </w:r>
      <w:r>
        <w:rPr>
          <w:b/>
        </w:rPr>
        <w:t>(CSO)</w:t>
      </w:r>
      <w:r>
        <w:rPr>
          <w:b/>
          <w:spacing w:val="-12"/>
        </w:rPr>
        <w:t xml:space="preserve"> </w:t>
      </w:r>
    </w:p>
    <w:p w14:paraId="0AD46CB7" w14:textId="77777777" w:rsidR="00414A87" w:rsidRDefault="00414A87" w:rsidP="00414A87">
      <w:pPr>
        <w:tabs>
          <w:tab w:val="left" w:pos="744"/>
        </w:tabs>
        <w:spacing w:before="36"/>
        <w:rPr>
          <w:rFonts w:asciiTheme="minorHAnsi" w:hAnsiTheme="minorHAnsi" w:cstheme="minorHAnsi"/>
          <w:b/>
        </w:rPr>
      </w:pPr>
    </w:p>
    <w:p w14:paraId="60B06BDD" w14:textId="77777777" w:rsidR="00414A87" w:rsidRDefault="00414A87" w:rsidP="00414A87">
      <w:pPr>
        <w:tabs>
          <w:tab w:val="left" w:pos="744"/>
        </w:tabs>
        <w:spacing w:before="36"/>
        <w:rPr>
          <w:rFonts w:asciiTheme="minorHAnsi" w:hAnsiTheme="minorHAnsi" w:cstheme="minorHAnsi"/>
          <w:b/>
        </w:rPr>
      </w:pPr>
    </w:p>
    <w:p w14:paraId="636806A0" w14:textId="31D77054" w:rsidR="00414A87" w:rsidRDefault="00414A87" w:rsidP="00414A87">
      <w:pPr>
        <w:tabs>
          <w:tab w:val="left" w:pos="744"/>
        </w:tabs>
        <w:spacing w:before="36"/>
        <w:rPr>
          <w:rFonts w:asciiTheme="minorHAnsi" w:hAnsiTheme="minorHAnsi" w:cstheme="minorHAnsi"/>
          <w:b/>
        </w:rPr>
      </w:pPr>
      <w:r w:rsidRPr="005A4177">
        <w:rPr>
          <w:rFonts w:asciiTheme="minorHAnsi" w:hAnsiTheme="minorHAnsi" w:cstheme="minorHAnsi"/>
          <w:b/>
        </w:rPr>
        <w:t xml:space="preserve">PURPOSE OF </w:t>
      </w:r>
      <w:r w:rsidR="000245C3">
        <w:rPr>
          <w:rFonts w:asciiTheme="minorHAnsi" w:hAnsiTheme="minorHAnsi" w:cstheme="minorHAnsi"/>
          <w:b/>
        </w:rPr>
        <w:t xml:space="preserve">AMENDMENT </w:t>
      </w:r>
      <w:r w:rsidR="00647ED9">
        <w:rPr>
          <w:rFonts w:asciiTheme="minorHAnsi" w:hAnsiTheme="minorHAnsi" w:cstheme="minorHAnsi"/>
          <w:b/>
        </w:rPr>
        <w:t>8</w:t>
      </w:r>
      <w:r w:rsidRPr="005A4177">
        <w:rPr>
          <w:rFonts w:asciiTheme="minorHAnsi" w:hAnsiTheme="minorHAnsi" w:cstheme="minorHAnsi"/>
          <w:b/>
        </w:rPr>
        <w:t>:</w:t>
      </w:r>
    </w:p>
    <w:p w14:paraId="17DCE1DD" w14:textId="77777777" w:rsidR="00414A87" w:rsidRDefault="00414A87" w:rsidP="00414A87">
      <w:pPr>
        <w:spacing w:before="36"/>
        <w:rPr>
          <w:rFonts w:asciiTheme="minorHAnsi" w:hAnsiTheme="minorHAnsi" w:cstheme="minorHAnsi"/>
          <w:b/>
          <w:bCs/>
        </w:rPr>
      </w:pPr>
    </w:p>
    <w:p w14:paraId="616DBB7D" w14:textId="0010F6FC" w:rsidR="00B42B1B" w:rsidRDefault="00FC3E23" w:rsidP="00414A87">
      <w:pPr>
        <w:pStyle w:val="ListParagraph"/>
        <w:numPr>
          <w:ilvl w:val="1"/>
          <w:numId w:val="21"/>
        </w:numPr>
        <w:tabs>
          <w:tab w:val="left" w:pos="744"/>
        </w:tabs>
        <w:spacing w:before="36"/>
        <w:rPr>
          <w:rFonts w:asciiTheme="minorHAnsi" w:hAnsiTheme="minorHAnsi" w:cstheme="minorHAnsi"/>
          <w:b/>
          <w:bCs/>
        </w:rPr>
      </w:pPr>
      <w:r w:rsidRPr="00FC3E23">
        <w:rPr>
          <w:rFonts w:asciiTheme="minorHAnsi" w:hAnsiTheme="minorHAnsi" w:cstheme="minorHAnsi"/>
          <w:b/>
          <w:bCs/>
        </w:rPr>
        <w:t>The purpose of th</w:t>
      </w:r>
      <w:r>
        <w:rPr>
          <w:rFonts w:asciiTheme="minorHAnsi" w:hAnsiTheme="minorHAnsi" w:cstheme="minorHAnsi"/>
          <w:b/>
          <w:bCs/>
        </w:rPr>
        <w:t>is</w:t>
      </w:r>
      <w:r w:rsidRPr="00FC3E23">
        <w:rPr>
          <w:rFonts w:asciiTheme="minorHAnsi" w:hAnsiTheme="minorHAnsi" w:cstheme="minorHAnsi"/>
          <w:b/>
          <w:bCs/>
        </w:rPr>
        <w:t xml:space="preserve"> A</w:t>
      </w:r>
      <w:r>
        <w:rPr>
          <w:rFonts w:asciiTheme="minorHAnsi" w:hAnsiTheme="minorHAnsi" w:cstheme="minorHAnsi"/>
          <w:b/>
          <w:bCs/>
        </w:rPr>
        <w:t>mendment</w:t>
      </w:r>
      <w:r w:rsidRPr="00FC3E23">
        <w:rPr>
          <w:rFonts w:asciiTheme="minorHAnsi" w:hAnsiTheme="minorHAnsi" w:cstheme="minorHAnsi"/>
          <w:b/>
          <w:bCs/>
        </w:rPr>
        <w:t xml:space="preserve"> is to</w:t>
      </w:r>
      <w:r w:rsidR="008B0C32">
        <w:rPr>
          <w:rFonts w:asciiTheme="minorHAnsi" w:hAnsiTheme="minorHAnsi" w:cstheme="minorHAnsi"/>
          <w:b/>
          <w:bCs/>
        </w:rPr>
        <w:t xml:space="preserve"> </w:t>
      </w:r>
      <w:r w:rsidR="00C2441E">
        <w:rPr>
          <w:rFonts w:asciiTheme="minorHAnsi" w:hAnsiTheme="minorHAnsi" w:cstheme="minorHAnsi"/>
          <w:b/>
          <w:bCs/>
        </w:rPr>
        <w:t xml:space="preserve">add </w:t>
      </w:r>
      <w:r w:rsidR="000C53E6">
        <w:rPr>
          <w:rFonts w:asciiTheme="minorHAnsi" w:hAnsiTheme="minorHAnsi" w:cstheme="minorHAnsi"/>
          <w:b/>
          <w:bCs/>
        </w:rPr>
        <w:t>“</w:t>
      </w:r>
      <w:r w:rsidR="00971A62">
        <w:rPr>
          <w:rFonts w:asciiTheme="minorHAnsi" w:hAnsiTheme="minorHAnsi" w:cstheme="minorHAnsi"/>
          <w:b/>
          <w:bCs/>
        </w:rPr>
        <w:t>Optical Threat Detector (OTD)</w:t>
      </w:r>
      <w:r w:rsidR="000C53E6">
        <w:rPr>
          <w:rFonts w:asciiTheme="minorHAnsi" w:hAnsiTheme="minorHAnsi" w:cstheme="minorHAnsi"/>
          <w:b/>
          <w:bCs/>
        </w:rPr>
        <w:t>”</w:t>
      </w:r>
      <w:r w:rsidR="00971A62">
        <w:rPr>
          <w:rFonts w:asciiTheme="minorHAnsi" w:hAnsiTheme="minorHAnsi" w:cstheme="minorHAnsi"/>
          <w:b/>
          <w:bCs/>
        </w:rPr>
        <w:t xml:space="preserve"> </w:t>
      </w:r>
      <w:r w:rsidR="00C2441E">
        <w:rPr>
          <w:rFonts w:asciiTheme="minorHAnsi" w:hAnsiTheme="minorHAnsi" w:cstheme="minorHAnsi"/>
          <w:b/>
          <w:bCs/>
        </w:rPr>
        <w:t>Area of Interest</w:t>
      </w:r>
      <w:r w:rsidR="0098574A">
        <w:rPr>
          <w:rFonts w:asciiTheme="minorHAnsi" w:hAnsiTheme="minorHAnsi" w:cstheme="minorHAnsi"/>
          <w:b/>
          <w:bCs/>
        </w:rPr>
        <w:t>.</w:t>
      </w:r>
    </w:p>
    <w:p w14:paraId="4A45EF1E" w14:textId="77777777" w:rsidR="00DE69F0" w:rsidRDefault="00DE69F0" w:rsidP="00C56704">
      <w:pPr>
        <w:pStyle w:val="BodyText"/>
        <w:rPr>
          <w:b/>
        </w:rPr>
      </w:pPr>
    </w:p>
    <w:p w14:paraId="2E30C07F" w14:textId="77777777" w:rsidR="00861384" w:rsidRDefault="00861384" w:rsidP="00C56704">
      <w:pPr>
        <w:pStyle w:val="BodyText"/>
        <w:rPr>
          <w:b/>
        </w:rPr>
      </w:pPr>
    </w:p>
    <w:p w14:paraId="2E30C088" w14:textId="77777777" w:rsidR="00861384" w:rsidRPr="00C56704" w:rsidRDefault="000B4301" w:rsidP="00C56704">
      <w:pPr>
        <w:pStyle w:val="ListParagraph"/>
        <w:numPr>
          <w:ilvl w:val="0"/>
          <w:numId w:val="16"/>
        </w:numPr>
        <w:tabs>
          <w:tab w:val="left" w:pos="411"/>
        </w:tabs>
        <w:ind w:left="411" w:hanging="167"/>
        <w:rPr>
          <w:b/>
        </w:rPr>
      </w:pPr>
      <w:r>
        <w:rPr>
          <w:b/>
        </w:rPr>
        <w:t>General</w:t>
      </w:r>
      <w:r>
        <w:rPr>
          <w:b/>
          <w:spacing w:val="-7"/>
        </w:rPr>
        <w:t xml:space="preserve"> </w:t>
      </w:r>
      <w:r>
        <w:rPr>
          <w:b/>
          <w:spacing w:val="-2"/>
        </w:rPr>
        <w:t>Information</w:t>
      </w:r>
    </w:p>
    <w:p w14:paraId="3304D969" w14:textId="77777777" w:rsidR="00C56704" w:rsidRDefault="00C56704" w:rsidP="00C56704">
      <w:pPr>
        <w:pStyle w:val="ListParagraph"/>
        <w:tabs>
          <w:tab w:val="left" w:pos="411"/>
        </w:tabs>
        <w:ind w:left="411"/>
        <w:rPr>
          <w:b/>
        </w:rPr>
      </w:pPr>
    </w:p>
    <w:p w14:paraId="2E30C089" w14:textId="55D6B970" w:rsidR="00861384" w:rsidRDefault="00E975E2" w:rsidP="00FB059D">
      <w:pPr>
        <w:pStyle w:val="ListParagraph"/>
        <w:numPr>
          <w:ilvl w:val="1"/>
          <w:numId w:val="16"/>
        </w:numPr>
        <w:tabs>
          <w:tab w:val="left" w:pos="360"/>
          <w:tab w:val="left" w:pos="540"/>
        </w:tabs>
        <w:ind w:left="630" w:hanging="442"/>
        <w:rPr>
          <w:b/>
        </w:rPr>
      </w:pPr>
      <w:r>
        <w:rPr>
          <w:b/>
          <w:spacing w:val="-2"/>
        </w:rPr>
        <w:t>Notification</w:t>
      </w:r>
      <w:r w:rsidR="007E125B">
        <w:rPr>
          <w:b/>
          <w:spacing w:val="-2"/>
        </w:rPr>
        <w:t>:</w:t>
      </w:r>
    </w:p>
    <w:p w14:paraId="25421C85" w14:textId="77777777" w:rsidR="007E125B" w:rsidRPr="001A52B3" w:rsidRDefault="007E125B" w:rsidP="00E922F1">
      <w:pPr>
        <w:pStyle w:val="BodyText"/>
        <w:ind w:left="270"/>
      </w:pPr>
    </w:p>
    <w:p w14:paraId="2E1A9004" w14:textId="77777777" w:rsidR="007E125B" w:rsidRDefault="007E125B" w:rsidP="00E922F1">
      <w:pPr>
        <w:pStyle w:val="BodyText"/>
        <w:ind w:left="270"/>
      </w:pPr>
      <w:r w:rsidRPr="001A52B3">
        <w:t xml:space="preserve">Authorized under DFARS Subpart 212-70, this CSO enables the Department of the Army to competitively procure solutions through a streamlined acquisition process, allowing for rapid award decisions. This approach underscores our mission to expedite the </w:t>
      </w:r>
      <w:r>
        <w:t xml:space="preserve">award and </w:t>
      </w:r>
      <w:r w:rsidRPr="001A52B3">
        <w:t>delivery of critical technologies, ensuring that the Army can leverage advancements in manufacturing swiftly and efficiently. By prioritizing speed in our contracting efforts, we aim to support the timely integration of cutting-edge technologies that enhance operational readiness.</w:t>
      </w:r>
    </w:p>
    <w:p w14:paraId="0F9DB1F8" w14:textId="77777777" w:rsidR="007E125B" w:rsidRPr="001A52B3" w:rsidRDefault="007E125B" w:rsidP="00E922F1">
      <w:pPr>
        <w:pStyle w:val="BodyText"/>
        <w:ind w:left="270"/>
      </w:pPr>
    </w:p>
    <w:p w14:paraId="4C13AE16" w14:textId="77777777" w:rsidR="007E125B" w:rsidRPr="001A52B3" w:rsidRDefault="007E125B" w:rsidP="00E922F1">
      <w:pPr>
        <w:pStyle w:val="BodyText"/>
        <w:ind w:left="270"/>
      </w:pPr>
      <w:r w:rsidRPr="001A52B3">
        <w:t>Contracts or agreements awarded under this authority will be structured as fixed-price, including fixed-price incentive fee contracts. Through this initiative, the Army reaffirms its commitment to fostering innovation and enhancing manufacturing operations, ultimately delivering superior capabilities to our warfighters.</w:t>
      </w:r>
    </w:p>
    <w:p w14:paraId="2E30C08C" w14:textId="77777777" w:rsidR="00861384" w:rsidRDefault="00861384" w:rsidP="007E125B">
      <w:pPr>
        <w:pStyle w:val="BodyText"/>
      </w:pPr>
    </w:p>
    <w:p w14:paraId="2E30C093" w14:textId="77777777" w:rsidR="00861384" w:rsidRDefault="000B4301" w:rsidP="00C56704">
      <w:pPr>
        <w:pStyle w:val="ListParagraph"/>
        <w:numPr>
          <w:ilvl w:val="1"/>
          <w:numId w:val="16"/>
        </w:numPr>
        <w:tabs>
          <w:tab w:val="left" w:pos="573"/>
        </w:tabs>
        <w:ind w:left="573"/>
        <w:rPr>
          <w:b/>
        </w:rPr>
      </w:pPr>
      <w:bookmarkStart w:id="1" w:name="1.2_Background:"/>
      <w:bookmarkEnd w:id="1"/>
      <w:r>
        <w:rPr>
          <w:b/>
        </w:rPr>
        <w:t>CSO</w:t>
      </w:r>
      <w:r>
        <w:rPr>
          <w:b/>
          <w:spacing w:val="-2"/>
        </w:rPr>
        <w:t xml:space="preserve"> Procedure:</w:t>
      </w:r>
    </w:p>
    <w:p w14:paraId="2E30C094" w14:textId="77777777" w:rsidR="00861384" w:rsidRDefault="00861384" w:rsidP="00C56704">
      <w:pPr>
        <w:pStyle w:val="BodyText"/>
        <w:rPr>
          <w:b/>
        </w:rPr>
      </w:pPr>
    </w:p>
    <w:p w14:paraId="2E30C095" w14:textId="267429C1" w:rsidR="00861384" w:rsidRDefault="00FC6559" w:rsidP="00C56704">
      <w:pPr>
        <w:pStyle w:val="BodyText"/>
        <w:ind w:left="242" w:right="296"/>
      </w:pPr>
      <w:r>
        <w:t>ACC-DTA seeks to award the following, but is not limited to: FAR contracts under FAR Part 12, Commercial Procedures; or non-FAR</w:t>
      </w:r>
      <w:r>
        <w:rPr>
          <w:spacing w:val="40"/>
        </w:rPr>
        <w:t xml:space="preserve"> </w:t>
      </w:r>
      <w:r>
        <w:t>agreements such as transaction agreements under 10 U.S.C 4022; and Cooperative</w:t>
      </w:r>
      <w:r>
        <w:rPr>
          <w:spacing w:val="-5"/>
        </w:rPr>
        <w:t xml:space="preserve"> </w:t>
      </w:r>
      <w:r>
        <w:t>Agreements</w:t>
      </w:r>
      <w:r>
        <w:rPr>
          <w:spacing w:val="-6"/>
        </w:rPr>
        <w:t xml:space="preserve"> </w:t>
      </w:r>
      <w:r>
        <w:t>under</w:t>
      </w:r>
      <w:r>
        <w:rPr>
          <w:spacing w:val="-6"/>
        </w:rPr>
        <w:t xml:space="preserve"> </w:t>
      </w:r>
      <w:r>
        <w:t>31</w:t>
      </w:r>
      <w:r>
        <w:rPr>
          <w:spacing w:val="-6"/>
        </w:rPr>
        <w:t xml:space="preserve"> </w:t>
      </w:r>
      <w:r>
        <w:t>U.S.C.</w:t>
      </w:r>
      <w:r>
        <w:rPr>
          <w:spacing w:val="-6"/>
        </w:rPr>
        <w:t xml:space="preserve"> </w:t>
      </w:r>
      <w:r>
        <w:t>6305</w:t>
      </w:r>
      <w:r>
        <w:rPr>
          <w:spacing w:val="35"/>
        </w:rPr>
        <w:t xml:space="preserve"> </w:t>
      </w:r>
      <w:r>
        <w:t>for</w:t>
      </w:r>
      <w:r>
        <w:rPr>
          <w:spacing w:val="-7"/>
        </w:rPr>
        <w:t xml:space="preserve"> ACC-DTA</w:t>
      </w:r>
      <w:r>
        <w:rPr>
          <w:spacing w:val="-5"/>
        </w:rPr>
        <w:t xml:space="preserve"> </w:t>
      </w:r>
      <w:r>
        <w:t>and/or</w:t>
      </w:r>
      <w:r>
        <w:rPr>
          <w:spacing w:val="-7"/>
        </w:rPr>
        <w:t xml:space="preserve"> </w:t>
      </w:r>
      <w:r>
        <w:t>its</w:t>
      </w:r>
      <w:r>
        <w:rPr>
          <w:spacing w:val="-6"/>
        </w:rPr>
        <w:t xml:space="preserve"> </w:t>
      </w:r>
      <w:r>
        <w:t>customers</w:t>
      </w:r>
      <w:r>
        <w:rPr>
          <w:spacing w:val="-7"/>
        </w:rPr>
        <w:t xml:space="preserve"> </w:t>
      </w:r>
      <w:r>
        <w:t>that</w:t>
      </w:r>
      <w:r>
        <w:rPr>
          <w:spacing w:val="-5"/>
        </w:rPr>
        <w:t xml:space="preserve"> </w:t>
      </w:r>
      <w:r>
        <w:t>are</w:t>
      </w:r>
      <w:r>
        <w:rPr>
          <w:spacing w:val="-5"/>
        </w:rPr>
        <w:t xml:space="preserve"> </w:t>
      </w:r>
      <w:r>
        <w:t>directly</w:t>
      </w:r>
      <w:r>
        <w:rPr>
          <w:spacing w:val="-5"/>
        </w:rPr>
        <w:t xml:space="preserve"> </w:t>
      </w:r>
      <w:r>
        <w:t>relevant</w:t>
      </w:r>
      <w:r>
        <w:rPr>
          <w:spacing w:val="-5"/>
        </w:rPr>
        <w:t xml:space="preserve"> </w:t>
      </w:r>
      <w:r>
        <w:t>to enhancing the effectiveness of development, integration, demonstration, and sustainment of ground vehicle systems capabilities to support Army modernization priorities and improve readiness.</w:t>
      </w:r>
    </w:p>
    <w:p w14:paraId="4E67857E" w14:textId="77777777" w:rsidR="00C56704" w:rsidRDefault="00C56704" w:rsidP="007E125B">
      <w:pPr>
        <w:pStyle w:val="BodyText"/>
        <w:ind w:left="244" w:right="296" w:hanging="3"/>
      </w:pPr>
    </w:p>
    <w:p w14:paraId="2E30C098" w14:textId="2BECC168" w:rsidR="00861384" w:rsidRDefault="000B4301" w:rsidP="000558CB">
      <w:pPr>
        <w:pStyle w:val="BodyText"/>
        <w:ind w:left="244" w:right="296" w:hanging="3"/>
      </w:pPr>
      <w:r>
        <w:t>This</w:t>
      </w:r>
      <w:r>
        <w:rPr>
          <w:spacing w:val="-11"/>
        </w:rPr>
        <w:t xml:space="preserve"> </w:t>
      </w:r>
      <w:r>
        <w:t>CSO</w:t>
      </w:r>
      <w:r>
        <w:rPr>
          <w:spacing w:val="-11"/>
        </w:rPr>
        <w:t xml:space="preserve"> </w:t>
      </w:r>
      <w:r>
        <w:t>may</w:t>
      </w:r>
      <w:r>
        <w:rPr>
          <w:spacing w:val="-8"/>
        </w:rPr>
        <w:t xml:space="preserve"> </w:t>
      </w:r>
      <w:r>
        <w:t>result</w:t>
      </w:r>
      <w:r>
        <w:rPr>
          <w:spacing w:val="-11"/>
        </w:rPr>
        <w:t xml:space="preserve"> </w:t>
      </w:r>
      <w:r>
        <w:t>in</w:t>
      </w:r>
      <w:r>
        <w:rPr>
          <w:spacing w:val="-9"/>
        </w:rPr>
        <w:t xml:space="preserve"> </w:t>
      </w:r>
      <w:r>
        <w:t>awards</w:t>
      </w:r>
      <w:r>
        <w:rPr>
          <w:spacing w:val="-8"/>
        </w:rPr>
        <w:t xml:space="preserve"> </w:t>
      </w:r>
      <w:r>
        <w:t>to</w:t>
      </w:r>
      <w:r>
        <w:rPr>
          <w:spacing w:val="-7"/>
        </w:rPr>
        <w:t xml:space="preserve"> </w:t>
      </w:r>
      <w:r>
        <w:t>proposals</w:t>
      </w:r>
      <w:r>
        <w:rPr>
          <w:spacing w:val="-8"/>
        </w:rPr>
        <w:t xml:space="preserve"> </w:t>
      </w:r>
      <w:r>
        <w:t>for</w:t>
      </w:r>
      <w:r>
        <w:rPr>
          <w:spacing w:val="-9"/>
        </w:rPr>
        <w:t xml:space="preserve"> </w:t>
      </w:r>
      <w:r>
        <w:t>commercial</w:t>
      </w:r>
      <w:r w:rsidR="00FF2D21">
        <w:t xml:space="preserve"> products</w:t>
      </w:r>
      <w:r w:rsidR="00EE6845">
        <w:t>, commercial services, and non-developmental items</w:t>
      </w:r>
      <w:r>
        <w:rPr>
          <w:spacing w:val="-8"/>
        </w:rPr>
        <w:t xml:space="preserve"> </w:t>
      </w:r>
      <w:r>
        <w:t>through</w:t>
      </w:r>
      <w:r>
        <w:rPr>
          <w:spacing w:val="-12"/>
        </w:rPr>
        <w:t xml:space="preserve"> </w:t>
      </w:r>
      <w:r>
        <w:t>multi-phased, competitive processes through 202</w:t>
      </w:r>
      <w:r w:rsidR="00E975E2">
        <w:t>8</w:t>
      </w:r>
      <w:r>
        <w:t>.</w:t>
      </w:r>
      <w:r>
        <w:rPr>
          <w:spacing w:val="40"/>
        </w:rPr>
        <w:t xml:space="preserve"> </w:t>
      </w:r>
      <w:r>
        <w:t>The Government reserves the right to extend this CSO beyond the open until date by amendment if the authority is extended.</w:t>
      </w:r>
      <w:r>
        <w:rPr>
          <w:spacing w:val="40"/>
        </w:rPr>
        <w:t xml:space="preserve"> </w:t>
      </w:r>
      <w:r>
        <w:t>This CSO</w:t>
      </w:r>
      <w:r>
        <w:rPr>
          <w:spacing w:val="-3"/>
        </w:rPr>
        <w:t xml:space="preserve"> </w:t>
      </w:r>
      <w:r>
        <w:t>may include awards for but are not limited to commercially available technologies immediately available, commercially available</w:t>
      </w:r>
      <w:r w:rsidR="000558CB">
        <w:t xml:space="preserve"> </w:t>
      </w:r>
      <w:r>
        <w:t>technologies</w:t>
      </w:r>
      <w:r>
        <w:rPr>
          <w:spacing w:val="-7"/>
        </w:rPr>
        <w:t xml:space="preserve"> </w:t>
      </w:r>
      <w:r>
        <w:t>fueled</w:t>
      </w:r>
      <w:r>
        <w:rPr>
          <w:spacing w:val="-7"/>
        </w:rPr>
        <w:t xml:space="preserve"> </w:t>
      </w:r>
      <w:r>
        <w:t>by</w:t>
      </w:r>
      <w:r>
        <w:rPr>
          <w:spacing w:val="-4"/>
        </w:rPr>
        <w:t xml:space="preserve"> </w:t>
      </w:r>
      <w:r>
        <w:t>commercial</w:t>
      </w:r>
      <w:r>
        <w:rPr>
          <w:spacing w:val="-8"/>
        </w:rPr>
        <w:t xml:space="preserve"> </w:t>
      </w:r>
      <w:r>
        <w:t>or</w:t>
      </w:r>
      <w:r>
        <w:rPr>
          <w:spacing w:val="-7"/>
        </w:rPr>
        <w:t xml:space="preserve"> </w:t>
      </w:r>
      <w:r>
        <w:t>strategic</w:t>
      </w:r>
      <w:r>
        <w:rPr>
          <w:spacing w:val="-5"/>
        </w:rPr>
        <w:t xml:space="preserve"> </w:t>
      </w:r>
      <w:r>
        <w:t>investment,</w:t>
      </w:r>
      <w:r>
        <w:rPr>
          <w:spacing w:val="-5"/>
        </w:rPr>
        <w:t xml:space="preserve"> </w:t>
      </w:r>
      <w:r>
        <w:t>concept</w:t>
      </w:r>
      <w:r>
        <w:rPr>
          <w:spacing w:val="-7"/>
        </w:rPr>
        <w:t xml:space="preserve"> </w:t>
      </w:r>
      <w:r>
        <w:t>demonstrations,</w:t>
      </w:r>
      <w:r>
        <w:rPr>
          <w:spacing w:val="-5"/>
        </w:rPr>
        <w:t xml:space="preserve"> </w:t>
      </w:r>
      <w:r>
        <w:t>pilots,</w:t>
      </w:r>
      <w:r>
        <w:rPr>
          <w:spacing w:val="-7"/>
        </w:rPr>
        <w:t xml:space="preserve"> </w:t>
      </w:r>
      <w:r>
        <w:t>and</w:t>
      </w:r>
      <w:r>
        <w:rPr>
          <w:spacing w:val="-6"/>
        </w:rPr>
        <w:t xml:space="preserve"> </w:t>
      </w:r>
      <w:r>
        <w:rPr>
          <w:spacing w:val="-2"/>
        </w:rPr>
        <w:t>agile</w:t>
      </w:r>
      <w:r w:rsidR="000558CB">
        <w:rPr>
          <w:spacing w:val="-2"/>
        </w:rPr>
        <w:t xml:space="preserve"> </w:t>
      </w:r>
      <w:r>
        <w:t>development</w:t>
      </w:r>
      <w:r>
        <w:rPr>
          <w:spacing w:val="-2"/>
        </w:rPr>
        <w:t xml:space="preserve"> </w:t>
      </w:r>
      <w:r>
        <w:t>activities</w:t>
      </w:r>
      <w:r>
        <w:rPr>
          <w:spacing w:val="-5"/>
        </w:rPr>
        <w:t xml:space="preserve"> </w:t>
      </w:r>
      <w:r>
        <w:t>that</w:t>
      </w:r>
      <w:r>
        <w:rPr>
          <w:spacing w:val="-5"/>
        </w:rPr>
        <w:t xml:space="preserve"> </w:t>
      </w:r>
      <w:r>
        <w:t>can</w:t>
      </w:r>
      <w:r>
        <w:rPr>
          <w:spacing w:val="-4"/>
        </w:rPr>
        <w:t xml:space="preserve"> </w:t>
      </w:r>
      <w:r>
        <w:t>incrementally</w:t>
      </w:r>
      <w:r>
        <w:rPr>
          <w:spacing w:val="-2"/>
        </w:rPr>
        <w:t xml:space="preserve"> </w:t>
      </w:r>
      <w:r>
        <w:t>improve</w:t>
      </w:r>
      <w:r>
        <w:rPr>
          <w:spacing w:val="-5"/>
        </w:rPr>
        <w:t xml:space="preserve"> </w:t>
      </w:r>
      <w:r>
        <w:t>commercial</w:t>
      </w:r>
      <w:r>
        <w:rPr>
          <w:spacing w:val="-6"/>
        </w:rPr>
        <w:t xml:space="preserve"> </w:t>
      </w:r>
      <w:r>
        <w:t>technologies,</w:t>
      </w:r>
      <w:r>
        <w:rPr>
          <w:spacing w:val="-5"/>
        </w:rPr>
        <w:t xml:space="preserve"> </w:t>
      </w:r>
      <w:r>
        <w:t>existing</w:t>
      </w:r>
      <w:r>
        <w:rPr>
          <w:spacing w:val="-4"/>
        </w:rPr>
        <w:t xml:space="preserve"> </w:t>
      </w:r>
      <w:r>
        <w:t>government- owned capabilities, or concepts for broad defense application.</w:t>
      </w:r>
    </w:p>
    <w:p w14:paraId="56DF7342" w14:textId="77777777" w:rsidR="00C56704" w:rsidRDefault="00C56704" w:rsidP="00C56704">
      <w:pPr>
        <w:pStyle w:val="BodyText"/>
        <w:ind w:left="244" w:right="296"/>
      </w:pPr>
    </w:p>
    <w:p w14:paraId="2E30C099" w14:textId="0DD20460" w:rsidR="00861384" w:rsidRDefault="000B4301" w:rsidP="00C56704">
      <w:pPr>
        <w:pStyle w:val="BodyText"/>
        <w:ind w:left="244" w:right="296"/>
      </w:pPr>
      <w:r>
        <w:t>The CSO solicitation process may include a multi-phased solicitation and evaluation approach that is dependent</w:t>
      </w:r>
      <w:r>
        <w:rPr>
          <w:spacing w:val="-2"/>
        </w:rPr>
        <w:t xml:space="preserve"> </w:t>
      </w:r>
      <w:r>
        <w:t>upon</w:t>
      </w:r>
      <w:r>
        <w:rPr>
          <w:spacing w:val="-6"/>
        </w:rPr>
        <w:t xml:space="preserve"> </w:t>
      </w:r>
      <w:r>
        <w:t>specific</w:t>
      </w:r>
      <w:r>
        <w:rPr>
          <w:spacing w:val="-5"/>
        </w:rPr>
        <w:t xml:space="preserve"> </w:t>
      </w:r>
      <w:r>
        <w:t>Areas</w:t>
      </w:r>
      <w:r>
        <w:rPr>
          <w:spacing w:val="-7"/>
        </w:rPr>
        <w:t xml:space="preserve"> </w:t>
      </w:r>
      <w:r>
        <w:t>of</w:t>
      </w:r>
      <w:r>
        <w:rPr>
          <w:spacing w:val="-5"/>
        </w:rPr>
        <w:t xml:space="preserve"> </w:t>
      </w:r>
      <w:r>
        <w:t>Interest</w:t>
      </w:r>
      <w:r>
        <w:rPr>
          <w:spacing w:val="-7"/>
        </w:rPr>
        <w:t xml:space="preserve"> </w:t>
      </w:r>
      <w:r>
        <w:t>(AoIs).</w:t>
      </w:r>
      <w:r>
        <w:rPr>
          <w:spacing w:val="-6"/>
        </w:rPr>
        <w:t xml:space="preserve"> </w:t>
      </w:r>
      <w:r>
        <w:t>The</w:t>
      </w:r>
      <w:r>
        <w:rPr>
          <w:spacing w:val="-7"/>
        </w:rPr>
        <w:t xml:space="preserve"> </w:t>
      </w:r>
      <w:r>
        <w:t>AoIs</w:t>
      </w:r>
      <w:r>
        <w:rPr>
          <w:spacing w:val="-5"/>
        </w:rPr>
        <w:t xml:space="preserve"> </w:t>
      </w:r>
      <w:r>
        <w:t>are</w:t>
      </w:r>
      <w:r>
        <w:rPr>
          <w:spacing w:val="-7"/>
        </w:rPr>
        <w:t xml:space="preserve"> </w:t>
      </w:r>
      <w:r>
        <w:t>focused</w:t>
      </w:r>
      <w:r>
        <w:rPr>
          <w:spacing w:val="-6"/>
        </w:rPr>
        <w:t xml:space="preserve"> </w:t>
      </w:r>
      <w:r>
        <w:t>topic(s)/categories</w:t>
      </w:r>
      <w:r>
        <w:rPr>
          <w:spacing w:val="-8"/>
        </w:rPr>
        <w:t xml:space="preserve"> </w:t>
      </w:r>
      <w:r>
        <w:t>specified</w:t>
      </w:r>
      <w:r>
        <w:rPr>
          <w:spacing w:val="-9"/>
        </w:rPr>
        <w:t xml:space="preserve"> </w:t>
      </w:r>
      <w:r>
        <w:t>in Section 6.1.</w:t>
      </w:r>
      <w:r>
        <w:rPr>
          <w:spacing w:val="40"/>
        </w:rPr>
        <w:t xml:space="preserve"> </w:t>
      </w:r>
      <w:r>
        <w:t>The following phases may be used:</w:t>
      </w:r>
    </w:p>
    <w:p w14:paraId="2E30C09A" w14:textId="77777777" w:rsidR="00861384" w:rsidRDefault="00861384" w:rsidP="00C56704">
      <w:pPr>
        <w:pStyle w:val="BodyText"/>
      </w:pPr>
    </w:p>
    <w:p w14:paraId="2E30C09B" w14:textId="77777777" w:rsidR="00861384" w:rsidRDefault="000B4301" w:rsidP="00C56704">
      <w:pPr>
        <w:pStyle w:val="BodyText"/>
        <w:ind w:left="244"/>
      </w:pPr>
      <w:r>
        <w:rPr>
          <w:b/>
        </w:rPr>
        <w:t>Phase</w:t>
      </w:r>
      <w:r>
        <w:rPr>
          <w:b/>
          <w:spacing w:val="-10"/>
        </w:rPr>
        <w:t xml:space="preserve"> </w:t>
      </w:r>
      <w:r>
        <w:rPr>
          <w:b/>
        </w:rPr>
        <w:t>1</w:t>
      </w:r>
      <w:r>
        <w:rPr>
          <w:b/>
          <w:spacing w:val="-4"/>
        </w:rPr>
        <w:t xml:space="preserve"> </w:t>
      </w:r>
      <w:r>
        <w:t>–</w:t>
      </w:r>
      <w:r>
        <w:rPr>
          <w:spacing w:val="-6"/>
        </w:rPr>
        <w:t xml:space="preserve"> </w:t>
      </w:r>
      <w:r>
        <w:t>Submission</w:t>
      </w:r>
      <w:r>
        <w:rPr>
          <w:spacing w:val="-9"/>
        </w:rPr>
        <w:t xml:space="preserve"> </w:t>
      </w:r>
      <w:r>
        <w:t>of</w:t>
      </w:r>
      <w:r>
        <w:rPr>
          <w:spacing w:val="-7"/>
        </w:rPr>
        <w:t xml:space="preserve"> </w:t>
      </w:r>
      <w:r>
        <w:t>written</w:t>
      </w:r>
      <w:r>
        <w:rPr>
          <w:spacing w:val="-7"/>
        </w:rPr>
        <w:t xml:space="preserve"> </w:t>
      </w:r>
      <w:r>
        <w:t>solution</w:t>
      </w:r>
      <w:r>
        <w:rPr>
          <w:spacing w:val="-7"/>
        </w:rPr>
        <w:t xml:space="preserve"> </w:t>
      </w:r>
      <w:r>
        <w:rPr>
          <w:spacing w:val="-2"/>
        </w:rPr>
        <w:t>brief,</w:t>
      </w:r>
    </w:p>
    <w:p w14:paraId="2E30C09C" w14:textId="77777777" w:rsidR="00861384" w:rsidRDefault="000B4301" w:rsidP="00C56704">
      <w:pPr>
        <w:pStyle w:val="BodyText"/>
        <w:ind w:left="245"/>
      </w:pPr>
      <w:r>
        <w:rPr>
          <w:b/>
        </w:rPr>
        <w:t>Phase</w:t>
      </w:r>
      <w:r>
        <w:rPr>
          <w:b/>
          <w:spacing w:val="-9"/>
        </w:rPr>
        <w:t xml:space="preserve"> </w:t>
      </w:r>
      <w:r>
        <w:rPr>
          <w:b/>
        </w:rPr>
        <w:t>2</w:t>
      </w:r>
      <w:r>
        <w:rPr>
          <w:b/>
          <w:spacing w:val="-4"/>
        </w:rPr>
        <w:t xml:space="preserve"> </w:t>
      </w:r>
      <w:r>
        <w:t>–</w:t>
      </w:r>
      <w:r>
        <w:rPr>
          <w:spacing w:val="-10"/>
        </w:rPr>
        <w:t xml:space="preserve"> </w:t>
      </w:r>
      <w:r>
        <w:t>Presentation</w:t>
      </w:r>
      <w:r>
        <w:rPr>
          <w:spacing w:val="-10"/>
        </w:rPr>
        <w:t xml:space="preserve"> </w:t>
      </w:r>
      <w:r>
        <w:t>(if</w:t>
      </w:r>
      <w:r>
        <w:rPr>
          <w:spacing w:val="-8"/>
        </w:rPr>
        <w:t xml:space="preserve"> </w:t>
      </w:r>
      <w:r>
        <w:t>applicable),</w:t>
      </w:r>
      <w:r>
        <w:rPr>
          <w:spacing w:val="-5"/>
        </w:rPr>
        <w:t xml:space="preserve"> and</w:t>
      </w:r>
    </w:p>
    <w:p w14:paraId="2E30C09D" w14:textId="77777777" w:rsidR="00861384" w:rsidRDefault="000B4301" w:rsidP="00C56704">
      <w:pPr>
        <w:pStyle w:val="BodyText"/>
        <w:ind w:left="245"/>
      </w:pPr>
      <w:r>
        <w:rPr>
          <w:b/>
        </w:rPr>
        <w:lastRenderedPageBreak/>
        <w:t>Phase</w:t>
      </w:r>
      <w:r>
        <w:rPr>
          <w:b/>
          <w:spacing w:val="-9"/>
        </w:rPr>
        <w:t xml:space="preserve"> </w:t>
      </w:r>
      <w:r>
        <w:rPr>
          <w:b/>
        </w:rPr>
        <w:t>3</w:t>
      </w:r>
      <w:r>
        <w:rPr>
          <w:b/>
          <w:spacing w:val="-4"/>
        </w:rPr>
        <w:t xml:space="preserve"> </w:t>
      </w:r>
      <w:r>
        <w:t>–</w:t>
      </w:r>
      <w:r>
        <w:rPr>
          <w:spacing w:val="-11"/>
        </w:rPr>
        <w:t xml:space="preserve"> </w:t>
      </w:r>
      <w:r>
        <w:t>Request</w:t>
      </w:r>
      <w:r>
        <w:rPr>
          <w:spacing w:val="-5"/>
        </w:rPr>
        <w:t xml:space="preserve"> </w:t>
      </w:r>
      <w:r>
        <w:t>for</w:t>
      </w:r>
      <w:r>
        <w:rPr>
          <w:spacing w:val="-6"/>
        </w:rPr>
        <w:t xml:space="preserve"> </w:t>
      </w:r>
      <w:r>
        <w:t>Commercial</w:t>
      </w:r>
      <w:r>
        <w:rPr>
          <w:spacing w:val="-10"/>
        </w:rPr>
        <w:t xml:space="preserve"> </w:t>
      </w:r>
      <w:r>
        <w:t>Solution</w:t>
      </w:r>
      <w:r>
        <w:rPr>
          <w:spacing w:val="-11"/>
        </w:rPr>
        <w:t xml:space="preserve"> </w:t>
      </w:r>
      <w:r>
        <w:t>Proposal</w:t>
      </w:r>
      <w:r>
        <w:rPr>
          <w:spacing w:val="-10"/>
        </w:rPr>
        <w:t xml:space="preserve"> </w:t>
      </w:r>
      <w:r>
        <w:t>(Request</w:t>
      </w:r>
      <w:r>
        <w:rPr>
          <w:spacing w:val="-6"/>
        </w:rPr>
        <w:t xml:space="preserve"> </w:t>
      </w:r>
      <w:r>
        <w:t>for</w:t>
      </w:r>
      <w:r>
        <w:rPr>
          <w:spacing w:val="-5"/>
        </w:rPr>
        <w:t xml:space="preserve"> </w:t>
      </w:r>
      <w:r>
        <w:rPr>
          <w:spacing w:val="-4"/>
        </w:rPr>
        <w:t>CSP)</w:t>
      </w:r>
    </w:p>
    <w:p w14:paraId="629AF811" w14:textId="77777777" w:rsidR="00C56704" w:rsidRDefault="00C56704" w:rsidP="00C56704">
      <w:pPr>
        <w:pStyle w:val="BodyText"/>
        <w:ind w:left="245" w:right="296"/>
      </w:pPr>
    </w:p>
    <w:p w14:paraId="6FC30932" w14:textId="77777777" w:rsidR="00DE2F78" w:rsidRDefault="00DE2F78" w:rsidP="00DE2F78">
      <w:pPr>
        <w:pStyle w:val="BodyText"/>
        <w:ind w:left="245" w:right="296"/>
      </w:pPr>
      <w:r>
        <w:t>The</w:t>
      </w:r>
      <w:r>
        <w:rPr>
          <w:spacing w:val="-1"/>
        </w:rPr>
        <w:t xml:space="preserve"> </w:t>
      </w:r>
      <w:r>
        <w:t>Government</w:t>
      </w:r>
      <w:r>
        <w:rPr>
          <w:spacing w:val="-8"/>
        </w:rPr>
        <w:t xml:space="preserve"> </w:t>
      </w:r>
      <w:r>
        <w:t>may</w:t>
      </w:r>
      <w:r>
        <w:rPr>
          <w:spacing w:val="-3"/>
        </w:rPr>
        <w:t xml:space="preserve"> add AoIs </w:t>
      </w:r>
      <w:r>
        <w:t>against</w:t>
      </w:r>
      <w:r>
        <w:rPr>
          <w:spacing w:val="-6"/>
        </w:rPr>
        <w:t xml:space="preserve"> </w:t>
      </w:r>
      <w:r>
        <w:t>this</w:t>
      </w:r>
      <w:r>
        <w:rPr>
          <w:spacing w:val="-4"/>
        </w:rPr>
        <w:t xml:space="preserve"> </w:t>
      </w:r>
      <w:r>
        <w:t>CSO</w:t>
      </w:r>
      <w:r>
        <w:rPr>
          <w:spacing w:val="-6"/>
        </w:rPr>
        <w:t xml:space="preserve"> with or without closing dates </w:t>
      </w:r>
      <w:r>
        <w:t>at</w:t>
      </w:r>
      <w:r>
        <w:rPr>
          <w:spacing w:val="-4"/>
        </w:rPr>
        <w:t xml:space="preserve"> </w:t>
      </w:r>
      <w:r>
        <w:t>any</w:t>
      </w:r>
      <w:r>
        <w:rPr>
          <w:spacing w:val="-3"/>
        </w:rPr>
        <w:t xml:space="preserve"> </w:t>
      </w:r>
      <w:r>
        <w:t>time</w:t>
      </w:r>
      <w:r>
        <w:rPr>
          <w:spacing w:val="-6"/>
        </w:rPr>
        <w:t xml:space="preserve"> </w:t>
      </w:r>
      <w:r>
        <w:t>throughout</w:t>
      </w:r>
      <w:r>
        <w:rPr>
          <w:spacing w:val="-4"/>
        </w:rPr>
        <w:t xml:space="preserve"> </w:t>
      </w:r>
      <w:r>
        <w:t>its</w:t>
      </w:r>
      <w:r>
        <w:rPr>
          <w:spacing w:val="-6"/>
        </w:rPr>
        <w:t xml:space="preserve"> </w:t>
      </w:r>
      <w:r>
        <w:t>duration.</w:t>
      </w:r>
      <w:r>
        <w:rPr>
          <w:spacing w:val="-5"/>
        </w:rPr>
        <w:t xml:space="preserve"> </w:t>
      </w:r>
      <w:r>
        <w:t>Interested</w:t>
      </w:r>
      <w:r>
        <w:rPr>
          <w:spacing w:val="-9"/>
        </w:rPr>
        <w:t xml:space="preserve"> </w:t>
      </w:r>
      <w:r>
        <w:t xml:space="preserve">companies are encouraged to frequently check </w:t>
      </w:r>
      <w:hyperlink r:id="rId8">
        <w:r>
          <w:t>www.SAM.gov</w:t>
        </w:r>
      </w:hyperlink>
      <w:r>
        <w:t xml:space="preserve"> for new AoI postings.</w:t>
      </w:r>
    </w:p>
    <w:p w14:paraId="2E30C0A0" w14:textId="77777777" w:rsidR="00861384" w:rsidRDefault="00861384" w:rsidP="00C56704">
      <w:pPr>
        <w:pStyle w:val="BodyText"/>
      </w:pPr>
    </w:p>
    <w:p w14:paraId="2E30C0A1" w14:textId="28105366" w:rsidR="00861384" w:rsidRDefault="000B4301" w:rsidP="00C56704">
      <w:pPr>
        <w:pStyle w:val="BodyText"/>
        <w:ind w:left="245" w:right="313" w:hanging="1"/>
      </w:pPr>
      <w:r>
        <w:t>The</w:t>
      </w:r>
      <w:r>
        <w:rPr>
          <w:spacing w:val="-1"/>
        </w:rPr>
        <w:t xml:space="preserve"> </w:t>
      </w:r>
      <w:r>
        <w:t>CSO</w:t>
      </w:r>
      <w:r>
        <w:rPr>
          <w:spacing w:val="-6"/>
        </w:rPr>
        <w:t xml:space="preserve"> </w:t>
      </w:r>
      <w:r>
        <w:t>outlines</w:t>
      </w:r>
      <w:r>
        <w:rPr>
          <w:spacing w:val="-6"/>
        </w:rPr>
        <w:t xml:space="preserve"> </w:t>
      </w:r>
      <w:r>
        <w:t>the</w:t>
      </w:r>
      <w:r>
        <w:rPr>
          <w:spacing w:val="-6"/>
        </w:rPr>
        <w:t xml:space="preserve"> </w:t>
      </w:r>
      <w:r>
        <w:t>procedures</w:t>
      </w:r>
      <w:r>
        <w:rPr>
          <w:spacing w:val="-4"/>
        </w:rPr>
        <w:t xml:space="preserve"> </w:t>
      </w:r>
      <w:r>
        <w:t>that</w:t>
      </w:r>
      <w:r>
        <w:rPr>
          <w:spacing w:val="-4"/>
        </w:rPr>
        <w:t xml:space="preserve"> </w:t>
      </w:r>
      <w:r>
        <w:t>are</w:t>
      </w:r>
      <w:r>
        <w:rPr>
          <w:spacing w:val="-4"/>
        </w:rPr>
        <w:t xml:space="preserve"> </w:t>
      </w:r>
      <w:r>
        <w:t>available</w:t>
      </w:r>
      <w:r>
        <w:rPr>
          <w:spacing w:val="-1"/>
        </w:rPr>
        <w:t xml:space="preserve"> </w:t>
      </w:r>
      <w:r>
        <w:t>for</w:t>
      </w:r>
      <w:r>
        <w:rPr>
          <w:spacing w:val="-9"/>
        </w:rPr>
        <w:t xml:space="preserve"> </w:t>
      </w:r>
      <w:r>
        <w:t>utilization</w:t>
      </w:r>
      <w:r>
        <w:rPr>
          <w:spacing w:val="-5"/>
        </w:rPr>
        <w:t xml:space="preserve"> </w:t>
      </w:r>
      <w:r>
        <w:t>by</w:t>
      </w:r>
      <w:r>
        <w:rPr>
          <w:spacing w:val="-4"/>
        </w:rPr>
        <w:t xml:space="preserve"> </w:t>
      </w:r>
      <w:r>
        <w:t>the</w:t>
      </w:r>
      <w:r>
        <w:rPr>
          <w:spacing w:val="-6"/>
        </w:rPr>
        <w:t xml:space="preserve"> </w:t>
      </w:r>
      <w:r>
        <w:t>Government</w:t>
      </w:r>
      <w:r>
        <w:rPr>
          <w:spacing w:val="-1"/>
        </w:rPr>
        <w:t xml:space="preserve"> </w:t>
      </w:r>
      <w:r>
        <w:t>for</w:t>
      </w:r>
      <w:r>
        <w:rPr>
          <w:spacing w:val="-4"/>
        </w:rPr>
        <w:t xml:space="preserve"> </w:t>
      </w:r>
      <w:r>
        <w:t>AoIs</w:t>
      </w:r>
      <w:r>
        <w:rPr>
          <w:spacing w:val="-7"/>
        </w:rPr>
        <w:t xml:space="preserve"> </w:t>
      </w:r>
      <w:r>
        <w:t>to</w:t>
      </w:r>
      <w:r>
        <w:rPr>
          <w:spacing w:val="-3"/>
        </w:rPr>
        <w:t xml:space="preserve"> </w:t>
      </w:r>
      <w:r>
        <w:t>ensure</w:t>
      </w:r>
      <w:r>
        <w:rPr>
          <w:spacing w:val="-4"/>
        </w:rPr>
        <w:t xml:space="preserve"> </w:t>
      </w:r>
      <w:r>
        <w:t>a competitive process is followed. The competitive process under this CSO may result in a two or three phase approach (written solution brief, presentation (if applicable), and a request for CSP proposal):</w:t>
      </w:r>
    </w:p>
    <w:p w14:paraId="2E30C0A2" w14:textId="77777777" w:rsidR="00861384" w:rsidRDefault="00861384" w:rsidP="00C56704">
      <w:pPr>
        <w:pStyle w:val="BodyText"/>
      </w:pPr>
    </w:p>
    <w:p w14:paraId="2E30C0A3" w14:textId="67722204" w:rsidR="00861384" w:rsidRDefault="000B4301" w:rsidP="00C56704">
      <w:pPr>
        <w:pStyle w:val="BodyText"/>
        <w:ind w:left="243" w:right="418"/>
      </w:pPr>
      <w:r>
        <w:rPr>
          <w:b/>
        </w:rPr>
        <w:t xml:space="preserve">Phase 1 Solution Briefs: </w:t>
      </w:r>
      <w:r>
        <w:t>A</w:t>
      </w:r>
      <w:r>
        <w:rPr>
          <w:spacing w:val="-1"/>
        </w:rPr>
        <w:t xml:space="preserve"> </w:t>
      </w:r>
      <w:r>
        <w:t>solution brief must be submitted as specified in Section 3.2 of this CSO. The Government</w:t>
      </w:r>
      <w:r>
        <w:rPr>
          <w:spacing w:val="-6"/>
        </w:rPr>
        <w:t xml:space="preserve"> </w:t>
      </w:r>
      <w:r>
        <w:t>will</w:t>
      </w:r>
      <w:r>
        <w:rPr>
          <w:spacing w:val="-7"/>
        </w:rPr>
        <w:t xml:space="preserve"> </w:t>
      </w:r>
      <w:r>
        <w:t>evaluate</w:t>
      </w:r>
      <w:r>
        <w:rPr>
          <w:spacing w:val="-6"/>
        </w:rPr>
        <w:t xml:space="preserve"> </w:t>
      </w:r>
      <w:r>
        <w:t>solution</w:t>
      </w:r>
      <w:r>
        <w:rPr>
          <w:spacing w:val="-7"/>
        </w:rPr>
        <w:t xml:space="preserve"> </w:t>
      </w:r>
      <w:r>
        <w:t>briefs</w:t>
      </w:r>
      <w:r>
        <w:rPr>
          <w:spacing w:val="-5"/>
        </w:rPr>
        <w:t xml:space="preserve"> </w:t>
      </w:r>
      <w:r>
        <w:t>against</w:t>
      </w:r>
      <w:r>
        <w:rPr>
          <w:spacing w:val="-8"/>
        </w:rPr>
        <w:t xml:space="preserve"> </w:t>
      </w:r>
      <w:r>
        <w:t>the</w:t>
      </w:r>
      <w:r>
        <w:rPr>
          <w:spacing w:val="-6"/>
        </w:rPr>
        <w:t xml:space="preserve"> </w:t>
      </w:r>
      <w:r>
        <w:t>criteria</w:t>
      </w:r>
      <w:r>
        <w:rPr>
          <w:spacing w:val="-4"/>
        </w:rPr>
        <w:t xml:space="preserve"> </w:t>
      </w:r>
      <w:r>
        <w:t>stated</w:t>
      </w:r>
      <w:r>
        <w:rPr>
          <w:spacing w:val="-5"/>
        </w:rPr>
        <w:t xml:space="preserve"> </w:t>
      </w:r>
      <w:r>
        <w:t>in</w:t>
      </w:r>
      <w:r>
        <w:rPr>
          <w:spacing w:val="-10"/>
        </w:rPr>
        <w:t xml:space="preserve"> </w:t>
      </w:r>
      <w:r>
        <w:t>this</w:t>
      </w:r>
      <w:r>
        <w:rPr>
          <w:spacing w:val="-4"/>
        </w:rPr>
        <w:t xml:space="preserve"> </w:t>
      </w:r>
      <w:r>
        <w:t>CSO.</w:t>
      </w:r>
      <w:r>
        <w:rPr>
          <w:spacing w:val="-10"/>
        </w:rPr>
        <w:t xml:space="preserve"> </w:t>
      </w:r>
      <w:r>
        <w:t>The</w:t>
      </w:r>
      <w:r>
        <w:rPr>
          <w:spacing w:val="-2"/>
        </w:rPr>
        <w:t xml:space="preserve"> </w:t>
      </w:r>
      <w:r>
        <w:t>Government</w:t>
      </w:r>
      <w:r>
        <w:rPr>
          <w:spacing w:val="-4"/>
        </w:rPr>
        <w:t xml:space="preserve"> </w:t>
      </w:r>
      <w:r>
        <w:t>will</w:t>
      </w:r>
      <w:r>
        <w:rPr>
          <w:spacing w:val="-7"/>
        </w:rPr>
        <w:t xml:space="preserve"> </w:t>
      </w:r>
      <w:r>
        <w:t>not pay companies for the costs associated with solution brief submissions.</w:t>
      </w:r>
    </w:p>
    <w:p w14:paraId="2E30C0A4" w14:textId="77777777" w:rsidR="00861384" w:rsidRDefault="00861384" w:rsidP="00C56704">
      <w:pPr>
        <w:pStyle w:val="BodyText"/>
      </w:pPr>
    </w:p>
    <w:p w14:paraId="2E30C0A5" w14:textId="77777777" w:rsidR="00861384" w:rsidRDefault="000B4301" w:rsidP="00C56704">
      <w:pPr>
        <w:pStyle w:val="BodyText"/>
        <w:ind w:left="242" w:right="296"/>
      </w:pPr>
      <w:r>
        <w:rPr>
          <w:b/>
        </w:rPr>
        <w:t xml:space="preserve">Phase 2 Presentations (if applicable): </w:t>
      </w:r>
      <w:r>
        <w:t>Companies whose solution briefs are evaluated to be of merit may be invited to provide a Presentation following the instructions provided in Section 3.3 of this CSO. In the event</w:t>
      </w:r>
      <w:r>
        <w:rPr>
          <w:spacing w:val="-6"/>
        </w:rPr>
        <w:t xml:space="preserve"> </w:t>
      </w:r>
      <w:r>
        <w:t>that</w:t>
      </w:r>
      <w:r>
        <w:rPr>
          <w:spacing w:val="-6"/>
        </w:rPr>
        <w:t xml:space="preserve"> </w:t>
      </w:r>
      <w:r>
        <w:t>the</w:t>
      </w:r>
      <w:r>
        <w:rPr>
          <w:spacing w:val="-4"/>
        </w:rPr>
        <w:t xml:space="preserve"> </w:t>
      </w:r>
      <w:r>
        <w:t>Government</w:t>
      </w:r>
      <w:r>
        <w:rPr>
          <w:spacing w:val="-6"/>
        </w:rPr>
        <w:t xml:space="preserve"> </w:t>
      </w:r>
      <w:r>
        <w:t>requires</w:t>
      </w:r>
      <w:r>
        <w:rPr>
          <w:spacing w:val="-2"/>
        </w:rPr>
        <w:t xml:space="preserve"> </w:t>
      </w:r>
      <w:r>
        <w:t>a</w:t>
      </w:r>
      <w:r>
        <w:rPr>
          <w:spacing w:val="-7"/>
        </w:rPr>
        <w:t xml:space="preserve"> </w:t>
      </w:r>
      <w:r>
        <w:t>Demonstration</w:t>
      </w:r>
      <w:r>
        <w:rPr>
          <w:spacing w:val="-3"/>
        </w:rPr>
        <w:t xml:space="preserve"> </w:t>
      </w:r>
      <w:r>
        <w:t>in</w:t>
      </w:r>
      <w:r>
        <w:rPr>
          <w:spacing w:val="-3"/>
        </w:rPr>
        <w:t xml:space="preserve"> </w:t>
      </w:r>
      <w:r>
        <w:t>addition</w:t>
      </w:r>
      <w:r>
        <w:rPr>
          <w:spacing w:val="-5"/>
        </w:rPr>
        <w:t xml:space="preserve"> </w:t>
      </w:r>
      <w:r>
        <w:t>to</w:t>
      </w:r>
      <w:r>
        <w:rPr>
          <w:spacing w:val="-1"/>
        </w:rPr>
        <w:t xml:space="preserve"> </w:t>
      </w:r>
      <w:r>
        <w:t>a</w:t>
      </w:r>
      <w:r>
        <w:rPr>
          <w:spacing w:val="-7"/>
        </w:rPr>
        <w:t xml:space="preserve"> </w:t>
      </w:r>
      <w:r>
        <w:t>Presentation,</w:t>
      </w:r>
      <w:r>
        <w:rPr>
          <w:spacing w:val="-2"/>
        </w:rPr>
        <w:t xml:space="preserve"> </w:t>
      </w:r>
      <w:r>
        <w:t>additional</w:t>
      </w:r>
      <w:r>
        <w:rPr>
          <w:spacing w:val="-2"/>
        </w:rPr>
        <w:t xml:space="preserve"> </w:t>
      </w:r>
      <w:r>
        <w:t>information</w:t>
      </w:r>
    </w:p>
    <w:p w14:paraId="2E30C0A7" w14:textId="57832CE1" w:rsidR="00861384" w:rsidRDefault="000B4301" w:rsidP="00C56704">
      <w:pPr>
        <w:pStyle w:val="BodyText"/>
        <w:ind w:left="241" w:right="296"/>
      </w:pPr>
      <w:r>
        <w:t>will be provided in the specific AoI highlighting those procedures; otherwise, Phase 2 will be comprised solely of the Presentation.</w:t>
      </w:r>
      <w:r>
        <w:rPr>
          <w:spacing w:val="-1"/>
        </w:rPr>
        <w:t xml:space="preserve"> </w:t>
      </w:r>
      <w:r>
        <w:t>The Government reserves the right to request additional technical information to</w:t>
      </w:r>
      <w:r>
        <w:rPr>
          <w:spacing w:val="-3"/>
        </w:rPr>
        <w:t xml:space="preserve"> </w:t>
      </w:r>
      <w:r>
        <w:t>determine</w:t>
      </w:r>
      <w:r>
        <w:rPr>
          <w:spacing w:val="-4"/>
        </w:rPr>
        <w:t xml:space="preserve"> </w:t>
      </w:r>
      <w:r>
        <w:t>if</w:t>
      </w:r>
      <w:r>
        <w:rPr>
          <w:spacing w:val="-7"/>
        </w:rPr>
        <w:t xml:space="preserve"> </w:t>
      </w:r>
      <w:r>
        <w:t>a</w:t>
      </w:r>
      <w:r>
        <w:rPr>
          <w:spacing w:val="-7"/>
        </w:rPr>
        <w:t xml:space="preserve"> </w:t>
      </w:r>
      <w:r>
        <w:t>company</w:t>
      </w:r>
      <w:r>
        <w:rPr>
          <w:spacing w:val="-8"/>
        </w:rPr>
        <w:t xml:space="preserve"> </w:t>
      </w:r>
      <w:r>
        <w:t>has</w:t>
      </w:r>
      <w:r>
        <w:rPr>
          <w:spacing w:val="-4"/>
        </w:rPr>
        <w:t xml:space="preserve"> </w:t>
      </w:r>
      <w:r>
        <w:t>a</w:t>
      </w:r>
      <w:r>
        <w:rPr>
          <w:spacing w:val="-7"/>
        </w:rPr>
        <w:t xml:space="preserve"> </w:t>
      </w:r>
      <w:r>
        <w:t>viable</w:t>
      </w:r>
      <w:r>
        <w:rPr>
          <w:spacing w:val="-4"/>
        </w:rPr>
        <w:t xml:space="preserve"> </w:t>
      </w:r>
      <w:r>
        <w:t>solution</w:t>
      </w:r>
      <w:r>
        <w:rPr>
          <w:spacing w:val="-7"/>
        </w:rPr>
        <w:t xml:space="preserve"> </w:t>
      </w:r>
      <w:r>
        <w:t>for</w:t>
      </w:r>
      <w:r>
        <w:rPr>
          <w:spacing w:val="-9"/>
        </w:rPr>
        <w:t xml:space="preserve"> </w:t>
      </w:r>
      <w:r>
        <w:t>the</w:t>
      </w:r>
      <w:r>
        <w:rPr>
          <w:spacing w:val="-4"/>
        </w:rPr>
        <w:t xml:space="preserve"> </w:t>
      </w:r>
      <w:r>
        <w:t>government’s</w:t>
      </w:r>
      <w:r>
        <w:rPr>
          <w:spacing w:val="-7"/>
        </w:rPr>
        <w:t xml:space="preserve"> </w:t>
      </w:r>
      <w:r>
        <w:t>specific</w:t>
      </w:r>
      <w:r>
        <w:rPr>
          <w:spacing w:val="-4"/>
        </w:rPr>
        <w:t xml:space="preserve"> </w:t>
      </w:r>
      <w:r>
        <w:t>AoI.</w:t>
      </w:r>
      <w:r>
        <w:rPr>
          <w:spacing w:val="-5"/>
        </w:rPr>
        <w:t xml:space="preserve"> </w:t>
      </w:r>
      <w:r>
        <w:t>The</w:t>
      </w:r>
      <w:r>
        <w:rPr>
          <w:spacing w:val="-4"/>
        </w:rPr>
        <w:t xml:space="preserve"> </w:t>
      </w:r>
      <w:r w:rsidR="001639BF">
        <w:t>G</w:t>
      </w:r>
      <w:r>
        <w:t>overnment</w:t>
      </w:r>
      <w:r>
        <w:rPr>
          <w:spacing w:val="-4"/>
        </w:rPr>
        <w:t xml:space="preserve"> </w:t>
      </w:r>
      <w:r>
        <w:t>will</w:t>
      </w:r>
      <w:r>
        <w:rPr>
          <w:spacing w:val="-7"/>
        </w:rPr>
        <w:t xml:space="preserve"> </w:t>
      </w:r>
      <w:r>
        <w:t>not pay companies for costs associated with Presentations, unless otherwise stipulated.</w:t>
      </w:r>
    </w:p>
    <w:p w14:paraId="2E30C0A8" w14:textId="77777777" w:rsidR="00861384" w:rsidRDefault="00861384" w:rsidP="00C56704">
      <w:pPr>
        <w:pStyle w:val="BodyText"/>
      </w:pPr>
    </w:p>
    <w:p w14:paraId="2E30C0A9" w14:textId="77777777" w:rsidR="00861384" w:rsidRDefault="000B4301" w:rsidP="00C56704">
      <w:pPr>
        <w:ind w:left="241" w:right="313"/>
      </w:pPr>
      <w:r>
        <w:rPr>
          <w:b/>
        </w:rPr>
        <w:t xml:space="preserve">Phase 3 Request for Commercial Solution Proposal (Request for CSP): </w:t>
      </w:r>
      <w:r>
        <w:t>Those companies that are evaluated</w:t>
      </w:r>
      <w:r>
        <w:rPr>
          <w:spacing w:val="-2"/>
        </w:rPr>
        <w:t xml:space="preserve"> </w:t>
      </w:r>
      <w:r>
        <w:t>to</w:t>
      </w:r>
      <w:r>
        <w:rPr>
          <w:spacing w:val="-1"/>
        </w:rPr>
        <w:t xml:space="preserve"> </w:t>
      </w:r>
      <w:r>
        <w:t>be</w:t>
      </w:r>
      <w:r>
        <w:rPr>
          <w:spacing w:val="-3"/>
        </w:rPr>
        <w:t xml:space="preserve"> </w:t>
      </w:r>
      <w:r>
        <w:t>of</w:t>
      </w:r>
      <w:r>
        <w:rPr>
          <w:spacing w:val="-3"/>
        </w:rPr>
        <w:t xml:space="preserve"> </w:t>
      </w:r>
      <w:r>
        <w:t>merit</w:t>
      </w:r>
      <w:r>
        <w:rPr>
          <w:spacing w:val="-1"/>
        </w:rPr>
        <w:t xml:space="preserve"> </w:t>
      </w:r>
      <w:r>
        <w:t>through</w:t>
      </w:r>
      <w:r>
        <w:rPr>
          <w:spacing w:val="-2"/>
        </w:rPr>
        <w:t xml:space="preserve"> </w:t>
      </w:r>
      <w:r>
        <w:t>Phase</w:t>
      </w:r>
      <w:r>
        <w:rPr>
          <w:spacing w:val="-1"/>
        </w:rPr>
        <w:t xml:space="preserve"> </w:t>
      </w:r>
      <w:r>
        <w:t>1</w:t>
      </w:r>
      <w:r>
        <w:rPr>
          <w:spacing w:val="-2"/>
        </w:rPr>
        <w:t xml:space="preserve"> </w:t>
      </w:r>
      <w:r>
        <w:t>or</w:t>
      </w:r>
      <w:r>
        <w:rPr>
          <w:spacing w:val="-3"/>
        </w:rPr>
        <w:t xml:space="preserve"> </w:t>
      </w:r>
      <w:r>
        <w:t>Phase</w:t>
      </w:r>
      <w:r>
        <w:rPr>
          <w:spacing w:val="-3"/>
        </w:rPr>
        <w:t xml:space="preserve"> </w:t>
      </w:r>
      <w:r>
        <w:t>2</w:t>
      </w:r>
      <w:r>
        <w:rPr>
          <w:spacing w:val="-1"/>
        </w:rPr>
        <w:t xml:space="preserve"> </w:t>
      </w:r>
      <w:r>
        <w:t>or</w:t>
      </w:r>
      <w:r>
        <w:rPr>
          <w:spacing w:val="-2"/>
        </w:rPr>
        <w:t xml:space="preserve"> </w:t>
      </w:r>
      <w:r>
        <w:t>a</w:t>
      </w:r>
      <w:r>
        <w:rPr>
          <w:spacing w:val="-2"/>
        </w:rPr>
        <w:t xml:space="preserve"> </w:t>
      </w:r>
      <w:r>
        <w:t>combination</w:t>
      </w:r>
      <w:r>
        <w:rPr>
          <w:spacing w:val="-4"/>
        </w:rPr>
        <w:t xml:space="preserve"> </w:t>
      </w:r>
      <w:r>
        <w:t>of</w:t>
      </w:r>
      <w:r>
        <w:rPr>
          <w:spacing w:val="-2"/>
        </w:rPr>
        <w:t xml:space="preserve"> </w:t>
      </w:r>
      <w:r>
        <w:t>both,</w:t>
      </w:r>
      <w:r>
        <w:rPr>
          <w:spacing w:val="-3"/>
        </w:rPr>
        <w:t xml:space="preserve"> </w:t>
      </w:r>
      <w:r>
        <w:t>may</w:t>
      </w:r>
      <w:r>
        <w:rPr>
          <w:spacing w:val="-1"/>
        </w:rPr>
        <w:t xml:space="preserve"> </w:t>
      </w:r>
      <w:r>
        <w:t>be</w:t>
      </w:r>
      <w:r>
        <w:rPr>
          <w:spacing w:val="-1"/>
        </w:rPr>
        <w:t xml:space="preserve"> </w:t>
      </w:r>
      <w:r>
        <w:t>invited</w:t>
      </w:r>
      <w:r>
        <w:rPr>
          <w:spacing w:val="-4"/>
        </w:rPr>
        <w:t xml:space="preserve"> </w:t>
      </w:r>
      <w:r>
        <w:t>to</w:t>
      </w:r>
      <w:r>
        <w:rPr>
          <w:spacing w:val="-2"/>
        </w:rPr>
        <w:t xml:space="preserve"> </w:t>
      </w:r>
      <w:r>
        <w:t>submit</w:t>
      </w:r>
      <w:r>
        <w:rPr>
          <w:spacing w:val="-1"/>
        </w:rPr>
        <w:t xml:space="preserve"> </w:t>
      </w:r>
      <w:r>
        <w:t>a full written proposal following the instructions provided in Section 3.4 of this CSO.</w:t>
      </w:r>
    </w:p>
    <w:p w14:paraId="49AC2C0B" w14:textId="77777777" w:rsidR="005F23F0" w:rsidRDefault="005F23F0" w:rsidP="00C56704">
      <w:pPr>
        <w:pStyle w:val="BodyText"/>
        <w:ind w:left="241" w:right="344" w:hanging="1"/>
        <w:jc w:val="both"/>
      </w:pPr>
    </w:p>
    <w:p w14:paraId="2E30C0AA" w14:textId="697C59BA" w:rsidR="00861384" w:rsidRDefault="000B4301" w:rsidP="00C56704">
      <w:pPr>
        <w:pStyle w:val="BodyText"/>
        <w:ind w:left="241" w:right="344" w:hanging="1"/>
        <w:jc w:val="both"/>
      </w:pPr>
      <w:r>
        <w:t>Requests</w:t>
      </w:r>
      <w:r>
        <w:rPr>
          <w:spacing w:val="-4"/>
        </w:rPr>
        <w:t xml:space="preserve"> </w:t>
      </w:r>
      <w:r>
        <w:t>for</w:t>
      </w:r>
      <w:r>
        <w:rPr>
          <w:spacing w:val="-4"/>
        </w:rPr>
        <w:t xml:space="preserve"> </w:t>
      </w:r>
      <w:r>
        <w:t>a</w:t>
      </w:r>
      <w:r>
        <w:rPr>
          <w:spacing w:val="-2"/>
        </w:rPr>
        <w:t xml:space="preserve"> </w:t>
      </w:r>
      <w:r>
        <w:t>CSP</w:t>
      </w:r>
      <w:r>
        <w:rPr>
          <w:spacing w:val="-2"/>
        </w:rPr>
        <w:t xml:space="preserve"> </w:t>
      </w:r>
      <w:r>
        <w:t>under</w:t>
      </w:r>
      <w:r>
        <w:rPr>
          <w:spacing w:val="-6"/>
        </w:rPr>
        <w:t xml:space="preserve"> </w:t>
      </w:r>
      <w:r>
        <w:t>this</w:t>
      </w:r>
      <w:r>
        <w:rPr>
          <w:spacing w:val="-4"/>
        </w:rPr>
        <w:t xml:space="preserve"> </w:t>
      </w:r>
      <w:r>
        <w:t>CSO</w:t>
      </w:r>
      <w:r>
        <w:rPr>
          <w:spacing w:val="-4"/>
        </w:rPr>
        <w:t xml:space="preserve"> </w:t>
      </w:r>
      <w:r>
        <w:t>are</w:t>
      </w:r>
      <w:r>
        <w:rPr>
          <w:spacing w:val="-4"/>
        </w:rPr>
        <w:t xml:space="preserve"> </w:t>
      </w:r>
      <w:r>
        <w:t>subject</w:t>
      </w:r>
      <w:r>
        <w:rPr>
          <w:spacing w:val="-6"/>
        </w:rPr>
        <w:t xml:space="preserve"> </w:t>
      </w:r>
      <w:r>
        <w:t>to</w:t>
      </w:r>
      <w:r>
        <w:rPr>
          <w:spacing w:val="-5"/>
        </w:rPr>
        <w:t xml:space="preserve"> </w:t>
      </w:r>
      <w:r>
        <w:t>the</w:t>
      </w:r>
      <w:r>
        <w:rPr>
          <w:spacing w:val="-6"/>
        </w:rPr>
        <w:t xml:space="preserve"> </w:t>
      </w:r>
      <w:r>
        <w:t>availability</w:t>
      </w:r>
      <w:r>
        <w:rPr>
          <w:spacing w:val="-8"/>
        </w:rPr>
        <w:t xml:space="preserve"> </w:t>
      </w:r>
      <w:r>
        <w:t>of</w:t>
      </w:r>
      <w:r>
        <w:rPr>
          <w:spacing w:val="-7"/>
        </w:rPr>
        <w:t xml:space="preserve"> </w:t>
      </w:r>
      <w:r w:rsidR="00880FBE">
        <w:t>G</w:t>
      </w:r>
      <w:r>
        <w:t>overnment</w:t>
      </w:r>
      <w:r>
        <w:rPr>
          <w:spacing w:val="-6"/>
        </w:rPr>
        <w:t xml:space="preserve"> </w:t>
      </w:r>
      <w:r>
        <w:t>funds.</w:t>
      </w:r>
      <w:r>
        <w:rPr>
          <w:spacing w:val="-5"/>
        </w:rPr>
        <w:t xml:space="preserve"> </w:t>
      </w:r>
      <w:r>
        <w:t>The</w:t>
      </w:r>
      <w:r>
        <w:rPr>
          <w:spacing w:val="-4"/>
        </w:rPr>
        <w:t xml:space="preserve"> </w:t>
      </w:r>
      <w:r w:rsidR="00880FBE">
        <w:t>G</w:t>
      </w:r>
      <w:r>
        <w:t>overnment</w:t>
      </w:r>
      <w:r>
        <w:rPr>
          <w:spacing w:val="-4"/>
        </w:rPr>
        <w:t xml:space="preserve"> </w:t>
      </w:r>
      <w:r>
        <w:t>will not</w:t>
      </w:r>
      <w:r>
        <w:rPr>
          <w:spacing w:val="-2"/>
        </w:rPr>
        <w:t xml:space="preserve"> </w:t>
      </w:r>
      <w:r>
        <w:t>pay</w:t>
      </w:r>
      <w:r>
        <w:rPr>
          <w:spacing w:val="-4"/>
        </w:rPr>
        <w:t xml:space="preserve"> </w:t>
      </w:r>
      <w:r>
        <w:t>companies</w:t>
      </w:r>
      <w:r>
        <w:rPr>
          <w:spacing w:val="-2"/>
        </w:rPr>
        <w:t xml:space="preserve"> </w:t>
      </w:r>
      <w:r>
        <w:t>for</w:t>
      </w:r>
      <w:r>
        <w:rPr>
          <w:spacing w:val="-2"/>
        </w:rPr>
        <w:t xml:space="preserve"> </w:t>
      </w:r>
      <w:r>
        <w:t>costs associated</w:t>
      </w:r>
      <w:r>
        <w:rPr>
          <w:spacing w:val="-3"/>
        </w:rPr>
        <w:t xml:space="preserve"> </w:t>
      </w:r>
      <w:r>
        <w:t>with</w:t>
      </w:r>
      <w:r>
        <w:rPr>
          <w:spacing w:val="-1"/>
        </w:rPr>
        <w:t xml:space="preserve"> </w:t>
      </w:r>
      <w:r>
        <w:t>developing</w:t>
      </w:r>
      <w:r>
        <w:rPr>
          <w:spacing w:val="-1"/>
        </w:rPr>
        <w:t xml:space="preserve"> </w:t>
      </w:r>
      <w:r>
        <w:t>submissions in</w:t>
      </w:r>
      <w:r>
        <w:rPr>
          <w:spacing w:val="-1"/>
        </w:rPr>
        <w:t xml:space="preserve"> </w:t>
      </w:r>
      <w:r>
        <w:t>regard</w:t>
      </w:r>
      <w:r>
        <w:rPr>
          <w:spacing w:val="-3"/>
        </w:rPr>
        <w:t xml:space="preserve"> </w:t>
      </w:r>
      <w:r>
        <w:t>to</w:t>
      </w:r>
      <w:r>
        <w:rPr>
          <w:spacing w:val="-1"/>
        </w:rPr>
        <w:t xml:space="preserve"> </w:t>
      </w:r>
      <w:r>
        <w:t>this CSO or</w:t>
      </w:r>
      <w:r>
        <w:rPr>
          <w:spacing w:val="-2"/>
        </w:rPr>
        <w:t xml:space="preserve"> </w:t>
      </w:r>
      <w:r>
        <w:t>resulting</w:t>
      </w:r>
      <w:r>
        <w:rPr>
          <w:spacing w:val="-1"/>
        </w:rPr>
        <w:t xml:space="preserve"> </w:t>
      </w:r>
      <w:r>
        <w:t>AoI, unless otherwise stipulated within the AoI.</w:t>
      </w:r>
    </w:p>
    <w:p w14:paraId="2E30C0AB" w14:textId="77777777" w:rsidR="00861384" w:rsidRDefault="00861384" w:rsidP="00C56704">
      <w:pPr>
        <w:pStyle w:val="BodyText"/>
      </w:pPr>
    </w:p>
    <w:p w14:paraId="2E30C0AC" w14:textId="77777777" w:rsidR="00861384" w:rsidRDefault="000B4301" w:rsidP="00C56704">
      <w:pPr>
        <w:pStyle w:val="BodyText"/>
        <w:ind w:left="241" w:right="418"/>
      </w:pPr>
      <w:r>
        <w:rPr>
          <w:b/>
        </w:rPr>
        <w:t xml:space="preserve">NOTE: </w:t>
      </w:r>
      <w:r>
        <w:t>The Government reserves the right to forgo Phase 1 and Phase 2 based on the individual merits. The</w:t>
      </w:r>
      <w:r>
        <w:rPr>
          <w:spacing w:val="-1"/>
        </w:rPr>
        <w:t xml:space="preserve"> </w:t>
      </w:r>
      <w:r>
        <w:t>Government</w:t>
      </w:r>
      <w:r>
        <w:rPr>
          <w:spacing w:val="-4"/>
        </w:rPr>
        <w:t xml:space="preserve"> </w:t>
      </w:r>
      <w:r>
        <w:t>also</w:t>
      </w:r>
      <w:r>
        <w:rPr>
          <w:spacing w:val="-1"/>
        </w:rPr>
        <w:t xml:space="preserve"> </w:t>
      </w:r>
      <w:r>
        <w:t>reserves</w:t>
      </w:r>
      <w:r>
        <w:rPr>
          <w:spacing w:val="-6"/>
        </w:rPr>
        <w:t xml:space="preserve"> </w:t>
      </w:r>
      <w:r>
        <w:t>the</w:t>
      </w:r>
      <w:r>
        <w:rPr>
          <w:spacing w:val="-2"/>
        </w:rPr>
        <w:t xml:space="preserve"> </w:t>
      </w:r>
      <w:r>
        <w:t>right</w:t>
      </w:r>
      <w:r>
        <w:rPr>
          <w:spacing w:val="-6"/>
        </w:rPr>
        <w:t xml:space="preserve"> </w:t>
      </w:r>
      <w:r>
        <w:t>to</w:t>
      </w:r>
      <w:r>
        <w:rPr>
          <w:spacing w:val="-5"/>
        </w:rPr>
        <w:t xml:space="preserve"> </w:t>
      </w:r>
      <w:r>
        <w:t>move</w:t>
      </w:r>
      <w:r>
        <w:rPr>
          <w:spacing w:val="-6"/>
        </w:rPr>
        <w:t xml:space="preserve"> </w:t>
      </w:r>
      <w:r>
        <w:t>expeditiously</w:t>
      </w:r>
      <w:r>
        <w:rPr>
          <w:spacing w:val="-6"/>
        </w:rPr>
        <w:t xml:space="preserve"> </w:t>
      </w:r>
      <w:r>
        <w:t>through</w:t>
      </w:r>
      <w:r>
        <w:rPr>
          <w:spacing w:val="-5"/>
        </w:rPr>
        <w:t xml:space="preserve"> </w:t>
      </w:r>
      <w:r>
        <w:t>the</w:t>
      </w:r>
      <w:r>
        <w:rPr>
          <w:spacing w:val="-4"/>
        </w:rPr>
        <w:t xml:space="preserve"> </w:t>
      </w:r>
      <w:r>
        <w:t>phases</w:t>
      </w:r>
      <w:r>
        <w:rPr>
          <w:spacing w:val="-4"/>
        </w:rPr>
        <w:t xml:space="preserve"> </w:t>
      </w:r>
      <w:r>
        <w:t>based</w:t>
      </w:r>
      <w:r>
        <w:rPr>
          <w:spacing w:val="-10"/>
        </w:rPr>
        <w:t xml:space="preserve"> </w:t>
      </w:r>
      <w:r>
        <w:t>on</w:t>
      </w:r>
      <w:r>
        <w:rPr>
          <w:spacing w:val="-5"/>
        </w:rPr>
        <w:t xml:space="preserve"> </w:t>
      </w:r>
      <w:r>
        <w:t>the</w:t>
      </w:r>
      <w:r>
        <w:rPr>
          <w:spacing w:val="-8"/>
        </w:rPr>
        <w:t xml:space="preserve"> </w:t>
      </w:r>
      <w:r>
        <w:t>merit</w:t>
      </w:r>
      <w:r>
        <w:rPr>
          <w:spacing w:val="-6"/>
        </w:rPr>
        <w:t xml:space="preserve"> </w:t>
      </w:r>
      <w:r>
        <w:t>of submissions if urgent requirements arise.</w:t>
      </w:r>
    </w:p>
    <w:p w14:paraId="2C08E287" w14:textId="77777777" w:rsidR="00C56704" w:rsidRDefault="00C56704" w:rsidP="00C56704">
      <w:pPr>
        <w:pStyle w:val="BodyText"/>
        <w:ind w:left="241" w:right="296"/>
        <w:rPr>
          <w:b/>
        </w:rPr>
      </w:pPr>
    </w:p>
    <w:p w14:paraId="2E30C0AD" w14:textId="5904E66E" w:rsidR="00861384" w:rsidRDefault="000B4301" w:rsidP="00C56704">
      <w:pPr>
        <w:pStyle w:val="BodyText"/>
        <w:ind w:left="241" w:right="296"/>
      </w:pPr>
      <w:r>
        <w:rPr>
          <w:b/>
        </w:rPr>
        <w:t xml:space="preserve">NOTE: </w:t>
      </w:r>
      <w:r>
        <w:t>Entities may elect to forgo Phase 1 and Phase 2 and submit a written proposal, however, due to Government</w:t>
      </w:r>
      <w:r>
        <w:rPr>
          <w:spacing w:val="-5"/>
        </w:rPr>
        <w:t xml:space="preserve"> </w:t>
      </w:r>
      <w:r>
        <w:t>budget</w:t>
      </w:r>
      <w:r>
        <w:rPr>
          <w:spacing w:val="-7"/>
        </w:rPr>
        <w:t xml:space="preserve"> </w:t>
      </w:r>
      <w:r>
        <w:t>uncertainties,</w:t>
      </w:r>
      <w:r>
        <w:rPr>
          <w:spacing w:val="-5"/>
        </w:rPr>
        <w:t xml:space="preserve"> </w:t>
      </w:r>
      <w:r>
        <w:t>no</w:t>
      </w:r>
      <w:r>
        <w:rPr>
          <w:spacing w:val="-4"/>
        </w:rPr>
        <w:t xml:space="preserve"> </w:t>
      </w:r>
      <w:r>
        <w:t>specific</w:t>
      </w:r>
      <w:r>
        <w:rPr>
          <w:spacing w:val="-5"/>
        </w:rPr>
        <w:t xml:space="preserve"> </w:t>
      </w:r>
      <w:r>
        <w:t>dollars</w:t>
      </w:r>
      <w:r>
        <w:rPr>
          <w:spacing w:val="-7"/>
        </w:rPr>
        <w:t xml:space="preserve"> </w:t>
      </w:r>
      <w:r>
        <w:t>have</w:t>
      </w:r>
      <w:r>
        <w:rPr>
          <w:spacing w:val="-5"/>
        </w:rPr>
        <w:t xml:space="preserve"> </w:t>
      </w:r>
      <w:r>
        <w:t>been</w:t>
      </w:r>
      <w:r>
        <w:rPr>
          <w:spacing w:val="-8"/>
        </w:rPr>
        <w:t xml:space="preserve"> </w:t>
      </w:r>
      <w:r>
        <w:t>reserved</w:t>
      </w:r>
      <w:r>
        <w:rPr>
          <w:spacing w:val="-8"/>
        </w:rPr>
        <w:t xml:space="preserve"> </w:t>
      </w:r>
      <w:r>
        <w:t>for</w:t>
      </w:r>
      <w:r>
        <w:rPr>
          <w:spacing w:val="-8"/>
        </w:rPr>
        <w:t xml:space="preserve"> </w:t>
      </w:r>
      <w:r>
        <w:t>awards</w:t>
      </w:r>
      <w:r>
        <w:rPr>
          <w:spacing w:val="-5"/>
        </w:rPr>
        <w:t xml:space="preserve"> </w:t>
      </w:r>
      <w:r>
        <w:t>under</w:t>
      </w:r>
      <w:r>
        <w:rPr>
          <w:spacing w:val="-5"/>
        </w:rPr>
        <w:t xml:space="preserve"> </w:t>
      </w:r>
      <w:r>
        <w:t>this</w:t>
      </w:r>
      <w:r>
        <w:rPr>
          <w:spacing w:val="-8"/>
        </w:rPr>
        <w:t xml:space="preserve"> </w:t>
      </w:r>
      <w:r>
        <w:t>CSO.</w:t>
      </w:r>
      <w:r>
        <w:rPr>
          <w:spacing w:val="-11"/>
        </w:rPr>
        <w:t xml:space="preserve"> </w:t>
      </w:r>
      <w:r>
        <w:t xml:space="preserve">The participating DoD agencies will provide no funding for direct reimbursement of </w:t>
      </w:r>
      <w:r w:rsidR="005E0BA1">
        <w:t>white paper</w:t>
      </w:r>
      <w:r>
        <w:t xml:space="preserve"> or proposal development costs.</w:t>
      </w:r>
    </w:p>
    <w:p w14:paraId="2E30C0AE" w14:textId="77777777" w:rsidR="00861384" w:rsidRDefault="00861384" w:rsidP="00C56704">
      <w:pPr>
        <w:pStyle w:val="BodyText"/>
      </w:pPr>
    </w:p>
    <w:p w14:paraId="585BABE0" w14:textId="77777777" w:rsidR="005E0BA1" w:rsidRDefault="000B4301" w:rsidP="00C56704">
      <w:pPr>
        <w:pStyle w:val="BodyText"/>
        <w:ind w:left="244" w:right="313" w:hanging="1"/>
      </w:pPr>
      <w:r>
        <w:rPr>
          <w:b/>
        </w:rPr>
        <w:t>NOTE:</w:t>
      </w:r>
      <w:r>
        <w:rPr>
          <w:b/>
          <w:spacing w:val="-5"/>
        </w:rPr>
        <w:t xml:space="preserve"> </w:t>
      </w:r>
      <w:r>
        <w:t>During</w:t>
      </w:r>
      <w:r>
        <w:rPr>
          <w:spacing w:val="-5"/>
        </w:rPr>
        <w:t xml:space="preserve"> </w:t>
      </w:r>
      <w:r>
        <w:t>any</w:t>
      </w:r>
      <w:r>
        <w:rPr>
          <w:spacing w:val="-4"/>
        </w:rPr>
        <w:t xml:space="preserve"> </w:t>
      </w:r>
      <w:r>
        <w:t>step</w:t>
      </w:r>
      <w:r>
        <w:rPr>
          <w:spacing w:val="-10"/>
        </w:rPr>
        <w:t xml:space="preserve"> </w:t>
      </w:r>
      <w:r>
        <w:t>of</w:t>
      </w:r>
      <w:r>
        <w:rPr>
          <w:spacing w:val="-9"/>
        </w:rPr>
        <w:t xml:space="preserve"> </w:t>
      </w:r>
      <w:r>
        <w:t>the</w:t>
      </w:r>
      <w:r>
        <w:rPr>
          <w:spacing w:val="-1"/>
        </w:rPr>
        <w:t xml:space="preserve"> </w:t>
      </w:r>
      <w:r>
        <w:t>CSO,</w:t>
      </w:r>
      <w:r>
        <w:rPr>
          <w:spacing w:val="-6"/>
        </w:rPr>
        <w:t xml:space="preserve"> </w:t>
      </w:r>
      <w:r>
        <w:t>the</w:t>
      </w:r>
      <w:r>
        <w:rPr>
          <w:spacing w:val="-4"/>
        </w:rPr>
        <w:t xml:space="preserve"> </w:t>
      </w:r>
      <w:r>
        <w:t>Government</w:t>
      </w:r>
      <w:r>
        <w:rPr>
          <w:spacing w:val="-6"/>
        </w:rPr>
        <w:t xml:space="preserve"> </w:t>
      </w:r>
      <w:r>
        <w:t>may</w:t>
      </w:r>
      <w:r>
        <w:rPr>
          <w:spacing w:val="-1"/>
        </w:rPr>
        <w:t xml:space="preserve"> </w:t>
      </w:r>
      <w:r>
        <w:t>send</w:t>
      </w:r>
      <w:r>
        <w:rPr>
          <w:spacing w:val="-7"/>
        </w:rPr>
        <w:t xml:space="preserve"> </w:t>
      </w:r>
      <w:r>
        <w:t>written</w:t>
      </w:r>
      <w:r>
        <w:rPr>
          <w:spacing w:val="-5"/>
        </w:rPr>
        <w:t xml:space="preserve"> </w:t>
      </w:r>
      <w:r>
        <w:t>questions</w:t>
      </w:r>
      <w:r>
        <w:rPr>
          <w:spacing w:val="-9"/>
        </w:rPr>
        <w:t xml:space="preserve"> </w:t>
      </w:r>
      <w:r>
        <w:t>or</w:t>
      </w:r>
      <w:r>
        <w:rPr>
          <w:spacing w:val="-5"/>
        </w:rPr>
        <w:t xml:space="preserve"> </w:t>
      </w:r>
      <w:r>
        <w:t>comments</w:t>
      </w:r>
      <w:r>
        <w:rPr>
          <w:spacing w:val="-4"/>
        </w:rPr>
        <w:t xml:space="preserve"> </w:t>
      </w:r>
      <w:r>
        <w:t>for</w:t>
      </w:r>
      <w:r>
        <w:rPr>
          <w:spacing w:val="-7"/>
        </w:rPr>
        <w:t xml:space="preserve"> </w:t>
      </w:r>
      <w:r>
        <w:t xml:space="preserve">the </w:t>
      </w:r>
    </w:p>
    <w:p w14:paraId="2E30C0AF" w14:textId="3F3110BB" w:rsidR="00861384" w:rsidRDefault="000B4301" w:rsidP="00C56704">
      <w:pPr>
        <w:pStyle w:val="BodyText"/>
        <w:ind w:left="244" w:right="313" w:hanging="1"/>
      </w:pPr>
      <w:r>
        <w:t xml:space="preserve">offerors to address via email, or other suitable communication methods as determined by the </w:t>
      </w:r>
      <w:r>
        <w:rPr>
          <w:spacing w:val="-2"/>
        </w:rPr>
        <w:t>Government.</w:t>
      </w:r>
    </w:p>
    <w:p w14:paraId="2E30C0B0" w14:textId="77777777" w:rsidR="00861384" w:rsidRDefault="00861384" w:rsidP="00C56704">
      <w:pPr>
        <w:pStyle w:val="BodyText"/>
      </w:pPr>
    </w:p>
    <w:p w14:paraId="2E30C0B1" w14:textId="7BFEAA98" w:rsidR="00861384" w:rsidRDefault="000B4301" w:rsidP="00C56704">
      <w:pPr>
        <w:pStyle w:val="BodyText"/>
        <w:ind w:left="244"/>
      </w:pPr>
      <w:r>
        <w:rPr>
          <w:b/>
        </w:rPr>
        <w:t>NOTE:</w:t>
      </w:r>
      <w:r>
        <w:rPr>
          <w:b/>
          <w:spacing w:val="-4"/>
        </w:rPr>
        <w:t xml:space="preserve"> </w:t>
      </w:r>
      <w:r>
        <w:t>The</w:t>
      </w:r>
      <w:r>
        <w:rPr>
          <w:spacing w:val="-2"/>
        </w:rPr>
        <w:t xml:space="preserve"> </w:t>
      </w:r>
      <w:r>
        <w:t>Government</w:t>
      </w:r>
      <w:r>
        <w:rPr>
          <w:spacing w:val="-5"/>
        </w:rPr>
        <w:t xml:space="preserve"> </w:t>
      </w:r>
      <w:r>
        <w:t>may</w:t>
      </w:r>
      <w:r>
        <w:rPr>
          <w:spacing w:val="-2"/>
        </w:rPr>
        <w:t xml:space="preserve"> </w:t>
      </w:r>
      <w:r>
        <w:t>engage</w:t>
      </w:r>
      <w:r>
        <w:rPr>
          <w:spacing w:val="-5"/>
        </w:rPr>
        <w:t xml:space="preserve"> </w:t>
      </w:r>
      <w:r>
        <w:t>in</w:t>
      </w:r>
      <w:r>
        <w:rPr>
          <w:spacing w:val="-4"/>
        </w:rPr>
        <w:t xml:space="preserve"> </w:t>
      </w:r>
      <w:r>
        <w:t>discussions</w:t>
      </w:r>
      <w:r>
        <w:rPr>
          <w:spacing w:val="-3"/>
        </w:rPr>
        <w:t xml:space="preserve"> </w:t>
      </w:r>
      <w:r>
        <w:t>with</w:t>
      </w:r>
      <w:r>
        <w:rPr>
          <w:spacing w:val="-4"/>
        </w:rPr>
        <w:t xml:space="preserve"> </w:t>
      </w:r>
      <w:r w:rsidR="00346742">
        <w:t>c</w:t>
      </w:r>
      <w:r>
        <w:t>ompanies</w:t>
      </w:r>
      <w:r>
        <w:rPr>
          <w:spacing w:val="-2"/>
        </w:rPr>
        <w:t xml:space="preserve"> </w:t>
      </w:r>
      <w:r>
        <w:t>during</w:t>
      </w:r>
      <w:r>
        <w:rPr>
          <w:spacing w:val="-4"/>
        </w:rPr>
        <w:t xml:space="preserve"> </w:t>
      </w:r>
      <w:r>
        <w:t>any</w:t>
      </w:r>
      <w:r>
        <w:rPr>
          <w:spacing w:val="-2"/>
        </w:rPr>
        <w:t xml:space="preserve"> </w:t>
      </w:r>
      <w:r>
        <w:t>phase</w:t>
      </w:r>
      <w:r>
        <w:rPr>
          <w:spacing w:val="-2"/>
        </w:rPr>
        <w:t xml:space="preserve"> </w:t>
      </w:r>
      <w:r>
        <w:t>of</w:t>
      </w:r>
      <w:r>
        <w:rPr>
          <w:spacing w:val="-5"/>
        </w:rPr>
        <w:t xml:space="preserve"> </w:t>
      </w:r>
      <w:r>
        <w:t>the</w:t>
      </w:r>
      <w:r>
        <w:rPr>
          <w:spacing w:val="-2"/>
        </w:rPr>
        <w:t xml:space="preserve"> </w:t>
      </w:r>
      <w:r>
        <w:t>process</w:t>
      </w:r>
      <w:r>
        <w:rPr>
          <w:spacing w:val="-2"/>
        </w:rPr>
        <w:t xml:space="preserve"> </w:t>
      </w:r>
      <w:r>
        <w:t>including development of the formal proposal phase</w:t>
      </w:r>
    </w:p>
    <w:p w14:paraId="2E30C0B2" w14:textId="77777777" w:rsidR="00861384" w:rsidRDefault="00861384" w:rsidP="00C56704">
      <w:pPr>
        <w:pStyle w:val="BodyText"/>
      </w:pPr>
    </w:p>
    <w:p w14:paraId="2E30C0B3" w14:textId="77777777" w:rsidR="00861384" w:rsidRDefault="00861384" w:rsidP="00C56704">
      <w:pPr>
        <w:pStyle w:val="BodyText"/>
      </w:pPr>
    </w:p>
    <w:p w14:paraId="2E30C0B4" w14:textId="77777777" w:rsidR="00861384" w:rsidRPr="00C56704" w:rsidRDefault="000B4301" w:rsidP="00C56704">
      <w:pPr>
        <w:pStyle w:val="ListParagraph"/>
        <w:numPr>
          <w:ilvl w:val="0"/>
          <w:numId w:val="16"/>
        </w:numPr>
        <w:tabs>
          <w:tab w:val="left" w:pos="461"/>
        </w:tabs>
        <w:ind w:left="461" w:hanging="217"/>
        <w:rPr>
          <w:b/>
        </w:rPr>
      </w:pPr>
      <w:bookmarkStart w:id="2" w:name="2._Definitions"/>
      <w:bookmarkEnd w:id="2"/>
      <w:r>
        <w:rPr>
          <w:b/>
          <w:spacing w:val="-2"/>
        </w:rPr>
        <w:lastRenderedPageBreak/>
        <w:t>Definitions</w:t>
      </w:r>
    </w:p>
    <w:p w14:paraId="4EAF76CA" w14:textId="77777777" w:rsidR="00C56704" w:rsidRDefault="00C56704" w:rsidP="00C56704">
      <w:pPr>
        <w:pStyle w:val="ListParagraph"/>
        <w:tabs>
          <w:tab w:val="left" w:pos="461"/>
        </w:tabs>
        <w:ind w:left="461"/>
        <w:rPr>
          <w:b/>
        </w:rPr>
      </w:pPr>
    </w:p>
    <w:p w14:paraId="2E30C0B5" w14:textId="22D6B5FF" w:rsidR="00861384" w:rsidRDefault="000B4301" w:rsidP="008B013C">
      <w:pPr>
        <w:pStyle w:val="ListParagraph"/>
        <w:numPr>
          <w:ilvl w:val="0"/>
          <w:numId w:val="15"/>
        </w:numPr>
        <w:ind w:left="720" w:right="570" w:hanging="270"/>
      </w:pPr>
      <w:r>
        <w:t>“Area</w:t>
      </w:r>
      <w:r>
        <w:rPr>
          <w:spacing w:val="-7"/>
        </w:rPr>
        <w:t xml:space="preserve"> </w:t>
      </w:r>
      <w:r>
        <w:t>of</w:t>
      </w:r>
      <w:r>
        <w:rPr>
          <w:spacing w:val="-4"/>
        </w:rPr>
        <w:t xml:space="preserve"> </w:t>
      </w:r>
      <w:r>
        <w:t>Interest”</w:t>
      </w:r>
      <w:r>
        <w:rPr>
          <w:spacing w:val="-5"/>
        </w:rPr>
        <w:t xml:space="preserve"> </w:t>
      </w:r>
      <w:r>
        <w:t>(AoI)</w:t>
      </w:r>
      <w:r>
        <w:rPr>
          <w:spacing w:val="-9"/>
        </w:rPr>
        <w:t xml:space="preserve"> </w:t>
      </w:r>
      <w:r>
        <w:t>means</w:t>
      </w:r>
      <w:r>
        <w:rPr>
          <w:spacing w:val="-4"/>
        </w:rPr>
        <w:t xml:space="preserve"> </w:t>
      </w:r>
      <w:r>
        <w:t>an</w:t>
      </w:r>
      <w:r>
        <w:rPr>
          <w:spacing w:val="-5"/>
        </w:rPr>
        <w:t xml:space="preserve"> </w:t>
      </w:r>
      <w:r>
        <w:t>announcement</w:t>
      </w:r>
      <w:r>
        <w:rPr>
          <w:spacing w:val="-4"/>
        </w:rPr>
        <w:t xml:space="preserve"> </w:t>
      </w:r>
      <w:r>
        <w:t>posted</w:t>
      </w:r>
      <w:r>
        <w:rPr>
          <w:spacing w:val="-7"/>
        </w:rPr>
        <w:t xml:space="preserve"> </w:t>
      </w:r>
      <w:r>
        <w:t>on</w:t>
      </w:r>
      <w:r>
        <w:rPr>
          <w:spacing w:val="-7"/>
        </w:rPr>
        <w:t xml:space="preserve"> </w:t>
      </w:r>
      <w:r>
        <w:t>the</w:t>
      </w:r>
      <w:r>
        <w:rPr>
          <w:spacing w:val="-4"/>
        </w:rPr>
        <w:t xml:space="preserve"> </w:t>
      </w:r>
      <w:r w:rsidR="001749EF">
        <w:rPr>
          <w:spacing w:val="-4"/>
        </w:rPr>
        <w:t>Government Poi</w:t>
      </w:r>
      <w:r w:rsidR="00E2159E">
        <w:rPr>
          <w:spacing w:val="-4"/>
        </w:rPr>
        <w:t>nt of Entry (</w:t>
      </w:r>
      <w:r>
        <w:t>GPE</w:t>
      </w:r>
      <w:r w:rsidR="00E2159E">
        <w:t>)</w:t>
      </w:r>
      <w:r>
        <w:rPr>
          <w:spacing w:val="-7"/>
        </w:rPr>
        <w:t xml:space="preserve"> </w:t>
      </w:r>
      <w:r>
        <w:t>website,</w:t>
      </w:r>
      <w:r>
        <w:rPr>
          <w:spacing w:val="-6"/>
        </w:rPr>
        <w:t xml:space="preserve"> </w:t>
      </w:r>
      <w:r>
        <w:t>which</w:t>
      </w:r>
      <w:r>
        <w:rPr>
          <w:spacing w:val="-5"/>
        </w:rPr>
        <w:t xml:space="preserve"> </w:t>
      </w:r>
      <w:r>
        <w:t>may</w:t>
      </w:r>
      <w:r>
        <w:rPr>
          <w:spacing w:val="-3"/>
        </w:rPr>
        <w:t xml:space="preserve"> </w:t>
      </w:r>
      <w:r>
        <w:t>result</w:t>
      </w:r>
      <w:r>
        <w:rPr>
          <w:spacing w:val="-4"/>
        </w:rPr>
        <w:t xml:space="preserve"> </w:t>
      </w:r>
      <w:r>
        <w:t>in</w:t>
      </w:r>
      <w:r>
        <w:rPr>
          <w:spacing w:val="-7"/>
        </w:rPr>
        <w:t xml:space="preserve"> </w:t>
      </w:r>
      <w:r>
        <w:t>the award of various types of contracts that will be dependent on the specific AoI requirement.</w:t>
      </w:r>
    </w:p>
    <w:p w14:paraId="5E62F902" w14:textId="77777777" w:rsidR="005F23F0" w:rsidRDefault="005F23F0" w:rsidP="008B013C">
      <w:pPr>
        <w:tabs>
          <w:tab w:val="left" w:pos="506"/>
        </w:tabs>
        <w:ind w:left="720" w:right="570" w:hanging="180"/>
      </w:pPr>
    </w:p>
    <w:p w14:paraId="2E30C0B6" w14:textId="163D2E60" w:rsidR="00861384" w:rsidRDefault="000B4301" w:rsidP="008B013C">
      <w:pPr>
        <w:pStyle w:val="ListParagraph"/>
        <w:numPr>
          <w:ilvl w:val="0"/>
          <w:numId w:val="15"/>
        </w:numPr>
        <w:tabs>
          <w:tab w:val="left" w:pos="461"/>
        </w:tabs>
        <w:ind w:left="720" w:right="923" w:hanging="270"/>
      </w:pPr>
      <w:r>
        <w:t>“Commercial</w:t>
      </w:r>
      <w:r w:rsidRPr="0059015C">
        <w:rPr>
          <w:spacing w:val="-8"/>
        </w:rPr>
        <w:t xml:space="preserve"> </w:t>
      </w:r>
      <w:r>
        <w:t>Solutions</w:t>
      </w:r>
      <w:r w:rsidRPr="0059015C">
        <w:rPr>
          <w:spacing w:val="-8"/>
        </w:rPr>
        <w:t xml:space="preserve"> </w:t>
      </w:r>
      <w:r>
        <w:t>Opening”</w:t>
      </w:r>
      <w:r w:rsidRPr="0059015C">
        <w:rPr>
          <w:spacing w:val="-1"/>
        </w:rPr>
        <w:t xml:space="preserve"> </w:t>
      </w:r>
      <w:r>
        <w:t>(CSO)</w:t>
      </w:r>
      <w:r w:rsidRPr="0059015C">
        <w:rPr>
          <w:spacing w:val="-7"/>
        </w:rPr>
        <w:t xml:space="preserve"> </w:t>
      </w:r>
      <w:r>
        <w:t>is</w:t>
      </w:r>
      <w:r w:rsidRPr="0059015C">
        <w:rPr>
          <w:spacing w:val="-5"/>
        </w:rPr>
        <w:t xml:space="preserve"> </w:t>
      </w:r>
      <w:r>
        <w:t>a</w:t>
      </w:r>
      <w:r w:rsidRPr="0059015C">
        <w:rPr>
          <w:spacing w:val="-8"/>
        </w:rPr>
        <w:t xml:space="preserve"> </w:t>
      </w:r>
      <w:r>
        <w:t>competitive</w:t>
      </w:r>
      <w:r w:rsidRPr="0059015C">
        <w:rPr>
          <w:spacing w:val="-2"/>
        </w:rPr>
        <w:t xml:space="preserve"> </w:t>
      </w:r>
      <w:r>
        <w:t>procedure</w:t>
      </w:r>
      <w:r w:rsidRPr="0059015C">
        <w:rPr>
          <w:spacing w:val="-9"/>
        </w:rPr>
        <w:t xml:space="preserve"> </w:t>
      </w:r>
      <w:r>
        <w:t>contracting</w:t>
      </w:r>
      <w:r w:rsidRPr="0059015C">
        <w:rPr>
          <w:spacing w:val="-11"/>
        </w:rPr>
        <w:t xml:space="preserve"> </w:t>
      </w:r>
      <w:r>
        <w:t>officers</w:t>
      </w:r>
      <w:r w:rsidRPr="0059015C">
        <w:rPr>
          <w:spacing w:val="-12"/>
        </w:rPr>
        <w:t xml:space="preserve"> </w:t>
      </w:r>
      <w:r>
        <w:t>may</w:t>
      </w:r>
      <w:r w:rsidRPr="0059015C">
        <w:rPr>
          <w:spacing w:val="-5"/>
        </w:rPr>
        <w:t xml:space="preserve"> </w:t>
      </w:r>
      <w:r>
        <w:t>use</w:t>
      </w:r>
      <w:r w:rsidRPr="0059015C">
        <w:rPr>
          <w:spacing w:val="-5"/>
        </w:rPr>
        <w:t xml:space="preserve"> </w:t>
      </w:r>
      <w:r>
        <w:t>to acquire</w:t>
      </w:r>
      <w:r w:rsidR="008E6B70">
        <w:t xml:space="preserve"> commercial products, commercial services, or non</w:t>
      </w:r>
      <w:r w:rsidR="0025733E">
        <w:t>-</w:t>
      </w:r>
      <w:r w:rsidR="008E6B70">
        <w:t>developmental</w:t>
      </w:r>
      <w:r w:rsidR="00D376C6">
        <w:t xml:space="preserve"> </w:t>
      </w:r>
      <w:r w:rsidR="0025733E">
        <w:t>items through a competitive selection of proposals</w:t>
      </w:r>
      <w:r w:rsidR="0059015C">
        <w:t xml:space="preserve"> </w:t>
      </w:r>
      <w:r w:rsidR="0025733E">
        <w:t>resulting from a general solicitation and the peer review,</w:t>
      </w:r>
      <w:r w:rsidR="0059015C">
        <w:t xml:space="preserve"> </w:t>
      </w:r>
      <w:r w:rsidR="0025733E">
        <w:t>technical review, or operational review (as appropriate) of</w:t>
      </w:r>
      <w:r w:rsidR="0059015C">
        <w:t xml:space="preserve"> </w:t>
      </w:r>
      <w:r w:rsidR="0025733E">
        <w:t>such proposals</w:t>
      </w:r>
      <w:r>
        <w:t>.</w:t>
      </w:r>
    </w:p>
    <w:p w14:paraId="30647DFD" w14:textId="77777777" w:rsidR="005F23F0" w:rsidRDefault="005F23F0" w:rsidP="008B013C">
      <w:pPr>
        <w:tabs>
          <w:tab w:val="left" w:pos="461"/>
        </w:tabs>
        <w:ind w:left="262" w:right="923"/>
      </w:pPr>
    </w:p>
    <w:p w14:paraId="2E30C0B7" w14:textId="77777777" w:rsidR="00861384" w:rsidRPr="005F23F0" w:rsidRDefault="000B4301" w:rsidP="008B013C">
      <w:pPr>
        <w:pStyle w:val="ListParagraph"/>
        <w:numPr>
          <w:ilvl w:val="0"/>
          <w:numId w:val="15"/>
        </w:numPr>
        <w:tabs>
          <w:tab w:val="left" w:pos="244"/>
          <w:tab w:val="left" w:pos="540"/>
        </w:tabs>
        <w:ind w:left="720" w:right="614" w:hanging="270"/>
      </w:pPr>
      <w:r>
        <w:t>Commercial</w:t>
      </w:r>
      <w:r>
        <w:rPr>
          <w:spacing w:val="-4"/>
        </w:rPr>
        <w:t xml:space="preserve"> </w:t>
      </w:r>
      <w:r>
        <w:t>Solution</w:t>
      </w:r>
      <w:r>
        <w:rPr>
          <w:spacing w:val="-9"/>
        </w:rPr>
        <w:t xml:space="preserve"> </w:t>
      </w:r>
      <w:r>
        <w:t>Proposal</w:t>
      </w:r>
      <w:r>
        <w:rPr>
          <w:spacing w:val="-5"/>
        </w:rPr>
        <w:t xml:space="preserve"> </w:t>
      </w:r>
      <w:r>
        <w:t>(CSP):</w:t>
      </w:r>
      <w:r>
        <w:rPr>
          <w:spacing w:val="-4"/>
        </w:rPr>
        <w:t xml:space="preserve"> </w:t>
      </w:r>
      <w:r>
        <w:t>is</w:t>
      </w:r>
      <w:r>
        <w:rPr>
          <w:spacing w:val="-7"/>
        </w:rPr>
        <w:t xml:space="preserve"> </w:t>
      </w:r>
      <w:r>
        <w:t>a</w:t>
      </w:r>
      <w:r>
        <w:rPr>
          <w:spacing w:val="-7"/>
        </w:rPr>
        <w:t xml:space="preserve"> </w:t>
      </w:r>
      <w:r>
        <w:t>commercial</w:t>
      </w:r>
      <w:r>
        <w:rPr>
          <w:spacing w:val="-4"/>
        </w:rPr>
        <w:t xml:space="preserve"> </w:t>
      </w:r>
      <w:r>
        <w:t>proposal</w:t>
      </w:r>
      <w:r>
        <w:rPr>
          <w:spacing w:val="-8"/>
        </w:rPr>
        <w:t xml:space="preserve"> </w:t>
      </w:r>
      <w:r>
        <w:t>that</w:t>
      </w:r>
      <w:r>
        <w:rPr>
          <w:spacing w:val="-6"/>
        </w:rPr>
        <w:t xml:space="preserve"> </w:t>
      </w:r>
      <w:r>
        <w:t>is</w:t>
      </w:r>
      <w:r>
        <w:rPr>
          <w:spacing w:val="-6"/>
        </w:rPr>
        <w:t xml:space="preserve"> </w:t>
      </w:r>
      <w:r>
        <w:t>submitted</w:t>
      </w:r>
      <w:r>
        <w:rPr>
          <w:spacing w:val="-7"/>
        </w:rPr>
        <w:t xml:space="preserve"> </w:t>
      </w:r>
      <w:r>
        <w:t>in</w:t>
      </w:r>
      <w:r>
        <w:rPr>
          <w:spacing w:val="-7"/>
        </w:rPr>
        <w:t xml:space="preserve"> </w:t>
      </w:r>
      <w:r>
        <w:t>response</w:t>
      </w:r>
      <w:r>
        <w:rPr>
          <w:spacing w:val="-4"/>
        </w:rPr>
        <w:t xml:space="preserve"> </w:t>
      </w:r>
      <w:r>
        <w:t>to</w:t>
      </w:r>
      <w:r>
        <w:rPr>
          <w:spacing w:val="-1"/>
        </w:rPr>
        <w:t xml:space="preserve"> </w:t>
      </w:r>
      <w:r>
        <w:t>an</w:t>
      </w:r>
      <w:r>
        <w:rPr>
          <w:spacing w:val="-7"/>
        </w:rPr>
        <w:t xml:space="preserve"> </w:t>
      </w:r>
      <w:r>
        <w:t xml:space="preserve">AoI that is governed by a CSO. CSPs may be requested as a result of solution briefs and/or </w:t>
      </w:r>
      <w:r>
        <w:rPr>
          <w:spacing w:val="-2"/>
        </w:rPr>
        <w:t>presentations/presentations.</w:t>
      </w:r>
    </w:p>
    <w:p w14:paraId="1E467B92" w14:textId="77777777" w:rsidR="005F23F0" w:rsidRDefault="005F23F0" w:rsidP="00B125EB">
      <w:pPr>
        <w:tabs>
          <w:tab w:val="left" w:pos="244"/>
          <w:tab w:val="left" w:pos="540"/>
        </w:tabs>
        <w:ind w:left="262" w:right="614"/>
      </w:pPr>
    </w:p>
    <w:p w14:paraId="2E30C0BA" w14:textId="6AEB1C02" w:rsidR="00861384" w:rsidRPr="001C25B9" w:rsidRDefault="000B4301" w:rsidP="00511930">
      <w:pPr>
        <w:pStyle w:val="ListParagraph"/>
        <w:numPr>
          <w:ilvl w:val="0"/>
          <w:numId w:val="15"/>
        </w:numPr>
        <w:ind w:left="720" w:right="363"/>
        <w:rPr>
          <w:spacing w:val="-4"/>
        </w:rPr>
      </w:pPr>
      <w:r>
        <w:t>“Nontraditional Defense Contractor” is defined in 10 U.S.C. § 3014 as an entity that is not currently performing</w:t>
      </w:r>
      <w:r w:rsidRPr="001C25B9">
        <w:rPr>
          <w:spacing w:val="-4"/>
        </w:rPr>
        <w:t xml:space="preserve"> </w:t>
      </w:r>
      <w:r>
        <w:t>and</w:t>
      </w:r>
      <w:r w:rsidRPr="001C25B9">
        <w:rPr>
          <w:spacing w:val="-4"/>
        </w:rPr>
        <w:t xml:space="preserve"> </w:t>
      </w:r>
      <w:r>
        <w:t>has</w:t>
      </w:r>
      <w:r w:rsidRPr="001C25B9">
        <w:rPr>
          <w:spacing w:val="-1"/>
        </w:rPr>
        <w:t xml:space="preserve"> </w:t>
      </w:r>
      <w:r>
        <w:t>not performed,</w:t>
      </w:r>
      <w:r w:rsidRPr="001C25B9">
        <w:rPr>
          <w:spacing w:val="-3"/>
        </w:rPr>
        <w:t xml:space="preserve"> </w:t>
      </w:r>
      <w:r>
        <w:t>for</w:t>
      </w:r>
      <w:r w:rsidRPr="001C25B9">
        <w:rPr>
          <w:spacing w:val="-3"/>
        </w:rPr>
        <w:t xml:space="preserve"> </w:t>
      </w:r>
      <w:r>
        <w:t>a</w:t>
      </w:r>
      <w:r w:rsidRPr="001C25B9">
        <w:rPr>
          <w:spacing w:val="-6"/>
        </w:rPr>
        <w:t xml:space="preserve"> </w:t>
      </w:r>
      <w:r>
        <w:t>least</w:t>
      </w:r>
      <w:r w:rsidRPr="001C25B9">
        <w:rPr>
          <w:spacing w:val="-5"/>
        </w:rPr>
        <w:t xml:space="preserve"> </w:t>
      </w:r>
      <w:r>
        <w:t>the</w:t>
      </w:r>
      <w:r w:rsidRPr="001C25B9">
        <w:rPr>
          <w:spacing w:val="-7"/>
        </w:rPr>
        <w:t xml:space="preserve"> </w:t>
      </w:r>
      <w:r>
        <w:t>one-year</w:t>
      </w:r>
      <w:r w:rsidRPr="001C25B9">
        <w:rPr>
          <w:spacing w:val="-6"/>
        </w:rPr>
        <w:t xml:space="preserve"> </w:t>
      </w:r>
      <w:r>
        <w:t>period</w:t>
      </w:r>
      <w:r w:rsidRPr="001C25B9">
        <w:rPr>
          <w:spacing w:val="-6"/>
        </w:rPr>
        <w:t xml:space="preserve"> </w:t>
      </w:r>
      <w:r>
        <w:t>preceding</w:t>
      </w:r>
      <w:r w:rsidRPr="001C25B9">
        <w:rPr>
          <w:spacing w:val="-6"/>
        </w:rPr>
        <w:t xml:space="preserve"> </w:t>
      </w:r>
      <w:r>
        <w:t>the solicitation</w:t>
      </w:r>
      <w:r w:rsidRPr="001C25B9">
        <w:rPr>
          <w:spacing w:val="-9"/>
        </w:rPr>
        <w:t xml:space="preserve"> </w:t>
      </w:r>
      <w:r>
        <w:t>of</w:t>
      </w:r>
      <w:r w:rsidRPr="001C25B9">
        <w:rPr>
          <w:spacing w:val="-1"/>
        </w:rPr>
        <w:t xml:space="preserve"> </w:t>
      </w:r>
      <w:r>
        <w:t>sources</w:t>
      </w:r>
      <w:r w:rsidRPr="001C25B9">
        <w:rPr>
          <w:spacing w:val="-3"/>
        </w:rPr>
        <w:t xml:space="preserve"> </w:t>
      </w:r>
      <w:r>
        <w:t>by the</w:t>
      </w:r>
      <w:r w:rsidRPr="001C25B9">
        <w:rPr>
          <w:spacing w:val="-1"/>
        </w:rPr>
        <w:t xml:space="preserve"> </w:t>
      </w:r>
      <w:r>
        <w:t>DoD</w:t>
      </w:r>
      <w:r w:rsidRPr="001C25B9">
        <w:rPr>
          <w:spacing w:val="-1"/>
        </w:rPr>
        <w:t xml:space="preserve"> </w:t>
      </w:r>
      <w:r>
        <w:t>for</w:t>
      </w:r>
      <w:r w:rsidRPr="001C25B9">
        <w:rPr>
          <w:spacing w:val="-2"/>
        </w:rPr>
        <w:t xml:space="preserve"> </w:t>
      </w:r>
      <w:r>
        <w:t>the</w:t>
      </w:r>
      <w:r w:rsidRPr="001C25B9">
        <w:rPr>
          <w:spacing w:val="-6"/>
        </w:rPr>
        <w:t xml:space="preserve"> </w:t>
      </w:r>
      <w:r>
        <w:t>procurement</w:t>
      </w:r>
      <w:r w:rsidRPr="001C25B9">
        <w:rPr>
          <w:spacing w:val="-1"/>
        </w:rPr>
        <w:t xml:space="preserve"> </w:t>
      </w:r>
      <w:r>
        <w:t>or</w:t>
      </w:r>
      <w:r w:rsidRPr="001C25B9">
        <w:rPr>
          <w:spacing w:val="-7"/>
        </w:rPr>
        <w:t xml:space="preserve"> </w:t>
      </w:r>
      <w:r>
        <w:t>transaction,</w:t>
      </w:r>
      <w:r w:rsidRPr="001C25B9">
        <w:rPr>
          <w:spacing w:val="-2"/>
        </w:rPr>
        <w:t xml:space="preserve"> </w:t>
      </w:r>
      <w:r>
        <w:t>any</w:t>
      </w:r>
      <w:r w:rsidRPr="001C25B9">
        <w:rPr>
          <w:spacing w:val="-1"/>
        </w:rPr>
        <w:t xml:space="preserve"> </w:t>
      </w:r>
      <w:r>
        <w:t>contract</w:t>
      </w:r>
      <w:r w:rsidRPr="001C25B9">
        <w:rPr>
          <w:spacing w:val="-3"/>
        </w:rPr>
        <w:t xml:space="preserve"> </w:t>
      </w:r>
      <w:r>
        <w:t>or</w:t>
      </w:r>
      <w:r w:rsidRPr="001C25B9">
        <w:rPr>
          <w:spacing w:val="-4"/>
        </w:rPr>
        <w:t xml:space="preserve"> </w:t>
      </w:r>
      <w:r>
        <w:t>subcontract</w:t>
      </w:r>
      <w:r w:rsidRPr="001C25B9">
        <w:rPr>
          <w:spacing w:val="-4"/>
        </w:rPr>
        <w:t xml:space="preserve"> </w:t>
      </w:r>
      <w:r>
        <w:t>for</w:t>
      </w:r>
      <w:r w:rsidRPr="001C25B9">
        <w:rPr>
          <w:spacing w:val="-4"/>
        </w:rPr>
        <w:t xml:space="preserve"> </w:t>
      </w:r>
      <w:r>
        <w:t>the</w:t>
      </w:r>
      <w:r w:rsidRPr="001C25B9">
        <w:rPr>
          <w:spacing w:val="-6"/>
        </w:rPr>
        <w:t xml:space="preserve"> </w:t>
      </w:r>
      <w:r>
        <w:t>DoD</w:t>
      </w:r>
      <w:r w:rsidRPr="001C25B9">
        <w:rPr>
          <w:spacing w:val="-1"/>
        </w:rPr>
        <w:t xml:space="preserve"> </w:t>
      </w:r>
      <w:r>
        <w:t>that</w:t>
      </w:r>
      <w:r w:rsidRPr="001C25B9">
        <w:rPr>
          <w:spacing w:val="-1"/>
        </w:rPr>
        <w:t xml:space="preserve"> </w:t>
      </w:r>
      <w:r>
        <w:t>is</w:t>
      </w:r>
      <w:r w:rsidRPr="001C25B9">
        <w:rPr>
          <w:spacing w:val="-2"/>
        </w:rPr>
        <w:t xml:space="preserve"> </w:t>
      </w:r>
      <w:r>
        <w:t>subject</w:t>
      </w:r>
      <w:r w:rsidRPr="001C25B9">
        <w:rPr>
          <w:spacing w:val="-4"/>
        </w:rPr>
        <w:t xml:space="preserve"> </w:t>
      </w:r>
      <w:r>
        <w:t>to</w:t>
      </w:r>
      <w:r w:rsidRPr="001C25B9">
        <w:rPr>
          <w:spacing w:val="-3"/>
        </w:rPr>
        <w:t xml:space="preserve"> </w:t>
      </w:r>
      <w:r>
        <w:t>full coverage</w:t>
      </w:r>
      <w:r w:rsidRPr="001C25B9">
        <w:rPr>
          <w:spacing w:val="-6"/>
        </w:rPr>
        <w:t xml:space="preserve"> </w:t>
      </w:r>
      <w:r>
        <w:t>under</w:t>
      </w:r>
      <w:r w:rsidRPr="001C25B9">
        <w:rPr>
          <w:spacing w:val="-7"/>
        </w:rPr>
        <w:t xml:space="preserve"> </w:t>
      </w:r>
      <w:r>
        <w:t>the</w:t>
      </w:r>
      <w:r w:rsidRPr="001C25B9">
        <w:rPr>
          <w:spacing w:val="-6"/>
        </w:rPr>
        <w:t xml:space="preserve"> </w:t>
      </w:r>
      <w:r>
        <w:t>cost</w:t>
      </w:r>
      <w:r w:rsidRPr="001C25B9">
        <w:rPr>
          <w:spacing w:val="-4"/>
        </w:rPr>
        <w:t xml:space="preserve"> </w:t>
      </w:r>
      <w:r>
        <w:t>accounting</w:t>
      </w:r>
      <w:r w:rsidRPr="001C25B9">
        <w:rPr>
          <w:spacing w:val="-5"/>
        </w:rPr>
        <w:t xml:space="preserve"> </w:t>
      </w:r>
      <w:r>
        <w:t>standards</w:t>
      </w:r>
      <w:r w:rsidRPr="001C25B9">
        <w:rPr>
          <w:spacing w:val="-4"/>
        </w:rPr>
        <w:t xml:space="preserve"> </w:t>
      </w:r>
      <w:r>
        <w:t>prescribed</w:t>
      </w:r>
      <w:r w:rsidRPr="001C25B9">
        <w:rPr>
          <w:spacing w:val="-5"/>
        </w:rPr>
        <w:t xml:space="preserve"> </w:t>
      </w:r>
      <w:r>
        <w:t>pursuant</w:t>
      </w:r>
      <w:r w:rsidRPr="001C25B9">
        <w:rPr>
          <w:spacing w:val="-1"/>
        </w:rPr>
        <w:t xml:space="preserve"> </w:t>
      </w:r>
      <w:r>
        <w:t>to</w:t>
      </w:r>
      <w:r w:rsidRPr="001C25B9">
        <w:rPr>
          <w:spacing w:val="-5"/>
        </w:rPr>
        <w:t xml:space="preserve"> </w:t>
      </w:r>
      <w:r>
        <w:t>41</w:t>
      </w:r>
      <w:r w:rsidRPr="001C25B9">
        <w:rPr>
          <w:spacing w:val="-3"/>
        </w:rPr>
        <w:t xml:space="preserve"> </w:t>
      </w:r>
      <w:r>
        <w:t>U.S.C.</w:t>
      </w:r>
      <w:r w:rsidRPr="001C25B9">
        <w:rPr>
          <w:spacing w:val="-5"/>
        </w:rPr>
        <w:t xml:space="preserve"> </w:t>
      </w:r>
      <w:r>
        <w:t>§</w:t>
      </w:r>
      <w:r w:rsidRPr="001C25B9">
        <w:rPr>
          <w:spacing w:val="-9"/>
        </w:rPr>
        <w:t xml:space="preserve"> </w:t>
      </w:r>
      <w:r>
        <w:t>1502</w:t>
      </w:r>
      <w:r w:rsidRPr="001C25B9">
        <w:rPr>
          <w:spacing w:val="-6"/>
        </w:rPr>
        <w:t xml:space="preserve"> </w:t>
      </w:r>
      <w:r>
        <w:t>and</w:t>
      </w:r>
      <w:r w:rsidRPr="001C25B9">
        <w:rPr>
          <w:spacing w:val="-5"/>
        </w:rPr>
        <w:t xml:space="preserve"> </w:t>
      </w:r>
      <w:r>
        <w:t>the</w:t>
      </w:r>
      <w:r w:rsidRPr="001C25B9">
        <w:rPr>
          <w:spacing w:val="-6"/>
        </w:rPr>
        <w:t xml:space="preserve"> </w:t>
      </w:r>
      <w:r>
        <w:t>regulations implementing such</w:t>
      </w:r>
      <w:r w:rsidRPr="001C25B9">
        <w:rPr>
          <w:spacing w:val="-1"/>
        </w:rPr>
        <w:t xml:space="preserve"> </w:t>
      </w:r>
      <w:r>
        <w:t>section.</w:t>
      </w:r>
      <w:r w:rsidRPr="001C25B9">
        <w:rPr>
          <w:spacing w:val="-1"/>
        </w:rPr>
        <w:t xml:space="preserve"> </w:t>
      </w:r>
      <w:r>
        <w:t>This includes all</w:t>
      </w:r>
      <w:r w:rsidRPr="001C25B9">
        <w:rPr>
          <w:spacing w:val="-1"/>
        </w:rPr>
        <w:t xml:space="preserve"> </w:t>
      </w:r>
      <w:r>
        <w:t>small business concerns under the criteria and size standards</w:t>
      </w:r>
      <w:r w:rsidR="001C25B9">
        <w:t xml:space="preserve"> </w:t>
      </w:r>
      <w:r>
        <w:t>in</w:t>
      </w:r>
      <w:r w:rsidRPr="001C25B9">
        <w:rPr>
          <w:spacing w:val="-5"/>
        </w:rPr>
        <w:t xml:space="preserve"> </w:t>
      </w:r>
      <w:r>
        <w:t>13</w:t>
      </w:r>
      <w:r w:rsidRPr="001C25B9">
        <w:rPr>
          <w:spacing w:val="-2"/>
        </w:rPr>
        <w:t xml:space="preserve"> </w:t>
      </w:r>
      <w:r>
        <w:t>C.F.R.</w:t>
      </w:r>
      <w:r w:rsidRPr="001C25B9">
        <w:rPr>
          <w:spacing w:val="-1"/>
        </w:rPr>
        <w:t xml:space="preserve"> </w:t>
      </w:r>
      <w:r>
        <w:t>§</w:t>
      </w:r>
      <w:r w:rsidRPr="001C25B9">
        <w:rPr>
          <w:spacing w:val="-3"/>
        </w:rPr>
        <w:t xml:space="preserve"> </w:t>
      </w:r>
      <w:r w:rsidRPr="001C25B9">
        <w:rPr>
          <w:spacing w:val="-4"/>
        </w:rPr>
        <w:t>121.</w:t>
      </w:r>
    </w:p>
    <w:p w14:paraId="4E446F1C" w14:textId="77777777" w:rsidR="005F23F0" w:rsidRDefault="005F23F0" w:rsidP="00B125EB">
      <w:pPr>
        <w:pStyle w:val="BodyText"/>
        <w:tabs>
          <w:tab w:val="left" w:pos="540"/>
        </w:tabs>
        <w:ind w:left="506"/>
      </w:pPr>
    </w:p>
    <w:p w14:paraId="2E30C0BB" w14:textId="77777777" w:rsidR="00861384" w:rsidRDefault="000B4301" w:rsidP="00B125EB">
      <w:pPr>
        <w:pStyle w:val="ListParagraph"/>
        <w:numPr>
          <w:ilvl w:val="0"/>
          <w:numId w:val="15"/>
        </w:numPr>
        <w:tabs>
          <w:tab w:val="left" w:pos="245"/>
        </w:tabs>
        <w:ind w:left="720" w:right="329"/>
      </w:pPr>
      <w:r>
        <w:t>“Nonprofit</w:t>
      </w:r>
      <w:r>
        <w:rPr>
          <w:spacing w:val="-6"/>
        </w:rPr>
        <w:t xml:space="preserve"> </w:t>
      </w:r>
      <w:r>
        <w:t>Institution”</w:t>
      </w:r>
      <w:r>
        <w:rPr>
          <w:spacing w:val="-5"/>
        </w:rPr>
        <w:t xml:space="preserve"> </w:t>
      </w:r>
      <w:r>
        <w:t>as</w:t>
      </w:r>
      <w:r>
        <w:rPr>
          <w:spacing w:val="-4"/>
        </w:rPr>
        <w:t xml:space="preserve"> </w:t>
      </w:r>
      <w:r>
        <w:t>defined</w:t>
      </w:r>
      <w:r>
        <w:rPr>
          <w:spacing w:val="-5"/>
        </w:rPr>
        <w:t xml:space="preserve"> </w:t>
      </w:r>
      <w:r>
        <w:t>in</w:t>
      </w:r>
      <w:r>
        <w:rPr>
          <w:spacing w:val="-10"/>
        </w:rPr>
        <w:t xml:space="preserve"> </w:t>
      </w:r>
      <w:r>
        <w:t>15</w:t>
      </w:r>
      <w:r>
        <w:rPr>
          <w:spacing w:val="-6"/>
        </w:rPr>
        <w:t xml:space="preserve"> </w:t>
      </w:r>
      <w:r>
        <w:t>U.S.C.</w:t>
      </w:r>
      <w:r>
        <w:rPr>
          <w:spacing w:val="-5"/>
        </w:rPr>
        <w:t xml:space="preserve"> </w:t>
      </w:r>
      <w:r>
        <w:t>§</w:t>
      </w:r>
      <w:r>
        <w:rPr>
          <w:spacing w:val="-6"/>
        </w:rPr>
        <w:t xml:space="preserve"> </w:t>
      </w:r>
      <w:r>
        <w:t>3703</w:t>
      </w:r>
      <w:r>
        <w:rPr>
          <w:spacing w:val="-3"/>
        </w:rPr>
        <w:t xml:space="preserve"> </w:t>
      </w:r>
      <w:r>
        <w:t>as</w:t>
      </w:r>
      <w:r>
        <w:rPr>
          <w:spacing w:val="-4"/>
        </w:rPr>
        <w:t xml:space="preserve"> </w:t>
      </w:r>
      <w:r>
        <w:t>an</w:t>
      </w:r>
      <w:r>
        <w:rPr>
          <w:spacing w:val="-7"/>
        </w:rPr>
        <w:t xml:space="preserve"> </w:t>
      </w:r>
      <w:r>
        <w:t>organization</w:t>
      </w:r>
      <w:r>
        <w:rPr>
          <w:spacing w:val="-7"/>
        </w:rPr>
        <w:t xml:space="preserve"> </w:t>
      </w:r>
      <w:r>
        <w:t>owned</w:t>
      </w:r>
      <w:r>
        <w:rPr>
          <w:spacing w:val="-10"/>
        </w:rPr>
        <w:t xml:space="preserve"> </w:t>
      </w:r>
      <w:r>
        <w:t>and</w:t>
      </w:r>
      <w:r>
        <w:rPr>
          <w:spacing w:val="-5"/>
        </w:rPr>
        <w:t xml:space="preserve"> </w:t>
      </w:r>
      <w:r>
        <w:t>operated</w:t>
      </w:r>
      <w:r>
        <w:rPr>
          <w:spacing w:val="-7"/>
        </w:rPr>
        <w:t xml:space="preserve"> </w:t>
      </w:r>
      <w:r>
        <w:t>exclusively for scientific or educational purposes, no part of the net earnings of which ensures to the benefit of any private shareholder or individual.</w:t>
      </w:r>
    </w:p>
    <w:p w14:paraId="42198EBF" w14:textId="77777777" w:rsidR="005F23F0" w:rsidRDefault="005F23F0" w:rsidP="00B125EB">
      <w:pPr>
        <w:pStyle w:val="ListParagraph"/>
        <w:tabs>
          <w:tab w:val="left" w:pos="245"/>
          <w:tab w:val="left" w:pos="540"/>
        </w:tabs>
        <w:ind w:left="507" w:right="329"/>
      </w:pPr>
    </w:p>
    <w:p w14:paraId="2E30C0BC" w14:textId="77777777" w:rsidR="00861384" w:rsidRPr="005F23F0" w:rsidRDefault="000B4301" w:rsidP="00B125EB">
      <w:pPr>
        <w:pStyle w:val="ListParagraph"/>
        <w:numPr>
          <w:ilvl w:val="0"/>
          <w:numId w:val="15"/>
        </w:numPr>
        <w:tabs>
          <w:tab w:val="left" w:pos="540"/>
        </w:tabs>
        <w:ind w:left="721"/>
      </w:pPr>
      <w:r>
        <w:t>“Small</w:t>
      </w:r>
      <w:r>
        <w:rPr>
          <w:spacing w:val="-15"/>
        </w:rPr>
        <w:t xml:space="preserve"> </w:t>
      </w:r>
      <w:r>
        <w:t>Business</w:t>
      </w:r>
      <w:r>
        <w:rPr>
          <w:spacing w:val="-9"/>
        </w:rPr>
        <w:t xml:space="preserve"> </w:t>
      </w:r>
      <w:r>
        <w:t>Concerns”</w:t>
      </w:r>
      <w:r>
        <w:rPr>
          <w:spacing w:val="-5"/>
        </w:rPr>
        <w:t xml:space="preserve"> </w:t>
      </w:r>
      <w:r>
        <w:t>is</w:t>
      </w:r>
      <w:r>
        <w:rPr>
          <w:spacing w:val="-8"/>
        </w:rPr>
        <w:t xml:space="preserve"> </w:t>
      </w:r>
      <w:r>
        <w:t>defined</w:t>
      </w:r>
      <w:r>
        <w:rPr>
          <w:spacing w:val="-9"/>
        </w:rPr>
        <w:t xml:space="preserve"> </w:t>
      </w:r>
      <w:r>
        <w:t>in</w:t>
      </w:r>
      <w:r>
        <w:rPr>
          <w:spacing w:val="-11"/>
        </w:rPr>
        <w:t xml:space="preserve"> </w:t>
      </w:r>
      <w:r>
        <w:t>the</w:t>
      </w:r>
      <w:r>
        <w:rPr>
          <w:spacing w:val="-6"/>
        </w:rPr>
        <w:t xml:space="preserve"> </w:t>
      </w:r>
      <w:r>
        <w:t>Small</w:t>
      </w:r>
      <w:r>
        <w:rPr>
          <w:spacing w:val="-9"/>
        </w:rPr>
        <w:t xml:space="preserve"> </w:t>
      </w:r>
      <w:r>
        <w:t>Business</w:t>
      </w:r>
      <w:r>
        <w:rPr>
          <w:spacing w:val="-8"/>
        </w:rPr>
        <w:t xml:space="preserve"> </w:t>
      </w:r>
      <w:r>
        <w:t>Act</w:t>
      </w:r>
      <w:r>
        <w:rPr>
          <w:spacing w:val="-10"/>
        </w:rPr>
        <w:t xml:space="preserve"> </w:t>
      </w:r>
      <w:r>
        <w:t>(15</w:t>
      </w:r>
      <w:r>
        <w:rPr>
          <w:spacing w:val="-8"/>
        </w:rPr>
        <w:t xml:space="preserve"> </w:t>
      </w:r>
      <w:r>
        <w:t>U.S.C</w:t>
      </w:r>
      <w:r>
        <w:rPr>
          <w:spacing w:val="-10"/>
        </w:rPr>
        <w:t xml:space="preserve"> </w:t>
      </w:r>
      <w:r>
        <w:rPr>
          <w:spacing w:val="-2"/>
        </w:rPr>
        <w:t>632).</w:t>
      </w:r>
    </w:p>
    <w:p w14:paraId="3AE814A4" w14:textId="77777777" w:rsidR="00C56704" w:rsidRDefault="00C56704" w:rsidP="00C56704">
      <w:pPr>
        <w:pStyle w:val="ListParagraph"/>
        <w:tabs>
          <w:tab w:val="left" w:pos="461"/>
        </w:tabs>
        <w:ind w:left="461"/>
        <w:rPr>
          <w:b/>
        </w:rPr>
      </w:pPr>
      <w:bookmarkStart w:id="3" w:name="3._Guidelines_for_Solution_Briefs,_Prese"/>
      <w:bookmarkEnd w:id="3"/>
    </w:p>
    <w:p w14:paraId="5B839EA6" w14:textId="77777777" w:rsidR="00EB6C69" w:rsidRPr="00C56704" w:rsidRDefault="00EB6C69" w:rsidP="00C56704">
      <w:pPr>
        <w:pStyle w:val="ListParagraph"/>
        <w:tabs>
          <w:tab w:val="left" w:pos="461"/>
        </w:tabs>
        <w:ind w:left="461"/>
        <w:rPr>
          <w:b/>
        </w:rPr>
      </w:pPr>
    </w:p>
    <w:p w14:paraId="2E30C0C0" w14:textId="3C6CF461" w:rsidR="00861384" w:rsidRDefault="000B4301" w:rsidP="00C56704">
      <w:pPr>
        <w:pStyle w:val="ListParagraph"/>
        <w:numPr>
          <w:ilvl w:val="0"/>
          <w:numId w:val="16"/>
        </w:numPr>
        <w:tabs>
          <w:tab w:val="left" w:pos="461"/>
        </w:tabs>
        <w:ind w:left="461" w:hanging="217"/>
        <w:rPr>
          <w:b/>
        </w:rPr>
      </w:pPr>
      <w:r>
        <w:rPr>
          <w:b/>
          <w:spacing w:val="-2"/>
        </w:rPr>
        <w:t>Guidelines</w:t>
      </w:r>
      <w:r>
        <w:rPr>
          <w:b/>
          <w:spacing w:val="3"/>
        </w:rPr>
        <w:t xml:space="preserve"> </w:t>
      </w:r>
      <w:r>
        <w:rPr>
          <w:b/>
          <w:spacing w:val="-2"/>
        </w:rPr>
        <w:t>for</w:t>
      </w:r>
      <w:r>
        <w:rPr>
          <w:b/>
        </w:rPr>
        <w:t xml:space="preserve"> </w:t>
      </w:r>
      <w:r>
        <w:rPr>
          <w:b/>
          <w:spacing w:val="-2"/>
        </w:rPr>
        <w:t>Solution</w:t>
      </w:r>
      <w:r>
        <w:rPr>
          <w:b/>
        </w:rPr>
        <w:t xml:space="preserve"> </w:t>
      </w:r>
      <w:r>
        <w:rPr>
          <w:b/>
          <w:spacing w:val="-2"/>
        </w:rPr>
        <w:t>Briefs,</w:t>
      </w:r>
      <w:r>
        <w:rPr>
          <w:b/>
          <w:spacing w:val="3"/>
        </w:rPr>
        <w:t xml:space="preserve"> </w:t>
      </w:r>
      <w:r>
        <w:rPr>
          <w:b/>
          <w:spacing w:val="-2"/>
        </w:rPr>
        <w:t>Presentations,</w:t>
      </w:r>
      <w:r>
        <w:rPr>
          <w:b/>
          <w:spacing w:val="5"/>
        </w:rPr>
        <w:t xml:space="preserve"> </w:t>
      </w:r>
      <w:r>
        <w:rPr>
          <w:b/>
          <w:spacing w:val="-2"/>
        </w:rPr>
        <w:t>and</w:t>
      </w:r>
      <w:r>
        <w:rPr>
          <w:b/>
          <w:spacing w:val="1"/>
        </w:rPr>
        <w:t xml:space="preserve"> </w:t>
      </w:r>
      <w:r>
        <w:rPr>
          <w:b/>
          <w:spacing w:val="-2"/>
        </w:rPr>
        <w:t>Proposals</w:t>
      </w:r>
    </w:p>
    <w:p w14:paraId="2E30C0C1" w14:textId="77777777" w:rsidR="00861384" w:rsidRDefault="00861384" w:rsidP="00C56704">
      <w:pPr>
        <w:pStyle w:val="BodyText"/>
        <w:rPr>
          <w:b/>
        </w:rPr>
      </w:pPr>
    </w:p>
    <w:p w14:paraId="2E30C0C2" w14:textId="77777777" w:rsidR="00861384" w:rsidRDefault="000B4301" w:rsidP="00C56704">
      <w:pPr>
        <w:pStyle w:val="ListParagraph"/>
        <w:numPr>
          <w:ilvl w:val="1"/>
          <w:numId w:val="16"/>
        </w:numPr>
        <w:tabs>
          <w:tab w:val="left" w:pos="574"/>
        </w:tabs>
        <w:ind w:left="574"/>
        <w:rPr>
          <w:b/>
        </w:rPr>
      </w:pPr>
      <w:r>
        <w:rPr>
          <w:b/>
        </w:rPr>
        <w:t>General</w:t>
      </w:r>
      <w:r>
        <w:rPr>
          <w:b/>
          <w:spacing w:val="-12"/>
        </w:rPr>
        <w:t xml:space="preserve"> </w:t>
      </w:r>
      <w:r>
        <w:rPr>
          <w:b/>
          <w:spacing w:val="-2"/>
        </w:rPr>
        <w:t>Guidelines</w:t>
      </w:r>
    </w:p>
    <w:p w14:paraId="2E30C0C3" w14:textId="77777777" w:rsidR="00861384" w:rsidRDefault="00861384" w:rsidP="00C56704">
      <w:pPr>
        <w:pStyle w:val="BodyText"/>
        <w:rPr>
          <w:b/>
        </w:rPr>
      </w:pPr>
    </w:p>
    <w:p w14:paraId="2E30C0C4" w14:textId="77777777" w:rsidR="00861384" w:rsidRDefault="000B4301" w:rsidP="00C56704">
      <w:pPr>
        <w:pStyle w:val="BodyText"/>
        <w:ind w:left="245"/>
      </w:pPr>
      <w:r>
        <w:t>Unnecessarily</w:t>
      </w:r>
      <w:r>
        <w:rPr>
          <w:spacing w:val="-12"/>
        </w:rPr>
        <w:t xml:space="preserve"> </w:t>
      </w:r>
      <w:r>
        <w:t>elaborate</w:t>
      </w:r>
      <w:r>
        <w:rPr>
          <w:spacing w:val="-10"/>
        </w:rPr>
        <w:t xml:space="preserve"> </w:t>
      </w:r>
      <w:r>
        <w:t>brochures</w:t>
      </w:r>
      <w:r>
        <w:rPr>
          <w:spacing w:val="-12"/>
        </w:rPr>
        <w:t xml:space="preserve"> </w:t>
      </w:r>
      <w:r>
        <w:t>or</w:t>
      </w:r>
      <w:r>
        <w:rPr>
          <w:spacing w:val="-11"/>
        </w:rPr>
        <w:t xml:space="preserve"> </w:t>
      </w:r>
      <w:r>
        <w:t>proposals</w:t>
      </w:r>
      <w:r>
        <w:rPr>
          <w:spacing w:val="-9"/>
        </w:rPr>
        <w:t xml:space="preserve"> </w:t>
      </w:r>
      <w:r>
        <w:t>are</w:t>
      </w:r>
      <w:r>
        <w:rPr>
          <w:spacing w:val="-10"/>
        </w:rPr>
        <w:t xml:space="preserve"> </w:t>
      </w:r>
      <w:r>
        <w:t>not</w:t>
      </w:r>
      <w:r>
        <w:rPr>
          <w:spacing w:val="-9"/>
        </w:rPr>
        <w:t xml:space="preserve"> </w:t>
      </w:r>
      <w:r>
        <w:rPr>
          <w:spacing w:val="-2"/>
        </w:rPr>
        <w:t>desired.</w:t>
      </w:r>
    </w:p>
    <w:p w14:paraId="2E30C0C5" w14:textId="77777777" w:rsidR="00861384" w:rsidRDefault="00861384" w:rsidP="00C56704">
      <w:pPr>
        <w:pStyle w:val="BodyText"/>
      </w:pPr>
    </w:p>
    <w:p w14:paraId="2E30C0C6" w14:textId="77777777" w:rsidR="00861384" w:rsidRDefault="000B4301" w:rsidP="00C56704">
      <w:pPr>
        <w:pStyle w:val="BodyText"/>
        <w:ind w:left="245" w:right="296"/>
      </w:pPr>
      <w:r>
        <w:t>When</w:t>
      </w:r>
      <w:r>
        <w:rPr>
          <w:spacing w:val="-5"/>
        </w:rPr>
        <w:t xml:space="preserve"> </w:t>
      </w:r>
      <w:r>
        <w:t>applicable,</w:t>
      </w:r>
      <w:r>
        <w:rPr>
          <w:spacing w:val="-4"/>
        </w:rPr>
        <w:t xml:space="preserve"> </w:t>
      </w:r>
      <w:r>
        <w:t>use</w:t>
      </w:r>
      <w:r>
        <w:rPr>
          <w:spacing w:val="-7"/>
        </w:rPr>
        <w:t xml:space="preserve"> </w:t>
      </w:r>
      <w:r>
        <w:t>of</w:t>
      </w:r>
      <w:r>
        <w:rPr>
          <w:spacing w:val="-4"/>
        </w:rPr>
        <w:t xml:space="preserve"> </w:t>
      </w:r>
      <w:r>
        <w:t>a</w:t>
      </w:r>
      <w:r>
        <w:rPr>
          <w:spacing w:val="-5"/>
        </w:rPr>
        <w:t xml:space="preserve"> </w:t>
      </w:r>
      <w:r>
        <w:t>diagram(s)</w:t>
      </w:r>
      <w:r>
        <w:rPr>
          <w:spacing w:val="-8"/>
        </w:rPr>
        <w:t xml:space="preserve"> </w:t>
      </w:r>
      <w:r>
        <w:t>or</w:t>
      </w:r>
      <w:r>
        <w:rPr>
          <w:spacing w:val="-5"/>
        </w:rPr>
        <w:t xml:space="preserve"> </w:t>
      </w:r>
      <w:r>
        <w:t>figure(s)</w:t>
      </w:r>
      <w:r>
        <w:rPr>
          <w:spacing w:val="-7"/>
        </w:rPr>
        <w:t xml:space="preserve"> </w:t>
      </w:r>
      <w:r>
        <w:t>to</w:t>
      </w:r>
      <w:r>
        <w:rPr>
          <w:spacing w:val="-3"/>
        </w:rPr>
        <w:t xml:space="preserve"> </w:t>
      </w:r>
      <w:r>
        <w:t>depict</w:t>
      </w:r>
      <w:r>
        <w:rPr>
          <w:spacing w:val="-1"/>
        </w:rPr>
        <w:t xml:space="preserve"> </w:t>
      </w:r>
      <w:r>
        <w:t>to</w:t>
      </w:r>
      <w:r>
        <w:rPr>
          <w:spacing w:val="-3"/>
        </w:rPr>
        <w:t xml:space="preserve"> </w:t>
      </w:r>
      <w:r>
        <w:t>the</w:t>
      </w:r>
      <w:r>
        <w:rPr>
          <w:spacing w:val="-4"/>
        </w:rPr>
        <w:t xml:space="preserve"> </w:t>
      </w:r>
      <w:r>
        <w:t>essence</w:t>
      </w:r>
      <w:r>
        <w:rPr>
          <w:spacing w:val="-4"/>
        </w:rPr>
        <w:t xml:space="preserve"> </w:t>
      </w:r>
      <w:r>
        <w:t>of</w:t>
      </w:r>
      <w:r>
        <w:rPr>
          <w:spacing w:val="-7"/>
        </w:rPr>
        <w:t xml:space="preserve"> </w:t>
      </w:r>
      <w:r>
        <w:t>the</w:t>
      </w:r>
      <w:r>
        <w:rPr>
          <w:spacing w:val="-7"/>
        </w:rPr>
        <w:t xml:space="preserve"> </w:t>
      </w:r>
      <w:r>
        <w:t>proposed</w:t>
      </w:r>
      <w:r>
        <w:rPr>
          <w:spacing w:val="-5"/>
        </w:rPr>
        <w:t xml:space="preserve"> </w:t>
      </w:r>
      <w:r>
        <w:t>solution</w:t>
      </w:r>
      <w:r>
        <w:rPr>
          <w:spacing w:val="-5"/>
        </w:rPr>
        <w:t xml:space="preserve"> </w:t>
      </w:r>
      <w:r>
        <w:t>is strongly encouraged.</w:t>
      </w:r>
    </w:p>
    <w:p w14:paraId="28BA5CE4" w14:textId="77777777" w:rsidR="00C56704" w:rsidRDefault="00C56704" w:rsidP="00C56704">
      <w:pPr>
        <w:pStyle w:val="BodyText"/>
        <w:ind w:left="245" w:right="327"/>
      </w:pPr>
    </w:p>
    <w:p w14:paraId="2E30C0C7" w14:textId="079CE2ED" w:rsidR="00861384" w:rsidRDefault="000B4301" w:rsidP="00C56704">
      <w:pPr>
        <w:pStyle w:val="BodyText"/>
        <w:ind w:left="245" w:right="327"/>
      </w:pPr>
      <w:r>
        <w:t>Companies</w:t>
      </w:r>
      <w:r>
        <w:rPr>
          <w:spacing w:val="-9"/>
        </w:rPr>
        <w:t xml:space="preserve"> </w:t>
      </w:r>
      <w:r>
        <w:t>may</w:t>
      </w:r>
      <w:r>
        <w:rPr>
          <w:spacing w:val="-6"/>
        </w:rPr>
        <w:t xml:space="preserve"> </w:t>
      </w:r>
      <w:r>
        <w:t>submit</w:t>
      </w:r>
      <w:r>
        <w:rPr>
          <w:spacing w:val="-9"/>
        </w:rPr>
        <w:t xml:space="preserve"> </w:t>
      </w:r>
      <w:r>
        <w:t>multiple</w:t>
      </w:r>
      <w:r>
        <w:rPr>
          <w:spacing w:val="-1"/>
        </w:rPr>
        <w:t xml:space="preserve"> </w:t>
      </w:r>
      <w:r>
        <w:t>solution</w:t>
      </w:r>
      <w:r>
        <w:rPr>
          <w:spacing w:val="-5"/>
        </w:rPr>
        <w:t xml:space="preserve"> </w:t>
      </w:r>
      <w:r>
        <w:t>briefs</w:t>
      </w:r>
      <w:r>
        <w:rPr>
          <w:spacing w:val="-5"/>
        </w:rPr>
        <w:t xml:space="preserve"> </w:t>
      </w:r>
      <w:r>
        <w:t>in</w:t>
      </w:r>
      <w:r>
        <w:rPr>
          <w:spacing w:val="-8"/>
        </w:rPr>
        <w:t xml:space="preserve"> </w:t>
      </w:r>
      <w:r>
        <w:t>response</w:t>
      </w:r>
      <w:r>
        <w:rPr>
          <w:spacing w:val="-6"/>
        </w:rPr>
        <w:t xml:space="preserve"> </w:t>
      </w:r>
      <w:r>
        <w:t>to</w:t>
      </w:r>
      <w:r>
        <w:rPr>
          <w:spacing w:val="-5"/>
        </w:rPr>
        <w:t xml:space="preserve"> </w:t>
      </w:r>
      <w:r>
        <w:t>any</w:t>
      </w:r>
      <w:r>
        <w:rPr>
          <w:spacing w:val="-3"/>
        </w:rPr>
        <w:t xml:space="preserve"> </w:t>
      </w:r>
      <w:r>
        <w:t>single</w:t>
      </w:r>
      <w:r>
        <w:rPr>
          <w:spacing w:val="-6"/>
        </w:rPr>
        <w:t xml:space="preserve"> </w:t>
      </w:r>
      <w:r>
        <w:t>AoI</w:t>
      </w:r>
      <w:r>
        <w:rPr>
          <w:spacing w:val="-5"/>
        </w:rPr>
        <w:t xml:space="preserve"> </w:t>
      </w:r>
      <w:r>
        <w:t>if</w:t>
      </w:r>
      <w:r>
        <w:rPr>
          <w:spacing w:val="-9"/>
        </w:rPr>
        <w:t xml:space="preserve"> </w:t>
      </w:r>
      <w:r>
        <w:t>each</w:t>
      </w:r>
      <w:r>
        <w:rPr>
          <w:spacing w:val="-5"/>
        </w:rPr>
        <w:t xml:space="preserve"> </w:t>
      </w:r>
      <w:r>
        <w:t>submission</w:t>
      </w:r>
      <w:r>
        <w:rPr>
          <w:spacing w:val="-5"/>
        </w:rPr>
        <w:t xml:space="preserve"> </w:t>
      </w:r>
      <w:r>
        <w:t>represents a separate and distinct concept. Individual solution briefs may only address one concept based on the stated AoI.</w:t>
      </w:r>
    </w:p>
    <w:p w14:paraId="258D95C9" w14:textId="77777777" w:rsidR="00C56704" w:rsidRDefault="00C56704" w:rsidP="00C56704">
      <w:pPr>
        <w:pStyle w:val="BodyText"/>
        <w:ind w:left="245" w:right="327" w:hanging="1"/>
      </w:pPr>
    </w:p>
    <w:p w14:paraId="2E30C0C8" w14:textId="588D7E6D" w:rsidR="00861384" w:rsidRDefault="00E34EC9" w:rsidP="00C56704">
      <w:pPr>
        <w:pStyle w:val="BodyText"/>
        <w:ind w:left="245" w:right="327" w:hanging="1"/>
      </w:pPr>
      <w:r>
        <w:t>S</w:t>
      </w:r>
      <w:r w:rsidR="00931AA3">
        <w:t>pecific</w:t>
      </w:r>
      <w:r w:rsidR="009648B0">
        <w:t xml:space="preserve"> </w:t>
      </w:r>
      <w:r w:rsidR="000B4301">
        <w:t>period</w:t>
      </w:r>
      <w:r w:rsidR="000B4301">
        <w:rPr>
          <w:spacing w:val="-7"/>
        </w:rPr>
        <w:t xml:space="preserve"> </w:t>
      </w:r>
      <w:r w:rsidR="000B4301">
        <w:t>of</w:t>
      </w:r>
      <w:r w:rsidR="000B4301">
        <w:rPr>
          <w:spacing w:val="-7"/>
        </w:rPr>
        <w:t xml:space="preserve"> </w:t>
      </w:r>
      <w:r w:rsidR="000B4301">
        <w:t>performance</w:t>
      </w:r>
      <w:r w:rsidR="00F82CDE">
        <w:t xml:space="preserve"> </w:t>
      </w:r>
      <w:r>
        <w:t xml:space="preserve">or delivery </w:t>
      </w:r>
      <w:r w:rsidR="006F085D">
        <w:t>requirement</w:t>
      </w:r>
      <w:r w:rsidR="00983F3E">
        <w:t xml:space="preserve">s </w:t>
      </w:r>
      <w:r w:rsidR="006F085D">
        <w:t>will be indicated in the AoI</w:t>
      </w:r>
      <w:r w:rsidR="009766C4">
        <w:t>.</w:t>
      </w:r>
    </w:p>
    <w:p w14:paraId="2E30C0C9" w14:textId="77777777" w:rsidR="00861384" w:rsidRDefault="00861384" w:rsidP="00C56704">
      <w:pPr>
        <w:pStyle w:val="BodyText"/>
      </w:pPr>
    </w:p>
    <w:p w14:paraId="2E30C0CA" w14:textId="77777777" w:rsidR="00861384" w:rsidRDefault="000B4301" w:rsidP="00C56704">
      <w:pPr>
        <w:pStyle w:val="BodyText"/>
        <w:ind w:left="245" w:right="296"/>
      </w:pPr>
      <w:r>
        <w:t>Technical</w:t>
      </w:r>
      <w:r>
        <w:rPr>
          <w:spacing w:val="-6"/>
        </w:rPr>
        <w:t xml:space="preserve"> </w:t>
      </w:r>
      <w:r>
        <w:t>data</w:t>
      </w:r>
      <w:r>
        <w:rPr>
          <w:spacing w:val="-9"/>
        </w:rPr>
        <w:t xml:space="preserve"> </w:t>
      </w:r>
      <w:r>
        <w:t>with</w:t>
      </w:r>
      <w:r>
        <w:rPr>
          <w:spacing w:val="-10"/>
        </w:rPr>
        <w:t xml:space="preserve"> </w:t>
      </w:r>
      <w:r>
        <w:t>military</w:t>
      </w:r>
      <w:r>
        <w:rPr>
          <w:spacing w:val="-7"/>
        </w:rPr>
        <w:t xml:space="preserve"> </w:t>
      </w:r>
      <w:r>
        <w:t>application</w:t>
      </w:r>
      <w:r>
        <w:rPr>
          <w:spacing w:val="-10"/>
        </w:rPr>
        <w:t xml:space="preserve"> </w:t>
      </w:r>
      <w:r>
        <w:t>may</w:t>
      </w:r>
      <w:r>
        <w:rPr>
          <w:spacing w:val="-4"/>
        </w:rPr>
        <w:t xml:space="preserve"> </w:t>
      </w:r>
      <w:r>
        <w:t>require</w:t>
      </w:r>
      <w:r>
        <w:rPr>
          <w:spacing w:val="-5"/>
        </w:rPr>
        <w:t xml:space="preserve"> </w:t>
      </w:r>
      <w:r>
        <w:t>approval,</w:t>
      </w:r>
      <w:r>
        <w:rPr>
          <w:spacing w:val="-8"/>
        </w:rPr>
        <w:t xml:space="preserve"> </w:t>
      </w:r>
      <w:r>
        <w:t>authorization,</w:t>
      </w:r>
      <w:r>
        <w:rPr>
          <w:spacing w:val="-9"/>
        </w:rPr>
        <w:t xml:space="preserve"> </w:t>
      </w:r>
      <w:r>
        <w:t>or</w:t>
      </w:r>
      <w:r>
        <w:rPr>
          <w:spacing w:val="-8"/>
        </w:rPr>
        <w:t xml:space="preserve"> </w:t>
      </w:r>
      <w:r>
        <w:t>license</w:t>
      </w:r>
      <w:r>
        <w:rPr>
          <w:spacing w:val="-5"/>
        </w:rPr>
        <w:t xml:space="preserve"> </w:t>
      </w:r>
      <w:r>
        <w:t>for</w:t>
      </w:r>
      <w:r>
        <w:rPr>
          <w:spacing w:val="-5"/>
        </w:rPr>
        <w:t xml:space="preserve"> </w:t>
      </w:r>
      <w:r>
        <w:t xml:space="preserve">lawful </w:t>
      </w:r>
      <w:r>
        <w:rPr>
          <w:spacing w:val="-2"/>
        </w:rPr>
        <w:t>exportation.</w:t>
      </w:r>
    </w:p>
    <w:p w14:paraId="2E30C0CB" w14:textId="77777777" w:rsidR="00861384" w:rsidRDefault="00861384" w:rsidP="00C56704">
      <w:pPr>
        <w:pStyle w:val="BodyText"/>
      </w:pPr>
    </w:p>
    <w:p w14:paraId="2E30C0CC" w14:textId="75D24C95" w:rsidR="00861384" w:rsidRDefault="000B4301" w:rsidP="005F23F0">
      <w:pPr>
        <w:pStyle w:val="BodyText"/>
        <w:tabs>
          <w:tab w:val="left" w:pos="180"/>
        </w:tabs>
        <w:ind w:left="180" w:right="418"/>
      </w:pPr>
      <w:r>
        <w:t>All solution briefs, presentations, and proposals must be Unclassified. Do NOT mark any documents as “CONFIDENTIAL”.</w:t>
      </w:r>
      <w:r>
        <w:rPr>
          <w:spacing w:val="-6"/>
        </w:rPr>
        <w:t xml:space="preserve"> </w:t>
      </w:r>
      <w:r>
        <w:t>Solution</w:t>
      </w:r>
      <w:r>
        <w:rPr>
          <w:spacing w:val="-13"/>
        </w:rPr>
        <w:t xml:space="preserve"> </w:t>
      </w:r>
      <w:r>
        <w:t>briefs,</w:t>
      </w:r>
      <w:r>
        <w:rPr>
          <w:spacing w:val="-4"/>
        </w:rPr>
        <w:t xml:space="preserve"> </w:t>
      </w:r>
      <w:r>
        <w:t>presentations,</w:t>
      </w:r>
      <w:r>
        <w:rPr>
          <w:spacing w:val="-7"/>
        </w:rPr>
        <w:t xml:space="preserve"> </w:t>
      </w:r>
      <w:r>
        <w:t>and</w:t>
      </w:r>
      <w:r>
        <w:rPr>
          <w:spacing w:val="-8"/>
        </w:rPr>
        <w:t xml:space="preserve"> </w:t>
      </w:r>
      <w:r>
        <w:t>proposals</w:t>
      </w:r>
      <w:r>
        <w:rPr>
          <w:spacing w:val="-5"/>
        </w:rPr>
        <w:t xml:space="preserve"> </w:t>
      </w:r>
      <w:r>
        <w:t>containing</w:t>
      </w:r>
      <w:r>
        <w:rPr>
          <w:spacing w:val="-8"/>
        </w:rPr>
        <w:t xml:space="preserve"> </w:t>
      </w:r>
      <w:r>
        <w:t>data</w:t>
      </w:r>
      <w:r>
        <w:rPr>
          <w:spacing w:val="-8"/>
        </w:rPr>
        <w:t xml:space="preserve"> </w:t>
      </w:r>
      <w:r>
        <w:t>that</w:t>
      </w:r>
      <w:r>
        <w:rPr>
          <w:spacing w:val="-5"/>
        </w:rPr>
        <w:t xml:space="preserve"> </w:t>
      </w:r>
      <w:r>
        <w:t>is</w:t>
      </w:r>
      <w:r>
        <w:rPr>
          <w:spacing w:val="-5"/>
        </w:rPr>
        <w:t xml:space="preserve"> </w:t>
      </w:r>
      <w:r>
        <w:t>not</w:t>
      </w:r>
      <w:r>
        <w:rPr>
          <w:spacing w:val="-5"/>
        </w:rPr>
        <w:t xml:space="preserve"> </w:t>
      </w:r>
      <w:r>
        <w:t>to</w:t>
      </w:r>
      <w:r>
        <w:rPr>
          <w:spacing w:val="-4"/>
        </w:rPr>
        <w:t xml:space="preserve"> </w:t>
      </w:r>
      <w:r>
        <w:t>be</w:t>
      </w:r>
      <w:r>
        <w:rPr>
          <w:spacing w:val="-5"/>
        </w:rPr>
        <w:t xml:space="preserve"> </w:t>
      </w:r>
      <w:r>
        <w:t xml:space="preserve">disclosed to the public for any purpose or use by the </w:t>
      </w:r>
      <w:r w:rsidR="00B4280A">
        <w:t>G</w:t>
      </w:r>
      <w:r>
        <w:t>overnment except for evaluation purposes shall include the following general disclaimer on the cover page:</w:t>
      </w:r>
    </w:p>
    <w:p w14:paraId="2E30C0CD" w14:textId="77777777" w:rsidR="00861384" w:rsidRDefault="00861384" w:rsidP="00C56704">
      <w:pPr>
        <w:pStyle w:val="BodyText"/>
      </w:pPr>
    </w:p>
    <w:p w14:paraId="2E30C0CE" w14:textId="77777777" w:rsidR="00861384" w:rsidRDefault="000B4301" w:rsidP="00C56704">
      <w:pPr>
        <w:pStyle w:val="BodyText"/>
        <w:ind w:left="961" w:right="917"/>
      </w:pPr>
      <w:r>
        <w:t>“This [select one: solution brief, Presentation, or Proposal] includes data that shall not be disclosed outside the government, except to non-government personnel for evaluation purposes, and shall not be duplicated, used, or disclosed - in whole or in part - for any purpose other than to evaluate this submission. If, however, an agreement is awarded to this company as a result of - or in connection with - the submission of this data, the government</w:t>
      </w:r>
      <w:r>
        <w:rPr>
          <w:spacing w:val="-2"/>
        </w:rPr>
        <w:t xml:space="preserve"> </w:t>
      </w:r>
      <w:r>
        <w:t>shall</w:t>
      </w:r>
      <w:r>
        <w:rPr>
          <w:spacing w:val="-4"/>
        </w:rPr>
        <w:t xml:space="preserve"> </w:t>
      </w:r>
      <w:r>
        <w:t>have</w:t>
      </w:r>
      <w:r>
        <w:rPr>
          <w:spacing w:val="-8"/>
        </w:rPr>
        <w:t xml:space="preserve"> </w:t>
      </w:r>
      <w:r>
        <w:t>the</w:t>
      </w:r>
      <w:r>
        <w:rPr>
          <w:spacing w:val="-8"/>
        </w:rPr>
        <w:t xml:space="preserve"> </w:t>
      </w:r>
      <w:r>
        <w:t>right</w:t>
      </w:r>
      <w:r>
        <w:rPr>
          <w:spacing w:val="-3"/>
        </w:rPr>
        <w:t xml:space="preserve"> </w:t>
      </w:r>
      <w:r>
        <w:t>to</w:t>
      </w:r>
      <w:r>
        <w:rPr>
          <w:spacing w:val="-2"/>
        </w:rPr>
        <w:t xml:space="preserve"> </w:t>
      </w:r>
      <w:r>
        <w:t>duplicate,</w:t>
      </w:r>
      <w:r>
        <w:rPr>
          <w:spacing w:val="-4"/>
        </w:rPr>
        <w:t xml:space="preserve"> </w:t>
      </w:r>
      <w:r>
        <w:t>use,</w:t>
      </w:r>
      <w:r>
        <w:rPr>
          <w:spacing w:val="-9"/>
        </w:rPr>
        <w:t xml:space="preserve"> </w:t>
      </w:r>
      <w:r>
        <w:t>or</w:t>
      </w:r>
      <w:r>
        <w:rPr>
          <w:spacing w:val="-5"/>
        </w:rPr>
        <w:t xml:space="preserve"> </w:t>
      </w:r>
      <w:r>
        <w:t>disclose</w:t>
      </w:r>
      <w:r>
        <w:rPr>
          <w:spacing w:val="-8"/>
        </w:rPr>
        <w:t xml:space="preserve"> </w:t>
      </w:r>
      <w:r>
        <w:t>the</w:t>
      </w:r>
      <w:r>
        <w:rPr>
          <w:spacing w:val="-6"/>
        </w:rPr>
        <w:t xml:space="preserve"> </w:t>
      </w:r>
      <w:r>
        <w:t>data</w:t>
      </w:r>
      <w:r>
        <w:rPr>
          <w:spacing w:val="-7"/>
        </w:rPr>
        <w:t xml:space="preserve"> </w:t>
      </w:r>
      <w:r>
        <w:t>to</w:t>
      </w:r>
      <w:r>
        <w:rPr>
          <w:spacing w:val="-5"/>
        </w:rPr>
        <w:t xml:space="preserve"> </w:t>
      </w:r>
      <w:r>
        <w:t>the</w:t>
      </w:r>
      <w:r>
        <w:rPr>
          <w:spacing w:val="-8"/>
        </w:rPr>
        <w:t xml:space="preserve"> </w:t>
      </w:r>
      <w:r>
        <w:t>extent</w:t>
      </w:r>
      <w:r>
        <w:rPr>
          <w:spacing w:val="-2"/>
        </w:rPr>
        <w:t xml:space="preserve"> </w:t>
      </w:r>
      <w:r>
        <w:t>agreed upon by both parties in the resulting agreement. This restriction does not limit the government's right to use information</w:t>
      </w:r>
      <w:r>
        <w:rPr>
          <w:spacing w:val="-1"/>
        </w:rPr>
        <w:t xml:space="preserve"> </w:t>
      </w:r>
      <w:r>
        <w:t>contained in this data if it is obtained from another source without restriction. The data subject to this restriction are contained in sheets</w:t>
      </w:r>
    </w:p>
    <w:p w14:paraId="2E30C0D0" w14:textId="77777777" w:rsidR="00861384" w:rsidRDefault="000B4301" w:rsidP="00C56704">
      <w:pPr>
        <w:pStyle w:val="BodyText"/>
        <w:ind w:left="962"/>
      </w:pPr>
      <w:r>
        <w:t>[insert</w:t>
      </w:r>
      <w:r>
        <w:rPr>
          <w:spacing w:val="-3"/>
        </w:rPr>
        <w:t xml:space="preserve"> </w:t>
      </w:r>
      <w:r>
        <w:t>numbers</w:t>
      </w:r>
      <w:r>
        <w:rPr>
          <w:spacing w:val="-5"/>
        </w:rPr>
        <w:t xml:space="preserve"> </w:t>
      </w:r>
      <w:r>
        <w:t>or</w:t>
      </w:r>
      <w:r>
        <w:rPr>
          <w:spacing w:val="-5"/>
        </w:rPr>
        <w:t xml:space="preserve"> </w:t>
      </w:r>
      <w:r>
        <w:t>other</w:t>
      </w:r>
      <w:r>
        <w:rPr>
          <w:spacing w:val="-3"/>
        </w:rPr>
        <w:t xml:space="preserve"> </w:t>
      </w:r>
      <w:r>
        <w:t>identification</w:t>
      </w:r>
      <w:r>
        <w:rPr>
          <w:spacing w:val="-4"/>
        </w:rPr>
        <w:t xml:space="preserve"> </w:t>
      </w:r>
      <w:r>
        <w:t>of</w:t>
      </w:r>
      <w:r>
        <w:rPr>
          <w:spacing w:val="-5"/>
        </w:rPr>
        <w:t xml:space="preserve"> </w:t>
      </w:r>
      <w:r>
        <w:rPr>
          <w:spacing w:val="-2"/>
        </w:rPr>
        <w:t>sheets]”</w:t>
      </w:r>
    </w:p>
    <w:p w14:paraId="35EA0B68" w14:textId="77777777" w:rsidR="00C56704" w:rsidRDefault="00C56704" w:rsidP="00C56704">
      <w:pPr>
        <w:pStyle w:val="BodyText"/>
        <w:ind w:left="244" w:right="313"/>
      </w:pPr>
    </w:p>
    <w:p w14:paraId="2E30C0D1" w14:textId="0FB88C46" w:rsidR="00861384" w:rsidRDefault="000B4301" w:rsidP="00C56704">
      <w:pPr>
        <w:pStyle w:val="BodyText"/>
        <w:ind w:left="244" w:right="313"/>
      </w:pPr>
      <w:r>
        <w:t>Recommend marking (header or footer) for portions of business plans and/or technical information that are to</w:t>
      </w:r>
      <w:r>
        <w:rPr>
          <w:spacing w:val="-2"/>
        </w:rPr>
        <w:t xml:space="preserve"> </w:t>
      </w:r>
      <w:r>
        <w:t>be</w:t>
      </w:r>
      <w:r>
        <w:rPr>
          <w:spacing w:val="-5"/>
        </w:rPr>
        <w:t xml:space="preserve"> </w:t>
      </w:r>
      <w:r>
        <w:t>protected</w:t>
      </w:r>
      <w:r>
        <w:rPr>
          <w:spacing w:val="-6"/>
        </w:rPr>
        <w:t xml:space="preserve"> </w:t>
      </w:r>
      <w:r>
        <w:t>for</w:t>
      </w:r>
      <w:r>
        <w:rPr>
          <w:spacing w:val="-6"/>
        </w:rPr>
        <w:t xml:space="preserve"> </w:t>
      </w:r>
      <w:r>
        <w:t>a</w:t>
      </w:r>
      <w:r>
        <w:rPr>
          <w:spacing w:val="-4"/>
        </w:rPr>
        <w:t xml:space="preserve"> </w:t>
      </w:r>
      <w:r>
        <w:t>period</w:t>
      </w:r>
      <w:r>
        <w:rPr>
          <w:spacing w:val="-9"/>
        </w:rPr>
        <w:t xml:space="preserve"> </w:t>
      </w:r>
      <w:r>
        <w:t>of</w:t>
      </w:r>
      <w:r>
        <w:rPr>
          <w:spacing w:val="-3"/>
        </w:rPr>
        <w:t xml:space="preserve"> </w:t>
      </w:r>
      <w:r>
        <w:t>five</w:t>
      </w:r>
      <w:r>
        <w:rPr>
          <w:spacing w:val="-5"/>
        </w:rPr>
        <w:t xml:space="preserve"> </w:t>
      </w:r>
      <w:r>
        <w:t>years</w:t>
      </w:r>
      <w:r>
        <w:rPr>
          <w:spacing w:val="-3"/>
        </w:rPr>
        <w:t xml:space="preserve"> </w:t>
      </w:r>
      <w:r>
        <w:t>from</w:t>
      </w:r>
      <w:r>
        <w:rPr>
          <w:spacing w:val="-2"/>
        </w:rPr>
        <w:t xml:space="preserve"> </w:t>
      </w:r>
      <w:r>
        <w:t>FOIA</w:t>
      </w:r>
      <w:r>
        <w:rPr>
          <w:spacing w:val="-4"/>
        </w:rPr>
        <w:t xml:space="preserve"> </w:t>
      </w:r>
      <w:r>
        <w:t>disclosure.</w:t>
      </w:r>
      <w:r>
        <w:rPr>
          <w:spacing w:val="-9"/>
        </w:rPr>
        <w:t xml:space="preserve"> </w:t>
      </w:r>
      <w:r>
        <w:t>Codified</w:t>
      </w:r>
      <w:r>
        <w:rPr>
          <w:spacing w:val="-7"/>
        </w:rPr>
        <w:t xml:space="preserve"> </w:t>
      </w:r>
      <w:r>
        <w:t>at</w:t>
      </w:r>
      <w:r>
        <w:rPr>
          <w:spacing w:val="-8"/>
        </w:rPr>
        <w:t xml:space="preserve"> </w:t>
      </w:r>
      <w:r>
        <w:t>5</w:t>
      </w:r>
      <w:r>
        <w:rPr>
          <w:spacing w:val="-5"/>
        </w:rPr>
        <w:t xml:space="preserve"> </w:t>
      </w:r>
      <w:r>
        <w:t>U.S.C.</w:t>
      </w:r>
      <w:r>
        <w:rPr>
          <w:spacing w:val="-4"/>
        </w:rPr>
        <w:t xml:space="preserve"> </w:t>
      </w:r>
      <w:r>
        <w:t>§552,</w:t>
      </w:r>
      <w:r>
        <w:rPr>
          <w:spacing w:val="-3"/>
        </w:rPr>
        <w:t xml:space="preserve"> </w:t>
      </w:r>
      <w:r>
        <w:t>FOIA</w:t>
      </w:r>
      <w:r>
        <w:rPr>
          <w:spacing w:val="-4"/>
        </w:rPr>
        <w:t xml:space="preserve"> </w:t>
      </w:r>
      <w:r>
        <w:t xml:space="preserve">provides that disclosure of certain types of information (i.e. trade secrets and commercial or financial information) is not required, and may not be compelled, for five years after the date on which the information is received by the Department of </w:t>
      </w:r>
      <w:r w:rsidR="00FC6559">
        <w:t>War</w:t>
      </w:r>
      <w:r>
        <w:t>.</w:t>
      </w:r>
    </w:p>
    <w:p w14:paraId="2E30C0D2" w14:textId="77777777" w:rsidR="00861384" w:rsidRDefault="00861384" w:rsidP="00C56704">
      <w:pPr>
        <w:pStyle w:val="BodyText"/>
      </w:pPr>
    </w:p>
    <w:p w14:paraId="2E30C0D3" w14:textId="77777777" w:rsidR="00861384" w:rsidRDefault="000B4301" w:rsidP="00C56704">
      <w:pPr>
        <w:pStyle w:val="BodyText"/>
        <w:ind w:left="243" w:right="418"/>
      </w:pPr>
      <w:r>
        <w:rPr>
          <w:b/>
        </w:rPr>
        <w:t>NOTE:</w:t>
      </w:r>
      <w:r>
        <w:rPr>
          <w:b/>
          <w:spacing w:val="-5"/>
        </w:rPr>
        <w:t xml:space="preserve"> </w:t>
      </w:r>
      <w:r>
        <w:t>Foreign-Owned</w:t>
      </w:r>
      <w:r>
        <w:rPr>
          <w:spacing w:val="-7"/>
        </w:rPr>
        <w:t xml:space="preserve"> </w:t>
      </w:r>
      <w:r>
        <w:t>businesses</w:t>
      </w:r>
      <w:r>
        <w:rPr>
          <w:spacing w:val="-8"/>
        </w:rPr>
        <w:t xml:space="preserve"> </w:t>
      </w:r>
      <w:r>
        <w:t>may</w:t>
      </w:r>
      <w:r>
        <w:rPr>
          <w:spacing w:val="-4"/>
        </w:rPr>
        <w:t xml:space="preserve"> </w:t>
      </w:r>
      <w:r>
        <w:t>independently</w:t>
      </w:r>
      <w:r>
        <w:rPr>
          <w:spacing w:val="-5"/>
        </w:rPr>
        <w:t xml:space="preserve"> </w:t>
      </w:r>
      <w:r>
        <w:t>submit</w:t>
      </w:r>
      <w:r>
        <w:rPr>
          <w:spacing w:val="-4"/>
        </w:rPr>
        <w:t xml:space="preserve"> </w:t>
      </w:r>
      <w:r>
        <w:t>a</w:t>
      </w:r>
      <w:r>
        <w:rPr>
          <w:spacing w:val="-6"/>
        </w:rPr>
        <w:t xml:space="preserve"> </w:t>
      </w:r>
      <w:r>
        <w:t>solution</w:t>
      </w:r>
      <w:r>
        <w:rPr>
          <w:spacing w:val="-9"/>
        </w:rPr>
        <w:t xml:space="preserve"> </w:t>
      </w:r>
      <w:r>
        <w:t>or</w:t>
      </w:r>
      <w:r>
        <w:rPr>
          <w:spacing w:val="-5"/>
        </w:rPr>
        <w:t xml:space="preserve"> </w:t>
      </w:r>
      <w:r>
        <w:t>do</w:t>
      </w:r>
      <w:r>
        <w:rPr>
          <w:spacing w:val="-1"/>
        </w:rPr>
        <w:t xml:space="preserve"> </w:t>
      </w:r>
      <w:r>
        <w:t>so</w:t>
      </w:r>
      <w:r>
        <w:rPr>
          <w:spacing w:val="-7"/>
        </w:rPr>
        <w:t xml:space="preserve"> </w:t>
      </w:r>
      <w:r>
        <w:t>as</w:t>
      </w:r>
      <w:r>
        <w:rPr>
          <w:spacing w:val="-4"/>
        </w:rPr>
        <w:t xml:space="preserve"> </w:t>
      </w:r>
      <w:r>
        <w:t>part</w:t>
      </w:r>
      <w:r>
        <w:rPr>
          <w:spacing w:val="-5"/>
        </w:rPr>
        <w:t xml:space="preserve"> </w:t>
      </w:r>
      <w:r>
        <w:t>of</w:t>
      </w:r>
      <w:r>
        <w:rPr>
          <w:spacing w:val="-4"/>
        </w:rPr>
        <w:t xml:space="preserve"> </w:t>
      </w:r>
      <w:r>
        <w:t>a</w:t>
      </w:r>
      <w:r>
        <w:rPr>
          <w:spacing w:val="-8"/>
        </w:rPr>
        <w:t xml:space="preserve"> </w:t>
      </w:r>
      <w:r>
        <w:t>teaming arrangement with one or more United States-owned businesses. However, the ability to obtain an agreement</w:t>
      </w:r>
      <w:r>
        <w:rPr>
          <w:spacing w:val="-1"/>
        </w:rPr>
        <w:t xml:space="preserve"> </w:t>
      </w:r>
      <w:r>
        <w:t>based</w:t>
      </w:r>
      <w:r>
        <w:rPr>
          <w:spacing w:val="-2"/>
        </w:rPr>
        <w:t xml:space="preserve"> </w:t>
      </w:r>
      <w:r>
        <w:t>upon</w:t>
      </w:r>
      <w:r>
        <w:rPr>
          <w:spacing w:val="-3"/>
        </w:rPr>
        <w:t xml:space="preserve"> </w:t>
      </w:r>
      <w:r>
        <w:t>a</w:t>
      </w:r>
      <w:r>
        <w:rPr>
          <w:spacing w:val="-5"/>
        </w:rPr>
        <w:t xml:space="preserve"> </w:t>
      </w:r>
      <w:r>
        <w:t>submission</w:t>
      </w:r>
      <w:r>
        <w:rPr>
          <w:spacing w:val="-7"/>
        </w:rPr>
        <w:t xml:space="preserve"> </w:t>
      </w:r>
      <w:r>
        <w:t>may</w:t>
      </w:r>
      <w:r>
        <w:rPr>
          <w:spacing w:val="-1"/>
        </w:rPr>
        <w:t xml:space="preserve"> </w:t>
      </w:r>
      <w:r>
        <w:t>depend</w:t>
      </w:r>
      <w:r>
        <w:rPr>
          <w:spacing w:val="-3"/>
        </w:rPr>
        <w:t xml:space="preserve"> </w:t>
      </w:r>
      <w:r>
        <w:t>upon</w:t>
      </w:r>
      <w:r>
        <w:rPr>
          <w:spacing w:val="-3"/>
        </w:rPr>
        <w:t xml:space="preserve"> </w:t>
      </w:r>
      <w:r>
        <w:t>the</w:t>
      </w:r>
      <w:r>
        <w:rPr>
          <w:spacing w:val="-4"/>
        </w:rPr>
        <w:t xml:space="preserve"> </w:t>
      </w:r>
      <w:r>
        <w:t>ability</w:t>
      </w:r>
      <w:r>
        <w:rPr>
          <w:spacing w:val="-6"/>
        </w:rPr>
        <w:t xml:space="preserve"> </w:t>
      </w:r>
      <w:r>
        <w:t>of</w:t>
      </w:r>
      <w:r>
        <w:rPr>
          <w:spacing w:val="-4"/>
        </w:rPr>
        <w:t xml:space="preserve"> </w:t>
      </w:r>
      <w:r>
        <w:t>the</w:t>
      </w:r>
      <w:r>
        <w:rPr>
          <w:spacing w:val="-4"/>
        </w:rPr>
        <w:t xml:space="preserve"> </w:t>
      </w:r>
      <w:r>
        <w:t>Foreign-Owned</w:t>
      </w:r>
      <w:r>
        <w:rPr>
          <w:spacing w:val="-3"/>
        </w:rPr>
        <w:t xml:space="preserve"> </w:t>
      </w:r>
      <w:r>
        <w:t>business</w:t>
      </w:r>
      <w:r>
        <w:rPr>
          <w:spacing w:val="-4"/>
        </w:rPr>
        <w:t xml:space="preserve"> </w:t>
      </w:r>
      <w:r>
        <w:t>to obtain necessary clearances and approvals to obtain proscribed information.</w:t>
      </w:r>
    </w:p>
    <w:p w14:paraId="01B7B139" w14:textId="77777777" w:rsidR="00C56704" w:rsidRDefault="00C56704" w:rsidP="00C56704">
      <w:pPr>
        <w:pStyle w:val="BodyText"/>
        <w:ind w:left="244" w:right="296" w:hanging="1"/>
      </w:pPr>
    </w:p>
    <w:p w14:paraId="2E30C0D4" w14:textId="7DA5F416" w:rsidR="00861384" w:rsidRDefault="000B4301" w:rsidP="00C56704">
      <w:pPr>
        <w:pStyle w:val="BodyText"/>
        <w:ind w:left="244" w:right="296" w:hanging="1"/>
      </w:pPr>
      <w:r>
        <w:t>Questions</w:t>
      </w:r>
      <w:r>
        <w:rPr>
          <w:spacing w:val="-4"/>
        </w:rPr>
        <w:t xml:space="preserve"> </w:t>
      </w:r>
      <w:r>
        <w:t>regarding</w:t>
      </w:r>
      <w:r>
        <w:rPr>
          <w:spacing w:val="-5"/>
        </w:rPr>
        <w:t xml:space="preserve"> </w:t>
      </w:r>
      <w:r>
        <w:t>the</w:t>
      </w:r>
      <w:r>
        <w:rPr>
          <w:spacing w:val="-4"/>
        </w:rPr>
        <w:t xml:space="preserve"> </w:t>
      </w:r>
      <w:r>
        <w:t>objectives</w:t>
      </w:r>
      <w:r>
        <w:rPr>
          <w:spacing w:val="-9"/>
        </w:rPr>
        <w:t xml:space="preserve"> </w:t>
      </w:r>
      <w:r>
        <w:t>or</w:t>
      </w:r>
      <w:r>
        <w:rPr>
          <w:spacing w:val="-5"/>
        </w:rPr>
        <w:t xml:space="preserve"> </w:t>
      </w:r>
      <w:r>
        <w:t>preparation</w:t>
      </w:r>
      <w:r>
        <w:rPr>
          <w:spacing w:val="-7"/>
        </w:rPr>
        <w:t xml:space="preserve"> </w:t>
      </w:r>
      <w:r>
        <w:t>of</w:t>
      </w:r>
      <w:r>
        <w:rPr>
          <w:spacing w:val="-7"/>
        </w:rPr>
        <w:t xml:space="preserve"> </w:t>
      </w:r>
      <w:r>
        <w:t>the</w:t>
      </w:r>
      <w:r>
        <w:rPr>
          <w:spacing w:val="-1"/>
        </w:rPr>
        <w:t xml:space="preserve"> </w:t>
      </w:r>
      <w:r>
        <w:t>solution</w:t>
      </w:r>
      <w:r>
        <w:rPr>
          <w:spacing w:val="-7"/>
        </w:rPr>
        <w:t xml:space="preserve"> </w:t>
      </w:r>
      <w:r>
        <w:t>brief</w:t>
      </w:r>
      <w:r>
        <w:rPr>
          <w:spacing w:val="-7"/>
        </w:rPr>
        <w:t xml:space="preserve"> </w:t>
      </w:r>
      <w:r>
        <w:t>should</w:t>
      </w:r>
      <w:r>
        <w:rPr>
          <w:spacing w:val="-5"/>
        </w:rPr>
        <w:t xml:space="preserve"> </w:t>
      </w:r>
      <w:r>
        <w:t>be</w:t>
      </w:r>
      <w:r>
        <w:rPr>
          <w:spacing w:val="-11"/>
        </w:rPr>
        <w:t xml:space="preserve"> </w:t>
      </w:r>
      <w:r>
        <w:t>addressed</w:t>
      </w:r>
      <w:r>
        <w:rPr>
          <w:spacing w:val="-7"/>
        </w:rPr>
        <w:t xml:space="preserve"> </w:t>
      </w:r>
      <w:r>
        <w:t>to</w:t>
      </w:r>
      <w:r>
        <w:rPr>
          <w:spacing w:val="-3"/>
        </w:rPr>
        <w:t xml:space="preserve"> </w:t>
      </w:r>
      <w:r>
        <w:t>the</w:t>
      </w:r>
      <w:r w:rsidR="004A52FA">
        <w:t xml:space="preserve"> Points of Contact</w:t>
      </w:r>
      <w:r>
        <w:rPr>
          <w:spacing w:val="-8"/>
        </w:rPr>
        <w:t xml:space="preserve"> </w:t>
      </w:r>
      <w:r w:rsidR="00610C45">
        <w:rPr>
          <w:spacing w:val="-8"/>
        </w:rPr>
        <w:t>(</w:t>
      </w:r>
      <w:r>
        <w:t>POCs</w:t>
      </w:r>
      <w:r w:rsidR="00610C45">
        <w:t>)</w:t>
      </w:r>
      <w:r>
        <w:t xml:space="preserve"> listed in the respective AoI.</w:t>
      </w:r>
    </w:p>
    <w:p w14:paraId="2E30C0D5" w14:textId="77777777" w:rsidR="00861384" w:rsidRDefault="00861384" w:rsidP="00C56704">
      <w:pPr>
        <w:pStyle w:val="BodyText"/>
      </w:pPr>
    </w:p>
    <w:p w14:paraId="2E30C0D6" w14:textId="77777777" w:rsidR="00861384" w:rsidRDefault="000B4301" w:rsidP="00C56704">
      <w:pPr>
        <w:pStyle w:val="BodyText"/>
        <w:ind w:left="244"/>
      </w:pPr>
      <w:r>
        <w:t>Submissions</w:t>
      </w:r>
      <w:r>
        <w:rPr>
          <w:spacing w:val="-12"/>
        </w:rPr>
        <w:t xml:space="preserve"> </w:t>
      </w:r>
      <w:r>
        <w:t>must</w:t>
      </w:r>
      <w:r>
        <w:rPr>
          <w:spacing w:val="-7"/>
        </w:rPr>
        <w:t xml:space="preserve"> </w:t>
      </w:r>
      <w:r>
        <w:t>be</w:t>
      </w:r>
      <w:r>
        <w:rPr>
          <w:spacing w:val="-5"/>
        </w:rPr>
        <w:t xml:space="preserve"> </w:t>
      </w:r>
      <w:r>
        <w:t>submitted</w:t>
      </w:r>
      <w:r>
        <w:rPr>
          <w:spacing w:val="-7"/>
        </w:rPr>
        <w:t xml:space="preserve"> </w:t>
      </w:r>
      <w:r>
        <w:rPr>
          <w:spacing w:val="-2"/>
        </w:rPr>
        <w:t>electronically.</w:t>
      </w:r>
    </w:p>
    <w:p w14:paraId="2E30C0D7" w14:textId="77777777" w:rsidR="00861384" w:rsidRDefault="00861384" w:rsidP="00C56704">
      <w:pPr>
        <w:pStyle w:val="BodyText"/>
      </w:pPr>
    </w:p>
    <w:p w14:paraId="2E30C0D8" w14:textId="77777777" w:rsidR="00861384" w:rsidRDefault="000B4301" w:rsidP="00C56704">
      <w:pPr>
        <w:pStyle w:val="BodyText"/>
        <w:ind w:left="243" w:right="436"/>
        <w:jc w:val="both"/>
      </w:pPr>
      <w:r>
        <w:t>Entities</w:t>
      </w:r>
      <w:r>
        <w:rPr>
          <w:spacing w:val="-6"/>
        </w:rPr>
        <w:t xml:space="preserve"> </w:t>
      </w:r>
      <w:r>
        <w:t>submitting</w:t>
      </w:r>
      <w:r>
        <w:rPr>
          <w:spacing w:val="-5"/>
        </w:rPr>
        <w:t xml:space="preserve"> </w:t>
      </w:r>
      <w:r>
        <w:t>solution</w:t>
      </w:r>
      <w:r>
        <w:rPr>
          <w:spacing w:val="-9"/>
        </w:rPr>
        <w:t xml:space="preserve"> </w:t>
      </w:r>
      <w:r>
        <w:t>briefs</w:t>
      </w:r>
      <w:r>
        <w:rPr>
          <w:spacing w:val="-2"/>
        </w:rPr>
        <w:t xml:space="preserve"> </w:t>
      </w:r>
      <w:r>
        <w:t>that</w:t>
      </w:r>
      <w:r>
        <w:rPr>
          <w:spacing w:val="-4"/>
        </w:rPr>
        <w:t xml:space="preserve"> </w:t>
      </w:r>
      <w:r>
        <w:t>are</w:t>
      </w:r>
      <w:r>
        <w:rPr>
          <w:spacing w:val="-4"/>
        </w:rPr>
        <w:t xml:space="preserve"> </w:t>
      </w:r>
      <w:r>
        <w:t>not</w:t>
      </w:r>
      <w:r>
        <w:rPr>
          <w:spacing w:val="-6"/>
        </w:rPr>
        <w:t xml:space="preserve"> </w:t>
      </w:r>
      <w:r>
        <w:t>chosen</w:t>
      </w:r>
      <w:r>
        <w:rPr>
          <w:spacing w:val="-7"/>
        </w:rPr>
        <w:t xml:space="preserve"> </w:t>
      </w:r>
      <w:r>
        <w:t>for</w:t>
      </w:r>
      <w:r>
        <w:rPr>
          <w:spacing w:val="-4"/>
        </w:rPr>
        <w:t xml:space="preserve"> </w:t>
      </w:r>
      <w:r>
        <w:t>the</w:t>
      </w:r>
      <w:r>
        <w:rPr>
          <w:spacing w:val="-1"/>
        </w:rPr>
        <w:t xml:space="preserve"> </w:t>
      </w:r>
      <w:r>
        <w:t>presentation</w:t>
      </w:r>
      <w:r>
        <w:rPr>
          <w:spacing w:val="-5"/>
        </w:rPr>
        <w:t xml:space="preserve"> </w:t>
      </w:r>
      <w:r>
        <w:t>phase</w:t>
      </w:r>
      <w:r>
        <w:rPr>
          <w:spacing w:val="-6"/>
        </w:rPr>
        <w:t xml:space="preserve"> </w:t>
      </w:r>
      <w:r>
        <w:t>or</w:t>
      </w:r>
      <w:r>
        <w:rPr>
          <w:spacing w:val="-5"/>
        </w:rPr>
        <w:t xml:space="preserve"> </w:t>
      </w:r>
      <w:r>
        <w:t>the</w:t>
      </w:r>
      <w:r>
        <w:rPr>
          <w:spacing w:val="-6"/>
        </w:rPr>
        <w:t xml:space="preserve"> </w:t>
      </w:r>
      <w:r>
        <w:t>CSP</w:t>
      </w:r>
      <w:r>
        <w:rPr>
          <w:spacing w:val="-3"/>
        </w:rPr>
        <w:t xml:space="preserve"> </w:t>
      </w:r>
      <w:r>
        <w:t>phase</w:t>
      </w:r>
      <w:r>
        <w:rPr>
          <w:spacing w:val="-6"/>
        </w:rPr>
        <w:t xml:space="preserve"> </w:t>
      </w:r>
      <w:r>
        <w:t>will</w:t>
      </w:r>
      <w:r>
        <w:rPr>
          <w:spacing w:val="-5"/>
        </w:rPr>
        <w:t xml:space="preserve"> </w:t>
      </w:r>
      <w:r>
        <w:t>be notified in</w:t>
      </w:r>
      <w:r>
        <w:rPr>
          <w:spacing w:val="-1"/>
        </w:rPr>
        <w:t xml:space="preserve"> </w:t>
      </w:r>
      <w:r>
        <w:t>writing as soon</w:t>
      </w:r>
      <w:r>
        <w:rPr>
          <w:spacing w:val="-1"/>
        </w:rPr>
        <w:t xml:space="preserve"> </w:t>
      </w:r>
      <w:r>
        <w:t>as practicable.</w:t>
      </w:r>
      <w:r>
        <w:rPr>
          <w:spacing w:val="-1"/>
        </w:rPr>
        <w:t xml:space="preserve"> </w:t>
      </w:r>
      <w:r>
        <w:t>Further verbal feedback may be provided, upon request, at the Contracting/Agreements Officer’s discretion.</w:t>
      </w:r>
    </w:p>
    <w:p w14:paraId="1C0C3C9A" w14:textId="77777777" w:rsidR="00C56704" w:rsidRDefault="00C56704" w:rsidP="00C56704">
      <w:pPr>
        <w:pStyle w:val="BodyText"/>
        <w:ind w:left="243" w:right="436"/>
        <w:jc w:val="both"/>
      </w:pPr>
    </w:p>
    <w:p w14:paraId="2E30C0DA" w14:textId="430719B8" w:rsidR="00861384" w:rsidRPr="00FB5ECB" w:rsidRDefault="000B4301" w:rsidP="00FB5ECB">
      <w:pPr>
        <w:pStyle w:val="ListParagraph"/>
        <w:numPr>
          <w:ilvl w:val="1"/>
          <w:numId w:val="16"/>
        </w:numPr>
        <w:tabs>
          <w:tab w:val="left" w:pos="572"/>
        </w:tabs>
        <w:ind w:left="572"/>
        <w:rPr>
          <w:b/>
        </w:rPr>
      </w:pPr>
      <w:bookmarkStart w:id="4" w:name="3.2_Phase_1_Solution_Brief:"/>
      <w:bookmarkEnd w:id="4"/>
      <w:r w:rsidRPr="00FB5ECB">
        <w:rPr>
          <w:b/>
        </w:rPr>
        <w:t>Phase</w:t>
      </w:r>
      <w:r w:rsidRPr="00FB5ECB">
        <w:rPr>
          <w:b/>
          <w:spacing w:val="-8"/>
        </w:rPr>
        <w:t xml:space="preserve"> </w:t>
      </w:r>
      <w:r w:rsidRPr="00FB5ECB">
        <w:rPr>
          <w:b/>
        </w:rPr>
        <w:t>1</w:t>
      </w:r>
      <w:r w:rsidRPr="00FB5ECB">
        <w:rPr>
          <w:b/>
          <w:spacing w:val="-7"/>
        </w:rPr>
        <w:t xml:space="preserve"> </w:t>
      </w:r>
      <w:r w:rsidRPr="00FB5ECB">
        <w:rPr>
          <w:b/>
        </w:rPr>
        <w:t>Solution</w:t>
      </w:r>
      <w:r w:rsidRPr="00FB5ECB">
        <w:rPr>
          <w:b/>
          <w:spacing w:val="-7"/>
        </w:rPr>
        <w:t xml:space="preserve"> </w:t>
      </w:r>
      <w:r w:rsidRPr="00FB5ECB">
        <w:rPr>
          <w:b/>
          <w:spacing w:val="-2"/>
        </w:rPr>
        <w:t>Brief:</w:t>
      </w:r>
    </w:p>
    <w:p w14:paraId="304518BF" w14:textId="77777777" w:rsidR="0031408E" w:rsidRDefault="0031408E" w:rsidP="00FD17EC">
      <w:pPr>
        <w:pStyle w:val="ListParagraph"/>
        <w:tabs>
          <w:tab w:val="left" w:pos="741"/>
        </w:tabs>
        <w:ind w:left="741"/>
        <w:rPr>
          <w:b/>
        </w:rPr>
      </w:pPr>
    </w:p>
    <w:p w14:paraId="2E30C0DC" w14:textId="49E34E71" w:rsidR="00861384" w:rsidRDefault="000B4301" w:rsidP="00C56704">
      <w:pPr>
        <w:pStyle w:val="ListParagraph"/>
        <w:numPr>
          <w:ilvl w:val="2"/>
          <w:numId w:val="16"/>
        </w:numPr>
        <w:tabs>
          <w:tab w:val="left" w:pos="741"/>
        </w:tabs>
        <w:ind w:left="741" w:hanging="497"/>
        <w:rPr>
          <w:b/>
        </w:rPr>
      </w:pPr>
      <w:r>
        <w:rPr>
          <w:b/>
        </w:rPr>
        <w:t>Phase</w:t>
      </w:r>
      <w:r>
        <w:rPr>
          <w:b/>
          <w:spacing w:val="-11"/>
        </w:rPr>
        <w:t xml:space="preserve"> </w:t>
      </w:r>
      <w:r>
        <w:rPr>
          <w:b/>
        </w:rPr>
        <w:t>1</w:t>
      </w:r>
      <w:r>
        <w:rPr>
          <w:b/>
          <w:spacing w:val="-6"/>
        </w:rPr>
        <w:t xml:space="preserve"> </w:t>
      </w:r>
      <w:r>
        <w:rPr>
          <w:b/>
        </w:rPr>
        <w:t>Solution</w:t>
      </w:r>
      <w:r>
        <w:rPr>
          <w:b/>
          <w:spacing w:val="-10"/>
        </w:rPr>
        <w:t xml:space="preserve"> </w:t>
      </w:r>
      <w:r>
        <w:rPr>
          <w:b/>
        </w:rPr>
        <w:t>Brief</w:t>
      </w:r>
      <w:r>
        <w:rPr>
          <w:b/>
          <w:spacing w:val="-7"/>
        </w:rPr>
        <w:t xml:space="preserve"> </w:t>
      </w:r>
      <w:r>
        <w:rPr>
          <w:b/>
          <w:spacing w:val="-2"/>
        </w:rPr>
        <w:t>Content:</w:t>
      </w:r>
    </w:p>
    <w:p w14:paraId="2E30C0DD" w14:textId="77777777" w:rsidR="00861384" w:rsidRDefault="00861384" w:rsidP="00C56704">
      <w:pPr>
        <w:pStyle w:val="BodyText"/>
        <w:rPr>
          <w:b/>
        </w:rPr>
      </w:pPr>
    </w:p>
    <w:p w14:paraId="2E30C0DE" w14:textId="10900873" w:rsidR="00861384" w:rsidRDefault="000B4301" w:rsidP="00C56704">
      <w:pPr>
        <w:pStyle w:val="BodyText"/>
        <w:ind w:left="245" w:right="296"/>
      </w:pPr>
      <w:r>
        <w:t>Unless otherwise stated on the subject AoI, solution briefs shall not exceed five single-sided written pages</w:t>
      </w:r>
      <w:r>
        <w:rPr>
          <w:spacing w:val="-4"/>
        </w:rPr>
        <w:t xml:space="preserve"> </w:t>
      </w:r>
      <w:r>
        <w:t>using</w:t>
      </w:r>
      <w:r>
        <w:rPr>
          <w:spacing w:val="-5"/>
        </w:rPr>
        <w:t xml:space="preserve"> </w:t>
      </w:r>
      <w:r>
        <w:t>12-point</w:t>
      </w:r>
      <w:r>
        <w:rPr>
          <w:spacing w:val="-4"/>
        </w:rPr>
        <w:t xml:space="preserve"> </w:t>
      </w:r>
      <w:r>
        <w:t>font</w:t>
      </w:r>
      <w:r>
        <w:rPr>
          <w:spacing w:val="-6"/>
        </w:rPr>
        <w:t xml:space="preserve"> </w:t>
      </w:r>
      <w:r>
        <w:t>or,</w:t>
      </w:r>
      <w:r>
        <w:rPr>
          <w:spacing w:val="-4"/>
        </w:rPr>
        <w:t xml:space="preserve"> </w:t>
      </w:r>
      <w:r>
        <w:t>alternatively,</w:t>
      </w:r>
      <w:r>
        <w:rPr>
          <w:spacing w:val="-4"/>
        </w:rPr>
        <w:t xml:space="preserve"> </w:t>
      </w:r>
      <w:r>
        <w:t>solution</w:t>
      </w:r>
      <w:r>
        <w:rPr>
          <w:spacing w:val="-7"/>
        </w:rPr>
        <w:t xml:space="preserve"> </w:t>
      </w:r>
      <w:r>
        <w:t>briefs</w:t>
      </w:r>
      <w:r>
        <w:rPr>
          <w:spacing w:val="-6"/>
        </w:rPr>
        <w:t xml:space="preserve"> </w:t>
      </w:r>
      <w:r>
        <w:t>may</w:t>
      </w:r>
      <w:r>
        <w:rPr>
          <w:spacing w:val="-6"/>
        </w:rPr>
        <w:t xml:space="preserve"> </w:t>
      </w:r>
      <w:r>
        <w:t>take</w:t>
      </w:r>
      <w:r>
        <w:rPr>
          <w:spacing w:val="-4"/>
        </w:rPr>
        <w:t xml:space="preserve"> </w:t>
      </w:r>
      <w:r>
        <w:t>the</w:t>
      </w:r>
      <w:r>
        <w:rPr>
          <w:spacing w:val="-6"/>
        </w:rPr>
        <w:t xml:space="preserve"> </w:t>
      </w:r>
      <w:r>
        <w:t>form</w:t>
      </w:r>
      <w:r>
        <w:rPr>
          <w:spacing w:val="-6"/>
        </w:rPr>
        <w:t xml:space="preserve"> </w:t>
      </w:r>
      <w:r>
        <w:t>of</w:t>
      </w:r>
      <w:r>
        <w:rPr>
          <w:spacing w:val="-4"/>
        </w:rPr>
        <w:t xml:space="preserve"> </w:t>
      </w:r>
      <w:r>
        <w:t>briefing</w:t>
      </w:r>
      <w:r>
        <w:rPr>
          <w:spacing w:val="-5"/>
        </w:rPr>
        <w:t xml:space="preserve"> </w:t>
      </w:r>
      <w:r>
        <w:t>slides</w:t>
      </w:r>
      <w:r>
        <w:rPr>
          <w:spacing w:val="-6"/>
        </w:rPr>
        <w:t xml:space="preserve"> </w:t>
      </w:r>
      <w:r>
        <w:t>which</w:t>
      </w:r>
      <w:r>
        <w:rPr>
          <w:spacing w:val="-5"/>
        </w:rPr>
        <w:t xml:space="preserve"> </w:t>
      </w:r>
      <w:r>
        <w:t>shall not exceed 15 slides.</w:t>
      </w:r>
    </w:p>
    <w:p w14:paraId="3EBD6FBC" w14:textId="77777777" w:rsidR="00C56704" w:rsidRDefault="00C56704" w:rsidP="00C56704">
      <w:pPr>
        <w:pStyle w:val="BodyText"/>
        <w:ind w:left="245"/>
        <w:jc w:val="both"/>
      </w:pPr>
    </w:p>
    <w:p w14:paraId="2E30C0DF" w14:textId="723D8FAA" w:rsidR="00861384" w:rsidRDefault="000B4301" w:rsidP="00C56704">
      <w:pPr>
        <w:pStyle w:val="BodyText"/>
        <w:ind w:left="245"/>
        <w:jc w:val="both"/>
      </w:pPr>
      <w:r>
        <w:t>Solution</w:t>
      </w:r>
      <w:r>
        <w:rPr>
          <w:spacing w:val="-8"/>
        </w:rPr>
        <w:t xml:space="preserve"> </w:t>
      </w:r>
      <w:r>
        <w:t>briefs</w:t>
      </w:r>
      <w:r>
        <w:rPr>
          <w:spacing w:val="-10"/>
        </w:rPr>
        <w:t xml:space="preserve"> </w:t>
      </w:r>
      <w:r>
        <w:t>must</w:t>
      </w:r>
      <w:r>
        <w:rPr>
          <w:spacing w:val="-7"/>
        </w:rPr>
        <w:t xml:space="preserve"> </w:t>
      </w:r>
      <w:r>
        <w:t>include</w:t>
      </w:r>
      <w:r>
        <w:rPr>
          <w:spacing w:val="-5"/>
        </w:rPr>
        <w:t xml:space="preserve"> </w:t>
      </w:r>
      <w:r>
        <w:t>the</w:t>
      </w:r>
      <w:r>
        <w:rPr>
          <w:spacing w:val="-4"/>
        </w:rPr>
        <w:t xml:space="preserve"> </w:t>
      </w:r>
      <w:r>
        <w:rPr>
          <w:spacing w:val="-2"/>
        </w:rPr>
        <w:t>following:</w:t>
      </w:r>
    </w:p>
    <w:p w14:paraId="2E30C0E0" w14:textId="77777777" w:rsidR="00861384" w:rsidRDefault="00861384" w:rsidP="00C56704">
      <w:pPr>
        <w:pStyle w:val="BodyText"/>
      </w:pPr>
    </w:p>
    <w:p w14:paraId="2E30C0E1" w14:textId="77777777" w:rsidR="00861384" w:rsidRDefault="000B4301" w:rsidP="00FD17EC">
      <w:pPr>
        <w:pStyle w:val="ListParagraph"/>
        <w:numPr>
          <w:ilvl w:val="0"/>
          <w:numId w:val="14"/>
        </w:numPr>
        <w:tabs>
          <w:tab w:val="left" w:pos="459"/>
        </w:tabs>
        <w:ind w:left="720" w:right="658" w:firstLine="0"/>
      </w:pPr>
      <w:r>
        <w:t>Company</w:t>
      </w:r>
      <w:r>
        <w:rPr>
          <w:spacing w:val="-6"/>
        </w:rPr>
        <w:t xml:space="preserve"> </w:t>
      </w:r>
      <w:r>
        <w:t>Name,</w:t>
      </w:r>
      <w:r>
        <w:rPr>
          <w:spacing w:val="-6"/>
        </w:rPr>
        <w:t xml:space="preserve"> </w:t>
      </w:r>
      <w:r>
        <w:t>Title,</w:t>
      </w:r>
      <w:r>
        <w:rPr>
          <w:spacing w:val="-6"/>
        </w:rPr>
        <w:t xml:space="preserve"> </w:t>
      </w:r>
      <w:r>
        <w:t>Date,</w:t>
      </w:r>
      <w:r>
        <w:rPr>
          <w:spacing w:val="-6"/>
        </w:rPr>
        <w:t xml:space="preserve"> </w:t>
      </w:r>
      <w:r>
        <w:t>Point</w:t>
      </w:r>
      <w:r>
        <w:rPr>
          <w:spacing w:val="-6"/>
        </w:rPr>
        <w:t xml:space="preserve"> </w:t>
      </w:r>
      <w:r>
        <w:t>of</w:t>
      </w:r>
      <w:r>
        <w:rPr>
          <w:spacing w:val="-7"/>
        </w:rPr>
        <w:t xml:space="preserve"> </w:t>
      </w:r>
      <w:r>
        <w:t>Contact</w:t>
      </w:r>
      <w:r>
        <w:rPr>
          <w:spacing w:val="-6"/>
        </w:rPr>
        <w:t xml:space="preserve"> </w:t>
      </w:r>
      <w:r>
        <w:t>Name,</w:t>
      </w:r>
      <w:r>
        <w:rPr>
          <w:spacing w:val="-7"/>
        </w:rPr>
        <w:t xml:space="preserve"> </w:t>
      </w:r>
      <w:r>
        <w:t>E-Mail</w:t>
      </w:r>
      <w:r>
        <w:rPr>
          <w:spacing w:val="-4"/>
        </w:rPr>
        <w:t xml:space="preserve"> </w:t>
      </w:r>
      <w:r>
        <w:t>Address,</w:t>
      </w:r>
      <w:r>
        <w:rPr>
          <w:spacing w:val="-6"/>
        </w:rPr>
        <w:t xml:space="preserve"> </w:t>
      </w:r>
      <w:r>
        <w:t>Phone,</w:t>
      </w:r>
      <w:r>
        <w:rPr>
          <w:spacing w:val="-7"/>
        </w:rPr>
        <w:t xml:space="preserve"> </w:t>
      </w:r>
      <w:r>
        <w:t>and</w:t>
      </w:r>
      <w:r>
        <w:rPr>
          <w:spacing w:val="-7"/>
        </w:rPr>
        <w:t xml:space="preserve"> </w:t>
      </w:r>
      <w:r>
        <w:t>Address.</w:t>
      </w:r>
      <w:r>
        <w:rPr>
          <w:spacing w:val="-5"/>
        </w:rPr>
        <w:t xml:space="preserve"> </w:t>
      </w:r>
      <w:r>
        <w:t>Specifically identify the AoI for which the solution brief is submitted.</w:t>
      </w:r>
    </w:p>
    <w:p w14:paraId="474422A4" w14:textId="77777777" w:rsidR="00C56704" w:rsidRDefault="00C56704" w:rsidP="00FD17EC">
      <w:pPr>
        <w:pStyle w:val="ListParagraph"/>
        <w:tabs>
          <w:tab w:val="left" w:pos="459"/>
        </w:tabs>
        <w:ind w:left="720" w:right="658"/>
      </w:pPr>
    </w:p>
    <w:p w14:paraId="360F5C81" w14:textId="1A712A1C" w:rsidR="00C56704" w:rsidRDefault="000B4301" w:rsidP="00FD17EC">
      <w:pPr>
        <w:pStyle w:val="ListParagraph"/>
        <w:numPr>
          <w:ilvl w:val="0"/>
          <w:numId w:val="14"/>
        </w:numPr>
        <w:tabs>
          <w:tab w:val="left" w:pos="245"/>
          <w:tab w:val="left" w:pos="458"/>
        </w:tabs>
        <w:ind w:left="720" w:right="412" w:hanging="1"/>
      </w:pPr>
      <w:r>
        <w:t>Executive</w:t>
      </w:r>
      <w:r>
        <w:rPr>
          <w:spacing w:val="-4"/>
        </w:rPr>
        <w:t xml:space="preserve"> </w:t>
      </w:r>
      <w:r>
        <w:t>Summary:</w:t>
      </w:r>
      <w:r>
        <w:rPr>
          <w:spacing w:val="-6"/>
        </w:rPr>
        <w:t xml:space="preserve"> </w:t>
      </w:r>
      <w:r>
        <w:t>Provide</w:t>
      </w:r>
      <w:r>
        <w:rPr>
          <w:spacing w:val="-1"/>
        </w:rPr>
        <w:t xml:space="preserve"> </w:t>
      </w:r>
      <w:r>
        <w:t>an</w:t>
      </w:r>
      <w:r>
        <w:rPr>
          <w:spacing w:val="-9"/>
        </w:rPr>
        <w:t xml:space="preserve"> </w:t>
      </w:r>
      <w:r>
        <w:t>executive</w:t>
      </w:r>
      <w:r>
        <w:rPr>
          <w:spacing w:val="-4"/>
        </w:rPr>
        <w:t xml:space="preserve"> </w:t>
      </w:r>
      <w:r>
        <w:t>summary</w:t>
      </w:r>
      <w:r>
        <w:rPr>
          <w:spacing w:val="-6"/>
        </w:rPr>
        <w:t xml:space="preserve"> </w:t>
      </w:r>
      <w:r>
        <w:t>of</w:t>
      </w:r>
      <w:r>
        <w:rPr>
          <w:spacing w:val="-9"/>
        </w:rPr>
        <w:t xml:space="preserve"> </w:t>
      </w:r>
      <w:r>
        <w:t>the</w:t>
      </w:r>
      <w:r>
        <w:rPr>
          <w:spacing w:val="-4"/>
        </w:rPr>
        <w:t xml:space="preserve"> </w:t>
      </w:r>
      <w:r>
        <w:t>technology</w:t>
      </w:r>
      <w:r>
        <w:rPr>
          <w:spacing w:val="-8"/>
        </w:rPr>
        <w:t xml:space="preserve"> </w:t>
      </w:r>
      <w:r>
        <w:t>or</w:t>
      </w:r>
      <w:r>
        <w:rPr>
          <w:spacing w:val="-7"/>
        </w:rPr>
        <w:t xml:space="preserve"> </w:t>
      </w:r>
      <w:r>
        <w:t>service.</w:t>
      </w:r>
      <w:r>
        <w:rPr>
          <w:spacing w:val="-7"/>
        </w:rPr>
        <w:t xml:space="preserve"> </w:t>
      </w:r>
      <w:r>
        <w:t>(This</w:t>
      </w:r>
      <w:r>
        <w:rPr>
          <w:spacing w:val="-4"/>
        </w:rPr>
        <w:t xml:space="preserve"> </w:t>
      </w:r>
      <w:r>
        <w:t>is</w:t>
      </w:r>
      <w:r>
        <w:rPr>
          <w:spacing w:val="-6"/>
        </w:rPr>
        <w:t xml:space="preserve"> </w:t>
      </w:r>
      <w:r>
        <w:t>included</w:t>
      </w:r>
      <w:r>
        <w:rPr>
          <w:spacing w:val="-5"/>
        </w:rPr>
        <w:t xml:space="preserve"> </w:t>
      </w:r>
      <w:r>
        <w:t>in</w:t>
      </w:r>
      <w:r>
        <w:rPr>
          <w:spacing w:val="-5"/>
        </w:rPr>
        <w:t xml:space="preserve"> </w:t>
      </w:r>
      <w:r>
        <w:t xml:space="preserve">the </w:t>
      </w:r>
      <w:r w:rsidR="00C56704">
        <w:t>five</w:t>
      </w:r>
      <w:r>
        <w:t xml:space="preserve"> written pages limit).</w:t>
      </w:r>
    </w:p>
    <w:p w14:paraId="27FD28B4" w14:textId="77777777" w:rsidR="00C56704" w:rsidRDefault="00C56704" w:rsidP="00FD17EC">
      <w:pPr>
        <w:pStyle w:val="ListParagraph"/>
        <w:tabs>
          <w:tab w:val="left" w:pos="245"/>
          <w:tab w:val="left" w:pos="458"/>
        </w:tabs>
        <w:ind w:left="720" w:right="412"/>
      </w:pPr>
    </w:p>
    <w:p w14:paraId="2E30C0E3" w14:textId="3A663F28" w:rsidR="00861384" w:rsidRDefault="000B4301" w:rsidP="00FD17EC">
      <w:pPr>
        <w:pStyle w:val="ListParagraph"/>
        <w:numPr>
          <w:ilvl w:val="0"/>
          <w:numId w:val="14"/>
        </w:numPr>
        <w:tabs>
          <w:tab w:val="left" w:pos="459"/>
        </w:tabs>
        <w:ind w:left="720" w:right="304" w:firstLine="0"/>
      </w:pPr>
      <w:r>
        <w:t>Technology Concept: Show and/or describe how your proposed solution or potential new capabilities represent an application of innovative commercial products, innovative commercial technologies and services</w:t>
      </w:r>
      <w:r>
        <w:rPr>
          <w:spacing w:val="-4"/>
        </w:rPr>
        <w:t xml:space="preserve"> </w:t>
      </w:r>
      <w:r>
        <w:t>or</w:t>
      </w:r>
      <w:r>
        <w:rPr>
          <w:spacing w:val="-2"/>
        </w:rPr>
        <w:t xml:space="preserve"> </w:t>
      </w:r>
      <w:r>
        <w:t>adaptations/modifications</w:t>
      </w:r>
      <w:r>
        <w:rPr>
          <w:spacing w:val="-4"/>
        </w:rPr>
        <w:t xml:space="preserve"> </w:t>
      </w:r>
      <w:r>
        <w:t>of</w:t>
      </w:r>
      <w:r>
        <w:rPr>
          <w:spacing w:val="-4"/>
        </w:rPr>
        <w:t xml:space="preserve"> </w:t>
      </w:r>
      <w:r>
        <w:t>existing</w:t>
      </w:r>
      <w:r>
        <w:rPr>
          <w:spacing w:val="-3"/>
        </w:rPr>
        <w:t xml:space="preserve"> </w:t>
      </w:r>
      <w:r>
        <w:t>commercial</w:t>
      </w:r>
      <w:r>
        <w:rPr>
          <w:spacing w:val="-4"/>
        </w:rPr>
        <w:t xml:space="preserve"> </w:t>
      </w:r>
      <w:r>
        <w:t>product</w:t>
      </w:r>
      <w:r>
        <w:rPr>
          <w:spacing w:val="-1"/>
        </w:rPr>
        <w:t xml:space="preserve"> </w:t>
      </w:r>
      <w:r>
        <w:t>technologies</w:t>
      </w:r>
      <w:r>
        <w:rPr>
          <w:spacing w:val="-2"/>
        </w:rPr>
        <w:t xml:space="preserve"> </w:t>
      </w:r>
      <w:r>
        <w:t>and</w:t>
      </w:r>
      <w:r>
        <w:rPr>
          <w:spacing w:val="-3"/>
        </w:rPr>
        <w:t xml:space="preserve"> </w:t>
      </w:r>
      <w:r>
        <w:t>services</w:t>
      </w:r>
      <w:r>
        <w:rPr>
          <w:spacing w:val="-2"/>
        </w:rPr>
        <w:t xml:space="preserve"> </w:t>
      </w:r>
      <w:r>
        <w:t>to</w:t>
      </w:r>
      <w:r>
        <w:rPr>
          <w:spacing w:val="-3"/>
        </w:rPr>
        <w:t xml:space="preserve"> </w:t>
      </w:r>
      <w:r>
        <w:t>the</w:t>
      </w:r>
      <w:r>
        <w:rPr>
          <w:spacing w:val="-1"/>
        </w:rPr>
        <w:t xml:space="preserve"> </w:t>
      </w:r>
      <w:r>
        <w:t xml:space="preserve">AoI. Describe the unique aspects of your technology and the proposed work as it relates to the AoI. Identify whether the effort includes the pilot or demonstration of existing commercial technology (identified as commercially ready and viable technology), or the development of technology for potential defense </w:t>
      </w:r>
      <w:r w:rsidR="00AD287B">
        <w:t>applications</w:t>
      </w:r>
      <w:r>
        <w:t>.</w:t>
      </w:r>
      <w:r>
        <w:rPr>
          <w:spacing w:val="-5"/>
        </w:rPr>
        <w:t xml:space="preserve"> </w:t>
      </w:r>
      <w:r>
        <w:t>If</w:t>
      </w:r>
      <w:r>
        <w:rPr>
          <w:spacing w:val="-5"/>
        </w:rPr>
        <w:t xml:space="preserve"> </w:t>
      </w:r>
      <w:r>
        <w:t>development</w:t>
      </w:r>
      <w:r>
        <w:rPr>
          <w:spacing w:val="-4"/>
        </w:rPr>
        <w:t xml:space="preserve"> </w:t>
      </w:r>
      <w:r>
        <w:t>or</w:t>
      </w:r>
      <w:r>
        <w:rPr>
          <w:spacing w:val="-7"/>
        </w:rPr>
        <w:t xml:space="preserve"> </w:t>
      </w:r>
      <w:r>
        <w:t>adaptation</w:t>
      </w:r>
      <w:r>
        <w:rPr>
          <w:spacing w:val="-7"/>
        </w:rPr>
        <w:t xml:space="preserve"> </w:t>
      </w:r>
      <w:r>
        <w:t>is</w:t>
      </w:r>
      <w:r>
        <w:rPr>
          <w:spacing w:val="-4"/>
        </w:rPr>
        <w:t xml:space="preserve"> </w:t>
      </w:r>
      <w:r>
        <w:t>proposed,</w:t>
      </w:r>
      <w:r>
        <w:rPr>
          <w:spacing w:val="-6"/>
        </w:rPr>
        <w:t xml:space="preserve"> </w:t>
      </w:r>
      <w:r>
        <w:t>identify</w:t>
      </w:r>
      <w:r>
        <w:rPr>
          <w:spacing w:val="-4"/>
        </w:rPr>
        <w:t xml:space="preserve"> </w:t>
      </w:r>
      <w:r>
        <w:t>a</w:t>
      </w:r>
      <w:r>
        <w:rPr>
          <w:spacing w:val="-7"/>
        </w:rPr>
        <w:t xml:space="preserve"> </w:t>
      </w:r>
      <w:r>
        <w:t>suggested</w:t>
      </w:r>
      <w:r>
        <w:rPr>
          <w:spacing w:val="-7"/>
        </w:rPr>
        <w:t xml:space="preserve"> </w:t>
      </w:r>
      <w:r>
        <w:t>path</w:t>
      </w:r>
      <w:r>
        <w:rPr>
          <w:spacing w:val="-7"/>
        </w:rPr>
        <w:t xml:space="preserve"> </w:t>
      </w:r>
      <w:r>
        <w:t>to</w:t>
      </w:r>
      <w:r>
        <w:rPr>
          <w:spacing w:val="-5"/>
        </w:rPr>
        <w:t xml:space="preserve"> </w:t>
      </w:r>
      <w:r>
        <w:t>mature</w:t>
      </w:r>
      <w:r>
        <w:rPr>
          <w:spacing w:val="-4"/>
        </w:rPr>
        <w:t xml:space="preserve"> </w:t>
      </w:r>
      <w:r>
        <w:t>the</w:t>
      </w:r>
      <w:r>
        <w:rPr>
          <w:spacing w:val="-6"/>
        </w:rPr>
        <w:t xml:space="preserve"> </w:t>
      </w:r>
      <w:r>
        <w:t>technology. Identify aspects of your proposal, to include date and software, which may be considered proprietary.</w:t>
      </w:r>
    </w:p>
    <w:p w14:paraId="6D8B694A" w14:textId="77777777" w:rsidR="00C56704" w:rsidRDefault="00C56704" w:rsidP="00FD17EC">
      <w:pPr>
        <w:pStyle w:val="ListParagraph"/>
        <w:tabs>
          <w:tab w:val="left" w:pos="459"/>
        </w:tabs>
        <w:ind w:left="720" w:right="304"/>
      </w:pPr>
    </w:p>
    <w:p w14:paraId="2E30C0E5" w14:textId="77777777" w:rsidR="00861384" w:rsidRDefault="000B4301" w:rsidP="00FD17EC">
      <w:pPr>
        <w:pStyle w:val="ListParagraph"/>
        <w:numPr>
          <w:ilvl w:val="0"/>
          <w:numId w:val="14"/>
        </w:numPr>
        <w:tabs>
          <w:tab w:val="left" w:pos="458"/>
        </w:tabs>
        <w:ind w:left="719" w:right="432" w:firstLine="0"/>
      </w:pPr>
      <w:r>
        <w:t>Price:</w:t>
      </w:r>
      <w:r>
        <w:rPr>
          <w:spacing w:val="-6"/>
        </w:rPr>
        <w:t xml:space="preserve"> </w:t>
      </w:r>
      <w:r>
        <w:t>Provide</w:t>
      </w:r>
      <w:r>
        <w:rPr>
          <w:spacing w:val="-4"/>
        </w:rPr>
        <w:t xml:space="preserve"> </w:t>
      </w:r>
      <w:r>
        <w:t>a</w:t>
      </w:r>
      <w:r>
        <w:rPr>
          <w:spacing w:val="-5"/>
        </w:rPr>
        <w:t xml:space="preserve"> </w:t>
      </w:r>
      <w:r>
        <w:t>rough</w:t>
      </w:r>
      <w:r>
        <w:rPr>
          <w:spacing w:val="-7"/>
        </w:rPr>
        <w:t xml:space="preserve"> </w:t>
      </w:r>
      <w:r>
        <w:t>order</w:t>
      </w:r>
      <w:r>
        <w:rPr>
          <w:spacing w:val="-5"/>
        </w:rPr>
        <w:t xml:space="preserve"> </w:t>
      </w:r>
      <w:r>
        <w:t>of</w:t>
      </w:r>
      <w:r>
        <w:rPr>
          <w:spacing w:val="-9"/>
        </w:rPr>
        <w:t xml:space="preserve"> </w:t>
      </w:r>
      <w:r>
        <w:t>magnitude</w:t>
      </w:r>
      <w:r>
        <w:rPr>
          <w:spacing w:val="-6"/>
        </w:rPr>
        <w:t xml:space="preserve"> </w:t>
      </w:r>
      <w:r>
        <w:t>price</w:t>
      </w:r>
      <w:r>
        <w:rPr>
          <w:spacing w:val="-4"/>
        </w:rPr>
        <w:t xml:space="preserve"> </w:t>
      </w:r>
      <w:r>
        <w:t>for</w:t>
      </w:r>
      <w:r>
        <w:rPr>
          <w:spacing w:val="-9"/>
        </w:rPr>
        <w:t xml:space="preserve"> </w:t>
      </w:r>
      <w:r>
        <w:t>the</w:t>
      </w:r>
      <w:r>
        <w:rPr>
          <w:spacing w:val="-2"/>
        </w:rPr>
        <w:t xml:space="preserve"> </w:t>
      </w:r>
      <w:r>
        <w:t>proposed</w:t>
      </w:r>
      <w:r>
        <w:rPr>
          <w:spacing w:val="-7"/>
        </w:rPr>
        <w:t xml:space="preserve"> </w:t>
      </w:r>
      <w:r>
        <w:t>solution</w:t>
      </w:r>
      <w:r>
        <w:rPr>
          <w:spacing w:val="-7"/>
        </w:rPr>
        <w:t xml:space="preserve"> </w:t>
      </w:r>
      <w:r>
        <w:t>and</w:t>
      </w:r>
      <w:r>
        <w:rPr>
          <w:spacing w:val="-7"/>
        </w:rPr>
        <w:t xml:space="preserve"> </w:t>
      </w:r>
      <w:r>
        <w:t>include</w:t>
      </w:r>
      <w:r>
        <w:rPr>
          <w:spacing w:val="-1"/>
        </w:rPr>
        <w:t xml:space="preserve"> </w:t>
      </w:r>
      <w:r>
        <w:t>desired</w:t>
      </w:r>
      <w:r>
        <w:rPr>
          <w:spacing w:val="-5"/>
        </w:rPr>
        <w:t xml:space="preserve"> </w:t>
      </w:r>
      <w:r>
        <w:t xml:space="preserve">payment </w:t>
      </w:r>
      <w:r>
        <w:rPr>
          <w:spacing w:val="-2"/>
        </w:rPr>
        <w:t>terms.</w:t>
      </w:r>
    </w:p>
    <w:p w14:paraId="2E30C0E6" w14:textId="77777777" w:rsidR="00861384" w:rsidRDefault="00861384" w:rsidP="00C56704">
      <w:pPr>
        <w:pStyle w:val="BodyText"/>
      </w:pPr>
    </w:p>
    <w:p w14:paraId="2E30C0E7" w14:textId="77777777" w:rsidR="00861384" w:rsidRDefault="000B4301" w:rsidP="00C56704">
      <w:pPr>
        <w:pStyle w:val="BodyText"/>
        <w:ind w:left="244"/>
      </w:pPr>
      <w:r>
        <w:rPr>
          <w:b/>
        </w:rPr>
        <w:t>NOTE:</w:t>
      </w:r>
      <w:r>
        <w:rPr>
          <w:b/>
          <w:spacing w:val="-14"/>
        </w:rPr>
        <w:t xml:space="preserve"> </w:t>
      </w:r>
      <w:r>
        <w:t>The</w:t>
      </w:r>
      <w:r>
        <w:rPr>
          <w:spacing w:val="-9"/>
        </w:rPr>
        <w:t xml:space="preserve"> </w:t>
      </w:r>
      <w:r>
        <w:t>title</w:t>
      </w:r>
      <w:r>
        <w:rPr>
          <w:spacing w:val="-5"/>
        </w:rPr>
        <w:t xml:space="preserve"> </w:t>
      </w:r>
      <w:r>
        <w:t>page</w:t>
      </w:r>
      <w:r>
        <w:rPr>
          <w:spacing w:val="-6"/>
        </w:rPr>
        <w:t xml:space="preserve"> </w:t>
      </w:r>
      <w:r>
        <w:t>does</w:t>
      </w:r>
      <w:r>
        <w:rPr>
          <w:spacing w:val="-13"/>
        </w:rPr>
        <w:t xml:space="preserve"> </w:t>
      </w:r>
      <w:r>
        <w:t>not</w:t>
      </w:r>
      <w:r>
        <w:rPr>
          <w:spacing w:val="-6"/>
        </w:rPr>
        <w:t xml:space="preserve"> </w:t>
      </w:r>
      <w:r>
        <w:t>count</w:t>
      </w:r>
      <w:r>
        <w:rPr>
          <w:spacing w:val="-6"/>
        </w:rPr>
        <w:t xml:space="preserve"> </w:t>
      </w:r>
      <w:r>
        <w:t>against</w:t>
      </w:r>
      <w:r>
        <w:rPr>
          <w:spacing w:val="-9"/>
        </w:rPr>
        <w:t xml:space="preserve"> </w:t>
      </w:r>
      <w:r>
        <w:t>page</w:t>
      </w:r>
      <w:r>
        <w:rPr>
          <w:spacing w:val="-6"/>
        </w:rPr>
        <w:t xml:space="preserve"> </w:t>
      </w:r>
      <w:r>
        <w:t>limit,</w:t>
      </w:r>
      <w:r>
        <w:rPr>
          <w:spacing w:val="-9"/>
        </w:rPr>
        <w:t xml:space="preserve"> </w:t>
      </w:r>
      <w:r>
        <w:t>however,</w:t>
      </w:r>
      <w:r>
        <w:rPr>
          <w:spacing w:val="-10"/>
        </w:rPr>
        <w:t xml:space="preserve"> </w:t>
      </w:r>
      <w:r>
        <w:t>the</w:t>
      </w:r>
      <w:r>
        <w:rPr>
          <w:spacing w:val="-10"/>
        </w:rPr>
        <w:t xml:space="preserve"> </w:t>
      </w:r>
      <w:r>
        <w:t>executive</w:t>
      </w:r>
      <w:r>
        <w:rPr>
          <w:spacing w:val="-8"/>
        </w:rPr>
        <w:t xml:space="preserve"> </w:t>
      </w:r>
      <w:r>
        <w:t>summary</w:t>
      </w:r>
      <w:r>
        <w:rPr>
          <w:spacing w:val="-4"/>
        </w:rPr>
        <w:t xml:space="preserve"> </w:t>
      </w:r>
      <w:r>
        <w:rPr>
          <w:spacing w:val="-2"/>
        </w:rPr>
        <w:t>does.</w:t>
      </w:r>
    </w:p>
    <w:p w14:paraId="5C3D3CA3" w14:textId="77777777" w:rsidR="005F23F0" w:rsidRDefault="005F23F0" w:rsidP="00C56704">
      <w:pPr>
        <w:pStyle w:val="BodyText"/>
        <w:ind w:left="244"/>
        <w:rPr>
          <w:b/>
          <w:spacing w:val="-2"/>
        </w:rPr>
      </w:pPr>
    </w:p>
    <w:p w14:paraId="2E30C0EA" w14:textId="77777777" w:rsidR="00861384" w:rsidRDefault="000B4301" w:rsidP="00C56704">
      <w:pPr>
        <w:pStyle w:val="ListParagraph"/>
        <w:numPr>
          <w:ilvl w:val="2"/>
          <w:numId w:val="16"/>
        </w:numPr>
        <w:tabs>
          <w:tab w:val="left" w:pos="741"/>
        </w:tabs>
        <w:ind w:left="741" w:hanging="497"/>
        <w:rPr>
          <w:b/>
        </w:rPr>
      </w:pPr>
      <w:bookmarkStart w:id="5" w:name="3.2.2_Phase_1_Solution_Brief_Basis_of_Ev"/>
      <w:bookmarkEnd w:id="5"/>
      <w:r>
        <w:rPr>
          <w:b/>
        </w:rPr>
        <w:t>Phase</w:t>
      </w:r>
      <w:r>
        <w:rPr>
          <w:b/>
          <w:spacing w:val="-10"/>
        </w:rPr>
        <w:t xml:space="preserve"> </w:t>
      </w:r>
      <w:r>
        <w:rPr>
          <w:b/>
        </w:rPr>
        <w:t>1</w:t>
      </w:r>
      <w:r>
        <w:rPr>
          <w:b/>
          <w:spacing w:val="-6"/>
        </w:rPr>
        <w:t xml:space="preserve"> </w:t>
      </w:r>
      <w:r>
        <w:rPr>
          <w:b/>
        </w:rPr>
        <w:t>Solution</w:t>
      </w:r>
      <w:r>
        <w:rPr>
          <w:b/>
          <w:spacing w:val="-10"/>
        </w:rPr>
        <w:t xml:space="preserve"> </w:t>
      </w:r>
      <w:r>
        <w:rPr>
          <w:b/>
        </w:rPr>
        <w:t>Brief</w:t>
      </w:r>
      <w:r>
        <w:rPr>
          <w:b/>
          <w:spacing w:val="-7"/>
        </w:rPr>
        <w:t xml:space="preserve"> </w:t>
      </w:r>
      <w:r>
        <w:rPr>
          <w:b/>
        </w:rPr>
        <w:t>Basis</w:t>
      </w:r>
      <w:r>
        <w:rPr>
          <w:b/>
          <w:spacing w:val="-1"/>
        </w:rPr>
        <w:t xml:space="preserve"> </w:t>
      </w:r>
      <w:r>
        <w:rPr>
          <w:b/>
        </w:rPr>
        <w:t>of</w:t>
      </w:r>
      <w:r>
        <w:rPr>
          <w:b/>
          <w:spacing w:val="-7"/>
        </w:rPr>
        <w:t xml:space="preserve"> </w:t>
      </w:r>
      <w:r>
        <w:rPr>
          <w:b/>
          <w:spacing w:val="-2"/>
        </w:rPr>
        <w:t>Evaluation:</w:t>
      </w:r>
    </w:p>
    <w:p w14:paraId="2E30C0EB" w14:textId="77777777" w:rsidR="00861384" w:rsidRDefault="00861384" w:rsidP="00C56704">
      <w:pPr>
        <w:pStyle w:val="BodyText"/>
        <w:rPr>
          <w:b/>
        </w:rPr>
      </w:pPr>
    </w:p>
    <w:p w14:paraId="2E30C0EC" w14:textId="2B30181D" w:rsidR="00861384" w:rsidRDefault="000B4301" w:rsidP="00C56704">
      <w:pPr>
        <w:pStyle w:val="BodyText"/>
        <w:ind w:left="245" w:right="296" w:hanging="1"/>
      </w:pPr>
      <w:r>
        <w:t>Individual</w:t>
      </w:r>
      <w:r>
        <w:rPr>
          <w:spacing w:val="-7"/>
        </w:rPr>
        <w:t xml:space="preserve"> </w:t>
      </w:r>
      <w:r>
        <w:t>solution</w:t>
      </w:r>
      <w:r>
        <w:rPr>
          <w:spacing w:val="-5"/>
        </w:rPr>
        <w:t xml:space="preserve"> </w:t>
      </w:r>
      <w:r>
        <w:t>briefs</w:t>
      </w:r>
      <w:r>
        <w:rPr>
          <w:spacing w:val="-9"/>
        </w:rPr>
        <w:t xml:space="preserve"> </w:t>
      </w:r>
      <w:r>
        <w:t>will</w:t>
      </w:r>
      <w:r>
        <w:rPr>
          <w:spacing w:val="-4"/>
        </w:rPr>
        <w:t xml:space="preserve"> </w:t>
      </w:r>
      <w:r>
        <w:t>be evaluated against the evaluation criteria described below:</w:t>
      </w:r>
    </w:p>
    <w:p w14:paraId="718002D6" w14:textId="77777777" w:rsidR="00C56704" w:rsidRDefault="00C56704" w:rsidP="00C56704">
      <w:pPr>
        <w:pStyle w:val="ListParagraph"/>
        <w:tabs>
          <w:tab w:val="left" w:pos="245"/>
          <w:tab w:val="left" w:pos="458"/>
        </w:tabs>
        <w:ind w:left="245" w:right="395"/>
      </w:pPr>
    </w:p>
    <w:p w14:paraId="2E30C0ED" w14:textId="33DAF1EE" w:rsidR="00861384" w:rsidRDefault="000B4301" w:rsidP="00FD17EC">
      <w:pPr>
        <w:pStyle w:val="ListParagraph"/>
        <w:numPr>
          <w:ilvl w:val="0"/>
          <w:numId w:val="13"/>
        </w:numPr>
        <w:tabs>
          <w:tab w:val="left" w:pos="245"/>
          <w:tab w:val="left" w:pos="458"/>
        </w:tabs>
        <w:ind w:left="459" w:right="395" w:hanging="1"/>
      </w:pPr>
      <w:r>
        <w:t>Responsiveness</w:t>
      </w:r>
      <w:r>
        <w:rPr>
          <w:spacing w:val="-6"/>
        </w:rPr>
        <w:t xml:space="preserve"> </w:t>
      </w:r>
      <w:r>
        <w:t>of</w:t>
      </w:r>
      <w:r>
        <w:rPr>
          <w:spacing w:val="-9"/>
        </w:rPr>
        <w:t xml:space="preserve"> </w:t>
      </w:r>
      <w:r>
        <w:t>the</w:t>
      </w:r>
      <w:r>
        <w:rPr>
          <w:spacing w:val="-6"/>
        </w:rPr>
        <w:t xml:space="preserve"> </w:t>
      </w:r>
      <w:r>
        <w:t>solution</w:t>
      </w:r>
      <w:r>
        <w:rPr>
          <w:spacing w:val="-5"/>
        </w:rPr>
        <w:t xml:space="preserve"> </w:t>
      </w:r>
      <w:r>
        <w:t>brief</w:t>
      </w:r>
      <w:r>
        <w:rPr>
          <w:spacing w:val="-5"/>
        </w:rPr>
        <w:t xml:space="preserve"> </w:t>
      </w:r>
      <w:r>
        <w:t>in</w:t>
      </w:r>
      <w:r>
        <w:rPr>
          <w:spacing w:val="-5"/>
        </w:rPr>
        <w:t xml:space="preserve"> </w:t>
      </w:r>
      <w:r>
        <w:t>addressing</w:t>
      </w:r>
      <w:r>
        <w:rPr>
          <w:spacing w:val="-7"/>
        </w:rPr>
        <w:t xml:space="preserve"> </w:t>
      </w:r>
      <w:r>
        <w:t>the</w:t>
      </w:r>
      <w:r>
        <w:rPr>
          <w:spacing w:val="-6"/>
        </w:rPr>
        <w:t xml:space="preserve"> </w:t>
      </w:r>
      <w:r>
        <w:t>AoI</w:t>
      </w:r>
      <w:r>
        <w:rPr>
          <w:spacing w:val="-7"/>
        </w:rPr>
        <w:t xml:space="preserve"> </w:t>
      </w:r>
      <w:r>
        <w:t>with</w:t>
      </w:r>
      <w:r>
        <w:rPr>
          <w:spacing w:val="-5"/>
        </w:rPr>
        <w:t xml:space="preserve"> </w:t>
      </w:r>
      <w:r>
        <w:t>a</w:t>
      </w:r>
      <w:r>
        <w:rPr>
          <w:spacing w:val="-7"/>
        </w:rPr>
        <w:t xml:space="preserve"> </w:t>
      </w:r>
      <w:r>
        <w:t>commercially</w:t>
      </w:r>
      <w:r>
        <w:rPr>
          <w:spacing w:val="-3"/>
        </w:rPr>
        <w:t xml:space="preserve"> </w:t>
      </w:r>
      <w:r>
        <w:t>available</w:t>
      </w:r>
      <w:r>
        <w:rPr>
          <w:spacing w:val="-6"/>
        </w:rPr>
        <w:t xml:space="preserve"> </w:t>
      </w:r>
      <w:r>
        <w:t>product</w:t>
      </w:r>
      <w:r>
        <w:rPr>
          <w:spacing w:val="-6"/>
        </w:rPr>
        <w:t xml:space="preserve"> </w:t>
      </w:r>
      <w:r>
        <w:t>and/or process readily available to meet the immediate needs;</w:t>
      </w:r>
    </w:p>
    <w:p w14:paraId="46852682" w14:textId="77777777" w:rsidR="00C56704" w:rsidRDefault="00C56704" w:rsidP="00FD17EC">
      <w:pPr>
        <w:pStyle w:val="ListParagraph"/>
        <w:tabs>
          <w:tab w:val="left" w:pos="246"/>
          <w:tab w:val="left" w:pos="459"/>
        </w:tabs>
        <w:ind w:left="458" w:right="755"/>
      </w:pPr>
    </w:p>
    <w:p w14:paraId="2E30C0EE" w14:textId="56F9C19A" w:rsidR="00861384" w:rsidRDefault="000B4301" w:rsidP="00FD17EC">
      <w:pPr>
        <w:pStyle w:val="ListParagraph"/>
        <w:numPr>
          <w:ilvl w:val="0"/>
          <w:numId w:val="13"/>
        </w:numPr>
        <w:tabs>
          <w:tab w:val="left" w:pos="246"/>
          <w:tab w:val="left" w:pos="459"/>
        </w:tabs>
        <w:ind w:left="458" w:right="755" w:hanging="1"/>
      </w:pPr>
      <w:r>
        <w:t>The</w:t>
      </w:r>
      <w:r>
        <w:rPr>
          <w:spacing w:val="-4"/>
        </w:rPr>
        <w:t xml:space="preserve"> </w:t>
      </w:r>
      <w:r>
        <w:t>technical</w:t>
      </w:r>
      <w:r>
        <w:rPr>
          <w:spacing w:val="-9"/>
        </w:rPr>
        <w:t xml:space="preserve"> </w:t>
      </w:r>
      <w:r>
        <w:t>merit</w:t>
      </w:r>
      <w:r>
        <w:rPr>
          <w:spacing w:val="-6"/>
        </w:rPr>
        <w:t xml:space="preserve"> </w:t>
      </w:r>
      <w:r>
        <w:t>of</w:t>
      </w:r>
      <w:r>
        <w:rPr>
          <w:spacing w:val="-5"/>
        </w:rPr>
        <w:t xml:space="preserve"> </w:t>
      </w:r>
      <w:r>
        <w:t>the</w:t>
      </w:r>
      <w:r>
        <w:rPr>
          <w:spacing w:val="-4"/>
        </w:rPr>
        <w:t xml:space="preserve"> </w:t>
      </w:r>
      <w:r>
        <w:t>proposed</w:t>
      </w:r>
      <w:r>
        <w:rPr>
          <w:spacing w:val="-5"/>
        </w:rPr>
        <w:t xml:space="preserve"> </w:t>
      </w:r>
      <w:r>
        <w:t>solution,</w:t>
      </w:r>
      <w:r>
        <w:rPr>
          <w:spacing w:val="-4"/>
        </w:rPr>
        <w:t xml:space="preserve"> </w:t>
      </w:r>
      <w:r>
        <w:t>including</w:t>
      </w:r>
      <w:r>
        <w:rPr>
          <w:spacing w:val="-5"/>
        </w:rPr>
        <w:t xml:space="preserve"> </w:t>
      </w:r>
      <w:r>
        <w:t>the</w:t>
      </w:r>
      <w:r>
        <w:rPr>
          <w:spacing w:val="-4"/>
        </w:rPr>
        <w:t xml:space="preserve"> </w:t>
      </w:r>
      <w:r>
        <w:t>extent</w:t>
      </w:r>
      <w:r>
        <w:rPr>
          <w:spacing w:val="-6"/>
        </w:rPr>
        <w:t xml:space="preserve"> </w:t>
      </w:r>
      <w:r>
        <w:t>to</w:t>
      </w:r>
      <w:r>
        <w:rPr>
          <w:spacing w:val="-5"/>
        </w:rPr>
        <w:t xml:space="preserve"> </w:t>
      </w:r>
      <w:r>
        <w:t>which</w:t>
      </w:r>
      <w:r>
        <w:rPr>
          <w:spacing w:val="-7"/>
        </w:rPr>
        <w:t xml:space="preserve"> </w:t>
      </w:r>
      <w:r>
        <w:t>the</w:t>
      </w:r>
      <w:r>
        <w:rPr>
          <w:spacing w:val="-4"/>
        </w:rPr>
        <w:t xml:space="preserve"> </w:t>
      </w:r>
      <w:r>
        <w:t>proposed</w:t>
      </w:r>
      <w:r>
        <w:rPr>
          <w:spacing w:val="-5"/>
        </w:rPr>
        <w:t xml:space="preserve"> </w:t>
      </w:r>
      <w:r>
        <w:t>solution</w:t>
      </w:r>
      <w:r>
        <w:rPr>
          <w:spacing w:val="-7"/>
        </w:rPr>
        <w:t xml:space="preserve"> </w:t>
      </w:r>
      <w:r>
        <w:t>is unique, and/or innovative to government application; and</w:t>
      </w:r>
    </w:p>
    <w:p w14:paraId="47FC753C" w14:textId="77777777" w:rsidR="00C56704" w:rsidRDefault="00C56704" w:rsidP="00FD17EC">
      <w:pPr>
        <w:pStyle w:val="ListParagraph"/>
        <w:tabs>
          <w:tab w:val="left" w:pos="460"/>
        </w:tabs>
        <w:ind w:left="672"/>
      </w:pPr>
    </w:p>
    <w:p w14:paraId="2E30C0EF" w14:textId="344C2DA8" w:rsidR="00861384" w:rsidRPr="00C56704" w:rsidRDefault="005A1C04" w:rsidP="00FD17EC">
      <w:pPr>
        <w:pStyle w:val="ListParagraph"/>
        <w:numPr>
          <w:ilvl w:val="0"/>
          <w:numId w:val="13"/>
        </w:numPr>
        <w:tabs>
          <w:tab w:val="left" w:pos="460"/>
        </w:tabs>
        <w:ind w:left="672" w:hanging="214"/>
      </w:pPr>
      <w:r>
        <w:t>The affordability of the proposed solution</w:t>
      </w:r>
      <w:r w:rsidR="005F23F0">
        <w:t>.</w:t>
      </w:r>
    </w:p>
    <w:p w14:paraId="7060C99E" w14:textId="77777777" w:rsidR="00C56704" w:rsidRDefault="00C56704" w:rsidP="00C56704">
      <w:pPr>
        <w:pStyle w:val="ListParagraph"/>
      </w:pPr>
    </w:p>
    <w:p w14:paraId="2E30C0F0" w14:textId="6A983824" w:rsidR="00861384" w:rsidRDefault="000B4301" w:rsidP="00C56704">
      <w:pPr>
        <w:pStyle w:val="BodyText"/>
        <w:ind w:left="245" w:right="308"/>
      </w:pPr>
      <w:r>
        <w:t>Solution briefs will be evaluated based on the evaluation criteria listed above, not against other solution briefs submitted in response to the same AoI. Additional technical evaluation criteria specific to a particular project may be used. In these instances, the additional criteria will be posted within or as an attachment</w:t>
      </w:r>
      <w:r>
        <w:rPr>
          <w:spacing w:val="-5"/>
        </w:rPr>
        <w:t xml:space="preserve"> </w:t>
      </w:r>
      <w:r>
        <w:t>to</w:t>
      </w:r>
      <w:r>
        <w:rPr>
          <w:spacing w:val="-2"/>
        </w:rPr>
        <w:t xml:space="preserve"> </w:t>
      </w:r>
      <w:r>
        <w:t>the</w:t>
      </w:r>
      <w:r>
        <w:rPr>
          <w:spacing w:val="-3"/>
        </w:rPr>
        <w:t xml:space="preserve"> </w:t>
      </w:r>
      <w:r>
        <w:t>AoI</w:t>
      </w:r>
      <w:r>
        <w:rPr>
          <w:spacing w:val="-6"/>
        </w:rPr>
        <w:t xml:space="preserve"> </w:t>
      </w:r>
      <w:r>
        <w:t>on</w:t>
      </w:r>
      <w:r>
        <w:rPr>
          <w:spacing w:val="-4"/>
        </w:rPr>
        <w:t xml:space="preserve"> </w:t>
      </w:r>
      <w:r>
        <w:t>the GPE</w:t>
      </w:r>
      <w:r>
        <w:rPr>
          <w:spacing w:val="-1"/>
        </w:rPr>
        <w:t xml:space="preserve"> </w:t>
      </w:r>
      <w:r>
        <w:t>website.</w:t>
      </w:r>
      <w:r>
        <w:rPr>
          <w:spacing w:val="37"/>
        </w:rPr>
        <w:t xml:space="preserve"> </w:t>
      </w:r>
      <w:r>
        <w:t>Based</w:t>
      </w:r>
      <w:r>
        <w:rPr>
          <w:spacing w:val="-6"/>
        </w:rPr>
        <w:t xml:space="preserve"> </w:t>
      </w:r>
      <w:r>
        <w:t>on</w:t>
      </w:r>
      <w:r>
        <w:rPr>
          <w:spacing w:val="-6"/>
        </w:rPr>
        <w:t xml:space="preserve"> </w:t>
      </w:r>
      <w:r>
        <w:t>the results</w:t>
      </w:r>
      <w:r>
        <w:rPr>
          <w:spacing w:val="-3"/>
        </w:rPr>
        <w:t xml:space="preserve"> </w:t>
      </w:r>
      <w:r>
        <w:t>of</w:t>
      </w:r>
      <w:r>
        <w:rPr>
          <w:spacing w:val="-4"/>
        </w:rPr>
        <w:t xml:space="preserve"> </w:t>
      </w:r>
      <w:r>
        <w:t>the</w:t>
      </w:r>
      <w:r>
        <w:rPr>
          <w:spacing w:val="-5"/>
        </w:rPr>
        <w:t xml:space="preserve"> </w:t>
      </w:r>
      <w:r>
        <w:t>Phase</w:t>
      </w:r>
      <w:r>
        <w:rPr>
          <w:spacing w:val="-3"/>
        </w:rPr>
        <w:t xml:space="preserve"> </w:t>
      </w:r>
      <w:r>
        <w:t>I</w:t>
      </w:r>
      <w:r>
        <w:rPr>
          <w:spacing w:val="-4"/>
        </w:rPr>
        <w:t xml:space="preserve"> </w:t>
      </w:r>
      <w:r>
        <w:t>evaluation,</w:t>
      </w:r>
      <w:r>
        <w:rPr>
          <w:spacing w:val="-5"/>
        </w:rPr>
        <w:t xml:space="preserve"> </w:t>
      </w:r>
      <w:r>
        <w:t>the</w:t>
      </w:r>
      <w:r>
        <w:rPr>
          <w:spacing w:val="-3"/>
        </w:rPr>
        <w:t xml:space="preserve"> </w:t>
      </w:r>
      <w:r w:rsidR="003A7EFD">
        <w:t>G</w:t>
      </w:r>
      <w:r>
        <w:t>overnment may</w:t>
      </w:r>
      <w:r>
        <w:rPr>
          <w:spacing w:val="-6"/>
        </w:rPr>
        <w:t xml:space="preserve"> </w:t>
      </w:r>
      <w:r>
        <w:t>elect</w:t>
      </w:r>
      <w:r>
        <w:rPr>
          <w:spacing w:val="-4"/>
        </w:rPr>
        <w:t xml:space="preserve"> </w:t>
      </w:r>
      <w:r>
        <w:t>to</w:t>
      </w:r>
      <w:r>
        <w:rPr>
          <w:spacing w:val="-1"/>
        </w:rPr>
        <w:t xml:space="preserve"> </w:t>
      </w:r>
      <w:r>
        <w:t>invite</w:t>
      </w:r>
      <w:r>
        <w:rPr>
          <w:spacing w:val="-6"/>
        </w:rPr>
        <w:t xml:space="preserve"> </w:t>
      </w:r>
      <w:r>
        <w:t>“all,</w:t>
      </w:r>
      <w:r>
        <w:rPr>
          <w:spacing w:val="-7"/>
        </w:rPr>
        <w:t xml:space="preserve"> </w:t>
      </w:r>
      <w:r>
        <w:t>some</w:t>
      </w:r>
      <w:r>
        <w:rPr>
          <w:spacing w:val="-8"/>
        </w:rPr>
        <w:t xml:space="preserve"> </w:t>
      </w:r>
      <w:r>
        <w:t>or</w:t>
      </w:r>
      <w:r>
        <w:rPr>
          <w:spacing w:val="-5"/>
        </w:rPr>
        <w:t xml:space="preserve"> </w:t>
      </w:r>
      <w:r>
        <w:t>none”</w:t>
      </w:r>
      <w:r>
        <w:rPr>
          <w:spacing w:val="-6"/>
        </w:rPr>
        <w:t xml:space="preserve"> </w:t>
      </w:r>
      <w:r>
        <w:t>of</w:t>
      </w:r>
      <w:r>
        <w:rPr>
          <w:spacing w:val="-7"/>
        </w:rPr>
        <w:t xml:space="preserve"> </w:t>
      </w:r>
      <w:r>
        <w:t>the</w:t>
      </w:r>
      <w:r>
        <w:rPr>
          <w:spacing w:val="-6"/>
        </w:rPr>
        <w:t xml:space="preserve"> </w:t>
      </w:r>
      <w:r>
        <w:t>proposed</w:t>
      </w:r>
      <w:r>
        <w:rPr>
          <w:spacing w:val="-5"/>
        </w:rPr>
        <w:t xml:space="preserve"> </w:t>
      </w:r>
      <w:r>
        <w:t>solutions</w:t>
      </w:r>
      <w:r>
        <w:rPr>
          <w:spacing w:val="-4"/>
        </w:rPr>
        <w:t xml:space="preserve"> </w:t>
      </w:r>
      <w:r>
        <w:t>into</w:t>
      </w:r>
      <w:r>
        <w:rPr>
          <w:spacing w:val="-5"/>
        </w:rPr>
        <w:t xml:space="preserve"> </w:t>
      </w:r>
      <w:r>
        <w:t>Phase</w:t>
      </w:r>
      <w:r>
        <w:rPr>
          <w:spacing w:val="-6"/>
        </w:rPr>
        <w:t xml:space="preserve"> </w:t>
      </w:r>
      <w:r>
        <w:t>2</w:t>
      </w:r>
      <w:r>
        <w:rPr>
          <w:spacing w:val="-6"/>
        </w:rPr>
        <w:t xml:space="preserve"> </w:t>
      </w:r>
      <w:r>
        <w:t>Presentations</w:t>
      </w:r>
      <w:r>
        <w:rPr>
          <w:spacing w:val="-8"/>
        </w:rPr>
        <w:t xml:space="preserve"> </w:t>
      </w:r>
      <w:r>
        <w:t>or</w:t>
      </w:r>
      <w:r>
        <w:rPr>
          <w:spacing w:val="-5"/>
        </w:rPr>
        <w:t xml:space="preserve"> </w:t>
      </w:r>
      <w:r>
        <w:t>directly</w:t>
      </w:r>
      <w:r>
        <w:rPr>
          <w:spacing w:val="-4"/>
        </w:rPr>
        <w:t xml:space="preserve"> </w:t>
      </w:r>
      <w:r>
        <w:t>into Phase 3 by requesting a CSP.</w:t>
      </w:r>
    </w:p>
    <w:p w14:paraId="1C0FD37A" w14:textId="77777777" w:rsidR="00C56704" w:rsidRDefault="00C56704" w:rsidP="00C56704">
      <w:pPr>
        <w:pStyle w:val="BodyText"/>
        <w:ind w:left="245" w:right="308"/>
      </w:pPr>
    </w:p>
    <w:p w14:paraId="70BE15DE" w14:textId="77777777" w:rsidR="001D413E" w:rsidRPr="001D413E" w:rsidRDefault="001D413E" w:rsidP="00C56704">
      <w:pPr>
        <w:pStyle w:val="ListParagraph"/>
        <w:numPr>
          <w:ilvl w:val="2"/>
          <w:numId w:val="16"/>
        </w:numPr>
        <w:tabs>
          <w:tab w:val="left" w:pos="738"/>
        </w:tabs>
        <w:ind w:left="245" w:right="933" w:firstLine="0"/>
      </w:pPr>
      <w:r>
        <w:rPr>
          <w:b/>
        </w:rPr>
        <w:t>Phase</w:t>
      </w:r>
      <w:r>
        <w:rPr>
          <w:b/>
          <w:spacing w:val="-11"/>
        </w:rPr>
        <w:t xml:space="preserve"> </w:t>
      </w:r>
      <w:r>
        <w:rPr>
          <w:b/>
        </w:rPr>
        <w:t>1</w:t>
      </w:r>
      <w:r>
        <w:rPr>
          <w:b/>
          <w:spacing w:val="-6"/>
        </w:rPr>
        <w:t xml:space="preserve"> </w:t>
      </w:r>
      <w:r>
        <w:rPr>
          <w:b/>
        </w:rPr>
        <w:t>Solution</w:t>
      </w:r>
      <w:r>
        <w:rPr>
          <w:b/>
          <w:spacing w:val="-10"/>
        </w:rPr>
        <w:t xml:space="preserve"> </w:t>
      </w:r>
      <w:r>
        <w:rPr>
          <w:b/>
        </w:rPr>
        <w:t>Brief</w:t>
      </w:r>
      <w:r>
        <w:rPr>
          <w:b/>
          <w:spacing w:val="-7"/>
        </w:rPr>
        <w:t xml:space="preserve"> Submission:</w:t>
      </w:r>
    </w:p>
    <w:p w14:paraId="5B6F94FF" w14:textId="77777777" w:rsidR="001D413E" w:rsidRPr="001D413E" w:rsidRDefault="001D413E" w:rsidP="001D413E">
      <w:pPr>
        <w:pStyle w:val="ListParagraph"/>
        <w:tabs>
          <w:tab w:val="left" w:pos="738"/>
        </w:tabs>
        <w:ind w:left="245" w:right="933"/>
      </w:pPr>
    </w:p>
    <w:p w14:paraId="2E30C0F1" w14:textId="1BD0C323" w:rsidR="00861384" w:rsidRDefault="000B4301" w:rsidP="001D413E">
      <w:pPr>
        <w:pStyle w:val="ListParagraph"/>
        <w:tabs>
          <w:tab w:val="left" w:pos="738"/>
        </w:tabs>
        <w:ind w:left="245" w:right="933"/>
      </w:pPr>
      <w:r w:rsidRPr="001D413E">
        <w:t>Solutions</w:t>
      </w:r>
      <w:r w:rsidRPr="001D413E">
        <w:rPr>
          <w:spacing w:val="-2"/>
        </w:rPr>
        <w:t xml:space="preserve"> </w:t>
      </w:r>
      <w:r w:rsidRPr="001D413E">
        <w:t>briefs</w:t>
      </w:r>
      <w:r>
        <w:rPr>
          <w:spacing w:val="-4"/>
        </w:rPr>
        <w:t xml:space="preserve"> </w:t>
      </w:r>
      <w:r>
        <w:t>should</w:t>
      </w:r>
      <w:r>
        <w:rPr>
          <w:spacing w:val="-3"/>
        </w:rPr>
        <w:t xml:space="preserve"> </w:t>
      </w:r>
      <w:r>
        <w:t>be</w:t>
      </w:r>
      <w:r>
        <w:rPr>
          <w:spacing w:val="-1"/>
        </w:rPr>
        <w:t xml:space="preserve"> </w:t>
      </w:r>
      <w:r>
        <w:t>emailed</w:t>
      </w:r>
      <w:r>
        <w:rPr>
          <w:spacing w:val="-5"/>
        </w:rPr>
        <w:t xml:space="preserve"> </w:t>
      </w:r>
      <w:r>
        <w:t>to</w:t>
      </w:r>
      <w:r>
        <w:rPr>
          <w:spacing w:val="-3"/>
        </w:rPr>
        <w:t xml:space="preserve"> </w:t>
      </w:r>
      <w:r w:rsidR="005A1C04">
        <w:rPr>
          <w:spacing w:val="-3"/>
        </w:rPr>
        <w:t xml:space="preserve">the </w:t>
      </w:r>
      <w:r>
        <w:t>point</w:t>
      </w:r>
      <w:r w:rsidR="005A1C04">
        <w:t>s</w:t>
      </w:r>
      <w:r>
        <w:rPr>
          <w:spacing w:val="-4"/>
        </w:rPr>
        <w:t xml:space="preserve"> </w:t>
      </w:r>
      <w:r>
        <w:t>of</w:t>
      </w:r>
      <w:r>
        <w:rPr>
          <w:spacing w:val="-2"/>
        </w:rPr>
        <w:t xml:space="preserve"> </w:t>
      </w:r>
      <w:r>
        <w:t>contact</w:t>
      </w:r>
      <w:r>
        <w:rPr>
          <w:spacing w:val="-1"/>
        </w:rPr>
        <w:t xml:space="preserve"> </w:t>
      </w:r>
      <w:r>
        <w:t>listed</w:t>
      </w:r>
      <w:r>
        <w:rPr>
          <w:spacing w:val="-3"/>
        </w:rPr>
        <w:t xml:space="preserve"> </w:t>
      </w:r>
      <w:r>
        <w:t>under</w:t>
      </w:r>
      <w:r>
        <w:rPr>
          <w:spacing w:val="-4"/>
        </w:rPr>
        <w:t xml:space="preserve"> </w:t>
      </w:r>
      <w:r>
        <w:t>applicable</w:t>
      </w:r>
      <w:r>
        <w:rPr>
          <w:spacing w:val="-1"/>
        </w:rPr>
        <w:t xml:space="preserve"> </w:t>
      </w:r>
      <w:r>
        <w:t>area</w:t>
      </w:r>
      <w:r>
        <w:rPr>
          <w:spacing w:val="-5"/>
        </w:rPr>
        <w:t xml:space="preserve"> </w:t>
      </w:r>
      <w:r>
        <w:t>of interest</w:t>
      </w:r>
      <w:r w:rsidR="003C2A7C">
        <w:t>.</w:t>
      </w:r>
      <w:r w:rsidR="003C2A7C" w:rsidDel="003C2A7C">
        <w:t xml:space="preserve"> </w:t>
      </w:r>
    </w:p>
    <w:p w14:paraId="340D3055" w14:textId="77777777" w:rsidR="00C56704" w:rsidRDefault="00C56704" w:rsidP="00C56704">
      <w:pPr>
        <w:pStyle w:val="ListParagraph"/>
        <w:tabs>
          <w:tab w:val="left" w:pos="738"/>
        </w:tabs>
        <w:ind w:left="245" w:right="933"/>
      </w:pPr>
    </w:p>
    <w:p w14:paraId="2E30C0F2" w14:textId="77777777" w:rsidR="00861384" w:rsidRDefault="000B4301" w:rsidP="00C56704">
      <w:pPr>
        <w:pStyle w:val="BodyText"/>
        <w:ind w:left="245"/>
      </w:pPr>
      <w:r>
        <w:rPr>
          <w:b/>
        </w:rPr>
        <w:t>NOTE:</w:t>
      </w:r>
      <w:r>
        <w:rPr>
          <w:b/>
          <w:spacing w:val="-6"/>
        </w:rPr>
        <w:t xml:space="preserve"> </w:t>
      </w:r>
      <w:r>
        <w:t>Additional</w:t>
      </w:r>
      <w:r>
        <w:rPr>
          <w:spacing w:val="-3"/>
        </w:rPr>
        <w:t xml:space="preserve"> </w:t>
      </w:r>
      <w:r>
        <w:t>points</w:t>
      </w:r>
      <w:r>
        <w:rPr>
          <w:spacing w:val="-5"/>
        </w:rPr>
        <w:t xml:space="preserve"> </w:t>
      </w:r>
      <w:r>
        <w:t>of</w:t>
      </w:r>
      <w:r>
        <w:rPr>
          <w:spacing w:val="-4"/>
        </w:rPr>
        <w:t xml:space="preserve"> </w:t>
      </w:r>
      <w:r>
        <w:t>contact</w:t>
      </w:r>
      <w:r>
        <w:rPr>
          <w:spacing w:val="-5"/>
        </w:rPr>
        <w:t xml:space="preserve"> </w:t>
      </w:r>
      <w:r>
        <w:t>may</w:t>
      </w:r>
      <w:r>
        <w:rPr>
          <w:spacing w:val="-4"/>
        </w:rPr>
        <w:t xml:space="preserve"> </w:t>
      </w:r>
      <w:r>
        <w:t>be</w:t>
      </w:r>
      <w:r>
        <w:rPr>
          <w:spacing w:val="-2"/>
        </w:rPr>
        <w:t xml:space="preserve"> </w:t>
      </w:r>
      <w:r>
        <w:t>defined</w:t>
      </w:r>
      <w:r>
        <w:rPr>
          <w:spacing w:val="-5"/>
        </w:rPr>
        <w:t xml:space="preserve"> </w:t>
      </w:r>
      <w:r>
        <w:t>for</w:t>
      </w:r>
      <w:r>
        <w:rPr>
          <w:spacing w:val="-5"/>
        </w:rPr>
        <w:t xml:space="preserve"> </w:t>
      </w:r>
      <w:r>
        <w:t>areas</w:t>
      </w:r>
      <w:r>
        <w:rPr>
          <w:spacing w:val="-5"/>
        </w:rPr>
        <w:t xml:space="preserve"> </w:t>
      </w:r>
      <w:r>
        <w:t>of</w:t>
      </w:r>
      <w:r>
        <w:rPr>
          <w:spacing w:val="-2"/>
        </w:rPr>
        <w:t xml:space="preserve"> </w:t>
      </w:r>
      <w:r>
        <w:t>interest</w:t>
      </w:r>
      <w:r>
        <w:rPr>
          <w:spacing w:val="-2"/>
        </w:rPr>
        <w:t xml:space="preserve"> </w:t>
      </w:r>
      <w:r>
        <w:t>that</w:t>
      </w:r>
      <w:r>
        <w:rPr>
          <w:spacing w:val="-5"/>
        </w:rPr>
        <w:t xml:space="preserve"> </w:t>
      </w:r>
      <w:r>
        <w:t>include</w:t>
      </w:r>
      <w:r>
        <w:rPr>
          <w:spacing w:val="-2"/>
        </w:rPr>
        <w:t xml:space="preserve"> </w:t>
      </w:r>
      <w:r>
        <w:t>closing</w:t>
      </w:r>
      <w:r>
        <w:rPr>
          <w:spacing w:val="-3"/>
        </w:rPr>
        <w:t xml:space="preserve"> </w:t>
      </w:r>
      <w:r>
        <w:rPr>
          <w:spacing w:val="-2"/>
        </w:rPr>
        <w:t>dates.</w:t>
      </w:r>
    </w:p>
    <w:p w14:paraId="2E30C0F3" w14:textId="77777777" w:rsidR="00861384" w:rsidRDefault="00861384" w:rsidP="00C56704">
      <w:pPr>
        <w:pStyle w:val="BodyText"/>
      </w:pPr>
    </w:p>
    <w:p w14:paraId="2E30C0F4" w14:textId="77777777" w:rsidR="00861384" w:rsidRPr="001D413E" w:rsidRDefault="000B4301" w:rsidP="00C56704">
      <w:pPr>
        <w:pStyle w:val="ListParagraph"/>
        <w:numPr>
          <w:ilvl w:val="1"/>
          <w:numId w:val="16"/>
        </w:numPr>
        <w:tabs>
          <w:tab w:val="left" w:pos="574"/>
        </w:tabs>
        <w:ind w:left="574"/>
        <w:rPr>
          <w:b/>
        </w:rPr>
      </w:pPr>
      <w:bookmarkStart w:id="6" w:name="3.3_Phase_2_Presentation_(if_applicable)"/>
      <w:bookmarkEnd w:id="6"/>
      <w:r>
        <w:rPr>
          <w:b/>
        </w:rPr>
        <w:t>Phase</w:t>
      </w:r>
      <w:r>
        <w:rPr>
          <w:b/>
          <w:spacing w:val="-11"/>
        </w:rPr>
        <w:t xml:space="preserve"> </w:t>
      </w:r>
      <w:r>
        <w:rPr>
          <w:b/>
        </w:rPr>
        <w:t>2</w:t>
      </w:r>
      <w:r>
        <w:rPr>
          <w:b/>
          <w:spacing w:val="-7"/>
        </w:rPr>
        <w:t xml:space="preserve"> </w:t>
      </w:r>
      <w:r>
        <w:rPr>
          <w:b/>
        </w:rPr>
        <w:t>Presentation</w:t>
      </w:r>
      <w:r>
        <w:rPr>
          <w:b/>
          <w:spacing w:val="-9"/>
        </w:rPr>
        <w:t xml:space="preserve"> </w:t>
      </w:r>
      <w:r>
        <w:rPr>
          <w:b/>
        </w:rPr>
        <w:t>(if</w:t>
      </w:r>
      <w:r>
        <w:rPr>
          <w:b/>
          <w:spacing w:val="-7"/>
        </w:rPr>
        <w:t xml:space="preserve"> </w:t>
      </w:r>
      <w:r>
        <w:rPr>
          <w:b/>
          <w:spacing w:val="-2"/>
        </w:rPr>
        <w:t>applicable):</w:t>
      </w:r>
    </w:p>
    <w:p w14:paraId="57C703BB" w14:textId="77777777" w:rsidR="001D413E" w:rsidRPr="001D413E" w:rsidRDefault="001D413E" w:rsidP="001D413E">
      <w:pPr>
        <w:tabs>
          <w:tab w:val="left" w:pos="574"/>
        </w:tabs>
        <w:ind w:left="245"/>
        <w:rPr>
          <w:b/>
        </w:rPr>
      </w:pPr>
    </w:p>
    <w:p w14:paraId="2E30C0F5" w14:textId="77777777" w:rsidR="00861384" w:rsidRDefault="000B4301" w:rsidP="00C56704">
      <w:pPr>
        <w:pStyle w:val="ListParagraph"/>
        <w:numPr>
          <w:ilvl w:val="2"/>
          <w:numId w:val="16"/>
        </w:numPr>
        <w:tabs>
          <w:tab w:val="left" w:pos="742"/>
        </w:tabs>
        <w:ind w:left="742" w:hanging="497"/>
        <w:rPr>
          <w:b/>
        </w:rPr>
      </w:pPr>
      <w:r>
        <w:rPr>
          <w:b/>
        </w:rPr>
        <w:t>Phase</w:t>
      </w:r>
      <w:r>
        <w:rPr>
          <w:b/>
          <w:spacing w:val="-12"/>
        </w:rPr>
        <w:t xml:space="preserve"> </w:t>
      </w:r>
      <w:r>
        <w:rPr>
          <w:b/>
        </w:rPr>
        <w:t>2</w:t>
      </w:r>
      <w:r>
        <w:rPr>
          <w:b/>
          <w:spacing w:val="-8"/>
        </w:rPr>
        <w:t xml:space="preserve"> </w:t>
      </w:r>
      <w:r>
        <w:rPr>
          <w:b/>
        </w:rPr>
        <w:t>Presentation</w:t>
      </w:r>
      <w:r>
        <w:rPr>
          <w:b/>
          <w:spacing w:val="-11"/>
        </w:rPr>
        <w:t xml:space="preserve"> </w:t>
      </w:r>
      <w:r>
        <w:rPr>
          <w:b/>
          <w:spacing w:val="-2"/>
        </w:rPr>
        <w:t>Content:</w:t>
      </w:r>
    </w:p>
    <w:p w14:paraId="2E30C0F6" w14:textId="77777777" w:rsidR="00861384" w:rsidRDefault="00861384" w:rsidP="00C56704">
      <w:pPr>
        <w:pStyle w:val="BodyText"/>
        <w:rPr>
          <w:b/>
        </w:rPr>
      </w:pPr>
    </w:p>
    <w:p w14:paraId="2E30C0F7" w14:textId="77777777" w:rsidR="00861384" w:rsidRDefault="000B4301" w:rsidP="00C56704">
      <w:pPr>
        <w:pStyle w:val="BodyText"/>
        <w:ind w:left="245"/>
      </w:pPr>
      <w:r>
        <w:t>If</w:t>
      </w:r>
      <w:r>
        <w:rPr>
          <w:spacing w:val="-2"/>
        </w:rPr>
        <w:t xml:space="preserve"> </w:t>
      </w:r>
      <w:r>
        <w:t>invited</w:t>
      </w:r>
      <w:r>
        <w:rPr>
          <w:spacing w:val="-2"/>
        </w:rPr>
        <w:t xml:space="preserve"> </w:t>
      </w:r>
      <w:r>
        <w:t>into</w:t>
      </w:r>
      <w:r>
        <w:rPr>
          <w:spacing w:val="-3"/>
        </w:rPr>
        <w:t xml:space="preserve"> </w:t>
      </w:r>
      <w:r>
        <w:t>Phase</w:t>
      </w:r>
      <w:r>
        <w:rPr>
          <w:spacing w:val="-3"/>
        </w:rPr>
        <w:t xml:space="preserve"> </w:t>
      </w:r>
      <w:r>
        <w:t>2,</w:t>
      </w:r>
      <w:r>
        <w:rPr>
          <w:spacing w:val="-6"/>
        </w:rPr>
        <w:t xml:space="preserve"> </w:t>
      </w:r>
      <w:r>
        <w:t>companies</w:t>
      </w:r>
      <w:r>
        <w:rPr>
          <w:spacing w:val="-1"/>
        </w:rPr>
        <w:t xml:space="preserve"> </w:t>
      </w:r>
      <w:r>
        <w:t>must</w:t>
      </w:r>
      <w:r>
        <w:rPr>
          <w:spacing w:val="-1"/>
        </w:rPr>
        <w:t xml:space="preserve"> </w:t>
      </w:r>
      <w:r>
        <w:t>provide</w:t>
      </w:r>
      <w:r>
        <w:rPr>
          <w:spacing w:val="-3"/>
        </w:rPr>
        <w:t xml:space="preserve"> </w:t>
      </w:r>
      <w:r>
        <w:t>a</w:t>
      </w:r>
      <w:r>
        <w:rPr>
          <w:spacing w:val="-4"/>
        </w:rPr>
        <w:t xml:space="preserve"> </w:t>
      </w:r>
      <w:r>
        <w:t>Presentation</w:t>
      </w:r>
      <w:r>
        <w:rPr>
          <w:spacing w:val="-2"/>
        </w:rPr>
        <w:t xml:space="preserve"> </w:t>
      </w:r>
      <w:r>
        <w:t>to demonstrate</w:t>
      </w:r>
      <w:r>
        <w:rPr>
          <w:spacing w:val="-1"/>
        </w:rPr>
        <w:t xml:space="preserve"> </w:t>
      </w:r>
      <w:r>
        <w:t>and</w:t>
      </w:r>
      <w:r>
        <w:rPr>
          <w:spacing w:val="-2"/>
        </w:rPr>
        <w:t xml:space="preserve"> </w:t>
      </w:r>
      <w:r>
        <w:t>provide</w:t>
      </w:r>
      <w:r>
        <w:rPr>
          <w:spacing w:val="-3"/>
        </w:rPr>
        <w:t xml:space="preserve"> </w:t>
      </w:r>
      <w:r>
        <w:t>further</w:t>
      </w:r>
      <w:r>
        <w:rPr>
          <w:spacing w:val="-2"/>
        </w:rPr>
        <w:t xml:space="preserve"> </w:t>
      </w:r>
      <w:r>
        <w:t>details</w:t>
      </w:r>
      <w:r>
        <w:rPr>
          <w:spacing w:val="-1"/>
        </w:rPr>
        <w:t xml:space="preserve"> </w:t>
      </w:r>
      <w:r>
        <w:t>on the technical and business viability of their proposed solution. In addition to the Presentation, the Government</w:t>
      </w:r>
      <w:r>
        <w:rPr>
          <w:spacing w:val="-4"/>
        </w:rPr>
        <w:t xml:space="preserve"> </w:t>
      </w:r>
      <w:r>
        <w:t>may</w:t>
      </w:r>
      <w:r>
        <w:rPr>
          <w:spacing w:val="-2"/>
        </w:rPr>
        <w:t xml:space="preserve"> </w:t>
      </w:r>
      <w:r>
        <w:t>request</w:t>
      </w:r>
      <w:r>
        <w:rPr>
          <w:spacing w:val="-2"/>
        </w:rPr>
        <w:t xml:space="preserve"> </w:t>
      </w:r>
      <w:r>
        <w:t>an</w:t>
      </w:r>
      <w:r>
        <w:rPr>
          <w:spacing w:val="-3"/>
        </w:rPr>
        <w:t xml:space="preserve"> </w:t>
      </w:r>
      <w:r>
        <w:t>additional</w:t>
      </w:r>
      <w:r>
        <w:rPr>
          <w:spacing w:val="-2"/>
        </w:rPr>
        <w:t xml:space="preserve"> </w:t>
      </w:r>
      <w:r>
        <w:t>written</w:t>
      </w:r>
      <w:r>
        <w:rPr>
          <w:spacing w:val="-5"/>
        </w:rPr>
        <w:t xml:space="preserve"> </w:t>
      </w:r>
      <w:r>
        <w:t>submission</w:t>
      </w:r>
      <w:r>
        <w:rPr>
          <w:spacing w:val="-3"/>
        </w:rPr>
        <w:t xml:space="preserve"> </w:t>
      </w:r>
      <w:r>
        <w:t>to</w:t>
      </w:r>
      <w:r>
        <w:rPr>
          <w:spacing w:val="-2"/>
        </w:rPr>
        <w:t xml:space="preserve"> </w:t>
      </w:r>
      <w:r>
        <w:t>supplement</w:t>
      </w:r>
      <w:r>
        <w:rPr>
          <w:spacing w:val="-4"/>
        </w:rPr>
        <w:t xml:space="preserve"> </w:t>
      </w:r>
      <w:r>
        <w:t>or</w:t>
      </w:r>
      <w:r>
        <w:rPr>
          <w:spacing w:val="-4"/>
        </w:rPr>
        <w:t xml:space="preserve"> </w:t>
      </w:r>
      <w:r>
        <w:t>clarify</w:t>
      </w:r>
      <w:r>
        <w:rPr>
          <w:spacing w:val="-2"/>
        </w:rPr>
        <w:t xml:space="preserve"> </w:t>
      </w:r>
      <w:r>
        <w:t>the</w:t>
      </w:r>
      <w:r>
        <w:rPr>
          <w:spacing w:val="-4"/>
        </w:rPr>
        <w:t xml:space="preserve"> </w:t>
      </w:r>
      <w:r>
        <w:t>information</w:t>
      </w:r>
      <w:r>
        <w:rPr>
          <w:spacing w:val="-3"/>
        </w:rPr>
        <w:t xml:space="preserve"> </w:t>
      </w:r>
      <w:r>
        <w:t>provided in the Phase 1 solution brief.</w:t>
      </w:r>
      <w:r>
        <w:rPr>
          <w:spacing w:val="40"/>
        </w:rPr>
        <w:t xml:space="preserve"> </w:t>
      </w:r>
      <w:r>
        <w:t>Depending on the specific requirement, the Government may request an in- person, virtual or paper demonstration. In the event that the Government requires a demonstration, additional information will be provided in the specific AoI highlighting those procedures. During the Phase 2 Presentation, the company shall address the following in detail:</w:t>
      </w:r>
    </w:p>
    <w:p w14:paraId="78B7B00C" w14:textId="77777777" w:rsidR="005F23F0" w:rsidRDefault="005F23F0" w:rsidP="00C56704">
      <w:pPr>
        <w:pStyle w:val="BodyText"/>
        <w:ind w:left="245"/>
      </w:pPr>
    </w:p>
    <w:p w14:paraId="2E30C0FA" w14:textId="42B0A34A" w:rsidR="00861384" w:rsidRDefault="000B4301" w:rsidP="00C56704">
      <w:pPr>
        <w:pStyle w:val="ListParagraph"/>
        <w:numPr>
          <w:ilvl w:val="0"/>
          <w:numId w:val="11"/>
        </w:numPr>
        <w:tabs>
          <w:tab w:val="left" w:pos="957"/>
          <w:tab w:val="left" w:pos="964"/>
        </w:tabs>
        <w:ind w:right="345" w:hanging="363"/>
      </w:pPr>
      <w:r>
        <w:t>A</w:t>
      </w:r>
      <w:r>
        <w:rPr>
          <w:spacing w:val="-5"/>
        </w:rPr>
        <w:t xml:space="preserve"> </w:t>
      </w:r>
      <w:r>
        <w:t>description</w:t>
      </w:r>
      <w:r>
        <w:rPr>
          <w:spacing w:val="-7"/>
        </w:rPr>
        <w:t xml:space="preserve"> </w:t>
      </w:r>
      <w:r>
        <w:t>or</w:t>
      </w:r>
      <w:r>
        <w:rPr>
          <w:spacing w:val="-7"/>
        </w:rPr>
        <w:t xml:space="preserve"> </w:t>
      </w:r>
      <w:r>
        <w:t>demonstration</w:t>
      </w:r>
      <w:r>
        <w:rPr>
          <w:spacing w:val="-10"/>
        </w:rPr>
        <w:t xml:space="preserve"> </w:t>
      </w:r>
      <w:r>
        <w:t>of</w:t>
      </w:r>
      <w:r>
        <w:rPr>
          <w:spacing w:val="-4"/>
        </w:rPr>
        <w:t xml:space="preserve"> </w:t>
      </w:r>
      <w:r>
        <w:t>how</w:t>
      </w:r>
      <w:r>
        <w:rPr>
          <w:spacing w:val="-6"/>
        </w:rPr>
        <w:t xml:space="preserve"> </w:t>
      </w:r>
      <w:r>
        <w:t>the</w:t>
      </w:r>
      <w:r>
        <w:rPr>
          <w:spacing w:val="-4"/>
        </w:rPr>
        <w:t xml:space="preserve"> </w:t>
      </w:r>
      <w:r>
        <w:t>proposed</w:t>
      </w:r>
      <w:r>
        <w:rPr>
          <w:spacing w:val="-5"/>
        </w:rPr>
        <w:t xml:space="preserve"> </w:t>
      </w:r>
      <w:r>
        <w:t>solution</w:t>
      </w:r>
      <w:r>
        <w:rPr>
          <w:spacing w:val="-10"/>
        </w:rPr>
        <w:t xml:space="preserve"> </w:t>
      </w:r>
      <w:r>
        <w:t>represents</w:t>
      </w:r>
      <w:r>
        <w:rPr>
          <w:spacing w:val="-4"/>
        </w:rPr>
        <w:t xml:space="preserve"> </w:t>
      </w:r>
      <w:r>
        <w:t>an</w:t>
      </w:r>
      <w:r>
        <w:rPr>
          <w:spacing w:val="-7"/>
        </w:rPr>
        <w:t xml:space="preserve"> </w:t>
      </w:r>
      <w:r>
        <w:t>innovative</w:t>
      </w:r>
      <w:r>
        <w:rPr>
          <w:spacing w:val="-4"/>
        </w:rPr>
        <w:t xml:space="preserve"> </w:t>
      </w:r>
      <w:r>
        <w:t>application of commercial technology to the AoI.</w:t>
      </w:r>
    </w:p>
    <w:p w14:paraId="2E30C0FB" w14:textId="77777777" w:rsidR="00861384" w:rsidRDefault="000B4301" w:rsidP="001D413E">
      <w:pPr>
        <w:pStyle w:val="ListParagraph"/>
        <w:numPr>
          <w:ilvl w:val="0"/>
          <w:numId w:val="11"/>
        </w:numPr>
        <w:tabs>
          <w:tab w:val="left" w:pos="957"/>
          <w:tab w:val="left" w:pos="964"/>
        </w:tabs>
        <w:ind w:right="345" w:hanging="363"/>
      </w:pPr>
      <w:r>
        <w:t>A</w:t>
      </w:r>
      <w:r w:rsidRPr="001D413E">
        <w:t xml:space="preserve"> </w:t>
      </w:r>
      <w:r>
        <w:t>rough</w:t>
      </w:r>
      <w:r w:rsidRPr="001D413E">
        <w:t xml:space="preserve"> </w:t>
      </w:r>
      <w:r>
        <w:t>order</w:t>
      </w:r>
      <w:r w:rsidRPr="001D413E">
        <w:t xml:space="preserve"> </w:t>
      </w:r>
      <w:r>
        <w:t>of</w:t>
      </w:r>
      <w:r w:rsidRPr="001D413E">
        <w:t xml:space="preserve"> </w:t>
      </w:r>
      <w:r>
        <w:t>magnitude</w:t>
      </w:r>
      <w:r w:rsidRPr="001D413E">
        <w:t xml:space="preserve"> </w:t>
      </w:r>
      <w:r>
        <w:t>(ROM)</w:t>
      </w:r>
      <w:r w:rsidRPr="001D413E">
        <w:t xml:space="preserve"> </w:t>
      </w:r>
      <w:r>
        <w:t>price</w:t>
      </w:r>
      <w:r w:rsidRPr="001D413E">
        <w:t xml:space="preserve"> </w:t>
      </w:r>
      <w:r>
        <w:t>and</w:t>
      </w:r>
      <w:r w:rsidRPr="001D413E">
        <w:t xml:space="preserve"> </w:t>
      </w:r>
      <w:r>
        <w:t>notional</w:t>
      </w:r>
      <w:r w:rsidRPr="001D413E">
        <w:t xml:space="preserve"> schedule.</w:t>
      </w:r>
    </w:p>
    <w:p w14:paraId="2E30C0FD" w14:textId="5EC03314" w:rsidR="00861384" w:rsidRDefault="000B4301" w:rsidP="001D413E">
      <w:pPr>
        <w:pStyle w:val="ListParagraph"/>
        <w:numPr>
          <w:ilvl w:val="0"/>
          <w:numId w:val="11"/>
        </w:numPr>
        <w:tabs>
          <w:tab w:val="left" w:pos="957"/>
          <w:tab w:val="left" w:pos="964"/>
        </w:tabs>
        <w:ind w:right="345" w:hanging="363"/>
      </w:pPr>
      <w:r>
        <w:t>Any</w:t>
      </w:r>
      <w:r w:rsidRPr="001D413E">
        <w:t xml:space="preserve"> </w:t>
      </w:r>
      <w:r>
        <w:t>Intellectual</w:t>
      </w:r>
      <w:r w:rsidRPr="001D413E">
        <w:t xml:space="preserve"> </w:t>
      </w:r>
      <w:r>
        <w:t>Property</w:t>
      </w:r>
      <w:r w:rsidRPr="001D413E">
        <w:t xml:space="preserve"> </w:t>
      </w:r>
      <w:r>
        <w:t>(IP)</w:t>
      </w:r>
      <w:r w:rsidRPr="001D413E">
        <w:t xml:space="preserve"> </w:t>
      </w:r>
      <w:r>
        <w:t>involved</w:t>
      </w:r>
      <w:r w:rsidRPr="001D413E">
        <w:t xml:space="preserve"> </w:t>
      </w:r>
      <w:r>
        <w:t>in</w:t>
      </w:r>
      <w:r w:rsidRPr="001D413E">
        <w:t xml:space="preserve"> </w:t>
      </w:r>
      <w:r>
        <w:t>the</w:t>
      </w:r>
      <w:r w:rsidRPr="001D413E">
        <w:t xml:space="preserve"> </w:t>
      </w:r>
      <w:r>
        <w:t>effort</w:t>
      </w:r>
      <w:r w:rsidRPr="001D413E">
        <w:t xml:space="preserve"> </w:t>
      </w:r>
      <w:r>
        <w:t>and</w:t>
      </w:r>
      <w:r w:rsidRPr="001D413E">
        <w:t xml:space="preserve"> </w:t>
      </w:r>
      <w:r>
        <w:t>associated</w:t>
      </w:r>
      <w:r w:rsidRPr="001D413E">
        <w:t xml:space="preserve"> </w:t>
      </w:r>
      <w:r>
        <w:t>restrictions</w:t>
      </w:r>
      <w:r w:rsidRPr="001D413E">
        <w:t xml:space="preserve"> </w:t>
      </w:r>
      <w:r>
        <w:t>on</w:t>
      </w:r>
      <w:r w:rsidRPr="001D413E">
        <w:t xml:space="preserve"> </w:t>
      </w:r>
      <w:r>
        <w:t>the</w:t>
      </w:r>
      <w:r w:rsidRPr="001D413E">
        <w:t xml:space="preserve"> </w:t>
      </w:r>
      <w:r>
        <w:t>government’s</w:t>
      </w:r>
      <w:r w:rsidR="001D413E">
        <w:t xml:space="preserve"> </w:t>
      </w:r>
      <w:r>
        <w:t>use of that IP.</w:t>
      </w:r>
    </w:p>
    <w:p w14:paraId="2E30C0FE" w14:textId="77777777" w:rsidR="00861384" w:rsidRDefault="000B4301" w:rsidP="001D413E">
      <w:pPr>
        <w:pStyle w:val="ListParagraph"/>
        <w:numPr>
          <w:ilvl w:val="0"/>
          <w:numId w:val="11"/>
        </w:numPr>
        <w:tabs>
          <w:tab w:val="left" w:pos="957"/>
          <w:tab w:val="left" w:pos="964"/>
        </w:tabs>
        <w:ind w:right="345" w:hanging="363"/>
      </w:pPr>
      <w:r>
        <w:t>Additional</w:t>
      </w:r>
      <w:r w:rsidRPr="001D413E">
        <w:t xml:space="preserve"> </w:t>
      </w:r>
      <w:r>
        <w:t>information/detail</w:t>
      </w:r>
      <w:r w:rsidRPr="001D413E">
        <w:t xml:space="preserve"> </w:t>
      </w:r>
      <w:r>
        <w:t>from</w:t>
      </w:r>
      <w:r w:rsidRPr="001D413E">
        <w:t xml:space="preserve"> </w:t>
      </w:r>
      <w:r>
        <w:t>the</w:t>
      </w:r>
      <w:r w:rsidRPr="001D413E">
        <w:t xml:space="preserve"> </w:t>
      </w:r>
      <w:r>
        <w:t>company’s</w:t>
      </w:r>
      <w:r w:rsidRPr="001D413E">
        <w:t xml:space="preserve"> </w:t>
      </w:r>
      <w:r>
        <w:t>Phase</w:t>
      </w:r>
      <w:r w:rsidRPr="001D413E">
        <w:t xml:space="preserve"> </w:t>
      </w:r>
      <w:r>
        <w:t>1</w:t>
      </w:r>
      <w:r w:rsidRPr="001D413E">
        <w:t xml:space="preserve"> </w:t>
      </w:r>
      <w:r>
        <w:t>solution</w:t>
      </w:r>
      <w:r w:rsidRPr="001D413E">
        <w:t xml:space="preserve"> </w:t>
      </w:r>
      <w:r>
        <w:t>brief,</w:t>
      </w:r>
      <w:r w:rsidRPr="001D413E">
        <w:t xml:space="preserve"> </w:t>
      </w:r>
      <w:r>
        <w:t>as</w:t>
      </w:r>
      <w:r w:rsidRPr="001D413E">
        <w:t xml:space="preserve"> </w:t>
      </w:r>
      <w:r>
        <w:t>specified</w:t>
      </w:r>
      <w:r w:rsidRPr="001D413E">
        <w:t xml:space="preserve"> </w:t>
      </w:r>
      <w:r>
        <w:t>in</w:t>
      </w:r>
      <w:r w:rsidRPr="001D413E">
        <w:t xml:space="preserve"> </w:t>
      </w:r>
      <w:r>
        <w:t>the government’s invitation to Phase 2.</w:t>
      </w:r>
    </w:p>
    <w:p w14:paraId="2E30C0FF" w14:textId="77777777" w:rsidR="00861384" w:rsidRDefault="00861384" w:rsidP="00C56704">
      <w:pPr>
        <w:pStyle w:val="BodyText"/>
      </w:pPr>
    </w:p>
    <w:p w14:paraId="2E30C100" w14:textId="77777777" w:rsidR="00861384" w:rsidRDefault="000B4301" w:rsidP="00C56704">
      <w:pPr>
        <w:pStyle w:val="ListParagraph"/>
        <w:numPr>
          <w:ilvl w:val="2"/>
          <w:numId w:val="16"/>
        </w:numPr>
        <w:tabs>
          <w:tab w:val="left" w:pos="742"/>
        </w:tabs>
        <w:ind w:left="742" w:hanging="497"/>
        <w:rPr>
          <w:b/>
        </w:rPr>
      </w:pPr>
      <w:bookmarkStart w:id="7" w:name="3.3.2_Phase_2_Presentation_Basis_of_Eval"/>
      <w:bookmarkEnd w:id="7"/>
      <w:r>
        <w:rPr>
          <w:b/>
        </w:rPr>
        <w:t>Phase</w:t>
      </w:r>
      <w:r>
        <w:rPr>
          <w:b/>
          <w:spacing w:val="-11"/>
        </w:rPr>
        <w:t xml:space="preserve"> </w:t>
      </w:r>
      <w:r>
        <w:rPr>
          <w:b/>
        </w:rPr>
        <w:t>2</w:t>
      </w:r>
      <w:r>
        <w:rPr>
          <w:b/>
          <w:spacing w:val="-5"/>
        </w:rPr>
        <w:t xml:space="preserve"> </w:t>
      </w:r>
      <w:r>
        <w:rPr>
          <w:b/>
        </w:rPr>
        <w:t>Presentation</w:t>
      </w:r>
      <w:r>
        <w:rPr>
          <w:b/>
          <w:spacing w:val="-10"/>
        </w:rPr>
        <w:t xml:space="preserve"> </w:t>
      </w:r>
      <w:r>
        <w:rPr>
          <w:b/>
        </w:rPr>
        <w:t>Basis</w:t>
      </w:r>
      <w:r>
        <w:rPr>
          <w:b/>
          <w:spacing w:val="-7"/>
        </w:rPr>
        <w:t xml:space="preserve"> </w:t>
      </w:r>
      <w:r>
        <w:rPr>
          <w:b/>
        </w:rPr>
        <w:t>of</w:t>
      </w:r>
      <w:r>
        <w:rPr>
          <w:b/>
          <w:spacing w:val="-8"/>
        </w:rPr>
        <w:t xml:space="preserve"> </w:t>
      </w:r>
      <w:r>
        <w:rPr>
          <w:b/>
          <w:spacing w:val="-2"/>
        </w:rPr>
        <w:t>Evaluation:</w:t>
      </w:r>
    </w:p>
    <w:p w14:paraId="1FD28CA2" w14:textId="77777777" w:rsidR="001D413E" w:rsidRDefault="001D413E" w:rsidP="00C56704">
      <w:pPr>
        <w:pStyle w:val="BodyText"/>
        <w:ind w:left="245" w:right="296"/>
      </w:pPr>
    </w:p>
    <w:p w14:paraId="2E30C101" w14:textId="334DD27A" w:rsidR="00861384" w:rsidRDefault="000B4301" w:rsidP="00C56704">
      <w:pPr>
        <w:pStyle w:val="BodyText"/>
        <w:ind w:left="245" w:right="296"/>
      </w:pPr>
      <w:r>
        <w:t>Individual</w:t>
      </w:r>
      <w:r>
        <w:rPr>
          <w:spacing w:val="-4"/>
        </w:rPr>
        <w:t xml:space="preserve"> </w:t>
      </w:r>
      <w:r>
        <w:t>presentations</w:t>
      </w:r>
      <w:r>
        <w:rPr>
          <w:spacing w:val="-6"/>
        </w:rPr>
        <w:t xml:space="preserve"> </w:t>
      </w:r>
      <w:r>
        <w:t>will</w:t>
      </w:r>
      <w:r>
        <w:rPr>
          <w:spacing w:val="-5"/>
        </w:rPr>
        <w:t xml:space="preserve"> </w:t>
      </w:r>
      <w:r>
        <w:t>be</w:t>
      </w:r>
      <w:r>
        <w:rPr>
          <w:spacing w:val="-2"/>
        </w:rPr>
        <w:t xml:space="preserve"> </w:t>
      </w:r>
      <w:r>
        <w:t>evaluated</w:t>
      </w:r>
      <w:r>
        <w:rPr>
          <w:spacing w:val="-7"/>
        </w:rPr>
        <w:t xml:space="preserve"> </w:t>
      </w:r>
      <w:r>
        <w:t>against</w:t>
      </w:r>
      <w:r>
        <w:rPr>
          <w:spacing w:val="-4"/>
        </w:rPr>
        <w:t xml:space="preserve"> </w:t>
      </w:r>
      <w:r>
        <w:t>the</w:t>
      </w:r>
      <w:r>
        <w:rPr>
          <w:spacing w:val="-11"/>
        </w:rPr>
        <w:t xml:space="preserve"> </w:t>
      </w:r>
      <w:r>
        <w:t>evaluation</w:t>
      </w:r>
      <w:r>
        <w:rPr>
          <w:spacing w:val="-5"/>
        </w:rPr>
        <w:t xml:space="preserve"> </w:t>
      </w:r>
      <w:r>
        <w:t>criteria</w:t>
      </w:r>
      <w:r>
        <w:rPr>
          <w:spacing w:val="-4"/>
        </w:rPr>
        <w:t xml:space="preserve"> </w:t>
      </w:r>
      <w:r>
        <w:t>below</w:t>
      </w:r>
      <w:r>
        <w:rPr>
          <w:spacing w:val="-3"/>
        </w:rPr>
        <w:t xml:space="preserve"> </w:t>
      </w:r>
      <w:r>
        <w:t>and</w:t>
      </w:r>
      <w:r>
        <w:rPr>
          <w:spacing w:val="-5"/>
        </w:rPr>
        <w:t xml:space="preserve"> </w:t>
      </w:r>
      <w:r>
        <w:t>not</w:t>
      </w:r>
      <w:r>
        <w:rPr>
          <w:spacing w:val="-4"/>
        </w:rPr>
        <w:t xml:space="preserve"> </w:t>
      </w:r>
      <w:r>
        <w:t>against</w:t>
      </w:r>
      <w:r>
        <w:rPr>
          <w:spacing w:val="-6"/>
        </w:rPr>
        <w:t xml:space="preserve"> </w:t>
      </w:r>
      <w:r>
        <w:t>any</w:t>
      </w:r>
      <w:r>
        <w:rPr>
          <w:spacing w:val="-6"/>
        </w:rPr>
        <w:t xml:space="preserve"> </w:t>
      </w:r>
      <w:r>
        <w:t xml:space="preserve">other presentations held under the same AoI. </w:t>
      </w:r>
      <w:r w:rsidR="003C2A7C">
        <w:t>Unless otherwise indicated in the AoI, p</w:t>
      </w:r>
      <w:r>
        <w:t xml:space="preserve">resentation submissions </w:t>
      </w:r>
      <w:r w:rsidR="003C2A7C">
        <w:t>shall</w:t>
      </w:r>
      <w:r>
        <w:t xml:space="preserve"> be valid for</w:t>
      </w:r>
      <w:r w:rsidR="00177B60">
        <w:t xml:space="preserve"> a minimum of</w:t>
      </w:r>
      <w:r>
        <w:t xml:space="preserve"> </w:t>
      </w:r>
      <w:r w:rsidR="00414589">
        <w:t>120</w:t>
      </w:r>
      <w:r>
        <w:t xml:space="preserve"> days after </w:t>
      </w:r>
      <w:r w:rsidR="00FC204B">
        <w:t xml:space="preserve">notification of </w:t>
      </w:r>
      <w:r>
        <w:t>presentation evaluation</w:t>
      </w:r>
      <w:r w:rsidR="00FC204B">
        <w:t xml:space="preserve"> as described below</w:t>
      </w:r>
      <w:r>
        <w:t>.</w:t>
      </w:r>
    </w:p>
    <w:p w14:paraId="2E30C102" w14:textId="77777777" w:rsidR="00861384" w:rsidRDefault="00861384" w:rsidP="00C56704">
      <w:pPr>
        <w:pStyle w:val="BodyText"/>
      </w:pPr>
    </w:p>
    <w:p w14:paraId="2E30C103" w14:textId="2CA5763D" w:rsidR="00861384" w:rsidRDefault="000B4301" w:rsidP="00C56704">
      <w:pPr>
        <w:pStyle w:val="BodyText"/>
        <w:ind w:left="245" w:right="296"/>
      </w:pPr>
      <w:r>
        <w:t>After</w:t>
      </w:r>
      <w:r>
        <w:rPr>
          <w:spacing w:val="-5"/>
        </w:rPr>
        <w:t xml:space="preserve"> </w:t>
      </w:r>
      <w:r>
        <w:t>completing</w:t>
      </w:r>
      <w:r>
        <w:rPr>
          <w:spacing w:val="-5"/>
        </w:rPr>
        <w:t xml:space="preserve"> </w:t>
      </w:r>
      <w:r>
        <w:t>the</w:t>
      </w:r>
      <w:r>
        <w:rPr>
          <w:spacing w:val="-4"/>
        </w:rPr>
        <w:t xml:space="preserve"> </w:t>
      </w:r>
      <w:r>
        <w:t>evaluation</w:t>
      </w:r>
      <w:r>
        <w:rPr>
          <w:spacing w:val="-10"/>
        </w:rPr>
        <w:t xml:space="preserve"> </w:t>
      </w:r>
      <w:r>
        <w:t>of</w:t>
      </w:r>
      <w:r>
        <w:rPr>
          <w:spacing w:val="-4"/>
        </w:rPr>
        <w:t xml:space="preserve"> </w:t>
      </w:r>
      <w:r>
        <w:t>presentation</w:t>
      </w:r>
      <w:r>
        <w:rPr>
          <w:spacing w:val="-5"/>
        </w:rPr>
        <w:t xml:space="preserve"> </w:t>
      </w:r>
      <w:r>
        <w:t>submissions,</w:t>
      </w:r>
      <w:r>
        <w:rPr>
          <w:spacing w:val="-6"/>
        </w:rPr>
        <w:t xml:space="preserve"> </w:t>
      </w:r>
      <w:r>
        <w:t>the</w:t>
      </w:r>
      <w:r>
        <w:rPr>
          <w:spacing w:val="-6"/>
        </w:rPr>
        <w:t xml:space="preserve"> </w:t>
      </w:r>
      <w:r>
        <w:t>Government</w:t>
      </w:r>
      <w:r>
        <w:rPr>
          <w:spacing w:val="-6"/>
        </w:rPr>
        <w:t xml:space="preserve"> </w:t>
      </w:r>
      <w:r>
        <w:t>will</w:t>
      </w:r>
      <w:r>
        <w:rPr>
          <w:spacing w:val="-5"/>
        </w:rPr>
        <w:t xml:space="preserve"> </w:t>
      </w:r>
      <w:r>
        <w:t>notify</w:t>
      </w:r>
      <w:r>
        <w:rPr>
          <w:spacing w:val="-6"/>
        </w:rPr>
        <w:t xml:space="preserve"> </w:t>
      </w:r>
      <w:r>
        <w:t>the</w:t>
      </w:r>
      <w:r>
        <w:rPr>
          <w:spacing w:val="-8"/>
        </w:rPr>
        <w:t xml:space="preserve"> </w:t>
      </w:r>
      <w:r>
        <w:t>company</w:t>
      </w:r>
      <w:r>
        <w:rPr>
          <w:spacing w:val="-6"/>
        </w:rPr>
        <w:t xml:space="preserve"> </w:t>
      </w:r>
      <w:r>
        <w:t>of one of the following:</w:t>
      </w:r>
    </w:p>
    <w:p w14:paraId="2E30C104" w14:textId="515783AE" w:rsidR="00861384" w:rsidRDefault="00861384" w:rsidP="00C56704">
      <w:pPr>
        <w:pStyle w:val="BodyText"/>
      </w:pPr>
    </w:p>
    <w:p w14:paraId="2E30C106" w14:textId="20E3048C" w:rsidR="00861384" w:rsidRDefault="000B4301" w:rsidP="001D413E">
      <w:pPr>
        <w:pStyle w:val="ListParagraph"/>
        <w:numPr>
          <w:ilvl w:val="0"/>
          <w:numId w:val="10"/>
        </w:numPr>
        <w:tabs>
          <w:tab w:val="left" w:pos="1321"/>
        </w:tabs>
      </w:pPr>
      <w:r>
        <w:t>Request</w:t>
      </w:r>
      <w:r w:rsidRPr="001D413E">
        <w:rPr>
          <w:spacing w:val="-8"/>
        </w:rPr>
        <w:t xml:space="preserve"> </w:t>
      </w:r>
      <w:r>
        <w:t>a</w:t>
      </w:r>
      <w:r w:rsidRPr="001D413E">
        <w:rPr>
          <w:spacing w:val="-8"/>
        </w:rPr>
        <w:t xml:space="preserve"> </w:t>
      </w:r>
      <w:r>
        <w:t>CSP</w:t>
      </w:r>
      <w:r w:rsidRPr="001D413E">
        <w:rPr>
          <w:spacing w:val="-4"/>
        </w:rPr>
        <w:t xml:space="preserve"> </w:t>
      </w:r>
      <w:r>
        <w:t>for</w:t>
      </w:r>
      <w:r w:rsidRPr="001D413E">
        <w:rPr>
          <w:spacing w:val="-10"/>
        </w:rPr>
        <w:t xml:space="preserve"> </w:t>
      </w:r>
      <w:r>
        <w:t>evaluation</w:t>
      </w:r>
      <w:r w:rsidRPr="001D413E">
        <w:rPr>
          <w:spacing w:val="-6"/>
        </w:rPr>
        <w:t xml:space="preserve"> </w:t>
      </w:r>
      <w:r>
        <w:t>in</w:t>
      </w:r>
      <w:r w:rsidRPr="001D413E">
        <w:rPr>
          <w:spacing w:val="-6"/>
        </w:rPr>
        <w:t xml:space="preserve"> </w:t>
      </w:r>
      <w:r>
        <w:t>Phase</w:t>
      </w:r>
      <w:r w:rsidRPr="001D413E">
        <w:rPr>
          <w:spacing w:val="-7"/>
        </w:rPr>
        <w:t xml:space="preserve"> </w:t>
      </w:r>
      <w:r w:rsidRPr="001D413E">
        <w:rPr>
          <w:spacing w:val="-5"/>
        </w:rPr>
        <w:t>3;</w:t>
      </w:r>
    </w:p>
    <w:p w14:paraId="2E30C107" w14:textId="09957826" w:rsidR="00861384" w:rsidRDefault="000B4301" w:rsidP="00C56704">
      <w:pPr>
        <w:pStyle w:val="ListParagraph"/>
        <w:numPr>
          <w:ilvl w:val="0"/>
          <w:numId w:val="10"/>
        </w:numPr>
        <w:tabs>
          <w:tab w:val="left" w:pos="1319"/>
          <w:tab w:val="left" w:pos="1326"/>
        </w:tabs>
        <w:ind w:left="1326" w:right="1165" w:hanging="363"/>
      </w:pPr>
      <w:r>
        <w:t>The</w:t>
      </w:r>
      <w:r>
        <w:rPr>
          <w:spacing w:val="-2"/>
        </w:rPr>
        <w:t xml:space="preserve"> </w:t>
      </w:r>
      <w:r>
        <w:t>proposed</w:t>
      </w:r>
      <w:r>
        <w:rPr>
          <w:spacing w:val="-7"/>
        </w:rPr>
        <w:t xml:space="preserve"> </w:t>
      </w:r>
      <w:r>
        <w:t>solution</w:t>
      </w:r>
      <w:r>
        <w:rPr>
          <w:spacing w:val="-7"/>
        </w:rPr>
        <w:t xml:space="preserve"> </w:t>
      </w:r>
      <w:r>
        <w:t>is</w:t>
      </w:r>
      <w:r>
        <w:rPr>
          <w:spacing w:val="-4"/>
        </w:rPr>
        <w:t xml:space="preserve"> </w:t>
      </w:r>
      <w:r>
        <w:t>not</w:t>
      </w:r>
      <w:r>
        <w:rPr>
          <w:spacing w:val="-9"/>
        </w:rPr>
        <w:t xml:space="preserve"> </w:t>
      </w:r>
      <w:r>
        <w:t>of</w:t>
      </w:r>
      <w:r>
        <w:rPr>
          <w:spacing w:val="-4"/>
        </w:rPr>
        <w:t xml:space="preserve"> </w:t>
      </w:r>
      <w:r>
        <w:t>continued</w:t>
      </w:r>
      <w:r>
        <w:rPr>
          <w:spacing w:val="-5"/>
        </w:rPr>
        <w:t xml:space="preserve"> </w:t>
      </w:r>
      <w:r>
        <w:t>interest</w:t>
      </w:r>
      <w:r>
        <w:rPr>
          <w:spacing w:val="-4"/>
        </w:rPr>
        <w:t xml:space="preserve"> </w:t>
      </w:r>
      <w:r>
        <w:t>to</w:t>
      </w:r>
      <w:r>
        <w:rPr>
          <w:spacing w:val="-8"/>
        </w:rPr>
        <w:t xml:space="preserve"> </w:t>
      </w:r>
      <w:r>
        <w:t>the</w:t>
      </w:r>
      <w:r>
        <w:rPr>
          <w:spacing w:val="-2"/>
        </w:rPr>
        <w:t xml:space="preserve"> </w:t>
      </w:r>
      <w:r>
        <w:t>Government</w:t>
      </w:r>
      <w:r>
        <w:rPr>
          <w:spacing w:val="-4"/>
        </w:rPr>
        <w:t xml:space="preserve"> </w:t>
      </w:r>
      <w:r>
        <w:t>and</w:t>
      </w:r>
      <w:r>
        <w:rPr>
          <w:spacing w:val="-7"/>
        </w:rPr>
        <w:t xml:space="preserve"> </w:t>
      </w:r>
      <w:r>
        <w:t>will</w:t>
      </w:r>
      <w:r>
        <w:rPr>
          <w:spacing w:val="-4"/>
        </w:rPr>
        <w:t xml:space="preserve"> </w:t>
      </w:r>
      <w:r>
        <w:t>not</w:t>
      </w:r>
      <w:r>
        <w:rPr>
          <w:spacing w:val="-4"/>
        </w:rPr>
        <w:t xml:space="preserve"> </w:t>
      </w:r>
      <w:r>
        <w:t>be considered for a CSP Phase 3</w:t>
      </w:r>
      <w:r w:rsidR="005B25FF">
        <w:t xml:space="preserve"> for the instant requirement</w:t>
      </w:r>
      <w:r w:rsidR="00534549">
        <w:t xml:space="preserve"> </w:t>
      </w:r>
      <w:r w:rsidR="005B25FF">
        <w:t>(</w:t>
      </w:r>
      <w:r w:rsidR="00534549">
        <w:t>*see note below</w:t>
      </w:r>
      <w:r w:rsidR="005B25FF">
        <w:t xml:space="preserve">), </w:t>
      </w:r>
      <w:r>
        <w:t>or</w:t>
      </w:r>
    </w:p>
    <w:p w14:paraId="1FD35CCC" w14:textId="39B0576C" w:rsidR="00425C0D" w:rsidRDefault="000B4301" w:rsidP="00425C0D">
      <w:pPr>
        <w:pStyle w:val="ListParagraph"/>
        <w:numPr>
          <w:ilvl w:val="0"/>
          <w:numId w:val="10"/>
        </w:numPr>
        <w:tabs>
          <w:tab w:val="left" w:pos="1321"/>
          <w:tab w:val="left" w:pos="1326"/>
        </w:tabs>
        <w:ind w:left="1326" w:right="397" w:hanging="361"/>
      </w:pPr>
      <w:r>
        <w:t>The</w:t>
      </w:r>
      <w:r>
        <w:rPr>
          <w:spacing w:val="-1"/>
        </w:rPr>
        <w:t xml:space="preserve"> </w:t>
      </w:r>
      <w:r>
        <w:t>proposed</w:t>
      </w:r>
      <w:r>
        <w:rPr>
          <w:spacing w:val="-7"/>
        </w:rPr>
        <w:t xml:space="preserve"> </w:t>
      </w:r>
      <w:r>
        <w:t>solution</w:t>
      </w:r>
      <w:r>
        <w:rPr>
          <w:spacing w:val="-7"/>
        </w:rPr>
        <w:t xml:space="preserve"> </w:t>
      </w:r>
      <w:r>
        <w:t>is</w:t>
      </w:r>
      <w:r>
        <w:rPr>
          <w:spacing w:val="-9"/>
        </w:rPr>
        <w:t xml:space="preserve"> </w:t>
      </w:r>
      <w:r>
        <w:t>of</w:t>
      </w:r>
      <w:r>
        <w:rPr>
          <w:spacing w:val="-9"/>
        </w:rPr>
        <w:t xml:space="preserve"> </w:t>
      </w:r>
      <w:r>
        <w:t>continued</w:t>
      </w:r>
      <w:r>
        <w:rPr>
          <w:spacing w:val="-5"/>
        </w:rPr>
        <w:t xml:space="preserve"> </w:t>
      </w:r>
      <w:r>
        <w:t>interest</w:t>
      </w:r>
      <w:r>
        <w:rPr>
          <w:spacing w:val="-4"/>
        </w:rPr>
        <w:t xml:space="preserve"> </w:t>
      </w:r>
      <w:r>
        <w:t>to</w:t>
      </w:r>
      <w:r>
        <w:rPr>
          <w:spacing w:val="-5"/>
        </w:rPr>
        <w:t xml:space="preserve"> </w:t>
      </w:r>
      <w:r>
        <w:t>the</w:t>
      </w:r>
      <w:r>
        <w:rPr>
          <w:spacing w:val="-8"/>
        </w:rPr>
        <w:t xml:space="preserve"> </w:t>
      </w:r>
      <w:r w:rsidR="00910780">
        <w:t>Government but</w:t>
      </w:r>
      <w:r>
        <w:rPr>
          <w:spacing w:val="-6"/>
        </w:rPr>
        <w:t xml:space="preserve"> </w:t>
      </w:r>
      <w:r>
        <w:t>is</w:t>
      </w:r>
      <w:r>
        <w:rPr>
          <w:spacing w:val="-4"/>
        </w:rPr>
        <w:t xml:space="preserve"> </w:t>
      </w:r>
      <w:r>
        <w:t>not</w:t>
      </w:r>
      <w:r>
        <w:rPr>
          <w:spacing w:val="-4"/>
        </w:rPr>
        <w:t xml:space="preserve"> </w:t>
      </w:r>
      <w:r>
        <w:t>currently</w:t>
      </w:r>
      <w:r>
        <w:rPr>
          <w:spacing w:val="-6"/>
        </w:rPr>
        <w:t xml:space="preserve"> </w:t>
      </w:r>
      <w:r>
        <w:t>eligible</w:t>
      </w:r>
      <w:r w:rsidR="005F23F0">
        <w:t xml:space="preserve"> </w:t>
      </w:r>
      <w:r>
        <w:t>for an invitation to Phase 3 CSP submission due to the current lack of Government resources and/or funding.</w:t>
      </w:r>
    </w:p>
    <w:p w14:paraId="41A42FA5" w14:textId="77777777" w:rsidR="00FF3411" w:rsidRDefault="00FF3411" w:rsidP="005C2889">
      <w:pPr>
        <w:tabs>
          <w:tab w:val="left" w:pos="1321"/>
          <w:tab w:val="left" w:pos="1326"/>
        </w:tabs>
        <w:ind w:right="397"/>
        <w:rPr>
          <w:sz w:val="18"/>
          <w:szCs w:val="18"/>
        </w:rPr>
      </w:pPr>
    </w:p>
    <w:p w14:paraId="748BFB7D" w14:textId="79643625" w:rsidR="00F47099" w:rsidRPr="005C2889" w:rsidRDefault="005C2889" w:rsidP="005C2889">
      <w:pPr>
        <w:tabs>
          <w:tab w:val="left" w:pos="1321"/>
          <w:tab w:val="left" w:pos="1326"/>
        </w:tabs>
        <w:ind w:right="397"/>
      </w:pPr>
      <w:r>
        <w:rPr>
          <w:sz w:val="18"/>
          <w:szCs w:val="18"/>
        </w:rPr>
        <w:t>*Note</w:t>
      </w:r>
      <w:r w:rsidR="00A045A1">
        <w:rPr>
          <w:sz w:val="18"/>
          <w:szCs w:val="18"/>
        </w:rPr>
        <w:t xml:space="preserve">: </w:t>
      </w:r>
      <w:r w:rsidR="00A045A1" w:rsidRPr="005C2889">
        <w:rPr>
          <w:sz w:val="18"/>
          <w:szCs w:val="18"/>
        </w:rPr>
        <w:t>Based</w:t>
      </w:r>
      <w:r w:rsidR="00F47099" w:rsidRPr="005C2889">
        <w:rPr>
          <w:sz w:val="18"/>
          <w:szCs w:val="18"/>
        </w:rPr>
        <w:t xml:space="preserve"> on results of </w:t>
      </w:r>
      <w:r w:rsidR="00B207CE">
        <w:rPr>
          <w:sz w:val="18"/>
          <w:szCs w:val="18"/>
        </w:rPr>
        <w:t>P</w:t>
      </w:r>
      <w:r w:rsidR="00F47099" w:rsidRPr="005C2889">
        <w:rPr>
          <w:sz w:val="18"/>
          <w:szCs w:val="18"/>
        </w:rPr>
        <w:t xml:space="preserve">hase 1 and/or 2 submissions, additional Government offices may be interested in having offerors move into </w:t>
      </w:r>
      <w:r w:rsidR="00583BC7">
        <w:rPr>
          <w:sz w:val="18"/>
          <w:szCs w:val="18"/>
        </w:rPr>
        <w:t>P</w:t>
      </w:r>
      <w:r w:rsidR="00F47099" w:rsidRPr="005C2889">
        <w:rPr>
          <w:sz w:val="18"/>
          <w:szCs w:val="18"/>
        </w:rPr>
        <w:t>hase 3. </w:t>
      </w:r>
    </w:p>
    <w:p w14:paraId="3DACEBCF" w14:textId="77777777" w:rsidR="00D04104" w:rsidRDefault="00D04104" w:rsidP="00472145">
      <w:pPr>
        <w:pStyle w:val="BodyText"/>
        <w:ind w:right="296"/>
      </w:pPr>
    </w:p>
    <w:p w14:paraId="2E30C10B" w14:textId="39BDB3F1" w:rsidR="00861384" w:rsidRDefault="000B4301" w:rsidP="00472145">
      <w:pPr>
        <w:pStyle w:val="BodyText"/>
        <w:ind w:right="296"/>
      </w:pPr>
      <w:r>
        <w:t>Presentations</w:t>
      </w:r>
      <w:r>
        <w:rPr>
          <w:spacing w:val="-7"/>
        </w:rPr>
        <w:t xml:space="preserve"> </w:t>
      </w:r>
      <w:r>
        <w:t>will</w:t>
      </w:r>
      <w:r>
        <w:rPr>
          <w:spacing w:val="-5"/>
        </w:rPr>
        <w:t xml:space="preserve"> </w:t>
      </w:r>
      <w:r>
        <w:t>be evaluated/scored on the following factors, as provided in the AoI:</w:t>
      </w:r>
    </w:p>
    <w:p w14:paraId="2E30C10C" w14:textId="77777777" w:rsidR="00861384" w:rsidRDefault="00861384" w:rsidP="00C56704">
      <w:pPr>
        <w:pStyle w:val="BodyText"/>
      </w:pPr>
    </w:p>
    <w:p w14:paraId="2E30C10D" w14:textId="0D7355DA" w:rsidR="00861384" w:rsidRDefault="000B4301" w:rsidP="001D413E">
      <w:pPr>
        <w:pStyle w:val="ListParagraph"/>
        <w:numPr>
          <w:ilvl w:val="0"/>
          <w:numId w:val="18"/>
        </w:numPr>
        <w:tabs>
          <w:tab w:val="left" w:pos="1321"/>
        </w:tabs>
      </w:pPr>
      <w:r>
        <w:t>Level</w:t>
      </w:r>
      <w:r w:rsidRPr="001D413E">
        <w:t xml:space="preserve"> </w:t>
      </w:r>
      <w:r>
        <w:t>of</w:t>
      </w:r>
      <w:r w:rsidRPr="001D413E">
        <w:t xml:space="preserve"> </w:t>
      </w:r>
      <w:r>
        <w:t>relevancy</w:t>
      </w:r>
      <w:r w:rsidRPr="001D413E">
        <w:t xml:space="preserve"> </w:t>
      </w:r>
      <w:r>
        <w:t>of</w:t>
      </w:r>
      <w:r w:rsidRPr="001D413E">
        <w:t xml:space="preserve"> </w:t>
      </w:r>
      <w:r>
        <w:t>the</w:t>
      </w:r>
      <w:r w:rsidRPr="001D413E">
        <w:t xml:space="preserve"> </w:t>
      </w:r>
      <w:r>
        <w:t>solution</w:t>
      </w:r>
      <w:r w:rsidRPr="001D413E">
        <w:t xml:space="preserve"> </w:t>
      </w:r>
      <w:r>
        <w:t>in</w:t>
      </w:r>
      <w:r w:rsidRPr="001D413E">
        <w:t xml:space="preserve"> </w:t>
      </w:r>
      <w:r>
        <w:t>addressing</w:t>
      </w:r>
      <w:r w:rsidRPr="001D413E">
        <w:t xml:space="preserve"> </w:t>
      </w:r>
      <w:r>
        <w:t>the</w:t>
      </w:r>
      <w:r w:rsidRPr="001D413E">
        <w:t xml:space="preserve"> </w:t>
      </w:r>
      <w:r>
        <w:t>AoI</w:t>
      </w:r>
      <w:r w:rsidRPr="001D413E">
        <w:t xml:space="preserve"> </w:t>
      </w:r>
      <w:r>
        <w:t>with</w:t>
      </w:r>
      <w:r w:rsidRPr="001D413E">
        <w:t xml:space="preserve"> </w:t>
      </w:r>
      <w:r>
        <w:t>a</w:t>
      </w:r>
      <w:r w:rsidRPr="001D413E">
        <w:t xml:space="preserve"> </w:t>
      </w:r>
      <w:r>
        <w:t>commercially</w:t>
      </w:r>
      <w:r w:rsidRPr="001D413E">
        <w:t xml:space="preserve"> </w:t>
      </w:r>
      <w:r>
        <w:t>available</w:t>
      </w:r>
      <w:r w:rsidRPr="001D413E">
        <w:t xml:space="preserve"> </w:t>
      </w:r>
      <w:r>
        <w:t>product</w:t>
      </w:r>
      <w:r w:rsidRPr="001D413E">
        <w:t xml:space="preserve"> </w:t>
      </w:r>
      <w:r>
        <w:t xml:space="preserve">or </w:t>
      </w:r>
      <w:r w:rsidRPr="001D413E">
        <w:t>process;</w:t>
      </w:r>
    </w:p>
    <w:p w14:paraId="2E30C10E" w14:textId="557041E7" w:rsidR="00861384" w:rsidRDefault="000B4301" w:rsidP="001D413E">
      <w:pPr>
        <w:pStyle w:val="ListParagraph"/>
        <w:numPr>
          <w:ilvl w:val="0"/>
          <w:numId w:val="18"/>
        </w:numPr>
        <w:tabs>
          <w:tab w:val="left" w:pos="1321"/>
        </w:tabs>
        <w:ind w:left="1321" w:hanging="356"/>
      </w:pPr>
      <w:r>
        <w:t>The</w:t>
      </w:r>
      <w:r w:rsidRPr="001D413E">
        <w:t xml:space="preserve"> </w:t>
      </w:r>
      <w:r>
        <w:t>technical</w:t>
      </w:r>
      <w:r w:rsidRPr="001D413E">
        <w:t xml:space="preserve"> </w:t>
      </w:r>
      <w:r>
        <w:t>merit</w:t>
      </w:r>
      <w:r w:rsidRPr="001D413E">
        <w:t xml:space="preserve"> </w:t>
      </w:r>
      <w:r>
        <w:t>of</w:t>
      </w:r>
      <w:r w:rsidRPr="001D413E">
        <w:t xml:space="preserve"> </w:t>
      </w:r>
      <w:r>
        <w:t>the</w:t>
      </w:r>
      <w:r w:rsidRPr="001D413E">
        <w:t xml:space="preserve"> </w:t>
      </w:r>
      <w:r>
        <w:t>proposed</w:t>
      </w:r>
      <w:r w:rsidRPr="001D413E">
        <w:t xml:space="preserve"> </w:t>
      </w:r>
      <w:r>
        <w:t>solution</w:t>
      </w:r>
      <w:r w:rsidRPr="001D413E">
        <w:t xml:space="preserve"> </w:t>
      </w:r>
      <w:r>
        <w:t>adequately</w:t>
      </w:r>
      <w:r w:rsidRPr="001D413E">
        <w:t xml:space="preserve"> </w:t>
      </w:r>
      <w:r>
        <w:t>addressed</w:t>
      </w:r>
      <w:r w:rsidRPr="001D413E">
        <w:t xml:space="preserve"> </w:t>
      </w:r>
      <w:r>
        <w:t>the</w:t>
      </w:r>
      <w:r w:rsidRPr="001D413E">
        <w:t xml:space="preserve"> </w:t>
      </w:r>
      <w:r>
        <w:t>AoI</w:t>
      </w:r>
      <w:r w:rsidRPr="001D413E">
        <w:t xml:space="preserve"> </w:t>
      </w:r>
      <w:r>
        <w:t>need(s)</w:t>
      </w:r>
      <w:r w:rsidRPr="001D413E">
        <w:t xml:space="preserve"> </w:t>
      </w:r>
      <w:r>
        <w:t xml:space="preserve">and demonstrated feasibility for the </w:t>
      </w:r>
      <w:r w:rsidR="00E82084">
        <w:t>G</w:t>
      </w:r>
      <w:r>
        <w:t>overnment to pursue the proposed solution;</w:t>
      </w:r>
    </w:p>
    <w:p w14:paraId="2E30C10F" w14:textId="7E936138" w:rsidR="00861384" w:rsidRDefault="000B4301" w:rsidP="001D413E">
      <w:pPr>
        <w:pStyle w:val="ListParagraph"/>
        <w:numPr>
          <w:ilvl w:val="0"/>
          <w:numId w:val="18"/>
        </w:numPr>
        <w:tabs>
          <w:tab w:val="left" w:pos="1321"/>
        </w:tabs>
        <w:ind w:left="1321" w:hanging="356"/>
      </w:pPr>
      <w:r>
        <w:t>Level</w:t>
      </w:r>
      <w:r w:rsidRPr="001D413E">
        <w:t xml:space="preserve"> </w:t>
      </w:r>
      <w:r>
        <w:t>of</w:t>
      </w:r>
      <w:r w:rsidRPr="001D413E">
        <w:t xml:space="preserve"> </w:t>
      </w:r>
      <w:r>
        <w:t>uniqueness,</w:t>
      </w:r>
      <w:r w:rsidRPr="001D413E">
        <w:t xml:space="preserve"> </w:t>
      </w:r>
      <w:r>
        <w:t>or</w:t>
      </w:r>
      <w:r w:rsidRPr="001D413E">
        <w:t xml:space="preserve"> </w:t>
      </w:r>
      <w:r>
        <w:t>innovative</w:t>
      </w:r>
      <w:r w:rsidRPr="001D413E">
        <w:t xml:space="preserve"> </w:t>
      </w:r>
      <w:r>
        <w:t>approach</w:t>
      </w:r>
      <w:r w:rsidRPr="001D413E">
        <w:t xml:space="preserve"> </w:t>
      </w:r>
      <w:r>
        <w:t>to</w:t>
      </w:r>
      <w:r w:rsidRPr="001D413E">
        <w:t xml:space="preserve"> </w:t>
      </w:r>
      <w:r>
        <w:t>solve</w:t>
      </w:r>
      <w:r w:rsidRPr="001D413E">
        <w:t xml:space="preserve"> </w:t>
      </w:r>
      <w:r>
        <w:t>the</w:t>
      </w:r>
      <w:r w:rsidRPr="001D413E">
        <w:t xml:space="preserve"> </w:t>
      </w:r>
      <w:r w:rsidR="00E82084">
        <w:t>G</w:t>
      </w:r>
      <w:r>
        <w:t>overnment’s</w:t>
      </w:r>
      <w:r w:rsidRPr="001D413E">
        <w:t xml:space="preserve"> need;</w:t>
      </w:r>
    </w:p>
    <w:p w14:paraId="2E30C110" w14:textId="2C168093" w:rsidR="00861384" w:rsidRDefault="000B4301" w:rsidP="001D413E">
      <w:pPr>
        <w:pStyle w:val="ListParagraph"/>
        <w:numPr>
          <w:ilvl w:val="0"/>
          <w:numId w:val="18"/>
        </w:numPr>
        <w:tabs>
          <w:tab w:val="left" w:pos="1321"/>
        </w:tabs>
        <w:ind w:left="1321" w:hanging="356"/>
      </w:pPr>
      <w:r>
        <w:lastRenderedPageBreak/>
        <w:t>Level</w:t>
      </w:r>
      <w:r w:rsidRPr="001D413E">
        <w:t xml:space="preserve"> </w:t>
      </w:r>
      <w:r>
        <w:t>of</w:t>
      </w:r>
      <w:r w:rsidRPr="001D413E">
        <w:t xml:space="preserve"> </w:t>
      </w:r>
      <w:r>
        <w:t>technical</w:t>
      </w:r>
      <w:r w:rsidRPr="001D413E">
        <w:t xml:space="preserve"> </w:t>
      </w:r>
      <w:r>
        <w:t>r</w:t>
      </w:r>
      <w:r w:rsidR="00E82084">
        <w:t>is</w:t>
      </w:r>
      <w:r>
        <w:t>k</w:t>
      </w:r>
      <w:r w:rsidRPr="001D413E">
        <w:t xml:space="preserve"> </w:t>
      </w:r>
      <w:r>
        <w:t>or</w:t>
      </w:r>
      <w:r w:rsidRPr="001D413E">
        <w:t xml:space="preserve"> maturity;</w:t>
      </w:r>
    </w:p>
    <w:p w14:paraId="2E30C111" w14:textId="77777777" w:rsidR="00861384" w:rsidRDefault="000B4301" w:rsidP="001D413E">
      <w:pPr>
        <w:pStyle w:val="ListParagraph"/>
        <w:numPr>
          <w:ilvl w:val="0"/>
          <w:numId w:val="18"/>
        </w:numPr>
        <w:tabs>
          <w:tab w:val="left" w:pos="1321"/>
        </w:tabs>
        <w:ind w:left="1321" w:hanging="356"/>
      </w:pPr>
      <w:r>
        <w:t>Level</w:t>
      </w:r>
      <w:r w:rsidRPr="001D413E">
        <w:t xml:space="preserve"> </w:t>
      </w:r>
      <w:r>
        <w:t>of</w:t>
      </w:r>
      <w:r w:rsidRPr="001D413E">
        <w:t xml:space="preserve"> </w:t>
      </w:r>
      <w:r>
        <w:t>risk</w:t>
      </w:r>
      <w:r w:rsidRPr="001D413E">
        <w:t xml:space="preserve"> </w:t>
      </w:r>
      <w:r>
        <w:t>placed</w:t>
      </w:r>
      <w:r w:rsidRPr="001D413E">
        <w:t xml:space="preserve"> </w:t>
      </w:r>
      <w:r>
        <w:t>with</w:t>
      </w:r>
      <w:r w:rsidRPr="001D413E">
        <w:t xml:space="preserve"> </w:t>
      </w:r>
      <w:r>
        <w:t>the</w:t>
      </w:r>
      <w:r w:rsidRPr="001D413E">
        <w:t xml:space="preserve"> </w:t>
      </w:r>
      <w:r>
        <w:t>proposed</w:t>
      </w:r>
      <w:r w:rsidRPr="001D413E">
        <w:t xml:space="preserve"> ROM;</w:t>
      </w:r>
    </w:p>
    <w:p w14:paraId="2E30C112" w14:textId="77777777" w:rsidR="00861384" w:rsidRDefault="000B4301" w:rsidP="001D413E">
      <w:pPr>
        <w:pStyle w:val="ListParagraph"/>
        <w:numPr>
          <w:ilvl w:val="0"/>
          <w:numId w:val="18"/>
        </w:numPr>
        <w:tabs>
          <w:tab w:val="left" w:pos="1321"/>
        </w:tabs>
        <w:ind w:left="1321" w:hanging="356"/>
      </w:pPr>
      <w:r>
        <w:t>Level</w:t>
      </w:r>
      <w:r w:rsidRPr="001D413E">
        <w:t xml:space="preserve"> </w:t>
      </w:r>
      <w:r>
        <w:t>of</w:t>
      </w:r>
      <w:r w:rsidRPr="001D413E">
        <w:t xml:space="preserve"> </w:t>
      </w:r>
      <w:r>
        <w:t>risk</w:t>
      </w:r>
      <w:r w:rsidRPr="001D413E">
        <w:t xml:space="preserve"> </w:t>
      </w:r>
      <w:r>
        <w:t>in</w:t>
      </w:r>
      <w:r w:rsidRPr="001D413E">
        <w:t xml:space="preserve"> </w:t>
      </w:r>
      <w:r>
        <w:t>the</w:t>
      </w:r>
      <w:r w:rsidRPr="001D413E">
        <w:t xml:space="preserve"> </w:t>
      </w:r>
      <w:r>
        <w:t>proposed</w:t>
      </w:r>
      <w:r w:rsidRPr="001D413E">
        <w:t xml:space="preserve"> </w:t>
      </w:r>
      <w:r>
        <w:t>milestone</w:t>
      </w:r>
      <w:r w:rsidRPr="001D413E">
        <w:t xml:space="preserve"> </w:t>
      </w:r>
      <w:r>
        <w:t>schedule</w:t>
      </w:r>
      <w:r w:rsidRPr="001D413E">
        <w:t xml:space="preserve"> </w:t>
      </w:r>
      <w:r>
        <w:t>and</w:t>
      </w:r>
      <w:r w:rsidRPr="001D413E">
        <w:t xml:space="preserve"> </w:t>
      </w:r>
      <w:r>
        <w:t>its</w:t>
      </w:r>
      <w:r w:rsidRPr="001D413E">
        <w:t xml:space="preserve"> </w:t>
      </w:r>
      <w:r>
        <w:t>ability</w:t>
      </w:r>
      <w:r w:rsidRPr="001D413E">
        <w:t xml:space="preserve"> </w:t>
      </w:r>
      <w:r>
        <w:t>to</w:t>
      </w:r>
      <w:r w:rsidRPr="001D413E">
        <w:t xml:space="preserve"> </w:t>
      </w:r>
      <w:r>
        <w:t>meet</w:t>
      </w:r>
      <w:r w:rsidRPr="001D413E">
        <w:t xml:space="preserve"> </w:t>
      </w:r>
      <w:r>
        <w:t>the</w:t>
      </w:r>
      <w:r w:rsidRPr="001D413E">
        <w:t xml:space="preserve"> </w:t>
      </w:r>
      <w:r>
        <w:t>AoI</w:t>
      </w:r>
      <w:r w:rsidRPr="001D413E">
        <w:t xml:space="preserve"> </w:t>
      </w:r>
      <w:r>
        <w:t>need</w:t>
      </w:r>
      <w:r w:rsidRPr="001D413E">
        <w:t xml:space="preserve"> </w:t>
      </w:r>
      <w:r>
        <w:t>within</w:t>
      </w:r>
      <w:r w:rsidRPr="001D413E">
        <w:t xml:space="preserve"> a</w:t>
      </w:r>
    </w:p>
    <w:p w14:paraId="2E30C114" w14:textId="77777777" w:rsidR="00861384" w:rsidRDefault="000B4301" w:rsidP="001D413E">
      <w:pPr>
        <w:pStyle w:val="ListParagraph"/>
        <w:tabs>
          <w:tab w:val="left" w:pos="1321"/>
        </w:tabs>
        <w:ind w:left="1321"/>
      </w:pPr>
      <w:r>
        <w:t>relevant</w:t>
      </w:r>
      <w:r w:rsidRPr="001D413E">
        <w:t xml:space="preserve"> </w:t>
      </w:r>
      <w:r>
        <w:t>time</w:t>
      </w:r>
      <w:r w:rsidRPr="001D413E">
        <w:t xml:space="preserve"> period;</w:t>
      </w:r>
    </w:p>
    <w:p w14:paraId="2E30C115" w14:textId="77777777" w:rsidR="00861384" w:rsidRDefault="000B4301" w:rsidP="001D413E">
      <w:pPr>
        <w:pStyle w:val="ListParagraph"/>
        <w:numPr>
          <w:ilvl w:val="0"/>
          <w:numId w:val="18"/>
        </w:numPr>
        <w:tabs>
          <w:tab w:val="left" w:pos="1321"/>
        </w:tabs>
        <w:ind w:left="1321" w:hanging="356"/>
      </w:pPr>
      <w:r>
        <w:t>Level</w:t>
      </w:r>
      <w:r w:rsidRPr="001D413E">
        <w:t xml:space="preserve"> </w:t>
      </w:r>
      <w:r>
        <w:t>of</w:t>
      </w:r>
      <w:r w:rsidRPr="001D413E">
        <w:t xml:space="preserve"> </w:t>
      </w:r>
      <w:r>
        <w:t>risk</w:t>
      </w:r>
      <w:r w:rsidRPr="001D413E">
        <w:t xml:space="preserve"> </w:t>
      </w:r>
      <w:r>
        <w:t>in</w:t>
      </w:r>
      <w:r w:rsidRPr="001D413E">
        <w:t xml:space="preserve"> </w:t>
      </w:r>
      <w:r>
        <w:t>the</w:t>
      </w:r>
      <w:r w:rsidRPr="001D413E">
        <w:t xml:space="preserve"> </w:t>
      </w:r>
      <w:r>
        <w:t>company’s</w:t>
      </w:r>
      <w:r w:rsidRPr="001D413E">
        <w:t xml:space="preserve"> </w:t>
      </w:r>
      <w:r>
        <w:t>viability</w:t>
      </w:r>
      <w:r w:rsidRPr="001D413E">
        <w:t xml:space="preserve"> </w:t>
      </w:r>
      <w:r>
        <w:t>and</w:t>
      </w:r>
      <w:r w:rsidRPr="001D413E">
        <w:t xml:space="preserve"> </w:t>
      </w:r>
      <w:r>
        <w:t>business</w:t>
      </w:r>
      <w:r w:rsidRPr="001D413E">
        <w:t xml:space="preserve"> </w:t>
      </w:r>
      <w:r>
        <w:t>solution;</w:t>
      </w:r>
      <w:r w:rsidRPr="001D413E">
        <w:t xml:space="preserve"> and</w:t>
      </w:r>
    </w:p>
    <w:p w14:paraId="2E30C116" w14:textId="77777777" w:rsidR="00861384" w:rsidRDefault="000B4301" w:rsidP="001D413E">
      <w:pPr>
        <w:pStyle w:val="ListParagraph"/>
        <w:numPr>
          <w:ilvl w:val="0"/>
          <w:numId w:val="18"/>
        </w:numPr>
        <w:tabs>
          <w:tab w:val="left" w:pos="1321"/>
        </w:tabs>
        <w:ind w:left="1321" w:hanging="356"/>
      </w:pPr>
      <w:r>
        <w:t>Level</w:t>
      </w:r>
      <w:r w:rsidRPr="001D413E">
        <w:t xml:space="preserve"> </w:t>
      </w:r>
      <w:r>
        <w:t>of</w:t>
      </w:r>
      <w:r w:rsidRPr="001D413E">
        <w:t xml:space="preserve"> </w:t>
      </w:r>
      <w:r>
        <w:t>potential</w:t>
      </w:r>
      <w:r w:rsidRPr="001D413E">
        <w:t xml:space="preserve"> </w:t>
      </w:r>
      <w:r>
        <w:t>risk</w:t>
      </w:r>
      <w:r w:rsidRPr="001D413E">
        <w:t xml:space="preserve"> </w:t>
      </w:r>
      <w:r>
        <w:t>in</w:t>
      </w:r>
      <w:r w:rsidRPr="001D413E">
        <w:t xml:space="preserve"> </w:t>
      </w:r>
      <w:r>
        <w:t>anticipated</w:t>
      </w:r>
      <w:r w:rsidRPr="001D413E">
        <w:t xml:space="preserve"> </w:t>
      </w:r>
      <w:r>
        <w:t>IP</w:t>
      </w:r>
      <w:r w:rsidRPr="001D413E">
        <w:t xml:space="preserve"> </w:t>
      </w:r>
      <w:r>
        <w:t>and</w:t>
      </w:r>
      <w:r w:rsidRPr="001D413E">
        <w:t xml:space="preserve"> </w:t>
      </w:r>
      <w:r>
        <w:t>data</w:t>
      </w:r>
      <w:r w:rsidRPr="001D413E">
        <w:t xml:space="preserve"> </w:t>
      </w:r>
      <w:r>
        <w:t>rights</w:t>
      </w:r>
      <w:r w:rsidRPr="001D413E">
        <w:t xml:space="preserve"> assertions</w:t>
      </w:r>
    </w:p>
    <w:p w14:paraId="2E30C117" w14:textId="77777777" w:rsidR="00861384" w:rsidRDefault="00861384" w:rsidP="00C56704">
      <w:pPr>
        <w:pStyle w:val="BodyText"/>
      </w:pPr>
    </w:p>
    <w:p w14:paraId="2E30C118" w14:textId="77777777" w:rsidR="00861384" w:rsidRDefault="000B4301" w:rsidP="00C56704">
      <w:pPr>
        <w:pStyle w:val="ListParagraph"/>
        <w:numPr>
          <w:ilvl w:val="1"/>
          <w:numId w:val="16"/>
        </w:numPr>
        <w:tabs>
          <w:tab w:val="left" w:pos="575"/>
        </w:tabs>
        <w:ind w:left="575"/>
        <w:rPr>
          <w:b/>
        </w:rPr>
      </w:pPr>
      <w:bookmarkStart w:id="8" w:name="3.4_Phase_3_Proposal:"/>
      <w:bookmarkEnd w:id="8"/>
      <w:r>
        <w:rPr>
          <w:b/>
        </w:rPr>
        <w:t>Phase</w:t>
      </w:r>
      <w:r>
        <w:rPr>
          <w:b/>
          <w:spacing w:val="-6"/>
        </w:rPr>
        <w:t xml:space="preserve"> </w:t>
      </w:r>
      <w:r>
        <w:rPr>
          <w:b/>
        </w:rPr>
        <w:t xml:space="preserve">3 </w:t>
      </w:r>
      <w:r>
        <w:rPr>
          <w:b/>
          <w:spacing w:val="-2"/>
        </w:rPr>
        <w:t>Proposal:</w:t>
      </w:r>
    </w:p>
    <w:p w14:paraId="5C9216B0" w14:textId="77777777" w:rsidR="001D413E" w:rsidRDefault="001D413E" w:rsidP="00C56704">
      <w:pPr>
        <w:pStyle w:val="BodyText"/>
        <w:ind w:left="245" w:right="296"/>
      </w:pPr>
    </w:p>
    <w:p w14:paraId="2E30C119" w14:textId="045A6FF3" w:rsidR="00861384" w:rsidRDefault="000B4301" w:rsidP="00C56704">
      <w:pPr>
        <w:pStyle w:val="BodyText"/>
        <w:ind w:left="245" w:right="296"/>
      </w:pPr>
      <w:r>
        <w:t>The third and final</w:t>
      </w:r>
      <w:r>
        <w:rPr>
          <w:spacing w:val="-2"/>
        </w:rPr>
        <w:t xml:space="preserve"> </w:t>
      </w:r>
      <w:r>
        <w:t>Phase</w:t>
      </w:r>
      <w:r>
        <w:rPr>
          <w:spacing w:val="-1"/>
        </w:rPr>
        <w:t xml:space="preserve"> </w:t>
      </w:r>
      <w:r>
        <w:t>of</w:t>
      </w:r>
      <w:r>
        <w:rPr>
          <w:spacing w:val="-1"/>
        </w:rPr>
        <w:t xml:space="preserve"> </w:t>
      </w:r>
      <w:r>
        <w:t>the CSO</w:t>
      </w:r>
      <w:r>
        <w:rPr>
          <w:spacing w:val="-1"/>
        </w:rPr>
        <w:t xml:space="preserve"> </w:t>
      </w:r>
      <w:r>
        <w:t>process is</w:t>
      </w:r>
      <w:r>
        <w:rPr>
          <w:spacing w:val="-1"/>
        </w:rPr>
        <w:t xml:space="preserve"> </w:t>
      </w:r>
      <w:r>
        <w:t>the</w:t>
      </w:r>
      <w:r>
        <w:rPr>
          <w:spacing w:val="-1"/>
        </w:rPr>
        <w:t xml:space="preserve"> </w:t>
      </w:r>
      <w:r>
        <w:t>CSP. Through Request for CSP,</w:t>
      </w:r>
      <w:r>
        <w:rPr>
          <w:spacing w:val="-1"/>
        </w:rPr>
        <w:t xml:space="preserve"> </w:t>
      </w:r>
      <w:r>
        <w:t>offeror(s)</w:t>
      </w:r>
      <w:r>
        <w:rPr>
          <w:spacing w:val="-1"/>
        </w:rPr>
        <w:t xml:space="preserve"> </w:t>
      </w:r>
      <w:r>
        <w:t>will be</w:t>
      </w:r>
      <w:r>
        <w:rPr>
          <w:spacing w:val="-1"/>
        </w:rPr>
        <w:t xml:space="preserve"> </w:t>
      </w:r>
      <w:r>
        <w:t>invited to</w:t>
      </w:r>
      <w:r>
        <w:rPr>
          <w:spacing w:val="-2"/>
        </w:rPr>
        <w:t xml:space="preserve"> </w:t>
      </w:r>
      <w:r>
        <w:t>submit</w:t>
      </w:r>
      <w:r>
        <w:rPr>
          <w:spacing w:val="-3"/>
        </w:rPr>
        <w:t xml:space="preserve"> </w:t>
      </w:r>
      <w:r>
        <w:t>a</w:t>
      </w:r>
      <w:r>
        <w:rPr>
          <w:spacing w:val="-6"/>
        </w:rPr>
        <w:t xml:space="preserve"> </w:t>
      </w:r>
      <w:r>
        <w:t>CSP</w:t>
      </w:r>
      <w:r>
        <w:rPr>
          <w:spacing w:val="-2"/>
        </w:rPr>
        <w:t xml:space="preserve"> </w:t>
      </w:r>
      <w:r>
        <w:t>based</w:t>
      </w:r>
      <w:r>
        <w:rPr>
          <w:spacing w:val="-6"/>
        </w:rPr>
        <w:t xml:space="preserve"> </w:t>
      </w:r>
      <w:r>
        <w:t>on</w:t>
      </w:r>
      <w:r>
        <w:rPr>
          <w:spacing w:val="-7"/>
        </w:rPr>
        <w:t xml:space="preserve"> </w:t>
      </w:r>
      <w:r>
        <w:t>the defined</w:t>
      </w:r>
      <w:r>
        <w:rPr>
          <w:spacing w:val="-7"/>
        </w:rPr>
        <w:t xml:space="preserve"> </w:t>
      </w:r>
      <w:r>
        <w:t>CSO</w:t>
      </w:r>
      <w:r>
        <w:rPr>
          <w:spacing w:val="-5"/>
        </w:rPr>
        <w:t xml:space="preserve"> </w:t>
      </w:r>
      <w:r>
        <w:t>phased</w:t>
      </w:r>
      <w:r>
        <w:rPr>
          <w:spacing w:val="-6"/>
        </w:rPr>
        <w:t xml:space="preserve"> </w:t>
      </w:r>
      <w:r>
        <w:t>approach</w:t>
      </w:r>
      <w:r>
        <w:rPr>
          <w:spacing w:val="-6"/>
        </w:rPr>
        <w:t xml:space="preserve"> </w:t>
      </w:r>
      <w:r>
        <w:t>that</w:t>
      </w:r>
      <w:r>
        <w:rPr>
          <w:spacing w:val="-3"/>
        </w:rPr>
        <w:t xml:space="preserve"> </w:t>
      </w:r>
      <w:r>
        <w:t>will</w:t>
      </w:r>
      <w:r>
        <w:rPr>
          <w:spacing w:val="-6"/>
        </w:rPr>
        <w:t xml:space="preserve"> </w:t>
      </w:r>
      <w:r>
        <w:t>be</w:t>
      </w:r>
      <w:r>
        <w:rPr>
          <w:spacing w:val="-3"/>
        </w:rPr>
        <w:t xml:space="preserve"> </w:t>
      </w:r>
      <w:r>
        <w:t>utilized</w:t>
      </w:r>
      <w:r w:rsidR="00415BC7">
        <w:t>, which</w:t>
      </w:r>
      <w:r w:rsidR="00766D1E">
        <w:rPr>
          <w:spacing w:val="-8"/>
        </w:rPr>
        <w:t xml:space="preserve"> may revise or include information </w:t>
      </w:r>
      <w:r w:rsidR="00415BC7">
        <w:rPr>
          <w:spacing w:val="-8"/>
        </w:rPr>
        <w:t xml:space="preserve">learned from </w:t>
      </w:r>
      <w:r w:rsidR="00B207CE">
        <w:rPr>
          <w:spacing w:val="-8"/>
        </w:rPr>
        <w:t>P</w:t>
      </w:r>
      <w:r w:rsidR="00415BC7">
        <w:rPr>
          <w:spacing w:val="-8"/>
        </w:rPr>
        <w:t xml:space="preserve">hase 1 or 2 reviews. </w:t>
      </w:r>
      <w:r>
        <w:t>Offerors</w:t>
      </w:r>
      <w:r>
        <w:rPr>
          <w:spacing w:val="-6"/>
        </w:rPr>
        <w:t xml:space="preserve"> </w:t>
      </w:r>
      <w:r>
        <w:t>must</w:t>
      </w:r>
      <w:r>
        <w:rPr>
          <w:spacing w:val="-5"/>
        </w:rPr>
        <w:t xml:space="preserve"> </w:t>
      </w:r>
      <w:r>
        <w:t>ensure</w:t>
      </w:r>
      <w:r>
        <w:rPr>
          <w:spacing w:val="-3"/>
        </w:rPr>
        <w:t xml:space="preserve"> </w:t>
      </w:r>
      <w:r>
        <w:t>that the CSP is valid for at least 180 days from the submission date. If necessary, offerors invited to submit a CSP</w:t>
      </w:r>
      <w:r>
        <w:rPr>
          <w:spacing w:val="-3"/>
        </w:rPr>
        <w:t xml:space="preserve"> </w:t>
      </w:r>
      <w:r>
        <w:t>may</w:t>
      </w:r>
      <w:r>
        <w:rPr>
          <w:spacing w:val="-1"/>
        </w:rPr>
        <w:t xml:space="preserve"> </w:t>
      </w:r>
      <w:r>
        <w:t>be</w:t>
      </w:r>
      <w:r>
        <w:rPr>
          <w:spacing w:val="-1"/>
        </w:rPr>
        <w:t xml:space="preserve"> </w:t>
      </w:r>
      <w:r>
        <w:t>advised</w:t>
      </w:r>
      <w:r>
        <w:rPr>
          <w:spacing w:val="-5"/>
        </w:rPr>
        <w:t xml:space="preserve"> </w:t>
      </w:r>
      <w:r>
        <w:t>to</w:t>
      </w:r>
      <w:r>
        <w:rPr>
          <w:spacing w:val="-3"/>
        </w:rPr>
        <w:t xml:space="preserve"> </w:t>
      </w:r>
      <w:r>
        <w:t>schedule</w:t>
      </w:r>
      <w:r>
        <w:rPr>
          <w:spacing w:val="-1"/>
        </w:rPr>
        <w:t xml:space="preserve"> </w:t>
      </w:r>
      <w:r>
        <w:t>a</w:t>
      </w:r>
      <w:r>
        <w:rPr>
          <w:spacing w:val="-7"/>
        </w:rPr>
        <w:t xml:space="preserve"> </w:t>
      </w:r>
      <w:r>
        <w:t>meeting</w:t>
      </w:r>
      <w:r>
        <w:rPr>
          <w:spacing w:val="-3"/>
        </w:rPr>
        <w:t xml:space="preserve"> </w:t>
      </w:r>
      <w:r>
        <w:t>with</w:t>
      </w:r>
      <w:r>
        <w:rPr>
          <w:spacing w:val="-5"/>
        </w:rPr>
        <w:t xml:space="preserve"> </w:t>
      </w:r>
      <w:r>
        <w:t>the</w:t>
      </w:r>
      <w:r>
        <w:rPr>
          <w:spacing w:val="-6"/>
        </w:rPr>
        <w:t xml:space="preserve"> </w:t>
      </w:r>
      <w:r>
        <w:t>Government</w:t>
      </w:r>
      <w:r>
        <w:rPr>
          <w:spacing w:val="-1"/>
        </w:rPr>
        <w:t xml:space="preserve"> </w:t>
      </w:r>
      <w:r>
        <w:t>to</w:t>
      </w:r>
      <w:r>
        <w:rPr>
          <w:spacing w:val="-1"/>
        </w:rPr>
        <w:t xml:space="preserve"> </w:t>
      </w:r>
      <w:r>
        <w:t>address</w:t>
      </w:r>
      <w:r>
        <w:rPr>
          <w:spacing w:val="-2"/>
        </w:rPr>
        <w:t xml:space="preserve"> </w:t>
      </w:r>
      <w:r>
        <w:t>any</w:t>
      </w:r>
      <w:r>
        <w:rPr>
          <w:spacing w:val="-8"/>
        </w:rPr>
        <w:t xml:space="preserve"> </w:t>
      </w:r>
      <w:r>
        <w:t>feedback</w:t>
      </w:r>
      <w:r>
        <w:rPr>
          <w:spacing w:val="-4"/>
        </w:rPr>
        <w:t xml:space="preserve"> </w:t>
      </w:r>
      <w:r>
        <w:t>contained</w:t>
      </w:r>
      <w:r>
        <w:rPr>
          <w:spacing w:val="-3"/>
        </w:rPr>
        <w:t xml:space="preserve"> </w:t>
      </w:r>
      <w:r>
        <w:t>in</w:t>
      </w:r>
      <w:r>
        <w:rPr>
          <w:spacing w:val="-5"/>
        </w:rPr>
        <w:t xml:space="preserve"> </w:t>
      </w:r>
      <w:r>
        <w:t>the request for CSP. The CSP must be prepared in two separate Volumes as follows: Volume I Technical and Volume II Price. Each volume will have its separate related attachments.</w:t>
      </w:r>
    </w:p>
    <w:p w14:paraId="2E30C11A" w14:textId="77777777" w:rsidR="00861384" w:rsidRDefault="00861384" w:rsidP="00C56704">
      <w:pPr>
        <w:pStyle w:val="BodyText"/>
      </w:pPr>
    </w:p>
    <w:p w14:paraId="2E30C11B" w14:textId="77777777" w:rsidR="00861384" w:rsidRDefault="000B4301" w:rsidP="00C56704">
      <w:pPr>
        <w:pStyle w:val="ListParagraph"/>
        <w:numPr>
          <w:ilvl w:val="2"/>
          <w:numId w:val="16"/>
        </w:numPr>
        <w:tabs>
          <w:tab w:val="left" w:pos="742"/>
        </w:tabs>
        <w:ind w:left="742" w:hanging="497"/>
        <w:rPr>
          <w:b/>
        </w:rPr>
      </w:pPr>
      <w:bookmarkStart w:id="9" w:name="3.4.1_Phase_3_Proposal_Content"/>
      <w:bookmarkEnd w:id="9"/>
      <w:r>
        <w:rPr>
          <w:b/>
        </w:rPr>
        <w:t>Phase</w:t>
      </w:r>
      <w:r>
        <w:rPr>
          <w:b/>
          <w:spacing w:val="-11"/>
        </w:rPr>
        <w:t xml:space="preserve"> </w:t>
      </w:r>
      <w:r>
        <w:rPr>
          <w:b/>
        </w:rPr>
        <w:t>3</w:t>
      </w:r>
      <w:r>
        <w:rPr>
          <w:b/>
          <w:spacing w:val="-7"/>
        </w:rPr>
        <w:t xml:space="preserve"> </w:t>
      </w:r>
      <w:r>
        <w:rPr>
          <w:b/>
        </w:rPr>
        <w:t>Proposal</w:t>
      </w:r>
      <w:r>
        <w:rPr>
          <w:b/>
          <w:spacing w:val="-5"/>
        </w:rPr>
        <w:t xml:space="preserve"> </w:t>
      </w:r>
      <w:r>
        <w:rPr>
          <w:b/>
          <w:spacing w:val="-2"/>
        </w:rPr>
        <w:t>Content</w:t>
      </w:r>
    </w:p>
    <w:p w14:paraId="40CE3C90" w14:textId="77777777" w:rsidR="001D413E" w:rsidRDefault="001D413E" w:rsidP="00C56704">
      <w:pPr>
        <w:pStyle w:val="BodyText"/>
        <w:ind w:left="246" w:right="418" w:hanging="1"/>
      </w:pPr>
    </w:p>
    <w:p w14:paraId="2E30C11C" w14:textId="04BCD44E" w:rsidR="00861384" w:rsidRDefault="000B4301" w:rsidP="00C56704">
      <w:pPr>
        <w:pStyle w:val="BodyText"/>
        <w:ind w:left="246" w:right="418" w:hanging="1"/>
      </w:pPr>
      <w:r>
        <w:t>Based</w:t>
      </w:r>
      <w:r>
        <w:rPr>
          <w:spacing w:val="-4"/>
        </w:rPr>
        <w:t xml:space="preserve"> </w:t>
      </w:r>
      <w:r>
        <w:t>upon</w:t>
      </w:r>
      <w:r w:rsidR="001570C2">
        <w:t xml:space="preserve"> Government </w:t>
      </w:r>
      <w:r w:rsidR="00594E9E">
        <w:t xml:space="preserve">market </w:t>
      </w:r>
      <w:r w:rsidR="001570C2">
        <w:t>knowledge,</w:t>
      </w:r>
      <w:r>
        <w:rPr>
          <w:spacing w:val="-9"/>
        </w:rPr>
        <w:t xml:space="preserve"> </w:t>
      </w:r>
      <w:r>
        <w:t>the</w:t>
      </w:r>
      <w:r>
        <w:rPr>
          <w:spacing w:val="-3"/>
        </w:rPr>
        <w:t xml:space="preserve"> </w:t>
      </w:r>
      <w:r>
        <w:t>results</w:t>
      </w:r>
      <w:r>
        <w:rPr>
          <w:spacing w:val="-5"/>
        </w:rPr>
        <w:t xml:space="preserve"> </w:t>
      </w:r>
      <w:r>
        <w:t>of</w:t>
      </w:r>
      <w:r>
        <w:rPr>
          <w:spacing w:val="-8"/>
        </w:rPr>
        <w:t xml:space="preserve"> </w:t>
      </w:r>
      <w:r>
        <w:t>Phase</w:t>
      </w:r>
      <w:r>
        <w:rPr>
          <w:spacing w:val="-5"/>
        </w:rPr>
        <w:t xml:space="preserve"> </w:t>
      </w:r>
      <w:r>
        <w:t>1</w:t>
      </w:r>
      <w:r>
        <w:rPr>
          <w:spacing w:val="-2"/>
        </w:rPr>
        <w:t xml:space="preserve"> </w:t>
      </w:r>
      <w:r>
        <w:t>and/or</w:t>
      </w:r>
      <w:r>
        <w:rPr>
          <w:spacing w:val="-8"/>
        </w:rPr>
        <w:t xml:space="preserve"> </w:t>
      </w:r>
      <w:r>
        <w:t>Phase</w:t>
      </w:r>
      <w:r>
        <w:rPr>
          <w:spacing w:val="-5"/>
        </w:rPr>
        <w:t xml:space="preserve"> </w:t>
      </w:r>
      <w:r>
        <w:t>2</w:t>
      </w:r>
      <w:r>
        <w:rPr>
          <w:spacing w:val="-5"/>
        </w:rPr>
        <w:t xml:space="preserve"> </w:t>
      </w:r>
      <w:r>
        <w:t>evaluation(s)</w:t>
      </w:r>
      <w:r>
        <w:rPr>
          <w:spacing w:val="-5"/>
        </w:rPr>
        <w:t xml:space="preserve"> </w:t>
      </w:r>
      <w:r>
        <w:t>above,</w:t>
      </w:r>
      <w:r>
        <w:rPr>
          <w:spacing w:val="-6"/>
        </w:rPr>
        <w:t xml:space="preserve"> </w:t>
      </w:r>
      <w:r>
        <w:t>the</w:t>
      </w:r>
      <w:r>
        <w:rPr>
          <w:spacing w:val="-3"/>
        </w:rPr>
        <w:t xml:space="preserve"> </w:t>
      </w:r>
      <w:r>
        <w:t xml:space="preserve">Government may Request a CSP. If that occurs, a </w:t>
      </w:r>
      <w:r w:rsidR="00910780">
        <w:t>company</w:t>
      </w:r>
      <w:r>
        <w:t xml:space="preserve"> or companies will be invited to develop and submit a written proposal. The company may propose terms and conditions including but not limited to Service License Agreements (SLA) and/or User License Agreements (ULA) governing the requirement for the Government’s</w:t>
      </w:r>
      <w:r>
        <w:rPr>
          <w:spacing w:val="-9"/>
        </w:rPr>
        <w:t xml:space="preserve"> </w:t>
      </w:r>
      <w:r>
        <w:t>consideration</w:t>
      </w:r>
      <w:r>
        <w:rPr>
          <w:spacing w:val="-8"/>
        </w:rPr>
        <w:t xml:space="preserve"> </w:t>
      </w:r>
      <w:r>
        <w:t>and</w:t>
      </w:r>
      <w:r>
        <w:rPr>
          <w:spacing w:val="-8"/>
        </w:rPr>
        <w:t xml:space="preserve"> </w:t>
      </w:r>
      <w:r>
        <w:t>negotiation.</w:t>
      </w:r>
      <w:r>
        <w:rPr>
          <w:spacing w:val="-8"/>
        </w:rPr>
        <w:t xml:space="preserve"> </w:t>
      </w:r>
      <w:r>
        <w:t>At</w:t>
      </w:r>
      <w:r>
        <w:rPr>
          <w:spacing w:val="-9"/>
        </w:rPr>
        <w:t xml:space="preserve"> </w:t>
      </w:r>
      <w:r>
        <w:t>this</w:t>
      </w:r>
      <w:r>
        <w:rPr>
          <w:spacing w:val="-5"/>
        </w:rPr>
        <w:t xml:space="preserve"> </w:t>
      </w:r>
      <w:r>
        <w:t>stage,</w:t>
      </w:r>
      <w:r>
        <w:rPr>
          <w:spacing w:val="-5"/>
        </w:rPr>
        <w:t xml:space="preserve"> </w:t>
      </w:r>
      <w:r>
        <w:t>the</w:t>
      </w:r>
      <w:r>
        <w:rPr>
          <w:spacing w:val="-7"/>
        </w:rPr>
        <w:t xml:space="preserve"> </w:t>
      </w:r>
      <w:r>
        <w:t>selected</w:t>
      </w:r>
      <w:r>
        <w:rPr>
          <w:spacing w:val="-8"/>
        </w:rPr>
        <w:t xml:space="preserve"> </w:t>
      </w:r>
      <w:r>
        <w:t>companies</w:t>
      </w:r>
      <w:r>
        <w:rPr>
          <w:spacing w:val="-7"/>
        </w:rPr>
        <w:t xml:space="preserve"> </w:t>
      </w:r>
      <w:r>
        <w:t>may</w:t>
      </w:r>
      <w:r>
        <w:rPr>
          <w:spacing w:val="-4"/>
        </w:rPr>
        <w:t xml:space="preserve"> </w:t>
      </w:r>
      <w:r>
        <w:t>discuss</w:t>
      </w:r>
      <w:r>
        <w:rPr>
          <w:spacing w:val="-8"/>
        </w:rPr>
        <w:t xml:space="preserve"> </w:t>
      </w:r>
      <w:r>
        <w:t>proposal development details during the proposal writing process with their assigned Government expert(s) or Government teaming partner(s).</w:t>
      </w:r>
    </w:p>
    <w:p w14:paraId="7D83206B" w14:textId="77777777" w:rsidR="001D413E" w:rsidRDefault="001D413E" w:rsidP="00C56704">
      <w:pPr>
        <w:pStyle w:val="BodyText"/>
        <w:ind w:left="246" w:right="296"/>
      </w:pPr>
    </w:p>
    <w:p w14:paraId="2E30C11D" w14:textId="42F64A09" w:rsidR="00861384" w:rsidRDefault="000B4301" w:rsidP="00C56704">
      <w:pPr>
        <w:pStyle w:val="BodyText"/>
        <w:ind w:left="246" w:right="296"/>
      </w:pPr>
      <w:r>
        <w:t>Companies should note that there are certain terms and conditions the Government may be unable to accept.</w:t>
      </w:r>
      <w:r>
        <w:rPr>
          <w:spacing w:val="-6"/>
        </w:rPr>
        <w:t xml:space="preserve"> </w:t>
      </w:r>
      <w:r>
        <w:t>However,</w:t>
      </w:r>
      <w:r>
        <w:rPr>
          <w:spacing w:val="-8"/>
        </w:rPr>
        <w:t xml:space="preserve"> </w:t>
      </w:r>
      <w:r>
        <w:t>projects</w:t>
      </w:r>
      <w:r>
        <w:rPr>
          <w:spacing w:val="-11"/>
        </w:rPr>
        <w:t xml:space="preserve"> </w:t>
      </w:r>
      <w:r>
        <w:t>awarded</w:t>
      </w:r>
      <w:r>
        <w:rPr>
          <w:spacing w:val="-8"/>
        </w:rPr>
        <w:t xml:space="preserve"> </w:t>
      </w:r>
      <w:r>
        <w:t>through</w:t>
      </w:r>
      <w:r>
        <w:rPr>
          <w:spacing w:val="-8"/>
        </w:rPr>
        <w:t xml:space="preserve"> </w:t>
      </w:r>
      <w:r>
        <w:t>the</w:t>
      </w:r>
      <w:r>
        <w:rPr>
          <w:spacing w:val="-7"/>
        </w:rPr>
        <w:t xml:space="preserve"> </w:t>
      </w:r>
      <w:r>
        <w:t>CSO</w:t>
      </w:r>
      <w:r>
        <w:rPr>
          <w:spacing w:val="-10"/>
        </w:rPr>
        <w:t xml:space="preserve"> </w:t>
      </w:r>
      <w:r>
        <w:t>may</w:t>
      </w:r>
      <w:r>
        <w:rPr>
          <w:spacing w:val="-7"/>
        </w:rPr>
        <w:t xml:space="preserve"> </w:t>
      </w:r>
      <w:r>
        <w:t>provide</w:t>
      </w:r>
      <w:r>
        <w:rPr>
          <w:spacing w:val="-5"/>
        </w:rPr>
        <w:t xml:space="preserve"> </w:t>
      </w:r>
      <w:r>
        <w:t>flexibility</w:t>
      </w:r>
      <w:r>
        <w:rPr>
          <w:spacing w:val="-7"/>
        </w:rPr>
        <w:t xml:space="preserve"> </w:t>
      </w:r>
      <w:r>
        <w:t>to</w:t>
      </w:r>
      <w:r>
        <w:rPr>
          <w:spacing w:val="-4"/>
        </w:rPr>
        <w:t xml:space="preserve"> </w:t>
      </w:r>
      <w:r>
        <w:t>adopt</w:t>
      </w:r>
      <w:r>
        <w:rPr>
          <w:spacing w:val="-5"/>
        </w:rPr>
        <w:t xml:space="preserve"> </w:t>
      </w:r>
      <w:r>
        <w:t>customary</w:t>
      </w:r>
      <w:r>
        <w:rPr>
          <w:spacing w:val="-7"/>
        </w:rPr>
        <w:t xml:space="preserve"> </w:t>
      </w:r>
      <w:r>
        <w:t>industry standards where it is otherwise legal and meets the Government’s general public responsibility.</w:t>
      </w:r>
    </w:p>
    <w:p w14:paraId="2E30C11E" w14:textId="77777777" w:rsidR="00861384" w:rsidRDefault="000B4301" w:rsidP="00C56704">
      <w:pPr>
        <w:pStyle w:val="BodyText"/>
        <w:ind w:left="246" w:right="917"/>
      </w:pPr>
      <w:r>
        <w:t>Proposals</w:t>
      </w:r>
      <w:r>
        <w:rPr>
          <w:spacing w:val="-6"/>
        </w:rPr>
        <w:t xml:space="preserve"> </w:t>
      </w:r>
      <w:r>
        <w:t>containing</w:t>
      </w:r>
      <w:r>
        <w:rPr>
          <w:spacing w:val="-5"/>
        </w:rPr>
        <w:t xml:space="preserve"> </w:t>
      </w:r>
      <w:r>
        <w:t>data</w:t>
      </w:r>
      <w:r>
        <w:rPr>
          <w:spacing w:val="-7"/>
        </w:rPr>
        <w:t xml:space="preserve"> </w:t>
      </w:r>
      <w:r>
        <w:t>that</w:t>
      </w:r>
      <w:r>
        <w:rPr>
          <w:spacing w:val="-1"/>
        </w:rPr>
        <w:t xml:space="preserve"> </w:t>
      </w:r>
      <w:r>
        <w:t>is</w:t>
      </w:r>
      <w:r>
        <w:rPr>
          <w:spacing w:val="-4"/>
        </w:rPr>
        <w:t xml:space="preserve"> </w:t>
      </w:r>
      <w:r>
        <w:t>not</w:t>
      </w:r>
      <w:r>
        <w:rPr>
          <w:spacing w:val="-4"/>
        </w:rPr>
        <w:t xml:space="preserve"> </w:t>
      </w:r>
      <w:r>
        <w:t>to</w:t>
      </w:r>
      <w:r>
        <w:rPr>
          <w:spacing w:val="-1"/>
        </w:rPr>
        <w:t xml:space="preserve"> </w:t>
      </w:r>
      <w:r>
        <w:t>be</w:t>
      </w:r>
      <w:r>
        <w:rPr>
          <w:spacing w:val="-6"/>
        </w:rPr>
        <w:t xml:space="preserve"> </w:t>
      </w:r>
      <w:r>
        <w:t>disclosed</w:t>
      </w:r>
      <w:r>
        <w:rPr>
          <w:spacing w:val="-5"/>
        </w:rPr>
        <w:t xml:space="preserve"> </w:t>
      </w:r>
      <w:r>
        <w:t>to</w:t>
      </w:r>
      <w:r>
        <w:rPr>
          <w:spacing w:val="-3"/>
        </w:rPr>
        <w:t xml:space="preserve"> </w:t>
      </w:r>
      <w:r>
        <w:t>the</w:t>
      </w:r>
      <w:r>
        <w:rPr>
          <w:spacing w:val="-6"/>
        </w:rPr>
        <w:t xml:space="preserve"> </w:t>
      </w:r>
      <w:r>
        <w:t>public</w:t>
      </w:r>
      <w:r>
        <w:rPr>
          <w:spacing w:val="-4"/>
        </w:rPr>
        <w:t xml:space="preserve"> </w:t>
      </w:r>
      <w:r>
        <w:t>for</w:t>
      </w:r>
      <w:r>
        <w:rPr>
          <w:spacing w:val="-7"/>
        </w:rPr>
        <w:t xml:space="preserve"> </w:t>
      </w:r>
      <w:r>
        <w:t>any</w:t>
      </w:r>
      <w:r>
        <w:rPr>
          <w:spacing w:val="-3"/>
        </w:rPr>
        <w:t xml:space="preserve"> </w:t>
      </w:r>
      <w:r>
        <w:t>purpose</w:t>
      </w:r>
      <w:r>
        <w:rPr>
          <w:spacing w:val="-6"/>
        </w:rPr>
        <w:t xml:space="preserve"> </w:t>
      </w:r>
      <w:r>
        <w:t>or</w:t>
      </w:r>
      <w:r>
        <w:rPr>
          <w:spacing w:val="-7"/>
        </w:rPr>
        <w:t xml:space="preserve"> </w:t>
      </w:r>
      <w:r>
        <w:t>used</w:t>
      </w:r>
      <w:r>
        <w:rPr>
          <w:spacing w:val="-5"/>
        </w:rPr>
        <w:t xml:space="preserve"> </w:t>
      </w:r>
      <w:r>
        <w:t>by</w:t>
      </w:r>
      <w:r>
        <w:rPr>
          <w:spacing w:val="-6"/>
        </w:rPr>
        <w:t xml:space="preserve"> </w:t>
      </w:r>
      <w:r>
        <w:t xml:space="preserve">the Government except for evaluation purposes shall include the following sentences on the cover </w:t>
      </w:r>
      <w:r>
        <w:rPr>
          <w:spacing w:val="-2"/>
        </w:rPr>
        <w:t>page:</w:t>
      </w:r>
    </w:p>
    <w:p w14:paraId="2E30C11F" w14:textId="77777777" w:rsidR="00861384" w:rsidRDefault="00861384" w:rsidP="00C56704">
      <w:pPr>
        <w:pStyle w:val="BodyText"/>
      </w:pPr>
    </w:p>
    <w:p w14:paraId="2E30C120" w14:textId="77777777" w:rsidR="00861384" w:rsidRDefault="000B4301" w:rsidP="001D413E">
      <w:pPr>
        <w:ind w:left="720" w:right="296" w:firstLine="1"/>
        <w:rPr>
          <w:i/>
        </w:rPr>
      </w:pPr>
      <w:r>
        <w:rPr>
          <w:i/>
        </w:rPr>
        <w:t>“This</w:t>
      </w:r>
      <w:r>
        <w:rPr>
          <w:i/>
          <w:spacing w:val="-2"/>
        </w:rPr>
        <w:t xml:space="preserve"> </w:t>
      </w:r>
      <w:r>
        <w:rPr>
          <w:i/>
        </w:rPr>
        <w:t>proposal</w:t>
      </w:r>
      <w:r>
        <w:rPr>
          <w:i/>
          <w:spacing w:val="-3"/>
        </w:rPr>
        <w:t xml:space="preserve"> </w:t>
      </w:r>
      <w:r>
        <w:rPr>
          <w:i/>
        </w:rPr>
        <w:t>includes</w:t>
      </w:r>
      <w:r>
        <w:rPr>
          <w:i/>
          <w:spacing w:val="-2"/>
        </w:rPr>
        <w:t xml:space="preserve"> </w:t>
      </w:r>
      <w:r>
        <w:rPr>
          <w:i/>
        </w:rPr>
        <w:t>data</w:t>
      </w:r>
      <w:r>
        <w:rPr>
          <w:i/>
          <w:spacing w:val="-3"/>
        </w:rPr>
        <w:t xml:space="preserve"> </w:t>
      </w:r>
      <w:r>
        <w:rPr>
          <w:i/>
        </w:rPr>
        <w:t>that</w:t>
      </w:r>
      <w:r>
        <w:rPr>
          <w:i/>
          <w:spacing w:val="-2"/>
        </w:rPr>
        <w:t xml:space="preserve"> </w:t>
      </w:r>
      <w:r>
        <w:rPr>
          <w:i/>
        </w:rPr>
        <w:t>shall</w:t>
      </w:r>
      <w:r>
        <w:rPr>
          <w:i/>
          <w:spacing w:val="-3"/>
        </w:rPr>
        <w:t xml:space="preserve"> </w:t>
      </w:r>
      <w:r>
        <w:rPr>
          <w:i/>
        </w:rPr>
        <w:t>not</w:t>
      </w:r>
      <w:r>
        <w:rPr>
          <w:i/>
          <w:spacing w:val="-2"/>
        </w:rPr>
        <w:t xml:space="preserve"> </w:t>
      </w:r>
      <w:r>
        <w:rPr>
          <w:i/>
        </w:rPr>
        <w:t>be</w:t>
      </w:r>
      <w:r>
        <w:rPr>
          <w:i/>
          <w:spacing w:val="-4"/>
        </w:rPr>
        <w:t xml:space="preserve"> </w:t>
      </w:r>
      <w:r>
        <w:rPr>
          <w:i/>
        </w:rPr>
        <w:t>disclosed</w:t>
      </w:r>
      <w:r>
        <w:rPr>
          <w:i/>
          <w:spacing w:val="-3"/>
        </w:rPr>
        <w:t xml:space="preserve"> </w:t>
      </w:r>
      <w:r>
        <w:rPr>
          <w:i/>
        </w:rPr>
        <w:t>outside</w:t>
      </w:r>
      <w:r>
        <w:rPr>
          <w:i/>
          <w:spacing w:val="-4"/>
        </w:rPr>
        <w:t xml:space="preserve"> </w:t>
      </w:r>
      <w:r>
        <w:rPr>
          <w:i/>
        </w:rPr>
        <w:t>the</w:t>
      </w:r>
      <w:r>
        <w:rPr>
          <w:i/>
          <w:spacing w:val="-4"/>
        </w:rPr>
        <w:t xml:space="preserve"> </w:t>
      </w:r>
      <w:r>
        <w:rPr>
          <w:i/>
        </w:rPr>
        <w:t>Government,</w:t>
      </w:r>
      <w:r>
        <w:rPr>
          <w:i/>
          <w:spacing w:val="-9"/>
        </w:rPr>
        <w:t xml:space="preserve"> </w:t>
      </w:r>
      <w:r>
        <w:rPr>
          <w:i/>
        </w:rPr>
        <w:t>except</w:t>
      </w:r>
      <w:r>
        <w:rPr>
          <w:i/>
          <w:spacing w:val="-2"/>
        </w:rPr>
        <w:t xml:space="preserve"> </w:t>
      </w:r>
      <w:r>
        <w:rPr>
          <w:i/>
        </w:rPr>
        <w:t>to</w:t>
      </w:r>
      <w:r>
        <w:rPr>
          <w:i/>
          <w:spacing w:val="-7"/>
        </w:rPr>
        <w:t xml:space="preserve"> </w:t>
      </w:r>
      <w:r>
        <w:rPr>
          <w:i/>
        </w:rPr>
        <w:t>non-government personnel</w:t>
      </w:r>
      <w:r>
        <w:rPr>
          <w:i/>
          <w:spacing w:val="-5"/>
        </w:rPr>
        <w:t xml:space="preserve"> </w:t>
      </w:r>
      <w:r>
        <w:rPr>
          <w:i/>
        </w:rPr>
        <w:t>for</w:t>
      </w:r>
      <w:r>
        <w:rPr>
          <w:i/>
          <w:spacing w:val="-3"/>
        </w:rPr>
        <w:t xml:space="preserve"> </w:t>
      </w:r>
      <w:r>
        <w:rPr>
          <w:i/>
        </w:rPr>
        <w:t>evaluation</w:t>
      </w:r>
      <w:r>
        <w:rPr>
          <w:i/>
          <w:spacing w:val="-5"/>
        </w:rPr>
        <w:t xml:space="preserve"> </w:t>
      </w:r>
      <w:r>
        <w:rPr>
          <w:i/>
        </w:rPr>
        <w:t>purposes,</w:t>
      </w:r>
      <w:r>
        <w:rPr>
          <w:i/>
          <w:spacing w:val="-7"/>
        </w:rPr>
        <w:t xml:space="preserve"> </w:t>
      </w:r>
      <w:r>
        <w:rPr>
          <w:i/>
        </w:rPr>
        <w:t>and</w:t>
      </w:r>
      <w:r>
        <w:rPr>
          <w:i/>
          <w:spacing w:val="-5"/>
        </w:rPr>
        <w:t xml:space="preserve"> </w:t>
      </w:r>
      <w:r>
        <w:rPr>
          <w:i/>
        </w:rPr>
        <w:t>shall</w:t>
      </w:r>
      <w:r>
        <w:rPr>
          <w:i/>
          <w:spacing w:val="-4"/>
        </w:rPr>
        <w:t xml:space="preserve"> </w:t>
      </w:r>
      <w:r>
        <w:rPr>
          <w:i/>
        </w:rPr>
        <w:t>not</w:t>
      </w:r>
      <w:r>
        <w:rPr>
          <w:i/>
          <w:spacing w:val="-1"/>
        </w:rPr>
        <w:t xml:space="preserve"> </w:t>
      </w:r>
      <w:r>
        <w:rPr>
          <w:i/>
        </w:rPr>
        <w:t>be</w:t>
      </w:r>
      <w:r>
        <w:rPr>
          <w:i/>
          <w:spacing w:val="-7"/>
        </w:rPr>
        <w:t xml:space="preserve"> </w:t>
      </w:r>
      <w:r>
        <w:rPr>
          <w:i/>
        </w:rPr>
        <w:t>duplicated,</w:t>
      </w:r>
      <w:r>
        <w:rPr>
          <w:i/>
          <w:spacing w:val="-2"/>
        </w:rPr>
        <w:t xml:space="preserve"> </w:t>
      </w:r>
      <w:r>
        <w:rPr>
          <w:i/>
        </w:rPr>
        <w:t>used,</w:t>
      </w:r>
      <w:r>
        <w:rPr>
          <w:i/>
          <w:spacing w:val="-4"/>
        </w:rPr>
        <w:t xml:space="preserve"> </w:t>
      </w:r>
      <w:r>
        <w:rPr>
          <w:i/>
        </w:rPr>
        <w:t>or</w:t>
      </w:r>
      <w:r>
        <w:rPr>
          <w:i/>
          <w:spacing w:val="-3"/>
        </w:rPr>
        <w:t xml:space="preserve"> </w:t>
      </w:r>
      <w:r>
        <w:rPr>
          <w:i/>
        </w:rPr>
        <w:t>disclosed</w:t>
      </w:r>
      <w:r>
        <w:rPr>
          <w:i/>
          <w:spacing w:val="-8"/>
        </w:rPr>
        <w:t xml:space="preserve"> </w:t>
      </w:r>
      <w:r>
        <w:rPr>
          <w:i/>
        </w:rPr>
        <w:t>--</w:t>
      </w:r>
      <w:r>
        <w:rPr>
          <w:i/>
          <w:spacing w:val="-2"/>
        </w:rPr>
        <w:t xml:space="preserve"> </w:t>
      </w:r>
      <w:r>
        <w:rPr>
          <w:i/>
        </w:rPr>
        <w:t>in</w:t>
      </w:r>
      <w:r>
        <w:rPr>
          <w:i/>
          <w:spacing w:val="-5"/>
        </w:rPr>
        <w:t xml:space="preserve"> </w:t>
      </w:r>
      <w:r>
        <w:rPr>
          <w:i/>
        </w:rPr>
        <w:t>whole</w:t>
      </w:r>
      <w:r>
        <w:rPr>
          <w:i/>
          <w:spacing w:val="-4"/>
        </w:rPr>
        <w:t xml:space="preserve"> </w:t>
      </w:r>
      <w:r>
        <w:rPr>
          <w:i/>
        </w:rPr>
        <w:t>or</w:t>
      </w:r>
      <w:r>
        <w:rPr>
          <w:i/>
          <w:spacing w:val="-1"/>
        </w:rPr>
        <w:t xml:space="preserve"> </w:t>
      </w:r>
      <w:r>
        <w:rPr>
          <w:i/>
        </w:rPr>
        <w:t>in</w:t>
      </w:r>
      <w:r>
        <w:rPr>
          <w:i/>
          <w:spacing w:val="-5"/>
        </w:rPr>
        <w:t xml:space="preserve"> </w:t>
      </w:r>
      <w:r>
        <w:rPr>
          <w:i/>
        </w:rPr>
        <w:t>part</w:t>
      </w:r>
      <w:r>
        <w:rPr>
          <w:i/>
          <w:spacing w:val="-6"/>
        </w:rPr>
        <w:t xml:space="preserve"> </w:t>
      </w:r>
      <w:r>
        <w:rPr>
          <w:i/>
        </w:rPr>
        <w:t>--</w:t>
      </w:r>
      <w:r>
        <w:rPr>
          <w:i/>
          <w:spacing w:val="-2"/>
        </w:rPr>
        <w:t xml:space="preserve"> </w:t>
      </w:r>
      <w:r>
        <w:rPr>
          <w:i/>
        </w:rPr>
        <w:t>for any</w:t>
      </w:r>
      <w:r>
        <w:rPr>
          <w:i/>
          <w:spacing w:val="-5"/>
        </w:rPr>
        <w:t xml:space="preserve"> </w:t>
      </w:r>
      <w:r>
        <w:rPr>
          <w:i/>
        </w:rPr>
        <w:t>purpose</w:t>
      </w:r>
      <w:r>
        <w:rPr>
          <w:i/>
          <w:spacing w:val="-4"/>
        </w:rPr>
        <w:t xml:space="preserve"> </w:t>
      </w:r>
      <w:r>
        <w:rPr>
          <w:i/>
        </w:rPr>
        <w:t>other</w:t>
      </w:r>
      <w:r>
        <w:rPr>
          <w:i/>
          <w:spacing w:val="-3"/>
        </w:rPr>
        <w:t xml:space="preserve"> </w:t>
      </w:r>
      <w:r>
        <w:rPr>
          <w:i/>
        </w:rPr>
        <w:t>than</w:t>
      </w:r>
      <w:r>
        <w:rPr>
          <w:i/>
          <w:spacing w:val="-7"/>
        </w:rPr>
        <w:t xml:space="preserve"> </w:t>
      </w:r>
      <w:r>
        <w:rPr>
          <w:i/>
        </w:rPr>
        <w:t>to</w:t>
      </w:r>
      <w:r>
        <w:rPr>
          <w:i/>
          <w:spacing w:val="-9"/>
        </w:rPr>
        <w:t xml:space="preserve"> </w:t>
      </w:r>
      <w:r>
        <w:rPr>
          <w:i/>
        </w:rPr>
        <w:t>evaluate</w:t>
      </w:r>
      <w:r>
        <w:rPr>
          <w:i/>
          <w:spacing w:val="-4"/>
        </w:rPr>
        <w:t xml:space="preserve"> </w:t>
      </w:r>
      <w:r>
        <w:rPr>
          <w:i/>
        </w:rPr>
        <w:t>this</w:t>
      </w:r>
      <w:r>
        <w:rPr>
          <w:i/>
          <w:spacing w:val="-4"/>
        </w:rPr>
        <w:t xml:space="preserve"> </w:t>
      </w:r>
      <w:r>
        <w:rPr>
          <w:i/>
        </w:rPr>
        <w:t>proposal.</w:t>
      </w:r>
      <w:r>
        <w:rPr>
          <w:i/>
          <w:spacing w:val="-5"/>
        </w:rPr>
        <w:t xml:space="preserve"> </w:t>
      </w:r>
      <w:r>
        <w:rPr>
          <w:i/>
        </w:rPr>
        <w:t>If,</w:t>
      </w:r>
      <w:r>
        <w:rPr>
          <w:i/>
          <w:spacing w:val="-4"/>
        </w:rPr>
        <w:t xml:space="preserve"> </w:t>
      </w:r>
      <w:r>
        <w:rPr>
          <w:i/>
        </w:rPr>
        <w:t>however,</w:t>
      </w:r>
      <w:r>
        <w:rPr>
          <w:i/>
          <w:spacing w:val="-4"/>
        </w:rPr>
        <w:t xml:space="preserve"> </w:t>
      </w:r>
      <w:r>
        <w:rPr>
          <w:i/>
        </w:rPr>
        <w:t>an</w:t>
      </w:r>
      <w:r>
        <w:rPr>
          <w:i/>
          <w:spacing w:val="-5"/>
        </w:rPr>
        <w:t xml:space="preserve"> </w:t>
      </w:r>
      <w:r>
        <w:rPr>
          <w:i/>
        </w:rPr>
        <w:t>agreement</w:t>
      </w:r>
      <w:r>
        <w:rPr>
          <w:i/>
          <w:spacing w:val="-2"/>
        </w:rPr>
        <w:t xml:space="preserve"> </w:t>
      </w:r>
      <w:r>
        <w:rPr>
          <w:i/>
        </w:rPr>
        <w:t>is</w:t>
      </w:r>
      <w:r>
        <w:rPr>
          <w:i/>
          <w:spacing w:val="-1"/>
        </w:rPr>
        <w:t xml:space="preserve"> </w:t>
      </w:r>
      <w:r>
        <w:rPr>
          <w:i/>
        </w:rPr>
        <w:t>awarded</w:t>
      </w:r>
      <w:r>
        <w:rPr>
          <w:i/>
          <w:spacing w:val="-8"/>
        </w:rPr>
        <w:t xml:space="preserve"> </w:t>
      </w:r>
      <w:r>
        <w:rPr>
          <w:i/>
        </w:rPr>
        <w:t>to</w:t>
      </w:r>
      <w:r>
        <w:rPr>
          <w:i/>
          <w:spacing w:val="-7"/>
        </w:rPr>
        <w:t xml:space="preserve"> </w:t>
      </w:r>
      <w:r>
        <w:rPr>
          <w:i/>
        </w:rPr>
        <w:t>this</w:t>
      </w:r>
      <w:r>
        <w:rPr>
          <w:i/>
          <w:spacing w:val="-4"/>
        </w:rPr>
        <w:t xml:space="preserve"> </w:t>
      </w:r>
      <w:r>
        <w:rPr>
          <w:i/>
        </w:rPr>
        <w:t>Company</w:t>
      </w:r>
      <w:r>
        <w:rPr>
          <w:i/>
          <w:spacing w:val="-5"/>
        </w:rPr>
        <w:t xml:space="preserve"> </w:t>
      </w:r>
      <w:r>
        <w:rPr>
          <w:i/>
        </w:rPr>
        <w:t>as a result of -- or in connection with -- the submission of this data, the Government shall have the right to duplicate, use, or disclose the data to the extent agreed upon by both parties in the resulting agreement.</w:t>
      </w:r>
    </w:p>
    <w:p w14:paraId="7E7C412A" w14:textId="77777777" w:rsidR="001D413E" w:rsidRDefault="001D413E" w:rsidP="001D413E">
      <w:pPr>
        <w:ind w:left="719" w:right="868"/>
        <w:jc w:val="both"/>
        <w:rPr>
          <w:i/>
        </w:rPr>
      </w:pPr>
    </w:p>
    <w:p w14:paraId="2E30C121" w14:textId="5A54B3A2" w:rsidR="00861384" w:rsidRDefault="000B4301" w:rsidP="001D413E">
      <w:pPr>
        <w:ind w:left="719" w:right="868"/>
        <w:jc w:val="both"/>
        <w:rPr>
          <w:i/>
        </w:rPr>
      </w:pPr>
      <w:r>
        <w:rPr>
          <w:i/>
        </w:rPr>
        <w:t>This restriction does</w:t>
      </w:r>
      <w:r>
        <w:rPr>
          <w:i/>
          <w:spacing w:val="-1"/>
        </w:rPr>
        <w:t xml:space="preserve"> </w:t>
      </w:r>
      <w:r>
        <w:rPr>
          <w:i/>
        </w:rPr>
        <w:t>not limit the Government's</w:t>
      </w:r>
      <w:r>
        <w:rPr>
          <w:i/>
          <w:spacing w:val="-1"/>
        </w:rPr>
        <w:t xml:space="preserve"> </w:t>
      </w:r>
      <w:r>
        <w:rPr>
          <w:i/>
        </w:rPr>
        <w:t>right to use information contained in this data if it is obtained</w:t>
      </w:r>
      <w:r>
        <w:rPr>
          <w:i/>
          <w:spacing w:val="-5"/>
        </w:rPr>
        <w:t xml:space="preserve"> </w:t>
      </w:r>
      <w:r>
        <w:rPr>
          <w:i/>
        </w:rPr>
        <w:t>from</w:t>
      </w:r>
      <w:r>
        <w:rPr>
          <w:i/>
          <w:spacing w:val="-4"/>
        </w:rPr>
        <w:t xml:space="preserve"> </w:t>
      </w:r>
      <w:r>
        <w:rPr>
          <w:i/>
        </w:rPr>
        <w:t>another</w:t>
      </w:r>
      <w:r>
        <w:rPr>
          <w:i/>
          <w:spacing w:val="-6"/>
        </w:rPr>
        <w:t xml:space="preserve"> </w:t>
      </w:r>
      <w:r>
        <w:rPr>
          <w:i/>
        </w:rPr>
        <w:t>source</w:t>
      </w:r>
      <w:r>
        <w:rPr>
          <w:i/>
          <w:spacing w:val="-4"/>
        </w:rPr>
        <w:t xml:space="preserve"> </w:t>
      </w:r>
      <w:r>
        <w:rPr>
          <w:i/>
        </w:rPr>
        <w:t>without</w:t>
      </w:r>
      <w:r>
        <w:rPr>
          <w:i/>
          <w:spacing w:val="-6"/>
        </w:rPr>
        <w:t xml:space="preserve"> </w:t>
      </w:r>
      <w:r>
        <w:rPr>
          <w:i/>
        </w:rPr>
        <w:t>restriction.</w:t>
      </w:r>
      <w:r>
        <w:rPr>
          <w:i/>
          <w:spacing w:val="-7"/>
        </w:rPr>
        <w:t xml:space="preserve"> </w:t>
      </w:r>
      <w:r>
        <w:rPr>
          <w:i/>
        </w:rPr>
        <w:t>The</w:t>
      </w:r>
      <w:r>
        <w:rPr>
          <w:i/>
          <w:spacing w:val="-11"/>
        </w:rPr>
        <w:t xml:space="preserve"> </w:t>
      </w:r>
      <w:r>
        <w:rPr>
          <w:i/>
        </w:rPr>
        <w:t>data</w:t>
      </w:r>
      <w:r>
        <w:rPr>
          <w:i/>
          <w:spacing w:val="-5"/>
        </w:rPr>
        <w:t xml:space="preserve"> </w:t>
      </w:r>
      <w:r>
        <w:rPr>
          <w:i/>
        </w:rPr>
        <w:t>subject</w:t>
      </w:r>
      <w:r>
        <w:rPr>
          <w:i/>
          <w:spacing w:val="-4"/>
        </w:rPr>
        <w:t xml:space="preserve"> </w:t>
      </w:r>
      <w:r>
        <w:rPr>
          <w:i/>
        </w:rPr>
        <w:t>to</w:t>
      </w:r>
      <w:r>
        <w:rPr>
          <w:i/>
          <w:spacing w:val="-9"/>
        </w:rPr>
        <w:t xml:space="preserve"> </w:t>
      </w:r>
      <w:r>
        <w:rPr>
          <w:i/>
        </w:rPr>
        <w:t>this</w:t>
      </w:r>
      <w:r>
        <w:rPr>
          <w:i/>
          <w:spacing w:val="-6"/>
        </w:rPr>
        <w:t xml:space="preserve"> </w:t>
      </w:r>
      <w:r>
        <w:rPr>
          <w:i/>
        </w:rPr>
        <w:t>restriction</w:t>
      </w:r>
      <w:r>
        <w:rPr>
          <w:i/>
          <w:spacing w:val="-5"/>
        </w:rPr>
        <w:t xml:space="preserve"> </w:t>
      </w:r>
      <w:r>
        <w:rPr>
          <w:i/>
        </w:rPr>
        <w:t>are</w:t>
      </w:r>
      <w:r>
        <w:rPr>
          <w:i/>
          <w:spacing w:val="-4"/>
        </w:rPr>
        <w:t xml:space="preserve"> </w:t>
      </w:r>
      <w:r>
        <w:rPr>
          <w:i/>
        </w:rPr>
        <w:t>contained</w:t>
      </w:r>
      <w:r>
        <w:rPr>
          <w:i/>
          <w:spacing w:val="-5"/>
        </w:rPr>
        <w:t xml:space="preserve"> </w:t>
      </w:r>
      <w:r>
        <w:rPr>
          <w:i/>
        </w:rPr>
        <w:t>in sheets [insert numbers or other identification of sheets]”</w:t>
      </w:r>
    </w:p>
    <w:p w14:paraId="7FC2416B" w14:textId="77777777" w:rsidR="001D413E" w:rsidRDefault="001D413E" w:rsidP="00C56704">
      <w:pPr>
        <w:pStyle w:val="BodyText"/>
        <w:ind w:left="244"/>
        <w:jc w:val="both"/>
      </w:pPr>
    </w:p>
    <w:p w14:paraId="2E30C122" w14:textId="2A7FB151" w:rsidR="00861384" w:rsidRDefault="000B4301" w:rsidP="00C56704">
      <w:pPr>
        <w:pStyle w:val="BodyText"/>
        <w:ind w:left="244"/>
        <w:jc w:val="both"/>
      </w:pPr>
      <w:r>
        <w:t>Each</w:t>
      </w:r>
      <w:r>
        <w:rPr>
          <w:spacing w:val="-9"/>
        </w:rPr>
        <w:t xml:space="preserve"> </w:t>
      </w:r>
      <w:r>
        <w:t>restricted</w:t>
      </w:r>
      <w:r>
        <w:rPr>
          <w:spacing w:val="-8"/>
        </w:rPr>
        <w:t xml:space="preserve"> </w:t>
      </w:r>
      <w:r>
        <w:t>data</w:t>
      </w:r>
      <w:r>
        <w:rPr>
          <w:spacing w:val="-5"/>
        </w:rPr>
        <w:t xml:space="preserve"> </w:t>
      </w:r>
      <w:r>
        <w:t>sheet</w:t>
      </w:r>
      <w:r>
        <w:rPr>
          <w:spacing w:val="-7"/>
        </w:rPr>
        <w:t xml:space="preserve"> </w:t>
      </w:r>
      <w:r>
        <w:t>should</w:t>
      </w:r>
      <w:r>
        <w:rPr>
          <w:spacing w:val="-8"/>
        </w:rPr>
        <w:t xml:space="preserve"> </w:t>
      </w:r>
      <w:r>
        <w:t>be</w:t>
      </w:r>
      <w:r>
        <w:rPr>
          <w:spacing w:val="-7"/>
        </w:rPr>
        <w:t xml:space="preserve"> </w:t>
      </w:r>
      <w:r>
        <w:t>marked</w:t>
      </w:r>
      <w:r>
        <w:rPr>
          <w:spacing w:val="-8"/>
        </w:rPr>
        <w:t xml:space="preserve"> </w:t>
      </w:r>
      <w:r>
        <w:t>as</w:t>
      </w:r>
      <w:r>
        <w:rPr>
          <w:spacing w:val="-5"/>
        </w:rPr>
        <w:t xml:space="preserve"> </w:t>
      </w:r>
      <w:r>
        <w:rPr>
          <w:spacing w:val="-2"/>
        </w:rPr>
        <w:t>follows:</w:t>
      </w:r>
    </w:p>
    <w:p w14:paraId="2E30C123" w14:textId="77777777" w:rsidR="00861384" w:rsidRDefault="00861384" w:rsidP="00C56704">
      <w:pPr>
        <w:pStyle w:val="BodyText"/>
      </w:pPr>
    </w:p>
    <w:p w14:paraId="2E30C124" w14:textId="501DE19C" w:rsidR="00861384" w:rsidRDefault="000B4301" w:rsidP="001D413E">
      <w:pPr>
        <w:ind w:left="721" w:right="1697" w:hanging="1"/>
        <w:rPr>
          <w:i/>
        </w:rPr>
      </w:pPr>
      <w:r>
        <w:rPr>
          <w:i/>
        </w:rPr>
        <w:t>“Use</w:t>
      </w:r>
      <w:r>
        <w:rPr>
          <w:i/>
          <w:spacing w:val="-11"/>
        </w:rPr>
        <w:t xml:space="preserve"> </w:t>
      </w:r>
      <w:r>
        <w:rPr>
          <w:i/>
        </w:rPr>
        <w:t>or</w:t>
      </w:r>
      <w:r>
        <w:rPr>
          <w:i/>
          <w:spacing w:val="-4"/>
        </w:rPr>
        <w:t xml:space="preserve"> </w:t>
      </w:r>
      <w:r>
        <w:rPr>
          <w:i/>
        </w:rPr>
        <w:t>disclosure</w:t>
      </w:r>
      <w:r>
        <w:rPr>
          <w:i/>
          <w:spacing w:val="-7"/>
        </w:rPr>
        <w:t xml:space="preserve"> </w:t>
      </w:r>
      <w:r>
        <w:rPr>
          <w:i/>
        </w:rPr>
        <w:t>of</w:t>
      </w:r>
      <w:r>
        <w:rPr>
          <w:i/>
          <w:spacing w:val="-8"/>
        </w:rPr>
        <w:t xml:space="preserve"> </w:t>
      </w:r>
      <w:r>
        <w:rPr>
          <w:i/>
        </w:rPr>
        <w:t>data</w:t>
      </w:r>
      <w:r>
        <w:rPr>
          <w:i/>
          <w:spacing w:val="-9"/>
        </w:rPr>
        <w:t xml:space="preserve"> </w:t>
      </w:r>
      <w:r>
        <w:rPr>
          <w:i/>
        </w:rPr>
        <w:t>contained</w:t>
      </w:r>
      <w:r>
        <w:rPr>
          <w:i/>
          <w:spacing w:val="-8"/>
        </w:rPr>
        <w:t xml:space="preserve"> </w:t>
      </w:r>
      <w:r>
        <w:rPr>
          <w:i/>
        </w:rPr>
        <w:t>on</w:t>
      </w:r>
      <w:r>
        <w:rPr>
          <w:i/>
          <w:spacing w:val="-8"/>
        </w:rPr>
        <w:t xml:space="preserve"> </w:t>
      </w:r>
      <w:r>
        <w:rPr>
          <w:i/>
        </w:rPr>
        <w:t>this</w:t>
      </w:r>
      <w:r>
        <w:rPr>
          <w:i/>
          <w:spacing w:val="-5"/>
        </w:rPr>
        <w:t xml:space="preserve"> </w:t>
      </w:r>
      <w:r>
        <w:rPr>
          <w:i/>
        </w:rPr>
        <w:t>sheet</w:t>
      </w:r>
      <w:r>
        <w:rPr>
          <w:i/>
          <w:spacing w:val="-5"/>
        </w:rPr>
        <w:t xml:space="preserve"> </w:t>
      </w:r>
      <w:r>
        <w:rPr>
          <w:i/>
        </w:rPr>
        <w:t>is</w:t>
      </w:r>
      <w:r>
        <w:rPr>
          <w:i/>
          <w:spacing w:val="-9"/>
        </w:rPr>
        <w:t xml:space="preserve"> </w:t>
      </w:r>
      <w:r>
        <w:rPr>
          <w:i/>
        </w:rPr>
        <w:t>subject</w:t>
      </w:r>
      <w:r>
        <w:rPr>
          <w:i/>
          <w:spacing w:val="-5"/>
        </w:rPr>
        <w:t xml:space="preserve"> </w:t>
      </w:r>
      <w:r>
        <w:rPr>
          <w:i/>
        </w:rPr>
        <w:t>to</w:t>
      </w:r>
      <w:r>
        <w:rPr>
          <w:i/>
          <w:spacing w:val="-6"/>
        </w:rPr>
        <w:t xml:space="preserve"> </w:t>
      </w:r>
      <w:r>
        <w:rPr>
          <w:i/>
        </w:rPr>
        <w:t>the</w:t>
      </w:r>
      <w:r>
        <w:rPr>
          <w:i/>
          <w:spacing w:val="-10"/>
        </w:rPr>
        <w:t xml:space="preserve"> </w:t>
      </w:r>
      <w:r>
        <w:rPr>
          <w:i/>
        </w:rPr>
        <w:t>restriction</w:t>
      </w:r>
      <w:r>
        <w:rPr>
          <w:i/>
          <w:spacing w:val="-8"/>
        </w:rPr>
        <w:t xml:space="preserve"> </w:t>
      </w:r>
      <w:r>
        <w:rPr>
          <w:i/>
        </w:rPr>
        <w:t>on</w:t>
      </w:r>
      <w:r>
        <w:rPr>
          <w:i/>
          <w:spacing w:val="-8"/>
        </w:rPr>
        <w:t xml:space="preserve"> </w:t>
      </w:r>
      <w:r>
        <w:rPr>
          <w:i/>
        </w:rPr>
        <w:t>the</w:t>
      </w:r>
      <w:r>
        <w:rPr>
          <w:i/>
          <w:spacing w:val="-5"/>
        </w:rPr>
        <w:t xml:space="preserve"> </w:t>
      </w:r>
      <w:r>
        <w:rPr>
          <w:i/>
        </w:rPr>
        <w:t xml:space="preserve">title </w:t>
      </w:r>
      <w:r w:rsidR="005E0BA1">
        <w:rPr>
          <w:i/>
        </w:rPr>
        <w:t>P</w:t>
      </w:r>
      <w:r>
        <w:rPr>
          <w:i/>
        </w:rPr>
        <w:t>age of this proposal.”</w:t>
      </w:r>
    </w:p>
    <w:p w14:paraId="563106D2" w14:textId="77777777" w:rsidR="001D413E" w:rsidRDefault="001D413E" w:rsidP="001D413E">
      <w:pPr>
        <w:ind w:left="721" w:right="1697" w:hanging="1"/>
        <w:rPr>
          <w:i/>
        </w:rPr>
      </w:pPr>
    </w:p>
    <w:p w14:paraId="2E30C126" w14:textId="77777777" w:rsidR="00861384" w:rsidRDefault="000B4301" w:rsidP="00C56704">
      <w:pPr>
        <w:pStyle w:val="ListParagraph"/>
        <w:numPr>
          <w:ilvl w:val="3"/>
          <w:numId w:val="16"/>
        </w:numPr>
        <w:tabs>
          <w:tab w:val="left" w:pos="908"/>
        </w:tabs>
        <w:ind w:left="908" w:hanging="664"/>
        <w:rPr>
          <w:b/>
        </w:rPr>
      </w:pPr>
      <w:bookmarkStart w:id="10" w:name="3.4.1.1_Section_1_Technical_Proposal_Vol"/>
      <w:bookmarkEnd w:id="10"/>
      <w:r>
        <w:rPr>
          <w:b/>
        </w:rPr>
        <w:t>Section</w:t>
      </w:r>
      <w:r>
        <w:rPr>
          <w:b/>
          <w:spacing w:val="-9"/>
        </w:rPr>
        <w:t xml:space="preserve"> </w:t>
      </w:r>
      <w:r>
        <w:rPr>
          <w:b/>
        </w:rPr>
        <w:t>1</w:t>
      </w:r>
      <w:r>
        <w:rPr>
          <w:b/>
          <w:spacing w:val="-10"/>
        </w:rPr>
        <w:t xml:space="preserve"> </w:t>
      </w:r>
      <w:r>
        <w:rPr>
          <w:b/>
        </w:rPr>
        <w:t>Technical</w:t>
      </w:r>
      <w:r>
        <w:rPr>
          <w:b/>
          <w:spacing w:val="-10"/>
        </w:rPr>
        <w:t xml:space="preserve"> </w:t>
      </w:r>
      <w:r>
        <w:rPr>
          <w:b/>
        </w:rPr>
        <w:t>Proposal</w:t>
      </w:r>
      <w:r>
        <w:rPr>
          <w:b/>
          <w:spacing w:val="-5"/>
        </w:rPr>
        <w:t xml:space="preserve"> </w:t>
      </w:r>
      <w:r>
        <w:rPr>
          <w:b/>
          <w:spacing w:val="-2"/>
        </w:rPr>
        <w:t>Volume:</w:t>
      </w:r>
    </w:p>
    <w:p w14:paraId="2E30C127" w14:textId="77777777" w:rsidR="00861384" w:rsidRDefault="00861384" w:rsidP="00C56704">
      <w:pPr>
        <w:pStyle w:val="BodyText"/>
        <w:rPr>
          <w:b/>
        </w:rPr>
      </w:pPr>
    </w:p>
    <w:p w14:paraId="2E30C128" w14:textId="09F5AD2E" w:rsidR="00861384" w:rsidRDefault="000B4301" w:rsidP="00C56704">
      <w:pPr>
        <w:pStyle w:val="BodyText"/>
        <w:ind w:left="244" w:right="327"/>
      </w:pPr>
      <w:r>
        <w:t>The</w:t>
      </w:r>
      <w:r>
        <w:rPr>
          <w:spacing w:val="-1"/>
        </w:rPr>
        <w:t xml:space="preserve"> </w:t>
      </w:r>
      <w:r>
        <w:t>technical</w:t>
      </w:r>
      <w:r>
        <w:rPr>
          <w:spacing w:val="-5"/>
        </w:rPr>
        <w:t xml:space="preserve"> </w:t>
      </w:r>
      <w:r>
        <w:t>volume</w:t>
      </w:r>
      <w:r>
        <w:rPr>
          <w:spacing w:val="-4"/>
        </w:rPr>
        <w:t xml:space="preserve"> </w:t>
      </w:r>
      <w:r>
        <w:t>shall</w:t>
      </w:r>
      <w:r>
        <w:rPr>
          <w:spacing w:val="-4"/>
        </w:rPr>
        <w:t xml:space="preserve"> </w:t>
      </w:r>
      <w:r>
        <w:t>include</w:t>
      </w:r>
      <w:r>
        <w:rPr>
          <w:spacing w:val="-1"/>
        </w:rPr>
        <w:t xml:space="preserve"> </w:t>
      </w:r>
      <w:r>
        <w:t>a</w:t>
      </w:r>
      <w:r>
        <w:rPr>
          <w:spacing w:val="-2"/>
        </w:rPr>
        <w:t xml:space="preserve"> </w:t>
      </w:r>
      <w:r>
        <w:t>detailed</w:t>
      </w:r>
      <w:r>
        <w:rPr>
          <w:spacing w:val="-3"/>
        </w:rPr>
        <w:t xml:space="preserve"> </w:t>
      </w:r>
      <w:r>
        <w:t>work</w:t>
      </w:r>
      <w:r>
        <w:rPr>
          <w:spacing w:val="-1"/>
        </w:rPr>
        <w:t xml:space="preserve"> </w:t>
      </w:r>
      <w:r>
        <w:t>plan</w:t>
      </w:r>
      <w:r>
        <w:rPr>
          <w:spacing w:val="-3"/>
        </w:rPr>
        <w:t xml:space="preserve"> </w:t>
      </w:r>
      <w:r>
        <w:t>indicating</w:t>
      </w:r>
      <w:r>
        <w:rPr>
          <w:spacing w:val="-3"/>
        </w:rPr>
        <w:t xml:space="preserve"> </w:t>
      </w:r>
      <w:r>
        <w:t>how</w:t>
      </w:r>
      <w:r>
        <w:rPr>
          <w:spacing w:val="-3"/>
        </w:rPr>
        <w:t xml:space="preserve"> </w:t>
      </w:r>
      <w:r>
        <w:t>each</w:t>
      </w:r>
      <w:r>
        <w:rPr>
          <w:spacing w:val="-3"/>
        </w:rPr>
        <w:t xml:space="preserve"> </w:t>
      </w:r>
      <w:r>
        <w:t>aspect</w:t>
      </w:r>
      <w:r>
        <w:rPr>
          <w:spacing w:val="-1"/>
        </w:rPr>
        <w:t xml:space="preserve"> </w:t>
      </w:r>
      <w:r>
        <w:t>of</w:t>
      </w:r>
      <w:r>
        <w:rPr>
          <w:spacing w:val="-4"/>
        </w:rPr>
        <w:t xml:space="preserve"> </w:t>
      </w:r>
      <w:r>
        <w:t>the</w:t>
      </w:r>
      <w:r>
        <w:rPr>
          <w:spacing w:val="-4"/>
        </w:rPr>
        <w:t xml:space="preserve"> </w:t>
      </w:r>
      <w:r>
        <w:t>objectives</w:t>
      </w:r>
      <w:r>
        <w:rPr>
          <w:spacing w:val="-2"/>
        </w:rPr>
        <w:t xml:space="preserve"> </w:t>
      </w:r>
      <w:r>
        <w:t>is</w:t>
      </w:r>
      <w:r>
        <w:rPr>
          <w:spacing w:val="-4"/>
        </w:rPr>
        <w:t xml:space="preserve"> </w:t>
      </w:r>
      <w:r>
        <w:t>to be accomplished.</w:t>
      </w:r>
      <w:r>
        <w:rPr>
          <w:spacing w:val="-1"/>
        </w:rPr>
        <w:t xml:space="preserve"> </w:t>
      </w:r>
      <w:r>
        <w:t>The</w:t>
      </w:r>
      <w:r>
        <w:rPr>
          <w:spacing w:val="-3"/>
        </w:rPr>
        <w:t xml:space="preserve"> </w:t>
      </w:r>
      <w:r>
        <w:t>technical</w:t>
      </w:r>
      <w:r>
        <w:rPr>
          <w:spacing w:val="-1"/>
        </w:rPr>
        <w:t xml:space="preserve"> </w:t>
      </w:r>
      <w:r>
        <w:t>volume should</w:t>
      </w:r>
      <w:r>
        <w:rPr>
          <w:spacing w:val="-2"/>
        </w:rPr>
        <w:t xml:space="preserve"> </w:t>
      </w:r>
      <w:r>
        <w:t>be in</w:t>
      </w:r>
      <w:r>
        <w:rPr>
          <w:spacing w:val="-2"/>
        </w:rPr>
        <w:t xml:space="preserve"> </w:t>
      </w:r>
      <w:r>
        <w:t>as</w:t>
      </w:r>
      <w:r>
        <w:rPr>
          <w:spacing w:val="-1"/>
        </w:rPr>
        <w:t xml:space="preserve"> </w:t>
      </w:r>
      <w:r>
        <w:t>much</w:t>
      </w:r>
      <w:r>
        <w:rPr>
          <w:spacing w:val="-2"/>
        </w:rPr>
        <w:t xml:space="preserve"> </w:t>
      </w:r>
      <w:r>
        <w:t>detail</w:t>
      </w:r>
      <w:r>
        <w:rPr>
          <w:spacing w:val="-1"/>
        </w:rPr>
        <w:t xml:space="preserve"> </w:t>
      </w:r>
      <w:r>
        <w:t>as</w:t>
      </w:r>
      <w:r>
        <w:rPr>
          <w:spacing w:val="-3"/>
        </w:rPr>
        <w:t xml:space="preserve"> </w:t>
      </w:r>
      <w:r>
        <w:t>the</w:t>
      </w:r>
      <w:r>
        <w:rPr>
          <w:spacing w:val="-3"/>
        </w:rPr>
        <w:t xml:space="preserve"> </w:t>
      </w:r>
      <w:r>
        <w:t>offeror</w:t>
      </w:r>
      <w:r>
        <w:rPr>
          <w:spacing w:val="-1"/>
        </w:rPr>
        <w:t xml:space="preserve"> </w:t>
      </w:r>
      <w:r>
        <w:t>considers</w:t>
      </w:r>
      <w:r>
        <w:rPr>
          <w:spacing w:val="-1"/>
        </w:rPr>
        <w:t xml:space="preserve"> </w:t>
      </w:r>
      <w:r>
        <w:t>necessary to fully explain its proposed</w:t>
      </w:r>
      <w:r>
        <w:rPr>
          <w:spacing w:val="-1"/>
        </w:rPr>
        <w:t xml:space="preserve"> </w:t>
      </w:r>
      <w:r>
        <w:t>technical approach or method, including all assumptions utilized to develop its proposed</w:t>
      </w:r>
      <w:r>
        <w:rPr>
          <w:spacing w:val="-3"/>
        </w:rPr>
        <w:t xml:space="preserve"> </w:t>
      </w:r>
      <w:r>
        <w:t>solution</w:t>
      </w:r>
      <w:r>
        <w:rPr>
          <w:spacing w:val="-3"/>
        </w:rPr>
        <w:t xml:space="preserve"> </w:t>
      </w:r>
      <w:r>
        <w:t>and</w:t>
      </w:r>
      <w:r>
        <w:rPr>
          <w:spacing w:val="-3"/>
        </w:rPr>
        <w:t xml:space="preserve"> </w:t>
      </w:r>
      <w:r>
        <w:t>associated</w:t>
      </w:r>
      <w:r>
        <w:rPr>
          <w:spacing w:val="-3"/>
        </w:rPr>
        <w:t xml:space="preserve"> </w:t>
      </w:r>
      <w:r>
        <w:t>costs.</w:t>
      </w:r>
      <w:r>
        <w:rPr>
          <w:spacing w:val="-2"/>
        </w:rPr>
        <w:t xml:space="preserve"> </w:t>
      </w:r>
      <w:r>
        <w:t>The</w:t>
      </w:r>
      <w:r>
        <w:rPr>
          <w:spacing w:val="-4"/>
        </w:rPr>
        <w:t xml:space="preserve"> </w:t>
      </w:r>
      <w:r>
        <w:t>technical</w:t>
      </w:r>
      <w:r>
        <w:rPr>
          <w:spacing w:val="-9"/>
        </w:rPr>
        <w:t xml:space="preserve"> </w:t>
      </w:r>
      <w:r>
        <w:t>volume</w:t>
      </w:r>
      <w:r>
        <w:rPr>
          <w:spacing w:val="-4"/>
        </w:rPr>
        <w:t xml:space="preserve"> </w:t>
      </w:r>
      <w:r>
        <w:t>should</w:t>
      </w:r>
      <w:r>
        <w:rPr>
          <w:spacing w:val="-3"/>
        </w:rPr>
        <w:t xml:space="preserve"> </w:t>
      </w:r>
      <w:r>
        <w:t>reflect</w:t>
      </w:r>
      <w:r>
        <w:rPr>
          <w:spacing w:val="-4"/>
        </w:rPr>
        <w:t xml:space="preserve"> </w:t>
      </w:r>
      <w:r>
        <w:t>a</w:t>
      </w:r>
      <w:r>
        <w:rPr>
          <w:spacing w:val="-2"/>
        </w:rPr>
        <w:t xml:space="preserve"> </w:t>
      </w:r>
      <w:r>
        <w:t>clear</w:t>
      </w:r>
      <w:r>
        <w:rPr>
          <w:spacing w:val="-2"/>
        </w:rPr>
        <w:t xml:space="preserve"> </w:t>
      </w:r>
      <w:r>
        <w:t>understanding</w:t>
      </w:r>
      <w:r>
        <w:rPr>
          <w:spacing w:val="-3"/>
        </w:rPr>
        <w:t xml:space="preserve"> </w:t>
      </w:r>
      <w:r>
        <w:t>of</w:t>
      </w:r>
      <w:r>
        <w:rPr>
          <w:spacing w:val="-4"/>
        </w:rPr>
        <w:t xml:space="preserve"> </w:t>
      </w:r>
      <w:r>
        <w:t>the nature</w:t>
      </w:r>
      <w:r>
        <w:rPr>
          <w:spacing w:val="-1"/>
        </w:rPr>
        <w:t xml:space="preserve"> </w:t>
      </w:r>
      <w:r>
        <w:t>of</w:t>
      </w:r>
      <w:r>
        <w:rPr>
          <w:spacing w:val="-7"/>
        </w:rPr>
        <w:t xml:space="preserve"> </w:t>
      </w:r>
      <w:r>
        <w:t>the</w:t>
      </w:r>
      <w:r>
        <w:rPr>
          <w:spacing w:val="-6"/>
        </w:rPr>
        <w:t xml:space="preserve"> </w:t>
      </w:r>
      <w:r>
        <w:t>work</w:t>
      </w:r>
      <w:r>
        <w:rPr>
          <w:spacing w:val="-4"/>
        </w:rPr>
        <w:t xml:space="preserve"> </w:t>
      </w:r>
      <w:r>
        <w:t>being</w:t>
      </w:r>
      <w:r>
        <w:rPr>
          <w:spacing w:val="-5"/>
        </w:rPr>
        <w:t xml:space="preserve"> </w:t>
      </w:r>
      <w:r>
        <w:t>undertaken.</w:t>
      </w:r>
      <w:r>
        <w:rPr>
          <w:spacing w:val="-5"/>
        </w:rPr>
        <w:t xml:space="preserve"> </w:t>
      </w:r>
      <w:r>
        <w:t>The</w:t>
      </w:r>
      <w:r>
        <w:rPr>
          <w:spacing w:val="-4"/>
        </w:rPr>
        <w:t xml:space="preserve"> </w:t>
      </w:r>
      <w:r>
        <w:t>technical</w:t>
      </w:r>
      <w:r>
        <w:rPr>
          <w:spacing w:val="-9"/>
        </w:rPr>
        <w:t xml:space="preserve"> </w:t>
      </w:r>
      <w:r>
        <w:t>volume</w:t>
      </w:r>
      <w:r>
        <w:rPr>
          <w:spacing w:val="-6"/>
        </w:rPr>
        <w:t xml:space="preserve"> </w:t>
      </w:r>
      <w:r>
        <w:t>must</w:t>
      </w:r>
      <w:r>
        <w:rPr>
          <w:spacing w:val="-1"/>
        </w:rPr>
        <w:t xml:space="preserve"> </w:t>
      </w:r>
      <w:r>
        <w:t>include</w:t>
      </w:r>
      <w:r>
        <w:rPr>
          <w:spacing w:val="-4"/>
        </w:rPr>
        <w:t xml:space="preserve"> </w:t>
      </w:r>
      <w:r>
        <w:t>information</w:t>
      </w:r>
      <w:r>
        <w:rPr>
          <w:spacing w:val="-7"/>
        </w:rPr>
        <w:t xml:space="preserve"> </w:t>
      </w:r>
      <w:r>
        <w:t>on</w:t>
      </w:r>
      <w:r>
        <w:rPr>
          <w:spacing w:val="-5"/>
        </w:rPr>
        <w:t xml:space="preserve"> </w:t>
      </w:r>
      <w:r>
        <w:t>how</w:t>
      </w:r>
      <w:r>
        <w:rPr>
          <w:spacing w:val="-4"/>
        </w:rPr>
        <w:t xml:space="preserve"> </w:t>
      </w:r>
      <w:r>
        <w:t>the</w:t>
      </w:r>
      <w:r>
        <w:rPr>
          <w:spacing w:val="-1"/>
        </w:rPr>
        <w:t xml:space="preserve"> </w:t>
      </w:r>
      <w:r>
        <w:t xml:space="preserve">project will be organized, staffed, and managed. Information should be provided that demonstrates </w:t>
      </w:r>
      <w:r w:rsidR="00387FE3">
        <w:t>the offeror’s</w:t>
      </w:r>
      <w:r>
        <w:t xml:space="preserve"> understanding</w:t>
      </w:r>
      <w:r>
        <w:rPr>
          <w:spacing w:val="-4"/>
        </w:rPr>
        <w:t xml:space="preserve"> </w:t>
      </w:r>
      <w:r>
        <w:t>and</w:t>
      </w:r>
      <w:r>
        <w:rPr>
          <w:spacing w:val="-4"/>
        </w:rPr>
        <w:t xml:space="preserve"> </w:t>
      </w:r>
      <w:r>
        <w:t>management</w:t>
      </w:r>
      <w:r>
        <w:rPr>
          <w:spacing w:val="-8"/>
        </w:rPr>
        <w:t xml:space="preserve"> </w:t>
      </w:r>
      <w:r>
        <w:t>of</w:t>
      </w:r>
      <w:r>
        <w:rPr>
          <w:spacing w:val="-6"/>
        </w:rPr>
        <w:t xml:space="preserve"> </w:t>
      </w:r>
      <w:r>
        <w:t>important</w:t>
      </w:r>
      <w:r>
        <w:rPr>
          <w:spacing w:val="-5"/>
        </w:rPr>
        <w:t xml:space="preserve"> </w:t>
      </w:r>
      <w:r>
        <w:t>events</w:t>
      </w:r>
      <w:r>
        <w:rPr>
          <w:spacing w:val="-8"/>
        </w:rPr>
        <w:t xml:space="preserve"> </w:t>
      </w:r>
      <w:r>
        <w:t>or</w:t>
      </w:r>
      <w:r>
        <w:rPr>
          <w:spacing w:val="-3"/>
        </w:rPr>
        <w:t xml:space="preserve"> </w:t>
      </w:r>
      <w:r>
        <w:t>tasks.</w:t>
      </w:r>
      <w:r>
        <w:rPr>
          <w:spacing w:val="-4"/>
        </w:rPr>
        <w:t xml:space="preserve"> </w:t>
      </w:r>
      <w:r>
        <w:t>The</w:t>
      </w:r>
      <w:r>
        <w:rPr>
          <w:spacing w:val="-3"/>
        </w:rPr>
        <w:t xml:space="preserve"> </w:t>
      </w:r>
      <w:r>
        <w:t>technical</w:t>
      </w:r>
      <w:r>
        <w:rPr>
          <w:spacing w:val="-8"/>
        </w:rPr>
        <w:t xml:space="preserve"> </w:t>
      </w:r>
      <w:r>
        <w:t>volume</w:t>
      </w:r>
      <w:r>
        <w:rPr>
          <w:spacing w:val="-8"/>
        </w:rPr>
        <w:t xml:space="preserve"> </w:t>
      </w:r>
      <w:r>
        <w:t>must</w:t>
      </w:r>
      <w:r>
        <w:rPr>
          <w:spacing w:val="-5"/>
        </w:rPr>
        <w:t xml:space="preserve"> </w:t>
      </w:r>
      <w:r>
        <w:t>include</w:t>
      </w:r>
      <w:r>
        <w:rPr>
          <w:spacing w:val="-3"/>
        </w:rPr>
        <w:t xml:space="preserve"> </w:t>
      </w:r>
      <w:r>
        <w:t>a</w:t>
      </w:r>
      <w:r>
        <w:rPr>
          <w:spacing w:val="-4"/>
        </w:rPr>
        <w:t xml:space="preserve"> </w:t>
      </w:r>
      <w:r>
        <w:t>list</w:t>
      </w:r>
      <w:r>
        <w:rPr>
          <w:spacing w:val="-8"/>
        </w:rPr>
        <w:t xml:space="preserve"> </w:t>
      </w:r>
      <w:r>
        <w:t>of suggested deliverables and deliverable dates.</w:t>
      </w:r>
    </w:p>
    <w:p w14:paraId="6876AA4F" w14:textId="77777777" w:rsidR="001D413E" w:rsidRDefault="001D413E" w:rsidP="00C56704">
      <w:pPr>
        <w:pStyle w:val="BodyText"/>
        <w:ind w:left="244" w:right="327"/>
        <w:rPr>
          <w:b/>
        </w:rPr>
      </w:pPr>
    </w:p>
    <w:p w14:paraId="2E30C129" w14:textId="1E2E350C" w:rsidR="00861384" w:rsidRDefault="000B4301" w:rsidP="00C56704">
      <w:pPr>
        <w:pStyle w:val="BodyText"/>
        <w:ind w:left="244" w:right="327"/>
      </w:pPr>
      <w:r>
        <w:rPr>
          <w:b/>
        </w:rPr>
        <w:t>NOTE:</w:t>
      </w:r>
      <w:r>
        <w:rPr>
          <w:b/>
          <w:spacing w:val="-8"/>
        </w:rPr>
        <w:t xml:space="preserve"> </w:t>
      </w:r>
      <w:r>
        <w:t>The</w:t>
      </w:r>
      <w:r>
        <w:rPr>
          <w:spacing w:val="-5"/>
        </w:rPr>
        <w:t xml:space="preserve"> </w:t>
      </w:r>
      <w:r w:rsidR="007B0DE1">
        <w:t>G</w:t>
      </w:r>
      <w:r>
        <w:t>overnment</w:t>
      </w:r>
      <w:r>
        <w:rPr>
          <w:spacing w:val="-7"/>
        </w:rPr>
        <w:t xml:space="preserve"> </w:t>
      </w:r>
      <w:r>
        <w:t>reserves</w:t>
      </w:r>
      <w:r>
        <w:rPr>
          <w:spacing w:val="-5"/>
        </w:rPr>
        <w:t xml:space="preserve"> </w:t>
      </w:r>
      <w:r>
        <w:t>the</w:t>
      </w:r>
      <w:r>
        <w:rPr>
          <w:spacing w:val="-7"/>
        </w:rPr>
        <w:t xml:space="preserve"> </w:t>
      </w:r>
      <w:r>
        <w:t>right</w:t>
      </w:r>
      <w:r>
        <w:rPr>
          <w:spacing w:val="-5"/>
        </w:rPr>
        <w:t xml:space="preserve"> </w:t>
      </w:r>
      <w:r>
        <w:t>to</w:t>
      </w:r>
      <w:r>
        <w:rPr>
          <w:spacing w:val="-4"/>
        </w:rPr>
        <w:t xml:space="preserve"> </w:t>
      </w:r>
      <w:r>
        <w:t>further</w:t>
      </w:r>
      <w:r>
        <w:rPr>
          <w:spacing w:val="-8"/>
        </w:rPr>
        <w:t xml:space="preserve"> </w:t>
      </w:r>
      <w:r>
        <w:t>define</w:t>
      </w:r>
      <w:r>
        <w:rPr>
          <w:spacing w:val="-5"/>
        </w:rPr>
        <w:t xml:space="preserve"> </w:t>
      </w:r>
      <w:r>
        <w:t>the</w:t>
      </w:r>
      <w:r>
        <w:rPr>
          <w:spacing w:val="-7"/>
        </w:rPr>
        <w:t xml:space="preserve"> </w:t>
      </w:r>
      <w:r>
        <w:t>required</w:t>
      </w:r>
      <w:r>
        <w:rPr>
          <w:spacing w:val="-8"/>
        </w:rPr>
        <w:t xml:space="preserve"> </w:t>
      </w:r>
      <w:r>
        <w:t>technical</w:t>
      </w:r>
      <w:r>
        <w:rPr>
          <w:spacing w:val="-6"/>
        </w:rPr>
        <w:t xml:space="preserve"> </w:t>
      </w:r>
      <w:r>
        <w:t>proposal</w:t>
      </w:r>
      <w:r>
        <w:rPr>
          <w:spacing w:val="-8"/>
        </w:rPr>
        <w:t xml:space="preserve"> </w:t>
      </w:r>
      <w:r>
        <w:t>content</w:t>
      </w:r>
      <w:r>
        <w:rPr>
          <w:spacing w:val="-7"/>
        </w:rPr>
        <w:t xml:space="preserve"> </w:t>
      </w:r>
      <w:r>
        <w:t>based upon the specific AoI requirements.</w:t>
      </w:r>
    </w:p>
    <w:p w14:paraId="1944EBFD" w14:textId="77777777" w:rsidR="001D413E" w:rsidRDefault="001D413E" w:rsidP="001D413E">
      <w:pPr>
        <w:pStyle w:val="ListParagraph"/>
        <w:tabs>
          <w:tab w:val="left" w:pos="908"/>
        </w:tabs>
        <w:ind w:left="908"/>
        <w:rPr>
          <w:b/>
        </w:rPr>
      </w:pPr>
      <w:bookmarkStart w:id="11" w:name="3.4.1.2_Section_2_Price_Proposal_Volume:"/>
      <w:bookmarkEnd w:id="11"/>
    </w:p>
    <w:p w14:paraId="2E30C12A" w14:textId="2B70965B" w:rsidR="00861384" w:rsidRDefault="000B4301" w:rsidP="00C56704">
      <w:pPr>
        <w:pStyle w:val="ListParagraph"/>
        <w:numPr>
          <w:ilvl w:val="3"/>
          <w:numId w:val="16"/>
        </w:numPr>
        <w:tabs>
          <w:tab w:val="left" w:pos="908"/>
        </w:tabs>
        <w:ind w:left="908" w:hanging="664"/>
        <w:rPr>
          <w:b/>
        </w:rPr>
      </w:pPr>
      <w:r>
        <w:rPr>
          <w:b/>
        </w:rPr>
        <w:t>Section</w:t>
      </w:r>
      <w:r>
        <w:rPr>
          <w:b/>
          <w:spacing w:val="-10"/>
        </w:rPr>
        <w:t xml:space="preserve"> </w:t>
      </w:r>
      <w:r>
        <w:rPr>
          <w:b/>
        </w:rPr>
        <w:t>2</w:t>
      </w:r>
      <w:r>
        <w:rPr>
          <w:b/>
          <w:spacing w:val="-8"/>
        </w:rPr>
        <w:t xml:space="preserve"> </w:t>
      </w:r>
      <w:r>
        <w:rPr>
          <w:b/>
        </w:rPr>
        <w:t>Price</w:t>
      </w:r>
      <w:r>
        <w:rPr>
          <w:b/>
          <w:spacing w:val="-11"/>
        </w:rPr>
        <w:t xml:space="preserve"> </w:t>
      </w:r>
      <w:r>
        <w:rPr>
          <w:b/>
        </w:rPr>
        <w:t>Proposal</w:t>
      </w:r>
      <w:r>
        <w:rPr>
          <w:b/>
          <w:spacing w:val="-6"/>
        </w:rPr>
        <w:t xml:space="preserve"> </w:t>
      </w:r>
      <w:r>
        <w:rPr>
          <w:b/>
          <w:spacing w:val="-2"/>
        </w:rPr>
        <w:t>Volume:</w:t>
      </w:r>
    </w:p>
    <w:p w14:paraId="2E30C12B" w14:textId="77777777" w:rsidR="00861384" w:rsidRDefault="00861384" w:rsidP="00C56704">
      <w:pPr>
        <w:pStyle w:val="BodyText"/>
        <w:rPr>
          <w:b/>
        </w:rPr>
      </w:pPr>
    </w:p>
    <w:p w14:paraId="2E30C12C" w14:textId="219916E5" w:rsidR="00861384" w:rsidRDefault="000B4301" w:rsidP="00C56704">
      <w:pPr>
        <w:pStyle w:val="BodyText"/>
        <w:ind w:left="244" w:right="327"/>
      </w:pPr>
      <w:r>
        <w:t>The</w:t>
      </w:r>
      <w:r>
        <w:rPr>
          <w:spacing w:val="-1"/>
        </w:rPr>
        <w:t xml:space="preserve"> </w:t>
      </w:r>
      <w:r>
        <w:t>price</w:t>
      </w:r>
      <w:r>
        <w:rPr>
          <w:spacing w:val="-6"/>
        </w:rPr>
        <w:t xml:space="preserve"> </w:t>
      </w:r>
      <w:r>
        <w:t>volume</w:t>
      </w:r>
      <w:r>
        <w:rPr>
          <w:spacing w:val="-8"/>
        </w:rPr>
        <w:t xml:space="preserve"> </w:t>
      </w:r>
      <w:r>
        <w:t>must</w:t>
      </w:r>
      <w:r>
        <w:rPr>
          <w:spacing w:val="-6"/>
        </w:rPr>
        <w:t xml:space="preserve"> </w:t>
      </w:r>
      <w:r>
        <w:t>contain</w:t>
      </w:r>
      <w:r>
        <w:rPr>
          <w:spacing w:val="-5"/>
        </w:rPr>
        <w:t xml:space="preserve"> </w:t>
      </w:r>
      <w:r>
        <w:t>sufficient</w:t>
      </w:r>
      <w:r>
        <w:rPr>
          <w:spacing w:val="-4"/>
        </w:rPr>
        <w:t xml:space="preserve"> </w:t>
      </w:r>
      <w:r>
        <w:t>information</w:t>
      </w:r>
      <w:r>
        <w:rPr>
          <w:spacing w:val="-10"/>
        </w:rPr>
        <w:t xml:space="preserve"> </w:t>
      </w:r>
      <w:r>
        <w:t>to</w:t>
      </w:r>
      <w:r>
        <w:rPr>
          <w:spacing w:val="-1"/>
        </w:rPr>
        <w:t xml:space="preserve"> </w:t>
      </w:r>
      <w:r>
        <w:t>allow</w:t>
      </w:r>
      <w:r>
        <w:rPr>
          <w:spacing w:val="-8"/>
        </w:rPr>
        <w:t xml:space="preserve"> </w:t>
      </w:r>
      <w:r>
        <w:t>the</w:t>
      </w:r>
      <w:r>
        <w:rPr>
          <w:spacing w:val="-4"/>
        </w:rPr>
        <w:t xml:space="preserve"> </w:t>
      </w:r>
      <w:r>
        <w:t>government</w:t>
      </w:r>
      <w:r>
        <w:rPr>
          <w:spacing w:val="-8"/>
        </w:rPr>
        <w:t xml:space="preserve"> </w:t>
      </w:r>
      <w:r>
        <w:t>to</w:t>
      </w:r>
      <w:r>
        <w:rPr>
          <w:spacing w:val="-8"/>
        </w:rPr>
        <w:t xml:space="preserve"> </w:t>
      </w:r>
      <w:r>
        <w:t>perform</w:t>
      </w:r>
      <w:r>
        <w:rPr>
          <w:spacing w:val="-3"/>
        </w:rPr>
        <w:t xml:space="preserve"> </w:t>
      </w:r>
      <w:r>
        <w:t>a</w:t>
      </w:r>
      <w:r>
        <w:rPr>
          <w:spacing w:val="-7"/>
        </w:rPr>
        <w:t xml:space="preserve"> </w:t>
      </w:r>
      <w:r>
        <w:t>basic</w:t>
      </w:r>
      <w:r>
        <w:rPr>
          <w:spacing w:val="-4"/>
        </w:rPr>
        <w:t xml:space="preserve"> </w:t>
      </w:r>
      <w:r>
        <w:t>analysis of</w:t>
      </w:r>
      <w:r>
        <w:rPr>
          <w:spacing w:val="-3"/>
        </w:rPr>
        <w:t xml:space="preserve"> </w:t>
      </w:r>
      <w:r>
        <w:t>the</w:t>
      </w:r>
      <w:r>
        <w:rPr>
          <w:spacing w:val="-3"/>
        </w:rPr>
        <w:t xml:space="preserve"> </w:t>
      </w:r>
      <w:r>
        <w:t>proposed</w:t>
      </w:r>
      <w:r>
        <w:rPr>
          <w:spacing w:val="-6"/>
        </w:rPr>
        <w:t xml:space="preserve"> </w:t>
      </w:r>
      <w:r>
        <w:t>cost</w:t>
      </w:r>
      <w:r>
        <w:rPr>
          <w:spacing w:val="-5"/>
        </w:rPr>
        <w:t xml:space="preserve"> </w:t>
      </w:r>
      <w:r>
        <w:t>or</w:t>
      </w:r>
      <w:r>
        <w:rPr>
          <w:spacing w:val="-3"/>
        </w:rPr>
        <w:t xml:space="preserve"> </w:t>
      </w:r>
      <w:r>
        <w:t>price</w:t>
      </w:r>
      <w:r>
        <w:rPr>
          <w:spacing w:val="-5"/>
        </w:rPr>
        <w:t xml:space="preserve"> </w:t>
      </w:r>
      <w:r>
        <w:t>of</w:t>
      </w:r>
      <w:r>
        <w:rPr>
          <w:spacing w:val="-3"/>
        </w:rPr>
        <w:t xml:space="preserve"> </w:t>
      </w:r>
      <w:r>
        <w:t>the</w:t>
      </w:r>
      <w:r>
        <w:rPr>
          <w:spacing w:val="-5"/>
        </w:rPr>
        <w:t xml:space="preserve"> </w:t>
      </w:r>
      <w:r>
        <w:t>work.</w:t>
      </w:r>
      <w:r>
        <w:rPr>
          <w:spacing w:val="-4"/>
        </w:rPr>
        <w:t xml:space="preserve"> </w:t>
      </w:r>
      <w:r>
        <w:t>If</w:t>
      </w:r>
      <w:r>
        <w:rPr>
          <w:spacing w:val="-4"/>
        </w:rPr>
        <w:t xml:space="preserve"> </w:t>
      </w:r>
      <w:r>
        <w:t>the proposal</w:t>
      </w:r>
      <w:r>
        <w:rPr>
          <w:spacing w:val="-1"/>
        </w:rPr>
        <w:t xml:space="preserve"> </w:t>
      </w:r>
      <w:r>
        <w:t>includes</w:t>
      </w:r>
      <w:r>
        <w:rPr>
          <w:spacing w:val="-3"/>
        </w:rPr>
        <w:t xml:space="preserve"> </w:t>
      </w:r>
      <w:r>
        <w:t>a</w:t>
      </w:r>
      <w:r>
        <w:rPr>
          <w:spacing w:val="-6"/>
        </w:rPr>
        <w:t xml:space="preserve"> </w:t>
      </w:r>
      <w:r>
        <w:t>time and</w:t>
      </w:r>
      <w:r>
        <w:rPr>
          <w:spacing w:val="-9"/>
        </w:rPr>
        <w:t xml:space="preserve"> </w:t>
      </w:r>
      <w:r>
        <w:t>materials</w:t>
      </w:r>
      <w:r>
        <w:rPr>
          <w:spacing w:val="-3"/>
        </w:rPr>
        <w:t xml:space="preserve"> </w:t>
      </w:r>
      <w:r>
        <w:t>contract line</w:t>
      </w:r>
      <w:r>
        <w:rPr>
          <w:spacing w:val="-3"/>
        </w:rPr>
        <w:t xml:space="preserve"> </w:t>
      </w:r>
      <w:r>
        <w:t>item, the proposal</w:t>
      </w:r>
      <w:r>
        <w:rPr>
          <w:spacing w:val="-2"/>
        </w:rPr>
        <w:t xml:space="preserve"> </w:t>
      </w:r>
      <w:r>
        <w:t>must include labor categories and corresponding number of direct labor hours; fixed hourly rates that include wages, overhead, general and administrative expenses, and profit; and costs for materials,</w:t>
      </w:r>
      <w:r>
        <w:rPr>
          <w:spacing w:val="-1"/>
        </w:rPr>
        <w:t xml:space="preserve"> </w:t>
      </w:r>
      <w:r>
        <w:t>supported</w:t>
      </w:r>
      <w:r>
        <w:rPr>
          <w:spacing w:val="-2"/>
        </w:rPr>
        <w:t xml:space="preserve"> </w:t>
      </w:r>
      <w:r>
        <w:t>by vendor</w:t>
      </w:r>
      <w:r>
        <w:rPr>
          <w:spacing w:val="-1"/>
        </w:rPr>
        <w:t xml:space="preserve"> </w:t>
      </w:r>
      <w:r>
        <w:t>quotes,</w:t>
      </w:r>
      <w:r>
        <w:rPr>
          <w:spacing w:val="-1"/>
        </w:rPr>
        <w:t xml:space="preserve"> </w:t>
      </w:r>
      <w:r>
        <w:t>supplier</w:t>
      </w:r>
      <w:r>
        <w:rPr>
          <w:spacing w:val="-3"/>
        </w:rPr>
        <w:t xml:space="preserve"> </w:t>
      </w:r>
      <w:r>
        <w:t>agreements</w:t>
      </w:r>
      <w:r>
        <w:rPr>
          <w:spacing w:val="-3"/>
        </w:rPr>
        <w:t xml:space="preserve"> </w:t>
      </w:r>
      <w:r>
        <w:t>or</w:t>
      </w:r>
      <w:r>
        <w:rPr>
          <w:spacing w:val="-6"/>
        </w:rPr>
        <w:t xml:space="preserve"> </w:t>
      </w:r>
      <w:r>
        <w:t>other</w:t>
      </w:r>
      <w:r>
        <w:rPr>
          <w:spacing w:val="-3"/>
        </w:rPr>
        <w:t xml:space="preserve"> </w:t>
      </w:r>
      <w:r>
        <w:t>bases</w:t>
      </w:r>
      <w:r>
        <w:rPr>
          <w:spacing w:val="-6"/>
        </w:rPr>
        <w:t xml:space="preserve"> </w:t>
      </w:r>
      <w:r>
        <w:t>of</w:t>
      </w:r>
      <w:r>
        <w:rPr>
          <w:spacing w:val="-3"/>
        </w:rPr>
        <w:t xml:space="preserve"> </w:t>
      </w:r>
      <w:r>
        <w:t>estimate.</w:t>
      </w:r>
      <w:r>
        <w:rPr>
          <w:spacing w:val="-1"/>
        </w:rPr>
        <w:t xml:space="preserve"> </w:t>
      </w:r>
      <w:r>
        <w:t xml:space="preserve">The </w:t>
      </w:r>
      <w:r w:rsidR="007B0DE1">
        <w:t>G</w:t>
      </w:r>
      <w:r>
        <w:t>overnment reserves the right to request any other price data or supporting cost information</w:t>
      </w:r>
      <w:r>
        <w:rPr>
          <w:spacing w:val="-1"/>
        </w:rPr>
        <w:t xml:space="preserve"> </w:t>
      </w:r>
      <w:r>
        <w:t xml:space="preserve">the </w:t>
      </w:r>
      <w:r w:rsidR="007B0DE1">
        <w:t>G</w:t>
      </w:r>
      <w:r>
        <w:t xml:space="preserve">overnment deems necessary to </w:t>
      </w:r>
      <w:r w:rsidR="00910780">
        <w:t>determine whether</w:t>
      </w:r>
      <w:r>
        <w:rPr>
          <w:spacing w:val="-2"/>
        </w:rPr>
        <w:t xml:space="preserve"> </w:t>
      </w:r>
      <w:r>
        <w:t>the</w:t>
      </w:r>
      <w:r>
        <w:rPr>
          <w:spacing w:val="-3"/>
        </w:rPr>
        <w:t xml:space="preserve"> </w:t>
      </w:r>
      <w:r>
        <w:t>total overall</w:t>
      </w:r>
      <w:r>
        <w:rPr>
          <w:spacing w:val="-1"/>
        </w:rPr>
        <w:t xml:space="preserve"> </w:t>
      </w:r>
      <w:r>
        <w:t>price</w:t>
      </w:r>
      <w:r>
        <w:rPr>
          <w:spacing w:val="-2"/>
        </w:rPr>
        <w:t xml:space="preserve"> </w:t>
      </w:r>
      <w:r>
        <w:t>is</w:t>
      </w:r>
      <w:r>
        <w:rPr>
          <w:spacing w:val="-1"/>
        </w:rPr>
        <w:t xml:space="preserve"> </w:t>
      </w:r>
      <w:r>
        <w:t>fair and</w:t>
      </w:r>
      <w:r>
        <w:rPr>
          <w:spacing w:val="-2"/>
        </w:rPr>
        <w:t xml:space="preserve"> </w:t>
      </w:r>
      <w:r>
        <w:t>reasonable. This</w:t>
      </w:r>
      <w:r>
        <w:rPr>
          <w:spacing w:val="-1"/>
        </w:rPr>
        <w:t xml:space="preserve"> </w:t>
      </w:r>
      <w:r>
        <w:t>can</w:t>
      </w:r>
      <w:r>
        <w:rPr>
          <w:spacing w:val="-1"/>
        </w:rPr>
        <w:t xml:space="preserve"> </w:t>
      </w:r>
      <w:r>
        <w:t>include but is not limited</w:t>
      </w:r>
      <w:r>
        <w:rPr>
          <w:spacing w:val="-3"/>
        </w:rPr>
        <w:t xml:space="preserve"> </w:t>
      </w:r>
      <w:r>
        <w:t>to commercial price catalog(s), previous commercial</w:t>
      </w:r>
      <w:r>
        <w:rPr>
          <w:spacing w:val="-1"/>
        </w:rPr>
        <w:t xml:space="preserve"> </w:t>
      </w:r>
      <w:r>
        <w:t>sales receipts, and/or other proprietary information</w:t>
      </w:r>
      <w:r>
        <w:rPr>
          <w:spacing w:val="-1"/>
        </w:rPr>
        <w:t xml:space="preserve"> </w:t>
      </w:r>
      <w:r>
        <w:t xml:space="preserve">to help the </w:t>
      </w:r>
      <w:r w:rsidR="007B0DE1">
        <w:t>G</w:t>
      </w:r>
      <w:r>
        <w:t>overnment determine reasonableness and future budgetary cost estimates.</w:t>
      </w:r>
    </w:p>
    <w:p w14:paraId="2E30C12D" w14:textId="77777777" w:rsidR="00861384" w:rsidRDefault="00861384" w:rsidP="00C56704">
      <w:pPr>
        <w:pStyle w:val="BodyText"/>
      </w:pPr>
    </w:p>
    <w:p w14:paraId="2E30C12E" w14:textId="77777777" w:rsidR="00861384" w:rsidRDefault="000B4301" w:rsidP="00C56704">
      <w:pPr>
        <w:pStyle w:val="BodyText"/>
        <w:ind w:left="244" w:right="327"/>
      </w:pPr>
      <w:r>
        <w:rPr>
          <w:b/>
        </w:rPr>
        <w:t>NOTE:</w:t>
      </w:r>
      <w:r>
        <w:rPr>
          <w:b/>
          <w:spacing w:val="-5"/>
        </w:rPr>
        <w:t xml:space="preserve"> </w:t>
      </w:r>
      <w:r>
        <w:t>The</w:t>
      </w:r>
      <w:r>
        <w:rPr>
          <w:spacing w:val="-6"/>
        </w:rPr>
        <w:t xml:space="preserve"> </w:t>
      </w:r>
      <w:r>
        <w:t>cost</w:t>
      </w:r>
      <w:r>
        <w:rPr>
          <w:spacing w:val="-6"/>
        </w:rPr>
        <w:t xml:space="preserve"> </w:t>
      </w:r>
      <w:r>
        <w:t>of</w:t>
      </w:r>
      <w:r>
        <w:rPr>
          <w:spacing w:val="-4"/>
        </w:rPr>
        <w:t xml:space="preserve"> </w:t>
      </w:r>
      <w:r>
        <w:t>preparing</w:t>
      </w:r>
      <w:r>
        <w:rPr>
          <w:spacing w:val="-5"/>
        </w:rPr>
        <w:t xml:space="preserve"> </w:t>
      </w:r>
      <w:r>
        <w:t>proposals</w:t>
      </w:r>
      <w:r>
        <w:rPr>
          <w:spacing w:val="-6"/>
        </w:rPr>
        <w:t xml:space="preserve"> </w:t>
      </w:r>
      <w:r>
        <w:t>in</w:t>
      </w:r>
      <w:r>
        <w:rPr>
          <w:spacing w:val="-5"/>
        </w:rPr>
        <w:t xml:space="preserve"> </w:t>
      </w:r>
      <w:r>
        <w:t>response</w:t>
      </w:r>
      <w:r>
        <w:rPr>
          <w:spacing w:val="-6"/>
        </w:rPr>
        <w:t xml:space="preserve"> </w:t>
      </w:r>
      <w:r>
        <w:t>to</w:t>
      </w:r>
      <w:r>
        <w:rPr>
          <w:spacing w:val="-5"/>
        </w:rPr>
        <w:t xml:space="preserve"> </w:t>
      </w:r>
      <w:r>
        <w:t>this</w:t>
      </w:r>
      <w:r>
        <w:rPr>
          <w:spacing w:val="-2"/>
        </w:rPr>
        <w:t xml:space="preserve"> </w:t>
      </w:r>
      <w:r>
        <w:t>CSO</w:t>
      </w:r>
      <w:r>
        <w:rPr>
          <w:spacing w:val="-4"/>
        </w:rPr>
        <w:t xml:space="preserve"> </w:t>
      </w:r>
      <w:r>
        <w:t>is</w:t>
      </w:r>
      <w:r>
        <w:rPr>
          <w:spacing w:val="-2"/>
        </w:rPr>
        <w:t xml:space="preserve"> </w:t>
      </w:r>
      <w:r>
        <w:t>NOT</w:t>
      </w:r>
      <w:r>
        <w:rPr>
          <w:spacing w:val="-3"/>
        </w:rPr>
        <w:t xml:space="preserve"> </w:t>
      </w:r>
      <w:r>
        <w:t>considered</w:t>
      </w:r>
      <w:r>
        <w:rPr>
          <w:spacing w:val="-7"/>
        </w:rPr>
        <w:t xml:space="preserve"> </w:t>
      </w:r>
      <w:r>
        <w:t>a</w:t>
      </w:r>
      <w:r>
        <w:rPr>
          <w:spacing w:val="-2"/>
        </w:rPr>
        <w:t xml:space="preserve"> </w:t>
      </w:r>
      <w:r>
        <w:t>direct</w:t>
      </w:r>
      <w:r>
        <w:rPr>
          <w:spacing w:val="-4"/>
        </w:rPr>
        <w:t xml:space="preserve"> </w:t>
      </w:r>
      <w:r>
        <w:t>charge</w:t>
      </w:r>
      <w:r>
        <w:rPr>
          <w:spacing w:val="-6"/>
        </w:rPr>
        <w:t xml:space="preserve"> </w:t>
      </w:r>
      <w:r>
        <w:t>to</w:t>
      </w:r>
      <w:r>
        <w:rPr>
          <w:spacing w:val="-3"/>
        </w:rPr>
        <w:t xml:space="preserve"> </w:t>
      </w:r>
      <w:r>
        <w:t>any resulting AoI award or any other contract.</w:t>
      </w:r>
    </w:p>
    <w:p w14:paraId="2E30C12F" w14:textId="77777777" w:rsidR="00861384" w:rsidRDefault="00861384" w:rsidP="00C56704">
      <w:pPr>
        <w:pStyle w:val="BodyText"/>
      </w:pPr>
    </w:p>
    <w:p w14:paraId="2E30C130" w14:textId="4EFE491A" w:rsidR="00861384" w:rsidRDefault="000B4301" w:rsidP="00C56704">
      <w:pPr>
        <w:pStyle w:val="BodyText"/>
        <w:ind w:left="244" w:right="396"/>
      </w:pPr>
      <w:r>
        <w:rPr>
          <w:b/>
        </w:rPr>
        <w:t>NOTE:</w:t>
      </w:r>
      <w:r>
        <w:rPr>
          <w:b/>
          <w:spacing w:val="-8"/>
        </w:rPr>
        <w:t xml:space="preserve"> </w:t>
      </w:r>
      <w:r>
        <w:t>The</w:t>
      </w:r>
      <w:r>
        <w:rPr>
          <w:spacing w:val="-5"/>
        </w:rPr>
        <w:t xml:space="preserve"> </w:t>
      </w:r>
      <w:r w:rsidR="00E15B93">
        <w:t>G</w:t>
      </w:r>
      <w:r>
        <w:t>overnment</w:t>
      </w:r>
      <w:r>
        <w:rPr>
          <w:spacing w:val="-7"/>
        </w:rPr>
        <w:t xml:space="preserve"> </w:t>
      </w:r>
      <w:r>
        <w:t>reserves</w:t>
      </w:r>
      <w:r>
        <w:rPr>
          <w:spacing w:val="-5"/>
        </w:rPr>
        <w:t xml:space="preserve"> </w:t>
      </w:r>
      <w:r>
        <w:t>the</w:t>
      </w:r>
      <w:r>
        <w:rPr>
          <w:spacing w:val="-7"/>
        </w:rPr>
        <w:t xml:space="preserve"> </w:t>
      </w:r>
      <w:r>
        <w:t>right</w:t>
      </w:r>
      <w:r>
        <w:rPr>
          <w:spacing w:val="-5"/>
        </w:rPr>
        <w:t xml:space="preserve"> </w:t>
      </w:r>
      <w:r>
        <w:t>to</w:t>
      </w:r>
      <w:r>
        <w:rPr>
          <w:spacing w:val="-4"/>
        </w:rPr>
        <w:t xml:space="preserve"> </w:t>
      </w:r>
      <w:r>
        <w:t>further</w:t>
      </w:r>
      <w:r>
        <w:rPr>
          <w:spacing w:val="-5"/>
        </w:rPr>
        <w:t xml:space="preserve"> </w:t>
      </w:r>
      <w:r>
        <w:t>define</w:t>
      </w:r>
      <w:r>
        <w:rPr>
          <w:spacing w:val="-5"/>
        </w:rPr>
        <w:t xml:space="preserve"> </w:t>
      </w:r>
      <w:r>
        <w:t>the</w:t>
      </w:r>
      <w:r>
        <w:rPr>
          <w:spacing w:val="-8"/>
        </w:rPr>
        <w:t xml:space="preserve"> </w:t>
      </w:r>
      <w:r>
        <w:t>required</w:t>
      </w:r>
      <w:r>
        <w:rPr>
          <w:spacing w:val="-8"/>
        </w:rPr>
        <w:t xml:space="preserve"> </w:t>
      </w:r>
      <w:r>
        <w:t>price</w:t>
      </w:r>
      <w:r>
        <w:rPr>
          <w:spacing w:val="-5"/>
        </w:rPr>
        <w:t xml:space="preserve"> </w:t>
      </w:r>
      <w:r>
        <w:t>proposal</w:t>
      </w:r>
      <w:r>
        <w:rPr>
          <w:spacing w:val="-9"/>
        </w:rPr>
        <w:t xml:space="preserve"> </w:t>
      </w:r>
      <w:r>
        <w:t>content</w:t>
      </w:r>
      <w:r>
        <w:rPr>
          <w:spacing w:val="-5"/>
        </w:rPr>
        <w:t xml:space="preserve"> </w:t>
      </w:r>
      <w:r>
        <w:t>based upon the specific AoI requirements.</w:t>
      </w:r>
    </w:p>
    <w:p w14:paraId="2E30C131" w14:textId="77777777" w:rsidR="00861384" w:rsidRDefault="00861384" w:rsidP="00C56704">
      <w:pPr>
        <w:pStyle w:val="BodyText"/>
      </w:pPr>
    </w:p>
    <w:p w14:paraId="2E30C132" w14:textId="77777777" w:rsidR="00861384" w:rsidRPr="001D413E" w:rsidRDefault="000B4301" w:rsidP="00C56704">
      <w:pPr>
        <w:pStyle w:val="ListParagraph"/>
        <w:numPr>
          <w:ilvl w:val="2"/>
          <w:numId w:val="16"/>
        </w:numPr>
        <w:tabs>
          <w:tab w:val="left" w:pos="741"/>
        </w:tabs>
        <w:ind w:left="741" w:hanging="497"/>
        <w:rPr>
          <w:b/>
        </w:rPr>
      </w:pPr>
      <w:bookmarkStart w:id="12" w:name="3.4.2_Proposal_Basis_of_Evaluation:"/>
      <w:bookmarkEnd w:id="12"/>
      <w:r>
        <w:rPr>
          <w:b/>
        </w:rPr>
        <w:t>Proposal</w:t>
      </w:r>
      <w:r>
        <w:rPr>
          <w:b/>
          <w:spacing w:val="-8"/>
        </w:rPr>
        <w:t xml:space="preserve"> </w:t>
      </w:r>
      <w:r>
        <w:rPr>
          <w:b/>
        </w:rPr>
        <w:t>Basis</w:t>
      </w:r>
      <w:r>
        <w:rPr>
          <w:b/>
          <w:spacing w:val="-10"/>
        </w:rPr>
        <w:t xml:space="preserve"> </w:t>
      </w:r>
      <w:r>
        <w:rPr>
          <w:b/>
        </w:rPr>
        <w:t>of</w:t>
      </w:r>
      <w:r>
        <w:rPr>
          <w:b/>
          <w:spacing w:val="-8"/>
        </w:rPr>
        <w:t xml:space="preserve"> </w:t>
      </w:r>
      <w:r>
        <w:rPr>
          <w:b/>
          <w:spacing w:val="-2"/>
        </w:rPr>
        <w:t>Evaluation:</w:t>
      </w:r>
    </w:p>
    <w:p w14:paraId="11170939" w14:textId="77777777" w:rsidR="001D413E" w:rsidRDefault="001D413E" w:rsidP="001D413E">
      <w:pPr>
        <w:pStyle w:val="ListParagraph"/>
        <w:tabs>
          <w:tab w:val="left" w:pos="741"/>
        </w:tabs>
        <w:ind w:left="741"/>
        <w:rPr>
          <w:b/>
        </w:rPr>
      </w:pPr>
    </w:p>
    <w:p w14:paraId="2E30C133" w14:textId="2A7C5FEA" w:rsidR="00861384" w:rsidRDefault="000B4301" w:rsidP="00C56704">
      <w:pPr>
        <w:pStyle w:val="BodyText"/>
        <w:ind w:left="243" w:right="296"/>
      </w:pPr>
      <w:r>
        <w:t>Proposals</w:t>
      </w:r>
      <w:r>
        <w:rPr>
          <w:spacing w:val="-3"/>
        </w:rPr>
        <w:t xml:space="preserve"> </w:t>
      </w:r>
      <w:r>
        <w:t>will</w:t>
      </w:r>
      <w:r>
        <w:rPr>
          <w:spacing w:val="-1"/>
        </w:rPr>
        <w:t xml:space="preserve"> </w:t>
      </w:r>
      <w:r>
        <w:t>be</w:t>
      </w:r>
      <w:r>
        <w:rPr>
          <w:spacing w:val="-3"/>
        </w:rPr>
        <w:t xml:space="preserve"> </w:t>
      </w:r>
      <w:r>
        <w:t>reviewed</w:t>
      </w:r>
      <w:r>
        <w:rPr>
          <w:spacing w:val="-4"/>
        </w:rPr>
        <w:t xml:space="preserve"> </w:t>
      </w:r>
      <w:r>
        <w:t>as</w:t>
      </w:r>
      <w:r>
        <w:rPr>
          <w:spacing w:val="-1"/>
        </w:rPr>
        <w:t xml:space="preserve"> </w:t>
      </w:r>
      <w:r>
        <w:t>received</w:t>
      </w:r>
      <w:r>
        <w:rPr>
          <w:spacing w:val="-4"/>
        </w:rPr>
        <w:t xml:space="preserve"> </w:t>
      </w:r>
      <w:r>
        <w:t>by</w:t>
      </w:r>
      <w:r>
        <w:rPr>
          <w:spacing w:val="-2"/>
        </w:rPr>
        <w:t xml:space="preserve"> </w:t>
      </w:r>
      <w:r>
        <w:t>a</w:t>
      </w:r>
      <w:r>
        <w:rPr>
          <w:spacing w:val="-1"/>
        </w:rPr>
        <w:t xml:space="preserve"> </w:t>
      </w:r>
      <w:r>
        <w:t>Government subject</w:t>
      </w:r>
      <w:r>
        <w:rPr>
          <w:spacing w:val="-3"/>
        </w:rPr>
        <w:t xml:space="preserve"> </w:t>
      </w:r>
      <w:r>
        <w:t>matter</w:t>
      </w:r>
      <w:r>
        <w:rPr>
          <w:spacing w:val="-3"/>
        </w:rPr>
        <w:t xml:space="preserve"> </w:t>
      </w:r>
      <w:r>
        <w:t>expert(s).</w:t>
      </w:r>
      <w:r>
        <w:rPr>
          <w:spacing w:val="-3"/>
        </w:rPr>
        <w:t xml:space="preserve"> </w:t>
      </w:r>
      <w:r>
        <w:t>In</w:t>
      </w:r>
      <w:r>
        <w:rPr>
          <w:spacing w:val="-2"/>
        </w:rPr>
        <w:t xml:space="preserve"> </w:t>
      </w:r>
      <w:r>
        <w:t>all</w:t>
      </w:r>
      <w:r>
        <w:rPr>
          <w:spacing w:val="-1"/>
        </w:rPr>
        <w:t xml:space="preserve"> </w:t>
      </w:r>
      <w:r>
        <w:t>cases,</w:t>
      </w:r>
      <w:r>
        <w:rPr>
          <w:spacing w:val="-1"/>
        </w:rPr>
        <w:t xml:space="preserve"> </w:t>
      </w:r>
      <w:r>
        <w:t>proprietary information</w:t>
      </w:r>
      <w:r>
        <w:rPr>
          <w:spacing w:val="-10"/>
        </w:rPr>
        <w:t xml:space="preserve"> </w:t>
      </w:r>
      <w:r>
        <w:t>shall</w:t>
      </w:r>
      <w:r>
        <w:rPr>
          <w:spacing w:val="-4"/>
        </w:rPr>
        <w:t xml:space="preserve"> </w:t>
      </w:r>
      <w:r>
        <w:t>be</w:t>
      </w:r>
      <w:r>
        <w:rPr>
          <w:spacing w:val="-1"/>
        </w:rPr>
        <w:t xml:space="preserve"> </w:t>
      </w:r>
      <w:r>
        <w:t>protected</w:t>
      </w:r>
      <w:r>
        <w:rPr>
          <w:spacing w:val="-5"/>
        </w:rPr>
        <w:t xml:space="preserve"> </w:t>
      </w:r>
      <w:r>
        <w:t>from</w:t>
      </w:r>
      <w:r>
        <w:rPr>
          <w:spacing w:val="-3"/>
        </w:rPr>
        <w:t xml:space="preserve"> </w:t>
      </w:r>
      <w:r>
        <w:t>competitors.</w:t>
      </w:r>
      <w:r>
        <w:rPr>
          <w:spacing w:val="33"/>
        </w:rPr>
        <w:t xml:space="preserve"> </w:t>
      </w:r>
      <w:r>
        <w:t>The</w:t>
      </w:r>
      <w:r>
        <w:rPr>
          <w:spacing w:val="-8"/>
        </w:rPr>
        <w:t xml:space="preserve"> </w:t>
      </w:r>
      <w:r>
        <w:t>CSO</w:t>
      </w:r>
      <w:r>
        <w:rPr>
          <w:spacing w:val="-4"/>
        </w:rPr>
        <w:t xml:space="preserve"> </w:t>
      </w:r>
      <w:r w:rsidR="00534549">
        <w:rPr>
          <w:spacing w:val="-4"/>
        </w:rPr>
        <w:t xml:space="preserve">will be </w:t>
      </w:r>
      <w:r>
        <w:t>evaluat</w:t>
      </w:r>
      <w:r w:rsidR="00534549">
        <w:t xml:space="preserve">ed in the order described below. </w:t>
      </w:r>
      <w:r>
        <w:t>The Government subject matter expert(s) will first review the proposal for adequacy and eligibility to determine the extent to which the following requirements are met:</w:t>
      </w:r>
    </w:p>
    <w:p w14:paraId="71F38BC8" w14:textId="77777777" w:rsidR="001D413E" w:rsidRDefault="001D413E" w:rsidP="001D413E">
      <w:pPr>
        <w:tabs>
          <w:tab w:val="left" w:pos="244"/>
          <w:tab w:val="left" w:pos="457"/>
        </w:tabs>
        <w:ind w:right="1093"/>
      </w:pPr>
    </w:p>
    <w:p w14:paraId="2527A601" w14:textId="77777777" w:rsidR="001D413E" w:rsidRDefault="000B4301" w:rsidP="001D413E">
      <w:pPr>
        <w:pStyle w:val="ListParagraph"/>
        <w:numPr>
          <w:ilvl w:val="0"/>
          <w:numId w:val="9"/>
        </w:numPr>
        <w:tabs>
          <w:tab w:val="left" w:pos="244"/>
          <w:tab w:val="left" w:pos="457"/>
        </w:tabs>
        <w:ind w:right="1093"/>
      </w:pPr>
      <w:r>
        <w:t>The</w:t>
      </w:r>
      <w:r w:rsidRPr="001D413E">
        <w:rPr>
          <w:spacing w:val="-8"/>
        </w:rPr>
        <w:t xml:space="preserve"> </w:t>
      </w:r>
      <w:r>
        <w:t>merit</w:t>
      </w:r>
      <w:r w:rsidRPr="001D413E">
        <w:rPr>
          <w:spacing w:val="-6"/>
        </w:rPr>
        <w:t xml:space="preserve"> </w:t>
      </w:r>
      <w:r>
        <w:t>and</w:t>
      </w:r>
      <w:r w:rsidRPr="001D413E">
        <w:rPr>
          <w:spacing w:val="-7"/>
        </w:rPr>
        <w:t xml:space="preserve"> </w:t>
      </w:r>
      <w:r>
        <w:t>risk</w:t>
      </w:r>
      <w:r w:rsidRPr="001D413E">
        <w:rPr>
          <w:spacing w:val="-4"/>
        </w:rPr>
        <w:t xml:space="preserve"> </w:t>
      </w:r>
      <w:r>
        <w:t>elements</w:t>
      </w:r>
      <w:r w:rsidRPr="001D413E">
        <w:rPr>
          <w:spacing w:val="-4"/>
        </w:rPr>
        <w:t xml:space="preserve"> </w:t>
      </w:r>
      <w:r>
        <w:t>of</w:t>
      </w:r>
      <w:r w:rsidRPr="001D413E">
        <w:rPr>
          <w:spacing w:val="-9"/>
        </w:rPr>
        <w:t xml:space="preserve"> </w:t>
      </w:r>
      <w:r>
        <w:t>the</w:t>
      </w:r>
      <w:r w:rsidRPr="001D413E">
        <w:rPr>
          <w:spacing w:val="-4"/>
        </w:rPr>
        <w:t xml:space="preserve"> </w:t>
      </w:r>
      <w:r>
        <w:t>proposed</w:t>
      </w:r>
      <w:r w:rsidRPr="001D413E">
        <w:rPr>
          <w:spacing w:val="-7"/>
        </w:rPr>
        <w:t xml:space="preserve"> </w:t>
      </w:r>
      <w:r>
        <w:t>technical</w:t>
      </w:r>
      <w:r w:rsidRPr="001D413E">
        <w:rPr>
          <w:spacing w:val="-5"/>
        </w:rPr>
        <w:t xml:space="preserve"> </w:t>
      </w:r>
      <w:r>
        <w:t>approach</w:t>
      </w:r>
      <w:r w:rsidRPr="001D413E">
        <w:rPr>
          <w:spacing w:val="-9"/>
        </w:rPr>
        <w:t xml:space="preserve"> </w:t>
      </w:r>
      <w:r>
        <w:t>are</w:t>
      </w:r>
      <w:r w:rsidRPr="001D413E">
        <w:rPr>
          <w:spacing w:val="-6"/>
        </w:rPr>
        <w:t xml:space="preserve"> </w:t>
      </w:r>
      <w:r>
        <w:t>acceptable</w:t>
      </w:r>
      <w:r w:rsidRPr="001D413E">
        <w:rPr>
          <w:spacing w:val="-4"/>
        </w:rPr>
        <w:t xml:space="preserve"> </w:t>
      </w:r>
      <w:r>
        <w:t>and</w:t>
      </w:r>
      <w:r w:rsidRPr="001D413E">
        <w:rPr>
          <w:spacing w:val="-7"/>
        </w:rPr>
        <w:t xml:space="preserve"> </w:t>
      </w:r>
      <w:r>
        <w:t>address</w:t>
      </w:r>
      <w:r w:rsidRPr="001D413E">
        <w:rPr>
          <w:spacing w:val="-7"/>
        </w:rPr>
        <w:t xml:space="preserve"> </w:t>
      </w:r>
      <w:r>
        <w:t>the priorities outlined in the AoIs;</w:t>
      </w:r>
    </w:p>
    <w:p w14:paraId="0CE9A144" w14:textId="77777777" w:rsidR="001D413E" w:rsidRPr="001D413E" w:rsidRDefault="000B4301" w:rsidP="001D413E">
      <w:pPr>
        <w:pStyle w:val="ListParagraph"/>
        <w:numPr>
          <w:ilvl w:val="0"/>
          <w:numId w:val="9"/>
        </w:numPr>
        <w:tabs>
          <w:tab w:val="left" w:pos="244"/>
          <w:tab w:val="left" w:pos="457"/>
        </w:tabs>
        <w:ind w:right="1093"/>
      </w:pPr>
      <w:r>
        <w:t>The</w:t>
      </w:r>
      <w:r w:rsidRPr="001D413E">
        <w:rPr>
          <w:spacing w:val="-13"/>
        </w:rPr>
        <w:t xml:space="preserve"> </w:t>
      </w:r>
      <w:r>
        <w:t>proposal</w:t>
      </w:r>
      <w:r w:rsidRPr="001D413E">
        <w:rPr>
          <w:spacing w:val="-11"/>
        </w:rPr>
        <w:t xml:space="preserve"> </w:t>
      </w:r>
      <w:r>
        <w:t>performance</w:t>
      </w:r>
      <w:r w:rsidRPr="001D413E">
        <w:rPr>
          <w:spacing w:val="-12"/>
        </w:rPr>
        <w:t xml:space="preserve"> </w:t>
      </w:r>
      <w:r>
        <w:t>schedule</w:t>
      </w:r>
      <w:r w:rsidRPr="001D413E">
        <w:rPr>
          <w:spacing w:val="-9"/>
        </w:rPr>
        <w:t xml:space="preserve"> </w:t>
      </w:r>
      <w:r>
        <w:t>is</w:t>
      </w:r>
      <w:r w:rsidRPr="001D413E">
        <w:rPr>
          <w:spacing w:val="-11"/>
        </w:rPr>
        <w:t xml:space="preserve"> </w:t>
      </w:r>
      <w:r>
        <w:t>realistic</w:t>
      </w:r>
      <w:r w:rsidRPr="001D413E">
        <w:rPr>
          <w:spacing w:val="-12"/>
        </w:rPr>
        <w:t xml:space="preserve"> </w:t>
      </w:r>
      <w:r>
        <w:t>and/or</w:t>
      </w:r>
      <w:r w:rsidRPr="001D413E">
        <w:rPr>
          <w:spacing w:val="-12"/>
        </w:rPr>
        <w:t xml:space="preserve"> </w:t>
      </w:r>
      <w:r>
        <w:t>adequate;</w:t>
      </w:r>
      <w:r w:rsidRPr="001D413E">
        <w:rPr>
          <w:spacing w:val="-10"/>
        </w:rPr>
        <w:t xml:space="preserve"> </w:t>
      </w:r>
      <w:r w:rsidRPr="001D413E">
        <w:rPr>
          <w:spacing w:val="-4"/>
        </w:rPr>
        <w:t>and,</w:t>
      </w:r>
    </w:p>
    <w:p w14:paraId="2E30C137" w14:textId="6EA670D6" w:rsidR="00861384" w:rsidRDefault="000B4301" w:rsidP="001D413E">
      <w:pPr>
        <w:pStyle w:val="ListParagraph"/>
        <w:numPr>
          <w:ilvl w:val="0"/>
          <w:numId w:val="9"/>
        </w:numPr>
        <w:tabs>
          <w:tab w:val="left" w:pos="244"/>
          <w:tab w:val="left" w:pos="457"/>
        </w:tabs>
        <w:ind w:right="1093"/>
      </w:pPr>
      <w:r>
        <w:lastRenderedPageBreak/>
        <w:t>The</w:t>
      </w:r>
      <w:r w:rsidRPr="001D413E">
        <w:rPr>
          <w:spacing w:val="-6"/>
        </w:rPr>
        <w:t xml:space="preserve"> </w:t>
      </w:r>
      <w:r>
        <w:t>proposed</w:t>
      </w:r>
      <w:r w:rsidRPr="001D413E">
        <w:rPr>
          <w:spacing w:val="-8"/>
        </w:rPr>
        <w:t xml:space="preserve"> </w:t>
      </w:r>
      <w:r>
        <w:t>price</w:t>
      </w:r>
      <w:r w:rsidRPr="001D413E">
        <w:rPr>
          <w:spacing w:val="-6"/>
        </w:rPr>
        <w:t xml:space="preserve"> </w:t>
      </w:r>
      <w:r>
        <w:t>is</w:t>
      </w:r>
      <w:r w:rsidR="00534549">
        <w:rPr>
          <w:spacing w:val="-7"/>
        </w:rPr>
        <w:t xml:space="preserve"> affordable</w:t>
      </w:r>
      <w:r w:rsidRPr="001D413E">
        <w:rPr>
          <w:spacing w:val="-2"/>
        </w:rPr>
        <w:t>.</w:t>
      </w:r>
    </w:p>
    <w:p w14:paraId="2E30C138" w14:textId="77777777" w:rsidR="00861384" w:rsidRDefault="00861384" w:rsidP="00C56704">
      <w:pPr>
        <w:pStyle w:val="BodyText"/>
      </w:pPr>
    </w:p>
    <w:p w14:paraId="2E30C139" w14:textId="77777777" w:rsidR="00861384" w:rsidRDefault="000B4301" w:rsidP="00C56704">
      <w:pPr>
        <w:pStyle w:val="BodyText"/>
        <w:ind w:left="245"/>
      </w:pPr>
      <w:r>
        <w:rPr>
          <w:b/>
        </w:rPr>
        <w:t>NOTE:</w:t>
      </w:r>
      <w:r>
        <w:rPr>
          <w:b/>
          <w:spacing w:val="-7"/>
        </w:rPr>
        <w:t xml:space="preserve"> </w:t>
      </w:r>
      <w:r>
        <w:t>The</w:t>
      </w:r>
      <w:r>
        <w:rPr>
          <w:spacing w:val="-6"/>
        </w:rPr>
        <w:t xml:space="preserve"> </w:t>
      </w:r>
      <w:r>
        <w:t>Government</w:t>
      </w:r>
      <w:r>
        <w:rPr>
          <w:spacing w:val="-8"/>
        </w:rPr>
        <w:t xml:space="preserve"> </w:t>
      </w:r>
      <w:r>
        <w:t>reserves</w:t>
      </w:r>
      <w:r>
        <w:rPr>
          <w:spacing w:val="-5"/>
        </w:rPr>
        <w:t xml:space="preserve"> </w:t>
      </w:r>
      <w:r>
        <w:t>the</w:t>
      </w:r>
      <w:r>
        <w:rPr>
          <w:spacing w:val="-8"/>
        </w:rPr>
        <w:t xml:space="preserve"> </w:t>
      </w:r>
      <w:r>
        <w:t>right</w:t>
      </w:r>
      <w:r>
        <w:rPr>
          <w:spacing w:val="-6"/>
        </w:rPr>
        <w:t xml:space="preserve"> </w:t>
      </w:r>
      <w:r>
        <w:t>to</w:t>
      </w:r>
      <w:r>
        <w:rPr>
          <w:spacing w:val="-3"/>
        </w:rPr>
        <w:t xml:space="preserve"> </w:t>
      </w:r>
      <w:r>
        <w:t>further</w:t>
      </w:r>
      <w:r>
        <w:rPr>
          <w:spacing w:val="-6"/>
        </w:rPr>
        <w:t xml:space="preserve"> </w:t>
      </w:r>
      <w:r>
        <w:t>define</w:t>
      </w:r>
      <w:r>
        <w:rPr>
          <w:spacing w:val="-6"/>
        </w:rPr>
        <w:t xml:space="preserve"> </w:t>
      </w:r>
      <w:r>
        <w:t>the</w:t>
      </w:r>
      <w:r>
        <w:rPr>
          <w:spacing w:val="-7"/>
        </w:rPr>
        <w:t xml:space="preserve"> </w:t>
      </w:r>
      <w:r>
        <w:t>basis</w:t>
      </w:r>
      <w:r>
        <w:rPr>
          <w:spacing w:val="-6"/>
        </w:rPr>
        <w:t xml:space="preserve"> </w:t>
      </w:r>
      <w:r>
        <w:t>for</w:t>
      </w:r>
      <w:r>
        <w:rPr>
          <w:spacing w:val="-6"/>
        </w:rPr>
        <w:t xml:space="preserve"> </w:t>
      </w:r>
      <w:r>
        <w:t>evaluation</w:t>
      </w:r>
      <w:r>
        <w:rPr>
          <w:spacing w:val="-7"/>
        </w:rPr>
        <w:t xml:space="preserve"> </w:t>
      </w:r>
      <w:r>
        <w:t>based</w:t>
      </w:r>
      <w:r>
        <w:rPr>
          <w:spacing w:val="-9"/>
        </w:rPr>
        <w:t xml:space="preserve"> </w:t>
      </w:r>
      <w:r>
        <w:t>upon</w:t>
      </w:r>
      <w:r>
        <w:rPr>
          <w:spacing w:val="-9"/>
        </w:rPr>
        <w:t xml:space="preserve"> </w:t>
      </w:r>
      <w:r>
        <w:rPr>
          <w:spacing w:val="-5"/>
        </w:rPr>
        <w:t>the</w:t>
      </w:r>
    </w:p>
    <w:p w14:paraId="2E30C13B" w14:textId="77777777" w:rsidR="00861384" w:rsidRDefault="000B4301" w:rsidP="00C56704">
      <w:pPr>
        <w:pStyle w:val="BodyText"/>
        <w:ind w:left="244"/>
        <w:rPr>
          <w:spacing w:val="-2"/>
        </w:rPr>
      </w:pPr>
      <w:r>
        <w:t>specific</w:t>
      </w:r>
      <w:r>
        <w:rPr>
          <w:spacing w:val="-3"/>
        </w:rPr>
        <w:t xml:space="preserve"> </w:t>
      </w:r>
      <w:r>
        <w:t>AoI</w:t>
      </w:r>
      <w:r>
        <w:rPr>
          <w:spacing w:val="-3"/>
        </w:rPr>
        <w:t xml:space="preserve"> </w:t>
      </w:r>
      <w:r>
        <w:rPr>
          <w:spacing w:val="-2"/>
        </w:rPr>
        <w:t>requirements.</w:t>
      </w:r>
    </w:p>
    <w:p w14:paraId="2E30C13C" w14:textId="77777777" w:rsidR="00861384" w:rsidRDefault="00861384" w:rsidP="00C56704">
      <w:pPr>
        <w:pStyle w:val="BodyText"/>
      </w:pPr>
    </w:p>
    <w:p w14:paraId="2E30C13D" w14:textId="77777777" w:rsidR="00861384" w:rsidRDefault="000B4301" w:rsidP="00C56704">
      <w:pPr>
        <w:pStyle w:val="ListParagraph"/>
        <w:numPr>
          <w:ilvl w:val="2"/>
          <w:numId w:val="16"/>
        </w:numPr>
        <w:tabs>
          <w:tab w:val="left" w:pos="741"/>
        </w:tabs>
        <w:ind w:left="741" w:hanging="497"/>
        <w:rPr>
          <w:b/>
        </w:rPr>
      </w:pPr>
      <w:bookmarkStart w:id="13" w:name="3.4.3_Proposal_Evaluation_Rating:"/>
      <w:bookmarkEnd w:id="13"/>
      <w:r>
        <w:rPr>
          <w:b/>
          <w:spacing w:val="-2"/>
        </w:rPr>
        <w:t>Proposal</w:t>
      </w:r>
      <w:r>
        <w:rPr>
          <w:b/>
          <w:spacing w:val="3"/>
        </w:rPr>
        <w:t xml:space="preserve"> </w:t>
      </w:r>
      <w:r>
        <w:rPr>
          <w:b/>
          <w:spacing w:val="-2"/>
        </w:rPr>
        <w:t>Evaluation</w:t>
      </w:r>
      <w:r>
        <w:rPr>
          <w:b/>
        </w:rPr>
        <w:t xml:space="preserve"> </w:t>
      </w:r>
      <w:r>
        <w:rPr>
          <w:b/>
          <w:spacing w:val="-2"/>
        </w:rPr>
        <w:t>Rating:</w:t>
      </w:r>
    </w:p>
    <w:p w14:paraId="2E30C13E" w14:textId="77777777" w:rsidR="00861384" w:rsidRDefault="00861384" w:rsidP="00C56704">
      <w:pPr>
        <w:pStyle w:val="BodyText"/>
        <w:rPr>
          <w:b/>
        </w:rPr>
      </w:pPr>
    </w:p>
    <w:p w14:paraId="2E30C13F" w14:textId="4808AEDC" w:rsidR="00861384" w:rsidRPr="001D413E" w:rsidRDefault="000B4301" w:rsidP="00C56704">
      <w:pPr>
        <w:pStyle w:val="ListParagraph"/>
        <w:numPr>
          <w:ilvl w:val="0"/>
          <w:numId w:val="8"/>
        </w:numPr>
        <w:tabs>
          <w:tab w:val="left" w:pos="458"/>
        </w:tabs>
        <w:ind w:left="458" w:hanging="214"/>
      </w:pPr>
      <w:r>
        <w:t>The</w:t>
      </w:r>
      <w:r>
        <w:rPr>
          <w:spacing w:val="-11"/>
        </w:rPr>
        <w:t xml:space="preserve"> </w:t>
      </w:r>
      <w:r>
        <w:t>Technical</w:t>
      </w:r>
      <w:r>
        <w:rPr>
          <w:spacing w:val="-13"/>
        </w:rPr>
        <w:t xml:space="preserve"> </w:t>
      </w:r>
      <w:r>
        <w:t>Proposal</w:t>
      </w:r>
      <w:r>
        <w:rPr>
          <w:spacing w:val="-8"/>
        </w:rPr>
        <w:t xml:space="preserve"> </w:t>
      </w:r>
      <w:r>
        <w:t>Volume</w:t>
      </w:r>
      <w:r>
        <w:rPr>
          <w:spacing w:val="-7"/>
        </w:rPr>
        <w:t xml:space="preserve"> </w:t>
      </w:r>
      <w:r>
        <w:t>will</w:t>
      </w:r>
      <w:r>
        <w:rPr>
          <w:spacing w:val="-9"/>
        </w:rPr>
        <w:t xml:space="preserve"> </w:t>
      </w:r>
      <w:r>
        <w:t>be</w:t>
      </w:r>
      <w:r>
        <w:rPr>
          <w:spacing w:val="-7"/>
        </w:rPr>
        <w:t xml:space="preserve"> </w:t>
      </w:r>
      <w:r>
        <w:t>evaluated</w:t>
      </w:r>
      <w:r>
        <w:rPr>
          <w:spacing w:val="-6"/>
        </w:rPr>
        <w:t xml:space="preserve"> </w:t>
      </w:r>
      <w:r>
        <w:t>and</w:t>
      </w:r>
      <w:r>
        <w:rPr>
          <w:spacing w:val="-11"/>
        </w:rPr>
        <w:t xml:space="preserve"> </w:t>
      </w:r>
      <w:r w:rsidR="00910780">
        <w:t>assigned to</w:t>
      </w:r>
      <w:r>
        <w:rPr>
          <w:spacing w:val="-8"/>
        </w:rPr>
        <w:t xml:space="preserve"> </w:t>
      </w:r>
      <w:r>
        <w:t>one</w:t>
      </w:r>
      <w:r>
        <w:rPr>
          <w:spacing w:val="-7"/>
        </w:rPr>
        <w:t xml:space="preserve"> </w:t>
      </w:r>
      <w:r>
        <w:t>of</w:t>
      </w:r>
      <w:r>
        <w:rPr>
          <w:spacing w:val="-10"/>
        </w:rPr>
        <w:t xml:space="preserve"> </w:t>
      </w:r>
      <w:r>
        <w:t>the</w:t>
      </w:r>
      <w:r>
        <w:rPr>
          <w:spacing w:val="-9"/>
        </w:rPr>
        <w:t xml:space="preserve"> </w:t>
      </w:r>
      <w:r>
        <w:t>following</w:t>
      </w:r>
      <w:r>
        <w:rPr>
          <w:spacing w:val="-7"/>
        </w:rPr>
        <w:t xml:space="preserve"> </w:t>
      </w:r>
      <w:r>
        <w:rPr>
          <w:spacing w:val="-2"/>
        </w:rPr>
        <w:t>ratings:</w:t>
      </w:r>
    </w:p>
    <w:p w14:paraId="6DE98CE7" w14:textId="77777777" w:rsidR="001D413E" w:rsidRDefault="001D413E" w:rsidP="001D413E">
      <w:pPr>
        <w:pStyle w:val="ListParagraph"/>
        <w:tabs>
          <w:tab w:val="left" w:pos="458"/>
        </w:tabs>
        <w:ind w:left="458"/>
      </w:pPr>
    </w:p>
    <w:p w14:paraId="2E30C140" w14:textId="77777777" w:rsidR="00861384" w:rsidRDefault="000B4301" w:rsidP="00C56704">
      <w:pPr>
        <w:pStyle w:val="ListParagraph"/>
        <w:numPr>
          <w:ilvl w:val="1"/>
          <w:numId w:val="8"/>
        </w:numPr>
        <w:tabs>
          <w:tab w:val="left" w:pos="452"/>
        </w:tabs>
        <w:ind w:right="385" w:firstLine="0"/>
      </w:pPr>
      <w:r>
        <w:rPr>
          <w:b/>
        </w:rPr>
        <w:t>Acceptable:</w:t>
      </w:r>
      <w:r>
        <w:rPr>
          <w:b/>
          <w:spacing w:val="-8"/>
        </w:rPr>
        <w:t xml:space="preserve"> </w:t>
      </w:r>
      <w:r>
        <w:t>The</w:t>
      </w:r>
      <w:r>
        <w:rPr>
          <w:spacing w:val="-7"/>
        </w:rPr>
        <w:t xml:space="preserve"> </w:t>
      </w:r>
      <w:r>
        <w:t>proposal</w:t>
      </w:r>
      <w:r>
        <w:rPr>
          <w:spacing w:val="-8"/>
        </w:rPr>
        <w:t xml:space="preserve"> </w:t>
      </w:r>
      <w:r>
        <w:t>has</w:t>
      </w:r>
      <w:r>
        <w:rPr>
          <w:spacing w:val="-5"/>
        </w:rPr>
        <w:t xml:space="preserve"> </w:t>
      </w:r>
      <w:r>
        <w:t>been</w:t>
      </w:r>
      <w:r>
        <w:rPr>
          <w:spacing w:val="-9"/>
        </w:rPr>
        <w:t xml:space="preserve"> </w:t>
      </w:r>
      <w:r>
        <w:t>evaluated</w:t>
      </w:r>
      <w:r>
        <w:rPr>
          <w:spacing w:val="-8"/>
        </w:rPr>
        <w:t xml:space="preserve"> </w:t>
      </w:r>
      <w:r>
        <w:t>and</w:t>
      </w:r>
      <w:r>
        <w:rPr>
          <w:spacing w:val="-8"/>
        </w:rPr>
        <w:t xml:space="preserve"> </w:t>
      </w:r>
      <w:r>
        <w:t>deemed</w:t>
      </w:r>
      <w:r>
        <w:rPr>
          <w:spacing w:val="-8"/>
        </w:rPr>
        <w:t xml:space="preserve"> </w:t>
      </w:r>
      <w:r>
        <w:t>appropriate</w:t>
      </w:r>
      <w:r>
        <w:rPr>
          <w:spacing w:val="-5"/>
        </w:rPr>
        <w:t xml:space="preserve"> </w:t>
      </w:r>
      <w:r>
        <w:t>for</w:t>
      </w:r>
      <w:r>
        <w:rPr>
          <w:spacing w:val="-5"/>
        </w:rPr>
        <w:t xml:space="preserve"> </w:t>
      </w:r>
      <w:r>
        <w:t>additional</w:t>
      </w:r>
      <w:r>
        <w:rPr>
          <w:spacing w:val="-6"/>
        </w:rPr>
        <w:t xml:space="preserve"> </w:t>
      </w:r>
      <w:r>
        <w:t>consideration</w:t>
      </w:r>
      <w:r>
        <w:rPr>
          <w:spacing w:val="-8"/>
        </w:rPr>
        <w:t xml:space="preserve"> </w:t>
      </w:r>
      <w:r>
        <w:t>and discussion. An acceptable proposal is generally considered well-conceived, scientifically or technically sound, and important to program goals and objectives. An acceptable proposal may proceed into negotiations or directly to the award process.</w:t>
      </w:r>
    </w:p>
    <w:p w14:paraId="2E30C141" w14:textId="77777777" w:rsidR="00861384" w:rsidRDefault="00861384" w:rsidP="00C56704">
      <w:pPr>
        <w:pStyle w:val="BodyText"/>
      </w:pPr>
    </w:p>
    <w:p w14:paraId="2E30C142" w14:textId="77777777" w:rsidR="00861384" w:rsidRDefault="000B4301" w:rsidP="00C56704">
      <w:pPr>
        <w:pStyle w:val="BodyText"/>
        <w:ind w:left="245" w:right="327" w:hanging="1"/>
      </w:pPr>
      <w:r>
        <w:rPr>
          <w:b/>
        </w:rPr>
        <w:t>NOTE:</w:t>
      </w:r>
      <w:r>
        <w:rPr>
          <w:b/>
          <w:spacing w:val="-6"/>
        </w:rPr>
        <w:t xml:space="preserve"> </w:t>
      </w:r>
      <w:r>
        <w:t>An</w:t>
      </w:r>
      <w:r>
        <w:rPr>
          <w:spacing w:val="-6"/>
        </w:rPr>
        <w:t xml:space="preserve"> </w:t>
      </w:r>
      <w:r>
        <w:t>acceptable</w:t>
      </w:r>
      <w:r>
        <w:rPr>
          <w:spacing w:val="-5"/>
        </w:rPr>
        <w:t xml:space="preserve"> </w:t>
      </w:r>
      <w:r>
        <w:t>rating</w:t>
      </w:r>
      <w:r>
        <w:rPr>
          <w:spacing w:val="-7"/>
        </w:rPr>
        <w:t xml:space="preserve"> </w:t>
      </w:r>
      <w:r>
        <w:t>does</w:t>
      </w:r>
      <w:r>
        <w:rPr>
          <w:spacing w:val="-5"/>
        </w:rPr>
        <w:t xml:space="preserve"> </w:t>
      </w:r>
      <w:r>
        <w:t>not</w:t>
      </w:r>
      <w:r>
        <w:rPr>
          <w:spacing w:val="-5"/>
        </w:rPr>
        <w:t xml:space="preserve"> </w:t>
      </w:r>
      <w:r>
        <w:t>guarantee</w:t>
      </w:r>
      <w:r>
        <w:rPr>
          <w:spacing w:val="-6"/>
        </w:rPr>
        <w:t xml:space="preserve"> </w:t>
      </w:r>
      <w:r>
        <w:t>contract</w:t>
      </w:r>
      <w:r>
        <w:rPr>
          <w:spacing w:val="-2"/>
        </w:rPr>
        <w:t xml:space="preserve"> </w:t>
      </w:r>
      <w:r>
        <w:t>award.</w:t>
      </w:r>
      <w:r>
        <w:rPr>
          <w:spacing w:val="-7"/>
        </w:rPr>
        <w:t xml:space="preserve"> </w:t>
      </w:r>
      <w:r>
        <w:t>The</w:t>
      </w:r>
      <w:r>
        <w:rPr>
          <w:spacing w:val="-3"/>
        </w:rPr>
        <w:t xml:space="preserve"> </w:t>
      </w:r>
      <w:r>
        <w:t>following</w:t>
      </w:r>
      <w:r>
        <w:rPr>
          <w:spacing w:val="-7"/>
        </w:rPr>
        <w:t xml:space="preserve"> </w:t>
      </w:r>
      <w:r>
        <w:t>will</w:t>
      </w:r>
      <w:r>
        <w:rPr>
          <w:spacing w:val="-7"/>
        </w:rPr>
        <w:t xml:space="preserve"> </w:t>
      </w:r>
      <w:r>
        <w:t>be</w:t>
      </w:r>
      <w:r>
        <w:rPr>
          <w:spacing w:val="-5"/>
        </w:rPr>
        <w:t xml:space="preserve"> </w:t>
      </w:r>
      <w:r>
        <w:t>taken</w:t>
      </w:r>
      <w:r>
        <w:rPr>
          <w:spacing w:val="-7"/>
        </w:rPr>
        <w:t xml:space="preserve"> </w:t>
      </w:r>
      <w:r>
        <w:t>into consideration: program priorities, outcome of negotiations, and availability of funds.</w:t>
      </w:r>
    </w:p>
    <w:p w14:paraId="2E30C143" w14:textId="77777777" w:rsidR="00861384" w:rsidRDefault="00861384" w:rsidP="00C56704">
      <w:pPr>
        <w:pStyle w:val="BodyText"/>
      </w:pPr>
    </w:p>
    <w:p w14:paraId="2E30C144" w14:textId="77777777" w:rsidR="00861384" w:rsidRDefault="000B4301" w:rsidP="00C56704">
      <w:pPr>
        <w:pStyle w:val="ListParagraph"/>
        <w:numPr>
          <w:ilvl w:val="1"/>
          <w:numId w:val="8"/>
        </w:numPr>
        <w:tabs>
          <w:tab w:val="left" w:pos="245"/>
          <w:tab w:val="left" w:pos="461"/>
        </w:tabs>
        <w:ind w:right="298" w:hanging="1"/>
      </w:pPr>
      <w:r>
        <w:rPr>
          <w:b/>
        </w:rPr>
        <w:t>Unacceptable:</w:t>
      </w:r>
      <w:r>
        <w:rPr>
          <w:b/>
          <w:spacing w:val="-8"/>
        </w:rPr>
        <w:t xml:space="preserve"> </w:t>
      </w:r>
      <w:r>
        <w:t>The</w:t>
      </w:r>
      <w:r>
        <w:rPr>
          <w:spacing w:val="-6"/>
        </w:rPr>
        <w:t xml:space="preserve"> </w:t>
      </w:r>
      <w:r>
        <w:t>proposal</w:t>
      </w:r>
      <w:r>
        <w:rPr>
          <w:spacing w:val="-4"/>
        </w:rPr>
        <w:t xml:space="preserve"> </w:t>
      </w:r>
      <w:r>
        <w:t>has</w:t>
      </w:r>
      <w:r>
        <w:rPr>
          <w:spacing w:val="-4"/>
        </w:rPr>
        <w:t xml:space="preserve"> </w:t>
      </w:r>
      <w:r>
        <w:t>been</w:t>
      </w:r>
      <w:r>
        <w:rPr>
          <w:spacing w:val="-10"/>
        </w:rPr>
        <w:t xml:space="preserve"> </w:t>
      </w:r>
      <w:r>
        <w:t>evaluated</w:t>
      </w:r>
      <w:r>
        <w:rPr>
          <w:spacing w:val="-7"/>
        </w:rPr>
        <w:t xml:space="preserve"> </w:t>
      </w:r>
      <w:r>
        <w:t>and</w:t>
      </w:r>
      <w:r>
        <w:rPr>
          <w:spacing w:val="-7"/>
        </w:rPr>
        <w:t xml:space="preserve"> </w:t>
      </w:r>
      <w:r>
        <w:t>deemed</w:t>
      </w:r>
      <w:r>
        <w:rPr>
          <w:spacing w:val="-7"/>
        </w:rPr>
        <w:t xml:space="preserve"> </w:t>
      </w:r>
      <w:r>
        <w:t>inappropriate</w:t>
      </w:r>
      <w:r>
        <w:rPr>
          <w:spacing w:val="-6"/>
        </w:rPr>
        <w:t xml:space="preserve"> </w:t>
      </w:r>
      <w:r>
        <w:t>for</w:t>
      </w:r>
      <w:r>
        <w:rPr>
          <w:spacing w:val="-9"/>
        </w:rPr>
        <w:t xml:space="preserve"> </w:t>
      </w:r>
      <w:r>
        <w:t>additional</w:t>
      </w:r>
      <w:r>
        <w:rPr>
          <w:spacing w:val="-4"/>
        </w:rPr>
        <w:t xml:space="preserve"> </w:t>
      </w:r>
      <w:r>
        <w:t>consideration. An unacceptable proposal is generally considered not well-conceived, scientifically or technically unsound or does not meet program priorities. An unacceptable proposal will be rejected.</w:t>
      </w:r>
    </w:p>
    <w:p w14:paraId="2C1FC338" w14:textId="77777777" w:rsidR="001D413E" w:rsidRDefault="001D413E" w:rsidP="001D413E">
      <w:pPr>
        <w:pStyle w:val="ListParagraph"/>
        <w:tabs>
          <w:tab w:val="left" w:pos="459"/>
        </w:tabs>
        <w:ind w:left="459"/>
      </w:pPr>
    </w:p>
    <w:p w14:paraId="2E30C145" w14:textId="68C0162E" w:rsidR="00861384" w:rsidRDefault="000B4301" w:rsidP="00C56704">
      <w:pPr>
        <w:pStyle w:val="ListParagraph"/>
        <w:numPr>
          <w:ilvl w:val="0"/>
          <w:numId w:val="8"/>
        </w:numPr>
        <w:tabs>
          <w:tab w:val="left" w:pos="459"/>
        </w:tabs>
        <w:ind w:left="459" w:hanging="214"/>
      </w:pPr>
      <w:r>
        <w:t>The</w:t>
      </w:r>
      <w:r>
        <w:rPr>
          <w:spacing w:val="-9"/>
        </w:rPr>
        <w:t xml:space="preserve"> </w:t>
      </w:r>
      <w:r>
        <w:t>Price</w:t>
      </w:r>
      <w:r>
        <w:rPr>
          <w:spacing w:val="-9"/>
        </w:rPr>
        <w:t xml:space="preserve"> </w:t>
      </w:r>
      <w:r>
        <w:t>Proposal</w:t>
      </w:r>
      <w:r>
        <w:rPr>
          <w:spacing w:val="-6"/>
        </w:rPr>
        <w:t xml:space="preserve"> </w:t>
      </w:r>
      <w:r>
        <w:t>Volume</w:t>
      </w:r>
      <w:r>
        <w:rPr>
          <w:spacing w:val="-10"/>
        </w:rPr>
        <w:t xml:space="preserve"> </w:t>
      </w:r>
      <w:r>
        <w:t>will</w:t>
      </w:r>
      <w:r>
        <w:rPr>
          <w:spacing w:val="-6"/>
        </w:rPr>
        <w:t xml:space="preserve"> </w:t>
      </w:r>
      <w:r>
        <w:t>be</w:t>
      </w:r>
      <w:r>
        <w:rPr>
          <w:spacing w:val="-8"/>
        </w:rPr>
        <w:t xml:space="preserve"> </w:t>
      </w:r>
      <w:r>
        <w:t>evaluated</w:t>
      </w:r>
      <w:r>
        <w:rPr>
          <w:spacing w:val="-8"/>
        </w:rPr>
        <w:t xml:space="preserve"> </w:t>
      </w:r>
      <w:r>
        <w:t>as</w:t>
      </w:r>
      <w:r>
        <w:rPr>
          <w:spacing w:val="-8"/>
        </w:rPr>
        <w:t xml:space="preserve"> </w:t>
      </w:r>
      <w:r>
        <w:rPr>
          <w:spacing w:val="-2"/>
        </w:rPr>
        <w:t>follows:</w:t>
      </w:r>
    </w:p>
    <w:p w14:paraId="2E30C146" w14:textId="77777777" w:rsidR="00861384" w:rsidRDefault="00861384" w:rsidP="00C56704">
      <w:pPr>
        <w:pStyle w:val="BodyText"/>
      </w:pPr>
    </w:p>
    <w:p w14:paraId="2E30C149" w14:textId="655F97B1" w:rsidR="00861384" w:rsidRDefault="00832715" w:rsidP="004D14B5">
      <w:pPr>
        <w:pStyle w:val="ListParagraph"/>
        <w:numPr>
          <w:ilvl w:val="1"/>
          <w:numId w:val="8"/>
        </w:numPr>
        <w:tabs>
          <w:tab w:val="left" w:pos="452"/>
        </w:tabs>
        <w:ind w:right="306" w:firstLine="0"/>
      </w:pPr>
      <w:r>
        <w:rPr>
          <w:b/>
        </w:rPr>
        <w:t>Affordability</w:t>
      </w:r>
      <w:r w:rsidR="000B4301">
        <w:rPr>
          <w:b/>
        </w:rPr>
        <w:t>:</w:t>
      </w:r>
      <w:r w:rsidR="000B4301">
        <w:rPr>
          <w:b/>
          <w:spacing w:val="-5"/>
        </w:rPr>
        <w:t xml:space="preserve"> </w:t>
      </w:r>
      <w:r w:rsidR="00C83F97" w:rsidRPr="00C83F97">
        <w:rPr>
          <w:bCs/>
          <w:spacing w:val="-5"/>
        </w:rPr>
        <w:t>The proposed costs must also be affordable to the Government in order to be considered for award.</w:t>
      </w:r>
      <w:r w:rsidR="00DF2FAB">
        <w:rPr>
          <w:bCs/>
          <w:spacing w:val="-5"/>
        </w:rPr>
        <w:t xml:space="preserve"> </w:t>
      </w:r>
      <w:r w:rsidR="000B4301">
        <w:t>A</w:t>
      </w:r>
      <w:r w:rsidR="000B4301">
        <w:rPr>
          <w:spacing w:val="-5"/>
        </w:rPr>
        <w:t xml:space="preserve"> </w:t>
      </w:r>
      <w:r w:rsidR="000B4301">
        <w:t>fair</w:t>
      </w:r>
      <w:r w:rsidR="000B4301">
        <w:rPr>
          <w:spacing w:val="-5"/>
        </w:rPr>
        <w:t xml:space="preserve"> </w:t>
      </w:r>
      <w:r w:rsidR="000B4301">
        <w:t>and</w:t>
      </w:r>
      <w:r w:rsidR="000B4301">
        <w:rPr>
          <w:spacing w:val="-7"/>
        </w:rPr>
        <w:t xml:space="preserve"> </w:t>
      </w:r>
      <w:r w:rsidR="000B4301">
        <w:t>reasonable</w:t>
      </w:r>
      <w:r w:rsidR="000B4301">
        <w:rPr>
          <w:spacing w:val="-4"/>
        </w:rPr>
        <w:t xml:space="preserve"> </w:t>
      </w:r>
      <w:r w:rsidR="000B4301">
        <w:t>price</w:t>
      </w:r>
      <w:r w:rsidR="000B4301">
        <w:rPr>
          <w:spacing w:val="-4"/>
        </w:rPr>
        <w:t xml:space="preserve"> </w:t>
      </w:r>
      <w:r w:rsidR="000B4301">
        <w:t>determination</w:t>
      </w:r>
      <w:r w:rsidR="000B4301">
        <w:rPr>
          <w:spacing w:val="-7"/>
        </w:rPr>
        <w:t xml:space="preserve"> </w:t>
      </w:r>
      <w:r w:rsidR="004D14B5">
        <w:rPr>
          <w:spacing w:val="-7"/>
        </w:rPr>
        <w:t>will not be m</w:t>
      </w:r>
      <w:r w:rsidR="00BB2E30">
        <w:rPr>
          <w:spacing w:val="-7"/>
        </w:rPr>
        <w:t xml:space="preserve">ade for each CSP if multiple offerors are invited to </w:t>
      </w:r>
      <w:r w:rsidR="0052733F">
        <w:rPr>
          <w:spacing w:val="-7"/>
        </w:rPr>
        <w:t>P</w:t>
      </w:r>
      <w:r w:rsidR="00BB2E30">
        <w:rPr>
          <w:spacing w:val="-7"/>
        </w:rPr>
        <w:t xml:space="preserve">hase </w:t>
      </w:r>
      <w:r w:rsidR="0052733F">
        <w:rPr>
          <w:spacing w:val="-7"/>
        </w:rPr>
        <w:t>3 and</w:t>
      </w:r>
      <w:r w:rsidR="00BB2E30">
        <w:rPr>
          <w:spacing w:val="-7"/>
        </w:rPr>
        <w:t xml:space="preserve"> </w:t>
      </w:r>
      <w:r w:rsidR="000B4301">
        <w:t>does</w:t>
      </w:r>
      <w:r w:rsidR="000B4301">
        <w:rPr>
          <w:spacing w:val="-11"/>
        </w:rPr>
        <w:t xml:space="preserve"> </w:t>
      </w:r>
      <w:r w:rsidR="000B4301">
        <w:t>not</w:t>
      </w:r>
      <w:r w:rsidR="000B4301">
        <w:rPr>
          <w:spacing w:val="-4"/>
        </w:rPr>
        <w:t xml:space="preserve"> </w:t>
      </w:r>
      <w:r w:rsidR="000B4301">
        <w:t>guarantee</w:t>
      </w:r>
      <w:r w:rsidR="000B4301">
        <w:rPr>
          <w:spacing w:val="-6"/>
        </w:rPr>
        <w:t xml:space="preserve"> </w:t>
      </w:r>
      <w:r w:rsidR="000B4301">
        <w:t>contract</w:t>
      </w:r>
      <w:r w:rsidR="000B4301">
        <w:rPr>
          <w:spacing w:val="-4"/>
        </w:rPr>
        <w:t xml:space="preserve"> </w:t>
      </w:r>
      <w:r w:rsidR="000B4301">
        <w:t>award.</w:t>
      </w:r>
      <w:r w:rsidR="000B4301">
        <w:rPr>
          <w:spacing w:val="-4"/>
        </w:rPr>
        <w:t xml:space="preserve"> </w:t>
      </w:r>
      <w:r w:rsidR="003B1390">
        <w:rPr>
          <w:spacing w:val="-4"/>
        </w:rPr>
        <w:t>The</w:t>
      </w:r>
      <w:r w:rsidR="00151433">
        <w:rPr>
          <w:spacing w:val="-4"/>
        </w:rPr>
        <w:t xml:space="preserve"> technical merit </w:t>
      </w:r>
      <w:r w:rsidR="003B1390">
        <w:rPr>
          <w:spacing w:val="-4"/>
        </w:rPr>
        <w:t xml:space="preserve">will dictate </w:t>
      </w:r>
      <w:r w:rsidR="0028521B">
        <w:rPr>
          <w:spacing w:val="-4"/>
        </w:rPr>
        <w:t xml:space="preserve">the level of </w:t>
      </w:r>
      <w:r w:rsidR="00EA1FB1">
        <w:rPr>
          <w:spacing w:val="-4"/>
        </w:rPr>
        <w:t>scrutiny</w:t>
      </w:r>
      <w:r w:rsidR="0028521B">
        <w:rPr>
          <w:spacing w:val="-4"/>
        </w:rPr>
        <w:t xml:space="preserve"> required for a price analysis. </w:t>
      </w:r>
      <w:r w:rsidR="000B4301">
        <w:t>The</w:t>
      </w:r>
      <w:r w:rsidR="000B4301">
        <w:rPr>
          <w:spacing w:val="-4"/>
        </w:rPr>
        <w:t xml:space="preserve"> </w:t>
      </w:r>
      <w:r w:rsidR="000B4301">
        <w:t>following</w:t>
      </w:r>
      <w:r w:rsidR="000B4301">
        <w:rPr>
          <w:spacing w:val="-7"/>
        </w:rPr>
        <w:t xml:space="preserve"> </w:t>
      </w:r>
      <w:r w:rsidR="000B4301">
        <w:t>will</w:t>
      </w:r>
      <w:r w:rsidR="000B4301">
        <w:rPr>
          <w:spacing w:val="-4"/>
        </w:rPr>
        <w:t xml:space="preserve"> </w:t>
      </w:r>
      <w:r w:rsidR="000B4301">
        <w:t xml:space="preserve">be taken into consideration: program priorities, </w:t>
      </w:r>
      <w:r w:rsidR="00EA1FB1">
        <w:t>technical review</w:t>
      </w:r>
      <w:r w:rsidR="000B4301">
        <w:t>, and availability of funds.</w:t>
      </w:r>
      <w:r w:rsidR="001946DA">
        <w:t xml:space="preserve"> A fair and reasonable </w:t>
      </w:r>
      <w:r w:rsidR="0077643C">
        <w:t xml:space="preserve">determination will only be made for an offeror being selected for an award. </w:t>
      </w:r>
      <w:r w:rsidR="00D64146">
        <w:br/>
      </w:r>
    </w:p>
    <w:p w14:paraId="41FB9EC5" w14:textId="54E48359" w:rsidR="00D64146" w:rsidRDefault="00D64146" w:rsidP="00FD17EC">
      <w:pPr>
        <w:pStyle w:val="ListParagraph"/>
        <w:tabs>
          <w:tab w:val="left" w:pos="452"/>
        </w:tabs>
        <w:ind w:left="245" w:right="306"/>
      </w:pPr>
      <w:r w:rsidRPr="00D64146">
        <w:t xml:space="preserve">The Contracting Officer reserves the right to negotiate directly with the company on the terms and conditions prior to execution of the resulting contract or agreement, including payment terms, and will execute the contract or agreement on behalf of the </w:t>
      </w:r>
      <w:r w:rsidR="00653936">
        <w:t>G</w:t>
      </w:r>
      <w:r w:rsidRPr="00D64146">
        <w:t>overnment.</w:t>
      </w:r>
    </w:p>
    <w:p w14:paraId="35C134B9" w14:textId="77777777" w:rsidR="001D413E" w:rsidRDefault="001D413E" w:rsidP="001D413E">
      <w:pPr>
        <w:pStyle w:val="BodyText"/>
        <w:ind w:right="327"/>
      </w:pPr>
    </w:p>
    <w:p w14:paraId="2E30C14C" w14:textId="7FC5C4A1" w:rsidR="00861384" w:rsidRDefault="000B4301" w:rsidP="00386AC3">
      <w:pPr>
        <w:pStyle w:val="ListParagraph"/>
        <w:numPr>
          <w:ilvl w:val="2"/>
          <w:numId w:val="16"/>
        </w:numPr>
        <w:tabs>
          <w:tab w:val="left" w:pos="734"/>
        </w:tabs>
        <w:ind w:left="245" w:right="346" w:firstLine="0"/>
        <w:rPr>
          <w:b/>
        </w:rPr>
      </w:pPr>
      <w:r>
        <w:rPr>
          <w:b/>
          <w:noProof/>
        </w:rPr>
        <mc:AlternateContent>
          <mc:Choice Requires="wps">
            <w:drawing>
              <wp:anchor distT="0" distB="0" distL="0" distR="0" simplePos="0" relativeHeight="487318528" behindDoc="1" locked="0" layoutInCell="1" allowOverlap="1" wp14:anchorId="2E30C1F7" wp14:editId="2E30C1F8">
                <wp:simplePos x="0" y="0"/>
                <wp:positionH relativeFrom="page">
                  <wp:posOffset>4716145</wp:posOffset>
                </wp:positionH>
                <wp:positionV relativeFrom="paragraph">
                  <wp:posOffset>220359</wp:posOffset>
                </wp:positionV>
                <wp:extent cx="38735" cy="76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 cy="7620"/>
                        </a:xfrm>
                        <a:custGeom>
                          <a:avLst/>
                          <a:gdLst/>
                          <a:ahLst/>
                          <a:cxnLst/>
                          <a:rect l="l" t="t" r="r" b="b"/>
                          <a:pathLst>
                            <a:path w="38735" h="7620">
                              <a:moveTo>
                                <a:pt x="38112" y="0"/>
                              </a:moveTo>
                              <a:lnTo>
                                <a:pt x="0" y="0"/>
                              </a:lnTo>
                              <a:lnTo>
                                <a:pt x="0" y="7594"/>
                              </a:lnTo>
                              <a:lnTo>
                                <a:pt x="38112" y="7594"/>
                              </a:lnTo>
                              <a:lnTo>
                                <a:pt x="38112"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4678C35E" id="Graphic 3" o:spid="_x0000_s1026" style="position:absolute;margin-left:371.35pt;margin-top:17.35pt;width:3.05pt;height:.6pt;z-index:-15997952;visibility:visible;mso-wrap-style:square;mso-wrap-distance-left:0;mso-wrap-distance-top:0;mso-wrap-distance-right:0;mso-wrap-distance-bottom:0;mso-position-horizontal:absolute;mso-position-horizontal-relative:page;mso-position-vertical:absolute;mso-position-vertical-relative:text;v-text-anchor:top" coordsize="387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" path="m38112,l,,,7594r38112,l38112,xe" fillcolor="blue" stroked="f">
                <v:path arrowok="t"/>
                <w10:wrap anchorx="page"/>
              </v:shape>
            </w:pict>
          </mc:Fallback>
        </mc:AlternateContent>
      </w:r>
      <w:r>
        <w:rPr>
          <w:b/>
          <w:noProof/>
        </w:rPr>
        <mc:AlternateContent>
          <mc:Choice Requires="wps">
            <w:drawing>
              <wp:anchor distT="0" distB="0" distL="0" distR="0" simplePos="0" relativeHeight="487319040" behindDoc="1" locked="0" layoutInCell="1" allowOverlap="1" wp14:anchorId="2E30C1F9" wp14:editId="2E30C1FA">
                <wp:simplePos x="0" y="0"/>
                <wp:positionH relativeFrom="page">
                  <wp:posOffset>2372995</wp:posOffset>
                </wp:positionH>
                <wp:positionV relativeFrom="paragraph">
                  <wp:posOffset>401969</wp:posOffset>
                </wp:positionV>
                <wp:extent cx="38735" cy="762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 cy="7620"/>
                        </a:xfrm>
                        <a:custGeom>
                          <a:avLst/>
                          <a:gdLst/>
                          <a:ahLst/>
                          <a:cxnLst/>
                          <a:rect l="l" t="t" r="r" b="b"/>
                          <a:pathLst>
                            <a:path w="38735" h="7620">
                              <a:moveTo>
                                <a:pt x="38112" y="0"/>
                              </a:moveTo>
                              <a:lnTo>
                                <a:pt x="0" y="0"/>
                              </a:lnTo>
                              <a:lnTo>
                                <a:pt x="0" y="7607"/>
                              </a:lnTo>
                              <a:lnTo>
                                <a:pt x="38112" y="7607"/>
                              </a:lnTo>
                              <a:lnTo>
                                <a:pt x="381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1629B9" id="Graphic 4" o:spid="_x0000_s1026" style="position:absolute;margin-left:186.85pt;margin-top:31.65pt;width:3.05pt;height:.6pt;z-index:-15997440;visibility:visible;mso-wrap-style:square;mso-wrap-distance-left:0;mso-wrap-distance-top:0;mso-wrap-distance-right:0;mso-wrap-distance-bottom:0;mso-position-horizontal:absolute;mso-position-horizontal-relative:page;mso-position-vertical:absolute;mso-position-vertical-relative:text;v-text-anchor:top" coordsize="387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" path="m38112,l,,,7607r38112,l38112,xe" fillcolor="black" stroked="f">
                <v:path arrowok="t"/>
                <w10:wrap anchorx="page"/>
              </v:shape>
            </w:pict>
          </mc:Fallback>
        </mc:AlternateContent>
      </w:r>
      <w:r>
        <w:t>Proposals</w:t>
      </w:r>
      <w:r>
        <w:rPr>
          <w:spacing w:val="40"/>
        </w:rPr>
        <w:t xml:space="preserve"> </w:t>
      </w:r>
      <w:r>
        <w:t>may be emailed directly to</w:t>
      </w:r>
      <w:r w:rsidR="005F23F0">
        <w:t xml:space="preserve"> </w:t>
      </w:r>
      <w:r w:rsidR="00386AC3">
        <w:t>the</w:t>
      </w:r>
      <w:r>
        <w:t xml:space="preserve"> Contracting Officer/ Agreements Officer– ACC DTA,</w:t>
      </w:r>
      <w:r>
        <w:rPr>
          <w:spacing w:val="80"/>
        </w:rPr>
        <w:t xml:space="preserve"> </w:t>
      </w:r>
      <w:r w:rsidR="00386AC3">
        <w:t>stated in the specific Area of Interest</w:t>
      </w:r>
      <w:r>
        <w:t>.</w:t>
      </w:r>
    </w:p>
    <w:p w14:paraId="01CD48B3" w14:textId="77777777" w:rsidR="001D413E" w:rsidRDefault="001D413E" w:rsidP="00C56704">
      <w:pPr>
        <w:pStyle w:val="BodyText"/>
      </w:pPr>
    </w:p>
    <w:p w14:paraId="63E0C26C" w14:textId="77777777" w:rsidR="00A149E9" w:rsidRDefault="00A149E9" w:rsidP="00C56704">
      <w:pPr>
        <w:pStyle w:val="BodyText"/>
      </w:pPr>
    </w:p>
    <w:p w14:paraId="2E30C14F" w14:textId="77777777" w:rsidR="00861384" w:rsidRDefault="000B4301" w:rsidP="00C56704">
      <w:pPr>
        <w:pStyle w:val="ListParagraph"/>
        <w:numPr>
          <w:ilvl w:val="0"/>
          <w:numId w:val="16"/>
        </w:numPr>
        <w:tabs>
          <w:tab w:val="left" w:pos="461"/>
        </w:tabs>
        <w:ind w:left="461" w:hanging="217"/>
        <w:rPr>
          <w:b/>
        </w:rPr>
      </w:pPr>
      <w:bookmarkStart w:id="14" w:name="4._Awards"/>
      <w:bookmarkEnd w:id="14"/>
      <w:r>
        <w:rPr>
          <w:b/>
          <w:spacing w:val="-2"/>
        </w:rPr>
        <w:t>Awards</w:t>
      </w:r>
    </w:p>
    <w:p w14:paraId="2E30C150" w14:textId="77777777" w:rsidR="00861384" w:rsidRDefault="00861384" w:rsidP="00C56704">
      <w:pPr>
        <w:pStyle w:val="BodyText"/>
        <w:rPr>
          <w:b/>
        </w:rPr>
      </w:pPr>
    </w:p>
    <w:p w14:paraId="2E30C151" w14:textId="77777777" w:rsidR="00861384" w:rsidRDefault="000B4301" w:rsidP="00C56704">
      <w:pPr>
        <w:pStyle w:val="ListParagraph"/>
        <w:numPr>
          <w:ilvl w:val="1"/>
          <w:numId w:val="16"/>
        </w:numPr>
        <w:tabs>
          <w:tab w:val="left" w:pos="573"/>
        </w:tabs>
        <w:ind w:left="573"/>
        <w:rPr>
          <w:b/>
        </w:rPr>
      </w:pPr>
      <w:r>
        <w:rPr>
          <w:b/>
        </w:rPr>
        <w:t>General</w:t>
      </w:r>
      <w:r>
        <w:rPr>
          <w:b/>
          <w:spacing w:val="-12"/>
        </w:rPr>
        <w:t xml:space="preserve"> </w:t>
      </w:r>
      <w:r>
        <w:rPr>
          <w:b/>
          <w:spacing w:val="-2"/>
        </w:rPr>
        <w:t>Guidelines</w:t>
      </w:r>
    </w:p>
    <w:p w14:paraId="2E30C152" w14:textId="77777777" w:rsidR="00861384" w:rsidRDefault="00861384" w:rsidP="00C56704">
      <w:pPr>
        <w:pStyle w:val="BodyText"/>
        <w:rPr>
          <w:b/>
        </w:rPr>
      </w:pPr>
    </w:p>
    <w:p w14:paraId="2E30C153" w14:textId="77777777" w:rsidR="00861384" w:rsidRDefault="000B4301" w:rsidP="00C56704">
      <w:pPr>
        <w:pStyle w:val="BodyText"/>
        <w:ind w:left="245" w:right="296"/>
      </w:pPr>
      <w:r>
        <w:t>Upon</w:t>
      </w:r>
      <w:r>
        <w:rPr>
          <w:spacing w:val="-3"/>
        </w:rPr>
        <w:t xml:space="preserve"> </w:t>
      </w:r>
      <w:r>
        <w:t>favorable</w:t>
      </w:r>
      <w:r>
        <w:rPr>
          <w:spacing w:val="-4"/>
        </w:rPr>
        <w:t xml:space="preserve"> </w:t>
      </w:r>
      <w:r>
        <w:t>review</w:t>
      </w:r>
      <w:r>
        <w:rPr>
          <w:spacing w:val="-1"/>
        </w:rPr>
        <w:t xml:space="preserve"> </w:t>
      </w:r>
      <w:r>
        <w:t>and</w:t>
      </w:r>
      <w:r>
        <w:rPr>
          <w:spacing w:val="-5"/>
        </w:rPr>
        <w:t xml:space="preserve"> </w:t>
      </w:r>
      <w:r>
        <w:t>funds</w:t>
      </w:r>
      <w:r>
        <w:rPr>
          <w:spacing w:val="-2"/>
        </w:rPr>
        <w:t xml:space="preserve"> </w:t>
      </w:r>
      <w:r>
        <w:t>availability,</w:t>
      </w:r>
      <w:r>
        <w:rPr>
          <w:spacing w:val="-2"/>
        </w:rPr>
        <w:t xml:space="preserve"> </w:t>
      </w:r>
      <w:r>
        <w:t>the</w:t>
      </w:r>
      <w:r>
        <w:rPr>
          <w:spacing w:val="-4"/>
        </w:rPr>
        <w:t xml:space="preserve"> </w:t>
      </w:r>
      <w:r>
        <w:t>government</w:t>
      </w:r>
      <w:r>
        <w:rPr>
          <w:spacing w:val="-4"/>
        </w:rPr>
        <w:t xml:space="preserve"> </w:t>
      </w:r>
      <w:r>
        <w:t>may</w:t>
      </w:r>
      <w:r>
        <w:rPr>
          <w:spacing w:val="-1"/>
        </w:rPr>
        <w:t xml:space="preserve"> </w:t>
      </w:r>
      <w:r>
        <w:t>choose</w:t>
      </w:r>
      <w:r>
        <w:rPr>
          <w:spacing w:val="-4"/>
        </w:rPr>
        <w:t xml:space="preserve"> </w:t>
      </w:r>
      <w:r>
        <w:t>to</w:t>
      </w:r>
      <w:r>
        <w:rPr>
          <w:spacing w:val="-3"/>
        </w:rPr>
        <w:t xml:space="preserve"> </w:t>
      </w:r>
      <w:r>
        <w:t>make</w:t>
      </w:r>
      <w:r>
        <w:rPr>
          <w:spacing w:val="-1"/>
        </w:rPr>
        <w:t xml:space="preserve"> </w:t>
      </w:r>
      <w:r>
        <w:t>a</w:t>
      </w:r>
      <w:r>
        <w:rPr>
          <w:spacing w:val="-2"/>
        </w:rPr>
        <w:t xml:space="preserve"> </w:t>
      </w:r>
      <w:r>
        <w:t>fixed</w:t>
      </w:r>
      <w:r>
        <w:rPr>
          <w:spacing w:val="-3"/>
        </w:rPr>
        <w:t xml:space="preserve"> </w:t>
      </w:r>
      <w:r>
        <w:t>price</w:t>
      </w:r>
      <w:r>
        <w:rPr>
          <w:spacing w:val="-4"/>
        </w:rPr>
        <w:t xml:space="preserve"> </w:t>
      </w:r>
      <w:r>
        <w:t>award using FAR Part 12 Acquisition of Commercial Items or other authority such as 10 U.S.C. 4022.</w:t>
      </w:r>
    </w:p>
    <w:p w14:paraId="2E30C154" w14:textId="77777777" w:rsidR="00861384" w:rsidRDefault="00861384" w:rsidP="00C56704">
      <w:pPr>
        <w:pStyle w:val="BodyText"/>
      </w:pPr>
    </w:p>
    <w:p w14:paraId="2E30C157" w14:textId="1E982D4D" w:rsidR="00861384" w:rsidRDefault="000B4301" w:rsidP="00C56704">
      <w:pPr>
        <w:pStyle w:val="BodyText"/>
        <w:ind w:left="244"/>
        <w:jc w:val="both"/>
        <w:rPr>
          <w:spacing w:val="-10"/>
        </w:rPr>
      </w:pPr>
      <w:r>
        <w:t>In</w:t>
      </w:r>
      <w:r>
        <w:rPr>
          <w:spacing w:val="-10"/>
        </w:rPr>
        <w:t xml:space="preserve"> </w:t>
      </w:r>
      <w:r>
        <w:t>order</w:t>
      </w:r>
      <w:r>
        <w:rPr>
          <w:spacing w:val="-8"/>
        </w:rPr>
        <w:t xml:space="preserve"> </w:t>
      </w:r>
      <w:r>
        <w:t>to</w:t>
      </w:r>
      <w:r>
        <w:rPr>
          <w:spacing w:val="-5"/>
        </w:rPr>
        <w:t xml:space="preserve"> </w:t>
      </w:r>
      <w:r>
        <w:t>receive</w:t>
      </w:r>
      <w:r>
        <w:rPr>
          <w:spacing w:val="-7"/>
        </w:rPr>
        <w:t xml:space="preserve"> </w:t>
      </w:r>
      <w:r>
        <w:t>an</w:t>
      </w:r>
      <w:r>
        <w:rPr>
          <w:spacing w:val="-7"/>
        </w:rPr>
        <w:t xml:space="preserve"> </w:t>
      </w:r>
      <w:r>
        <w:t>award</w:t>
      </w:r>
      <w:r>
        <w:rPr>
          <w:spacing w:val="-6"/>
        </w:rPr>
        <w:t xml:space="preserve"> </w:t>
      </w:r>
      <w:r>
        <w:rPr>
          <w:spacing w:val="-10"/>
        </w:rPr>
        <w:t>–</w:t>
      </w:r>
    </w:p>
    <w:p w14:paraId="32C6A81D" w14:textId="77777777" w:rsidR="00153020" w:rsidRDefault="00153020" w:rsidP="00C56704">
      <w:pPr>
        <w:pStyle w:val="BodyText"/>
        <w:ind w:left="244"/>
        <w:jc w:val="both"/>
      </w:pPr>
    </w:p>
    <w:p w14:paraId="2E30C158" w14:textId="77777777" w:rsidR="00861384" w:rsidRDefault="000B4301" w:rsidP="00C56704">
      <w:pPr>
        <w:pStyle w:val="ListParagraph"/>
        <w:numPr>
          <w:ilvl w:val="0"/>
          <w:numId w:val="7"/>
        </w:numPr>
        <w:tabs>
          <w:tab w:val="left" w:pos="960"/>
          <w:tab w:val="left" w:pos="964"/>
        </w:tabs>
        <w:ind w:right="741" w:hanging="362"/>
      </w:pPr>
      <w:r>
        <w:t>A</w:t>
      </w:r>
      <w:r>
        <w:rPr>
          <w:spacing w:val="-5"/>
        </w:rPr>
        <w:t xml:space="preserve"> </w:t>
      </w:r>
      <w:r>
        <w:t>company</w:t>
      </w:r>
      <w:r>
        <w:rPr>
          <w:spacing w:val="-6"/>
        </w:rPr>
        <w:t xml:space="preserve"> </w:t>
      </w:r>
      <w:r>
        <w:t>must</w:t>
      </w:r>
      <w:r>
        <w:rPr>
          <w:spacing w:val="-6"/>
        </w:rPr>
        <w:t xml:space="preserve"> </w:t>
      </w:r>
      <w:r>
        <w:t>have</w:t>
      </w:r>
      <w:r>
        <w:rPr>
          <w:spacing w:val="-4"/>
        </w:rPr>
        <w:t xml:space="preserve"> </w:t>
      </w:r>
      <w:r>
        <w:t>a</w:t>
      </w:r>
      <w:r>
        <w:rPr>
          <w:spacing w:val="-5"/>
        </w:rPr>
        <w:t xml:space="preserve"> </w:t>
      </w:r>
      <w:r>
        <w:t>Unique</w:t>
      </w:r>
      <w:r>
        <w:rPr>
          <w:spacing w:val="-1"/>
        </w:rPr>
        <w:t xml:space="preserve"> </w:t>
      </w:r>
      <w:r>
        <w:t>Entity</w:t>
      </w:r>
      <w:r>
        <w:rPr>
          <w:spacing w:val="-3"/>
        </w:rPr>
        <w:t xml:space="preserve"> </w:t>
      </w:r>
      <w:r>
        <w:t>ID</w:t>
      </w:r>
      <w:r>
        <w:rPr>
          <w:spacing w:val="-5"/>
        </w:rPr>
        <w:t xml:space="preserve"> </w:t>
      </w:r>
      <w:r>
        <w:t>(UEI)</w:t>
      </w:r>
      <w:r>
        <w:rPr>
          <w:spacing w:val="-6"/>
        </w:rPr>
        <w:t xml:space="preserve"> </w:t>
      </w:r>
      <w:r>
        <w:t>and</w:t>
      </w:r>
      <w:r>
        <w:rPr>
          <w:spacing w:val="-5"/>
        </w:rPr>
        <w:t xml:space="preserve"> </w:t>
      </w:r>
      <w:r>
        <w:t>shall</w:t>
      </w:r>
      <w:r>
        <w:rPr>
          <w:spacing w:val="-4"/>
        </w:rPr>
        <w:t xml:space="preserve"> </w:t>
      </w:r>
      <w:r>
        <w:t>be</w:t>
      </w:r>
      <w:r>
        <w:rPr>
          <w:spacing w:val="-1"/>
        </w:rPr>
        <w:t xml:space="preserve"> </w:t>
      </w:r>
      <w:r>
        <w:t>registered</w:t>
      </w:r>
      <w:r>
        <w:rPr>
          <w:spacing w:val="-5"/>
        </w:rPr>
        <w:t xml:space="preserve"> </w:t>
      </w:r>
      <w:r>
        <w:t>in</w:t>
      </w:r>
      <w:r>
        <w:rPr>
          <w:spacing w:val="-10"/>
        </w:rPr>
        <w:t xml:space="preserve"> </w:t>
      </w:r>
      <w:r>
        <w:t>the</w:t>
      </w:r>
      <w:r>
        <w:rPr>
          <w:spacing w:val="-4"/>
        </w:rPr>
        <w:t xml:space="preserve"> </w:t>
      </w:r>
      <w:r>
        <w:t>System</w:t>
      </w:r>
      <w:r>
        <w:rPr>
          <w:spacing w:val="-1"/>
        </w:rPr>
        <w:t xml:space="preserve"> </w:t>
      </w:r>
      <w:r>
        <w:t>for</w:t>
      </w:r>
      <w:r>
        <w:rPr>
          <w:spacing w:val="-4"/>
        </w:rPr>
        <w:t xml:space="preserve"> </w:t>
      </w:r>
      <w:r>
        <w:t>Award Management (SAM) prior to receiving an award. Companies are advised to commence SAM registration upon perusing an AoI announcement.</w:t>
      </w:r>
    </w:p>
    <w:p w14:paraId="2E30C159" w14:textId="77777777" w:rsidR="00861384" w:rsidRDefault="000B4301" w:rsidP="00C56704">
      <w:pPr>
        <w:pStyle w:val="ListParagraph"/>
        <w:numPr>
          <w:ilvl w:val="0"/>
          <w:numId w:val="7"/>
        </w:numPr>
        <w:tabs>
          <w:tab w:val="left" w:pos="961"/>
          <w:tab w:val="left" w:pos="964"/>
        </w:tabs>
        <w:ind w:right="329" w:hanging="363"/>
      </w:pPr>
      <w:r>
        <w:t>A</w:t>
      </w:r>
      <w:r>
        <w:rPr>
          <w:spacing w:val="37"/>
        </w:rPr>
        <w:t xml:space="preserve"> </w:t>
      </w:r>
      <w:r>
        <w:t>company</w:t>
      </w:r>
      <w:r>
        <w:rPr>
          <w:spacing w:val="-8"/>
        </w:rPr>
        <w:t xml:space="preserve"> </w:t>
      </w:r>
      <w:r>
        <w:t>must</w:t>
      </w:r>
      <w:r>
        <w:rPr>
          <w:spacing w:val="-6"/>
        </w:rPr>
        <w:t xml:space="preserve"> </w:t>
      </w:r>
      <w:r>
        <w:t>also</w:t>
      </w:r>
      <w:r>
        <w:rPr>
          <w:spacing w:val="-5"/>
        </w:rPr>
        <w:t xml:space="preserve"> </w:t>
      </w:r>
      <w:r>
        <w:t>register</w:t>
      </w:r>
      <w:r>
        <w:rPr>
          <w:spacing w:val="-4"/>
        </w:rPr>
        <w:t xml:space="preserve"> </w:t>
      </w:r>
      <w:r>
        <w:t>in</w:t>
      </w:r>
      <w:r>
        <w:rPr>
          <w:spacing w:val="-7"/>
        </w:rPr>
        <w:t xml:space="preserve"> </w:t>
      </w:r>
      <w:r>
        <w:t>the</w:t>
      </w:r>
      <w:r>
        <w:rPr>
          <w:spacing w:val="-6"/>
        </w:rPr>
        <w:t xml:space="preserve"> </w:t>
      </w:r>
      <w:r>
        <w:t>prescribed</w:t>
      </w:r>
      <w:r>
        <w:rPr>
          <w:spacing w:val="-7"/>
        </w:rPr>
        <w:t xml:space="preserve"> </w:t>
      </w:r>
      <w:r>
        <w:t>government</w:t>
      </w:r>
      <w:r>
        <w:rPr>
          <w:spacing w:val="-4"/>
        </w:rPr>
        <w:t xml:space="preserve"> </w:t>
      </w:r>
      <w:r>
        <w:t>invoicing</w:t>
      </w:r>
      <w:r>
        <w:rPr>
          <w:spacing w:val="-7"/>
        </w:rPr>
        <w:t xml:space="preserve"> </w:t>
      </w:r>
      <w:r>
        <w:t>system</w:t>
      </w:r>
      <w:r>
        <w:rPr>
          <w:spacing w:val="-5"/>
        </w:rPr>
        <w:t xml:space="preserve"> </w:t>
      </w:r>
      <w:r>
        <w:t>(ex.</w:t>
      </w:r>
      <w:r>
        <w:rPr>
          <w:spacing w:val="-5"/>
        </w:rPr>
        <w:t xml:space="preserve"> </w:t>
      </w:r>
      <w:r>
        <w:t>Wide</w:t>
      </w:r>
      <w:r>
        <w:rPr>
          <w:spacing w:val="-4"/>
        </w:rPr>
        <w:t xml:space="preserve"> </w:t>
      </w:r>
      <w:r>
        <w:t>Area</w:t>
      </w:r>
      <w:r>
        <w:rPr>
          <w:spacing w:val="-7"/>
        </w:rPr>
        <w:t xml:space="preserve"> </w:t>
      </w:r>
      <w:r>
        <w:t xml:space="preserve">Work </w:t>
      </w:r>
      <w:r>
        <w:rPr>
          <w:spacing w:val="-2"/>
        </w:rPr>
        <w:t>Flow).</w:t>
      </w:r>
    </w:p>
    <w:p w14:paraId="2E30C15A" w14:textId="77777777" w:rsidR="00861384" w:rsidRDefault="000B4301" w:rsidP="00C56704">
      <w:pPr>
        <w:pStyle w:val="ListParagraph"/>
        <w:numPr>
          <w:ilvl w:val="0"/>
          <w:numId w:val="7"/>
        </w:numPr>
        <w:tabs>
          <w:tab w:val="left" w:pos="961"/>
          <w:tab w:val="left" w:pos="964"/>
        </w:tabs>
        <w:ind w:right="468" w:hanging="363"/>
      </w:pPr>
      <w:r>
        <w:t>A company must be determined to be responsible by the Contracting Officer and must not be suspended</w:t>
      </w:r>
      <w:r>
        <w:rPr>
          <w:spacing w:val="-8"/>
        </w:rPr>
        <w:t xml:space="preserve"> </w:t>
      </w:r>
      <w:r>
        <w:t>or</w:t>
      </w:r>
      <w:r>
        <w:rPr>
          <w:spacing w:val="-6"/>
        </w:rPr>
        <w:t xml:space="preserve"> </w:t>
      </w:r>
      <w:r>
        <w:t>debarred</w:t>
      </w:r>
      <w:r>
        <w:rPr>
          <w:spacing w:val="-9"/>
        </w:rPr>
        <w:t xml:space="preserve"> </w:t>
      </w:r>
      <w:r>
        <w:t>from</w:t>
      </w:r>
      <w:r>
        <w:rPr>
          <w:spacing w:val="-4"/>
        </w:rPr>
        <w:t xml:space="preserve"> </w:t>
      </w:r>
      <w:r>
        <w:t>award</w:t>
      </w:r>
      <w:r>
        <w:rPr>
          <w:spacing w:val="-8"/>
        </w:rPr>
        <w:t xml:space="preserve"> </w:t>
      </w:r>
      <w:r>
        <w:t>by</w:t>
      </w:r>
      <w:r>
        <w:rPr>
          <w:spacing w:val="-7"/>
        </w:rPr>
        <w:t xml:space="preserve"> </w:t>
      </w:r>
      <w:r>
        <w:t>the</w:t>
      </w:r>
      <w:r>
        <w:rPr>
          <w:spacing w:val="-5"/>
        </w:rPr>
        <w:t xml:space="preserve"> </w:t>
      </w:r>
      <w:r>
        <w:t>Federal</w:t>
      </w:r>
      <w:r>
        <w:rPr>
          <w:spacing w:val="-8"/>
        </w:rPr>
        <w:t xml:space="preserve"> </w:t>
      </w:r>
      <w:r>
        <w:t>Government</w:t>
      </w:r>
      <w:r>
        <w:rPr>
          <w:spacing w:val="-5"/>
        </w:rPr>
        <w:t xml:space="preserve"> </w:t>
      </w:r>
      <w:r>
        <w:t>nor</w:t>
      </w:r>
      <w:r>
        <w:rPr>
          <w:spacing w:val="-6"/>
        </w:rPr>
        <w:t xml:space="preserve"> </w:t>
      </w:r>
      <w:r>
        <w:t>be</w:t>
      </w:r>
      <w:r>
        <w:rPr>
          <w:spacing w:val="-7"/>
        </w:rPr>
        <w:t xml:space="preserve"> </w:t>
      </w:r>
      <w:r>
        <w:t>prohibited</w:t>
      </w:r>
      <w:r>
        <w:rPr>
          <w:spacing w:val="-8"/>
        </w:rPr>
        <w:t xml:space="preserve"> </w:t>
      </w:r>
      <w:r>
        <w:t>by</w:t>
      </w:r>
      <w:r>
        <w:rPr>
          <w:spacing w:val="-5"/>
        </w:rPr>
        <w:t xml:space="preserve"> </w:t>
      </w:r>
      <w:r>
        <w:t>Presidential Executive Order and/or law from receiving an award.</w:t>
      </w:r>
    </w:p>
    <w:p w14:paraId="2E30C15B" w14:textId="2D685476" w:rsidR="00861384" w:rsidRDefault="000B4301" w:rsidP="00C56704">
      <w:pPr>
        <w:pStyle w:val="ListParagraph"/>
        <w:numPr>
          <w:ilvl w:val="0"/>
          <w:numId w:val="7"/>
        </w:numPr>
        <w:tabs>
          <w:tab w:val="left" w:pos="961"/>
          <w:tab w:val="left" w:pos="964"/>
        </w:tabs>
        <w:ind w:right="520" w:hanging="363"/>
      </w:pPr>
      <w:r>
        <w:t xml:space="preserve">Receipt of a request for CSP does not guarantee that a company will receive an award and the </w:t>
      </w:r>
      <w:r w:rsidR="00F21E5D">
        <w:t>G</w:t>
      </w:r>
      <w:r>
        <w:t>overnment</w:t>
      </w:r>
      <w:r>
        <w:rPr>
          <w:spacing w:val="-1"/>
        </w:rPr>
        <w:t xml:space="preserve"> </w:t>
      </w:r>
      <w:r>
        <w:t>reserves</w:t>
      </w:r>
      <w:r>
        <w:rPr>
          <w:spacing w:val="-4"/>
        </w:rPr>
        <w:t xml:space="preserve"> </w:t>
      </w:r>
      <w:r>
        <w:t>the</w:t>
      </w:r>
      <w:r>
        <w:rPr>
          <w:spacing w:val="-1"/>
        </w:rPr>
        <w:t xml:space="preserve"> </w:t>
      </w:r>
      <w:r>
        <w:t>right,</w:t>
      </w:r>
      <w:r>
        <w:rPr>
          <w:spacing w:val="-2"/>
        </w:rPr>
        <w:t xml:space="preserve"> </w:t>
      </w:r>
      <w:r>
        <w:t>at</w:t>
      </w:r>
      <w:r>
        <w:rPr>
          <w:spacing w:val="-1"/>
        </w:rPr>
        <w:t xml:space="preserve"> </w:t>
      </w:r>
      <w:r>
        <w:t>any</w:t>
      </w:r>
      <w:r>
        <w:rPr>
          <w:spacing w:val="-3"/>
        </w:rPr>
        <w:t xml:space="preserve"> </w:t>
      </w:r>
      <w:r>
        <w:t>point</w:t>
      </w:r>
      <w:r>
        <w:rPr>
          <w:spacing w:val="-4"/>
        </w:rPr>
        <w:t xml:space="preserve"> </w:t>
      </w:r>
      <w:r>
        <w:t>prior</w:t>
      </w:r>
      <w:r>
        <w:rPr>
          <w:spacing w:val="-4"/>
        </w:rPr>
        <w:t xml:space="preserve"> </w:t>
      </w:r>
      <w:r>
        <w:t>to</w:t>
      </w:r>
      <w:r>
        <w:rPr>
          <w:spacing w:val="-3"/>
        </w:rPr>
        <w:t xml:space="preserve"> </w:t>
      </w:r>
      <w:r>
        <w:t>award</w:t>
      </w:r>
      <w:r>
        <w:rPr>
          <w:spacing w:val="-3"/>
        </w:rPr>
        <w:t xml:space="preserve"> </w:t>
      </w:r>
      <w:r>
        <w:t>of</w:t>
      </w:r>
      <w:r>
        <w:rPr>
          <w:spacing w:val="-4"/>
        </w:rPr>
        <w:t xml:space="preserve"> </w:t>
      </w:r>
      <w:r>
        <w:t>a</w:t>
      </w:r>
      <w:r>
        <w:rPr>
          <w:spacing w:val="-2"/>
        </w:rPr>
        <w:t xml:space="preserve"> </w:t>
      </w:r>
      <w:r>
        <w:t>contract</w:t>
      </w:r>
      <w:r>
        <w:rPr>
          <w:spacing w:val="-4"/>
        </w:rPr>
        <w:t xml:space="preserve"> </w:t>
      </w:r>
      <w:r>
        <w:t>or</w:t>
      </w:r>
      <w:r>
        <w:rPr>
          <w:spacing w:val="-2"/>
        </w:rPr>
        <w:t xml:space="preserve"> </w:t>
      </w:r>
      <w:r>
        <w:t>agreement,</w:t>
      </w:r>
      <w:r>
        <w:rPr>
          <w:spacing w:val="-4"/>
        </w:rPr>
        <w:t xml:space="preserve"> </w:t>
      </w:r>
      <w:r>
        <w:t>to</w:t>
      </w:r>
      <w:r>
        <w:rPr>
          <w:spacing w:val="-1"/>
        </w:rPr>
        <w:t xml:space="preserve"> </w:t>
      </w:r>
      <w:r>
        <w:t>cancel the Request for</w:t>
      </w:r>
      <w:r>
        <w:rPr>
          <w:spacing w:val="-1"/>
        </w:rPr>
        <w:t xml:space="preserve"> </w:t>
      </w:r>
      <w:r>
        <w:t>CSP.</w:t>
      </w:r>
      <w:r>
        <w:rPr>
          <w:spacing w:val="-1"/>
        </w:rPr>
        <w:t xml:space="preserve"> </w:t>
      </w:r>
      <w:r>
        <w:t>The</w:t>
      </w:r>
      <w:r>
        <w:rPr>
          <w:spacing w:val="-3"/>
        </w:rPr>
        <w:t xml:space="preserve"> </w:t>
      </w:r>
      <w:r w:rsidR="00F21E5D">
        <w:t>G</w:t>
      </w:r>
      <w:r>
        <w:t>overnment reserves</w:t>
      </w:r>
      <w:r>
        <w:rPr>
          <w:spacing w:val="-3"/>
        </w:rPr>
        <w:t xml:space="preserve"> </w:t>
      </w:r>
      <w:r>
        <w:t>the right to</w:t>
      </w:r>
      <w:r>
        <w:rPr>
          <w:spacing w:val="-2"/>
        </w:rPr>
        <w:t xml:space="preserve"> </w:t>
      </w:r>
      <w:r>
        <w:t>make</w:t>
      </w:r>
      <w:r>
        <w:rPr>
          <w:spacing w:val="-3"/>
        </w:rPr>
        <w:t xml:space="preserve"> </w:t>
      </w:r>
      <w:r>
        <w:t>awards</w:t>
      </w:r>
      <w:r>
        <w:rPr>
          <w:spacing w:val="-3"/>
        </w:rPr>
        <w:t xml:space="preserve"> </w:t>
      </w:r>
      <w:r>
        <w:t>to</w:t>
      </w:r>
      <w:r>
        <w:rPr>
          <w:spacing w:val="-2"/>
        </w:rPr>
        <w:t xml:space="preserve"> </w:t>
      </w:r>
      <w:r>
        <w:t>all,</w:t>
      </w:r>
      <w:r>
        <w:rPr>
          <w:spacing w:val="-1"/>
        </w:rPr>
        <w:t xml:space="preserve"> </w:t>
      </w:r>
      <w:r>
        <w:t>some,</w:t>
      </w:r>
      <w:r>
        <w:rPr>
          <w:spacing w:val="-3"/>
        </w:rPr>
        <w:t xml:space="preserve"> </w:t>
      </w:r>
      <w:r>
        <w:t>or</w:t>
      </w:r>
      <w:r>
        <w:rPr>
          <w:spacing w:val="-1"/>
        </w:rPr>
        <w:t xml:space="preserve"> </w:t>
      </w:r>
      <w:r>
        <w:t>none</w:t>
      </w:r>
      <w:r>
        <w:rPr>
          <w:spacing w:val="-3"/>
        </w:rPr>
        <w:t xml:space="preserve"> </w:t>
      </w:r>
      <w:r>
        <w:t>of the selected solutions.</w:t>
      </w:r>
    </w:p>
    <w:p w14:paraId="6EC45BDD" w14:textId="77777777" w:rsidR="001D413E" w:rsidRDefault="001D413E" w:rsidP="00C56704">
      <w:pPr>
        <w:pStyle w:val="BodyText"/>
        <w:ind w:left="245" w:right="296" w:hanging="1"/>
        <w:rPr>
          <w:b/>
        </w:rPr>
      </w:pPr>
    </w:p>
    <w:p w14:paraId="2E30C15C" w14:textId="47E07ED4" w:rsidR="00861384" w:rsidRDefault="000B4301" w:rsidP="00C56704">
      <w:pPr>
        <w:pStyle w:val="BodyText"/>
        <w:ind w:left="245" w:right="296" w:hanging="1"/>
      </w:pPr>
      <w:r>
        <w:rPr>
          <w:b/>
        </w:rPr>
        <w:t>NOTE:</w:t>
      </w:r>
      <w:r>
        <w:rPr>
          <w:b/>
          <w:spacing w:val="-8"/>
        </w:rPr>
        <w:t xml:space="preserve"> </w:t>
      </w:r>
      <w:r>
        <w:t>The</w:t>
      </w:r>
      <w:r>
        <w:rPr>
          <w:spacing w:val="-5"/>
        </w:rPr>
        <w:t xml:space="preserve"> </w:t>
      </w:r>
      <w:r w:rsidR="00F21E5D">
        <w:t>G</w:t>
      </w:r>
      <w:r>
        <w:t>overnment</w:t>
      </w:r>
      <w:r>
        <w:rPr>
          <w:spacing w:val="-7"/>
        </w:rPr>
        <w:t xml:space="preserve"> </w:t>
      </w:r>
      <w:r>
        <w:t>reserves</w:t>
      </w:r>
      <w:r>
        <w:rPr>
          <w:spacing w:val="-5"/>
        </w:rPr>
        <w:t xml:space="preserve"> </w:t>
      </w:r>
      <w:r>
        <w:t>the</w:t>
      </w:r>
      <w:r>
        <w:rPr>
          <w:spacing w:val="-7"/>
        </w:rPr>
        <w:t xml:space="preserve"> </w:t>
      </w:r>
      <w:r>
        <w:t>right</w:t>
      </w:r>
      <w:r>
        <w:rPr>
          <w:spacing w:val="-5"/>
        </w:rPr>
        <w:t xml:space="preserve"> </w:t>
      </w:r>
      <w:r>
        <w:t>to</w:t>
      </w:r>
      <w:r>
        <w:rPr>
          <w:spacing w:val="-4"/>
        </w:rPr>
        <w:t xml:space="preserve"> </w:t>
      </w:r>
      <w:r>
        <w:t>amend</w:t>
      </w:r>
      <w:r>
        <w:rPr>
          <w:spacing w:val="-10"/>
        </w:rPr>
        <w:t xml:space="preserve"> </w:t>
      </w:r>
      <w:r>
        <w:t>this</w:t>
      </w:r>
      <w:r>
        <w:rPr>
          <w:spacing w:val="-5"/>
        </w:rPr>
        <w:t xml:space="preserve"> </w:t>
      </w:r>
      <w:r>
        <w:t>CSO</w:t>
      </w:r>
      <w:r>
        <w:rPr>
          <w:spacing w:val="-7"/>
        </w:rPr>
        <w:t xml:space="preserve"> </w:t>
      </w:r>
      <w:r>
        <w:t>solicitation</w:t>
      </w:r>
      <w:r>
        <w:rPr>
          <w:spacing w:val="-8"/>
        </w:rPr>
        <w:t xml:space="preserve"> </w:t>
      </w:r>
      <w:r>
        <w:t>as</w:t>
      </w:r>
      <w:r>
        <w:rPr>
          <w:spacing w:val="-5"/>
        </w:rPr>
        <w:t xml:space="preserve"> </w:t>
      </w:r>
      <w:r>
        <w:t>necessary</w:t>
      </w:r>
      <w:r>
        <w:rPr>
          <w:spacing w:val="-5"/>
        </w:rPr>
        <w:t xml:space="preserve"> </w:t>
      </w:r>
      <w:r>
        <w:t>amendments</w:t>
      </w:r>
      <w:r>
        <w:rPr>
          <w:spacing w:val="-8"/>
        </w:rPr>
        <w:t xml:space="preserve"> </w:t>
      </w:r>
      <w:r>
        <w:t xml:space="preserve">for emerging requirements and changes in authority occur. Amendments to this CSO will be posted via </w:t>
      </w:r>
      <w:r>
        <w:rPr>
          <w:spacing w:val="-2"/>
        </w:rPr>
        <w:t>SAM.gov.</w:t>
      </w:r>
    </w:p>
    <w:p w14:paraId="2633773B" w14:textId="77777777" w:rsidR="001D413E" w:rsidRDefault="001D413E" w:rsidP="001D413E">
      <w:pPr>
        <w:pStyle w:val="ListParagraph"/>
        <w:tabs>
          <w:tab w:val="left" w:pos="574"/>
        </w:tabs>
        <w:ind w:left="574"/>
        <w:rPr>
          <w:b/>
        </w:rPr>
      </w:pPr>
      <w:bookmarkStart w:id="15" w:name="4.2_Procurement_Integrity_Act_(PIA)"/>
      <w:bookmarkEnd w:id="15"/>
    </w:p>
    <w:p w14:paraId="2E30C15D" w14:textId="7E052398" w:rsidR="00861384" w:rsidRPr="001D413E" w:rsidRDefault="000B4301" w:rsidP="00C56704">
      <w:pPr>
        <w:pStyle w:val="ListParagraph"/>
        <w:numPr>
          <w:ilvl w:val="1"/>
          <w:numId w:val="16"/>
        </w:numPr>
        <w:tabs>
          <w:tab w:val="left" w:pos="574"/>
        </w:tabs>
        <w:ind w:left="574"/>
        <w:rPr>
          <w:b/>
        </w:rPr>
      </w:pPr>
      <w:r>
        <w:rPr>
          <w:b/>
        </w:rPr>
        <w:t>Procurement</w:t>
      </w:r>
      <w:r>
        <w:rPr>
          <w:b/>
          <w:spacing w:val="-13"/>
        </w:rPr>
        <w:t xml:space="preserve"> </w:t>
      </w:r>
      <w:r>
        <w:rPr>
          <w:b/>
        </w:rPr>
        <w:t>Integrity</w:t>
      </w:r>
      <w:r>
        <w:rPr>
          <w:b/>
          <w:spacing w:val="-9"/>
        </w:rPr>
        <w:t xml:space="preserve"> </w:t>
      </w:r>
      <w:r>
        <w:rPr>
          <w:b/>
        </w:rPr>
        <w:t>Act</w:t>
      </w:r>
      <w:r>
        <w:rPr>
          <w:b/>
          <w:spacing w:val="-12"/>
        </w:rPr>
        <w:t xml:space="preserve"> </w:t>
      </w:r>
      <w:r>
        <w:rPr>
          <w:b/>
          <w:spacing w:val="-2"/>
        </w:rPr>
        <w:t>(PIA)</w:t>
      </w:r>
    </w:p>
    <w:p w14:paraId="6CC7B609" w14:textId="77777777" w:rsidR="001D413E" w:rsidRDefault="001D413E" w:rsidP="001D413E">
      <w:pPr>
        <w:pStyle w:val="ListParagraph"/>
        <w:tabs>
          <w:tab w:val="left" w:pos="574"/>
        </w:tabs>
        <w:ind w:left="574"/>
        <w:rPr>
          <w:b/>
        </w:rPr>
      </w:pPr>
    </w:p>
    <w:p w14:paraId="6338E430" w14:textId="61154601" w:rsidR="00E975E2" w:rsidRDefault="000B4301" w:rsidP="00386AC3">
      <w:pPr>
        <w:pStyle w:val="BodyText"/>
        <w:ind w:left="245" w:right="753"/>
        <w:jc w:val="both"/>
      </w:pPr>
      <w:r>
        <w:t>The</w:t>
      </w:r>
      <w:r>
        <w:rPr>
          <w:spacing w:val="-1"/>
        </w:rPr>
        <w:t xml:space="preserve"> </w:t>
      </w:r>
      <w:r>
        <w:t>CSO</w:t>
      </w:r>
      <w:r>
        <w:rPr>
          <w:spacing w:val="-6"/>
        </w:rPr>
        <w:t xml:space="preserve"> </w:t>
      </w:r>
      <w:r>
        <w:t>solicitation</w:t>
      </w:r>
      <w:r>
        <w:rPr>
          <w:spacing w:val="-5"/>
        </w:rPr>
        <w:t xml:space="preserve"> </w:t>
      </w:r>
      <w:r>
        <w:t>process</w:t>
      </w:r>
      <w:r>
        <w:rPr>
          <w:spacing w:val="-4"/>
        </w:rPr>
        <w:t xml:space="preserve"> </w:t>
      </w:r>
      <w:r>
        <w:t>for</w:t>
      </w:r>
      <w:r>
        <w:rPr>
          <w:spacing w:val="-4"/>
        </w:rPr>
        <w:t xml:space="preserve"> </w:t>
      </w:r>
      <w:r>
        <w:t>FAR</w:t>
      </w:r>
      <w:r>
        <w:rPr>
          <w:spacing w:val="-6"/>
        </w:rPr>
        <w:t xml:space="preserve"> </w:t>
      </w:r>
      <w:r>
        <w:t>contracts</w:t>
      </w:r>
      <w:r>
        <w:rPr>
          <w:spacing w:val="-4"/>
        </w:rPr>
        <w:t xml:space="preserve"> </w:t>
      </w:r>
      <w:r>
        <w:t>is</w:t>
      </w:r>
      <w:r>
        <w:rPr>
          <w:spacing w:val="-4"/>
        </w:rPr>
        <w:t xml:space="preserve"> </w:t>
      </w:r>
      <w:r>
        <w:t>covered</w:t>
      </w:r>
      <w:r>
        <w:rPr>
          <w:spacing w:val="-5"/>
        </w:rPr>
        <w:t xml:space="preserve"> </w:t>
      </w:r>
      <w:r>
        <w:t>by</w:t>
      </w:r>
      <w:r>
        <w:rPr>
          <w:spacing w:val="-4"/>
        </w:rPr>
        <w:t xml:space="preserve"> </w:t>
      </w:r>
      <w:r>
        <w:t>the</w:t>
      </w:r>
      <w:r>
        <w:rPr>
          <w:spacing w:val="-8"/>
        </w:rPr>
        <w:t xml:space="preserve"> </w:t>
      </w:r>
      <w:r>
        <w:t>Procurement</w:t>
      </w:r>
      <w:r>
        <w:rPr>
          <w:spacing w:val="-4"/>
        </w:rPr>
        <w:t xml:space="preserve"> </w:t>
      </w:r>
      <w:r>
        <w:t>Integrity</w:t>
      </w:r>
      <w:r>
        <w:rPr>
          <w:spacing w:val="-3"/>
        </w:rPr>
        <w:t xml:space="preserve"> </w:t>
      </w:r>
      <w:r>
        <w:t>Act</w:t>
      </w:r>
      <w:r>
        <w:rPr>
          <w:spacing w:val="-4"/>
        </w:rPr>
        <w:t xml:space="preserve"> </w:t>
      </w:r>
      <w:r>
        <w:t>(PIA).</w:t>
      </w:r>
      <w:r>
        <w:rPr>
          <w:spacing w:val="-10"/>
        </w:rPr>
        <w:t xml:space="preserve"> </w:t>
      </w:r>
      <w:r>
        <w:t>PIA</w:t>
      </w:r>
      <w:r>
        <w:rPr>
          <w:spacing w:val="-5"/>
        </w:rPr>
        <w:t xml:space="preserve"> </w:t>
      </w:r>
      <w:r>
        <w:t>is implemented</w:t>
      </w:r>
      <w:r>
        <w:rPr>
          <w:spacing w:val="-1"/>
        </w:rPr>
        <w:t xml:space="preserve"> </w:t>
      </w:r>
      <w:r>
        <w:t>for</w:t>
      </w:r>
      <w:r>
        <w:rPr>
          <w:spacing w:val="-2"/>
        </w:rPr>
        <w:t xml:space="preserve"> </w:t>
      </w:r>
      <w:r>
        <w:t>FAR contracts through</w:t>
      </w:r>
      <w:r>
        <w:rPr>
          <w:spacing w:val="-1"/>
        </w:rPr>
        <w:t xml:space="preserve"> </w:t>
      </w:r>
      <w:r>
        <w:t>FAR part</w:t>
      </w:r>
      <w:r>
        <w:rPr>
          <w:spacing w:val="-2"/>
        </w:rPr>
        <w:t xml:space="preserve"> </w:t>
      </w:r>
      <w:r>
        <w:t>3.104. Accordingly, the CSO</w:t>
      </w:r>
      <w:r>
        <w:rPr>
          <w:spacing w:val="-2"/>
        </w:rPr>
        <w:t xml:space="preserve"> </w:t>
      </w:r>
      <w:r>
        <w:t>competitive</w:t>
      </w:r>
      <w:r>
        <w:rPr>
          <w:spacing w:val="-2"/>
        </w:rPr>
        <w:t xml:space="preserve"> </w:t>
      </w:r>
      <w:r>
        <w:t>solicitation process and awards made thereby must adhere to the ethical standards required by the PIA.</w:t>
      </w:r>
    </w:p>
    <w:p w14:paraId="2E30C15F" w14:textId="77777777" w:rsidR="00861384" w:rsidRDefault="00861384" w:rsidP="00C56704">
      <w:pPr>
        <w:pStyle w:val="BodyText"/>
      </w:pPr>
    </w:p>
    <w:p w14:paraId="52C576CF" w14:textId="77777777" w:rsidR="00F21E5D" w:rsidRDefault="00F21E5D" w:rsidP="00C56704">
      <w:pPr>
        <w:pStyle w:val="BodyText"/>
      </w:pPr>
    </w:p>
    <w:p w14:paraId="2E30C160" w14:textId="77777777" w:rsidR="00861384" w:rsidRPr="001D413E" w:rsidRDefault="000B4301" w:rsidP="00C56704">
      <w:pPr>
        <w:pStyle w:val="ListParagraph"/>
        <w:numPr>
          <w:ilvl w:val="0"/>
          <w:numId w:val="16"/>
        </w:numPr>
        <w:tabs>
          <w:tab w:val="left" w:pos="461"/>
        </w:tabs>
        <w:ind w:left="461" w:hanging="217"/>
        <w:rPr>
          <w:b/>
        </w:rPr>
      </w:pPr>
      <w:bookmarkStart w:id="16" w:name="5._Contact_Information:"/>
      <w:bookmarkEnd w:id="16"/>
      <w:r>
        <w:rPr>
          <w:b/>
        </w:rPr>
        <w:t>Contact</w:t>
      </w:r>
      <w:r>
        <w:rPr>
          <w:b/>
          <w:spacing w:val="-10"/>
        </w:rPr>
        <w:t xml:space="preserve"> </w:t>
      </w:r>
      <w:r>
        <w:rPr>
          <w:b/>
          <w:spacing w:val="-2"/>
        </w:rPr>
        <w:t>Information:</w:t>
      </w:r>
    </w:p>
    <w:p w14:paraId="2A58420D" w14:textId="77777777" w:rsidR="001C306F" w:rsidRDefault="001C306F" w:rsidP="00C56704">
      <w:pPr>
        <w:pStyle w:val="BodyText"/>
        <w:ind w:left="244"/>
        <w:jc w:val="both"/>
        <w:rPr>
          <w:spacing w:val="-12"/>
        </w:rPr>
      </w:pPr>
    </w:p>
    <w:p w14:paraId="2E30C162" w14:textId="0C761D8C" w:rsidR="00861384" w:rsidRDefault="008C778B" w:rsidP="00C56704">
      <w:pPr>
        <w:pStyle w:val="BodyText"/>
        <w:ind w:left="244"/>
        <w:jc w:val="both"/>
      </w:pPr>
      <w:r>
        <w:rPr>
          <w:spacing w:val="-12"/>
        </w:rPr>
        <w:t>ACC-DTA</w:t>
      </w:r>
      <w:r w:rsidR="00DF5CAA">
        <w:rPr>
          <w:spacing w:val="-12"/>
        </w:rPr>
        <w:t xml:space="preserve"> CSO</w:t>
      </w:r>
      <w:r w:rsidR="000B4301">
        <w:rPr>
          <w:spacing w:val="-12"/>
        </w:rPr>
        <w:t xml:space="preserve"> </w:t>
      </w:r>
      <w:r w:rsidR="000B4301">
        <w:t>POC:</w:t>
      </w:r>
      <w:r>
        <w:t xml:space="preserve"> </w:t>
      </w:r>
      <w:r w:rsidR="00AF7692">
        <w:t xml:space="preserve">Kim Nelson at </w:t>
      </w:r>
      <w:r w:rsidR="00AF7692" w:rsidRPr="00AF7692">
        <w:t>kimberly.a.nelson86.civ@army.mil</w:t>
      </w:r>
    </w:p>
    <w:p w14:paraId="2E30C1F6" w14:textId="14BCC9DF" w:rsidR="00861384" w:rsidRDefault="00861384" w:rsidP="00CA7BC2">
      <w:pPr>
        <w:pStyle w:val="BodyText"/>
        <w:tabs>
          <w:tab w:val="left" w:pos="461"/>
        </w:tabs>
      </w:pPr>
      <w:bookmarkStart w:id="17" w:name="a._Demand_Reduction"/>
      <w:bookmarkStart w:id="18" w:name="b._Predictive_Logistics_and_Maintenance."/>
      <w:bookmarkStart w:id="19" w:name="c._Advanced_Manufacturing._New_and_novel"/>
      <w:bookmarkEnd w:id="17"/>
      <w:bookmarkEnd w:id="18"/>
      <w:bookmarkEnd w:id="19"/>
    </w:p>
    <w:p w14:paraId="4E56A240" w14:textId="77777777" w:rsidR="00F21E5D" w:rsidRDefault="00F21E5D" w:rsidP="00CA7BC2">
      <w:pPr>
        <w:pStyle w:val="BodyText"/>
        <w:tabs>
          <w:tab w:val="left" w:pos="461"/>
        </w:tabs>
      </w:pPr>
    </w:p>
    <w:p w14:paraId="55772B32" w14:textId="02CDF06F" w:rsidR="00CA7BC2" w:rsidRPr="004A77E6" w:rsidRDefault="00CA7BC2" w:rsidP="00CA7BC2">
      <w:pPr>
        <w:pStyle w:val="BodyText"/>
        <w:numPr>
          <w:ilvl w:val="0"/>
          <w:numId w:val="16"/>
        </w:numPr>
        <w:tabs>
          <w:tab w:val="left" w:pos="461"/>
        </w:tabs>
        <w:rPr>
          <w:b/>
          <w:bCs/>
        </w:rPr>
      </w:pPr>
      <w:r>
        <w:t xml:space="preserve">  </w:t>
      </w:r>
      <w:r w:rsidRPr="004A77E6">
        <w:rPr>
          <w:b/>
          <w:bCs/>
        </w:rPr>
        <w:t>General Area of Interest (AoI)</w:t>
      </w:r>
    </w:p>
    <w:p w14:paraId="1ACBABCB" w14:textId="77777777" w:rsidR="00C73C0D" w:rsidRDefault="00C73C0D" w:rsidP="00C73C0D">
      <w:pPr>
        <w:pStyle w:val="BodyText"/>
        <w:tabs>
          <w:tab w:val="left" w:pos="461"/>
        </w:tabs>
      </w:pPr>
    </w:p>
    <w:p w14:paraId="5BDDE724" w14:textId="56B84794" w:rsidR="00C73C0D" w:rsidRPr="00C73C0D" w:rsidRDefault="00C73C0D" w:rsidP="00C73C0D">
      <w:pPr>
        <w:pStyle w:val="BodyText"/>
        <w:numPr>
          <w:ilvl w:val="0"/>
          <w:numId w:val="19"/>
        </w:numPr>
        <w:tabs>
          <w:tab w:val="left" w:pos="461"/>
        </w:tabs>
      </w:pPr>
      <w:r w:rsidRPr="00C73C0D">
        <w:rPr>
          <w:b/>
          <w:bCs/>
        </w:rPr>
        <w:t>LOW COLLATERAL KINETIC INTERCEPTOR:</w:t>
      </w:r>
      <w:r>
        <w:t xml:space="preserve"> </w:t>
      </w:r>
      <w:r w:rsidRPr="00C73C0D">
        <w:t xml:space="preserve">Rapid and agile acquisition mechanisms remain essential for Joint Interagency Task Force (JIATF) 401 to deliver, test, evaluate, and scale emerging Counter-Unmanned Aerial Systems (C-UAS) capabilities needed to counter evolving UAS threats at home and abroad. JIATF 401 requires a rapid and flexible contract vehicle, to procure state of the art commercial-off-the-shelf (COTS) C UAS capabilities for operational assessments at critical Department of War (DOW) locations and with Interagency partners. To support this mission, JIATF 401 will pursue iterative contract actions. </w:t>
      </w:r>
    </w:p>
    <w:p w14:paraId="6AF92D10" w14:textId="77777777" w:rsidR="00C73C0D" w:rsidRPr="00C73C0D" w:rsidRDefault="00C73C0D" w:rsidP="00C73C0D">
      <w:pPr>
        <w:pStyle w:val="BodyText"/>
        <w:tabs>
          <w:tab w:val="left" w:pos="461"/>
        </w:tabs>
      </w:pPr>
    </w:p>
    <w:p w14:paraId="7442A89C" w14:textId="12B5DA16" w:rsidR="00C73C0D" w:rsidRPr="00C73C0D" w:rsidRDefault="00C73C0D" w:rsidP="00C73C0D">
      <w:pPr>
        <w:pStyle w:val="BodyText"/>
        <w:tabs>
          <w:tab w:val="left" w:pos="461"/>
        </w:tabs>
        <w:ind w:left="720"/>
      </w:pPr>
      <w:r w:rsidRPr="00C73C0D">
        <w:t>The C</w:t>
      </w:r>
      <w:r>
        <w:t>-</w:t>
      </w:r>
      <w:r w:rsidRPr="00C73C0D">
        <w:t>UAS systems must be lightweight at no more than 20 pounds, have a diagonal size no greater than 25 inches, provide a range exceeding 20 miles, reach speeds of at least 60 mph, and offer a minimum endurance of 30 minutes. The Ground Control Stations must be mobile with limited difficulty for set-up and disassembly. The training shall be contractor presented, including all hardware and materials, to groups of soldiers from 15-20, completed in five days, consisting of both instruction and hands on-training at various CONUS locations.</w:t>
      </w:r>
    </w:p>
    <w:p w14:paraId="3C4B54CB" w14:textId="77777777" w:rsidR="00C73C0D" w:rsidRPr="00C73C0D" w:rsidRDefault="00C73C0D" w:rsidP="00C73C0D">
      <w:pPr>
        <w:pStyle w:val="BodyText"/>
        <w:tabs>
          <w:tab w:val="left" w:pos="461"/>
        </w:tabs>
        <w:ind w:left="720"/>
      </w:pPr>
    </w:p>
    <w:p w14:paraId="06E349ED" w14:textId="19166287" w:rsidR="00C73C0D" w:rsidRPr="00C73C0D" w:rsidRDefault="00C73C0D" w:rsidP="00C73C0D">
      <w:pPr>
        <w:pStyle w:val="BodyText"/>
        <w:tabs>
          <w:tab w:val="left" w:pos="461"/>
        </w:tabs>
        <w:ind w:left="720"/>
      </w:pPr>
      <w:r w:rsidRPr="00C73C0D">
        <w:t>The initial use of this contract vehicle will support the purchase of eight Ground Control Stations, 1,000 drone-to-drone interceptors, and two training courses. Seventy-five interceptors and three Ground Control Stations will be delivered no later than 31 March 2026, with the remaining quantities delivered by 1 July 2026. This phased delivery enables rapid user feedback and technology updates, with USASOC and the 82nd Airborne Division providing input on techniques, tactics, and procedures (TTP) development and system improvements. The first training course will occur no later than 31 March 2026, with follow on training completed before 1 July 2026. Successful execution of this effort may lead to additional quantities for distribution across multiple Services for Combat Evaluations and Operational Assessments.</w:t>
      </w:r>
    </w:p>
    <w:p w14:paraId="5897BB86" w14:textId="77777777" w:rsidR="00C73C0D" w:rsidRPr="00C73C0D" w:rsidRDefault="00C73C0D" w:rsidP="00C73C0D">
      <w:pPr>
        <w:pStyle w:val="BodyText"/>
        <w:tabs>
          <w:tab w:val="left" w:pos="461"/>
        </w:tabs>
        <w:ind w:left="720"/>
      </w:pPr>
    </w:p>
    <w:p w14:paraId="5001E6E2" w14:textId="77777777" w:rsidR="00C73C0D" w:rsidRPr="00C73C0D" w:rsidRDefault="00C73C0D" w:rsidP="00C73C0D">
      <w:pPr>
        <w:pStyle w:val="BodyText"/>
        <w:tabs>
          <w:tab w:val="left" w:pos="461"/>
        </w:tabs>
        <w:ind w:left="720"/>
        <w:rPr>
          <w:b/>
          <w:bCs/>
        </w:rPr>
      </w:pPr>
      <w:r w:rsidRPr="00C73C0D">
        <w:rPr>
          <w:b/>
          <w:bCs/>
        </w:rPr>
        <w:t>All communications, including proposal information shall be sent to Contracting/Agreements Officer Dave DiRoma (david.j.diroma.civ@army.mil) and Contract Specialist Pasquale Lucci (pasquale.c.lucci.civ@army.mil).</w:t>
      </w:r>
    </w:p>
    <w:p w14:paraId="740358D2" w14:textId="77777777" w:rsidR="00C73C0D" w:rsidRPr="00C73C0D" w:rsidRDefault="00C73C0D" w:rsidP="00C73C0D">
      <w:pPr>
        <w:pStyle w:val="BodyText"/>
        <w:tabs>
          <w:tab w:val="left" w:pos="461"/>
        </w:tabs>
        <w:ind w:left="720"/>
      </w:pPr>
    </w:p>
    <w:p w14:paraId="4828A0B1" w14:textId="08B4418C" w:rsidR="00C73C0D" w:rsidRPr="00C73C0D" w:rsidRDefault="00BF0B32" w:rsidP="00C73C0D">
      <w:pPr>
        <w:pStyle w:val="BodyText"/>
        <w:tabs>
          <w:tab w:val="left" w:pos="461"/>
        </w:tabs>
        <w:ind w:left="720"/>
      </w:pPr>
      <w:r>
        <w:t>This</w:t>
      </w:r>
      <w:r w:rsidR="00C73C0D" w:rsidRPr="00C73C0D">
        <w:t xml:space="preserve"> AOI is</w:t>
      </w:r>
      <w:r>
        <w:t xml:space="preserve"> now</w:t>
      </w:r>
      <w:r w:rsidR="00C73C0D" w:rsidRPr="00C73C0D">
        <w:t xml:space="preserve"> </w:t>
      </w:r>
      <w:r w:rsidR="00561003">
        <w:t>CLOSED</w:t>
      </w:r>
      <w:r>
        <w:t>.</w:t>
      </w:r>
    </w:p>
    <w:p w14:paraId="59A99425" w14:textId="77777777" w:rsidR="00C73C0D" w:rsidRPr="00C73C0D" w:rsidRDefault="00C73C0D" w:rsidP="00C73C0D">
      <w:pPr>
        <w:pStyle w:val="BodyText"/>
        <w:tabs>
          <w:tab w:val="left" w:pos="461"/>
        </w:tabs>
        <w:ind w:left="720"/>
      </w:pPr>
    </w:p>
    <w:p w14:paraId="40DC8271" w14:textId="0ACE982F" w:rsidR="00C73C0D" w:rsidRPr="00C73C0D" w:rsidRDefault="00C73C0D" w:rsidP="00C73C0D">
      <w:pPr>
        <w:pStyle w:val="BodyText"/>
        <w:tabs>
          <w:tab w:val="left" w:pos="461"/>
        </w:tabs>
        <w:ind w:left="720"/>
      </w:pPr>
      <w:r w:rsidRPr="00C73C0D">
        <w:t xml:space="preserve">Technical Points of Contact: MAJ Cole Price (cole.s.price.mil@army.mil)  </w:t>
      </w:r>
    </w:p>
    <w:p w14:paraId="46D63500" w14:textId="45DFD5A4" w:rsidR="00C73C0D" w:rsidRPr="00C73C0D" w:rsidRDefault="00C73C0D" w:rsidP="00C73C0D">
      <w:pPr>
        <w:pStyle w:val="BodyText"/>
        <w:tabs>
          <w:tab w:val="left" w:pos="461"/>
        </w:tabs>
        <w:ind w:left="720"/>
      </w:pPr>
      <w:r>
        <w:tab/>
      </w:r>
      <w:r>
        <w:tab/>
      </w:r>
      <w:r>
        <w:tab/>
        <w:t xml:space="preserve">        </w:t>
      </w:r>
      <w:r w:rsidRPr="00C73C0D">
        <w:t>SFC Art Dominguez (</w:t>
      </w:r>
      <w:hyperlink r:id="rId9" w:history="1">
        <w:r w:rsidRPr="00C73C0D">
          <w:rPr>
            <w:rStyle w:val="Hyperlink"/>
          </w:rPr>
          <w:t>arthur.j.dominguez2.mil@army.mil</w:t>
        </w:r>
      </w:hyperlink>
      <w:r w:rsidRPr="00C73C0D">
        <w:t>)</w:t>
      </w:r>
    </w:p>
    <w:p w14:paraId="417C4CF5" w14:textId="77777777" w:rsidR="00C73C0D" w:rsidRDefault="00C73C0D" w:rsidP="00C73C0D">
      <w:pPr>
        <w:pStyle w:val="BodyText"/>
        <w:tabs>
          <w:tab w:val="left" w:pos="461"/>
        </w:tabs>
        <w:rPr>
          <w:b/>
          <w:bCs/>
        </w:rPr>
      </w:pPr>
    </w:p>
    <w:p w14:paraId="652574AB" w14:textId="799C137E" w:rsidR="00386AC3" w:rsidRDefault="00386AC3" w:rsidP="00C73C0D">
      <w:pPr>
        <w:pStyle w:val="BodyText"/>
        <w:numPr>
          <w:ilvl w:val="0"/>
          <w:numId w:val="19"/>
        </w:numPr>
        <w:tabs>
          <w:tab w:val="left" w:pos="461"/>
        </w:tabs>
      </w:pPr>
      <w:r w:rsidRPr="00386AC3">
        <w:rPr>
          <w:b/>
          <w:bCs/>
        </w:rPr>
        <w:t>INFANTRY SQUAD VEHICLE (ISV) COMPREHENSIVE MAINTENANCE AND FIELDING SUPPORT:</w:t>
      </w:r>
      <w:r>
        <w:t xml:space="preserve"> The Department of War (DoW) is seeking innovative commercial approaches to deliver comprehensive maintenance and fielding support for the M1301A0, M1301A1, and M1313 Utility Vehicle fleets. As these platforms are fielded, specialized on-demand contractor support is required to provide expert-level technical assistance, training, diagnostics, troubleshooting, material management, and maintenance of all fielded ISVs. The DoW also requires on-demand Total Package Fielding (TPF) support when Government fielding teams require assistance. The goal of this effort is to optimize vehicle readiness and reduce the Government's logistical burden by leveraging proven commercial best practices in sustainment and material management.</w:t>
      </w:r>
    </w:p>
    <w:p w14:paraId="4E89F229" w14:textId="77777777" w:rsidR="00386AC3" w:rsidRDefault="00386AC3" w:rsidP="00386AC3">
      <w:pPr>
        <w:pStyle w:val="BodyText"/>
        <w:tabs>
          <w:tab w:val="left" w:pos="461"/>
        </w:tabs>
      </w:pPr>
    </w:p>
    <w:p w14:paraId="68F9C31F" w14:textId="77777777" w:rsidR="00386AC3" w:rsidRDefault="00386AC3" w:rsidP="00C73C0D">
      <w:pPr>
        <w:pStyle w:val="BodyText"/>
        <w:tabs>
          <w:tab w:val="left" w:pos="461"/>
        </w:tabs>
        <w:ind w:left="720"/>
      </w:pPr>
      <w:r>
        <w:t>The fielding plan includes the equipping of approximately 13 Mobile Brigade Combat Teams (MBCTs) during the upcoming year at multiple CONUS or OCONUS locations. The anticipated number of vehicles per fielding event may range from 45 to 271 ISVs, depending on the specific requirements of the receiving MBCT. The DoW requires surge capabilities for unknown fieldings and unplanned maintenance activities.</w:t>
      </w:r>
    </w:p>
    <w:p w14:paraId="516ED4F8" w14:textId="77777777" w:rsidR="00386AC3" w:rsidRDefault="00386AC3" w:rsidP="00C73C0D">
      <w:pPr>
        <w:pStyle w:val="BodyText"/>
        <w:tabs>
          <w:tab w:val="left" w:pos="461"/>
        </w:tabs>
        <w:ind w:left="720"/>
      </w:pPr>
    </w:p>
    <w:p w14:paraId="50BF77E5" w14:textId="77777777" w:rsidR="00386AC3" w:rsidRDefault="00386AC3" w:rsidP="00C73C0D">
      <w:pPr>
        <w:pStyle w:val="BodyText"/>
        <w:tabs>
          <w:tab w:val="left" w:pos="461"/>
        </w:tabs>
        <w:ind w:left="720"/>
      </w:pPr>
      <w:r>
        <w:t>The anticipated period of performance is from February 2026 through February 2027. The anticipated period of performance may increase based on future DoW requirements.</w:t>
      </w:r>
    </w:p>
    <w:p w14:paraId="59EB4FC0" w14:textId="77777777" w:rsidR="00386AC3" w:rsidRDefault="00386AC3" w:rsidP="00C73C0D">
      <w:pPr>
        <w:pStyle w:val="BodyText"/>
        <w:tabs>
          <w:tab w:val="left" w:pos="461"/>
        </w:tabs>
        <w:ind w:left="720"/>
      </w:pPr>
    </w:p>
    <w:p w14:paraId="7D14BC67" w14:textId="77777777" w:rsidR="00DE69F0" w:rsidRPr="00C73C0D" w:rsidRDefault="00DE69F0" w:rsidP="00DE69F0">
      <w:pPr>
        <w:pStyle w:val="BodyText"/>
        <w:tabs>
          <w:tab w:val="left" w:pos="461"/>
        </w:tabs>
        <w:ind w:left="720"/>
      </w:pPr>
      <w:r>
        <w:t>This</w:t>
      </w:r>
      <w:r w:rsidRPr="00C73C0D">
        <w:t xml:space="preserve"> AOI is</w:t>
      </w:r>
      <w:r>
        <w:t xml:space="preserve"> now</w:t>
      </w:r>
      <w:r w:rsidRPr="00C73C0D">
        <w:t xml:space="preserve"> </w:t>
      </w:r>
      <w:r>
        <w:t>CLOSED.</w:t>
      </w:r>
    </w:p>
    <w:p w14:paraId="310D9D5E" w14:textId="77777777" w:rsidR="00C73C0D" w:rsidRDefault="00C73C0D" w:rsidP="00C73C0D">
      <w:pPr>
        <w:pStyle w:val="BodyText"/>
        <w:tabs>
          <w:tab w:val="left" w:pos="461"/>
        </w:tabs>
        <w:ind w:left="720"/>
      </w:pPr>
    </w:p>
    <w:p w14:paraId="5C675ACA" w14:textId="55FEF519" w:rsidR="00386AC3" w:rsidRDefault="00386AC3" w:rsidP="00C73C0D">
      <w:pPr>
        <w:pStyle w:val="BodyText"/>
        <w:tabs>
          <w:tab w:val="left" w:pos="461"/>
        </w:tabs>
        <w:ind w:left="720"/>
      </w:pPr>
      <w:r>
        <w:t>Submissions shall be sent via email to the following Points of Contact:</w:t>
      </w:r>
    </w:p>
    <w:p w14:paraId="6C8E29E7" w14:textId="77777777" w:rsidR="00386AC3" w:rsidRDefault="00386AC3" w:rsidP="00C73C0D">
      <w:pPr>
        <w:pStyle w:val="BodyText"/>
        <w:tabs>
          <w:tab w:val="left" w:pos="461"/>
        </w:tabs>
        <w:ind w:left="720"/>
      </w:pPr>
    </w:p>
    <w:p w14:paraId="0412E5FB" w14:textId="77777777" w:rsidR="00386AC3" w:rsidRDefault="00386AC3" w:rsidP="00C73C0D">
      <w:pPr>
        <w:pStyle w:val="BodyText"/>
        <w:tabs>
          <w:tab w:val="left" w:pos="461"/>
        </w:tabs>
        <w:ind w:left="720"/>
      </w:pPr>
      <w:r>
        <w:t>Theodore Degraffenreid, theodore.l.degraffenreid.civ@army.mil</w:t>
      </w:r>
    </w:p>
    <w:p w14:paraId="640D858E" w14:textId="77777777" w:rsidR="00386AC3" w:rsidRDefault="00386AC3" w:rsidP="00C73C0D">
      <w:pPr>
        <w:pStyle w:val="BodyText"/>
        <w:tabs>
          <w:tab w:val="left" w:pos="461"/>
        </w:tabs>
        <w:ind w:left="720"/>
      </w:pPr>
      <w:r>
        <w:t>Robert Meadows, robert.w.meadows2.civ@army.mil</w:t>
      </w:r>
    </w:p>
    <w:p w14:paraId="75C97B57" w14:textId="77777777" w:rsidR="00386AC3" w:rsidRDefault="00386AC3" w:rsidP="00C73C0D">
      <w:pPr>
        <w:pStyle w:val="BodyText"/>
        <w:tabs>
          <w:tab w:val="left" w:pos="461"/>
        </w:tabs>
        <w:ind w:left="720"/>
      </w:pPr>
      <w:r>
        <w:t>Jessica Brest, Jessica.r.brest.civ@army.mil</w:t>
      </w:r>
    </w:p>
    <w:p w14:paraId="4D8DA1E1" w14:textId="77777777" w:rsidR="00386AC3" w:rsidRDefault="00386AC3" w:rsidP="00C73C0D">
      <w:pPr>
        <w:pStyle w:val="BodyText"/>
        <w:tabs>
          <w:tab w:val="left" w:pos="461"/>
        </w:tabs>
        <w:ind w:left="720"/>
      </w:pPr>
      <w:r>
        <w:lastRenderedPageBreak/>
        <w:t>Mathew Stocker, Mathew.m.stocker.civ@army.mil</w:t>
      </w:r>
    </w:p>
    <w:p w14:paraId="50F1EDD2" w14:textId="77777777" w:rsidR="00386AC3" w:rsidRDefault="00386AC3" w:rsidP="00C73C0D">
      <w:pPr>
        <w:pStyle w:val="BodyText"/>
        <w:tabs>
          <w:tab w:val="left" w:pos="461"/>
        </w:tabs>
        <w:ind w:left="720"/>
      </w:pPr>
    </w:p>
    <w:p w14:paraId="5B78749B" w14:textId="6C3D81FB" w:rsidR="00386AC3" w:rsidRDefault="00386AC3" w:rsidP="00C73C0D">
      <w:pPr>
        <w:pStyle w:val="BodyText"/>
        <w:tabs>
          <w:tab w:val="left" w:pos="461"/>
        </w:tabs>
        <w:ind w:left="720"/>
      </w:pPr>
      <w:r w:rsidRPr="00C73C0D">
        <w:rPr>
          <w:b/>
          <w:bCs/>
        </w:rPr>
        <w:t>Technical Point of Contact:</w:t>
      </w:r>
      <w:r>
        <w:t xml:space="preserve"> Theodore Degraffenreid, (586) 214-5519, theodore.l.degraffenreid.civ@army.mil</w:t>
      </w:r>
    </w:p>
    <w:p w14:paraId="39229FBD" w14:textId="77777777" w:rsidR="00CA7BC2" w:rsidRDefault="00CA7BC2" w:rsidP="00C73C0D">
      <w:pPr>
        <w:pStyle w:val="BodyText"/>
        <w:tabs>
          <w:tab w:val="left" w:pos="461"/>
        </w:tabs>
      </w:pPr>
    </w:p>
    <w:p w14:paraId="2D638AD4" w14:textId="6C0691F9" w:rsidR="00122507" w:rsidRDefault="00051BA9" w:rsidP="00BA1E19">
      <w:pPr>
        <w:pStyle w:val="BodyText"/>
        <w:numPr>
          <w:ilvl w:val="0"/>
          <w:numId w:val="19"/>
        </w:numPr>
        <w:tabs>
          <w:tab w:val="left" w:pos="461"/>
        </w:tabs>
      </w:pPr>
      <w:r>
        <w:rPr>
          <w:b/>
          <w:bCs/>
        </w:rPr>
        <w:t>TRANSPORTABLE C-sUAS</w:t>
      </w:r>
      <w:r w:rsidR="00765E4A">
        <w:rPr>
          <w:b/>
          <w:bCs/>
        </w:rPr>
        <w:t xml:space="preserve"> PROTOTYPE</w:t>
      </w:r>
      <w:r w:rsidR="00122507" w:rsidRPr="00122507">
        <w:rPr>
          <w:b/>
          <w:bCs/>
        </w:rPr>
        <w:t xml:space="preserve">: </w:t>
      </w:r>
      <w:r w:rsidR="00BA1E19">
        <w:t>The Joint Interagency Task Force (JIATF) 401 was established to synchronize Counter-small Unmanned Aircraft Systems (C-sUAS) efforts across the DoW and the broader interagency community. The proliferation of sUAS technology presents a rapidly evolving threat landscape, requiring a coordinated and adaptable approach to detecting, tracking, identifying, and defeating threats posed by malicious or unauthorized sUAS operations. JIATF 401 serves as the central hub for integrating C-sUAS activities, promoting information sharing, and driving innovation in this critical domain.</w:t>
      </w:r>
    </w:p>
    <w:p w14:paraId="2E25B726" w14:textId="77777777" w:rsidR="00122507" w:rsidRDefault="00122507" w:rsidP="00122507">
      <w:pPr>
        <w:pStyle w:val="BodyText"/>
        <w:tabs>
          <w:tab w:val="left" w:pos="461"/>
        </w:tabs>
        <w:ind w:left="720"/>
      </w:pPr>
    </w:p>
    <w:p w14:paraId="77BA0E7C" w14:textId="77777777" w:rsidR="00122507" w:rsidRDefault="00BA1E19" w:rsidP="00122507">
      <w:pPr>
        <w:pStyle w:val="BodyText"/>
        <w:tabs>
          <w:tab w:val="left" w:pos="461"/>
        </w:tabs>
        <w:ind w:left="720"/>
      </w:pPr>
      <w:r>
        <w:t>To effectively counter the growing sUAS threat, JIATF 401 requires advanced capabilities that can seamlessly integrate data from diverse sensors, provide real-time threat assessments, and enable coordinated responses across multiple agencies and jurisdictions.  JIATF 401 is currently seeking prototype solutions that detect, identify, track and defeat Groups 1-3 UAS at locations within the US.  Desired characteristics are:</w:t>
      </w:r>
    </w:p>
    <w:p w14:paraId="740A5427" w14:textId="77777777" w:rsidR="00122507" w:rsidRDefault="00122507" w:rsidP="00122507">
      <w:pPr>
        <w:pStyle w:val="BodyText"/>
        <w:tabs>
          <w:tab w:val="left" w:pos="461"/>
        </w:tabs>
        <w:ind w:left="720"/>
      </w:pPr>
    </w:p>
    <w:p w14:paraId="4EF26C1B" w14:textId="77777777" w:rsidR="00122507" w:rsidRDefault="00BA1E19" w:rsidP="00122507">
      <w:pPr>
        <w:pStyle w:val="BodyText"/>
        <w:numPr>
          <w:ilvl w:val="0"/>
          <w:numId w:val="20"/>
        </w:numPr>
        <w:tabs>
          <w:tab w:val="left" w:pos="461"/>
        </w:tabs>
      </w:pPr>
      <w:r>
        <w:t>System of Systems with modular and configurable payloads: Payloads are palletized to be transportable and operable from the bed of vehicle or payload Capable of on the move operation</w:t>
      </w:r>
    </w:p>
    <w:p w14:paraId="442D85CF" w14:textId="77777777" w:rsidR="00122507" w:rsidRDefault="00BA1E19" w:rsidP="00122507">
      <w:pPr>
        <w:pStyle w:val="BodyText"/>
        <w:numPr>
          <w:ilvl w:val="0"/>
          <w:numId w:val="20"/>
        </w:numPr>
        <w:tabs>
          <w:tab w:val="left" w:pos="461"/>
        </w:tabs>
      </w:pPr>
      <w:r>
        <w:t>Payload capable of operating unmounted (can transition to fixed)</w:t>
      </w:r>
    </w:p>
    <w:p w14:paraId="45C1D191" w14:textId="77777777" w:rsidR="00122507" w:rsidRDefault="00BA1E19" w:rsidP="00122507">
      <w:pPr>
        <w:pStyle w:val="BodyText"/>
        <w:numPr>
          <w:ilvl w:val="0"/>
          <w:numId w:val="20"/>
        </w:numPr>
        <w:tabs>
          <w:tab w:val="left" w:pos="461"/>
        </w:tabs>
      </w:pPr>
      <w:r>
        <w:t>Payload can be lifted using commercial 4K forklift</w:t>
      </w:r>
    </w:p>
    <w:p w14:paraId="059037BF" w14:textId="08B7464C" w:rsidR="00122507" w:rsidRDefault="00BA1E19" w:rsidP="00122507">
      <w:pPr>
        <w:pStyle w:val="BodyText"/>
        <w:numPr>
          <w:ilvl w:val="0"/>
          <w:numId w:val="20"/>
        </w:numPr>
        <w:tabs>
          <w:tab w:val="left" w:pos="461"/>
        </w:tabs>
      </w:pPr>
      <w:r>
        <w:t xml:space="preserve">Power: </w:t>
      </w:r>
      <w:r w:rsidR="00BA2E91">
        <w:t>P</w:t>
      </w:r>
      <w:r>
        <w:t xml:space="preserve">ayload can operate off tactical </w:t>
      </w:r>
      <w:r w:rsidR="00BA2E91">
        <w:t>generator,</w:t>
      </w:r>
      <w:r>
        <w:t xml:space="preserve"> or Payload can operate off vehicle generated power and tactical generator</w:t>
      </w:r>
    </w:p>
    <w:p w14:paraId="3D4C5EB0" w14:textId="77777777" w:rsidR="00851378" w:rsidRDefault="00BA1E19" w:rsidP="00122507">
      <w:pPr>
        <w:pStyle w:val="BodyText"/>
        <w:numPr>
          <w:ilvl w:val="0"/>
          <w:numId w:val="20"/>
        </w:numPr>
        <w:tabs>
          <w:tab w:val="left" w:pos="461"/>
        </w:tabs>
      </w:pPr>
      <w:r>
        <w:t>Capable of elevated sensing through mast or variable height antenna (drone antenna)</w:t>
      </w:r>
    </w:p>
    <w:p w14:paraId="2CC3D391" w14:textId="23819561" w:rsidR="00122507" w:rsidRDefault="00BA1E19" w:rsidP="00122507">
      <w:pPr>
        <w:pStyle w:val="BodyText"/>
        <w:numPr>
          <w:ilvl w:val="0"/>
          <w:numId w:val="20"/>
        </w:numPr>
        <w:tabs>
          <w:tab w:val="left" w:pos="461"/>
        </w:tabs>
      </w:pPr>
      <w:r>
        <w:t xml:space="preserve">Sensing capability includes </w:t>
      </w:r>
      <w:r w:rsidR="00881DE0">
        <w:t>Radio Frequency (</w:t>
      </w:r>
      <w:r>
        <w:t>RF</w:t>
      </w:r>
      <w:r w:rsidR="00881DE0">
        <w:t>)</w:t>
      </w:r>
      <w:r>
        <w:t>,</w:t>
      </w:r>
      <w:r w:rsidR="00111A98">
        <w:t xml:space="preserve"> InfraRed</w:t>
      </w:r>
      <w:r>
        <w:t xml:space="preserve"> </w:t>
      </w:r>
      <w:r w:rsidR="00111A98">
        <w:t>(</w:t>
      </w:r>
      <w:r>
        <w:t>IR</w:t>
      </w:r>
      <w:r w:rsidR="00111A98">
        <w:t>)</w:t>
      </w:r>
      <w:r>
        <w:t>, Radar</w:t>
      </w:r>
    </w:p>
    <w:p w14:paraId="504C6225" w14:textId="77777777" w:rsidR="00122507" w:rsidRDefault="00BA1E19" w:rsidP="00122507">
      <w:pPr>
        <w:pStyle w:val="BodyText"/>
        <w:numPr>
          <w:ilvl w:val="0"/>
          <w:numId w:val="20"/>
        </w:numPr>
        <w:tabs>
          <w:tab w:val="left" w:pos="461"/>
        </w:tabs>
      </w:pPr>
      <w:r>
        <w:t>Capable of conducting RF defeat or Low Collateral Defeat</w:t>
      </w:r>
    </w:p>
    <w:p w14:paraId="5A7C2C67" w14:textId="77777777" w:rsidR="00122507" w:rsidRDefault="00BA1E19" w:rsidP="00122507">
      <w:pPr>
        <w:pStyle w:val="BodyText"/>
        <w:numPr>
          <w:ilvl w:val="0"/>
          <w:numId w:val="20"/>
        </w:numPr>
        <w:tabs>
          <w:tab w:val="left" w:pos="461"/>
        </w:tabs>
      </w:pPr>
      <w:r>
        <w:t>Data transport over unclassified networks or radio frequency</w:t>
      </w:r>
    </w:p>
    <w:p w14:paraId="743A5B9C" w14:textId="49E2E02C" w:rsidR="00122507" w:rsidRDefault="00BA1E19" w:rsidP="00122507">
      <w:pPr>
        <w:pStyle w:val="BodyText"/>
        <w:numPr>
          <w:ilvl w:val="0"/>
          <w:numId w:val="20"/>
        </w:numPr>
        <w:tabs>
          <w:tab w:val="left" w:pos="461"/>
        </w:tabs>
      </w:pPr>
      <w:r>
        <w:t xml:space="preserve">Cost Target: </w:t>
      </w:r>
      <w:r w:rsidR="00BA2E91">
        <w:t>C</w:t>
      </w:r>
      <w:r>
        <w:t>an procure kits capable of covering 4 simultaneous sites</w:t>
      </w:r>
    </w:p>
    <w:p w14:paraId="2D800EFE" w14:textId="77777777" w:rsidR="00122507" w:rsidRDefault="00BA1E19" w:rsidP="00BA1E19">
      <w:pPr>
        <w:pStyle w:val="BodyText"/>
        <w:numPr>
          <w:ilvl w:val="0"/>
          <w:numId w:val="20"/>
        </w:numPr>
        <w:tabs>
          <w:tab w:val="left" w:pos="461"/>
        </w:tabs>
      </w:pPr>
      <w:r>
        <w:t xml:space="preserve">Quantity: </w:t>
      </w:r>
      <w:r w:rsidR="00BA2E91">
        <w:t>K</w:t>
      </w:r>
      <w:r>
        <w:t>its capable of supporting up to 12 US sites</w:t>
      </w:r>
    </w:p>
    <w:p w14:paraId="3E83E8DC" w14:textId="77777777" w:rsidR="00122507" w:rsidRDefault="00122507" w:rsidP="00122507">
      <w:pPr>
        <w:pStyle w:val="BodyText"/>
        <w:tabs>
          <w:tab w:val="left" w:pos="461"/>
        </w:tabs>
      </w:pPr>
    </w:p>
    <w:p w14:paraId="7CAB59C3" w14:textId="18A332ED" w:rsidR="007E1FCE" w:rsidRDefault="00BA1E19" w:rsidP="007E1FCE">
      <w:pPr>
        <w:pStyle w:val="BodyText"/>
        <w:tabs>
          <w:tab w:val="left" w:pos="630"/>
        </w:tabs>
        <w:ind w:left="720"/>
      </w:pPr>
      <w:r>
        <w:t>All communications, including proposal information shall be sent to Contracting/Agreements Officer</w:t>
      </w:r>
      <w:r w:rsidR="007E1FCE">
        <w:t>,</w:t>
      </w:r>
      <w:r>
        <w:t xml:space="preserve"> Matthew Fitzsimmons (matthew.t.fitzsimmons.civ@army.mil) and Contract Specialist</w:t>
      </w:r>
      <w:r w:rsidR="007E1FCE">
        <w:t>,</w:t>
      </w:r>
      <w:r>
        <w:t xml:space="preserve"> Megan Schuster (</w:t>
      </w:r>
      <w:hyperlink r:id="rId10" w:history="1">
        <w:r w:rsidR="007E1FCE" w:rsidRPr="008C6CA5">
          <w:rPr>
            <w:rStyle w:val="Hyperlink"/>
          </w:rPr>
          <w:t>megan.l.schuster.civ@army.mil</w:t>
        </w:r>
      </w:hyperlink>
      <w:r>
        <w:t>).</w:t>
      </w:r>
    </w:p>
    <w:p w14:paraId="5894E381" w14:textId="77777777" w:rsidR="007E1FCE" w:rsidRDefault="007E1FCE" w:rsidP="007E1FCE">
      <w:pPr>
        <w:pStyle w:val="BodyText"/>
        <w:tabs>
          <w:tab w:val="left" w:pos="630"/>
        </w:tabs>
        <w:ind w:left="720"/>
      </w:pPr>
    </w:p>
    <w:p w14:paraId="1A4106AC" w14:textId="77777777" w:rsidR="00DE69F0" w:rsidRPr="00C73C0D" w:rsidRDefault="00DE69F0" w:rsidP="00DE69F0">
      <w:pPr>
        <w:pStyle w:val="BodyText"/>
        <w:tabs>
          <w:tab w:val="left" w:pos="461"/>
        </w:tabs>
        <w:ind w:left="720"/>
      </w:pPr>
      <w:r>
        <w:t>This</w:t>
      </w:r>
      <w:r w:rsidRPr="00C73C0D">
        <w:t xml:space="preserve"> AOI is</w:t>
      </w:r>
      <w:r>
        <w:t xml:space="preserve"> now</w:t>
      </w:r>
      <w:r w:rsidRPr="00C73C0D">
        <w:t xml:space="preserve"> </w:t>
      </w:r>
      <w:r>
        <w:t>CLOSED.</w:t>
      </w:r>
    </w:p>
    <w:p w14:paraId="457F2E38" w14:textId="77777777" w:rsidR="007E1FCE" w:rsidRDefault="007E1FCE" w:rsidP="007E1FCE">
      <w:pPr>
        <w:pStyle w:val="BodyText"/>
        <w:tabs>
          <w:tab w:val="left" w:pos="630"/>
        </w:tabs>
        <w:ind w:left="720"/>
      </w:pPr>
    </w:p>
    <w:p w14:paraId="75E754C9" w14:textId="6080BA7D" w:rsidR="00BA1E19" w:rsidRDefault="00BA1E19" w:rsidP="007E1FCE">
      <w:pPr>
        <w:pStyle w:val="BodyText"/>
        <w:tabs>
          <w:tab w:val="left" w:pos="630"/>
        </w:tabs>
        <w:ind w:left="720"/>
      </w:pPr>
      <w:r>
        <w:t xml:space="preserve">Technical Points of Contact: Zachary Wisniewski (zachary.t.wisniewski.civ@army.mil)  </w:t>
      </w:r>
    </w:p>
    <w:p w14:paraId="40694A0B" w14:textId="54FA0CFD" w:rsidR="00C73C0D" w:rsidRDefault="00BA1E19" w:rsidP="00BA1E19">
      <w:pPr>
        <w:pStyle w:val="BodyText"/>
        <w:tabs>
          <w:tab w:val="left" w:pos="461"/>
        </w:tabs>
      </w:pPr>
      <w:r>
        <w:t xml:space="preserve">               </w:t>
      </w:r>
      <w:r w:rsidR="007E1FCE">
        <w:tab/>
      </w:r>
      <w:r w:rsidR="007E1FCE">
        <w:tab/>
      </w:r>
      <w:r w:rsidR="007E1FCE">
        <w:tab/>
        <w:t xml:space="preserve">       </w:t>
      </w:r>
      <w:r>
        <w:t>SFC Art Dominguez (</w:t>
      </w:r>
      <w:hyperlink r:id="rId11" w:history="1">
        <w:r w:rsidR="00D273C7" w:rsidRPr="00D714D3">
          <w:rPr>
            <w:rStyle w:val="Hyperlink"/>
          </w:rPr>
          <w:t>arthur.j.dominguez2.mil@army.mil</w:t>
        </w:r>
      </w:hyperlink>
      <w:r>
        <w:t>)</w:t>
      </w:r>
    </w:p>
    <w:p w14:paraId="353ADD3C" w14:textId="77777777" w:rsidR="00D273C7" w:rsidRDefault="00D273C7" w:rsidP="00BA1E19">
      <w:pPr>
        <w:pStyle w:val="BodyText"/>
        <w:tabs>
          <w:tab w:val="left" w:pos="461"/>
        </w:tabs>
      </w:pPr>
    </w:p>
    <w:p w14:paraId="426D5054" w14:textId="77777777" w:rsidR="00D273C7" w:rsidRDefault="00D273C7" w:rsidP="00BA1E19">
      <w:pPr>
        <w:pStyle w:val="BodyText"/>
        <w:tabs>
          <w:tab w:val="left" w:pos="461"/>
        </w:tabs>
      </w:pPr>
    </w:p>
    <w:p w14:paraId="0FD8C2FF" w14:textId="41535AC4" w:rsidR="00D273C7" w:rsidRDefault="00D273C7" w:rsidP="00D273C7">
      <w:pPr>
        <w:pStyle w:val="BodyText"/>
        <w:numPr>
          <w:ilvl w:val="0"/>
          <w:numId w:val="19"/>
        </w:numPr>
        <w:tabs>
          <w:tab w:val="left" w:pos="461"/>
        </w:tabs>
      </w:pPr>
      <w:r w:rsidRPr="00D273C7">
        <w:rPr>
          <w:b/>
          <w:bCs/>
        </w:rPr>
        <w:t>AS3 SURVEYOR INTERCEPTOR:</w:t>
      </w:r>
      <w:r>
        <w:t xml:space="preserve"> Rapid and agile acquisition mechanisms remain essential for Joint Interagency Task Force (JIATF) 401 to deliver, test, evaluate, and scale emerging Counter-Unmanned Aerial Systems (C-UAS) capabilities needed to counter evolving UAS threats at home and abroad. JIATF </w:t>
      </w:r>
      <w:r>
        <w:lastRenderedPageBreak/>
        <w:t>401 requires a rapid and flexible contract vehicle, to procure state of the art commercial-off-the-shelf (COTS) C</w:t>
      </w:r>
      <w:r w:rsidR="006062F1">
        <w:t>-</w:t>
      </w:r>
      <w:r>
        <w:t>UAS capabilities for operational assessments at critical Department of War (DOW) locations and with Interagency partners. To support this mission, JIATF 401 will pursue iterative contract actions.</w:t>
      </w:r>
    </w:p>
    <w:p w14:paraId="44799E65" w14:textId="77777777" w:rsidR="00D273C7" w:rsidRDefault="00D273C7" w:rsidP="00D273C7">
      <w:pPr>
        <w:pStyle w:val="BodyText"/>
        <w:tabs>
          <w:tab w:val="left" w:pos="461"/>
        </w:tabs>
        <w:ind w:left="720"/>
      </w:pPr>
    </w:p>
    <w:p w14:paraId="65AB0512" w14:textId="77777777" w:rsidR="00D273C7" w:rsidRDefault="00D273C7" w:rsidP="00D273C7">
      <w:pPr>
        <w:pStyle w:val="BodyText"/>
        <w:tabs>
          <w:tab w:val="left" w:pos="461"/>
        </w:tabs>
        <w:ind w:left="720"/>
      </w:pPr>
      <w:r>
        <w:t>The C-UAS systems must provide no less than a range of 30 KM, reach speeds of at least 145-285 km/h, and offer a minimum endurance of 20+ minutes. The Ground Control Stations must be mobile with limited difficulty for set-up and disassembly. The training shall be contractor presented, including all hardware and materials, to groups of soldiers from 15-20, completed in five days, consisting of both instruction and hands on-training at various CONUS locations.</w:t>
      </w:r>
    </w:p>
    <w:p w14:paraId="14FBE4CD" w14:textId="77777777" w:rsidR="00D273C7" w:rsidRDefault="00D273C7" w:rsidP="00D273C7">
      <w:pPr>
        <w:pStyle w:val="BodyText"/>
        <w:tabs>
          <w:tab w:val="left" w:pos="461"/>
        </w:tabs>
        <w:ind w:left="720"/>
      </w:pPr>
    </w:p>
    <w:p w14:paraId="7730D0B3" w14:textId="56C69D66" w:rsidR="00D273C7" w:rsidRDefault="00D273C7" w:rsidP="00D273C7">
      <w:pPr>
        <w:pStyle w:val="BodyText"/>
        <w:tabs>
          <w:tab w:val="left" w:pos="461"/>
        </w:tabs>
        <w:ind w:left="720"/>
      </w:pPr>
      <w:r>
        <w:t xml:space="preserve">The initial use of this contract vehicle will support the purchase of two sets (each set includes one launcher, one ground control station, and 48 drones) and two training courses to be delivered no later than 31 March 2026. An additional two launchers and two ground control stations will be delivered to CENTCOM, no later than 30 April 2026. This phased delivery approach enables rapid user feedback and iterative technology updates, with CENTCOM units contributing to techniques, tactics, and procedures (TTP) development and system enhancements. The first training course will occur no later than 31 March 2026, with an optional follow-on course available for completion at a later date. Successful execution of this effort may result in additional quantities being procured for distribution across multiple Services to support Combat Evaluations and Operational Assessments. </w:t>
      </w:r>
    </w:p>
    <w:p w14:paraId="2F02345B" w14:textId="77777777" w:rsidR="00D273C7" w:rsidRDefault="00D273C7" w:rsidP="00D273C7">
      <w:pPr>
        <w:pStyle w:val="BodyText"/>
        <w:tabs>
          <w:tab w:val="left" w:pos="461"/>
        </w:tabs>
        <w:ind w:left="720"/>
      </w:pPr>
    </w:p>
    <w:p w14:paraId="12624C1E" w14:textId="7183B40B" w:rsidR="00D273C7" w:rsidRDefault="00D273C7" w:rsidP="00D273C7">
      <w:pPr>
        <w:pStyle w:val="BodyText"/>
        <w:tabs>
          <w:tab w:val="left" w:pos="461"/>
        </w:tabs>
        <w:ind w:left="720"/>
      </w:pPr>
      <w:r>
        <w:t>All communications, including proposal information shall be sent to Contracting/Agreements Officer Kim Nelson (kimberly.a.nelson86.civ@army.mil) and Contract Specialist Drew DePalma (</w:t>
      </w:r>
      <w:r w:rsidRPr="00D273C7">
        <w:t>drew.e.depalma.civ@army.mil</w:t>
      </w:r>
      <w:r>
        <w:t>).</w:t>
      </w:r>
    </w:p>
    <w:p w14:paraId="0D6677AF" w14:textId="77777777" w:rsidR="00D273C7" w:rsidRDefault="00D273C7" w:rsidP="00D273C7">
      <w:pPr>
        <w:pStyle w:val="BodyText"/>
        <w:tabs>
          <w:tab w:val="left" w:pos="461"/>
        </w:tabs>
        <w:ind w:left="720"/>
      </w:pPr>
    </w:p>
    <w:p w14:paraId="01F20BF4" w14:textId="4D33F446" w:rsidR="00D273C7" w:rsidRDefault="00D273C7" w:rsidP="00D273C7">
      <w:pPr>
        <w:pStyle w:val="BodyText"/>
        <w:tabs>
          <w:tab w:val="left" w:pos="461"/>
        </w:tabs>
        <w:ind w:left="720"/>
      </w:pPr>
      <w:r>
        <w:t>Suspense date for submittal under this AOI is COB 02/10/2026.</w:t>
      </w:r>
    </w:p>
    <w:p w14:paraId="39611146" w14:textId="77777777" w:rsidR="00D273C7" w:rsidRDefault="00D273C7" w:rsidP="00D273C7">
      <w:pPr>
        <w:pStyle w:val="BodyText"/>
        <w:tabs>
          <w:tab w:val="left" w:pos="461"/>
        </w:tabs>
        <w:ind w:left="720"/>
      </w:pPr>
    </w:p>
    <w:p w14:paraId="1F4EC02F" w14:textId="3DC13D7F" w:rsidR="00D273C7" w:rsidRDefault="00D273C7" w:rsidP="00D273C7">
      <w:pPr>
        <w:pStyle w:val="BodyText"/>
        <w:tabs>
          <w:tab w:val="left" w:pos="461"/>
        </w:tabs>
        <w:ind w:left="720"/>
      </w:pPr>
      <w:r>
        <w:t xml:space="preserve">Technical Points of Contact: MAJ Cole Price (cole.s.price.mil@army.mil) </w:t>
      </w:r>
    </w:p>
    <w:p w14:paraId="452C9C9F" w14:textId="6841D0F3" w:rsidR="00D273C7" w:rsidRDefault="00D273C7" w:rsidP="00D273C7">
      <w:pPr>
        <w:pStyle w:val="BodyText"/>
        <w:tabs>
          <w:tab w:val="left" w:pos="461"/>
        </w:tabs>
      </w:pPr>
      <w:r>
        <w:t xml:space="preserve">                                                       SFC Art Dominguez (</w:t>
      </w:r>
      <w:hyperlink r:id="rId12" w:history="1">
        <w:r w:rsidR="00B75A79" w:rsidRPr="00F66ED7">
          <w:rPr>
            <w:rStyle w:val="Hyperlink"/>
          </w:rPr>
          <w:t>arthur.j.dominguez2.mil@army.mil</w:t>
        </w:r>
      </w:hyperlink>
      <w:r>
        <w:t>)</w:t>
      </w:r>
      <w:bookmarkEnd w:id="0"/>
    </w:p>
    <w:p w14:paraId="7466BAF5" w14:textId="77777777" w:rsidR="00B75A79" w:rsidRDefault="00B75A79" w:rsidP="00D273C7">
      <w:pPr>
        <w:pStyle w:val="BodyText"/>
        <w:tabs>
          <w:tab w:val="left" w:pos="461"/>
        </w:tabs>
      </w:pPr>
    </w:p>
    <w:p w14:paraId="2DC6FF44" w14:textId="77777777" w:rsidR="00B75A79" w:rsidRDefault="00B75A79" w:rsidP="00D273C7">
      <w:pPr>
        <w:pStyle w:val="BodyText"/>
        <w:tabs>
          <w:tab w:val="left" w:pos="461"/>
        </w:tabs>
      </w:pPr>
    </w:p>
    <w:p w14:paraId="400CE4C8" w14:textId="77777777" w:rsidR="00B75A79" w:rsidRDefault="00B75A79" w:rsidP="00B75A79">
      <w:pPr>
        <w:pStyle w:val="BodyText"/>
        <w:numPr>
          <w:ilvl w:val="0"/>
          <w:numId w:val="19"/>
        </w:numPr>
        <w:tabs>
          <w:tab w:val="left" w:pos="461"/>
        </w:tabs>
      </w:pPr>
      <w:r w:rsidRPr="009C507D">
        <w:rPr>
          <w:b/>
          <w:bCs/>
        </w:rPr>
        <w:t>INNOVATIVE PARTS MANAGEMENT AND LOGISTICS SOLUTIONS FOR THE INFANTRY SQUAD VEHICLE (ISV) FLEET:</w:t>
      </w:r>
      <w:r>
        <w:t xml:space="preserve"> The Department of War (DoW) is seeking commercial solutions to provide comprehensive and responsive parts support for the M1301A0, M1301A1, and M1313 ISV and ISV Utility fleets. The primary objective is to leverage proven commercial best practices in material and supply chain management to optimize vehicle readiness, ensure parts availability, and reduce the Government's logistical footprint.</w:t>
      </w:r>
    </w:p>
    <w:p w14:paraId="49B196E9" w14:textId="77777777" w:rsidR="00B75A79" w:rsidRDefault="00B75A79" w:rsidP="00B75A79">
      <w:pPr>
        <w:pStyle w:val="BodyText"/>
        <w:tabs>
          <w:tab w:val="left" w:pos="461"/>
        </w:tabs>
        <w:ind w:left="720"/>
      </w:pPr>
    </w:p>
    <w:p w14:paraId="3CF742B5" w14:textId="77777777" w:rsidR="00B75A79" w:rsidRDefault="00B75A79" w:rsidP="00B75A79">
      <w:pPr>
        <w:pStyle w:val="BodyText"/>
        <w:tabs>
          <w:tab w:val="left" w:pos="461"/>
        </w:tabs>
        <w:ind w:left="720"/>
      </w:pPr>
      <w:r>
        <w:t>The DoW requires a partner capable of delivering a robust parts support program that includes, but is not limited to:</w:t>
      </w:r>
    </w:p>
    <w:p w14:paraId="74C70054" w14:textId="77777777" w:rsidR="00B75A79" w:rsidRDefault="00B75A79" w:rsidP="00B75A79">
      <w:pPr>
        <w:pStyle w:val="BodyText"/>
        <w:tabs>
          <w:tab w:val="left" w:pos="461"/>
        </w:tabs>
        <w:ind w:left="720"/>
      </w:pPr>
    </w:p>
    <w:p w14:paraId="116489E9" w14:textId="77777777" w:rsidR="00B75A79" w:rsidRDefault="00B75A79" w:rsidP="00B75A79">
      <w:pPr>
        <w:pStyle w:val="BodyText"/>
        <w:tabs>
          <w:tab w:val="left" w:pos="461"/>
        </w:tabs>
        <w:ind w:left="720"/>
      </w:pPr>
      <w:r>
        <w:t>Comprehensive Material Management: Implementing and managing a complete supply chain for all parts and materials required to sustain the ISV fleets.</w:t>
      </w:r>
    </w:p>
    <w:p w14:paraId="590B58A1" w14:textId="77777777" w:rsidR="00B75A79" w:rsidRDefault="00B75A79" w:rsidP="00B75A79">
      <w:pPr>
        <w:pStyle w:val="BodyText"/>
        <w:tabs>
          <w:tab w:val="left" w:pos="461"/>
        </w:tabs>
        <w:ind w:left="720"/>
      </w:pPr>
    </w:p>
    <w:p w14:paraId="2354000B" w14:textId="77777777" w:rsidR="00B75A79" w:rsidRDefault="00B75A79" w:rsidP="00B75A79">
      <w:pPr>
        <w:pStyle w:val="BodyText"/>
        <w:numPr>
          <w:ilvl w:val="0"/>
          <w:numId w:val="24"/>
        </w:numPr>
        <w:tabs>
          <w:tab w:val="left" w:pos="461"/>
        </w:tabs>
      </w:pPr>
      <w:r>
        <w:t>On-Demand Parts Availability: Ensuring the right parts are available on-demand to support both scheduled maintenance and unplanned repair activities at multiple Continental United States (CONUS) and Outside Continental United States (OCONUS) locations.</w:t>
      </w:r>
    </w:p>
    <w:p w14:paraId="68925A85" w14:textId="77777777" w:rsidR="00B75A79" w:rsidRDefault="00B75A79" w:rsidP="00B75A79">
      <w:pPr>
        <w:pStyle w:val="BodyText"/>
        <w:tabs>
          <w:tab w:val="left" w:pos="461"/>
        </w:tabs>
        <w:ind w:left="720"/>
      </w:pPr>
    </w:p>
    <w:p w14:paraId="51A786D1" w14:textId="77777777" w:rsidR="00B75A79" w:rsidRDefault="00B75A79" w:rsidP="00B75A79">
      <w:pPr>
        <w:pStyle w:val="BodyText"/>
        <w:numPr>
          <w:ilvl w:val="0"/>
          <w:numId w:val="24"/>
        </w:numPr>
        <w:tabs>
          <w:tab w:val="left" w:pos="461"/>
        </w:tabs>
      </w:pPr>
      <w:r>
        <w:t>Support for Maintenance Operations: Providing the necessary parts to support maintenance of all fielded ISVs.</w:t>
      </w:r>
    </w:p>
    <w:p w14:paraId="22EBEC59" w14:textId="77777777" w:rsidR="00B75A79" w:rsidRDefault="00B75A79" w:rsidP="00B75A79">
      <w:pPr>
        <w:pStyle w:val="BodyText"/>
        <w:tabs>
          <w:tab w:val="left" w:pos="461"/>
        </w:tabs>
        <w:ind w:left="720"/>
      </w:pPr>
    </w:p>
    <w:p w14:paraId="4FD6E5CD" w14:textId="77777777" w:rsidR="00B75A79" w:rsidRDefault="00B75A79" w:rsidP="00B75A79">
      <w:pPr>
        <w:pStyle w:val="BodyText"/>
        <w:numPr>
          <w:ilvl w:val="0"/>
          <w:numId w:val="24"/>
        </w:numPr>
        <w:tabs>
          <w:tab w:val="left" w:pos="461"/>
        </w:tabs>
      </w:pPr>
      <w:r>
        <w:t>Surge Capability: Demonstrating the ability to rapidly scale parts and material support to meet the demands of unplanned maintenance activities or accelerated fielding schedules.</w:t>
      </w:r>
    </w:p>
    <w:p w14:paraId="023AD0A7" w14:textId="77777777" w:rsidR="00B75A79" w:rsidRDefault="00B75A79" w:rsidP="00B75A79">
      <w:pPr>
        <w:pStyle w:val="BodyText"/>
        <w:tabs>
          <w:tab w:val="left" w:pos="461"/>
        </w:tabs>
        <w:ind w:left="720"/>
      </w:pPr>
    </w:p>
    <w:p w14:paraId="25634EB7" w14:textId="77777777" w:rsidR="00B75A79" w:rsidRDefault="00B75A79" w:rsidP="00B75A79">
      <w:pPr>
        <w:pStyle w:val="BodyText"/>
        <w:tabs>
          <w:tab w:val="left" w:pos="461"/>
        </w:tabs>
        <w:ind w:left="720"/>
      </w:pPr>
      <w:r>
        <w:t xml:space="preserve">The ideal solution will be agile, data-driven, and capable of integrating with DoW logistics systems to provide real-time visibility into parts inventory, consumption, and supply chain status. </w:t>
      </w:r>
    </w:p>
    <w:p w14:paraId="6DCF9739" w14:textId="77777777" w:rsidR="00B75A79" w:rsidRDefault="00B75A79" w:rsidP="00B75A79">
      <w:pPr>
        <w:pStyle w:val="BodyText"/>
        <w:tabs>
          <w:tab w:val="left" w:pos="461"/>
        </w:tabs>
        <w:ind w:left="720"/>
      </w:pPr>
    </w:p>
    <w:p w14:paraId="4FE96742" w14:textId="77777777" w:rsidR="00B75A79" w:rsidRDefault="00B75A79" w:rsidP="00B75A79">
      <w:pPr>
        <w:pStyle w:val="BodyText"/>
        <w:tabs>
          <w:tab w:val="left" w:pos="461"/>
        </w:tabs>
        <w:ind w:left="720"/>
      </w:pPr>
      <w:r>
        <w:t>The period of performance is anticipated to be from March 2026 to March 2027, with an option to extend into 2028 based on future requirements.</w:t>
      </w:r>
    </w:p>
    <w:p w14:paraId="482B2B10" w14:textId="77777777" w:rsidR="00B75A79" w:rsidRDefault="00B75A79" w:rsidP="00B75A79">
      <w:pPr>
        <w:pStyle w:val="BodyText"/>
        <w:tabs>
          <w:tab w:val="left" w:pos="461"/>
        </w:tabs>
        <w:ind w:left="720"/>
      </w:pPr>
    </w:p>
    <w:p w14:paraId="3B1FE7B8" w14:textId="345612D2" w:rsidR="00B75A79" w:rsidRDefault="00B75A79" w:rsidP="00B75A79">
      <w:pPr>
        <w:pStyle w:val="BodyText"/>
        <w:tabs>
          <w:tab w:val="left" w:pos="461"/>
        </w:tabs>
        <w:ind w:left="720"/>
      </w:pPr>
      <w:r>
        <w:t xml:space="preserve">The deadline for the Phase 1 submission for this AoI is 12:00 pm February </w:t>
      </w:r>
      <w:r w:rsidR="00902587">
        <w:t>20</w:t>
      </w:r>
      <w:r>
        <w:t>, 2026.</w:t>
      </w:r>
    </w:p>
    <w:p w14:paraId="52094EB1" w14:textId="77777777" w:rsidR="00B75A79" w:rsidRDefault="00B75A79" w:rsidP="00B75A79">
      <w:pPr>
        <w:pStyle w:val="BodyText"/>
        <w:tabs>
          <w:tab w:val="left" w:pos="461"/>
        </w:tabs>
        <w:ind w:left="720"/>
      </w:pPr>
    </w:p>
    <w:p w14:paraId="4A1CB5C4" w14:textId="77777777" w:rsidR="00B75A79" w:rsidRDefault="00B75A79" w:rsidP="00B75A79">
      <w:pPr>
        <w:pStyle w:val="BodyText"/>
        <w:tabs>
          <w:tab w:val="left" w:pos="461"/>
        </w:tabs>
        <w:ind w:left="720"/>
      </w:pPr>
      <w:r>
        <w:t>Submissions shall be sent via email to the following Points of Contact:</w:t>
      </w:r>
    </w:p>
    <w:p w14:paraId="4A75F565" w14:textId="77777777" w:rsidR="00B75A79" w:rsidRDefault="00B75A79" w:rsidP="00B75A79">
      <w:pPr>
        <w:pStyle w:val="BodyText"/>
        <w:tabs>
          <w:tab w:val="left" w:pos="461"/>
        </w:tabs>
        <w:ind w:left="720"/>
      </w:pPr>
    </w:p>
    <w:p w14:paraId="2A5411B0" w14:textId="77777777" w:rsidR="00B75A79" w:rsidRDefault="00B75A79" w:rsidP="00B75A79">
      <w:pPr>
        <w:pStyle w:val="BodyText"/>
        <w:tabs>
          <w:tab w:val="left" w:pos="461"/>
        </w:tabs>
        <w:ind w:left="720"/>
      </w:pPr>
      <w:r>
        <w:t>Barry Jones, barry.l.jones65.civ@army.mil</w:t>
      </w:r>
    </w:p>
    <w:p w14:paraId="76375949" w14:textId="77777777" w:rsidR="00B75A79" w:rsidRDefault="00B75A79" w:rsidP="00B75A79">
      <w:pPr>
        <w:pStyle w:val="BodyText"/>
        <w:tabs>
          <w:tab w:val="left" w:pos="461"/>
        </w:tabs>
        <w:ind w:left="720"/>
      </w:pPr>
      <w:r>
        <w:t xml:space="preserve">Jessica Brest, jessica.r.brest.civ@army.mil </w:t>
      </w:r>
    </w:p>
    <w:p w14:paraId="4469493E" w14:textId="77777777" w:rsidR="00B75A79" w:rsidRDefault="00B75A79" w:rsidP="00B75A79">
      <w:pPr>
        <w:pStyle w:val="BodyText"/>
        <w:tabs>
          <w:tab w:val="left" w:pos="461"/>
        </w:tabs>
        <w:ind w:left="720"/>
      </w:pPr>
      <w:r>
        <w:t>Mathew Stocker, mathew.m.stocker.civ@army.mil</w:t>
      </w:r>
    </w:p>
    <w:p w14:paraId="76EB684A" w14:textId="77777777" w:rsidR="00B75A79" w:rsidRDefault="00B75A79" w:rsidP="00D273C7">
      <w:pPr>
        <w:pStyle w:val="BodyText"/>
        <w:tabs>
          <w:tab w:val="left" w:pos="461"/>
        </w:tabs>
      </w:pPr>
    </w:p>
    <w:p w14:paraId="7C508C55" w14:textId="77777777" w:rsidR="00A108C2" w:rsidRDefault="00A108C2" w:rsidP="00D273C7">
      <w:pPr>
        <w:pStyle w:val="BodyText"/>
        <w:tabs>
          <w:tab w:val="left" w:pos="461"/>
        </w:tabs>
      </w:pPr>
    </w:p>
    <w:p w14:paraId="4C146C2C" w14:textId="0AD03270" w:rsidR="00A108C2" w:rsidRDefault="00D10099" w:rsidP="00A108C2">
      <w:pPr>
        <w:pStyle w:val="BodyText"/>
        <w:numPr>
          <w:ilvl w:val="0"/>
          <w:numId w:val="19"/>
        </w:numPr>
        <w:tabs>
          <w:tab w:val="left" w:pos="461"/>
        </w:tabs>
      </w:pPr>
      <w:r w:rsidRPr="00EA4A51">
        <w:rPr>
          <w:b/>
          <w:bCs/>
        </w:rPr>
        <w:t>OPTICAL THREAT DETECTOR:</w:t>
      </w:r>
      <w:r>
        <w:t xml:space="preserve"> </w:t>
      </w:r>
      <w:r w:rsidR="00A64F94">
        <w:t xml:space="preserve">The Army has identified key components for an advanced, optical-based threat detection system—designed to detect white flashes from battlefield threats. Key components matured by the Government to date include a specialized optics unit from G&amp;H Keene (formerly StingRay) and two programmable VNIR FPGA cameras from Concurrent EDA (hardware by MikroTron). </w:t>
      </w:r>
      <w:r w:rsidR="00A64F94" w:rsidRPr="00973BA5">
        <w:t>Government-furnished software</w:t>
      </w:r>
      <w:r w:rsidR="00A64F94">
        <w:t xml:space="preserve"> for camera operation and processing is also available for use and integration into this system. A capability gap exists in delivering a unified, ruggedized, manufacturable, and integrated system ready for ground vehicle platform integration</w:t>
      </w:r>
      <w:r w:rsidR="00A64F94">
        <w:t>.</w:t>
      </w:r>
    </w:p>
    <w:p w14:paraId="561C64B9" w14:textId="77777777" w:rsidR="00A64F94" w:rsidRDefault="00A64F94" w:rsidP="00A64F94">
      <w:pPr>
        <w:pStyle w:val="BodyText"/>
        <w:tabs>
          <w:tab w:val="left" w:pos="461"/>
        </w:tabs>
      </w:pPr>
    </w:p>
    <w:p w14:paraId="6F26970E" w14:textId="77777777" w:rsidR="003158A7" w:rsidRDefault="003158A7" w:rsidP="007E51A2">
      <w:pPr>
        <w:widowControl/>
        <w:autoSpaceDE/>
        <w:autoSpaceDN/>
        <w:spacing w:line="278" w:lineRule="auto"/>
        <w:ind w:left="720"/>
      </w:pPr>
      <w:r>
        <w:t xml:space="preserve">Desired Solution: We are seeking a qualified system integrator to mature, assemble, test, and maintain the complete system. The desired partner will be responsible for integrating the optical and sensor components while implementing key design-for-manufacturability improvements </w:t>
      </w:r>
      <w:r w:rsidRPr="0050333E">
        <w:t>beyond the Government configuration</w:t>
      </w:r>
      <w:r>
        <w:t>. These improvements include, but are not limited to:</w:t>
      </w:r>
    </w:p>
    <w:p w14:paraId="7C51A551" w14:textId="77777777" w:rsidR="000B6478" w:rsidRDefault="000B6478" w:rsidP="007E51A2">
      <w:pPr>
        <w:widowControl/>
        <w:autoSpaceDE/>
        <w:autoSpaceDN/>
        <w:spacing w:line="278" w:lineRule="auto"/>
        <w:ind w:left="720"/>
      </w:pPr>
    </w:p>
    <w:p w14:paraId="367DDF4E" w14:textId="77777777" w:rsidR="003158A7" w:rsidRDefault="003158A7" w:rsidP="007E51A2">
      <w:pPr>
        <w:widowControl/>
        <w:numPr>
          <w:ilvl w:val="1"/>
          <w:numId w:val="25"/>
        </w:numPr>
        <w:autoSpaceDE/>
        <w:autoSpaceDN/>
        <w:spacing w:line="278" w:lineRule="auto"/>
      </w:pPr>
      <w:r>
        <w:t>Developing a fixed-focus lens system to reduce complexity and part count.</w:t>
      </w:r>
    </w:p>
    <w:p w14:paraId="4E2A6686" w14:textId="77777777" w:rsidR="000B6478" w:rsidRDefault="000B6478" w:rsidP="007E51A2">
      <w:pPr>
        <w:widowControl/>
        <w:autoSpaceDE/>
        <w:autoSpaceDN/>
        <w:spacing w:line="278" w:lineRule="auto"/>
        <w:ind w:left="1080"/>
      </w:pPr>
    </w:p>
    <w:p w14:paraId="15EC82D6" w14:textId="77777777" w:rsidR="003158A7" w:rsidRDefault="003158A7" w:rsidP="007E51A2">
      <w:pPr>
        <w:widowControl/>
        <w:numPr>
          <w:ilvl w:val="1"/>
          <w:numId w:val="25"/>
        </w:numPr>
        <w:autoSpaceDE/>
        <w:autoSpaceDN/>
        <w:spacing w:line="278" w:lineRule="auto"/>
      </w:pPr>
      <w:r>
        <w:t>Developing and fabricating a housing to simplify assembly.</w:t>
      </w:r>
    </w:p>
    <w:p w14:paraId="22CC2BEB" w14:textId="77777777" w:rsidR="000B6478" w:rsidRDefault="000B6478" w:rsidP="007E51A2">
      <w:pPr>
        <w:widowControl/>
        <w:autoSpaceDE/>
        <w:autoSpaceDN/>
        <w:spacing w:line="278" w:lineRule="auto"/>
        <w:ind w:left="1080"/>
      </w:pPr>
    </w:p>
    <w:p w14:paraId="2D641ADE" w14:textId="77777777" w:rsidR="003158A7" w:rsidRDefault="003158A7" w:rsidP="007E51A2">
      <w:pPr>
        <w:widowControl/>
        <w:numPr>
          <w:ilvl w:val="1"/>
          <w:numId w:val="25"/>
        </w:numPr>
        <w:autoSpaceDE/>
        <w:autoSpaceDN/>
        <w:spacing w:line="278" w:lineRule="auto"/>
      </w:pPr>
      <w:r>
        <w:t>Incorporating features for ruggedization, such as nitrogen and/or argon purging and sealing.</w:t>
      </w:r>
    </w:p>
    <w:p w14:paraId="51479DCA" w14:textId="77777777" w:rsidR="000B6478" w:rsidRDefault="000B6478" w:rsidP="007E51A2">
      <w:pPr>
        <w:widowControl/>
        <w:autoSpaceDE/>
        <w:autoSpaceDN/>
        <w:spacing w:line="278" w:lineRule="auto"/>
        <w:ind w:left="1080"/>
      </w:pPr>
    </w:p>
    <w:p w14:paraId="7467894B" w14:textId="77777777" w:rsidR="003158A7" w:rsidRDefault="003158A7" w:rsidP="007E51A2">
      <w:pPr>
        <w:widowControl/>
        <w:numPr>
          <w:ilvl w:val="1"/>
          <w:numId w:val="25"/>
        </w:numPr>
        <w:autoSpaceDE/>
        <w:autoSpaceDN/>
        <w:spacing w:line="278" w:lineRule="auto"/>
      </w:pPr>
      <w:r>
        <w:t xml:space="preserve">Integrating software onto cameras and necessary processing hardware for system functionality. It is recommended that the integrator host any non-camera hosted software on the U.S. Army </w:t>
      </w:r>
      <w:r>
        <w:lastRenderedPageBreak/>
        <w:t>Product Manager Vehicle Protection System’s (PdM VPS) VPS Base Kit (VBK) Program of Record (POR).</w:t>
      </w:r>
    </w:p>
    <w:p w14:paraId="35FDE78A" w14:textId="77777777" w:rsidR="000B6478" w:rsidRDefault="000B6478" w:rsidP="007E51A2">
      <w:pPr>
        <w:widowControl/>
        <w:autoSpaceDE/>
        <w:autoSpaceDN/>
        <w:spacing w:line="278" w:lineRule="auto"/>
        <w:ind w:left="1080"/>
      </w:pPr>
    </w:p>
    <w:p w14:paraId="430AE97F" w14:textId="77777777" w:rsidR="003158A7" w:rsidRDefault="003158A7" w:rsidP="007E51A2">
      <w:pPr>
        <w:widowControl/>
        <w:numPr>
          <w:ilvl w:val="1"/>
          <w:numId w:val="25"/>
        </w:numPr>
        <w:autoSpaceDE/>
        <w:autoSpaceDN/>
        <w:spacing w:line="278" w:lineRule="auto"/>
      </w:pPr>
      <w:r>
        <w:t>The integrator will serve as the central point for the system's lifecycle management, including managing and updating all system software, firmware, and hardware configurations.</w:t>
      </w:r>
    </w:p>
    <w:p w14:paraId="566CAF85" w14:textId="77777777" w:rsidR="000B6478" w:rsidRDefault="000B6478" w:rsidP="007E51A2">
      <w:pPr>
        <w:widowControl/>
        <w:autoSpaceDE/>
        <w:autoSpaceDN/>
        <w:spacing w:line="278" w:lineRule="auto"/>
        <w:ind w:left="720"/>
      </w:pPr>
    </w:p>
    <w:p w14:paraId="14AC92AB" w14:textId="218069EF" w:rsidR="003158A7" w:rsidRDefault="003158A7" w:rsidP="007E51A2">
      <w:pPr>
        <w:widowControl/>
        <w:autoSpaceDE/>
        <w:autoSpaceDN/>
        <w:spacing w:line="278" w:lineRule="auto"/>
        <w:ind w:left="720"/>
      </w:pPr>
      <w:r>
        <w:t>Key Requirements/Deliverables:</w:t>
      </w:r>
    </w:p>
    <w:p w14:paraId="7C6AA841" w14:textId="77777777" w:rsidR="000B6478" w:rsidRDefault="000B6478" w:rsidP="007E51A2">
      <w:pPr>
        <w:widowControl/>
        <w:autoSpaceDE/>
        <w:autoSpaceDN/>
        <w:spacing w:line="278" w:lineRule="auto"/>
        <w:ind w:left="720"/>
      </w:pPr>
    </w:p>
    <w:p w14:paraId="3B836251" w14:textId="77777777" w:rsidR="003158A7" w:rsidRDefault="003158A7" w:rsidP="007E51A2">
      <w:pPr>
        <w:widowControl/>
        <w:numPr>
          <w:ilvl w:val="1"/>
          <w:numId w:val="25"/>
        </w:numPr>
        <w:autoSpaceDE/>
        <w:autoSpaceDN/>
        <w:spacing w:line="278" w:lineRule="auto"/>
      </w:pPr>
      <w:r>
        <w:t>The integrator shall develop and deliver a Product Level (level 3) Technical Data Package (TDP) of the Optical Threat Detector</w:t>
      </w:r>
      <w:r w:rsidRPr="00E957C1">
        <w:t xml:space="preserve"> </w:t>
      </w:r>
      <w:r>
        <w:t>(OTD) that incorporates the specified ruggedized, design-for-manufacturability, and assembly (DFM/A) improvements. The Government desires a TDP to be delivered with Unlimited Rights.</w:t>
      </w:r>
    </w:p>
    <w:p w14:paraId="156E5544" w14:textId="77777777" w:rsidR="000B6478" w:rsidRDefault="000B6478" w:rsidP="007E51A2">
      <w:pPr>
        <w:widowControl/>
        <w:autoSpaceDE/>
        <w:autoSpaceDN/>
        <w:spacing w:line="278" w:lineRule="auto"/>
        <w:ind w:left="1080"/>
      </w:pPr>
    </w:p>
    <w:p w14:paraId="3A5FA01B" w14:textId="77777777" w:rsidR="003158A7" w:rsidRDefault="003158A7" w:rsidP="007E51A2">
      <w:pPr>
        <w:widowControl/>
        <w:numPr>
          <w:ilvl w:val="1"/>
          <w:numId w:val="25"/>
        </w:numPr>
        <w:autoSpaceDE/>
        <w:autoSpaceDN/>
        <w:spacing w:line="278" w:lineRule="auto"/>
      </w:pPr>
      <w:r>
        <w:t>The integrator shall establish, deliver, and manage the system's configuration baseline, reflecting the new housing, fixed-focus optics, and other design enhancements.</w:t>
      </w:r>
    </w:p>
    <w:p w14:paraId="0CFFD77B" w14:textId="77777777" w:rsidR="000B6478" w:rsidRDefault="000B6478" w:rsidP="007E51A2">
      <w:pPr>
        <w:pStyle w:val="BodyText"/>
        <w:tabs>
          <w:tab w:val="left" w:pos="461"/>
        </w:tabs>
      </w:pPr>
    </w:p>
    <w:p w14:paraId="2BCB13E5" w14:textId="44C9CE65" w:rsidR="00A64F94" w:rsidRDefault="003158A7" w:rsidP="007E51A2">
      <w:pPr>
        <w:pStyle w:val="BodyText"/>
        <w:tabs>
          <w:tab w:val="left" w:pos="461"/>
        </w:tabs>
        <w:ind w:left="720"/>
      </w:pPr>
      <w:r w:rsidRPr="0050513F">
        <w:t>The integrator shall execute a comprehensive testing plan that meets ground combat vehicle environmental requirements.</w:t>
      </w:r>
    </w:p>
    <w:p w14:paraId="0106113C" w14:textId="77777777" w:rsidR="00EF1B9D" w:rsidRDefault="00EF1B9D" w:rsidP="007E51A2">
      <w:pPr>
        <w:pStyle w:val="BodyText"/>
        <w:tabs>
          <w:tab w:val="left" w:pos="461"/>
        </w:tabs>
        <w:ind w:left="720"/>
      </w:pPr>
    </w:p>
    <w:p w14:paraId="7A7DFFA8" w14:textId="4056E87D" w:rsidR="00EF1B9D" w:rsidRDefault="00EF1B9D" w:rsidP="00EF1B9D">
      <w:pPr>
        <w:pStyle w:val="BodyText"/>
        <w:tabs>
          <w:tab w:val="left" w:pos="461"/>
        </w:tabs>
        <w:ind w:left="720"/>
      </w:pPr>
      <w:r>
        <w:t>All communications, including proposal information shall be sent to Contracting/Agreements Officer</w:t>
      </w:r>
      <w:r w:rsidR="009736DE">
        <w:t>,</w:t>
      </w:r>
      <w:r>
        <w:t xml:space="preserve"> Kim Nelson (kimberly.a.nelson86.civ@army.mil) and Contract Specialist</w:t>
      </w:r>
      <w:r w:rsidR="009736DE">
        <w:t>,</w:t>
      </w:r>
      <w:r>
        <w:t xml:space="preserve"> </w:t>
      </w:r>
      <w:r w:rsidR="009736DE">
        <w:t>Katherine Shaffer</w:t>
      </w:r>
      <w:r>
        <w:t xml:space="preserve"> </w:t>
      </w:r>
      <w:r w:rsidR="009736DE">
        <w:t>(</w:t>
      </w:r>
      <w:r w:rsidR="009736DE" w:rsidRPr="009736DE">
        <w:t>katherine.w.shaffer.civ@army.mil</w:t>
      </w:r>
      <w:r>
        <w:t>).</w:t>
      </w:r>
    </w:p>
    <w:p w14:paraId="4EC5C239" w14:textId="77777777" w:rsidR="00EF1B9D" w:rsidRDefault="00EF1B9D" w:rsidP="00EF1B9D">
      <w:pPr>
        <w:pStyle w:val="BodyText"/>
        <w:tabs>
          <w:tab w:val="left" w:pos="461"/>
        </w:tabs>
        <w:ind w:left="720"/>
      </w:pPr>
    </w:p>
    <w:p w14:paraId="13B8D7A8" w14:textId="1878E58C" w:rsidR="00EF1B9D" w:rsidRDefault="00EF1B9D" w:rsidP="00EF1B9D">
      <w:pPr>
        <w:pStyle w:val="BodyText"/>
        <w:tabs>
          <w:tab w:val="left" w:pos="461"/>
        </w:tabs>
        <w:ind w:left="720"/>
      </w:pPr>
      <w:r>
        <w:t xml:space="preserve">Suspense date for submittal under this AOI is COB </w:t>
      </w:r>
      <w:r w:rsidR="00B57214">
        <w:t>04/03</w:t>
      </w:r>
      <w:r>
        <w:t>/2026.</w:t>
      </w:r>
    </w:p>
    <w:p w14:paraId="3535FE6E" w14:textId="77777777" w:rsidR="00EF1B9D" w:rsidRDefault="00EF1B9D" w:rsidP="00EF1B9D">
      <w:pPr>
        <w:pStyle w:val="BodyText"/>
        <w:tabs>
          <w:tab w:val="left" w:pos="461"/>
        </w:tabs>
        <w:ind w:left="720"/>
      </w:pPr>
    </w:p>
    <w:p w14:paraId="21BA132A" w14:textId="6FE7DB49" w:rsidR="00EF1B9D" w:rsidRDefault="00EF1B9D" w:rsidP="00EF1B9D">
      <w:pPr>
        <w:pStyle w:val="BodyText"/>
        <w:tabs>
          <w:tab w:val="left" w:pos="461"/>
        </w:tabs>
        <w:ind w:left="720"/>
      </w:pPr>
      <w:r>
        <w:t>Technical Points of Contact:</w:t>
      </w:r>
      <w:r w:rsidR="00035BD3">
        <w:t xml:space="preserve"> </w:t>
      </w:r>
      <w:r w:rsidR="00035BD3" w:rsidRPr="00D7110F">
        <w:t>Mr. Cody Wilson</w:t>
      </w:r>
      <w:r w:rsidR="00FF589A">
        <w:t>,</w:t>
      </w:r>
      <w:r w:rsidR="00035BD3" w:rsidRPr="00D7110F">
        <w:t xml:space="preserve"> </w:t>
      </w:r>
      <w:r w:rsidR="00035BD3" w:rsidRPr="00FF589A">
        <w:t>cody.m.wilson18.civ@army.mil</w:t>
      </w:r>
    </w:p>
    <w:p w14:paraId="43153CEF" w14:textId="77777777" w:rsidR="00035BD3" w:rsidRDefault="00035BD3" w:rsidP="00EF1B9D">
      <w:pPr>
        <w:pStyle w:val="BodyText"/>
        <w:tabs>
          <w:tab w:val="left" w:pos="461"/>
        </w:tabs>
        <w:ind w:left="720"/>
      </w:pPr>
    </w:p>
    <w:p w14:paraId="1367D884" w14:textId="2CD47336" w:rsidR="00035BD3" w:rsidRDefault="00035BD3" w:rsidP="00EF1B9D">
      <w:pPr>
        <w:pStyle w:val="BodyText"/>
        <w:tabs>
          <w:tab w:val="left" w:pos="461"/>
        </w:tabs>
        <w:ind w:left="720"/>
      </w:pPr>
      <w:r>
        <w:t>Alternate Technical Point of Contact</w:t>
      </w:r>
      <w:r w:rsidR="001F1201">
        <w:t xml:space="preserve">: </w:t>
      </w:r>
      <w:r w:rsidR="00FF589A" w:rsidRPr="00D7110F">
        <w:t>Mr. Mark Radiwon</w:t>
      </w:r>
      <w:r w:rsidR="00FF589A">
        <w:t>,</w:t>
      </w:r>
      <w:r w:rsidR="00FF589A" w:rsidRPr="00D7110F">
        <w:t xml:space="preserve"> mark.w.radiwon.civ@army.mil</w:t>
      </w:r>
    </w:p>
    <w:sectPr w:rsidR="00035BD3">
      <w:footerReference w:type="default" r:id="rId13"/>
      <w:pgSz w:w="12240" w:h="15840"/>
      <w:pgMar w:top="1820" w:right="1080" w:bottom="1400" w:left="1080" w:header="0" w:footer="12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5B9ED" w14:textId="77777777" w:rsidR="00C47DC1" w:rsidRDefault="00C47DC1">
      <w:r>
        <w:separator/>
      </w:r>
    </w:p>
  </w:endnote>
  <w:endnote w:type="continuationSeparator" w:id="0">
    <w:p w14:paraId="02CB906C" w14:textId="77777777" w:rsidR="00C47DC1" w:rsidRDefault="00C47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0C1FB" w14:textId="77777777" w:rsidR="00861384" w:rsidRDefault="000B4301">
    <w:pPr>
      <w:pStyle w:val="BodyText"/>
      <w:spacing w:line="14" w:lineRule="auto"/>
      <w:rPr>
        <w:sz w:val="20"/>
      </w:rPr>
    </w:pPr>
    <w:r>
      <w:rPr>
        <w:noProof/>
        <w:sz w:val="20"/>
      </w:rPr>
      <mc:AlternateContent>
        <mc:Choice Requires="wps">
          <w:drawing>
            <wp:anchor distT="0" distB="0" distL="0" distR="0" simplePos="0" relativeHeight="251656192" behindDoc="1" locked="0" layoutInCell="1" allowOverlap="1" wp14:anchorId="2E30C1FC" wp14:editId="20D1E33F">
              <wp:simplePos x="0" y="0"/>
              <wp:positionH relativeFrom="margin">
                <wp:posOffset>166977</wp:posOffset>
              </wp:positionH>
              <wp:positionV relativeFrom="bottomMargin">
                <wp:align>top</wp:align>
              </wp:positionV>
              <wp:extent cx="5690235" cy="800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0235" cy="800100"/>
                      </a:xfrm>
                      <a:prstGeom prst="rect">
                        <a:avLst/>
                      </a:prstGeom>
                    </wps:spPr>
                    <wps:txbx>
                      <w:txbxContent>
                        <w:p w14:paraId="62A14756" w14:textId="77777777" w:rsidR="001C00B2" w:rsidRDefault="001C00B2">
                          <w:pPr>
                            <w:spacing w:line="245" w:lineRule="exact"/>
                            <w:ind w:left="20"/>
                            <w:rPr>
                              <w:b/>
                            </w:rPr>
                          </w:pPr>
                        </w:p>
                        <w:p w14:paraId="771AD48C" w14:textId="77777777" w:rsidR="00A149E9" w:rsidRDefault="00A149E9">
                          <w:pPr>
                            <w:spacing w:line="245" w:lineRule="exact"/>
                            <w:ind w:left="20"/>
                            <w:rPr>
                              <w:b/>
                            </w:rPr>
                          </w:pPr>
                        </w:p>
                        <w:p w14:paraId="1A40AAE0" w14:textId="77777777" w:rsidR="00A149E9" w:rsidRDefault="00A149E9">
                          <w:pPr>
                            <w:spacing w:line="245" w:lineRule="exact"/>
                            <w:ind w:left="20"/>
                            <w:rPr>
                              <w:b/>
                            </w:rPr>
                          </w:pPr>
                        </w:p>
                        <w:p w14:paraId="2E30C200" w14:textId="4D7EF317" w:rsidR="00861384" w:rsidRDefault="000B4301">
                          <w:pPr>
                            <w:spacing w:line="245" w:lineRule="exact"/>
                            <w:ind w:left="20"/>
                            <w:rPr>
                              <w:b/>
                            </w:rPr>
                          </w:pPr>
                          <w:r>
                            <w:rPr>
                              <w:b/>
                            </w:rPr>
                            <w:t>DISTRIBUTION</w:t>
                          </w:r>
                          <w:r>
                            <w:rPr>
                              <w:b/>
                              <w:spacing w:val="-7"/>
                            </w:rPr>
                            <w:t xml:space="preserve"> </w:t>
                          </w:r>
                          <w:r>
                            <w:rPr>
                              <w:b/>
                            </w:rPr>
                            <w:t>STATEMENT</w:t>
                          </w:r>
                          <w:r>
                            <w:rPr>
                              <w:b/>
                              <w:spacing w:val="-4"/>
                            </w:rPr>
                            <w:t xml:space="preserve"> </w:t>
                          </w:r>
                          <w:r>
                            <w:rPr>
                              <w:b/>
                            </w:rPr>
                            <w:t>A.</w:t>
                          </w:r>
                          <w:r>
                            <w:rPr>
                              <w:b/>
                              <w:spacing w:val="-7"/>
                            </w:rPr>
                            <w:t xml:space="preserve"> </w:t>
                          </w:r>
                          <w:r>
                            <w:rPr>
                              <w:b/>
                            </w:rPr>
                            <w:t>Approved</w:t>
                          </w:r>
                          <w:r>
                            <w:rPr>
                              <w:b/>
                              <w:spacing w:val="-6"/>
                            </w:rPr>
                            <w:t xml:space="preserve"> </w:t>
                          </w:r>
                          <w:r>
                            <w:rPr>
                              <w:b/>
                            </w:rPr>
                            <w:t>for</w:t>
                          </w:r>
                          <w:r>
                            <w:rPr>
                              <w:b/>
                              <w:spacing w:val="-4"/>
                            </w:rPr>
                            <w:t xml:space="preserve"> </w:t>
                          </w:r>
                          <w:r>
                            <w:rPr>
                              <w:b/>
                            </w:rPr>
                            <w:t>public</w:t>
                          </w:r>
                          <w:r>
                            <w:rPr>
                              <w:b/>
                              <w:spacing w:val="-6"/>
                            </w:rPr>
                            <w:t xml:space="preserve"> </w:t>
                          </w:r>
                          <w:r>
                            <w:rPr>
                              <w:b/>
                            </w:rPr>
                            <w:t>release;</w:t>
                          </w:r>
                          <w:r>
                            <w:rPr>
                              <w:b/>
                              <w:spacing w:val="-7"/>
                            </w:rPr>
                            <w:t xml:space="preserve"> </w:t>
                          </w:r>
                          <w:r>
                            <w:rPr>
                              <w:b/>
                            </w:rPr>
                            <w:t>distribution</w:t>
                          </w:r>
                          <w:r>
                            <w:rPr>
                              <w:b/>
                              <w:spacing w:val="-8"/>
                            </w:rPr>
                            <w:t xml:space="preserve"> </w:t>
                          </w:r>
                          <w:r>
                            <w:rPr>
                              <w:b/>
                            </w:rPr>
                            <w:t>is</w:t>
                          </w:r>
                          <w:r>
                            <w:rPr>
                              <w:b/>
                              <w:spacing w:val="-4"/>
                            </w:rPr>
                            <w:t xml:space="preserve"> </w:t>
                          </w:r>
                          <w:r>
                            <w:rPr>
                              <w:b/>
                            </w:rPr>
                            <w:t>unlimited.</w:t>
                          </w:r>
                          <w:r>
                            <w:rPr>
                              <w:b/>
                              <w:spacing w:val="-6"/>
                            </w:rPr>
                            <w:t xml:space="preserve"> </w:t>
                          </w:r>
                          <w:r>
                            <w:rPr>
                              <w:b/>
                            </w:rPr>
                            <w:t>OPSEC#</w:t>
                          </w:r>
                          <w:r>
                            <w:rPr>
                              <w:b/>
                              <w:spacing w:val="-5"/>
                            </w:rPr>
                            <w:t xml:space="preserve"> </w:t>
                          </w:r>
                          <w:r>
                            <w:rPr>
                              <w:b/>
                              <w:spacing w:val="-4"/>
                            </w:rPr>
                            <w:t>9923</w:t>
                          </w:r>
                        </w:p>
                      </w:txbxContent>
                    </wps:txbx>
                    <wps:bodyPr wrap="square" lIns="0" tIns="0" rIns="0" bIns="0" rtlCol="0">
                      <a:noAutofit/>
                    </wps:bodyPr>
                  </wps:wsp>
                </a:graphicData>
              </a:graphic>
              <wp14:sizeRelV relativeFrom="margin">
                <wp14:pctHeight>0</wp14:pctHeight>
              </wp14:sizeRelV>
            </wp:anchor>
          </w:drawing>
        </mc:Choice>
        <mc:Fallback>
          <w:pict>
            <v:shapetype w14:anchorId="2E30C1FC" id="_x0000_t202" coordsize="21600,21600" o:spt="202" path="m,l,21600r21600,l21600,xe">
              <v:stroke joinstyle="miter"/>
              <v:path gradientshapeok="t" o:connecttype="rect"/>
            </v:shapetype>
            <v:shape id="Textbox 1" o:spid="_x0000_s1026" type="#_x0000_t202" style="position:absolute;margin-left:13.15pt;margin-top:0;width:448.05pt;height:63pt;z-index:-251660288;visibility:visible;mso-wrap-style:square;mso-height-percent:0;mso-wrap-distance-left:0;mso-wrap-distance-top:0;mso-wrap-distance-right:0;mso-wrap-distance-bottom:0;mso-position-horizontal:absolute;mso-position-horizontal-relative:margin;mso-position-vertical:top;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" filled="f" stroked="f">
              <v:textbox inset="0,0,0,0">
                <w:txbxContent>
                  <w:p w14:paraId="62A14756" w14:textId="77777777" w:rsidR="001C00B2" w:rsidRDefault="001C00B2">
                    <w:pPr>
                      <w:spacing w:line="245" w:lineRule="exact"/>
                      <w:ind w:left="20"/>
                      <w:rPr>
                        <w:b/>
                      </w:rPr>
                    </w:pPr>
                  </w:p>
                  <w:p w14:paraId="771AD48C" w14:textId="77777777" w:rsidR="00A149E9" w:rsidRDefault="00A149E9">
                    <w:pPr>
                      <w:spacing w:line="245" w:lineRule="exact"/>
                      <w:ind w:left="20"/>
                      <w:rPr>
                        <w:b/>
                      </w:rPr>
                    </w:pPr>
                  </w:p>
                  <w:p w14:paraId="1A40AAE0" w14:textId="77777777" w:rsidR="00A149E9" w:rsidRDefault="00A149E9">
                    <w:pPr>
                      <w:spacing w:line="245" w:lineRule="exact"/>
                      <w:ind w:left="20"/>
                      <w:rPr>
                        <w:b/>
                      </w:rPr>
                    </w:pPr>
                  </w:p>
                  <w:p w14:paraId="2E30C200" w14:textId="4D7EF317" w:rsidR="00861384" w:rsidRDefault="000B4301">
                    <w:pPr>
                      <w:spacing w:line="245" w:lineRule="exact"/>
                      <w:ind w:left="20"/>
                      <w:rPr>
                        <w:b/>
                      </w:rPr>
                    </w:pPr>
                    <w:r>
                      <w:rPr>
                        <w:b/>
                      </w:rPr>
                      <w:t>DISTRIBUTION</w:t>
                    </w:r>
                    <w:r>
                      <w:rPr>
                        <w:b/>
                        <w:spacing w:val="-7"/>
                      </w:rPr>
                      <w:t xml:space="preserve"> </w:t>
                    </w:r>
                    <w:r>
                      <w:rPr>
                        <w:b/>
                      </w:rPr>
                      <w:t>STATEMENT</w:t>
                    </w:r>
                    <w:r>
                      <w:rPr>
                        <w:b/>
                        <w:spacing w:val="-4"/>
                      </w:rPr>
                      <w:t xml:space="preserve"> </w:t>
                    </w:r>
                    <w:r>
                      <w:rPr>
                        <w:b/>
                      </w:rPr>
                      <w:t>A.</w:t>
                    </w:r>
                    <w:r>
                      <w:rPr>
                        <w:b/>
                        <w:spacing w:val="-7"/>
                      </w:rPr>
                      <w:t xml:space="preserve"> </w:t>
                    </w:r>
                    <w:r>
                      <w:rPr>
                        <w:b/>
                      </w:rPr>
                      <w:t>Approved</w:t>
                    </w:r>
                    <w:r>
                      <w:rPr>
                        <w:b/>
                        <w:spacing w:val="-6"/>
                      </w:rPr>
                      <w:t xml:space="preserve"> </w:t>
                    </w:r>
                    <w:r>
                      <w:rPr>
                        <w:b/>
                      </w:rPr>
                      <w:t>for</w:t>
                    </w:r>
                    <w:r>
                      <w:rPr>
                        <w:b/>
                        <w:spacing w:val="-4"/>
                      </w:rPr>
                      <w:t xml:space="preserve"> </w:t>
                    </w:r>
                    <w:r>
                      <w:rPr>
                        <w:b/>
                      </w:rPr>
                      <w:t>public</w:t>
                    </w:r>
                    <w:r>
                      <w:rPr>
                        <w:b/>
                        <w:spacing w:val="-6"/>
                      </w:rPr>
                      <w:t xml:space="preserve"> </w:t>
                    </w:r>
                    <w:r>
                      <w:rPr>
                        <w:b/>
                      </w:rPr>
                      <w:t>release;</w:t>
                    </w:r>
                    <w:r>
                      <w:rPr>
                        <w:b/>
                        <w:spacing w:val="-7"/>
                      </w:rPr>
                      <w:t xml:space="preserve"> </w:t>
                    </w:r>
                    <w:r>
                      <w:rPr>
                        <w:b/>
                      </w:rPr>
                      <w:t>distribution</w:t>
                    </w:r>
                    <w:r>
                      <w:rPr>
                        <w:b/>
                        <w:spacing w:val="-8"/>
                      </w:rPr>
                      <w:t xml:space="preserve"> </w:t>
                    </w:r>
                    <w:r>
                      <w:rPr>
                        <w:b/>
                      </w:rPr>
                      <w:t>is</w:t>
                    </w:r>
                    <w:r>
                      <w:rPr>
                        <w:b/>
                        <w:spacing w:val="-4"/>
                      </w:rPr>
                      <w:t xml:space="preserve"> </w:t>
                    </w:r>
                    <w:r>
                      <w:rPr>
                        <w:b/>
                      </w:rPr>
                      <w:t>unlimited.</w:t>
                    </w:r>
                    <w:r>
                      <w:rPr>
                        <w:b/>
                        <w:spacing w:val="-6"/>
                      </w:rPr>
                      <w:t xml:space="preserve"> </w:t>
                    </w:r>
                    <w:r>
                      <w:rPr>
                        <w:b/>
                      </w:rPr>
                      <w:t>OPSEC#</w:t>
                    </w:r>
                    <w:r>
                      <w:rPr>
                        <w:b/>
                        <w:spacing w:val="-5"/>
                      </w:rPr>
                      <w:t xml:space="preserve"> </w:t>
                    </w:r>
                    <w:r>
                      <w:rPr>
                        <w:b/>
                        <w:spacing w:val="-4"/>
                      </w:rPr>
                      <w:t>9923</w:t>
                    </w:r>
                  </w:p>
                </w:txbxContent>
              </v:textbox>
              <w10:wrap anchorx="margin" anchory="margin"/>
            </v:shape>
          </w:pict>
        </mc:Fallback>
      </mc:AlternateContent>
    </w:r>
    <w:r>
      <w:rPr>
        <w:noProof/>
        <w:sz w:val="20"/>
      </w:rPr>
      <mc:AlternateContent>
        <mc:Choice Requires="wps">
          <w:drawing>
            <wp:anchor distT="0" distB="0" distL="0" distR="0" simplePos="0" relativeHeight="251675648" behindDoc="1" locked="0" layoutInCell="1" allowOverlap="1" wp14:anchorId="2E30C1FE" wp14:editId="2E30C1FF">
              <wp:simplePos x="0" y="0"/>
              <wp:positionH relativeFrom="page">
                <wp:posOffset>6932125</wp:posOffset>
              </wp:positionH>
              <wp:positionV relativeFrom="page">
                <wp:posOffset>9496950</wp:posOffset>
              </wp:positionV>
              <wp:extent cx="2070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2E30C201" w14:textId="77777777" w:rsidR="00861384" w:rsidRDefault="000B4301">
                          <w:pPr>
                            <w:pStyle w:val="Body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w14:anchorId="2E30C1FE" id="Textbox 2" o:spid="_x0000_s1027" type="#_x0000_t202" style="position:absolute;margin-left:545.85pt;margin-top:747.8pt;width:16.3pt;height:13.05pt;z-index:-2516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" filled="f" stroked="f">
              <v:textbox inset="0,0,0,0">
                <w:txbxContent>
                  <w:p w14:paraId="2E30C201" w14:textId="77777777" w:rsidR="00861384" w:rsidRDefault="000B4301">
                    <w:pPr>
                      <w:pStyle w:val="Body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D7D75" w14:textId="77777777" w:rsidR="00C47DC1" w:rsidRDefault="00C47DC1">
      <w:r>
        <w:separator/>
      </w:r>
    </w:p>
  </w:footnote>
  <w:footnote w:type="continuationSeparator" w:id="0">
    <w:p w14:paraId="41C3E5E3" w14:textId="77777777" w:rsidR="00C47DC1" w:rsidRDefault="00C47D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1B6F"/>
    <w:multiLevelType w:val="hybridMultilevel"/>
    <w:tmpl w:val="D0A839C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4B71CB"/>
    <w:multiLevelType w:val="hybridMultilevel"/>
    <w:tmpl w:val="ACC20458"/>
    <w:lvl w:ilvl="0" w:tplc="2144ABB8">
      <w:start w:val="1"/>
      <w:numFmt w:val="decimal"/>
      <w:lvlText w:val="%1."/>
      <w:lvlJc w:val="left"/>
      <w:pPr>
        <w:ind w:left="964" w:hanging="358"/>
      </w:pPr>
      <w:rPr>
        <w:rFonts w:ascii="Calibri" w:eastAsia="Calibri" w:hAnsi="Calibri" w:cs="Calibri" w:hint="default"/>
        <w:b w:val="0"/>
        <w:bCs w:val="0"/>
        <w:i w:val="0"/>
        <w:iCs w:val="0"/>
        <w:spacing w:val="0"/>
        <w:w w:val="100"/>
        <w:sz w:val="22"/>
        <w:szCs w:val="22"/>
        <w:lang w:val="en-US" w:eastAsia="en-US" w:bidi="ar-SA"/>
      </w:rPr>
    </w:lvl>
    <w:lvl w:ilvl="1" w:tplc="3E3ACB22">
      <w:numFmt w:val="bullet"/>
      <w:lvlText w:val="•"/>
      <w:lvlJc w:val="left"/>
      <w:pPr>
        <w:ind w:left="1872" w:hanging="358"/>
      </w:pPr>
      <w:rPr>
        <w:rFonts w:hint="default"/>
        <w:lang w:val="en-US" w:eastAsia="en-US" w:bidi="ar-SA"/>
      </w:rPr>
    </w:lvl>
    <w:lvl w:ilvl="2" w:tplc="625CFBE0">
      <w:numFmt w:val="bullet"/>
      <w:lvlText w:val="•"/>
      <w:lvlJc w:val="left"/>
      <w:pPr>
        <w:ind w:left="2784" w:hanging="358"/>
      </w:pPr>
      <w:rPr>
        <w:rFonts w:hint="default"/>
        <w:lang w:val="en-US" w:eastAsia="en-US" w:bidi="ar-SA"/>
      </w:rPr>
    </w:lvl>
    <w:lvl w:ilvl="3" w:tplc="6C186D8C">
      <w:numFmt w:val="bullet"/>
      <w:lvlText w:val="•"/>
      <w:lvlJc w:val="left"/>
      <w:pPr>
        <w:ind w:left="3696" w:hanging="358"/>
      </w:pPr>
      <w:rPr>
        <w:rFonts w:hint="default"/>
        <w:lang w:val="en-US" w:eastAsia="en-US" w:bidi="ar-SA"/>
      </w:rPr>
    </w:lvl>
    <w:lvl w:ilvl="4" w:tplc="F2D221C6">
      <w:numFmt w:val="bullet"/>
      <w:lvlText w:val="•"/>
      <w:lvlJc w:val="left"/>
      <w:pPr>
        <w:ind w:left="4608" w:hanging="358"/>
      </w:pPr>
      <w:rPr>
        <w:rFonts w:hint="default"/>
        <w:lang w:val="en-US" w:eastAsia="en-US" w:bidi="ar-SA"/>
      </w:rPr>
    </w:lvl>
    <w:lvl w:ilvl="5" w:tplc="141AAF74">
      <w:numFmt w:val="bullet"/>
      <w:lvlText w:val="•"/>
      <w:lvlJc w:val="left"/>
      <w:pPr>
        <w:ind w:left="5520" w:hanging="358"/>
      </w:pPr>
      <w:rPr>
        <w:rFonts w:hint="default"/>
        <w:lang w:val="en-US" w:eastAsia="en-US" w:bidi="ar-SA"/>
      </w:rPr>
    </w:lvl>
    <w:lvl w:ilvl="6" w:tplc="6EAE8B50">
      <w:numFmt w:val="bullet"/>
      <w:lvlText w:val="•"/>
      <w:lvlJc w:val="left"/>
      <w:pPr>
        <w:ind w:left="6432" w:hanging="358"/>
      </w:pPr>
      <w:rPr>
        <w:rFonts w:hint="default"/>
        <w:lang w:val="en-US" w:eastAsia="en-US" w:bidi="ar-SA"/>
      </w:rPr>
    </w:lvl>
    <w:lvl w:ilvl="7" w:tplc="E1144E6C">
      <w:numFmt w:val="bullet"/>
      <w:lvlText w:val="•"/>
      <w:lvlJc w:val="left"/>
      <w:pPr>
        <w:ind w:left="7344" w:hanging="358"/>
      </w:pPr>
      <w:rPr>
        <w:rFonts w:hint="default"/>
        <w:lang w:val="en-US" w:eastAsia="en-US" w:bidi="ar-SA"/>
      </w:rPr>
    </w:lvl>
    <w:lvl w:ilvl="8" w:tplc="16A2CA10">
      <w:numFmt w:val="bullet"/>
      <w:lvlText w:val="•"/>
      <w:lvlJc w:val="left"/>
      <w:pPr>
        <w:ind w:left="8256" w:hanging="358"/>
      </w:pPr>
      <w:rPr>
        <w:rFonts w:hint="default"/>
        <w:lang w:val="en-US" w:eastAsia="en-US" w:bidi="ar-SA"/>
      </w:rPr>
    </w:lvl>
  </w:abstractNum>
  <w:abstractNum w:abstractNumId="2" w15:restartNumberingAfterBreak="0">
    <w:nsid w:val="052E60F0"/>
    <w:multiLevelType w:val="hybridMultilevel"/>
    <w:tmpl w:val="443E6392"/>
    <w:lvl w:ilvl="0" w:tplc="2F38DC74">
      <w:start w:val="1"/>
      <w:numFmt w:val="lowerLetter"/>
      <w:lvlText w:val="%1."/>
      <w:lvlJc w:val="left"/>
      <w:pPr>
        <w:ind w:left="244" w:hanging="209"/>
      </w:pPr>
      <w:rPr>
        <w:rFonts w:ascii="Calibri" w:eastAsia="Calibri" w:hAnsi="Calibri" w:cs="Calibri" w:hint="default"/>
        <w:b w:val="0"/>
        <w:bCs w:val="0"/>
        <w:i w:val="0"/>
        <w:iCs w:val="0"/>
        <w:spacing w:val="-1"/>
        <w:w w:val="100"/>
        <w:sz w:val="22"/>
        <w:szCs w:val="22"/>
        <w:lang w:val="en-US" w:eastAsia="en-US" w:bidi="ar-SA"/>
      </w:rPr>
    </w:lvl>
    <w:lvl w:ilvl="1" w:tplc="FC62EC2A">
      <w:numFmt w:val="bullet"/>
      <w:lvlText w:val="•"/>
      <w:lvlJc w:val="left"/>
      <w:pPr>
        <w:ind w:left="1224" w:hanging="209"/>
      </w:pPr>
      <w:rPr>
        <w:rFonts w:hint="default"/>
        <w:lang w:val="en-US" w:eastAsia="en-US" w:bidi="ar-SA"/>
      </w:rPr>
    </w:lvl>
    <w:lvl w:ilvl="2" w:tplc="93DCF05C">
      <w:numFmt w:val="bullet"/>
      <w:lvlText w:val="•"/>
      <w:lvlJc w:val="left"/>
      <w:pPr>
        <w:ind w:left="2208" w:hanging="209"/>
      </w:pPr>
      <w:rPr>
        <w:rFonts w:hint="default"/>
        <w:lang w:val="en-US" w:eastAsia="en-US" w:bidi="ar-SA"/>
      </w:rPr>
    </w:lvl>
    <w:lvl w:ilvl="3" w:tplc="963040FE">
      <w:numFmt w:val="bullet"/>
      <w:lvlText w:val="•"/>
      <w:lvlJc w:val="left"/>
      <w:pPr>
        <w:ind w:left="3192" w:hanging="209"/>
      </w:pPr>
      <w:rPr>
        <w:rFonts w:hint="default"/>
        <w:lang w:val="en-US" w:eastAsia="en-US" w:bidi="ar-SA"/>
      </w:rPr>
    </w:lvl>
    <w:lvl w:ilvl="4" w:tplc="A3440DF0">
      <w:numFmt w:val="bullet"/>
      <w:lvlText w:val="•"/>
      <w:lvlJc w:val="left"/>
      <w:pPr>
        <w:ind w:left="4176" w:hanging="209"/>
      </w:pPr>
      <w:rPr>
        <w:rFonts w:hint="default"/>
        <w:lang w:val="en-US" w:eastAsia="en-US" w:bidi="ar-SA"/>
      </w:rPr>
    </w:lvl>
    <w:lvl w:ilvl="5" w:tplc="31D4EAD8">
      <w:numFmt w:val="bullet"/>
      <w:lvlText w:val="•"/>
      <w:lvlJc w:val="left"/>
      <w:pPr>
        <w:ind w:left="5160" w:hanging="209"/>
      </w:pPr>
      <w:rPr>
        <w:rFonts w:hint="default"/>
        <w:lang w:val="en-US" w:eastAsia="en-US" w:bidi="ar-SA"/>
      </w:rPr>
    </w:lvl>
    <w:lvl w:ilvl="6" w:tplc="0E16B4DE">
      <w:numFmt w:val="bullet"/>
      <w:lvlText w:val="•"/>
      <w:lvlJc w:val="left"/>
      <w:pPr>
        <w:ind w:left="6144" w:hanging="209"/>
      </w:pPr>
      <w:rPr>
        <w:rFonts w:hint="default"/>
        <w:lang w:val="en-US" w:eastAsia="en-US" w:bidi="ar-SA"/>
      </w:rPr>
    </w:lvl>
    <w:lvl w:ilvl="7" w:tplc="1D42BF26">
      <w:numFmt w:val="bullet"/>
      <w:lvlText w:val="•"/>
      <w:lvlJc w:val="left"/>
      <w:pPr>
        <w:ind w:left="7128" w:hanging="209"/>
      </w:pPr>
      <w:rPr>
        <w:rFonts w:hint="default"/>
        <w:lang w:val="en-US" w:eastAsia="en-US" w:bidi="ar-SA"/>
      </w:rPr>
    </w:lvl>
    <w:lvl w:ilvl="8" w:tplc="91504230">
      <w:numFmt w:val="bullet"/>
      <w:lvlText w:val="•"/>
      <w:lvlJc w:val="left"/>
      <w:pPr>
        <w:ind w:left="8112" w:hanging="209"/>
      </w:pPr>
      <w:rPr>
        <w:rFonts w:hint="default"/>
        <w:lang w:val="en-US" w:eastAsia="en-US" w:bidi="ar-SA"/>
      </w:rPr>
    </w:lvl>
  </w:abstractNum>
  <w:abstractNum w:abstractNumId="3" w15:restartNumberingAfterBreak="0">
    <w:nsid w:val="06A76524"/>
    <w:multiLevelType w:val="hybridMultilevel"/>
    <w:tmpl w:val="C5EC7282"/>
    <w:lvl w:ilvl="0" w:tplc="659C88B4">
      <w:start w:val="1"/>
      <w:numFmt w:val="lowerLetter"/>
      <w:lvlText w:val="%1."/>
      <w:lvlJc w:val="left"/>
      <w:pPr>
        <w:ind w:left="245" w:hanging="286"/>
      </w:pPr>
      <w:rPr>
        <w:rFonts w:ascii="Calibri" w:eastAsia="Calibri" w:hAnsi="Calibri" w:cs="Calibri" w:hint="default"/>
        <w:b w:val="0"/>
        <w:bCs w:val="0"/>
        <w:i w:val="0"/>
        <w:iCs w:val="0"/>
        <w:spacing w:val="-1"/>
        <w:w w:val="100"/>
        <w:sz w:val="22"/>
        <w:szCs w:val="22"/>
        <w:lang w:val="en-US" w:eastAsia="en-US" w:bidi="ar-SA"/>
      </w:rPr>
    </w:lvl>
    <w:lvl w:ilvl="1" w:tplc="D214CFBE">
      <w:numFmt w:val="bullet"/>
      <w:lvlText w:val="•"/>
      <w:lvlJc w:val="left"/>
      <w:pPr>
        <w:ind w:left="1224" w:hanging="286"/>
      </w:pPr>
      <w:rPr>
        <w:rFonts w:hint="default"/>
        <w:lang w:val="en-US" w:eastAsia="en-US" w:bidi="ar-SA"/>
      </w:rPr>
    </w:lvl>
    <w:lvl w:ilvl="2" w:tplc="63D68446">
      <w:numFmt w:val="bullet"/>
      <w:lvlText w:val="•"/>
      <w:lvlJc w:val="left"/>
      <w:pPr>
        <w:ind w:left="2208" w:hanging="286"/>
      </w:pPr>
      <w:rPr>
        <w:rFonts w:hint="default"/>
        <w:lang w:val="en-US" w:eastAsia="en-US" w:bidi="ar-SA"/>
      </w:rPr>
    </w:lvl>
    <w:lvl w:ilvl="3" w:tplc="0590C7B0">
      <w:numFmt w:val="bullet"/>
      <w:lvlText w:val="•"/>
      <w:lvlJc w:val="left"/>
      <w:pPr>
        <w:ind w:left="3192" w:hanging="286"/>
      </w:pPr>
      <w:rPr>
        <w:rFonts w:hint="default"/>
        <w:lang w:val="en-US" w:eastAsia="en-US" w:bidi="ar-SA"/>
      </w:rPr>
    </w:lvl>
    <w:lvl w:ilvl="4" w:tplc="3A321DDA">
      <w:numFmt w:val="bullet"/>
      <w:lvlText w:val="•"/>
      <w:lvlJc w:val="left"/>
      <w:pPr>
        <w:ind w:left="4176" w:hanging="286"/>
      </w:pPr>
      <w:rPr>
        <w:rFonts w:hint="default"/>
        <w:lang w:val="en-US" w:eastAsia="en-US" w:bidi="ar-SA"/>
      </w:rPr>
    </w:lvl>
    <w:lvl w:ilvl="5" w:tplc="BAC21784">
      <w:numFmt w:val="bullet"/>
      <w:lvlText w:val="•"/>
      <w:lvlJc w:val="left"/>
      <w:pPr>
        <w:ind w:left="5160" w:hanging="286"/>
      </w:pPr>
      <w:rPr>
        <w:rFonts w:hint="default"/>
        <w:lang w:val="en-US" w:eastAsia="en-US" w:bidi="ar-SA"/>
      </w:rPr>
    </w:lvl>
    <w:lvl w:ilvl="6" w:tplc="7CD200F4">
      <w:numFmt w:val="bullet"/>
      <w:lvlText w:val="•"/>
      <w:lvlJc w:val="left"/>
      <w:pPr>
        <w:ind w:left="6144" w:hanging="286"/>
      </w:pPr>
      <w:rPr>
        <w:rFonts w:hint="default"/>
        <w:lang w:val="en-US" w:eastAsia="en-US" w:bidi="ar-SA"/>
      </w:rPr>
    </w:lvl>
    <w:lvl w:ilvl="7" w:tplc="E6E0BB24">
      <w:numFmt w:val="bullet"/>
      <w:lvlText w:val="•"/>
      <w:lvlJc w:val="left"/>
      <w:pPr>
        <w:ind w:left="7128" w:hanging="286"/>
      </w:pPr>
      <w:rPr>
        <w:rFonts w:hint="default"/>
        <w:lang w:val="en-US" w:eastAsia="en-US" w:bidi="ar-SA"/>
      </w:rPr>
    </w:lvl>
    <w:lvl w:ilvl="8" w:tplc="DB448254">
      <w:numFmt w:val="bullet"/>
      <w:lvlText w:val="•"/>
      <w:lvlJc w:val="left"/>
      <w:pPr>
        <w:ind w:left="8112" w:hanging="286"/>
      </w:pPr>
      <w:rPr>
        <w:rFonts w:hint="default"/>
        <w:lang w:val="en-US" w:eastAsia="en-US" w:bidi="ar-SA"/>
      </w:rPr>
    </w:lvl>
  </w:abstractNum>
  <w:abstractNum w:abstractNumId="4" w15:restartNumberingAfterBreak="0">
    <w:nsid w:val="08346A82"/>
    <w:multiLevelType w:val="hybridMultilevel"/>
    <w:tmpl w:val="832CBF44"/>
    <w:lvl w:ilvl="0" w:tplc="11703C16">
      <w:start w:val="1"/>
      <w:numFmt w:val="decimal"/>
      <w:lvlText w:val="%1."/>
      <w:lvlJc w:val="left"/>
      <w:pPr>
        <w:ind w:left="245" w:hanging="216"/>
      </w:pPr>
      <w:rPr>
        <w:rFonts w:ascii="Calibri" w:eastAsia="Calibri" w:hAnsi="Calibri" w:cs="Calibri" w:hint="default"/>
        <w:b w:val="0"/>
        <w:bCs w:val="0"/>
        <w:i w:val="0"/>
        <w:iCs w:val="0"/>
        <w:spacing w:val="0"/>
        <w:w w:val="100"/>
        <w:sz w:val="22"/>
        <w:szCs w:val="22"/>
        <w:lang w:val="en-US" w:eastAsia="en-US" w:bidi="ar-SA"/>
      </w:rPr>
    </w:lvl>
    <w:lvl w:ilvl="1" w:tplc="A21A629E">
      <w:numFmt w:val="bullet"/>
      <w:lvlText w:val="•"/>
      <w:lvlJc w:val="left"/>
      <w:pPr>
        <w:ind w:left="1224" w:hanging="216"/>
      </w:pPr>
      <w:rPr>
        <w:rFonts w:hint="default"/>
        <w:lang w:val="en-US" w:eastAsia="en-US" w:bidi="ar-SA"/>
      </w:rPr>
    </w:lvl>
    <w:lvl w:ilvl="2" w:tplc="B97441BC">
      <w:numFmt w:val="bullet"/>
      <w:lvlText w:val="•"/>
      <w:lvlJc w:val="left"/>
      <w:pPr>
        <w:ind w:left="2208" w:hanging="216"/>
      </w:pPr>
      <w:rPr>
        <w:rFonts w:hint="default"/>
        <w:lang w:val="en-US" w:eastAsia="en-US" w:bidi="ar-SA"/>
      </w:rPr>
    </w:lvl>
    <w:lvl w:ilvl="3" w:tplc="356CDC86">
      <w:numFmt w:val="bullet"/>
      <w:lvlText w:val="•"/>
      <w:lvlJc w:val="left"/>
      <w:pPr>
        <w:ind w:left="3192" w:hanging="216"/>
      </w:pPr>
      <w:rPr>
        <w:rFonts w:hint="default"/>
        <w:lang w:val="en-US" w:eastAsia="en-US" w:bidi="ar-SA"/>
      </w:rPr>
    </w:lvl>
    <w:lvl w:ilvl="4" w:tplc="7AC43090">
      <w:numFmt w:val="bullet"/>
      <w:lvlText w:val="•"/>
      <w:lvlJc w:val="left"/>
      <w:pPr>
        <w:ind w:left="4176" w:hanging="216"/>
      </w:pPr>
      <w:rPr>
        <w:rFonts w:hint="default"/>
        <w:lang w:val="en-US" w:eastAsia="en-US" w:bidi="ar-SA"/>
      </w:rPr>
    </w:lvl>
    <w:lvl w:ilvl="5" w:tplc="7BEA67BE">
      <w:numFmt w:val="bullet"/>
      <w:lvlText w:val="•"/>
      <w:lvlJc w:val="left"/>
      <w:pPr>
        <w:ind w:left="5160" w:hanging="216"/>
      </w:pPr>
      <w:rPr>
        <w:rFonts w:hint="default"/>
        <w:lang w:val="en-US" w:eastAsia="en-US" w:bidi="ar-SA"/>
      </w:rPr>
    </w:lvl>
    <w:lvl w:ilvl="6" w:tplc="61FEDB26">
      <w:numFmt w:val="bullet"/>
      <w:lvlText w:val="•"/>
      <w:lvlJc w:val="left"/>
      <w:pPr>
        <w:ind w:left="6144" w:hanging="216"/>
      </w:pPr>
      <w:rPr>
        <w:rFonts w:hint="default"/>
        <w:lang w:val="en-US" w:eastAsia="en-US" w:bidi="ar-SA"/>
      </w:rPr>
    </w:lvl>
    <w:lvl w:ilvl="7" w:tplc="F04A08FA">
      <w:numFmt w:val="bullet"/>
      <w:lvlText w:val="•"/>
      <w:lvlJc w:val="left"/>
      <w:pPr>
        <w:ind w:left="7128" w:hanging="216"/>
      </w:pPr>
      <w:rPr>
        <w:rFonts w:hint="default"/>
        <w:lang w:val="en-US" w:eastAsia="en-US" w:bidi="ar-SA"/>
      </w:rPr>
    </w:lvl>
    <w:lvl w:ilvl="8" w:tplc="D24AED18">
      <w:numFmt w:val="bullet"/>
      <w:lvlText w:val="•"/>
      <w:lvlJc w:val="left"/>
      <w:pPr>
        <w:ind w:left="8112" w:hanging="216"/>
      </w:pPr>
      <w:rPr>
        <w:rFonts w:hint="default"/>
        <w:lang w:val="en-US" w:eastAsia="en-US" w:bidi="ar-SA"/>
      </w:rPr>
    </w:lvl>
  </w:abstractNum>
  <w:abstractNum w:abstractNumId="5" w15:restartNumberingAfterBreak="0">
    <w:nsid w:val="0D0073F0"/>
    <w:multiLevelType w:val="multilevel"/>
    <w:tmpl w:val="0FB639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483CA9"/>
    <w:multiLevelType w:val="hybridMultilevel"/>
    <w:tmpl w:val="B4DCEF64"/>
    <w:lvl w:ilvl="0" w:tplc="608E7FAA">
      <w:start w:val="1"/>
      <w:numFmt w:val="decimal"/>
      <w:lvlText w:val="%1."/>
      <w:lvlJc w:val="left"/>
      <w:pPr>
        <w:ind w:left="244" w:hanging="214"/>
      </w:pPr>
      <w:rPr>
        <w:rFonts w:ascii="Calibri" w:eastAsia="Calibri" w:hAnsi="Calibri" w:cs="Calibri" w:hint="default"/>
        <w:b w:val="0"/>
        <w:bCs w:val="0"/>
        <w:i w:val="0"/>
        <w:iCs w:val="0"/>
        <w:spacing w:val="0"/>
        <w:w w:val="100"/>
        <w:sz w:val="22"/>
        <w:szCs w:val="22"/>
        <w:lang w:val="en-US" w:eastAsia="en-US" w:bidi="ar-SA"/>
      </w:rPr>
    </w:lvl>
    <w:lvl w:ilvl="1" w:tplc="09A45D74">
      <w:start w:val="1"/>
      <w:numFmt w:val="lowerLetter"/>
      <w:lvlText w:val="%2."/>
      <w:lvlJc w:val="left"/>
      <w:pPr>
        <w:ind w:left="966" w:hanging="209"/>
      </w:pPr>
      <w:rPr>
        <w:rFonts w:ascii="Calibri" w:eastAsia="Calibri" w:hAnsi="Calibri" w:cs="Calibri" w:hint="default"/>
        <w:b w:val="0"/>
        <w:bCs w:val="0"/>
        <w:i w:val="0"/>
        <w:iCs w:val="0"/>
        <w:spacing w:val="-1"/>
        <w:w w:val="100"/>
        <w:sz w:val="22"/>
        <w:szCs w:val="22"/>
        <w:lang w:val="en-US" w:eastAsia="en-US" w:bidi="ar-SA"/>
      </w:rPr>
    </w:lvl>
    <w:lvl w:ilvl="2" w:tplc="9D96F68C">
      <w:numFmt w:val="bullet"/>
      <w:lvlText w:val="•"/>
      <w:lvlJc w:val="left"/>
      <w:pPr>
        <w:ind w:left="1973" w:hanging="209"/>
      </w:pPr>
      <w:rPr>
        <w:rFonts w:hint="default"/>
        <w:lang w:val="en-US" w:eastAsia="en-US" w:bidi="ar-SA"/>
      </w:rPr>
    </w:lvl>
    <w:lvl w:ilvl="3" w:tplc="DDE2B346">
      <w:numFmt w:val="bullet"/>
      <w:lvlText w:val="•"/>
      <w:lvlJc w:val="left"/>
      <w:pPr>
        <w:ind w:left="2986" w:hanging="209"/>
      </w:pPr>
      <w:rPr>
        <w:rFonts w:hint="default"/>
        <w:lang w:val="en-US" w:eastAsia="en-US" w:bidi="ar-SA"/>
      </w:rPr>
    </w:lvl>
    <w:lvl w:ilvl="4" w:tplc="F7B47FD2">
      <w:numFmt w:val="bullet"/>
      <w:lvlText w:val="•"/>
      <w:lvlJc w:val="left"/>
      <w:pPr>
        <w:ind w:left="4000" w:hanging="209"/>
      </w:pPr>
      <w:rPr>
        <w:rFonts w:hint="default"/>
        <w:lang w:val="en-US" w:eastAsia="en-US" w:bidi="ar-SA"/>
      </w:rPr>
    </w:lvl>
    <w:lvl w:ilvl="5" w:tplc="2E3C34B8">
      <w:numFmt w:val="bullet"/>
      <w:lvlText w:val="•"/>
      <w:lvlJc w:val="left"/>
      <w:pPr>
        <w:ind w:left="5013" w:hanging="209"/>
      </w:pPr>
      <w:rPr>
        <w:rFonts w:hint="default"/>
        <w:lang w:val="en-US" w:eastAsia="en-US" w:bidi="ar-SA"/>
      </w:rPr>
    </w:lvl>
    <w:lvl w:ilvl="6" w:tplc="091CC4DA">
      <w:numFmt w:val="bullet"/>
      <w:lvlText w:val="•"/>
      <w:lvlJc w:val="left"/>
      <w:pPr>
        <w:ind w:left="6026" w:hanging="209"/>
      </w:pPr>
      <w:rPr>
        <w:rFonts w:hint="default"/>
        <w:lang w:val="en-US" w:eastAsia="en-US" w:bidi="ar-SA"/>
      </w:rPr>
    </w:lvl>
    <w:lvl w:ilvl="7" w:tplc="766449F2">
      <w:numFmt w:val="bullet"/>
      <w:lvlText w:val="•"/>
      <w:lvlJc w:val="left"/>
      <w:pPr>
        <w:ind w:left="7040" w:hanging="209"/>
      </w:pPr>
      <w:rPr>
        <w:rFonts w:hint="default"/>
        <w:lang w:val="en-US" w:eastAsia="en-US" w:bidi="ar-SA"/>
      </w:rPr>
    </w:lvl>
    <w:lvl w:ilvl="8" w:tplc="572CB40C">
      <w:numFmt w:val="bullet"/>
      <w:lvlText w:val="•"/>
      <w:lvlJc w:val="left"/>
      <w:pPr>
        <w:ind w:left="8053" w:hanging="209"/>
      </w:pPr>
      <w:rPr>
        <w:rFonts w:hint="default"/>
        <w:lang w:val="en-US" w:eastAsia="en-US" w:bidi="ar-SA"/>
      </w:rPr>
    </w:lvl>
  </w:abstractNum>
  <w:abstractNum w:abstractNumId="7" w15:restartNumberingAfterBreak="0">
    <w:nsid w:val="16556475"/>
    <w:multiLevelType w:val="hybridMultilevel"/>
    <w:tmpl w:val="3C7825AA"/>
    <w:lvl w:ilvl="0" w:tplc="5358BFB4">
      <w:start w:val="1"/>
      <w:numFmt w:val="decimal"/>
      <w:lvlText w:val="%1."/>
      <w:lvlJc w:val="left"/>
      <w:pPr>
        <w:ind w:left="460" w:hanging="216"/>
      </w:pPr>
      <w:rPr>
        <w:rFonts w:ascii="Calibri" w:eastAsia="Calibri" w:hAnsi="Calibri" w:cs="Calibri" w:hint="default"/>
        <w:b w:val="0"/>
        <w:bCs w:val="0"/>
        <w:i w:val="0"/>
        <w:iCs w:val="0"/>
        <w:spacing w:val="0"/>
        <w:w w:val="100"/>
        <w:sz w:val="22"/>
        <w:szCs w:val="22"/>
        <w:lang w:val="en-US" w:eastAsia="en-US" w:bidi="ar-SA"/>
      </w:rPr>
    </w:lvl>
    <w:lvl w:ilvl="1" w:tplc="0CA0CABA">
      <w:start w:val="1"/>
      <w:numFmt w:val="lowerLetter"/>
      <w:lvlText w:val="%2."/>
      <w:lvlJc w:val="left"/>
      <w:pPr>
        <w:ind w:left="245" w:hanging="209"/>
      </w:pPr>
      <w:rPr>
        <w:rFonts w:ascii="Calibri" w:eastAsia="Calibri" w:hAnsi="Calibri" w:cs="Calibri" w:hint="default"/>
        <w:b w:val="0"/>
        <w:bCs w:val="0"/>
        <w:i w:val="0"/>
        <w:iCs w:val="0"/>
        <w:spacing w:val="-1"/>
        <w:w w:val="100"/>
        <w:sz w:val="22"/>
        <w:szCs w:val="22"/>
        <w:lang w:val="en-US" w:eastAsia="en-US" w:bidi="ar-SA"/>
      </w:rPr>
    </w:lvl>
    <w:lvl w:ilvl="2" w:tplc="C23E3BAA">
      <w:numFmt w:val="bullet"/>
      <w:lvlText w:val="•"/>
      <w:lvlJc w:val="left"/>
      <w:pPr>
        <w:ind w:left="1528" w:hanging="209"/>
      </w:pPr>
      <w:rPr>
        <w:rFonts w:hint="default"/>
        <w:lang w:val="en-US" w:eastAsia="en-US" w:bidi="ar-SA"/>
      </w:rPr>
    </w:lvl>
    <w:lvl w:ilvl="3" w:tplc="4718BA2C">
      <w:numFmt w:val="bullet"/>
      <w:lvlText w:val="•"/>
      <w:lvlJc w:val="left"/>
      <w:pPr>
        <w:ind w:left="2597" w:hanging="209"/>
      </w:pPr>
      <w:rPr>
        <w:rFonts w:hint="default"/>
        <w:lang w:val="en-US" w:eastAsia="en-US" w:bidi="ar-SA"/>
      </w:rPr>
    </w:lvl>
    <w:lvl w:ilvl="4" w:tplc="9A52D802">
      <w:numFmt w:val="bullet"/>
      <w:lvlText w:val="•"/>
      <w:lvlJc w:val="left"/>
      <w:pPr>
        <w:ind w:left="3666" w:hanging="209"/>
      </w:pPr>
      <w:rPr>
        <w:rFonts w:hint="default"/>
        <w:lang w:val="en-US" w:eastAsia="en-US" w:bidi="ar-SA"/>
      </w:rPr>
    </w:lvl>
    <w:lvl w:ilvl="5" w:tplc="5A749EC6">
      <w:numFmt w:val="bullet"/>
      <w:lvlText w:val="•"/>
      <w:lvlJc w:val="left"/>
      <w:pPr>
        <w:ind w:left="4735" w:hanging="209"/>
      </w:pPr>
      <w:rPr>
        <w:rFonts w:hint="default"/>
        <w:lang w:val="en-US" w:eastAsia="en-US" w:bidi="ar-SA"/>
      </w:rPr>
    </w:lvl>
    <w:lvl w:ilvl="6" w:tplc="83C8FF3E">
      <w:numFmt w:val="bullet"/>
      <w:lvlText w:val="•"/>
      <w:lvlJc w:val="left"/>
      <w:pPr>
        <w:ind w:left="5804" w:hanging="209"/>
      </w:pPr>
      <w:rPr>
        <w:rFonts w:hint="default"/>
        <w:lang w:val="en-US" w:eastAsia="en-US" w:bidi="ar-SA"/>
      </w:rPr>
    </w:lvl>
    <w:lvl w:ilvl="7" w:tplc="86027F8C">
      <w:numFmt w:val="bullet"/>
      <w:lvlText w:val="•"/>
      <w:lvlJc w:val="left"/>
      <w:pPr>
        <w:ind w:left="6873" w:hanging="209"/>
      </w:pPr>
      <w:rPr>
        <w:rFonts w:hint="default"/>
        <w:lang w:val="en-US" w:eastAsia="en-US" w:bidi="ar-SA"/>
      </w:rPr>
    </w:lvl>
    <w:lvl w:ilvl="8" w:tplc="7AFA2D70">
      <w:numFmt w:val="bullet"/>
      <w:lvlText w:val="•"/>
      <w:lvlJc w:val="left"/>
      <w:pPr>
        <w:ind w:left="7942" w:hanging="209"/>
      </w:pPr>
      <w:rPr>
        <w:rFonts w:hint="default"/>
        <w:lang w:val="en-US" w:eastAsia="en-US" w:bidi="ar-SA"/>
      </w:rPr>
    </w:lvl>
  </w:abstractNum>
  <w:abstractNum w:abstractNumId="8" w15:restartNumberingAfterBreak="0">
    <w:nsid w:val="1F55280D"/>
    <w:multiLevelType w:val="hybridMultilevel"/>
    <w:tmpl w:val="4A168EDE"/>
    <w:lvl w:ilvl="0" w:tplc="3F8AFFAE">
      <w:start w:val="1"/>
      <w:numFmt w:val="lowerLetter"/>
      <w:lvlText w:val="%1."/>
      <w:lvlJc w:val="left"/>
      <w:pPr>
        <w:ind w:left="244" w:hanging="269"/>
      </w:pPr>
      <w:rPr>
        <w:rFonts w:ascii="Calibri" w:eastAsia="Calibri" w:hAnsi="Calibri" w:cs="Calibri" w:hint="default"/>
        <w:b/>
        <w:bCs/>
        <w:i w:val="0"/>
        <w:iCs w:val="0"/>
        <w:spacing w:val="-1"/>
        <w:w w:val="100"/>
        <w:sz w:val="22"/>
        <w:szCs w:val="22"/>
        <w:lang w:val="en-US" w:eastAsia="en-US" w:bidi="ar-SA"/>
      </w:rPr>
    </w:lvl>
    <w:lvl w:ilvl="1" w:tplc="845E7048">
      <w:numFmt w:val="bullet"/>
      <w:lvlText w:val="•"/>
      <w:lvlJc w:val="left"/>
      <w:pPr>
        <w:ind w:left="1224" w:hanging="269"/>
      </w:pPr>
      <w:rPr>
        <w:rFonts w:hint="default"/>
        <w:lang w:val="en-US" w:eastAsia="en-US" w:bidi="ar-SA"/>
      </w:rPr>
    </w:lvl>
    <w:lvl w:ilvl="2" w:tplc="F244AD88">
      <w:numFmt w:val="bullet"/>
      <w:lvlText w:val="•"/>
      <w:lvlJc w:val="left"/>
      <w:pPr>
        <w:ind w:left="2208" w:hanging="269"/>
      </w:pPr>
      <w:rPr>
        <w:rFonts w:hint="default"/>
        <w:lang w:val="en-US" w:eastAsia="en-US" w:bidi="ar-SA"/>
      </w:rPr>
    </w:lvl>
    <w:lvl w:ilvl="3" w:tplc="A78C184E">
      <w:numFmt w:val="bullet"/>
      <w:lvlText w:val="•"/>
      <w:lvlJc w:val="left"/>
      <w:pPr>
        <w:ind w:left="3192" w:hanging="269"/>
      </w:pPr>
      <w:rPr>
        <w:rFonts w:hint="default"/>
        <w:lang w:val="en-US" w:eastAsia="en-US" w:bidi="ar-SA"/>
      </w:rPr>
    </w:lvl>
    <w:lvl w:ilvl="4" w:tplc="BAB2AF66">
      <w:numFmt w:val="bullet"/>
      <w:lvlText w:val="•"/>
      <w:lvlJc w:val="left"/>
      <w:pPr>
        <w:ind w:left="4176" w:hanging="269"/>
      </w:pPr>
      <w:rPr>
        <w:rFonts w:hint="default"/>
        <w:lang w:val="en-US" w:eastAsia="en-US" w:bidi="ar-SA"/>
      </w:rPr>
    </w:lvl>
    <w:lvl w:ilvl="5" w:tplc="54CECA50">
      <w:numFmt w:val="bullet"/>
      <w:lvlText w:val="•"/>
      <w:lvlJc w:val="left"/>
      <w:pPr>
        <w:ind w:left="5160" w:hanging="269"/>
      </w:pPr>
      <w:rPr>
        <w:rFonts w:hint="default"/>
        <w:lang w:val="en-US" w:eastAsia="en-US" w:bidi="ar-SA"/>
      </w:rPr>
    </w:lvl>
    <w:lvl w:ilvl="6" w:tplc="F7D2B46C">
      <w:numFmt w:val="bullet"/>
      <w:lvlText w:val="•"/>
      <w:lvlJc w:val="left"/>
      <w:pPr>
        <w:ind w:left="6144" w:hanging="269"/>
      </w:pPr>
      <w:rPr>
        <w:rFonts w:hint="default"/>
        <w:lang w:val="en-US" w:eastAsia="en-US" w:bidi="ar-SA"/>
      </w:rPr>
    </w:lvl>
    <w:lvl w:ilvl="7" w:tplc="1A5A6E34">
      <w:numFmt w:val="bullet"/>
      <w:lvlText w:val="•"/>
      <w:lvlJc w:val="left"/>
      <w:pPr>
        <w:ind w:left="7128" w:hanging="269"/>
      </w:pPr>
      <w:rPr>
        <w:rFonts w:hint="default"/>
        <w:lang w:val="en-US" w:eastAsia="en-US" w:bidi="ar-SA"/>
      </w:rPr>
    </w:lvl>
    <w:lvl w:ilvl="8" w:tplc="3B465C0E">
      <w:numFmt w:val="bullet"/>
      <w:lvlText w:val="•"/>
      <w:lvlJc w:val="left"/>
      <w:pPr>
        <w:ind w:left="8112" w:hanging="269"/>
      </w:pPr>
      <w:rPr>
        <w:rFonts w:hint="default"/>
        <w:lang w:val="en-US" w:eastAsia="en-US" w:bidi="ar-SA"/>
      </w:rPr>
    </w:lvl>
  </w:abstractNum>
  <w:abstractNum w:abstractNumId="9" w15:restartNumberingAfterBreak="0">
    <w:nsid w:val="21126288"/>
    <w:multiLevelType w:val="hybridMultilevel"/>
    <w:tmpl w:val="9D32FD72"/>
    <w:lvl w:ilvl="0" w:tplc="B43256B8">
      <w:start w:val="1"/>
      <w:numFmt w:val="lowerLetter"/>
      <w:lvlText w:val="%1."/>
      <w:lvlJc w:val="left"/>
      <w:pPr>
        <w:ind w:left="244" w:hanging="216"/>
      </w:pPr>
      <w:rPr>
        <w:rFonts w:ascii="Calibri" w:eastAsia="Calibri" w:hAnsi="Calibri" w:cs="Calibri" w:hint="default"/>
        <w:b/>
        <w:bCs/>
        <w:i w:val="0"/>
        <w:iCs w:val="0"/>
        <w:spacing w:val="-4"/>
        <w:w w:val="100"/>
        <w:sz w:val="22"/>
        <w:szCs w:val="22"/>
        <w:lang w:val="en-US" w:eastAsia="en-US" w:bidi="ar-SA"/>
      </w:rPr>
    </w:lvl>
    <w:lvl w:ilvl="1" w:tplc="2E96A8EA">
      <w:start w:val="1"/>
      <w:numFmt w:val="decimal"/>
      <w:lvlText w:val="%2)"/>
      <w:lvlJc w:val="left"/>
      <w:pPr>
        <w:ind w:left="244" w:hanging="231"/>
      </w:pPr>
      <w:rPr>
        <w:rFonts w:ascii="Calibri" w:eastAsia="Calibri" w:hAnsi="Calibri" w:cs="Calibri" w:hint="default"/>
        <w:b w:val="0"/>
        <w:bCs w:val="0"/>
        <w:i w:val="0"/>
        <w:iCs w:val="0"/>
        <w:spacing w:val="0"/>
        <w:w w:val="100"/>
        <w:sz w:val="22"/>
        <w:szCs w:val="22"/>
        <w:lang w:val="en-US" w:eastAsia="en-US" w:bidi="ar-SA"/>
      </w:rPr>
    </w:lvl>
    <w:lvl w:ilvl="2" w:tplc="8C26FEA0">
      <w:start w:val="1"/>
      <w:numFmt w:val="lowerLetter"/>
      <w:lvlText w:val="%3."/>
      <w:lvlJc w:val="left"/>
      <w:pPr>
        <w:ind w:left="461" w:hanging="216"/>
      </w:pPr>
      <w:rPr>
        <w:rFonts w:hint="default"/>
        <w:spacing w:val="-4"/>
        <w:w w:val="100"/>
        <w:lang w:val="en-US" w:eastAsia="en-US" w:bidi="ar-SA"/>
      </w:rPr>
    </w:lvl>
    <w:lvl w:ilvl="3" w:tplc="D3783390">
      <w:start w:val="1"/>
      <w:numFmt w:val="lowerRoman"/>
      <w:lvlText w:val="%4."/>
      <w:lvlJc w:val="left"/>
      <w:pPr>
        <w:ind w:left="244" w:hanging="161"/>
      </w:pPr>
      <w:rPr>
        <w:rFonts w:hint="default"/>
        <w:spacing w:val="0"/>
        <w:w w:val="100"/>
        <w:lang w:val="en-US" w:eastAsia="en-US" w:bidi="ar-SA"/>
      </w:rPr>
    </w:lvl>
    <w:lvl w:ilvl="4" w:tplc="86504A5C">
      <w:numFmt w:val="bullet"/>
      <w:lvlText w:val="•"/>
      <w:lvlJc w:val="left"/>
      <w:pPr>
        <w:ind w:left="3666" w:hanging="161"/>
      </w:pPr>
      <w:rPr>
        <w:rFonts w:hint="default"/>
        <w:lang w:val="en-US" w:eastAsia="en-US" w:bidi="ar-SA"/>
      </w:rPr>
    </w:lvl>
    <w:lvl w:ilvl="5" w:tplc="3A4A9F5A">
      <w:numFmt w:val="bullet"/>
      <w:lvlText w:val="•"/>
      <w:lvlJc w:val="left"/>
      <w:pPr>
        <w:ind w:left="4735" w:hanging="161"/>
      </w:pPr>
      <w:rPr>
        <w:rFonts w:hint="default"/>
        <w:lang w:val="en-US" w:eastAsia="en-US" w:bidi="ar-SA"/>
      </w:rPr>
    </w:lvl>
    <w:lvl w:ilvl="6" w:tplc="B1B62C26">
      <w:numFmt w:val="bullet"/>
      <w:lvlText w:val="•"/>
      <w:lvlJc w:val="left"/>
      <w:pPr>
        <w:ind w:left="5804" w:hanging="161"/>
      </w:pPr>
      <w:rPr>
        <w:rFonts w:hint="default"/>
        <w:lang w:val="en-US" w:eastAsia="en-US" w:bidi="ar-SA"/>
      </w:rPr>
    </w:lvl>
    <w:lvl w:ilvl="7" w:tplc="2570C4F0">
      <w:numFmt w:val="bullet"/>
      <w:lvlText w:val="•"/>
      <w:lvlJc w:val="left"/>
      <w:pPr>
        <w:ind w:left="6873" w:hanging="161"/>
      </w:pPr>
      <w:rPr>
        <w:rFonts w:hint="default"/>
        <w:lang w:val="en-US" w:eastAsia="en-US" w:bidi="ar-SA"/>
      </w:rPr>
    </w:lvl>
    <w:lvl w:ilvl="8" w:tplc="A8240E46">
      <w:numFmt w:val="bullet"/>
      <w:lvlText w:val="•"/>
      <w:lvlJc w:val="left"/>
      <w:pPr>
        <w:ind w:left="7942" w:hanging="161"/>
      </w:pPr>
      <w:rPr>
        <w:rFonts w:hint="default"/>
        <w:lang w:val="en-US" w:eastAsia="en-US" w:bidi="ar-SA"/>
      </w:rPr>
    </w:lvl>
  </w:abstractNum>
  <w:abstractNum w:abstractNumId="10" w15:restartNumberingAfterBreak="0">
    <w:nsid w:val="22322224"/>
    <w:multiLevelType w:val="hybridMultilevel"/>
    <w:tmpl w:val="708AD692"/>
    <w:lvl w:ilvl="0" w:tplc="451829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55B5366"/>
    <w:multiLevelType w:val="hybridMultilevel"/>
    <w:tmpl w:val="6BB67D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6B40B9C"/>
    <w:multiLevelType w:val="hybridMultilevel"/>
    <w:tmpl w:val="2A928CD8"/>
    <w:lvl w:ilvl="0" w:tplc="0409000F">
      <w:start w:val="1"/>
      <w:numFmt w:val="decimal"/>
      <w:lvlText w:val="%1."/>
      <w:lvlJc w:val="left"/>
      <w:pPr>
        <w:ind w:left="1325" w:hanging="360"/>
      </w:pPr>
      <w:rPr>
        <w:rFonts w:hint="default"/>
      </w:rPr>
    </w:lvl>
    <w:lvl w:ilvl="1" w:tplc="04090019" w:tentative="1">
      <w:start w:val="1"/>
      <w:numFmt w:val="lowerLetter"/>
      <w:lvlText w:val="%2."/>
      <w:lvlJc w:val="left"/>
      <w:pPr>
        <w:ind w:left="2045" w:hanging="360"/>
      </w:pPr>
    </w:lvl>
    <w:lvl w:ilvl="2" w:tplc="0409001B" w:tentative="1">
      <w:start w:val="1"/>
      <w:numFmt w:val="lowerRoman"/>
      <w:lvlText w:val="%3."/>
      <w:lvlJc w:val="right"/>
      <w:pPr>
        <w:ind w:left="2765" w:hanging="180"/>
      </w:pPr>
    </w:lvl>
    <w:lvl w:ilvl="3" w:tplc="0409000F" w:tentative="1">
      <w:start w:val="1"/>
      <w:numFmt w:val="decimal"/>
      <w:lvlText w:val="%4."/>
      <w:lvlJc w:val="left"/>
      <w:pPr>
        <w:ind w:left="3485" w:hanging="360"/>
      </w:pPr>
    </w:lvl>
    <w:lvl w:ilvl="4" w:tplc="04090019" w:tentative="1">
      <w:start w:val="1"/>
      <w:numFmt w:val="lowerLetter"/>
      <w:lvlText w:val="%5."/>
      <w:lvlJc w:val="left"/>
      <w:pPr>
        <w:ind w:left="4205" w:hanging="360"/>
      </w:pPr>
    </w:lvl>
    <w:lvl w:ilvl="5" w:tplc="0409001B" w:tentative="1">
      <w:start w:val="1"/>
      <w:numFmt w:val="lowerRoman"/>
      <w:lvlText w:val="%6."/>
      <w:lvlJc w:val="right"/>
      <w:pPr>
        <w:ind w:left="4925" w:hanging="180"/>
      </w:pPr>
    </w:lvl>
    <w:lvl w:ilvl="6" w:tplc="0409000F" w:tentative="1">
      <w:start w:val="1"/>
      <w:numFmt w:val="decimal"/>
      <w:lvlText w:val="%7."/>
      <w:lvlJc w:val="left"/>
      <w:pPr>
        <w:ind w:left="5645" w:hanging="360"/>
      </w:pPr>
    </w:lvl>
    <w:lvl w:ilvl="7" w:tplc="04090019" w:tentative="1">
      <w:start w:val="1"/>
      <w:numFmt w:val="lowerLetter"/>
      <w:lvlText w:val="%8."/>
      <w:lvlJc w:val="left"/>
      <w:pPr>
        <w:ind w:left="6365" w:hanging="360"/>
      </w:pPr>
    </w:lvl>
    <w:lvl w:ilvl="8" w:tplc="0409001B" w:tentative="1">
      <w:start w:val="1"/>
      <w:numFmt w:val="lowerRoman"/>
      <w:lvlText w:val="%9."/>
      <w:lvlJc w:val="right"/>
      <w:pPr>
        <w:ind w:left="7085" w:hanging="180"/>
      </w:pPr>
    </w:lvl>
  </w:abstractNum>
  <w:abstractNum w:abstractNumId="13" w15:restartNumberingAfterBreak="0">
    <w:nsid w:val="26B92FD1"/>
    <w:multiLevelType w:val="hybridMultilevel"/>
    <w:tmpl w:val="24F4F6D8"/>
    <w:lvl w:ilvl="0" w:tplc="6DA4C2B2">
      <w:start w:val="1"/>
      <w:numFmt w:val="lowerLetter"/>
      <w:lvlText w:val="%1."/>
      <w:lvlJc w:val="left"/>
      <w:pPr>
        <w:ind w:left="247" w:hanging="216"/>
      </w:pPr>
      <w:rPr>
        <w:rFonts w:ascii="Calibri" w:eastAsia="Calibri" w:hAnsi="Calibri" w:cs="Calibri" w:hint="default"/>
        <w:b/>
        <w:bCs/>
        <w:i w:val="0"/>
        <w:iCs w:val="0"/>
        <w:spacing w:val="-1"/>
        <w:w w:val="100"/>
        <w:sz w:val="22"/>
        <w:szCs w:val="22"/>
        <w:lang w:val="en-US" w:eastAsia="en-US" w:bidi="ar-SA"/>
      </w:rPr>
    </w:lvl>
    <w:lvl w:ilvl="1" w:tplc="AC442366">
      <w:numFmt w:val="bullet"/>
      <w:lvlText w:val="•"/>
      <w:lvlJc w:val="left"/>
      <w:pPr>
        <w:ind w:left="1224" w:hanging="216"/>
      </w:pPr>
      <w:rPr>
        <w:rFonts w:hint="default"/>
        <w:lang w:val="en-US" w:eastAsia="en-US" w:bidi="ar-SA"/>
      </w:rPr>
    </w:lvl>
    <w:lvl w:ilvl="2" w:tplc="60D69134">
      <w:numFmt w:val="bullet"/>
      <w:lvlText w:val="•"/>
      <w:lvlJc w:val="left"/>
      <w:pPr>
        <w:ind w:left="2208" w:hanging="216"/>
      </w:pPr>
      <w:rPr>
        <w:rFonts w:hint="default"/>
        <w:lang w:val="en-US" w:eastAsia="en-US" w:bidi="ar-SA"/>
      </w:rPr>
    </w:lvl>
    <w:lvl w:ilvl="3" w:tplc="FB1CEC0E">
      <w:numFmt w:val="bullet"/>
      <w:lvlText w:val="•"/>
      <w:lvlJc w:val="left"/>
      <w:pPr>
        <w:ind w:left="3192" w:hanging="216"/>
      </w:pPr>
      <w:rPr>
        <w:rFonts w:hint="default"/>
        <w:lang w:val="en-US" w:eastAsia="en-US" w:bidi="ar-SA"/>
      </w:rPr>
    </w:lvl>
    <w:lvl w:ilvl="4" w:tplc="5A446BE4">
      <w:numFmt w:val="bullet"/>
      <w:lvlText w:val="•"/>
      <w:lvlJc w:val="left"/>
      <w:pPr>
        <w:ind w:left="4176" w:hanging="216"/>
      </w:pPr>
      <w:rPr>
        <w:rFonts w:hint="default"/>
        <w:lang w:val="en-US" w:eastAsia="en-US" w:bidi="ar-SA"/>
      </w:rPr>
    </w:lvl>
    <w:lvl w:ilvl="5" w:tplc="63F29E76">
      <w:numFmt w:val="bullet"/>
      <w:lvlText w:val="•"/>
      <w:lvlJc w:val="left"/>
      <w:pPr>
        <w:ind w:left="5160" w:hanging="216"/>
      </w:pPr>
      <w:rPr>
        <w:rFonts w:hint="default"/>
        <w:lang w:val="en-US" w:eastAsia="en-US" w:bidi="ar-SA"/>
      </w:rPr>
    </w:lvl>
    <w:lvl w:ilvl="6" w:tplc="A16E7FD8">
      <w:numFmt w:val="bullet"/>
      <w:lvlText w:val="•"/>
      <w:lvlJc w:val="left"/>
      <w:pPr>
        <w:ind w:left="6144" w:hanging="216"/>
      </w:pPr>
      <w:rPr>
        <w:rFonts w:hint="default"/>
        <w:lang w:val="en-US" w:eastAsia="en-US" w:bidi="ar-SA"/>
      </w:rPr>
    </w:lvl>
    <w:lvl w:ilvl="7" w:tplc="1DA2416E">
      <w:numFmt w:val="bullet"/>
      <w:lvlText w:val="•"/>
      <w:lvlJc w:val="left"/>
      <w:pPr>
        <w:ind w:left="7128" w:hanging="216"/>
      </w:pPr>
      <w:rPr>
        <w:rFonts w:hint="default"/>
        <w:lang w:val="en-US" w:eastAsia="en-US" w:bidi="ar-SA"/>
      </w:rPr>
    </w:lvl>
    <w:lvl w:ilvl="8" w:tplc="885E199E">
      <w:numFmt w:val="bullet"/>
      <w:lvlText w:val="•"/>
      <w:lvlJc w:val="left"/>
      <w:pPr>
        <w:ind w:left="8112" w:hanging="216"/>
      </w:pPr>
      <w:rPr>
        <w:rFonts w:hint="default"/>
        <w:lang w:val="en-US" w:eastAsia="en-US" w:bidi="ar-SA"/>
      </w:rPr>
    </w:lvl>
  </w:abstractNum>
  <w:abstractNum w:abstractNumId="14" w15:restartNumberingAfterBreak="0">
    <w:nsid w:val="28242EC7"/>
    <w:multiLevelType w:val="hybridMultilevel"/>
    <w:tmpl w:val="77D6BD1C"/>
    <w:lvl w:ilvl="0" w:tplc="596E2EB0">
      <w:start w:val="1"/>
      <w:numFmt w:val="decimal"/>
      <w:lvlText w:val="%1."/>
      <w:lvlJc w:val="left"/>
      <w:pPr>
        <w:ind w:left="247" w:hanging="216"/>
      </w:pPr>
      <w:rPr>
        <w:rFonts w:ascii="Calibri" w:eastAsia="Calibri" w:hAnsi="Calibri" w:cs="Calibri" w:hint="default"/>
        <w:b w:val="0"/>
        <w:bCs w:val="0"/>
        <w:i w:val="0"/>
        <w:iCs w:val="0"/>
        <w:spacing w:val="0"/>
        <w:w w:val="100"/>
        <w:sz w:val="22"/>
        <w:szCs w:val="22"/>
        <w:lang w:val="en-US" w:eastAsia="en-US" w:bidi="ar-SA"/>
      </w:rPr>
    </w:lvl>
    <w:lvl w:ilvl="1" w:tplc="9CDE8A32">
      <w:numFmt w:val="bullet"/>
      <w:lvlText w:val="•"/>
      <w:lvlJc w:val="left"/>
      <w:pPr>
        <w:ind w:left="1226" w:hanging="216"/>
      </w:pPr>
      <w:rPr>
        <w:rFonts w:hint="default"/>
        <w:lang w:val="en-US" w:eastAsia="en-US" w:bidi="ar-SA"/>
      </w:rPr>
    </w:lvl>
    <w:lvl w:ilvl="2" w:tplc="048A9B8C">
      <w:numFmt w:val="bullet"/>
      <w:lvlText w:val="•"/>
      <w:lvlJc w:val="left"/>
      <w:pPr>
        <w:ind w:left="2210" w:hanging="216"/>
      </w:pPr>
      <w:rPr>
        <w:rFonts w:hint="default"/>
        <w:lang w:val="en-US" w:eastAsia="en-US" w:bidi="ar-SA"/>
      </w:rPr>
    </w:lvl>
    <w:lvl w:ilvl="3" w:tplc="D86EAC3E">
      <w:numFmt w:val="bullet"/>
      <w:lvlText w:val="•"/>
      <w:lvlJc w:val="left"/>
      <w:pPr>
        <w:ind w:left="3194" w:hanging="216"/>
      </w:pPr>
      <w:rPr>
        <w:rFonts w:hint="default"/>
        <w:lang w:val="en-US" w:eastAsia="en-US" w:bidi="ar-SA"/>
      </w:rPr>
    </w:lvl>
    <w:lvl w:ilvl="4" w:tplc="6E067FCA">
      <w:numFmt w:val="bullet"/>
      <w:lvlText w:val="•"/>
      <w:lvlJc w:val="left"/>
      <w:pPr>
        <w:ind w:left="4178" w:hanging="216"/>
      </w:pPr>
      <w:rPr>
        <w:rFonts w:hint="default"/>
        <w:lang w:val="en-US" w:eastAsia="en-US" w:bidi="ar-SA"/>
      </w:rPr>
    </w:lvl>
    <w:lvl w:ilvl="5" w:tplc="DDF45F0A">
      <w:numFmt w:val="bullet"/>
      <w:lvlText w:val="•"/>
      <w:lvlJc w:val="left"/>
      <w:pPr>
        <w:ind w:left="5162" w:hanging="216"/>
      </w:pPr>
      <w:rPr>
        <w:rFonts w:hint="default"/>
        <w:lang w:val="en-US" w:eastAsia="en-US" w:bidi="ar-SA"/>
      </w:rPr>
    </w:lvl>
    <w:lvl w:ilvl="6" w:tplc="8C96C60E">
      <w:numFmt w:val="bullet"/>
      <w:lvlText w:val="•"/>
      <w:lvlJc w:val="left"/>
      <w:pPr>
        <w:ind w:left="6146" w:hanging="216"/>
      </w:pPr>
      <w:rPr>
        <w:rFonts w:hint="default"/>
        <w:lang w:val="en-US" w:eastAsia="en-US" w:bidi="ar-SA"/>
      </w:rPr>
    </w:lvl>
    <w:lvl w:ilvl="7" w:tplc="9A321580">
      <w:numFmt w:val="bullet"/>
      <w:lvlText w:val="•"/>
      <w:lvlJc w:val="left"/>
      <w:pPr>
        <w:ind w:left="7130" w:hanging="216"/>
      </w:pPr>
      <w:rPr>
        <w:rFonts w:hint="default"/>
        <w:lang w:val="en-US" w:eastAsia="en-US" w:bidi="ar-SA"/>
      </w:rPr>
    </w:lvl>
    <w:lvl w:ilvl="8" w:tplc="4998BADA">
      <w:numFmt w:val="bullet"/>
      <w:lvlText w:val="•"/>
      <w:lvlJc w:val="left"/>
      <w:pPr>
        <w:ind w:left="8114" w:hanging="216"/>
      </w:pPr>
      <w:rPr>
        <w:rFonts w:hint="default"/>
        <w:lang w:val="en-US" w:eastAsia="en-US" w:bidi="ar-SA"/>
      </w:rPr>
    </w:lvl>
  </w:abstractNum>
  <w:abstractNum w:abstractNumId="15" w15:restartNumberingAfterBreak="0">
    <w:nsid w:val="290E3C2B"/>
    <w:multiLevelType w:val="multilevel"/>
    <w:tmpl w:val="067AF0AE"/>
    <w:lvl w:ilvl="0">
      <w:start w:val="1"/>
      <w:numFmt w:val="decimal"/>
      <w:lvlText w:val="%1."/>
      <w:lvlJc w:val="left"/>
      <w:pPr>
        <w:ind w:left="412" w:hanging="168"/>
      </w:pPr>
      <w:rPr>
        <w:rFonts w:ascii="Calibri" w:eastAsia="Calibri" w:hAnsi="Calibri" w:cs="Calibri" w:hint="default"/>
        <w:b/>
        <w:bCs/>
        <w:i w:val="0"/>
        <w:iCs w:val="0"/>
        <w:spacing w:val="-2"/>
        <w:w w:val="97"/>
        <w:sz w:val="22"/>
        <w:szCs w:val="22"/>
        <w:lang w:val="en-US" w:eastAsia="en-US" w:bidi="ar-SA"/>
      </w:rPr>
    </w:lvl>
    <w:lvl w:ilvl="1">
      <w:start w:val="1"/>
      <w:numFmt w:val="decimal"/>
      <w:lvlText w:val="%1.%2"/>
      <w:lvlJc w:val="left"/>
      <w:pPr>
        <w:ind w:left="624" w:hanging="329"/>
      </w:pPr>
      <w:rPr>
        <w:rFonts w:ascii="Calibri" w:eastAsia="Calibri" w:hAnsi="Calibri" w:cs="Calibri" w:hint="default"/>
        <w:b/>
        <w:bCs/>
        <w:i w:val="0"/>
        <w:iCs w:val="0"/>
        <w:spacing w:val="-2"/>
        <w:w w:val="100"/>
        <w:sz w:val="22"/>
        <w:szCs w:val="22"/>
        <w:lang w:val="en-US" w:eastAsia="en-US" w:bidi="ar-SA"/>
      </w:rPr>
    </w:lvl>
    <w:lvl w:ilvl="2">
      <w:start w:val="1"/>
      <w:numFmt w:val="decimal"/>
      <w:lvlText w:val="%1.%2.%3"/>
      <w:lvlJc w:val="left"/>
      <w:pPr>
        <w:ind w:left="744" w:hanging="500"/>
      </w:pPr>
      <w:rPr>
        <w:rFonts w:hint="default"/>
        <w:spacing w:val="-4"/>
        <w:w w:val="100"/>
        <w:lang w:val="en-US" w:eastAsia="en-US" w:bidi="ar-SA"/>
      </w:rPr>
    </w:lvl>
    <w:lvl w:ilvl="3">
      <w:start w:val="1"/>
      <w:numFmt w:val="decimal"/>
      <w:lvlText w:val="%1.%2.%3.%4"/>
      <w:lvlJc w:val="left"/>
      <w:pPr>
        <w:ind w:left="912" w:hanging="668"/>
      </w:pPr>
      <w:rPr>
        <w:rFonts w:ascii="Calibri" w:eastAsia="Calibri" w:hAnsi="Calibri" w:cs="Calibri" w:hint="default"/>
        <w:b/>
        <w:bCs/>
        <w:i w:val="0"/>
        <w:iCs w:val="0"/>
        <w:spacing w:val="-4"/>
        <w:w w:val="100"/>
        <w:sz w:val="22"/>
        <w:szCs w:val="22"/>
        <w:lang w:val="en-US" w:eastAsia="en-US" w:bidi="ar-SA"/>
      </w:rPr>
    </w:lvl>
    <w:lvl w:ilvl="4">
      <w:numFmt w:val="bullet"/>
      <w:lvlText w:val="•"/>
      <w:lvlJc w:val="left"/>
      <w:pPr>
        <w:ind w:left="920" w:hanging="668"/>
      </w:pPr>
      <w:rPr>
        <w:rFonts w:hint="default"/>
        <w:lang w:val="en-US" w:eastAsia="en-US" w:bidi="ar-SA"/>
      </w:rPr>
    </w:lvl>
    <w:lvl w:ilvl="5">
      <w:numFmt w:val="bullet"/>
      <w:lvlText w:val="•"/>
      <w:lvlJc w:val="left"/>
      <w:pPr>
        <w:ind w:left="2446" w:hanging="668"/>
      </w:pPr>
      <w:rPr>
        <w:rFonts w:hint="default"/>
        <w:lang w:val="en-US" w:eastAsia="en-US" w:bidi="ar-SA"/>
      </w:rPr>
    </w:lvl>
    <w:lvl w:ilvl="6">
      <w:numFmt w:val="bullet"/>
      <w:lvlText w:val="•"/>
      <w:lvlJc w:val="left"/>
      <w:pPr>
        <w:ind w:left="3973" w:hanging="668"/>
      </w:pPr>
      <w:rPr>
        <w:rFonts w:hint="default"/>
        <w:lang w:val="en-US" w:eastAsia="en-US" w:bidi="ar-SA"/>
      </w:rPr>
    </w:lvl>
    <w:lvl w:ilvl="7">
      <w:numFmt w:val="bullet"/>
      <w:lvlText w:val="•"/>
      <w:lvlJc w:val="left"/>
      <w:pPr>
        <w:ind w:left="5500" w:hanging="668"/>
      </w:pPr>
      <w:rPr>
        <w:rFonts w:hint="default"/>
        <w:lang w:val="en-US" w:eastAsia="en-US" w:bidi="ar-SA"/>
      </w:rPr>
    </w:lvl>
    <w:lvl w:ilvl="8">
      <w:numFmt w:val="bullet"/>
      <w:lvlText w:val="•"/>
      <w:lvlJc w:val="left"/>
      <w:pPr>
        <w:ind w:left="7026" w:hanging="668"/>
      </w:pPr>
      <w:rPr>
        <w:rFonts w:hint="default"/>
        <w:lang w:val="en-US" w:eastAsia="en-US" w:bidi="ar-SA"/>
      </w:rPr>
    </w:lvl>
  </w:abstractNum>
  <w:abstractNum w:abstractNumId="16" w15:restartNumberingAfterBreak="0">
    <w:nsid w:val="3B56191D"/>
    <w:multiLevelType w:val="hybridMultilevel"/>
    <w:tmpl w:val="2B941A24"/>
    <w:lvl w:ilvl="0" w:tplc="280A6584">
      <w:start w:val="1"/>
      <w:numFmt w:val="decimal"/>
      <w:lvlText w:val="%1."/>
      <w:lvlJc w:val="left"/>
      <w:pPr>
        <w:ind w:left="1440" w:hanging="361"/>
        <w:jc w:val="right"/>
      </w:pPr>
      <w:rPr>
        <w:rFonts w:ascii="Calibri" w:eastAsia="Calibri" w:hAnsi="Calibri" w:cs="Calibri" w:hint="default"/>
        <w:b/>
        <w:bCs/>
        <w:i w:val="0"/>
        <w:iCs w:val="0"/>
        <w:spacing w:val="0"/>
        <w:w w:val="100"/>
        <w:sz w:val="22"/>
        <w:szCs w:val="22"/>
        <w:lang w:val="en-US" w:eastAsia="en-US" w:bidi="ar-SA"/>
      </w:rPr>
    </w:lvl>
    <w:lvl w:ilvl="1" w:tplc="DEB0C410">
      <w:start w:val="1"/>
      <w:numFmt w:val="lowerRoman"/>
      <w:lvlText w:val="%2."/>
      <w:lvlJc w:val="left"/>
      <w:pPr>
        <w:ind w:left="2161" w:hanging="293"/>
        <w:jc w:val="right"/>
      </w:pPr>
      <w:rPr>
        <w:rFonts w:ascii="Calibri" w:eastAsia="Calibri" w:hAnsi="Calibri" w:cs="Calibri" w:hint="default"/>
        <w:b/>
        <w:bCs/>
        <w:i w:val="0"/>
        <w:iCs w:val="0"/>
        <w:spacing w:val="0"/>
        <w:w w:val="100"/>
        <w:sz w:val="22"/>
        <w:szCs w:val="22"/>
        <w:lang w:val="en-US" w:eastAsia="en-US" w:bidi="ar-SA"/>
      </w:rPr>
    </w:lvl>
    <w:lvl w:ilvl="2" w:tplc="0C1860E4">
      <w:numFmt w:val="bullet"/>
      <w:lvlText w:val="•"/>
      <w:lvlJc w:val="left"/>
      <w:pPr>
        <w:ind w:left="3040" w:hanging="293"/>
      </w:pPr>
      <w:rPr>
        <w:rFonts w:hint="default"/>
        <w:lang w:val="en-US" w:eastAsia="en-US" w:bidi="ar-SA"/>
      </w:rPr>
    </w:lvl>
    <w:lvl w:ilvl="3" w:tplc="A500A39C">
      <w:numFmt w:val="bullet"/>
      <w:lvlText w:val="•"/>
      <w:lvlJc w:val="left"/>
      <w:pPr>
        <w:ind w:left="3920" w:hanging="293"/>
      </w:pPr>
      <w:rPr>
        <w:rFonts w:hint="default"/>
        <w:lang w:val="en-US" w:eastAsia="en-US" w:bidi="ar-SA"/>
      </w:rPr>
    </w:lvl>
    <w:lvl w:ilvl="4" w:tplc="43C2BDFA">
      <w:numFmt w:val="bullet"/>
      <w:lvlText w:val="•"/>
      <w:lvlJc w:val="left"/>
      <w:pPr>
        <w:ind w:left="4800" w:hanging="293"/>
      </w:pPr>
      <w:rPr>
        <w:rFonts w:hint="default"/>
        <w:lang w:val="en-US" w:eastAsia="en-US" w:bidi="ar-SA"/>
      </w:rPr>
    </w:lvl>
    <w:lvl w:ilvl="5" w:tplc="D828097C">
      <w:numFmt w:val="bullet"/>
      <w:lvlText w:val="•"/>
      <w:lvlJc w:val="left"/>
      <w:pPr>
        <w:ind w:left="5680" w:hanging="293"/>
      </w:pPr>
      <w:rPr>
        <w:rFonts w:hint="default"/>
        <w:lang w:val="en-US" w:eastAsia="en-US" w:bidi="ar-SA"/>
      </w:rPr>
    </w:lvl>
    <w:lvl w:ilvl="6" w:tplc="447A8756">
      <w:numFmt w:val="bullet"/>
      <w:lvlText w:val="•"/>
      <w:lvlJc w:val="left"/>
      <w:pPr>
        <w:ind w:left="6560" w:hanging="293"/>
      </w:pPr>
      <w:rPr>
        <w:rFonts w:hint="default"/>
        <w:lang w:val="en-US" w:eastAsia="en-US" w:bidi="ar-SA"/>
      </w:rPr>
    </w:lvl>
    <w:lvl w:ilvl="7" w:tplc="6FFC81D2">
      <w:numFmt w:val="bullet"/>
      <w:lvlText w:val="•"/>
      <w:lvlJc w:val="left"/>
      <w:pPr>
        <w:ind w:left="7440" w:hanging="293"/>
      </w:pPr>
      <w:rPr>
        <w:rFonts w:hint="default"/>
        <w:lang w:val="en-US" w:eastAsia="en-US" w:bidi="ar-SA"/>
      </w:rPr>
    </w:lvl>
    <w:lvl w:ilvl="8" w:tplc="DE3E7354">
      <w:numFmt w:val="bullet"/>
      <w:lvlText w:val="•"/>
      <w:lvlJc w:val="left"/>
      <w:pPr>
        <w:ind w:left="8320" w:hanging="293"/>
      </w:pPr>
      <w:rPr>
        <w:rFonts w:hint="default"/>
        <w:lang w:val="en-US" w:eastAsia="en-US" w:bidi="ar-SA"/>
      </w:rPr>
    </w:lvl>
  </w:abstractNum>
  <w:abstractNum w:abstractNumId="17" w15:restartNumberingAfterBreak="0">
    <w:nsid w:val="3F735296"/>
    <w:multiLevelType w:val="hybridMultilevel"/>
    <w:tmpl w:val="472CE2C4"/>
    <w:lvl w:ilvl="0" w:tplc="8D3EF1F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143CAF"/>
    <w:multiLevelType w:val="hybridMultilevel"/>
    <w:tmpl w:val="A2C8398C"/>
    <w:lvl w:ilvl="0" w:tplc="37A40C62">
      <w:start w:val="1"/>
      <w:numFmt w:val="decimal"/>
      <w:lvlText w:val="%1."/>
      <w:lvlJc w:val="left"/>
      <w:pPr>
        <w:ind w:left="964" w:hanging="361"/>
      </w:pPr>
      <w:rPr>
        <w:rFonts w:ascii="Calibri" w:eastAsia="Calibri" w:hAnsi="Calibri" w:cs="Calibri" w:hint="default"/>
        <w:b w:val="0"/>
        <w:bCs w:val="0"/>
        <w:i w:val="0"/>
        <w:iCs w:val="0"/>
        <w:spacing w:val="0"/>
        <w:w w:val="100"/>
        <w:sz w:val="22"/>
        <w:szCs w:val="22"/>
        <w:lang w:val="en-US" w:eastAsia="en-US" w:bidi="ar-SA"/>
      </w:rPr>
    </w:lvl>
    <w:lvl w:ilvl="1" w:tplc="5C14CE34">
      <w:numFmt w:val="bullet"/>
      <w:lvlText w:val="•"/>
      <w:lvlJc w:val="left"/>
      <w:pPr>
        <w:ind w:left="1872" w:hanging="361"/>
      </w:pPr>
      <w:rPr>
        <w:rFonts w:hint="default"/>
        <w:lang w:val="en-US" w:eastAsia="en-US" w:bidi="ar-SA"/>
      </w:rPr>
    </w:lvl>
    <w:lvl w:ilvl="2" w:tplc="252A34E2">
      <w:numFmt w:val="bullet"/>
      <w:lvlText w:val="•"/>
      <w:lvlJc w:val="left"/>
      <w:pPr>
        <w:ind w:left="2784" w:hanging="361"/>
      </w:pPr>
      <w:rPr>
        <w:rFonts w:hint="default"/>
        <w:lang w:val="en-US" w:eastAsia="en-US" w:bidi="ar-SA"/>
      </w:rPr>
    </w:lvl>
    <w:lvl w:ilvl="3" w:tplc="3FB8CAEE">
      <w:numFmt w:val="bullet"/>
      <w:lvlText w:val="•"/>
      <w:lvlJc w:val="left"/>
      <w:pPr>
        <w:ind w:left="3696" w:hanging="361"/>
      </w:pPr>
      <w:rPr>
        <w:rFonts w:hint="default"/>
        <w:lang w:val="en-US" w:eastAsia="en-US" w:bidi="ar-SA"/>
      </w:rPr>
    </w:lvl>
    <w:lvl w:ilvl="4" w:tplc="918C53FE">
      <w:numFmt w:val="bullet"/>
      <w:lvlText w:val="•"/>
      <w:lvlJc w:val="left"/>
      <w:pPr>
        <w:ind w:left="4608" w:hanging="361"/>
      </w:pPr>
      <w:rPr>
        <w:rFonts w:hint="default"/>
        <w:lang w:val="en-US" w:eastAsia="en-US" w:bidi="ar-SA"/>
      </w:rPr>
    </w:lvl>
    <w:lvl w:ilvl="5" w:tplc="A87288F6">
      <w:numFmt w:val="bullet"/>
      <w:lvlText w:val="•"/>
      <w:lvlJc w:val="left"/>
      <w:pPr>
        <w:ind w:left="5520" w:hanging="361"/>
      </w:pPr>
      <w:rPr>
        <w:rFonts w:hint="default"/>
        <w:lang w:val="en-US" w:eastAsia="en-US" w:bidi="ar-SA"/>
      </w:rPr>
    </w:lvl>
    <w:lvl w:ilvl="6" w:tplc="F1366ECA">
      <w:numFmt w:val="bullet"/>
      <w:lvlText w:val="•"/>
      <w:lvlJc w:val="left"/>
      <w:pPr>
        <w:ind w:left="6432" w:hanging="361"/>
      </w:pPr>
      <w:rPr>
        <w:rFonts w:hint="default"/>
        <w:lang w:val="en-US" w:eastAsia="en-US" w:bidi="ar-SA"/>
      </w:rPr>
    </w:lvl>
    <w:lvl w:ilvl="7" w:tplc="B8F075CA">
      <w:numFmt w:val="bullet"/>
      <w:lvlText w:val="•"/>
      <w:lvlJc w:val="left"/>
      <w:pPr>
        <w:ind w:left="7344" w:hanging="361"/>
      </w:pPr>
      <w:rPr>
        <w:rFonts w:hint="default"/>
        <w:lang w:val="en-US" w:eastAsia="en-US" w:bidi="ar-SA"/>
      </w:rPr>
    </w:lvl>
    <w:lvl w:ilvl="8" w:tplc="3FE834BA">
      <w:numFmt w:val="bullet"/>
      <w:lvlText w:val="•"/>
      <w:lvlJc w:val="left"/>
      <w:pPr>
        <w:ind w:left="8256" w:hanging="361"/>
      </w:pPr>
      <w:rPr>
        <w:rFonts w:hint="default"/>
        <w:lang w:val="en-US" w:eastAsia="en-US" w:bidi="ar-SA"/>
      </w:rPr>
    </w:lvl>
  </w:abstractNum>
  <w:abstractNum w:abstractNumId="19" w15:restartNumberingAfterBreak="0">
    <w:nsid w:val="4E763A85"/>
    <w:multiLevelType w:val="hybridMultilevel"/>
    <w:tmpl w:val="0AC0B5D8"/>
    <w:lvl w:ilvl="0" w:tplc="D54094B0">
      <w:start w:val="1"/>
      <w:numFmt w:val="decimal"/>
      <w:lvlText w:val="%1."/>
      <w:lvlJc w:val="left"/>
      <w:pPr>
        <w:ind w:left="1323" w:hanging="358"/>
      </w:pPr>
      <w:rPr>
        <w:rFonts w:ascii="Calibri" w:eastAsia="Calibri" w:hAnsi="Calibri" w:cs="Calibri"/>
        <w:b w:val="0"/>
        <w:bCs w:val="0"/>
        <w:i w:val="0"/>
        <w:iCs w:val="0"/>
        <w:spacing w:val="0"/>
        <w:w w:val="100"/>
        <w:sz w:val="22"/>
        <w:szCs w:val="22"/>
        <w:lang w:val="en-US" w:eastAsia="en-US" w:bidi="ar-SA"/>
      </w:rPr>
    </w:lvl>
    <w:lvl w:ilvl="1" w:tplc="9E409F9A">
      <w:numFmt w:val="bullet"/>
      <w:lvlText w:val="•"/>
      <w:lvlJc w:val="left"/>
      <w:pPr>
        <w:ind w:left="2196" w:hanging="358"/>
      </w:pPr>
      <w:rPr>
        <w:rFonts w:hint="default"/>
        <w:lang w:val="en-US" w:eastAsia="en-US" w:bidi="ar-SA"/>
      </w:rPr>
    </w:lvl>
    <w:lvl w:ilvl="2" w:tplc="46C8ED26">
      <w:numFmt w:val="bullet"/>
      <w:lvlText w:val="•"/>
      <w:lvlJc w:val="left"/>
      <w:pPr>
        <w:ind w:left="3072" w:hanging="358"/>
      </w:pPr>
      <w:rPr>
        <w:rFonts w:hint="default"/>
        <w:lang w:val="en-US" w:eastAsia="en-US" w:bidi="ar-SA"/>
      </w:rPr>
    </w:lvl>
    <w:lvl w:ilvl="3" w:tplc="49B61CB4">
      <w:numFmt w:val="bullet"/>
      <w:lvlText w:val="•"/>
      <w:lvlJc w:val="left"/>
      <w:pPr>
        <w:ind w:left="3948" w:hanging="358"/>
      </w:pPr>
      <w:rPr>
        <w:rFonts w:hint="default"/>
        <w:lang w:val="en-US" w:eastAsia="en-US" w:bidi="ar-SA"/>
      </w:rPr>
    </w:lvl>
    <w:lvl w:ilvl="4" w:tplc="7D967CE2">
      <w:numFmt w:val="bullet"/>
      <w:lvlText w:val="•"/>
      <w:lvlJc w:val="left"/>
      <w:pPr>
        <w:ind w:left="4824" w:hanging="358"/>
      </w:pPr>
      <w:rPr>
        <w:rFonts w:hint="default"/>
        <w:lang w:val="en-US" w:eastAsia="en-US" w:bidi="ar-SA"/>
      </w:rPr>
    </w:lvl>
    <w:lvl w:ilvl="5" w:tplc="80EA14CE">
      <w:numFmt w:val="bullet"/>
      <w:lvlText w:val="•"/>
      <w:lvlJc w:val="left"/>
      <w:pPr>
        <w:ind w:left="5700" w:hanging="358"/>
      </w:pPr>
      <w:rPr>
        <w:rFonts w:hint="default"/>
        <w:lang w:val="en-US" w:eastAsia="en-US" w:bidi="ar-SA"/>
      </w:rPr>
    </w:lvl>
    <w:lvl w:ilvl="6" w:tplc="8A56ACBC">
      <w:numFmt w:val="bullet"/>
      <w:lvlText w:val="•"/>
      <w:lvlJc w:val="left"/>
      <w:pPr>
        <w:ind w:left="6576" w:hanging="358"/>
      </w:pPr>
      <w:rPr>
        <w:rFonts w:hint="default"/>
        <w:lang w:val="en-US" w:eastAsia="en-US" w:bidi="ar-SA"/>
      </w:rPr>
    </w:lvl>
    <w:lvl w:ilvl="7" w:tplc="3BE2DC7A">
      <w:numFmt w:val="bullet"/>
      <w:lvlText w:val="•"/>
      <w:lvlJc w:val="left"/>
      <w:pPr>
        <w:ind w:left="7452" w:hanging="358"/>
      </w:pPr>
      <w:rPr>
        <w:rFonts w:hint="default"/>
        <w:lang w:val="en-US" w:eastAsia="en-US" w:bidi="ar-SA"/>
      </w:rPr>
    </w:lvl>
    <w:lvl w:ilvl="8" w:tplc="EE56EB28">
      <w:numFmt w:val="bullet"/>
      <w:lvlText w:val="•"/>
      <w:lvlJc w:val="left"/>
      <w:pPr>
        <w:ind w:left="8328" w:hanging="358"/>
      </w:pPr>
      <w:rPr>
        <w:rFonts w:hint="default"/>
        <w:lang w:val="en-US" w:eastAsia="en-US" w:bidi="ar-SA"/>
      </w:rPr>
    </w:lvl>
  </w:abstractNum>
  <w:abstractNum w:abstractNumId="20" w15:restartNumberingAfterBreak="0">
    <w:nsid w:val="5E6766A3"/>
    <w:multiLevelType w:val="hybridMultilevel"/>
    <w:tmpl w:val="8A987FD2"/>
    <w:lvl w:ilvl="0" w:tplc="F656E610">
      <w:start w:val="1"/>
      <w:numFmt w:val="decimal"/>
      <w:lvlText w:val="%1."/>
      <w:lvlJc w:val="left"/>
      <w:pPr>
        <w:ind w:left="1800" w:hanging="360"/>
      </w:pPr>
      <w:rPr>
        <w:rFonts w:asciiTheme="minorHAnsi" w:hAnsiTheme="minorHAnsi" w:cstheme="minorHAnsi"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17D48A4"/>
    <w:multiLevelType w:val="hybridMultilevel"/>
    <w:tmpl w:val="D650641C"/>
    <w:lvl w:ilvl="0" w:tplc="FD066BE2">
      <w:start w:val="1"/>
      <w:numFmt w:val="decimal"/>
      <w:lvlText w:val="%1."/>
      <w:lvlJc w:val="left"/>
      <w:pPr>
        <w:ind w:left="1152" w:hanging="216"/>
      </w:pPr>
      <w:rPr>
        <w:rFonts w:ascii="Calibri" w:eastAsia="Calibri" w:hAnsi="Calibri" w:cs="Calibri"/>
        <w:b w:val="0"/>
        <w:bCs w:val="0"/>
        <w:i w:val="0"/>
        <w:iCs w:val="0"/>
        <w:spacing w:val="0"/>
        <w:w w:val="100"/>
        <w:sz w:val="22"/>
        <w:szCs w:val="22"/>
        <w:lang w:val="en-US" w:eastAsia="en-US" w:bidi="ar-SA"/>
      </w:rPr>
    </w:lvl>
    <w:lvl w:ilvl="1" w:tplc="E488CF92">
      <w:numFmt w:val="bullet"/>
      <w:lvlText w:val="•"/>
      <w:lvlJc w:val="left"/>
      <w:pPr>
        <w:ind w:left="2132" w:hanging="216"/>
      </w:pPr>
      <w:rPr>
        <w:rFonts w:hint="default"/>
        <w:lang w:val="en-US" w:eastAsia="en-US" w:bidi="ar-SA"/>
      </w:rPr>
    </w:lvl>
    <w:lvl w:ilvl="2" w:tplc="9C7E0DB8">
      <w:numFmt w:val="bullet"/>
      <w:lvlText w:val="•"/>
      <w:lvlJc w:val="left"/>
      <w:pPr>
        <w:ind w:left="3116" w:hanging="216"/>
      </w:pPr>
      <w:rPr>
        <w:rFonts w:hint="default"/>
        <w:lang w:val="en-US" w:eastAsia="en-US" w:bidi="ar-SA"/>
      </w:rPr>
    </w:lvl>
    <w:lvl w:ilvl="3" w:tplc="A726094A">
      <w:numFmt w:val="bullet"/>
      <w:lvlText w:val="•"/>
      <w:lvlJc w:val="left"/>
      <w:pPr>
        <w:ind w:left="4100" w:hanging="216"/>
      </w:pPr>
      <w:rPr>
        <w:rFonts w:hint="default"/>
        <w:lang w:val="en-US" w:eastAsia="en-US" w:bidi="ar-SA"/>
      </w:rPr>
    </w:lvl>
    <w:lvl w:ilvl="4" w:tplc="CC4AAF7E">
      <w:numFmt w:val="bullet"/>
      <w:lvlText w:val="•"/>
      <w:lvlJc w:val="left"/>
      <w:pPr>
        <w:ind w:left="5084" w:hanging="216"/>
      </w:pPr>
      <w:rPr>
        <w:rFonts w:hint="default"/>
        <w:lang w:val="en-US" w:eastAsia="en-US" w:bidi="ar-SA"/>
      </w:rPr>
    </w:lvl>
    <w:lvl w:ilvl="5" w:tplc="2B4451E6">
      <w:numFmt w:val="bullet"/>
      <w:lvlText w:val="•"/>
      <w:lvlJc w:val="left"/>
      <w:pPr>
        <w:ind w:left="6068" w:hanging="216"/>
      </w:pPr>
      <w:rPr>
        <w:rFonts w:hint="default"/>
        <w:lang w:val="en-US" w:eastAsia="en-US" w:bidi="ar-SA"/>
      </w:rPr>
    </w:lvl>
    <w:lvl w:ilvl="6" w:tplc="38E2AE70">
      <w:numFmt w:val="bullet"/>
      <w:lvlText w:val="•"/>
      <w:lvlJc w:val="left"/>
      <w:pPr>
        <w:ind w:left="7052" w:hanging="216"/>
      </w:pPr>
      <w:rPr>
        <w:rFonts w:hint="default"/>
        <w:lang w:val="en-US" w:eastAsia="en-US" w:bidi="ar-SA"/>
      </w:rPr>
    </w:lvl>
    <w:lvl w:ilvl="7" w:tplc="A7A02184">
      <w:numFmt w:val="bullet"/>
      <w:lvlText w:val="•"/>
      <w:lvlJc w:val="left"/>
      <w:pPr>
        <w:ind w:left="8036" w:hanging="216"/>
      </w:pPr>
      <w:rPr>
        <w:rFonts w:hint="default"/>
        <w:lang w:val="en-US" w:eastAsia="en-US" w:bidi="ar-SA"/>
      </w:rPr>
    </w:lvl>
    <w:lvl w:ilvl="8" w:tplc="2B1E70E6">
      <w:numFmt w:val="bullet"/>
      <w:lvlText w:val="•"/>
      <w:lvlJc w:val="left"/>
      <w:pPr>
        <w:ind w:left="9020" w:hanging="216"/>
      </w:pPr>
      <w:rPr>
        <w:rFonts w:hint="default"/>
        <w:lang w:val="en-US" w:eastAsia="en-US" w:bidi="ar-SA"/>
      </w:rPr>
    </w:lvl>
  </w:abstractNum>
  <w:abstractNum w:abstractNumId="22" w15:restartNumberingAfterBreak="0">
    <w:nsid w:val="67590209"/>
    <w:multiLevelType w:val="hybridMultilevel"/>
    <w:tmpl w:val="5FAA704E"/>
    <w:lvl w:ilvl="0" w:tplc="BE5A3D40">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4E6E49CC">
      <w:numFmt w:val="bullet"/>
      <w:lvlText w:val="•"/>
      <w:lvlJc w:val="left"/>
      <w:pPr>
        <w:ind w:left="1656" w:hanging="360"/>
      </w:pPr>
      <w:rPr>
        <w:rFonts w:hint="default"/>
        <w:lang w:val="en-US" w:eastAsia="en-US" w:bidi="ar-SA"/>
      </w:rPr>
    </w:lvl>
    <w:lvl w:ilvl="2" w:tplc="7E24D34A">
      <w:numFmt w:val="bullet"/>
      <w:lvlText w:val="•"/>
      <w:lvlJc w:val="left"/>
      <w:pPr>
        <w:ind w:left="2592" w:hanging="360"/>
      </w:pPr>
      <w:rPr>
        <w:rFonts w:hint="default"/>
        <w:lang w:val="en-US" w:eastAsia="en-US" w:bidi="ar-SA"/>
      </w:rPr>
    </w:lvl>
    <w:lvl w:ilvl="3" w:tplc="54D022CE">
      <w:numFmt w:val="bullet"/>
      <w:lvlText w:val="•"/>
      <w:lvlJc w:val="left"/>
      <w:pPr>
        <w:ind w:left="3528" w:hanging="360"/>
      </w:pPr>
      <w:rPr>
        <w:rFonts w:hint="default"/>
        <w:lang w:val="en-US" w:eastAsia="en-US" w:bidi="ar-SA"/>
      </w:rPr>
    </w:lvl>
    <w:lvl w:ilvl="4" w:tplc="C55A92C6">
      <w:numFmt w:val="bullet"/>
      <w:lvlText w:val="•"/>
      <w:lvlJc w:val="left"/>
      <w:pPr>
        <w:ind w:left="4464" w:hanging="360"/>
      </w:pPr>
      <w:rPr>
        <w:rFonts w:hint="default"/>
        <w:lang w:val="en-US" w:eastAsia="en-US" w:bidi="ar-SA"/>
      </w:rPr>
    </w:lvl>
    <w:lvl w:ilvl="5" w:tplc="4A286F86">
      <w:numFmt w:val="bullet"/>
      <w:lvlText w:val="•"/>
      <w:lvlJc w:val="left"/>
      <w:pPr>
        <w:ind w:left="5400" w:hanging="360"/>
      </w:pPr>
      <w:rPr>
        <w:rFonts w:hint="default"/>
        <w:lang w:val="en-US" w:eastAsia="en-US" w:bidi="ar-SA"/>
      </w:rPr>
    </w:lvl>
    <w:lvl w:ilvl="6" w:tplc="F9920C82">
      <w:numFmt w:val="bullet"/>
      <w:lvlText w:val="•"/>
      <w:lvlJc w:val="left"/>
      <w:pPr>
        <w:ind w:left="6336" w:hanging="360"/>
      </w:pPr>
      <w:rPr>
        <w:rFonts w:hint="default"/>
        <w:lang w:val="en-US" w:eastAsia="en-US" w:bidi="ar-SA"/>
      </w:rPr>
    </w:lvl>
    <w:lvl w:ilvl="7" w:tplc="1764CB64">
      <w:numFmt w:val="bullet"/>
      <w:lvlText w:val="•"/>
      <w:lvlJc w:val="left"/>
      <w:pPr>
        <w:ind w:left="7272" w:hanging="360"/>
      </w:pPr>
      <w:rPr>
        <w:rFonts w:hint="default"/>
        <w:lang w:val="en-US" w:eastAsia="en-US" w:bidi="ar-SA"/>
      </w:rPr>
    </w:lvl>
    <w:lvl w:ilvl="8" w:tplc="357AEC8A">
      <w:numFmt w:val="bullet"/>
      <w:lvlText w:val="•"/>
      <w:lvlJc w:val="left"/>
      <w:pPr>
        <w:ind w:left="8208" w:hanging="360"/>
      </w:pPr>
      <w:rPr>
        <w:rFonts w:hint="default"/>
        <w:lang w:val="en-US" w:eastAsia="en-US" w:bidi="ar-SA"/>
      </w:rPr>
    </w:lvl>
  </w:abstractNum>
  <w:abstractNum w:abstractNumId="23" w15:restartNumberingAfterBreak="0">
    <w:nsid w:val="6B601304"/>
    <w:multiLevelType w:val="hybridMultilevel"/>
    <w:tmpl w:val="8638A6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DFD435E"/>
    <w:multiLevelType w:val="hybridMultilevel"/>
    <w:tmpl w:val="5AB2DC8E"/>
    <w:lvl w:ilvl="0" w:tplc="F26C9B5A">
      <w:start w:val="1"/>
      <w:numFmt w:val="decimal"/>
      <w:lvlText w:val="%1."/>
      <w:lvlJc w:val="left"/>
      <w:pPr>
        <w:ind w:left="962" w:hanging="219"/>
      </w:pPr>
      <w:rPr>
        <w:rFonts w:ascii="Calibri" w:eastAsia="Calibri" w:hAnsi="Calibri" w:cs="Calibri" w:hint="default"/>
        <w:b w:val="0"/>
        <w:bCs w:val="0"/>
        <w:i w:val="0"/>
        <w:iCs w:val="0"/>
        <w:spacing w:val="0"/>
        <w:w w:val="100"/>
        <w:sz w:val="22"/>
        <w:szCs w:val="22"/>
        <w:lang w:val="en-US" w:eastAsia="en-US" w:bidi="ar-SA"/>
      </w:rPr>
    </w:lvl>
    <w:lvl w:ilvl="1" w:tplc="643A71FA">
      <w:numFmt w:val="bullet"/>
      <w:lvlText w:val="•"/>
      <w:lvlJc w:val="left"/>
      <w:pPr>
        <w:ind w:left="1872" w:hanging="219"/>
      </w:pPr>
      <w:rPr>
        <w:rFonts w:hint="default"/>
        <w:lang w:val="en-US" w:eastAsia="en-US" w:bidi="ar-SA"/>
      </w:rPr>
    </w:lvl>
    <w:lvl w:ilvl="2" w:tplc="1ECCF04A">
      <w:numFmt w:val="bullet"/>
      <w:lvlText w:val="•"/>
      <w:lvlJc w:val="left"/>
      <w:pPr>
        <w:ind w:left="2784" w:hanging="219"/>
      </w:pPr>
      <w:rPr>
        <w:rFonts w:hint="default"/>
        <w:lang w:val="en-US" w:eastAsia="en-US" w:bidi="ar-SA"/>
      </w:rPr>
    </w:lvl>
    <w:lvl w:ilvl="3" w:tplc="F5CAF388">
      <w:numFmt w:val="bullet"/>
      <w:lvlText w:val="•"/>
      <w:lvlJc w:val="left"/>
      <w:pPr>
        <w:ind w:left="3696" w:hanging="219"/>
      </w:pPr>
      <w:rPr>
        <w:rFonts w:hint="default"/>
        <w:lang w:val="en-US" w:eastAsia="en-US" w:bidi="ar-SA"/>
      </w:rPr>
    </w:lvl>
    <w:lvl w:ilvl="4" w:tplc="34644D3E">
      <w:numFmt w:val="bullet"/>
      <w:lvlText w:val="•"/>
      <w:lvlJc w:val="left"/>
      <w:pPr>
        <w:ind w:left="4608" w:hanging="219"/>
      </w:pPr>
      <w:rPr>
        <w:rFonts w:hint="default"/>
        <w:lang w:val="en-US" w:eastAsia="en-US" w:bidi="ar-SA"/>
      </w:rPr>
    </w:lvl>
    <w:lvl w:ilvl="5" w:tplc="B432886E">
      <w:numFmt w:val="bullet"/>
      <w:lvlText w:val="•"/>
      <w:lvlJc w:val="left"/>
      <w:pPr>
        <w:ind w:left="5520" w:hanging="219"/>
      </w:pPr>
      <w:rPr>
        <w:rFonts w:hint="default"/>
        <w:lang w:val="en-US" w:eastAsia="en-US" w:bidi="ar-SA"/>
      </w:rPr>
    </w:lvl>
    <w:lvl w:ilvl="6" w:tplc="4E0EE4BC">
      <w:numFmt w:val="bullet"/>
      <w:lvlText w:val="•"/>
      <w:lvlJc w:val="left"/>
      <w:pPr>
        <w:ind w:left="6432" w:hanging="219"/>
      </w:pPr>
      <w:rPr>
        <w:rFonts w:hint="default"/>
        <w:lang w:val="en-US" w:eastAsia="en-US" w:bidi="ar-SA"/>
      </w:rPr>
    </w:lvl>
    <w:lvl w:ilvl="7" w:tplc="C13490A2">
      <w:numFmt w:val="bullet"/>
      <w:lvlText w:val="•"/>
      <w:lvlJc w:val="left"/>
      <w:pPr>
        <w:ind w:left="7344" w:hanging="219"/>
      </w:pPr>
      <w:rPr>
        <w:rFonts w:hint="default"/>
        <w:lang w:val="en-US" w:eastAsia="en-US" w:bidi="ar-SA"/>
      </w:rPr>
    </w:lvl>
    <w:lvl w:ilvl="8" w:tplc="2530F520">
      <w:numFmt w:val="bullet"/>
      <w:lvlText w:val="•"/>
      <w:lvlJc w:val="left"/>
      <w:pPr>
        <w:ind w:left="8256" w:hanging="219"/>
      </w:pPr>
      <w:rPr>
        <w:rFonts w:hint="default"/>
        <w:lang w:val="en-US" w:eastAsia="en-US" w:bidi="ar-SA"/>
      </w:rPr>
    </w:lvl>
  </w:abstractNum>
  <w:num w:numId="1" w16cid:durableId="538126336">
    <w:abstractNumId w:val="8"/>
  </w:num>
  <w:num w:numId="2" w16cid:durableId="1464887529">
    <w:abstractNumId w:val="22"/>
  </w:num>
  <w:num w:numId="3" w16cid:durableId="1663073914">
    <w:abstractNumId w:val="2"/>
  </w:num>
  <w:num w:numId="4" w16cid:durableId="629408345">
    <w:abstractNumId w:val="3"/>
  </w:num>
  <w:num w:numId="5" w16cid:durableId="1823505747">
    <w:abstractNumId w:val="9"/>
  </w:num>
  <w:num w:numId="6" w16cid:durableId="607346410">
    <w:abstractNumId w:val="13"/>
  </w:num>
  <w:num w:numId="7" w16cid:durableId="1981884620">
    <w:abstractNumId w:val="18"/>
  </w:num>
  <w:num w:numId="8" w16cid:durableId="515072960">
    <w:abstractNumId w:val="7"/>
  </w:num>
  <w:num w:numId="9" w16cid:durableId="200869943">
    <w:abstractNumId w:val="21"/>
  </w:num>
  <w:num w:numId="10" w16cid:durableId="155651097">
    <w:abstractNumId w:val="19"/>
  </w:num>
  <w:num w:numId="11" w16cid:durableId="902257105">
    <w:abstractNumId w:val="1"/>
  </w:num>
  <w:num w:numId="12" w16cid:durableId="792140721">
    <w:abstractNumId w:val="24"/>
  </w:num>
  <w:num w:numId="13" w16cid:durableId="14039769">
    <w:abstractNumId w:val="14"/>
  </w:num>
  <w:num w:numId="14" w16cid:durableId="252475868">
    <w:abstractNumId w:val="4"/>
  </w:num>
  <w:num w:numId="15" w16cid:durableId="167209851">
    <w:abstractNumId w:val="6"/>
  </w:num>
  <w:num w:numId="16" w16cid:durableId="1929578765">
    <w:abstractNumId w:val="15"/>
  </w:num>
  <w:num w:numId="17" w16cid:durableId="768812314">
    <w:abstractNumId w:val="16"/>
  </w:num>
  <w:num w:numId="18" w16cid:durableId="1551768494">
    <w:abstractNumId w:val="12"/>
  </w:num>
  <w:num w:numId="19" w16cid:durableId="1934389063">
    <w:abstractNumId w:val="17"/>
  </w:num>
  <w:num w:numId="20" w16cid:durableId="446631525">
    <w:abstractNumId w:val="23"/>
  </w:num>
  <w:num w:numId="21" w16cid:durableId="714475442">
    <w:abstractNumId w:val="0"/>
  </w:num>
  <w:num w:numId="22" w16cid:durableId="2095975234">
    <w:abstractNumId w:val="10"/>
  </w:num>
  <w:num w:numId="23" w16cid:durableId="2019112969">
    <w:abstractNumId w:val="20"/>
  </w:num>
  <w:num w:numId="24" w16cid:durableId="108280135">
    <w:abstractNumId w:val="11"/>
  </w:num>
  <w:num w:numId="25" w16cid:durableId="14925226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384"/>
    <w:rsid w:val="00000413"/>
    <w:rsid w:val="00005D95"/>
    <w:rsid w:val="000155C6"/>
    <w:rsid w:val="000245C3"/>
    <w:rsid w:val="00035BD3"/>
    <w:rsid w:val="00051BA9"/>
    <w:rsid w:val="000558CB"/>
    <w:rsid w:val="000A17BA"/>
    <w:rsid w:val="000A2E5C"/>
    <w:rsid w:val="000A3BCF"/>
    <w:rsid w:val="000B4301"/>
    <w:rsid w:val="000B481A"/>
    <w:rsid w:val="000B5299"/>
    <w:rsid w:val="000B6478"/>
    <w:rsid w:val="000C53E6"/>
    <w:rsid w:val="000E7034"/>
    <w:rsid w:val="00100D6C"/>
    <w:rsid w:val="00110F5F"/>
    <w:rsid w:val="00111A98"/>
    <w:rsid w:val="00122507"/>
    <w:rsid w:val="001338C4"/>
    <w:rsid w:val="00143F17"/>
    <w:rsid w:val="001462B6"/>
    <w:rsid w:val="00151433"/>
    <w:rsid w:val="00153020"/>
    <w:rsid w:val="001570C2"/>
    <w:rsid w:val="001626E2"/>
    <w:rsid w:val="001639BF"/>
    <w:rsid w:val="001749EF"/>
    <w:rsid w:val="00177B60"/>
    <w:rsid w:val="00180DAE"/>
    <w:rsid w:val="00184548"/>
    <w:rsid w:val="001946DA"/>
    <w:rsid w:val="00195F08"/>
    <w:rsid w:val="001B1B61"/>
    <w:rsid w:val="001B74CF"/>
    <w:rsid w:val="001C00B2"/>
    <w:rsid w:val="001C25B9"/>
    <w:rsid w:val="001C306F"/>
    <w:rsid w:val="001D413E"/>
    <w:rsid w:val="001E58C3"/>
    <w:rsid w:val="001F1201"/>
    <w:rsid w:val="001F2111"/>
    <w:rsid w:val="001F3C0B"/>
    <w:rsid w:val="001F484B"/>
    <w:rsid w:val="0020169B"/>
    <w:rsid w:val="00215CCF"/>
    <w:rsid w:val="00231AB7"/>
    <w:rsid w:val="00240041"/>
    <w:rsid w:val="00243DE8"/>
    <w:rsid w:val="00254EE0"/>
    <w:rsid w:val="0025733E"/>
    <w:rsid w:val="00265803"/>
    <w:rsid w:val="00265976"/>
    <w:rsid w:val="0028521B"/>
    <w:rsid w:val="002B612F"/>
    <w:rsid w:val="002D7FA3"/>
    <w:rsid w:val="002F0D02"/>
    <w:rsid w:val="0031408E"/>
    <w:rsid w:val="003158A7"/>
    <w:rsid w:val="003303AE"/>
    <w:rsid w:val="003417A2"/>
    <w:rsid w:val="00344FDC"/>
    <w:rsid w:val="00346742"/>
    <w:rsid w:val="00360F59"/>
    <w:rsid w:val="0036730A"/>
    <w:rsid w:val="0037234B"/>
    <w:rsid w:val="00376B48"/>
    <w:rsid w:val="003839E7"/>
    <w:rsid w:val="00386AC3"/>
    <w:rsid w:val="00387FE3"/>
    <w:rsid w:val="00394183"/>
    <w:rsid w:val="003A7EFD"/>
    <w:rsid w:val="003B1390"/>
    <w:rsid w:val="003C2A7C"/>
    <w:rsid w:val="003E19A3"/>
    <w:rsid w:val="00414589"/>
    <w:rsid w:val="00414A87"/>
    <w:rsid w:val="00415BC7"/>
    <w:rsid w:val="00425C0D"/>
    <w:rsid w:val="004264A3"/>
    <w:rsid w:val="00431FFF"/>
    <w:rsid w:val="0043438B"/>
    <w:rsid w:val="00472145"/>
    <w:rsid w:val="00495FB4"/>
    <w:rsid w:val="004962BD"/>
    <w:rsid w:val="004A52FA"/>
    <w:rsid w:val="004A77E6"/>
    <w:rsid w:val="004B6D65"/>
    <w:rsid w:val="004D14B5"/>
    <w:rsid w:val="004E13FB"/>
    <w:rsid w:val="004F49E4"/>
    <w:rsid w:val="00511930"/>
    <w:rsid w:val="00511ED2"/>
    <w:rsid w:val="005145F5"/>
    <w:rsid w:val="00516DBF"/>
    <w:rsid w:val="00526FF6"/>
    <w:rsid w:val="0052733F"/>
    <w:rsid w:val="00534549"/>
    <w:rsid w:val="00535496"/>
    <w:rsid w:val="0055782A"/>
    <w:rsid w:val="00560BF3"/>
    <w:rsid w:val="00561003"/>
    <w:rsid w:val="0057511D"/>
    <w:rsid w:val="00583BC7"/>
    <w:rsid w:val="00584901"/>
    <w:rsid w:val="0059015C"/>
    <w:rsid w:val="00594E9E"/>
    <w:rsid w:val="005A1C04"/>
    <w:rsid w:val="005B25FF"/>
    <w:rsid w:val="005C2889"/>
    <w:rsid w:val="005C4636"/>
    <w:rsid w:val="005C4EAE"/>
    <w:rsid w:val="005E0BA1"/>
    <w:rsid w:val="005F23F0"/>
    <w:rsid w:val="006062F1"/>
    <w:rsid w:val="00610634"/>
    <w:rsid w:val="00610C45"/>
    <w:rsid w:val="006438B1"/>
    <w:rsid w:val="00647ED9"/>
    <w:rsid w:val="00653936"/>
    <w:rsid w:val="006640B5"/>
    <w:rsid w:val="0066699A"/>
    <w:rsid w:val="00672EC6"/>
    <w:rsid w:val="00683C40"/>
    <w:rsid w:val="00695933"/>
    <w:rsid w:val="00695C5E"/>
    <w:rsid w:val="006A04F6"/>
    <w:rsid w:val="006A4BC3"/>
    <w:rsid w:val="006A53E1"/>
    <w:rsid w:val="006C4B2F"/>
    <w:rsid w:val="006C650B"/>
    <w:rsid w:val="006D00AB"/>
    <w:rsid w:val="006D67B8"/>
    <w:rsid w:val="006D684F"/>
    <w:rsid w:val="006D6A9F"/>
    <w:rsid w:val="006E329B"/>
    <w:rsid w:val="006F085D"/>
    <w:rsid w:val="006F78E8"/>
    <w:rsid w:val="007133B8"/>
    <w:rsid w:val="00720489"/>
    <w:rsid w:val="00721BFB"/>
    <w:rsid w:val="00724560"/>
    <w:rsid w:val="007264C5"/>
    <w:rsid w:val="00756BF1"/>
    <w:rsid w:val="00765E4A"/>
    <w:rsid w:val="00766D1E"/>
    <w:rsid w:val="0077643C"/>
    <w:rsid w:val="007873F6"/>
    <w:rsid w:val="007B0DE1"/>
    <w:rsid w:val="007D3777"/>
    <w:rsid w:val="007E01EC"/>
    <w:rsid w:val="007E125B"/>
    <w:rsid w:val="007E1FCE"/>
    <w:rsid w:val="007E51A2"/>
    <w:rsid w:val="007E7010"/>
    <w:rsid w:val="008220D2"/>
    <w:rsid w:val="00823158"/>
    <w:rsid w:val="00825327"/>
    <w:rsid w:val="00832715"/>
    <w:rsid w:val="00836A58"/>
    <w:rsid w:val="008430A7"/>
    <w:rsid w:val="008430DF"/>
    <w:rsid w:val="00851378"/>
    <w:rsid w:val="00855978"/>
    <w:rsid w:val="008565EE"/>
    <w:rsid w:val="008578E1"/>
    <w:rsid w:val="00861384"/>
    <w:rsid w:val="00865410"/>
    <w:rsid w:val="00874F92"/>
    <w:rsid w:val="00880FBE"/>
    <w:rsid w:val="00881DE0"/>
    <w:rsid w:val="00895324"/>
    <w:rsid w:val="00897861"/>
    <w:rsid w:val="008A4CA9"/>
    <w:rsid w:val="008B013C"/>
    <w:rsid w:val="008B0C32"/>
    <w:rsid w:val="008C778B"/>
    <w:rsid w:val="008E6B70"/>
    <w:rsid w:val="008F09AD"/>
    <w:rsid w:val="008F2ED7"/>
    <w:rsid w:val="00902587"/>
    <w:rsid w:val="009044D4"/>
    <w:rsid w:val="00905EB9"/>
    <w:rsid w:val="00910780"/>
    <w:rsid w:val="0091321B"/>
    <w:rsid w:val="00916261"/>
    <w:rsid w:val="00924E45"/>
    <w:rsid w:val="00926FA6"/>
    <w:rsid w:val="00931AA3"/>
    <w:rsid w:val="009648B0"/>
    <w:rsid w:val="00965251"/>
    <w:rsid w:val="00971A62"/>
    <w:rsid w:val="009736DE"/>
    <w:rsid w:val="009766C4"/>
    <w:rsid w:val="00983F3E"/>
    <w:rsid w:val="0098574A"/>
    <w:rsid w:val="009876A2"/>
    <w:rsid w:val="009A252E"/>
    <w:rsid w:val="009F0758"/>
    <w:rsid w:val="009F2F20"/>
    <w:rsid w:val="00A045A1"/>
    <w:rsid w:val="00A108C2"/>
    <w:rsid w:val="00A149E9"/>
    <w:rsid w:val="00A23F80"/>
    <w:rsid w:val="00A25483"/>
    <w:rsid w:val="00A32EB8"/>
    <w:rsid w:val="00A34718"/>
    <w:rsid w:val="00A56DC8"/>
    <w:rsid w:val="00A64F94"/>
    <w:rsid w:val="00A7461C"/>
    <w:rsid w:val="00A96EB5"/>
    <w:rsid w:val="00AD287B"/>
    <w:rsid w:val="00AE26D5"/>
    <w:rsid w:val="00AE4E02"/>
    <w:rsid w:val="00AF2FE7"/>
    <w:rsid w:val="00AF7692"/>
    <w:rsid w:val="00B007D1"/>
    <w:rsid w:val="00B04701"/>
    <w:rsid w:val="00B125EB"/>
    <w:rsid w:val="00B1484E"/>
    <w:rsid w:val="00B207CE"/>
    <w:rsid w:val="00B25AD5"/>
    <w:rsid w:val="00B30932"/>
    <w:rsid w:val="00B32B85"/>
    <w:rsid w:val="00B4280A"/>
    <w:rsid w:val="00B42B1B"/>
    <w:rsid w:val="00B42ECD"/>
    <w:rsid w:val="00B508FF"/>
    <w:rsid w:val="00B57214"/>
    <w:rsid w:val="00B613AC"/>
    <w:rsid w:val="00B705CE"/>
    <w:rsid w:val="00B72540"/>
    <w:rsid w:val="00B75A79"/>
    <w:rsid w:val="00BA0525"/>
    <w:rsid w:val="00BA1E19"/>
    <w:rsid w:val="00BA2C54"/>
    <w:rsid w:val="00BA2E91"/>
    <w:rsid w:val="00BA5658"/>
    <w:rsid w:val="00BB19BF"/>
    <w:rsid w:val="00BB2E30"/>
    <w:rsid w:val="00BC3E99"/>
    <w:rsid w:val="00BC70CD"/>
    <w:rsid w:val="00BD3EFE"/>
    <w:rsid w:val="00BE091D"/>
    <w:rsid w:val="00BE4EF4"/>
    <w:rsid w:val="00BF0B32"/>
    <w:rsid w:val="00C024B7"/>
    <w:rsid w:val="00C03CB3"/>
    <w:rsid w:val="00C10547"/>
    <w:rsid w:val="00C2441E"/>
    <w:rsid w:val="00C33ED2"/>
    <w:rsid w:val="00C47DC1"/>
    <w:rsid w:val="00C54C52"/>
    <w:rsid w:val="00C56704"/>
    <w:rsid w:val="00C63742"/>
    <w:rsid w:val="00C73C0D"/>
    <w:rsid w:val="00C82814"/>
    <w:rsid w:val="00C83F97"/>
    <w:rsid w:val="00C93067"/>
    <w:rsid w:val="00C93DF7"/>
    <w:rsid w:val="00CA1EE7"/>
    <w:rsid w:val="00CA2315"/>
    <w:rsid w:val="00CA60C9"/>
    <w:rsid w:val="00CA7BC2"/>
    <w:rsid w:val="00CB13CD"/>
    <w:rsid w:val="00CE27C6"/>
    <w:rsid w:val="00CE2820"/>
    <w:rsid w:val="00CE2C85"/>
    <w:rsid w:val="00CF40D9"/>
    <w:rsid w:val="00CF7540"/>
    <w:rsid w:val="00D00124"/>
    <w:rsid w:val="00D04104"/>
    <w:rsid w:val="00D10099"/>
    <w:rsid w:val="00D126E8"/>
    <w:rsid w:val="00D222EF"/>
    <w:rsid w:val="00D273C7"/>
    <w:rsid w:val="00D376C6"/>
    <w:rsid w:val="00D61618"/>
    <w:rsid w:val="00D64146"/>
    <w:rsid w:val="00D7729D"/>
    <w:rsid w:val="00DC21D2"/>
    <w:rsid w:val="00DD5124"/>
    <w:rsid w:val="00DE2F78"/>
    <w:rsid w:val="00DE69F0"/>
    <w:rsid w:val="00DF2FAB"/>
    <w:rsid w:val="00DF5CAA"/>
    <w:rsid w:val="00E03E76"/>
    <w:rsid w:val="00E15B93"/>
    <w:rsid w:val="00E160B8"/>
    <w:rsid w:val="00E2159E"/>
    <w:rsid w:val="00E2558C"/>
    <w:rsid w:val="00E34EC9"/>
    <w:rsid w:val="00E37474"/>
    <w:rsid w:val="00E50ED4"/>
    <w:rsid w:val="00E56C2E"/>
    <w:rsid w:val="00E82084"/>
    <w:rsid w:val="00E83063"/>
    <w:rsid w:val="00E922F1"/>
    <w:rsid w:val="00E975E2"/>
    <w:rsid w:val="00EA1FB1"/>
    <w:rsid w:val="00EA32B9"/>
    <w:rsid w:val="00EA4537"/>
    <w:rsid w:val="00EA4A51"/>
    <w:rsid w:val="00EB2B4A"/>
    <w:rsid w:val="00EB5125"/>
    <w:rsid w:val="00EB6C69"/>
    <w:rsid w:val="00EC6AA8"/>
    <w:rsid w:val="00EE09EF"/>
    <w:rsid w:val="00EE2E4E"/>
    <w:rsid w:val="00EE5F40"/>
    <w:rsid w:val="00EE6845"/>
    <w:rsid w:val="00EF1B9D"/>
    <w:rsid w:val="00EF4343"/>
    <w:rsid w:val="00F21E5D"/>
    <w:rsid w:val="00F47099"/>
    <w:rsid w:val="00F543A0"/>
    <w:rsid w:val="00F80A2E"/>
    <w:rsid w:val="00F82CDE"/>
    <w:rsid w:val="00F93B82"/>
    <w:rsid w:val="00FA1474"/>
    <w:rsid w:val="00FB059D"/>
    <w:rsid w:val="00FB5ECB"/>
    <w:rsid w:val="00FC204B"/>
    <w:rsid w:val="00FC3E23"/>
    <w:rsid w:val="00FC6559"/>
    <w:rsid w:val="00FC72C9"/>
    <w:rsid w:val="00FD17EC"/>
    <w:rsid w:val="00FD5586"/>
    <w:rsid w:val="00FF2D21"/>
    <w:rsid w:val="00FF3411"/>
    <w:rsid w:val="00FF589A"/>
    <w:rsid w:val="00FF7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0C07D"/>
  <w15:docId w15:val="{A9C7EC74-E511-4723-A2A2-920256E36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next w:val="Normal"/>
    <w:link w:val="Heading1Char"/>
    <w:uiPriority w:val="9"/>
    <w:qFormat/>
    <w:rsid w:val="003158A7"/>
    <w:pPr>
      <w:keepNext/>
      <w:keepLines/>
      <w:widowControl/>
      <w:autoSpaceDE/>
      <w:autoSpaceDN/>
      <w:spacing w:before="360" w:after="80" w:line="278"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244"/>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7E7010"/>
    <w:rPr>
      <w:sz w:val="16"/>
      <w:szCs w:val="16"/>
    </w:rPr>
  </w:style>
  <w:style w:type="paragraph" w:styleId="CommentText">
    <w:name w:val="annotation text"/>
    <w:basedOn w:val="Normal"/>
    <w:link w:val="CommentTextChar"/>
    <w:uiPriority w:val="99"/>
    <w:unhideWhenUsed/>
    <w:rsid w:val="007E7010"/>
    <w:rPr>
      <w:sz w:val="20"/>
      <w:szCs w:val="20"/>
    </w:rPr>
  </w:style>
  <w:style w:type="character" w:customStyle="1" w:styleId="CommentTextChar">
    <w:name w:val="Comment Text Char"/>
    <w:basedOn w:val="DefaultParagraphFont"/>
    <w:link w:val="CommentText"/>
    <w:uiPriority w:val="99"/>
    <w:rsid w:val="007E701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E7010"/>
    <w:rPr>
      <w:b/>
      <w:bCs/>
    </w:rPr>
  </w:style>
  <w:style w:type="character" w:customStyle="1" w:styleId="CommentSubjectChar">
    <w:name w:val="Comment Subject Char"/>
    <w:basedOn w:val="CommentTextChar"/>
    <w:link w:val="CommentSubject"/>
    <w:uiPriority w:val="99"/>
    <w:semiHidden/>
    <w:rsid w:val="007E7010"/>
    <w:rPr>
      <w:rFonts w:ascii="Calibri" w:eastAsia="Calibri" w:hAnsi="Calibri" w:cs="Calibri"/>
      <w:b/>
      <w:bCs/>
      <w:sz w:val="20"/>
      <w:szCs w:val="20"/>
    </w:rPr>
  </w:style>
  <w:style w:type="paragraph" w:styleId="Revision">
    <w:name w:val="Revision"/>
    <w:hidden/>
    <w:uiPriority w:val="99"/>
    <w:semiHidden/>
    <w:rsid w:val="007E125B"/>
    <w:pPr>
      <w:widowControl/>
      <w:autoSpaceDE/>
      <w:autoSpaceDN/>
    </w:pPr>
    <w:rPr>
      <w:rFonts w:ascii="Calibri" w:eastAsia="Calibri" w:hAnsi="Calibri" w:cs="Calibri"/>
    </w:rPr>
  </w:style>
  <w:style w:type="character" w:styleId="Hyperlink">
    <w:name w:val="Hyperlink"/>
    <w:basedOn w:val="DefaultParagraphFont"/>
    <w:uiPriority w:val="99"/>
    <w:unhideWhenUsed/>
    <w:rsid w:val="00C73C0D"/>
    <w:rPr>
      <w:color w:val="0000FF" w:themeColor="hyperlink"/>
      <w:u w:val="single"/>
    </w:rPr>
  </w:style>
  <w:style w:type="character" w:styleId="UnresolvedMention">
    <w:name w:val="Unresolved Mention"/>
    <w:basedOn w:val="DefaultParagraphFont"/>
    <w:uiPriority w:val="99"/>
    <w:semiHidden/>
    <w:unhideWhenUsed/>
    <w:rsid w:val="00C73C0D"/>
    <w:rPr>
      <w:color w:val="605E5C"/>
      <w:shd w:val="clear" w:color="auto" w:fill="E1DFDD"/>
    </w:rPr>
  </w:style>
  <w:style w:type="paragraph" w:styleId="Header">
    <w:name w:val="header"/>
    <w:basedOn w:val="Normal"/>
    <w:link w:val="HeaderChar"/>
    <w:uiPriority w:val="99"/>
    <w:unhideWhenUsed/>
    <w:rsid w:val="000A3BCF"/>
    <w:pPr>
      <w:tabs>
        <w:tab w:val="center" w:pos="4680"/>
        <w:tab w:val="right" w:pos="9360"/>
      </w:tabs>
    </w:pPr>
  </w:style>
  <w:style w:type="character" w:customStyle="1" w:styleId="HeaderChar">
    <w:name w:val="Header Char"/>
    <w:basedOn w:val="DefaultParagraphFont"/>
    <w:link w:val="Header"/>
    <w:uiPriority w:val="99"/>
    <w:rsid w:val="000A3BCF"/>
    <w:rPr>
      <w:rFonts w:ascii="Calibri" w:eastAsia="Calibri" w:hAnsi="Calibri" w:cs="Calibri"/>
    </w:rPr>
  </w:style>
  <w:style w:type="paragraph" w:styleId="Footer">
    <w:name w:val="footer"/>
    <w:basedOn w:val="Normal"/>
    <w:link w:val="FooterChar"/>
    <w:uiPriority w:val="99"/>
    <w:unhideWhenUsed/>
    <w:rsid w:val="000A3BCF"/>
    <w:pPr>
      <w:tabs>
        <w:tab w:val="center" w:pos="4680"/>
        <w:tab w:val="right" w:pos="9360"/>
      </w:tabs>
    </w:pPr>
  </w:style>
  <w:style w:type="character" w:customStyle="1" w:styleId="FooterChar">
    <w:name w:val="Footer Char"/>
    <w:basedOn w:val="DefaultParagraphFont"/>
    <w:link w:val="Footer"/>
    <w:uiPriority w:val="99"/>
    <w:rsid w:val="000A3BCF"/>
    <w:rPr>
      <w:rFonts w:ascii="Calibri" w:eastAsia="Calibri" w:hAnsi="Calibri" w:cs="Calibri"/>
    </w:rPr>
  </w:style>
  <w:style w:type="paragraph" w:styleId="EndnoteText">
    <w:name w:val="endnote text"/>
    <w:basedOn w:val="Normal"/>
    <w:link w:val="EndnoteTextChar"/>
    <w:uiPriority w:val="99"/>
    <w:semiHidden/>
    <w:unhideWhenUsed/>
    <w:rsid w:val="001338C4"/>
    <w:rPr>
      <w:sz w:val="20"/>
      <w:szCs w:val="20"/>
    </w:rPr>
  </w:style>
  <w:style w:type="character" w:customStyle="1" w:styleId="EndnoteTextChar">
    <w:name w:val="Endnote Text Char"/>
    <w:basedOn w:val="DefaultParagraphFont"/>
    <w:link w:val="EndnoteText"/>
    <w:uiPriority w:val="99"/>
    <w:semiHidden/>
    <w:rsid w:val="001338C4"/>
    <w:rPr>
      <w:rFonts w:ascii="Calibri" w:eastAsia="Calibri" w:hAnsi="Calibri" w:cs="Calibri"/>
      <w:sz w:val="20"/>
      <w:szCs w:val="20"/>
    </w:rPr>
  </w:style>
  <w:style w:type="character" w:styleId="EndnoteReference">
    <w:name w:val="endnote reference"/>
    <w:basedOn w:val="DefaultParagraphFont"/>
    <w:uiPriority w:val="99"/>
    <w:semiHidden/>
    <w:unhideWhenUsed/>
    <w:rsid w:val="001338C4"/>
    <w:rPr>
      <w:vertAlign w:val="superscript"/>
    </w:rPr>
  </w:style>
  <w:style w:type="character" w:customStyle="1" w:styleId="Heading1Char">
    <w:name w:val="Heading 1 Char"/>
    <w:basedOn w:val="DefaultParagraphFont"/>
    <w:link w:val="Heading1"/>
    <w:uiPriority w:val="9"/>
    <w:rsid w:val="003158A7"/>
    <w:rPr>
      <w:rFonts w:asciiTheme="majorHAnsi" w:eastAsiaTheme="majorEastAsia" w:hAnsiTheme="majorHAnsi" w:cstheme="majorBidi"/>
      <w:color w:val="365F91"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am.go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rthur.j.dominguez2.mil@army.m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thur.j.dominguez2.mil@army.mi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egan.l.schuster.civ@army.mil" TargetMode="External"/><Relationship Id="rId4" Type="http://schemas.openxmlformats.org/officeDocument/2006/relationships/settings" Target="settings.xml"/><Relationship Id="rId9" Type="http://schemas.openxmlformats.org/officeDocument/2006/relationships/hyperlink" Target="mailto:arthur.j.dominguez2.mil@army.mi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FA421-D34C-4925-AA6E-DAFBF515060A}">
  <ds:schemaRefs>
    <ds:schemaRef ds:uri="http://schemas.openxmlformats.org/officeDocument/2006/bibliography"/>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16</TotalTime>
  <Pages>15</Pages>
  <Words>5961</Words>
  <Characters>33984</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Microsoft Word - CSO_Amend 01 XFEB2022 DRAFT</vt:lpstr>
    </vt:vector>
  </TitlesOfParts>
  <Company>Army Golden Master Program</Company>
  <LinksUpToDate>false</LinksUpToDate>
  <CharactersWithSpaces>39866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CSO_Amend 01 XFEB2022 DRAFT</dc:title>
  <dc:creator>laura.fuller</dc:creator>
  <dc:description/>
  <cp:lastModifiedBy>Nelson, Kimberly A CIV USARMY ACC (USA)</cp:lastModifiedBy>
  <cp:revision>20</cp:revision>
  <dcterms:created xsi:type="dcterms:W3CDTF">2026-03-23T19:22:00Z</dcterms:created>
  <dcterms:modified xsi:type="dcterms:W3CDTF">2026-03-23T19:38:00Z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0x010100398C060DC519C5438F279013B0EC9B02</vt:lpwstr>
  </property>
  <property fmtid="{D5CDD505-2E9C-101B-9397-08002B2CF9AE}" pid="3" name="Created">
    <vt:filetime>2025-11-19T00:00:00Z</vt:filetime>
  </property>
  <property fmtid="{D5CDD505-2E9C-101B-9397-08002B2CF9AE}" pid="4" name="Creator">
    <vt:lpwstr>Acrobat PDFMaker 25 for Word</vt:lpwstr>
  </property>
  <property fmtid="{D5CDD505-2E9C-101B-9397-08002B2CF9AE}" pid="5" name="LastSaved">
    <vt:filetime>2025-12-03T00:00:00Z</vt:filetime>
  </property>
  <property fmtid="{D5CDD505-2E9C-101B-9397-08002B2CF9AE}" pid="6" name="Producer">
    <vt:lpwstr>Adobe PDF Library 25.1.213</vt:lpwstr>
  </property>
  <property fmtid="{D5CDD505-2E9C-101B-9397-08002B2CF9AE}" pid="7" name="SourceModified">
    <vt:lpwstr>D:20250512161442</vt:lpwstr>
  </property>
</Properties>
</file>