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11831" w14:textId="367A73CC" w:rsidR="00760783" w:rsidRDefault="00760783" w:rsidP="00107AC1">
      <w:pPr>
        <w:spacing w:before="120" w:after="120" w:line="360" w:lineRule="auto"/>
        <w:jc w:val="center"/>
      </w:pPr>
      <w:r w:rsidRPr="00760783">
        <w:t>635-21-139 Repair Parking Garage 1 Deficiencies</w:t>
      </w:r>
    </w:p>
    <w:p w14:paraId="274CB423" w14:textId="28F60FF3" w:rsidR="00DE2C65" w:rsidRPr="00DE2C65" w:rsidRDefault="00760783" w:rsidP="00107AC1">
      <w:pPr>
        <w:spacing w:before="120" w:after="120" w:line="360" w:lineRule="auto"/>
        <w:jc w:val="center"/>
      </w:pPr>
      <w:r>
        <w:t xml:space="preserve">Questions </w:t>
      </w:r>
      <w:r w:rsidR="008C09AC">
        <w:t xml:space="preserve">and Responses </w:t>
      </w:r>
      <w:r w:rsidR="00F7772C">
        <w:t>2</w:t>
      </w:r>
    </w:p>
    <w:p w14:paraId="77A72993" w14:textId="334C5397" w:rsidR="005233FD" w:rsidRPr="00DE2C65" w:rsidRDefault="00DE2C65" w:rsidP="005233FD">
      <w:pPr>
        <w:pStyle w:val="ListParagraph"/>
        <w:numPr>
          <w:ilvl w:val="0"/>
          <w:numId w:val="2"/>
        </w:numPr>
        <w:spacing w:before="120" w:after="120" w:line="360" w:lineRule="auto"/>
      </w:pPr>
      <w:r w:rsidRPr="00DE2C65">
        <w:t xml:space="preserve">Is any commissioning required on this project? </w:t>
      </w:r>
      <w:r w:rsidR="00783315" w:rsidRPr="00C842DA">
        <w:rPr>
          <w:color w:val="0070C0"/>
        </w:rPr>
        <w:t>Yes</w:t>
      </w:r>
      <w:r w:rsidR="00494408" w:rsidRPr="00C842DA">
        <w:rPr>
          <w:color w:val="0070C0"/>
        </w:rPr>
        <w:t>. Third party commissioning is required and the responsibility of the contractor</w:t>
      </w:r>
      <w:r w:rsidR="00C842DA">
        <w:rPr>
          <w:color w:val="0070C0"/>
        </w:rPr>
        <w:t xml:space="preserve">, </w:t>
      </w:r>
      <w:r w:rsidR="00C842DA" w:rsidRPr="002A7F60">
        <w:rPr>
          <w:color w:val="0070C0"/>
        </w:rPr>
        <w:t>see updated SOW</w:t>
      </w:r>
      <w:r w:rsidR="00494408" w:rsidRPr="002A7F60">
        <w:rPr>
          <w:color w:val="0070C0"/>
        </w:rPr>
        <w:t>.</w:t>
      </w:r>
      <w:r w:rsidR="00494408" w:rsidRPr="00C842DA">
        <w:rPr>
          <w:color w:val="0070C0"/>
        </w:rPr>
        <w:t xml:space="preserve"> </w:t>
      </w:r>
    </w:p>
    <w:p w14:paraId="65C18385" w14:textId="085492D7" w:rsidR="00DE2C65" w:rsidRPr="00DE2C65" w:rsidRDefault="00DE2C65" w:rsidP="00107AC1">
      <w:pPr>
        <w:pStyle w:val="ListParagraph"/>
        <w:numPr>
          <w:ilvl w:val="0"/>
          <w:numId w:val="2"/>
        </w:numPr>
        <w:spacing w:before="120" w:after="120" w:line="360" w:lineRule="auto"/>
      </w:pPr>
      <w:r w:rsidRPr="00DE2C65">
        <w:t xml:space="preserve">Can the Superintendent also be the Prime Contractor’s Commissioning Manager during commissioning? </w:t>
      </w:r>
      <w:r w:rsidR="000350D0" w:rsidRPr="000350D0">
        <w:rPr>
          <w:color w:val="0070C0"/>
        </w:rPr>
        <w:t>No</w:t>
      </w:r>
      <w:r w:rsidR="00494408">
        <w:rPr>
          <w:color w:val="0070C0"/>
        </w:rPr>
        <w:t xml:space="preserve">. </w:t>
      </w:r>
      <w:r w:rsidR="00494408" w:rsidRPr="00C842DA">
        <w:rPr>
          <w:color w:val="0070C0"/>
        </w:rPr>
        <w:t xml:space="preserve">Please refer to response for #1. </w:t>
      </w:r>
    </w:p>
    <w:p w14:paraId="4BDF63F3" w14:textId="2236CDA1" w:rsidR="00DE2C65" w:rsidRPr="00DE2C65" w:rsidRDefault="00DE2C65" w:rsidP="00107AC1">
      <w:pPr>
        <w:pStyle w:val="ListParagraph"/>
        <w:numPr>
          <w:ilvl w:val="0"/>
          <w:numId w:val="2"/>
        </w:numPr>
        <w:spacing w:before="120" w:after="120" w:line="360" w:lineRule="auto"/>
      </w:pPr>
      <w:r w:rsidRPr="00DE2C65">
        <w:t xml:space="preserve">Is a full-time on-site quality control manager required for this project? </w:t>
      </w:r>
      <w:r w:rsidR="000350D0" w:rsidRPr="000350D0">
        <w:rPr>
          <w:color w:val="0070C0"/>
        </w:rPr>
        <w:t>Yes</w:t>
      </w:r>
      <w:r w:rsidR="00494408">
        <w:rPr>
          <w:color w:val="0070C0"/>
        </w:rPr>
        <w:t xml:space="preserve">. </w:t>
      </w:r>
      <w:r w:rsidR="00494408" w:rsidRPr="00494408">
        <w:rPr>
          <w:color w:val="0070C0"/>
        </w:rPr>
        <w:t>01 45 00 §3.4.B:</w:t>
      </w:r>
      <w:r w:rsidR="00494408">
        <w:rPr>
          <w:color w:val="0070C0"/>
        </w:rPr>
        <w:t xml:space="preserve"> </w:t>
      </w:r>
      <w:r w:rsidR="00494408" w:rsidRPr="00494408">
        <w:rPr>
          <w:color w:val="0070C0"/>
        </w:rPr>
        <w:t xml:space="preserve">the CQC System Manager is on the site at all times during construction and is employed by the General Contractor. Must be a graduate engineer, architect or construction management graduate with 10 years of similar construction </w:t>
      </w:r>
      <w:r w:rsidR="002959EA" w:rsidRPr="00494408">
        <w:rPr>
          <w:color w:val="0070C0"/>
        </w:rPr>
        <w:t>experience and</w:t>
      </w:r>
      <w:r w:rsidR="00494408" w:rsidRPr="00494408">
        <w:rPr>
          <w:color w:val="0070C0"/>
        </w:rPr>
        <w:t xml:space="preserve"> have completed the CQM for Construction course (or obtain it within 90 days of award). An equally-qualified alternate is also required.</w:t>
      </w:r>
    </w:p>
    <w:p w14:paraId="540A4AED" w14:textId="2AA233C9" w:rsidR="00DE2C65" w:rsidRPr="00DE2C65" w:rsidRDefault="00DE2C65" w:rsidP="00107AC1">
      <w:pPr>
        <w:pStyle w:val="ListParagraph"/>
        <w:numPr>
          <w:ilvl w:val="0"/>
          <w:numId w:val="2"/>
        </w:numPr>
        <w:spacing w:before="120" w:after="120" w:line="360" w:lineRule="auto"/>
      </w:pPr>
      <w:r w:rsidRPr="00DE2C65">
        <w:t xml:space="preserve">Can the Superintendent also be the quality control manager? </w:t>
      </w:r>
      <w:r w:rsidR="000350D0">
        <w:rPr>
          <w:color w:val="0070C0"/>
        </w:rPr>
        <w:t>Yes</w:t>
      </w:r>
      <w:r w:rsidR="00494408">
        <w:rPr>
          <w:color w:val="0070C0"/>
        </w:rPr>
        <w:t xml:space="preserve">. </w:t>
      </w:r>
      <w:r w:rsidR="00494408" w:rsidRPr="00494408">
        <w:rPr>
          <w:color w:val="0070C0"/>
        </w:rPr>
        <w:t>01 45 00 §3.4.B: The CQC System Manager is assigned as CQC System Manager but does not have duties as project superintendent in addition to quality control.</w:t>
      </w:r>
    </w:p>
    <w:p w14:paraId="29E94449" w14:textId="2B7B6039" w:rsidR="00DE2C65" w:rsidRPr="00DE2C65" w:rsidRDefault="00DE2C65" w:rsidP="00107AC1">
      <w:pPr>
        <w:pStyle w:val="ListParagraph"/>
        <w:numPr>
          <w:ilvl w:val="0"/>
          <w:numId w:val="2"/>
        </w:numPr>
        <w:spacing w:before="120" w:after="120" w:line="360" w:lineRule="auto"/>
      </w:pPr>
      <w:r w:rsidRPr="00DE2C65">
        <w:t xml:space="preserve">Is a full-time on-site Safety and Health Officer required for this project? </w:t>
      </w:r>
      <w:r w:rsidR="00494408" w:rsidRPr="00494408">
        <w:rPr>
          <w:color w:val="0070C0"/>
        </w:rPr>
        <w:t>Yes, during construction operations. 01 35 26 §1.7.</w:t>
      </w:r>
      <w:r w:rsidR="002959EA">
        <w:rPr>
          <w:color w:val="0070C0"/>
        </w:rPr>
        <w:t xml:space="preserve"> </w:t>
      </w:r>
      <w:r w:rsidR="00494408" w:rsidRPr="00494408">
        <w:rPr>
          <w:color w:val="0070C0"/>
        </w:rPr>
        <w:t>A requires the Prime to designate a minimum of one SSHO per project site; §1.7.D requires the SSHO or an equally-qualified designated alternate to maintain a presence on site during construction operations in accordance with FAR 52.236-6. Minimum qualifications: OSHA 30-hour Construction Safety and 5 years construction safety experience (3 years with a CSP/equivalent certification).</w:t>
      </w:r>
    </w:p>
    <w:p w14:paraId="74ED645B" w14:textId="3595F311" w:rsidR="00DE2C65" w:rsidRPr="000350D0" w:rsidRDefault="00DE2C65" w:rsidP="00107AC1">
      <w:pPr>
        <w:pStyle w:val="ListParagraph"/>
        <w:numPr>
          <w:ilvl w:val="0"/>
          <w:numId w:val="2"/>
        </w:numPr>
        <w:spacing w:before="120" w:after="120" w:line="360" w:lineRule="auto"/>
        <w:rPr>
          <w:color w:val="0070C0"/>
        </w:rPr>
      </w:pPr>
      <w:r w:rsidRPr="00DE2C65">
        <w:t xml:space="preserve">Can the Superintendent also be the site safety and Health Officer? </w:t>
      </w:r>
      <w:r w:rsidR="00494408" w:rsidRPr="00494408">
        <w:rPr>
          <w:color w:val="0070C0"/>
        </w:rPr>
        <w:t>No. 01 35 26 §1.7.C: 'the SSHO has to be a separate qualified individual from the Prime Contractor's Superintendent and/or Quality Control Manager with duties only as the SSHO.</w:t>
      </w:r>
    </w:p>
    <w:p w14:paraId="522FEDF8" w14:textId="561BFCEB" w:rsidR="00DE2C65" w:rsidRPr="00DE2C65" w:rsidRDefault="00DE2C65" w:rsidP="00107AC1">
      <w:pPr>
        <w:pStyle w:val="ListParagraph"/>
        <w:numPr>
          <w:ilvl w:val="0"/>
          <w:numId w:val="2"/>
        </w:numPr>
        <w:spacing w:before="120" w:after="120" w:line="360" w:lineRule="auto"/>
      </w:pPr>
      <w:r w:rsidRPr="00DE2C65">
        <w:t xml:space="preserve">Can the Superintendent be Triple hatted as the SSHO and QC Manager? </w:t>
      </w:r>
      <w:r w:rsidR="00494408" w:rsidRPr="00494408">
        <w:rPr>
          <w:color w:val="0070C0"/>
        </w:rPr>
        <w:t>No - expressly prohibited by the same clause. 01 35 26 §1.7.C requires the SSHO to be separate from both the Superintendent and the Quality Control Manager, with duties only as SSHO. Note the allowance for collateral duties in §1.7.C applies to Subcontractor Competent Persons, not to the Prime's SSHO.</w:t>
      </w:r>
    </w:p>
    <w:p w14:paraId="13C92720" w14:textId="49536FF8" w:rsidR="00DE2C65" w:rsidRPr="00494408" w:rsidRDefault="00DE2C65" w:rsidP="00107AC1">
      <w:pPr>
        <w:pStyle w:val="ListParagraph"/>
        <w:numPr>
          <w:ilvl w:val="0"/>
          <w:numId w:val="2"/>
        </w:numPr>
        <w:spacing w:before="120" w:after="120" w:line="360" w:lineRule="auto"/>
        <w:rPr>
          <w:color w:val="FF0000"/>
        </w:rPr>
      </w:pPr>
      <w:r w:rsidRPr="00DE2C65">
        <w:lastRenderedPageBreak/>
        <w:t xml:space="preserve">As is typical for most VA </w:t>
      </w:r>
      <w:r w:rsidR="003C4609" w:rsidRPr="00DE2C65">
        <w:t>projects,</w:t>
      </w:r>
      <w:r w:rsidRPr="00DE2C65">
        <w:t xml:space="preserve"> can the QC plan be implemented by the onsite superintendent and administrated by the PM without additional staff (other than what is required for commissioning) as call for 01 45 00.? </w:t>
      </w:r>
      <w:r w:rsidR="00D873E4" w:rsidRPr="00D873E4">
        <w:rPr>
          <w:color w:val="0070C0"/>
        </w:rPr>
        <w:t>Yes</w:t>
      </w:r>
      <w:r w:rsidR="00494408">
        <w:rPr>
          <w:color w:val="0070C0"/>
        </w:rPr>
        <w:t xml:space="preserve">. </w:t>
      </w:r>
      <w:r w:rsidR="00494408" w:rsidRPr="00C842DA">
        <w:rPr>
          <w:color w:val="0070C0"/>
        </w:rPr>
        <w:t>One person may cover more than one area if qualified and workload allows.</w:t>
      </w:r>
      <w:r w:rsidR="00C842DA">
        <w:rPr>
          <w:color w:val="0070C0"/>
        </w:rPr>
        <w:t xml:space="preserve"> Must have required certifications for area of administration. </w:t>
      </w:r>
    </w:p>
    <w:p w14:paraId="26EEBCE9" w14:textId="7CACA891" w:rsidR="00DE2C65" w:rsidRPr="00DE2C65" w:rsidRDefault="00DE2C65" w:rsidP="00107AC1">
      <w:pPr>
        <w:pStyle w:val="ListParagraph"/>
        <w:numPr>
          <w:ilvl w:val="0"/>
          <w:numId w:val="2"/>
        </w:numPr>
        <w:spacing w:before="120" w:after="120" w:line="360" w:lineRule="auto"/>
      </w:pPr>
      <w:r w:rsidRPr="00DE2C65">
        <w:t xml:space="preserve">Has this project’s funding request been approved and full funding for this project available to the NCO station? </w:t>
      </w:r>
      <w:r w:rsidR="0060753C">
        <w:rPr>
          <w:color w:val="0070C0"/>
        </w:rPr>
        <w:t xml:space="preserve">The funding of this project has been </w:t>
      </w:r>
      <w:r w:rsidR="00494408">
        <w:rPr>
          <w:color w:val="0070C0"/>
        </w:rPr>
        <w:t>designated</w:t>
      </w:r>
      <w:r w:rsidR="0060753C">
        <w:rPr>
          <w:color w:val="0070C0"/>
        </w:rPr>
        <w:t xml:space="preserve">. Final release is completed after the best value offer is selected from submitted proposals. </w:t>
      </w:r>
      <w:r w:rsidR="00494408">
        <w:rPr>
          <w:color w:val="0070C0"/>
        </w:rPr>
        <w:t xml:space="preserve">This project is anticipated to be awarded within the acceptance period stated on the solicitation. </w:t>
      </w:r>
    </w:p>
    <w:p w14:paraId="2FD1F8A8" w14:textId="61F9AA71" w:rsidR="00DE2C65" w:rsidRPr="00DE2C65" w:rsidRDefault="00DE2C65" w:rsidP="00107AC1">
      <w:pPr>
        <w:pStyle w:val="ListParagraph"/>
        <w:numPr>
          <w:ilvl w:val="0"/>
          <w:numId w:val="2"/>
        </w:numPr>
        <w:spacing w:before="120" w:after="120" w:line="360" w:lineRule="auto"/>
      </w:pPr>
      <w:r w:rsidRPr="00DE2C65">
        <w:t xml:space="preserve"> What Quarter or Month is the anticipated start date for this project?</w:t>
      </w:r>
      <w:r w:rsidR="002F6BD2">
        <w:t xml:space="preserve"> </w:t>
      </w:r>
      <w:r w:rsidR="00494408">
        <w:rPr>
          <w:color w:val="0070C0"/>
        </w:rPr>
        <w:t xml:space="preserve">This is dependent on the awarding of the project and completion of ALL required pre-construction documents and submittals. Also, weather is a factor in the performance of project. This will be further discussed with the awardee. An Administrative Notice to Proceed (NTP) will be issued to facilitate submittal of all required documents. </w:t>
      </w:r>
    </w:p>
    <w:p w14:paraId="253D1FD9" w14:textId="172F392E" w:rsidR="00DE2C65" w:rsidRPr="00DE2C65" w:rsidRDefault="00DE2C65" w:rsidP="00107AC1">
      <w:pPr>
        <w:pStyle w:val="ListParagraph"/>
        <w:numPr>
          <w:ilvl w:val="0"/>
          <w:numId w:val="2"/>
        </w:numPr>
        <w:spacing w:before="120" w:after="120" w:line="360" w:lineRule="auto"/>
      </w:pPr>
      <w:r w:rsidRPr="00DE2C65">
        <w:t>Will any of this work have to be performed after hours or weekends?</w:t>
      </w:r>
      <w:r w:rsidR="00991B08">
        <w:t xml:space="preserve"> </w:t>
      </w:r>
      <w:r w:rsidR="002F6BD2">
        <w:rPr>
          <w:color w:val="0070C0"/>
        </w:rPr>
        <w:t>Yes, depending on work being performed and impact</w:t>
      </w:r>
      <w:r w:rsidR="00D95515">
        <w:rPr>
          <w:color w:val="0070C0"/>
        </w:rPr>
        <w:t>s</w:t>
      </w:r>
      <w:r w:rsidR="002F6BD2">
        <w:rPr>
          <w:color w:val="0070C0"/>
        </w:rPr>
        <w:t xml:space="preserve"> to the facility.</w:t>
      </w:r>
    </w:p>
    <w:p w14:paraId="34FB8101" w14:textId="6D086214" w:rsidR="00DE2C65" w:rsidRPr="00D056ED" w:rsidRDefault="00DE2C65" w:rsidP="00107AC1">
      <w:pPr>
        <w:pStyle w:val="ListParagraph"/>
        <w:numPr>
          <w:ilvl w:val="0"/>
          <w:numId w:val="2"/>
        </w:numPr>
        <w:spacing w:before="120" w:after="120" w:line="360" w:lineRule="auto"/>
        <w:rPr>
          <w:color w:val="0070C0"/>
        </w:rPr>
      </w:pPr>
      <w:r w:rsidRPr="00DE2C65">
        <w:t>Will this project be done in phases?</w:t>
      </w:r>
      <w:r w:rsidR="00D056ED">
        <w:t xml:space="preserve"> </w:t>
      </w:r>
      <w:r w:rsidR="00D056ED" w:rsidRPr="00D056ED">
        <w:rPr>
          <w:color w:val="0070C0"/>
        </w:rPr>
        <w:t>Depends on</w:t>
      </w:r>
      <w:r w:rsidR="00663F89">
        <w:rPr>
          <w:color w:val="0070C0"/>
        </w:rPr>
        <w:t xml:space="preserve"> </w:t>
      </w:r>
      <w:r w:rsidR="0043403A">
        <w:rPr>
          <w:color w:val="0070C0"/>
        </w:rPr>
        <w:t>contractors’</w:t>
      </w:r>
      <w:r w:rsidR="00663F89">
        <w:rPr>
          <w:color w:val="0070C0"/>
        </w:rPr>
        <w:t xml:space="preserve"> schedule and pending impacts to facility.</w:t>
      </w:r>
      <w:r w:rsidR="00494408">
        <w:rPr>
          <w:color w:val="0070C0"/>
        </w:rPr>
        <w:t xml:space="preserve"> The contractor may propose phasing in the submittal schedule after award. </w:t>
      </w:r>
    </w:p>
    <w:p w14:paraId="2F90CD8B" w14:textId="575CC48A" w:rsidR="00DE2C65" w:rsidRPr="00DE2C65" w:rsidRDefault="00DE2C65" w:rsidP="00107AC1">
      <w:pPr>
        <w:pStyle w:val="ListParagraph"/>
        <w:numPr>
          <w:ilvl w:val="0"/>
          <w:numId w:val="2"/>
        </w:numPr>
        <w:spacing w:before="120" w:after="120" w:line="360" w:lineRule="auto"/>
      </w:pPr>
      <w:r w:rsidRPr="00DE2C65">
        <w:t xml:space="preserve">Will each phase have to be fully completed before moving to the next or can some phases be completed simultaneously? </w:t>
      </w:r>
      <w:r w:rsidR="00991B08" w:rsidRPr="00991B08">
        <w:rPr>
          <w:color w:val="0070C0"/>
        </w:rPr>
        <w:t>Y</w:t>
      </w:r>
      <w:r w:rsidR="00663F89">
        <w:rPr>
          <w:color w:val="0070C0"/>
        </w:rPr>
        <w:t>es/depends on the impact to the VA facility.</w:t>
      </w:r>
    </w:p>
    <w:p w14:paraId="612A2097" w14:textId="725F9736" w:rsidR="00DE2C65" w:rsidRPr="00DE2C65" w:rsidRDefault="00DE2C65" w:rsidP="00107AC1">
      <w:pPr>
        <w:pStyle w:val="ListParagraph"/>
        <w:numPr>
          <w:ilvl w:val="0"/>
          <w:numId w:val="2"/>
        </w:numPr>
        <w:spacing w:before="120" w:after="120" w:line="360" w:lineRule="auto"/>
      </w:pPr>
      <w:r w:rsidRPr="00DE2C65">
        <w:t xml:space="preserve">How many areas will we be given at a time? </w:t>
      </w:r>
      <w:r w:rsidR="00991B08" w:rsidRPr="00991B08">
        <w:rPr>
          <w:color w:val="0070C0"/>
        </w:rPr>
        <w:t>Depends o</w:t>
      </w:r>
      <w:r w:rsidR="00B579CD">
        <w:rPr>
          <w:color w:val="0070C0"/>
        </w:rPr>
        <w:t>n impact and duration.</w:t>
      </w:r>
      <w:r w:rsidR="00CA27EF">
        <w:rPr>
          <w:color w:val="0070C0"/>
        </w:rPr>
        <w:t xml:space="preserve"> Work is to be completed with the least impact to mission, veterans, and employees. </w:t>
      </w:r>
    </w:p>
    <w:p w14:paraId="28312B8E" w14:textId="7C7CDC45" w:rsidR="00DE2C65" w:rsidRPr="00DE2C65" w:rsidRDefault="00DE2C65" w:rsidP="00107AC1">
      <w:pPr>
        <w:pStyle w:val="ListParagraph"/>
        <w:numPr>
          <w:ilvl w:val="0"/>
          <w:numId w:val="2"/>
        </w:numPr>
        <w:spacing w:before="120" w:after="120" w:line="360" w:lineRule="auto"/>
      </w:pPr>
      <w:r w:rsidRPr="00DE2C65">
        <w:t>Will the contractor be able to stage any materials in the parking garage?</w:t>
      </w:r>
      <w:r w:rsidR="004F0246">
        <w:rPr>
          <w:color w:val="FF0000"/>
        </w:rPr>
        <w:t xml:space="preserve"> </w:t>
      </w:r>
      <w:r w:rsidR="004F0246" w:rsidRPr="004F0246">
        <w:rPr>
          <w:color w:val="0070C0"/>
        </w:rPr>
        <w:t>The contractor</w:t>
      </w:r>
      <w:r w:rsidR="003C4609" w:rsidRPr="004F0246">
        <w:rPr>
          <w:color w:val="0070C0"/>
        </w:rPr>
        <w:t xml:space="preserve"> </w:t>
      </w:r>
      <w:r w:rsidR="003C4609" w:rsidRPr="003C4609">
        <w:rPr>
          <w:color w:val="0070C0"/>
        </w:rPr>
        <w:t xml:space="preserve">can only stage materials in </w:t>
      </w:r>
      <w:r w:rsidR="004F0246">
        <w:rPr>
          <w:color w:val="0070C0"/>
        </w:rPr>
        <w:t>assigned</w:t>
      </w:r>
      <w:r w:rsidR="003C4609" w:rsidRPr="003C4609">
        <w:rPr>
          <w:color w:val="0070C0"/>
        </w:rPr>
        <w:t xml:space="preserve"> staging area</w:t>
      </w:r>
      <w:r w:rsidR="00B97A88">
        <w:rPr>
          <w:color w:val="0070C0"/>
        </w:rPr>
        <w:t xml:space="preserve"> (ground level near new stairwell location/</w:t>
      </w:r>
      <w:r w:rsidR="004F0246">
        <w:rPr>
          <w:color w:val="0070C0"/>
        </w:rPr>
        <w:t xml:space="preserve"> or </w:t>
      </w:r>
      <w:r w:rsidR="00484659">
        <w:rPr>
          <w:color w:val="0070C0"/>
        </w:rPr>
        <w:t xml:space="preserve"> </w:t>
      </w:r>
      <w:r w:rsidR="00B97A88">
        <w:rPr>
          <w:color w:val="0070C0"/>
        </w:rPr>
        <w:t xml:space="preserve">limited parking spaces </w:t>
      </w:r>
      <w:r w:rsidR="00484659">
        <w:rPr>
          <w:color w:val="0070C0"/>
        </w:rPr>
        <w:t xml:space="preserve">four (4) </w:t>
      </w:r>
      <w:r w:rsidR="00B97A88">
        <w:rPr>
          <w:color w:val="0070C0"/>
        </w:rPr>
        <w:t>on every floor near the new stairwell exit</w:t>
      </w:r>
      <w:r w:rsidR="004F0246">
        <w:rPr>
          <w:color w:val="0070C0"/>
        </w:rPr>
        <w:t xml:space="preserve"> </w:t>
      </w:r>
      <w:r w:rsidR="003C4609" w:rsidRPr="003C4609">
        <w:rPr>
          <w:color w:val="0070C0"/>
        </w:rPr>
        <w:t xml:space="preserve">or </w:t>
      </w:r>
      <w:r w:rsidR="004F0246">
        <w:rPr>
          <w:color w:val="0070C0"/>
        </w:rPr>
        <w:t xml:space="preserve">contractor may store materials </w:t>
      </w:r>
      <w:r w:rsidR="003C4609" w:rsidRPr="003C4609">
        <w:rPr>
          <w:color w:val="0070C0"/>
        </w:rPr>
        <w:t>offsite</w:t>
      </w:r>
      <w:r w:rsidR="00B97A88">
        <w:rPr>
          <w:color w:val="0070C0"/>
        </w:rPr>
        <w:t>.</w:t>
      </w:r>
      <w:r w:rsidR="00484659">
        <w:rPr>
          <w:color w:val="0070C0"/>
        </w:rPr>
        <w:t xml:space="preserve"> Contractor may also park in the 4 parking spaces on each floor. </w:t>
      </w:r>
    </w:p>
    <w:p w14:paraId="0160B33E" w14:textId="36372795" w:rsidR="00DE2C65" w:rsidRPr="00484659" w:rsidRDefault="00DE2C65" w:rsidP="00107AC1">
      <w:pPr>
        <w:pStyle w:val="ListParagraph"/>
        <w:numPr>
          <w:ilvl w:val="0"/>
          <w:numId w:val="2"/>
        </w:numPr>
        <w:spacing w:before="120" w:after="120" w:line="360" w:lineRule="auto"/>
        <w:rPr>
          <w:color w:val="0070C0"/>
        </w:rPr>
      </w:pPr>
      <w:r w:rsidRPr="00DE2C65">
        <w:lastRenderedPageBreak/>
        <w:t xml:space="preserve">If not, please identify the contractor’s material staging area? </w:t>
      </w:r>
      <w:r w:rsidR="00484659">
        <w:rPr>
          <w:color w:val="0070C0"/>
        </w:rPr>
        <w:t>The contractor</w:t>
      </w:r>
      <w:r w:rsidR="00484659" w:rsidRPr="00484659">
        <w:rPr>
          <w:color w:val="0070C0"/>
        </w:rPr>
        <w:t xml:space="preserve"> can stage materials and equipment underneath the ramp.</w:t>
      </w:r>
      <w:r w:rsidR="00484659">
        <w:rPr>
          <w:color w:val="0070C0"/>
        </w:rPr>
        <w:t xml:space="preserve"> Any other use of underneath the ramp needs advance approval by the COR. </w:t>
      </w:r>
      <w:r w:rsidR="004F0246" w:rsidRPr="00484659">
        <w:rPr>
          <w:color w:val="0070C0"/>
        </w:rPr>
        <w:t xml:space="preserve">See </w:t>
      </w:r>
      <w:r w:rsidR="00484659">
        <w:rPr>
          <w:color w:val="0070C0"/>
        </w:rPr>
        <w:t xml:space="preserve">also </w:t>
      </w:r>
      <w:r w:rsidR="004F0246" w:rsidRPr="00484659">
        <w:rPr>
          <w:color w:val="0070C0"/>
        </w:rPr>
        <w:t xml:space="preserve">answer to #15. </w:t>
      </w:r>
    </w:p>
    <w:p w14:paraId="75C8FE07" w14:textId="49807F51" w:rsidR="00DE2C65" w:rsidRPr="00DE2C65" w:rsidRDefault="00DE2C65" w:rsidP="004F0246">
      <w:pPr>
        <w:pStyle w:val="ListParagraph"/>
        <w:numPr>
          <w:ilvl w:val="0"/>
          <w:numId w:val="2"/>
        </w:numPr>
        <w:spacing w:before="120" w:after="120" w:line="360" w:lineRule="auto"/>
      </w:pPr>
      <w:r w:rsidRPr="00DE2C65">
        <w:t>The specifications require the Contractor to coordinate dumpster, trailer, laydown, storage, security fencing, access points, contractor parking, delivery routes, and closure routes with the Owner. Please identify the anticipated/maximum area available for trailer, dumpster, material laydown, equipment staging, fenced storage, and crane/lift staging so bidders can properly price logistics and off-site storage requirements.?</w:t>
      </w:r>
      <w:r w:rsidR="004F0246" w:rsidRPr="004F0246">
        <w:rPr>
          <w:color w:val="0070C0"/>
        </w:rPr>
        <w:t xml:space="preserve"> </w:t>
      </w:r>
      <w:r w:rsidR="004F0246" w:rsidRPr="004F0246">
        <w:rPr>
          <w:color w:val="0070C0"/>
        </w:rPr>
        <w:t xml:space="preserve">The contractor </w:t>
      </w:r>
      <w:r w:rsidR="004F0246" w:rsidRPr="003C4609">
        <w:rPr>
          <w:color w:val="0070C0"/>
        </w:rPr>
        <w:t xml:space="preserve">can only stage materials in </w:t>
      </w:r>
      <w:r w:rsidR="004F0246">
        <w:rPr>
          <w:color w:val="0070C0"/>
        </w:rPr>
        <w:t>assigned</w:t>
      </w:r>
      <w:r w:rsidR="004F0246" w:rsidRPr="003C4609">
        <w:rPr>
          <w:color w:val="0070C0"/>
        </w:rPr>
        <w:t xml:space="preserve"> staging area</w:t>
      </w:r>
      <w:r w:rsidR="004F0246">
        <w:rPr>
          <w:color w:val="0070C0"/>
        </w:rPr>
        <w:t xml:space="preserve"> (ground level near new stairwell location/ or limited parking spaces on every floor near the new stairwell exit for each day’s work)</w:t>
      </w:r>
      <w:r w:rsidR="004F0246" w:rsidRPr="003C4609">
        <w:rPr>
          <w:color w:val="0070C0"/>
        </w:rPr>
        <w:t xml:space="preserve"> or </w:t>
      </w:r>
      <w:r w:rsidR="004F0246">
        <w:rPr>
          <w:color w:val="0070C0"/>
        </w:rPr>
        <w:t xml:space="preserve">contractor may store materials </w:t>
      </w:r>
      <w:r w:rsidR="004F0246" w:rsidRPr="003C4609">
        <w:rPr>
          <w:color w:val="0070C0"/>
        </w:rPr>
        <w:t>offsite</w:t>
      </w:r>
      <w:r w:rsidR="004F0246">
        <w:rPr>
          <w:color w:val="0070C0"/>
        </w:rPr>
        <w:t>.</w:t>
      </w:r>
      <w:r w:rsidR="004F0246">
        <w:rPr>
          <w:color w:val="0070C0"/>
        </w:rPr>
        <w:t xml:space="preserve"> </w:t>
      </w:r>
      <w:r w:rsidR="00E65252" w:rsidRPr="004F0246">
        <w:rPr>
          <w:color w:val="0070C0"/>
        </w:rPr>
        <w:t xml:space="preserve">Potential use of grassy area on the </w:t>
      </w:r>
      <w:r w:rsidR="00ED7F81" w:rsidRPr="004F0246">
        <w:rPr>
          <w:color w:val="0070C0"/>
        </w:rPr>
        <w:t>southeast</w:t>
      </w:r>
      <w:r w:rsidR="00E65252" w:rsidRPr="004F0246">
        <w:rPr>
          <w:color w:val="0070C0"/>
        </w:rPr>
        <w:t xml:space="preserve"> side of the parking garage</w:t>
      </w:r>
      <w:r w:rsidR="004F0246">
        <w:rPr>
          <w:color w:val="0070C0"/>
        </w:rPr>
        <w:t xml:space="preserve"> (TBD after contract award)</w:t>
      </w:r>
      <w:r w:rsidR="00E65252" w:rsidRPr="004F0246">
        <w:rPr>
          <w:color w:val="0070C0"/>
        </w:rPr>
        <w:t>.</w:t>
      </w:r>
    </w:p>
    <w:p w14:paraId="3AC64EB3" w14:textId="1DEF4063" w:rsidR="00DE2C65" w:rsidRPr="00DE2C65" w:rsidRDefault="00DE2C65" w:rsidP="00107AC1">
      <w:pPr>
        <w:pStyle w:val="ListParagraph"/>
        <w:numPr>
          <w:ilvl w:val="0"/>
          <w:numId w:val="2"/>
        </w:numPr>
        <w:spacing w:before="120" w:after="120" w:line="360" w:lineRule="auto"/>
      </w:pPr>
      <w:r w:rsidRPr="00DE2C65">
        <w:t>Who is the manufacturer of the current Fire Alarm system</w:t>
      </w:r>
      <w:r w:rsidR="00991B08">
        <w:t xml:space="preserve">?  </w:t>
      </w:r>
      <w:r w:rsidR="00311C71" w:rsidRPr="00311C71">
        <w:rPr>
          <w:color w:val="0070C0"/>
        </w:rPr>
        <w:t>Gamewell FCI by Honeywell</w:t>
      </w:r>
    </w:p>
    <w:p w14:paraId="64C60DA7" w14:textId="2F85E327" w:rsidR="00DE2C65" w:rsidRPr="00DE2C65" w:rsidRDefault="00DE2C65" w:rsidP="00107AC1">
      <w:pPr>
        <w:pStyle w:val="ListParagraph"/>
        <w:numPr>
          <w:ilvl w:val="0"/>
          <w:numId w:val="2"/>
        </w:numPr>
        <w:spacing w:before="120" w:after="120" w:line="360" w:lineRule="auto"/>
      </w:pPr>
      <w:r w:rsidRPr="00DE2C65">
        <w:t>Please provide contact name and phone number for who services the current Fire Alarm System</w:t>
      </w:r>
      <w:r w:rsidR="00991B08">
        <w:t>?</w:t>
      </w:r>
      <w:r w:rsidR="004E51C0">
        <w:t xml:space="preserve"> </w:t>
      </w:r>
      <w:r w:rsidR="00311C71" w:rsidRPr="00311C71">
        <w:rPr>
          <w:color w:val="0070C0"/>
        </w:rPr>
        <w:t>We try to use Everon, David Opp 405.625.6464 or Edwin Monsalve 405.394.0062, but have had trouble with communication, they are exceedingly busy the last year or so. We have been using Tru Technologies a new vendor to us recently, Cody Easom 405.255.4868 or Jake Pensoneau 405.416.3970</w:t>
      </w:r>
    </w:p>
    <w:p w14:paraId="1D06BDB3" w14:textId="16187854" w:rsidR="00DE2C65" w:rsidRPr="00DE2C65" w:rsidRDefault="00DE2C65" w:rsidP="00107AC1">
      <w:pPr>
        <w:pStyle w:val="ListParagraph"/>
        <w:numPr>
          <w:ilvl w:val="0"/>
          <w:numId w:val="2"/>
        </w:numPr>
        <w:spacing w:before="120" w:after="120" w:line="360" w:lineRule="auto"/>
      </w:pPr>
      <w:r w:rsidRPr="00DE2C65">
        <w:t>Who is the manufacturer of the current Security and Access Control system</w:t>
      </w:r>
      <w:r w:rsidR="00E77C7D">
        <w:t xml:space="preserve">? </w:t>
      </w:r>
      <w:r w:rsidR="00E77C7D" w:rsidRPr="00E77C7D">
        <w:rPr>
          <w:color w:val="0070C0"/>
        </w:rPr>
        <w:t>Security and Access control system: Lenel S2 OnGuard (Installer must be Lenel Certified)</w:t>
      </w:r>
      <w:r w:rsidR="00E77C7D">
        <w:rPr>
          <w:color w:val="0070C0"/>
        </w:rPr>
        <w:t>.</w:t>
      </w:r>
    </w:p>
    <w:p w14:paraId="26A84370" w14:textId="2A39AE94" w:rsidR="00DE2C65" w:rsidRPr="00DE2C65" w:rsidRDefault="00DE2C65" w:rsidP="00107AC1">
      <w:pPr>
        <w:pStyle w:val="ListParagraph"/>
        <w:numPr>
          <w:ilvl w:val="0"/>
          <w:numId w:val="2"/>
        </w:numPr>
        <w:spacing w:before="120" w:after="120" w:line="360" w:lineRule="auto"/>
      </w:pPr>
      <w:r w:rsidRPr="00DE2C65">
        <w:t xml:space="preserve">Please provide contact name and phone number for who services the current Security and Access Control System? </w:t>
      </w:r>
      <w:r w:rsidR="00991B08">
        <w:t xml:space="preserve"> </w:t>
      </w:r>
      <w:r w:rsidR="00E77C7D">
        <w:rPr>
          <w:color w:val="0070C0"/>
        </w:rPr>
        <w:t xml:space="preserve">POC: </w:t>
      </w:r>
      <w:r w:rsidR="00E77C7D" w:rsidRPr="00E77C7D">
        <w:rPr>
          <w:color w:val="0070C0"/>
        </w:rPr>
        <w:t>Tim Cross (Timothy.Cross2@va.gov), Zach Ballengee (Zachary.Ballengee@va.gov), include David Manka (David.Manka@va.gov) just for awareness of the project.</w:t>
      </w:r>
    </w:p>
    <w:p w14:paraId="202FD723" w14:textId="2BF36F90" w:rsidR="00DE2C65" w:rsidRPr="00DE2C65" w:rsidRDefault="00DE2C65" w:rsidP="00107AC1">
      <w:pPr>
        <w:pStyle w:val="ListParagraph"/>
        <w:numPr>
          <w:ilvl w:val="0"/>
          <w:numId w:val="2"/>
        </w:numPr>
        <w:spacing w:before="120" w:after="120" w:line="360" w:lineRule="auto"/>
      </w:pPr>
      <w:r w:rsidRPr="00DE2C65">
        <w:t xml:space="preserve">Who is the manufacturer of the current CCTV system? </w:t>
      </w:r>
      <w:r w:rsidR="00E77C7D">
        <w:rPr>
          <w:color w:val="0070C0"/>
        </w:rPr>
        <w:t xml:space="preserve">VSS (CCTV) </w:t>
      </w:r>
      <w:r w:rsidR="00273514" w:rsidRPr="004E51C0">
        <w:rPr>
          <w:color w:val="0070C0"/>
        </w:rPr>
        <w:t>Genetec</w:t>
      </w:r>
      <w:r w:rsidR="00E77C7D" w:rsidRPr="004E51C0">
        <w:rPr>
          <w:color w:val="0070C0"/>
        </w:rPr>
        <w:t xml:space="preserve"> Security desk 5.9 (soon to be upgraded to 5.10 – installer must be Genetec certified).</w:t>
      </w:r>
    </w:p>
    <w:p w14:paraId="665D1D13" w14:textId="4CF3CFE4" w:rsidR="00DE2C65" w:rsidRPr="00DE2C65" w:rsidRDefault="00DE2C65" w:rsidP="00107AC1">
      <w:pPr>
        <w:pStyle w:val="ListParagraph"/>
        <w:numPr>
          <w:ilvl w:val="0"/>
          <w:numId w:val="2"/>
        </w:numPr>
        <w:spacing w:before="120" w:after="120" w:line="360" w:lineRule="auto"/>
      </w:pPr>
      <w:r w:rsidRPr="00DE2C65">
        <w:t xml:space="preserve">Please provide contact name and phone number for who services the current CCTV System? </w:t>
      </w:r>
      <w:r w:rsidR="00685A83">
        <w:rPr>
          <w:color w:val="0070C0"/>
        </w:rPr>
        <w:t xml:space="preserve">POC: </w:t>
      </w:r>
      <w:r w:rsidR="00685A83" w:rsidRPr="00685A83">
        <w:rPr>
          <w:color w:val="0070C0"/>
        </w:rPr>
        <w:t xml:space="preserve">David Manka (David.Manka@va.gov), If </w:t>
      </w:r>
      <w:r w:rsidR="00685A83">
        <w:rPr>
          <w:color w:val="0070C0"/>
        </w:rPr>
        <w:t xml:space="preserve">Manka is </w:t>
      </w:r>
      <w:r w:rsidR="00685A83" w:rsidRPr="00685A83">
        <w:rPr>
          <w:color w:val="0070C0"/>
        </w:rPr>
        <w:t xml:space="preserve">not available then </w:t>
      </w:r>
      <w:r w:rsidR="00685A83" w:rsidRPr="00685A83">
        <w:rPr>
          <w:color w:val="0070C0"/>
        </w:rPr>
        <w:lastRenderedPageBreak/>
        <w:t>Richard Hulstine (Richard.Hulstine@va.gov). Richard is included in all projects with the VSS as he and his team are on the in-house support.</w:t>
      </w:r>
    </w:p>
    <w:p w14:paraId="1D31470F" w14:textId="09DD97FB" w:rsidR="00DE2C65" w:rsidRPr="00DE2C65" w:rsidRDefault="00DE2C65" w:rsidP="00107AC1">
      <w:pPr>
        <w:pStyle w:val="ListParagraph"/>
        <w:numPr>
          <w:ilvl w:val="0"/>
          <w:numId w:val="2"/>
        </w:numPr>
        <w:spacing w:before="120" w:after="120" w:line="360" w:lineRule="auto"/>
      </w:pPr>
      <w:r w:rsidRPr="00DE2C65">
        <w:t xml:space="preserve">Please confirm is there is an existing parking guidance system already in place? </w:t>
      </w:r>
      <w:r w:rsidR="00555747">
        <w:rPr>
          <w:color w:val="0070C0"/>
        </w:rPr>
        <w:t>There is no</w:t>
      </w:r>
      <w:r w:rsidR="003E045B">
        <w:rPr>
          <w:color w:val="0070C0"/>
        </w:rPr>
        <w:t xml:space="preserve"> existing</w:t>
      </w:r>
      <w:r w:rsidR="00555747">
        <w:rPr>
          <w:color w:val="0070C0"/>
        </w:rPr>
        <w:t xml:space="preserve"> parking guidance system.</w:t>
      </w:r>
    </w:p>
    <w:p w14:paraId="067FC62C" w14:textId="0F0ECA30" w:rsidR="00DE2C65" w:rsidRPr="00DE2C65" w:rsidRDefault="00DE2C65" w:rsidP="00107AC1">
      <w:pPr>
        <w:pStyle w:val="ListParagraph"/>
        <w:numPr>
          <w:ilvl w:val="0"/>
          <w:numId w:val="2"/>
        </w:numPr>
        <w:spacing w:before="120" w:after="120" w:line="360" w:lineRule="auto"/>
      </w:pPr>
      <w:r w:rsidRPr="00DE2C65">
        <w:t xml:space="preserve">If so, who is the manufacturer of the existing system? </w:t>
      </w:r>
      <w:r w:rsidR="00555747" w:rsidRPr="00555747">
        <w:rPr>
          <w:color w:val="0070C0"/>
        </w:rPr>
        <w:t>N/A</w:t>
      </w:r>
      <w:r w:rsidR="00CA27EF">
        <w:rPr>
          <w:color w:val="0070C0"/>
        </w:rPr>
        <w:t>, refer to answer for #24.</w:t>
      </w:r>
    </w:p>
    <w:p w14:paraId="6EE2308B" w14:textId="4E251723" w:rsidR="00DE2C65" w:rsidRPr="00DE2C65" w:rsidRDefault="00DE2C65" w:rsidP="00107AC1">
      <w:pPr>
        <w:pStyle w:val="ListParagraph"/>
        <w:numPr>
          <w:ilvl w:val="0"/>
          <w:numId w:val="2"/>
        </w:numPr>
        <w:spacing w:before="120" w:after="120" w:line="360" w:lineRule="auto"/>
      </w:pPr>
      <w:r w:rsidRPr="00DE2C65">
        <w:t xml:space="preserve">Will any of the new low voltage systems be tied into the existing Building Automation System? </w:t>
      </w:r>
      <w:r w:rsidR="003E045B" w:rsidRPr="003E045B">
        <w:rPr>
          <w:color w:val="0070C0"/>
        </w:rPr>
        <w:t xml:space="preserve"> Yes</w:t>
      </w:r>
    </w:p>
    <w:p w14:paraId="4926ED58" w14:textId="1C080DBC" w:rsidR="0060753C" w:rsidRDefault="00DE2C65" w:rsidP="00107AC1">
      <w:pPr>
        <w:pStyle w:val="ListParagraph"/>
        <w:numPr>
          <w:ilvl w:val="0"/>
          <w:numId w:val="2"/>
        </w:numPr>
        <w:spacing w:before="120" w:after="120" w:line="360" w:lineRule="auto"/>
      </w:pPr>
      <w:r w:rsidRPr="00DE2C65">
        <w:t>If so, please provide the manufacturer of the BAS system?</w:t>
      </w:r>
      <w:r w:rsidR="004E51C0">
        <w:t xml:space="preserve"> </w:t>
      </w:r>
      <w:r w:rsidR="004E51C0" w:rsidRPr="004E51C0">
        <w:rPr>
          <w:color w:val="0070C0"/>
        </w:rPr>
        <w:t>Gentec Security</w:t>
      </w:r>
      <w:r w:rsidR="004E51C0">
        <w:rPr>
          <w:color w:val="0070C0"/>
        </w:rPr>
        <w:t xml:space="preserve">, </w:t>
      </w:r>
      <w:r w:rsidR="004E51C0" w:rsidRPr="00E77C7D">
        <w:rPr>
          <w:color w:val="0070C0"/>
        </w:rPr>
        <w:t>Lenel S2 OnGuard</w:t>
      </w:r>
      <w:r w:rsidR="004E51C0">
        <w:rPr>
          <w:color w:val="0070C0"/>
        </w:rPr>
        <w:t xml:space="preserve">, and Everon </w:t>
      </w:r>
    </w:p>
    <w:p w14:paraId="766D24ED" w14:textId="1CDA8D1E" w:rsidR="00DE2C65" w:rsidRPr="004E51C0" w:rsidRDefault="00DE2C65" w:rsidP="0060753C">
      <w:pPr>
        <w:pStyle w:val="ListParagraph"/>
        <w:spacing w:before="120" w:after="120" w:line="360" w:lineRule="auto"/>
        <w:rPr>
          <w:color w:val="0070C0"/>
        </w:rPr>
      </w:pPr>
      <w:r w:rsidRPr="00DE2C65">
        <w:t xml:space="preserve">a. Please </w:t>
      </w:r>
      <w:r w:rsidR="0060753C" w:rsidRPr="00DE2C65">
        <w:t>provide</w:t>
      </w:r>
      <w:r w:rsidRPr="00DE2C65">
        <w:t xml:space="preserve"> a contact name and phone number for who services the current Building Automation System? </w:t>
      </w:r>
      <w:r w:rsidR="00F94D40" w:rsidRPr="004E51C0">
        <w:rPr>
          <w:color w:val="0070C0"/>
        </w:rPr>
        <w:t>Genetec</w:t>
      </w:r>
      <w:r w:rsidR="004E51C0" w:rsidRPr="004E51C0">
        <w:rPr>
          <w:color w:val="0070C0"/>
        </w:rPr>
        <w:t xml:space="preserve"> Security, Lenel S2 OnGuard, and Everon.</w:t>
      </w:r>
      <w:r w:rsidR="004E51C0">
        <w:rPr>
          <w:color w:val="0070C0"/>
        </w:rPr>
        <w:t xml:space="preserve"> Reference responses to questions 18-23.</w:t>
      </w:r>
    </w:p>
    <w:p w14:paraId="7527D0A5" w14:textId="77777777" w:rsidR="0060753C" w:rsidRDefault="00DE2C65" w:rsidP="00107AC1">
      <w:pPr>
        <w:pStyle w:val="ListParagraph"/>
        <w:numPr>
          <w:ilvl w:val="0"/>
          <w:numId w:val="2"/>
        </w:numPr>
        <w:spacing w:before="120" w:after="120" w:line="360" w:lineRule="auto"/>
      </w:pPr>
      <w:r w:rsidRPr="00DE2C65">
        <w:t xml:space="preserve">Is there any chance of uncovering hazardous materials? </w:t>
      </w:r>
    </w:p>
    <w:p w14:paraId="194822B9" w14:textId="4D37B396" w:rsidR="00DE2C65" w:rsidRPr="00DE2C65" w:rsidRDefault="00DE2C65" w:rsidP="0060753C">
      <w:pPr>
        <w:pStyle w:val="ListParagraph"/>
        <w:spacing w:before="120" w:after="120" w:line="360" w:lineRule="auto"/>
      </w:pPr>
      <w:r w:rsidRPr="00DE2C65">
        <w:t xml:space="preserve">a. If so please provide the latest hazardous materials survey report for the area of construction? </w:t>
      </w:r>
      <w:r w:rsidR="005F0665">
        <w:rPr>
          <w:color w:val="0070C0"/>
        </w:rPr>
        <w:t>To the VA knowledge there are no hazardous materials present in the area of construction.</w:t>
      </w:r>
    </w:p>
    <w:p w14:paraId="753B6F79" w14:textId="59E6B451" w:rsidR="00DE2C65" w:rsidRPr="00DE2C65" w:rsidRDefault="00DE2C65" w:rsidP="00107AC1">
      <w:pPr>
        <w:pStyle w:val="ListParagraph"/>
        <w:numPr>
          <w:ilvl w:val="0"/>
          <w:numId w:val="2"/>
        </w:numPr>
        <w:spacing w:before="120" w:after="120" w:line="360" w:lineRule="auto"/>
      </w:pPr>
      <w:r w:rsidRPr="00DE2C65">
        <w:t xml:space="preserve">Will the contractor be responsible for any city permits? </w:t>
      </w:r>
      <w:r w:rsidR="00FB5A60">
        <w:rPr>
          <w:color w:val="0070C0"/>
        </w:rPr>
        <w:t xml:space="preserve">If </w:t>
      </w:r>
      <w:r w:rsidR="00976B9E">
        <w:rPr>
          <w:color w:val="0070C0"/>
        </w:rPr>
        <w:t>needed,</w:t>
      </w:r>
      <w:r w:rsidR="00FB5A60">
        <w:rPr>
          <w:color w:val="0070C0"/>
        </w:rPr>
        <w:t xml:space="preserve"> yes.</w:t>
      </w:r>
      <w:r w:rsidR="00CA27EF">
        <w:rPr>
          <w:color w:val="0070C0"/>
        </w:rPr>
        <w:t xml:space="preserve"> The contractor is responsible for knowledge and acquiring of all required permits. </w:t>
      </w:r>
    </w:p>
    <w:p w14:paraId="07CF8DE5" w14:textId="648B72CC" w:rsidR="00DE2C65" w:rsidRPr="00DE2C65" w:rsidRDefault="00DE2C65" w:rsidP="00107AC1">
      <w:pPr>
        <w:pStyle w:val="ListParagraph"/>
        <w:numPr>
          <w:ilvl w:val="0"/>
          <w:numId w:val="2"/>
        </w:numPr>
        <w:spacing w:before="120" w:after="120" w:line="360" w:lineRule="auto"/>
      </w:pPr>
      <w:r w:rsidRPr="00DE2C65">
        <w:t xml:space="preserve">The Statement of Work identifies normal construction hours as </w:t>
      </w:r>
      <w:r w:rsidRPr="00DE2C65">
        <w:rPr>
          <w:b/>
          <w:bCs/>
        </w:rPr>
        <w:t>7:30 AM to 3:30 PM, Monday through Friday</w:t>
      </w:r>
      <w:r w:rsidRPr="00DE2C65">
        <w:t xml:space="preserve">, and requires </w:t>
      </w:r>
      <w:r w:rsidRPr="00DE2C65">
        <w:rPr>
          <w:b/>
          <w:bCs/>
        </w:rPr>
        <w:t xml:space="preserve">14-day notice </w:t>
      </w:r>
      <w:r w:rsidRPr="00DE2C65">
        <w:t xml:space="preserve">for work outside those hours. Specification 01 00 00 identifies normal hours as </w:t>
      </w:r>
      <w:r w:rsidRPr="00DE2C65">
        <w:rPr>
          <w:b/>
          <w:bCs/>
        </w:rPr>
        <w:t xml:space="preserve">7:00 AM to 4:30 PM </w:t>
      </w:r>
      <w:r w:rsidRPr="00DE2C65">
        <w:t xml:space="preserve">and requires only </w:t>
      </w:r>
      <w:r w:rsidRPr="00DE2C65">
        <w:rPr>
          <w:b/>
          <w:bCs/>
        </w:rPr>
        <w:t xml:space="preserve">72-hour notice </w:t>
      </w:r>
      <w:r w:rsidRPr="00DE2C65">
        <w:t>for off-hours work.</w:t>
      </w:r>
      <w:r>
        <w:t xml:space="preserve"> </w:t>
      </w:r>
      <w:r w:rsidRPr="00DE2C65">
        <w:t>Please confirm the contractual normal working</w:t>
      </w:r>
      <w:r>
        <w:t xml:space="preserve"> </w:t>
      </w:r>
      <w:r w:rsidRPr="00DE2C65">
        <w:t>hours</w:t>
      </w:r>
      <w:r>
        <w:t xml:space="preserve"> </w:t>
      </w:r>
      <w:r w:rsidRPr="00DE2C65">
        <w:t>and required advance-notice period for off-hours work to be used for bidding, scheduling, and labor</w:t>
      </w:r>
      <w:r>
        <w:t xml:space="preserve"> </w:t>
      </w:r>
      <w:r w:rsidRPr="00DE2C65">
        <w:t>pricing.</w:t>
      </w:r>
      <w:r w:rsidR="00976B9E">
        <w:t xml:space="preserve"> </w:t>
      </w:r>
      <w:r w:rsidR="00976B9E" w:rsidRPr="004268C9">
        <w:rPr>
          <w:color w:val="0070C0"/>
        </w:rPr>
        <w:t>Monday through Friday 7:00 AM to 3:30 pm are normal working hours.</w:t>
      </w:r>
      <w:r w:rsidR="004268C9" w:rsidRPr="004268C9">
        <w:rPr>
          <w:color w:val="0070C0"/>
        </w:rPr>
        <w:t xml:space="preserve"> Any deviation outside those hours will need to be approved and scheduled. The VA will attempt to respond to any schedule requests within 72 hours.</w:t>
      </w:r>
      <w:r w:rsidR="00CA27EF">
        <w:rPr>
          <w:color w:val="0070C0"/>
        </w:rPr>
        <w:t xml:space="preserve"> If the contractor plans to work outside these hours, this can be first addressed with the submitted progress schedule. Since work outside normal working hours may be </w:t>
      </w:r>
      <w:r w:rsidR="00CA27EF">
        <w:rPr>
          <w:color w:val="0070C0"/>
        </w:rPr>
        <w:lastRenderedPageBreak/>
        <w:t xml:space="preserve">required to lesson mission impact, the awardee should plan to address the potential timing at the pre-construction meeting. </w:t>
      </w:r>
    </w:p>
    <w:p w14:paraId="51C026FE" w14:textId="547864A2" w:rsidR="00262725" w:rsidRPr="00262725" w:rsidRDefault="00DE2C65" w:rsidP="00262725">
      <w:pPr>
        <w:pStyle w:val="ListParagraph"/>
        <w:numPr>
          <w:ilvl w:val="0"/>
          <w:numId w:val="2"/>
        </w:numPr>
        <w:spacing w:before="120" w:after="120" w:line="360" w:lineRule="auto"/>
      </w:pPr>
      <w:r w:rsidRPr="00DE2C65">
        <w:t xml:space="preserve">The SOW requires </w:t>
      </w:r>
      <w:r w:rsidR="0060753C" w:rsidRPr="00DE2C65">
        <w:t>phasing,</w:t>
      </w:r>
      <w:r w:rsidRPr="00DE2C65">
        <w:t xml:space="preserve"> so construction does not</w:t>
      </w:r>
      <w:r>
        <w:t xml:space="preserve"> </w:t>
      </w:r>
      <w:r w:rsidRPr="00DE2C65">
        <w:t>impede VAMC operations. Specification 01 00 00 requires the Medical</w:t>
      </w:r>
      <w:r>
        <w:t xml:space="preserve"> </w:t>
      </w:r>
      <w:r w:rsidRPr="00DE2C65">
        <w:t>Center to remain operational 24/7 and calls for ongoing development</w:t>
      </w:r>
      <w:r>
        <w:t xml:space="preserve"> </w:t>
      </w:r>
      <w:r w:rsidRPr="00DE2C65">
        <w:t>of</w:t>
      </w:r>
      <w:r>
        <w:t xml:space="preserve"> </w:t>
      </w:r>
      <w:r w:rsidRPr="00DE2C65">
        <w:t>an eight-week phasing and outage plan. Please clarify if working hours will be</w:t>
      </w:r>
      <w:r>
        <w:t xml:space="preserve"> </w:t>
      </w:r>
      <w:r w:rsidRPr="00DE2C65">
        <w:t xml:space="preserve">7:00 AM to 4:30PM as stated in the SOW? </w:t>
      </w:r>
      <w:r w:rsidR="00262725" w:rsidRPr="00262725">
        <w:rPr>
          <w:color w:val="0070C0"/>
        </w:rPr>
        <w:t>Monday through Friday 7:00 AM to 3:30 pm are normal working hours. Any deviation outside those hours will need to be approved and scheduled. The VA will attempt to respond to any schedule requests within 72 hours.</w:t>
      </w:r>
    </w:p>
    <w:p w14:paraId="0526C334" w14:textId="54BFDFFD" w:rsidR="00DE2C65" w:rsidRPr="00DE2C65" w:rsidRDefault="00DE2C65" w:rsidP="00107AC1">
      <w:pPr>
        <w:pStyle w:val="ListParagraph"/>
        <w:spacing w:before="120" w:after="120" w:line="360" w:lineRule="auto"/>
      </w:pPr>
      <w:r w:rsidRPr="00DE2C65">
        <w:t>a.</w:t>
      </w:r>
      <w:r>
        <w:t xml:space="preserve"> </w:t>
      </w:r>
      <w:r w:rsidR="00CA27EF">
        <w:t xml:space="preserve"> </w:t>
      </w:r>
      <w:r w:rsidRPr="00DE2C65">
        <w:t>Please provide:</w:t>
      </w:r>
    </w:p>
    <w:p w14:paraId="3B1B543E" w14:textId="286B838F" w:rsidR="00DE2C65" w:rsidRPr="00DE2C65" w:rsidRDefault="00DE2C65" w:rsidP="00107AC1">
      <w:pPr>
        <w:pStyle w:val="ListParagraph"/>
        <w:spacing w:before="120" w:after="120" w:line="360" w:lineRule="auto"/>
        <w:ind w:left="1440"/>
      </w:pPr>
      <w:r w:rsidRPr="00DE2C65">
        <w:t>i.</w:t>
      </w:r>
      <w:r>
        <w:t xml:space="preserve"> </w:t>
      </w:r>
      <w:r w:rsidRPr="00DE2C65">
        <w:t>Maximum number of parking spaces</w:t>
      </w:r>
      <w:r>
        <w:t xml:space="preserve"> </w:t>
      </w:r>
      <w:r w:rsidRPr="00DE2C65">
        <w:t>that can be</w:t>
      </w:r>
      <w:r>
        <w:t xml:space="preserve"> </w:t>
      </w:r>
      <w:r w:rsidRPr="00DE2C65">
        <w:t>closed simultaneously?</w:t>
      </w:r>
      <w:r w:rsidR="00F57AA1">
        <w:t xml:space="preserve"> </w:t>
      </w:r>
      <w:r w:rsidR="00F57AA1" w:rsidRPr="00F57AA1">
        <w:rPr>
          <w:color w:val="0070C0"/>
        </w:rPr>
        <w:t>12</w:t>
      </w:r>
      <w:r w:rsidR="00D74433">
        <w:rPr>
          <w:color w:val="0070C0"/>
        </w:rPr>
        <w:t xml:space="preserve"> parking spaces during normal business hours,</w:t>
      </w:r>
      <w:r w:rsidR="00F57AA1" w:rsidRPr="00F57AA1">
        <w:rPr>
          <w:color w:val="0070C0"/>
        </w:rPr>
        <w:t xml:space="preserve"> more spaces possible depending on impact.</w:t>
      </w:r>
      <w:r w:rsidR="004F1C96">
        <w:rPr>
          <w:color w:val="0070C0"/>
        </w:rPr>
        <w:t xml:space="preserve"> </w:t>
      </w:r>
      <w:r w:rsidR="00D74433">
        <w:rPr>
          <w:color w:val="0070C0"/>
        </w:rPr>
        <w:t xml:space="preserve">Parking  floor/garage may </w:t>
      </w:r>
      <w:r w:rsidR="004F1C96" w:rsidRPr="004F1C96">
        <w:rPr>
          <w:color w:val="0070C0"/>
        </w:rPr>
        <w:t xml:space="preserve">be closed </w:t>
      </w:r>
      <w:r w:rsidR="00D74433">
        <w:rPr>
          <w:color w:val="0070C0"/>
        </w:rPr>
        <w:t>outside</w:t>
      </w:r>
      <w:r w:rsidR="004F1C96" w:rsidRPr="004F1C96">
        <w:rPr>
          <w:color w:val="0070C0"/>
        </w:rPr>
        <w:t xml:space="preserve"> normal working hours, to be approved with submitted progress schedule and phasing plan.</w:t>
      </w:r>
    </w:p>
    <w:p w14:paraId="227BAAC3" w14:textId="5765C18D" w:rsidR="00DE2C65" w:rsidRPr="004F1C96" w:rsidRDefault="00DE2C65" w:rsidP="00107AC1">
      <w:pPr>
        <w:pStyle w:val="ListParagraph"/>
        <w:spacing w:before="120" w:after="120" w:line="360" w:lineRule="auto"/>
        <w:ind w:left="1440"/>
        <w:rPr>
          <w:color w:val="0070C0"/>
        </w:rPr>
      </w:pPr>
      <w:r w:rsidRPr="00DE2C65">
        <w:t>ii.</w:t>
      </w:r>
      <w:r>
        <w:t xml:space="preserve"> </w:t>
      </w:r>
      <w:r w:rsidRPr="00DE2C65">
        <w:t>Maximum number of</w:t>
      </w:r>
      <w:r>
        <w:t xml:space="preserve"> </w:t>
      </w:r>
      <w:r w:rsidRPr="00DE2C65">
        <w:t>drive aisles</w:t>
      </w:r>
      <w:r>
        <w:t xml:space="preserve"> </w:t>
      </w:r>
      <w:r w:rsidRPr="00DE2C65">
        <w:t>that</w:t>
      </w:r>
      <w:r>
        <w:t xml:space="preserve"> </w:t>
      </w:r>
      <w:r w:rsidRPr="00DE2C65">
        <w:t>can be closed simultaneously?</w:t>
      </w:r>
      <w:r w:rsidR="00F57AA1">
        <w:t xml:space="preserve"> </w:t>
      </w:r>
      <w:r w:rsidR="00F57AA1" w:rsidRPr="00F57AA1">
        <w:rPr>
          <w:color w:val="0070C0"/>
        </w:rPr>
        <w:t>0 during normal working hours.</w:t>
      </w:r>
      <w:r w:rsidR="00106B92">
        <w:rPr>
          <w:color w:val="0070C0"/>
        </w:rPr>
        <w:t xml:space="preserve"> </w:t>
      </w:r>
      <w:r w:rsidR="004F1C96">
        <w:rPr>
          <w:color w:val="0070C0"/>
        </w:rPr>
        <w:t>See answer to (ai) above.</w:t>
      </w:r>
    </w:p>
    <w:p w14:paraId="7D52C551" w14:textId="3A564F74" w:rsidR="00DE2C65" w:rsidRPr="00F57AA1" w:rsidRDefault="00DE2C65" w:rsidP="00107AC1">
      <w:pPr>
        <w:pStyle w:val="ListParagraph"/>
        <w:spacing w:before="120" w:after="120" w:line="360" w:lineRule="auto"/>
        <w:ind w:left="1440"/>
        <w:rPr>
          <w:color w:val="0070C0"/>
        </w:rPr>
      </w:pPr>
      <w:r w:rsidRPr="00DE2C65">
        <w:t>iii.</w:t>
      </w:r>
      <w:r>
        <w:t xml:space="preserve"> </w:t>
      </w:r>
      <w:r w:rsidRPr="00DE2C65">
        <w:t>Maximum number of garage levels that</w:t>
      </w:r>
      <w:r>
        <w:t xml:space="preserve"> </w:t>
      </w:r>
      <w:r w:rsidRPr="00DE2C65">
        <w:t>can be closed simultaneously?</w:t>
      </w:r>
      <w:r w:rsidR="00F57AA1">
        <w:t xml:space="preserve"> </w:t>
      </w:r>
      <w:r w:rsidR="00F57AA1" w:rsidRPr="00F57AA1">
        <w:rPr>
          <w:color w:val="0070C0"/>
        </w:rPr>
        <w:t>0</w:t>
      </w:r>
      <w:r w:rsidR="004F1C96">
        <w:rPr>
          <w:color w:val="FF0000"/>
        </w:rPr>
        <w:t xml:space="preserve"> </w:t>
      </w:r>
      <w:r w:rsidR="00F57AA1" w:rsidRPr="00F57AA1">
        <w:rPr>
          <w:color w:val="0070C0"/>
        </w:rPr>
        <w:t>during normal working hours.</w:t>
      </w:r>
      <w:r w:rsidR="004F1C96">
        <w:rPr>
          <w:color w:val="0070C0"/>
        </w:rPr>
        <w:t xml:space="preserve"> See answer to (ai) above. </w:t>
      </w:r>
    </w:p>
    <w:p w14:paraId="6B68A364" w14:textId="67073BE0" w:rsidR="00DE2C65" w:rsidRPr="00DE2C65" w:rsidRDefault="00DE2C65" w:rsidP="00107AC1">
      <w:pPr>
        <w:pStyle w:val="ListParagraph"/>
        <w:spacing w:before="120" w:after="120" w:line="360" w:lineRule="auto"/>
        <w:ind w:left="1440"/>
      </w:pPr>
      <w:r w:rsidRPr="00DE2C65">
        <w:t>iv.</w:t>
      </w:r>
      <w:r>
        <w:t xml:space="preserve"> </w:t>
      </w:r>
      <w:r w:rsidRPr="00DE2C65">
        <w:t>Maximum number of entrances/exits that</w:t>
      </w:r>
      <w:r>
        <w:t xml:space="preserve"> </w:t>
      </w:r>
      <w:r w:rsidRPr="00DE2C65">
        <w:t>can be closed simultaneously?</w:t>
      </w:r>
      <w:r w:rsidR="00F57AA1">
        <w:t xml:space="preserve"> </w:t>
      </w:r>
      <w:r w:rsidR="00F57AA1" w:rsidRPr="00F57AA1">
        <w:rPr>
          <w:color w:val="0070C0"/>
        </w:rPr>
        <w:t>0 during normal working hours.</w:t>
      </w:r>
      <w:r w:rsidR="004F1C96">
        <w:rPr>
          <w:color w:val="0070C0"/>
        </w:rPr>
        <w:t xml:space="preserve"> See answer to (ai) above.</w:t>
      </w:r>
    </w:p>
    <w:p w14:paraId="285133FB" w14:textId="1FB13A6A" w:rsidR="00DE2C65" w:rsidRPr="00DE2C65" w:rsidRDefault="00DE2C65" w:rsidP="00107AC1">
      <w:pPr>
        <w:pStyle w:val="ListParagraph"/>
        <w:spacing w:before="120" w:after="120" w:line="360" w:lineRule="auto"/>
        <w:ind w:left="1440"/>
      </w:pPr>
      <w:r w:rsidRPr="00DE2C65">
        <w:t>v.</w:t>
      </w:r>
      <w:r>
        <w:t xml:space="preserve"> </w:t>
      </w:r>
      <w:r w:rsidRPr="00DE2C65">
        <w:t>Maximum number of elevator</w:t>
      </w:r>
      <w:r>
        <w:t xml:space="preserve"> </w:t>
      </w:r>
      <w:r w:rsidRPr="00DE2C65">
        <w:t>access points that can be closed</w:t>
      </w:r>
      <w:r>
        <w:t xml:space="preserve"> </w:t>
      </w:r>
      <w:r w:rsidRPr="00DE2C65">
        <w:t>simultaneously?</w:t>
      </w:r>
      <w:r w:rsidR="00F57AA1">
        <w:t xml:space="preserve"> </w:t>
      </w:r>
      <w:r w:rsidR="00F57AA1" w:rsidRPr="00F57AA1">
        <w:rPr>
          <w:color w:val="0070C0"/>
        </w:rPr>
        <w:t xml:space="preserve">1 during normal working hours for a limited period of time to minimize impact </w:t>
      </w:r>
      <w:r w:rsidR="00D22F86">
        <w:rPr>
          <w:color w:val="0070C0"/>
        </w:rPr>
        <w:t xml:space="preserve">to VA </w:t>
      </w:r>
      <w:r w:rsidR="00F57AA1" w:rsidRPr="00F57AA1">
        <w:rPr>
          <w:color w:val="0070C0"/>
        </w:rPr>
        <w:t>facility.</w:t>
      </w:r>
      <w:r w:rsidR="004F1C96">
        <w:rPr>
          <w:color w:val="0070C0"/>
        </w:rPr>
        <w:t xml:space="preserve"> See answer to (ai) above.</w:t>
      </w:r>
    </w:p>
    <w:p w14:paraId="4E43F960" w14:textId="44F83B9F" w:rsidR="00DE2C65" w:rsidRPr="00DE2C65" w:rsidRDefault="00DE2C65" w:rsidP="00107AC1">
      <w:pPr>
        <w:pStyle w:val="ListParagraph"/>
        <w:numPr>
          <w:ilvl w:val="0"/>
          <w:numId w:val="2"/>
        </w:numPr>
        <w:spacing w:before="120" w:after="120" w:line="360" w:lineRule="auto"/>
      </w:pPr>
      <w:r w:rsidRPr="00DE2C65">
        <w:t xml:space="preserve">The General Requirements identify anticipated campus-wide utility shutdowns involving new fiber installation, mechanical/plumbing/fire-protection relocations, and relocation of data ports. Please confirm which of the listed anticipated major shutdowns are actually applicable to this Parking Garage1 project. In particular, identify required fiber/network outages associated with the CCTV/LPR work and the allowable </w:t>
      </w:r>
      <w:r w:rsidRPr="00DE2C65">
        <w:lastRenderedPageBreak/>
        <w:t>outage durations to be included in the bid.</w:t>
      </w:r>
      <w:r w:rsidR="002B56CE">
        <w:t xml:space="preserve"> </w:t>
      </w:r>
      <w:r w:rsidR="002B56CE" w:rsidRPr="002B56CE">
        <w:rPr>
          <w:color w:val="0070C0"/>
        </w:rPr>
        <w:t>We do not anticipate any campus wide shutdown for this project.</w:t>
      </w:r>
      <w:r w:rsidR="00A60B31">
        <w:rPr>
          <w:color w:val="0070C0"/>
        </w:rPr>
        <w:t xml:space="preserve"> </w:t>
      </w:r>
      <w:r w:rsidR="00A60B31" w:rsidRPr="00A60B31">
        <w:rPr>
          <w:color w:val="0070C0"/>
        </w:rPr>
        <w:t>E000 requires a new 24-strand singlemode fiber run from parking garage to VA Police Monitoring Room 1A113C. Contractor is required to get written approval for any shutdown of this system 30 days in advance of any service interruption.</w:t>
      </w:r>
    </w:p>
    <w:p w14:paraId="20C2C5DF" w14:textId="014A1E24" w:rsidR="00DE2C65" w:rsidRPr="00DE2C65" w:rsidRDefault="00DE2C65" w:rsidP="00107AC1">
      <w:pPr>
        <w:pStyle w:val="ListParagraph"/>
        <w:numPr>
          <w:ilvl w:val="0"/>
          <w:numId w:val="2"/>
        </w:numPr>
        <w:spacing w:before="120" w:after="120" w:line="360" w:lineRule="auto"/>
      </w:pPr>
      <w:r w:rsidRPr="00DE2C65">
        <w:t>The General Requirements include provisions for construction barriers, dust collection, walk-off mats, temporary furniture moves, interior</w:t>
      </w:r>
      <w:r>
        <w:t xml:space="preserve"> </w:t>
      </w:r>
      <w:r w:rsidRPr="00DE2C65">
        <w:t>building routes, elevator protection, occupied interior areas, and other requirements that may not appear applicable to an open parking-garage project. Please identify which interior/occupied-building provisions of Section 01 00 00 are applicable to this project and which are standard master-specification language not required for the Parking Garage 1scope.</w:t>
      </w:r>
      <w:r w:rsidR="005C50D1">
        <w:t xml:space="preserve"> </w:t>
      </w:r>
      <w:r w:rsidR="005C50D1" w:rsidRPr="005C50D1">
        <w:rPr>
          <w:color w:val="0070C0"/>
        </w:rPr>
        <w:t>Security systems and electrical work may/will require work inside the main facility.</w:t>
      </w:r>
    </w:p>
    <w:p w14:paraId="6B2DC85D" w14:textId="66F1B343" w:rsidR="00DE2C65" w:rsidRPr="004F1C96" w:rsidRDefault="00DE2C65" w:rsidP="00107AC1">
      <w:pPr>
        <w:pStyle w:val="ListParagraph"/>
        <w:numPr>
          <w:ilvl w:val="0"/>
          <w:numId w:val="2"/>
        </w:numPr>
        <w:spacing w:before="120" w:after="120" w:line="360" w:lineRule="auto"/>
      </w:pPr>
      <w:r w:rsidRPr="00DE2C65">
        <w:t>Civil sheets V100 through CS500 identify the</w:t>
      </w:r>
      <w:r>
        <w:t xml:space="preserve"> </w:t>
      </w:r>
      <w:r w:rsidRPr="00DE2C65">
        <w:t>project as “FULLY SPRINKLERED,” while the architectural drawings identify the project as “NON-SPRINKLERED. “Please confirm whether Parking Garage1 is to be considered sprinklered or non-sprinklered for purposes of</w:t>
      </w:r>
      <w:r>
        <w:t xml:space="preserve"> </w:t>
      </w:r>
      <w:r w:rsidRPr="00DE2C65">
        <w:t>code compliance, temporary protection, fire alarm coordination, construction phasing, and pricing.</w:t>
      </w:r>
      <w:r w:rsidR="005C50D1">
        <w:t xml:space="preserve"> </w:t>
      </w:r>
      <w:r w:rsidR="00D03EB1" w:rsidRPr="00D03EB1">
        <w:rPr>
          <w:color w:val="0070C0"/>
        </w:rPr>
        <w:t xml:space="preserve">APPROVED 08/31/2026 - Parking Garage 1 is NON-SPRINKLERED. This is confirmed. Non-sprinklered. The architectural, structural and electrical title blocks (Addendum 01) are correct. The civil sheet title blocks reading FULLY SPRINKLERED are in error. </w:t>
      </w:r>
      <w:r w:rsidR="00D03EB1" w:rsidRPr="004F1C96">
        <w:rPr>
          <w:color w:val="0070C0"/>
        </w:rPr>
        <w:t xml:space="preserve">Bid and construct the project as non-sprinklered for code compliance, temporary protection, fire alarm coordination, construction phasing, and pricing. </w:t>
      </w:r>
    </w:p>
    <w:p w14:paraId="566C7525" w14:textId="45EE07B8" w:rsidR="00DE2C65" w:rsidRPr="00DE2C65" w:rsidRDefault="00505F31" w:rsidP="00107AC1">
      <w:pPr>
        <w:pStyle w:val="ListParagraph"/>
        <w:numPr>
          <w:ilvl w:val="0"/>
          <w:numId w:val="2"/>
        </w:numPr>
        <w:spacing w:before="120" w:after="120" w:line="360" w:lineRule="auto"/>
      </w:pPr>
      <w:r w:rsidRPr="00DE2C65">
        <w:t>The railing</w:t>
      </w:r>
      <w:r w:rsidR="00DE2C65" w:rsidRPr="00DE2C65">
        <w:t xml:space="preserve"> legend in the</w:t>
      </w:r>
      <w:r>
        <w:t xml:space="preserve"> </w:t>
      </w:r>
      <w:r w:rsidRPr="00DE2C65">
        <w:t>drawings state</w:t>
      </w:r>
      <w:r w:rsidR="00DE2C65" w:rsidRPr="00DE2C65">
        <w:t xml:space="preserve"> that</w:t>
      </w:r>
      <w:r>
        <w:t xml:space="preserve"> </w:t>
      </w:r>
      <w:r w:rsidR="00DE2C65" w:rsidRPr="00DE2C65">
        <w:t>the</w:t>
      </w:r>
      <w:r>
        <w:t xml:space="preserve"> </w:t>
      </w:r>
      <w:r w:rsidRPr="00DE2C65">
        <w:t>new suicide</w:t>
      </w:r>
      <w:r w:rsidR="00DE2C65" w:rsidRPr="00DE2C65">
        <w:t xml:space="preserve">/fall-prevention railing to match </w:t>
      </w:r>
      <w:r w:rsidRPr="00DE2C65">
        <w:t>the style</w:t>
      </w:r>
      <w:r w:rsidR="00DE2C65" w:rsidRPr="00DE2C65">
        <w:t xml:space="preserve"> of the future North Parking Garage. How can </w:t>
      </w:r>
      <w:r w:rsidRPr="00DE2C65">
        <w:t>the offeror</w:t>
      </w:r>
      <w:r w:rsidR="00DE2C65" w:rsidRPr="00DE2C65">
        <w:t xml:space="preserve"> match a style of </w:t>
      </w:r>
      <w:r w:rsidRPr="00DE2C65">
        <w:t>a future</w:t>
      </w:r>
      <w:r w:rsidR="00DE2C65" w:rsidRPr="00DE2C65">
        <w:t xml:space="preserve"> project</w:t>
      </w:r>
      <w:r>
        <w:t xml:space="preserve"> </w:t>
      </w:r>
      <w:r w:rsidRPr="00DE2C65">
        <w:t>that has</w:t>
      </w:r>
      <w:r w:rsidR="00DE2C65" w:rsidRPr="00DE2C65">
        <w:t xml:space="preserve"> not </w:t>
      </w:r>
      <w:r w:rsidRPr="00DE2C65">
        <w:t>be constructed</w:t>
      </w:r>
      <w:r w:rsidR="00DE2C65" w:rsidRPr="00DE2C65">
        <w:t xml:space="preserve"> yet?</w:t>
      </w:r>
      <w:r w:rsidR="00D95515">
        <w:rPr>
          <w:color w:val="0070C0"/>
        </w:rPr>
        <w:t xml:space="preserve"> </w:t>
      </w:r>
      <w:r w:rsidR="00D95515" w:rsidRPr="00D95515">
        <w:rPr>
          <w:color w:val="0070C0"/>
        </w:rPr>
        <w:t>North Parking garage has been built. The railing specs calls for the required criteria. And to match the campus on style.</w:t>
      </w:r>
    </w:p>
    <w:p w14:paraId="19D6F2DF" w14:textId="6411F9C5" w:rsidR="00DE2C65" w:rsidRPr="00DE2C65" w:rsidRDefault="00DE2C65" w:rsidP="00107AC1">
      <w:pPr>
        <w:pStyle w:val="ListParagraph"/>
        <w:numPr>
          <w:ilvl w:val="1"/>
          <w:numId w:val="2"/>
        </w:numPr>
        <w:spacing w:before="120" w:after="120" w:line="360" w:lineRule="auto"/>
      </w:pPr>
      <w:r w:rsidRPr="00DE2C65">
        <w:t xml:space="preserve">Please provide to the offerors the basis </w:t>
      </w:r>
      <w:r w:rsidR="00505F31" w:rsidRPr="00DE2C65">
        <w:t>of design</w:t>
      </w:r>
      <w:r w:rsidRPr="00DE2C65">
        <w:t xml:space="preserve"> or approved </w:t>
      </w:r>
      <w:r w:rsidR="00505F31" w:rsidRPr="00DE2C65">
        <w:t>manufacturer for</w:t>
      </w:r>
      <w:r w:rsidRPr="00DE2C65">
        <w:t xml:space="preserve"> the </w:t>
      </w:r>
      <w:r w:rsidR="00505F31" w:rsidRPr="00DE2C65">
        <w:t>fall protection</w:t>
      </w:r>
      <w:r w:rsidRPr="00DE2C65">
        <w:t xml:space="preserve"> system that </w:t>
      </w:r>
      <w:r w:rsidR="00505F31" w:rsidRPr="00DE2C65">
        <w:t>will be</w:t>
      </w:r>
      <w:r w:rsidRPr="00DE2C65">
        <w:t xml:space="preserve"> used in the</w:t>
      </w:r>
      <w:r w:rsidR="00505F31">
        <w:t xml:space="preserve"> </w:t>
      </w:r>
      <w:r w:rsidRPr="00DE2C65">
        <w:t xml:space="preserve">future North Parking </w:t>
      </w:r>
      <w:r w:rsidR="00505F31" w:rsidRPr="00DE2C65">
        <w:t xml:space="preserve">Garage </w:t>
      </w:r>
      <w:r w:rsidR="00505F31" w:rsidRPr="00DE2C65">
        <w:lastRenderedPageBreak/>
        <w:t>project</w:t>
      </w:r>
      <w:r w:rsidRPr="00DE2C65">
        <w:t>?</w:t>
      </w:r>
      <w:r w:rsidR="00D95515">
        <w:t xml:space="preserve"> </w:t>
      </w:r>
      <w:r w:rsidR="00D95515">
        <w:rPr>
          <w:color w:val="0070C0"/>
        </w:rPr>
        <w:t xml:space="preserve"> P</w:t>
      </w:r>
      <w:r w:rsidR="00D95515" w:rsidRPr="00D95515">
        <w:rPr>
          <w:color w:val="0070C0"/>
        </w:rPr>
        <w:t>erformance specified item to be final design by the contractor - refer to 05 50 00 - Metal Fabrications</w:t>
      </w:r>
      <w:r w:rsidR="009A4B41">
        <w:rPr>
          <w:color w:val="0070C0"/>
        </w:rPr>
        <w:t>, attached to Amendment 004</w:t>
      </w:r>
      <w:r w:rsidR="00D95515">
        <w:rPr>
          <w:color w:val="0070C0"/>
        </w:rPr>
        <w:t>.</w:t>
      </w:r>
    </w:p>
    <w:p w14:paraId="66301419" w14:textId="20A7D7B4" w:rsidR="00DE2C65" w:rsidRPr="009A4B41" w:rsidRDefault="00DE2C65" w:rsidP="00107AC1">
      <w:pPr>
        <w:pStyle w:val="ListParagraph"/>
        <w:numPr>
          <w:ilvl w:val="0"/>
          <w:numId w:val="2"/>
        </w:numPr>
        <w:spacing w:before="120" w:after="120" w:line="360" w:lineRule="auto"/>
        <w:rPr>
          <w:color w:val="0070C0"/>
        </w:rPr>
      </w:pPr>
      <w:r w:rsidRPr="00DE2C65">
        <w:t>There is not a specification for the Aluminum Mesh</w:t>
      </w:r>
      <w:r w:rsidR="00505F31">
        <w:t xml:space="preserve"> </w:t>
      </w:r>
      <w:r w:rsidRPr="00DE2C65">
        <w:t>system</w:t>
      </w:r>
      <w:r w:rsidR="00505F31">
        <w:t xml:space="preserve"> </w:t>
      </w:r>
      <w:r w:rsidR="00505F31" w:rsidRPr="00DE2C65">
        <w:t>for the</w:t>
      </w:r>
      <w:r w:rsidRPr="00DE2C65">
        <w:t xml:space="preserve"> Fall </w:t>
      </w:r>
      <w:r w:rsidR="00505F31" w:rsidRPr="00DE2C65">
        <w:t>Protection. Please</w:t>
      </w:r>
      <w:r w:rsidRPr="00DE2C65">
        <w:t xml:space="preserve"> provide </w:t>
      </w:r>
      <w:r w:rsidR="00505F31" w:rsidRPr="00DE2C65">
        <w:t>a specification</w:t>
      </w:r>
      <w:r w:rsidRPr="00DE2C65">
        <w:t xml:space="preserve"> for </w:t>
      </w:r>
      <w:r w:rsidR="00505F31" w:rsidRPr="00DE2C65">
        <w:t>the Aluminum</w:t>
      </w:r>
      <w:r w:rsidRPr="00DE2C65">
        <w:t xml:space="preserve"> Mesh Fall Protection system?</w:t>
      </w:r>
      <w:r w:rsidR="00D95515">
        <w:t xml:space="preserve"> </w:t>
      </w:r>
      <w:r w:rsidR="00835FE6" w:rsidRPr="00835FE6">
        <w:rPr>
          <w:color w:val="0070C0"/>
        </w:rPr>
        <w:t>Our direction from the COR was to match the North Parking garage.  As-Built drawings from that project call for the Aluminum grid fall protection.  Our note was based on the As-Built drawings. A-108 on the North Parking Garage.</w:t>
      </w:r>
      <w:r w:rsidR="00684D4F">
        <w:rPr>
          <w:color w:val="0070C0"/>
        </w:rPr>
        <w:t xml:space="preserve"> </w:t>
      </w:r>
      <w:r w:rsidR="009A4B41" w:rsidRPr="009A4B41">
        <w:rPr>
          <w:color w:val="0070C0"/>
        </w:rPr>
        <w:t>See files titled “055000-2.0_Metal Fabrications-SD_ASI_ACG_VA and 055000-6.0_Metal Fabrications-Suicide Fence-SD_ASI_ACG” attached to Amendment 004</w:t>
      </w:r>
      <w:r w:rsidR="009A4B41">
        <w:rPr>
          <w:color w:val="0070C0"/>
        </w:rPr>
        <w:t>.</w:t>
      </w:r>
    </w:p>
    <w:p w14:paraId="5D800109" w14:textId="10FB792C" w:rsidR="00DE2C65" w:rsidRPr="00684D4F" w:rsidRDefault="00DE2C65" w:rsidP="00107AC1">
      <w:pPr>
        <w:pStyle w:val="ListParagraph"/>
        <w:numPr>
          <w:ilvl w:val="0"/>
          <w:numId w:val="2"/>
        </w:numPr>
        <w:spacing w:before="120" w:after="120" w:line="360" w:lineRule="auto"/>
        <w:rPr>
          <w:color w:val="FF0000"/>
        </w:rPr>
      </w:pPr>
      <w:r w:rsidRPr="00DE2C65">
        <w:t>Most fall protection systems are some form of steel fencing,</w:t>
      </w:r>
      <w:r w:rsidR="00505F31">
        <w:t xml:space="preserve"> </w:t>
      </w:r>
      <w:r w:rsidR="00505F31" w:rsidRPr="00DE2C65">
        <w:t>if this</w:t>
      </w:r>
      <w:r w:rsidRPr="00DE2C65">
        <w:t xml:space="preserve"> fall protection</w:t>
      </w:r>
      <w:r w:rsidR="00505F31">
        <w:t xml:space="preserve"> </w:t>
      </w:r>
      <w:r w:rsidR="00505F31" w:rsidRPr="00DE2C65">
        <w:t>system is</w:t>
      </w:r>
      <w:r w:rsidRPr="00DE2C65">
        <w:t xml:space="preserve"> indeed going to be Aluminum, please provide </w:t>
      </w:r>
      <w:r w:rsidR="00505F31" w:rsidRPr="00DE2C65">
        <w:t>a</w:t>
      </w:r>
      <w:r w:rsidR="00505F31">
        <w:t xml:space="preserve"> </w:t>
      </w:r>
      <w:r w:rsidR="00505F31" w:rsidRPr="00DE2C65">
        <w:t>basis of</w:t>
      </w:r>
      <w:r w:rsidRPr="00DE2C65">
        <w:t xml:space="preserve"> design product</w:t>
      </w:r>
      <w:r w:rsidR="00505F31">
        <w:t xml:space="preserve"> </w:t>
      </w:r>
      <w:r w:rsidRPr="00DE2C65">
        <w:t xml:space="preserve">for the </w:t>
      </w:r>
      <w:r w:rsidR="00505F31" w:rsidRPr="00DE2C65">
        <w:t>offerors to</w:t>
      </w:r>
      <w:r w:rsidRPr="00DE2C65">
        <w:t xml:space="preserve"> </w:t>
      </w:r>
      <w:r w:rsidR="00505F31" w:rsidRPr="00DE2C65">
        <w:t>base their</w:t>
      </w:r>
      <w:r w:rsidRPr="00DE2C65">
        <w:t xml:space="preserve"> bid on.</w:t>
      </w:r>
      <w:r w:rsidR="00835FE6">
        <w:rPr>
          <w:color w:val="0070C0"/>
        </w:rPr>
        <w:t xml:space="preserve"> </w:t>
      </w:r>
      <w:r w:rsidR="00684D4F" w:rsidRPr="009A4B41">
        <w:rPr>
          <w:color w:val="0070C0"/>
        </w:rPr>
        <w:t>See response #3</w:t>
      </w:r>
      <w:r w:rsidR="009A4B41" w:rsidRPr="009A4B41">
        <w:rPr>
          <w:color w:val="0070C0"/>
        </w:rPr>
        <w:t>6</w:t>
      </w:r>
      <w:r w:rsidR="00684D4F" w:rsidRPr="009A4B41">
        <w:rPr>
          <w:color w:val="0070C0"/>
        </w:rPr>
        <w:t xml:space="preserve">. </w:t>
      </w:r>
    </w:p>
    <w:p w14:paraId="12B49D13" w14:textId="1A644D5A" w:rsidR="00DE2C65" w:rsidRPr="00DE2C65" w:rsidRDefault="00DE2C65" w:rsidP="00107AC1">
      <w:pPr>
        <w:pStyle w:val="ListParagraph"/>
        <w:numPr>
          <w:ilvl w:val="0"/>
          <w:numId w:val="2"/>
        </w:numPr>
        <w:spacing w:before="120" w:after="120" w:line="360" w:lineRule="auto"/>
      </w:pPr>
      <w:r w:rsidRPr="00DE2C65">
        <w:t>Does this project</w:t>
      </w:r>
      <w:r w:rsidR="00505F31">
        <w:t xml:space="preserve"> </w:t>
      </w:r>
      <w:r w:rsidRPr="00DE2C65">
        <w:t>require</w:t>
      </w:r>
      <w:r w:rsidR="00505F31">
        <w:t xml:space="preserve"> </w:t>
      </w:r>
      <w:r w:rsidRPr="00DE2C65">
        <w:t>a single-panel</w:t>
      </w:r>
      <w:r w:rsidR="00505F31">
        <w:t xml:space="preserve"> </w:t>
      </w:r>
      <w:r w:rsidRPr="00DE2C65">
        <w:t xml:space="preserve">aluminum mesh </w:t>
      </w:r>
      <w:r w:rsidR="00505F31" w:rsidRPr="00DE2C65">
        <w:t>or rolled</w:t>
      </w:r>
      <w:r w:rsidRPr="00DE2C65">
        <w:t xml:space="preserve"> </w:t>
      </w:r>
      <w:r w:rsidR="00505F31" w:rsidRPr="00DE2C65">
        <w:t>aluminum mesh</w:t>
      </w:r>
      <w:r w:rsidRPr="00DE2C65">
        <w:t xml:space="preserve"> for the </w:t>
      </w:r>
      <w:r w:rsidR="00505F31" w:rsidRPr="00DE2C65">
        <w:t>fall protection</w:t>
      </w:r>
      <w:r w:rsidRPr="00DE2C65">
        <w:t xml:space="preserve"> </w:t>
      </w:r>
      <w:r w:rsidR="00505F31" w:rsidRPr="00DE2C65">
        <w:t>system</w:t>
      </w:r>
      <w:r w:rsidR="00505F31">
        <w:t xml:space="preserve"> </w:t>
      </w:r>
      <w:r w:rsidR="00505F31" w:rsidRPr="00DE2C65">
        <w:t>in the</w:t>
      </w:r>
      <w:r w:rsidRPr="00DE2C65">
        <w:t xml:space="preserve"> parking garage?</w:t>
      </w:r>
      <w:r w:rsidR="00835FE6">
        <w:rPr>
          <w:color w:val="0070C0"/>
        </w:rPr>
        <w:t xml:space="preserve"> </w:t>
      </w:r>
      <w:r w:rsidR="00684D4F" w:rsidRPr="009A4B41">
        <w:rPr>
          <w:color w:val="0070C0"/>
        </w:rPr>
        <w:t>See response #3</w:t>
      </w:r>
      <w:r w:rsidR="009A4B41" w:rsidRPr="009A4B41">
        <w:rPr>
          <w:color w:val="0070C0"/>
        </w:rPr>
        <w:t>6</w:t>
      </w:r>
      <w:r w:rsidR="00684D4F" w:rsidRPr="009A4B41">
        <w:rPr>
          <w:color w:val="0070C0"/>
        </w:rPr>
        <w:t>.</w:t>
      </w:r>
    </w:p>
    <w:p w14:paraId="35FA9D79" w14:textId="4573A53C" w:rsidR="00DE2C65" w:rsidRPr="00DE2C65" w:rsidRDefault="00DE2C65" w:rsidP="00107AC1">
      <w:pPr>
        <w:pStyle w:val="ListParagraph"/>
        <w:numPr>
          <w:ilvl w:val="0"/>
          <w:numId w:val="2"/>
        </w:numPr>
        <w:spacing w:before="120" w:after="120" w:line="360" w:lineRule="auto"/>
      </w:pPr>
      <w:r w:rsidRPr="00DE2C65">
        <w:t xml:space="preserve">Along with </w:t>
      </w:r>
      <w:r w:rsidR="00505F31" w:rsidRPr="00DE2C65">
        <w:t>a specification</w:t>
      </w:r>
      <w:r w:rsidRPr="00DE2C65">
        <w:t>,</w:t>
      </w:r>
      <w:r w:rsidR="00505F31">
        <w:t xml:space="preserve"> </w:t>
      </w:r>
      <w:r w:rsidRPr="00DE2C65">
        <w:t>can the VA</w:t>
      </w:r>
      <w:r w:rsidR="00505F31">
        <w:t xml:space="preserve"> </w:t>
      </w:r>
      <w:r w:rsidRPr="00DE2C65">
        <w:t>provide</w:t>
      </w:r>
      <w:r w:rsidR="00505F31">
        <w:t xml:space="preserve"> </w:t>
      </w:r>
      <w:r w:rsidRPr="00DE2C65">
        <w:t>details showing the connection and</w:t>
      </w:r>
      <w:r w:rsidR="00505F31">
        <w:t xml:space="preserve"> </w:t>
      </w:r>
      <w:r w:rsidR="00505F31" w:rsidRPr="00DE2C65">
        <w:t>attachment details</w:t>
      </w:r>
      <w:r w:rsidRPr="00DE2C65">
        <w:t xml:space="preserve"> for the aluminum mesh fall </w:t>
      </w:r>
      <w:r w:rsidR="00505F31" w:rsidRPr="00DE2C65">
        <w:t>protection system</w:t>
      </w:r>
      <w:r w:rsidRPr="00DE2C65">
        <w:t xml:space="preserve"> at all the </w:t>
      </w:r>
      <w:r w:rsidR="00505F31" w:rsidRPr="00DE2C65">
        <w:t>different levels</w:t>
      </w:r>
      <w:r w:rsidRPr="00DE2C65">
        <w:t xml:space="preserve"> of the parking garage?</w:t>
      </w:r>
      <w:r w:rsidR="00835FE6">
        <w:rPr>
          <w:color w:val="0070C0"/>
        </w:rPr>
        <w:t xml:space="preserve"> </w:t>
      </w:r>
      <w:r w:rsidR="00835FE6" w:rsidRPr="00835FE6">
        <w:rPr>
          <w:color w:val="0070C0"/>
        </w:rPr>
        <w:t>Performance specified item to be final desi</w:t>
      </w:r>
      <w:r w:rsidR="00835FE6">
        <w:rPr>
          <w:color w:val="0070C0"/>
        </w:rPr>
        <w:t>gn</w:t>
      </w:r>
      <w:r w:rsidR="00835FE6" w:rsidRPr="00835FE6">
        <w:rPr>
          <w:color w:val="0070C0"/>
        </w:rPr>
        <w:t xml:space="preserve"> by the contractor - refer to 05 50 00 - Metal Fabrications</w:t>
      </w:r>
      <w:r w:rsidR="00835FE6">
        <w:rPr>
          <w:color w:val="0070C0"/>
        </w:rPr>
        <w:t>.</w:t>
      </w:r>
      <w:r w:rsidR="00684D4F">
        <w:rPr>
          <w:color w:val="0070C0"/>
        </w:rPr>
        <w:t xml:space="preserve"> </w:t>
      </w:r>
    </w:p>
    <w:p w14:paraId="37EAC465" w14:textId="1F821BAC" w:rsidR="00DE2C65" w:rsidRPr="009A4B41" w:rsidRDefault="00DE2C65" w:rsidP="00107AC1">
      <w:pPr>
        <w:pStyle w:val="ListParagraph"/>
        <w:numPr>
          <w:ilvl w:val="0"/>
          <w:numId w:val="2"/>
        </w:numPr>
        <w:spacing w:before="120" w:after="120" w:line="360" w:lineRule="auto"/>
      </w:pPr>
      <w:r w:rsidRPr="00DE2C65">
        <w:t>Will the new fall protection system attach to:</w:t>
      </w:r>
      <w:r w:rsidRPr="00DE2C65">
        <w:rPr>
          <w:b/>
          <w:bCs/>
        </w:rPr>
        <w:t xml:space="preserve"> </w:t>
      </w:r>
    </w:p>
    <w:p w14:paraId="2C22BA54" w14:textId="05546D7E" w:rsidR="009A4B41" w:rsidRPr="009A4B41" w:rsidRDefault="009A4B41" w:rsidP="009A4B41">
      <w:pPr>
        <w:pStyle w:val="ListParagraph"/>
        <w:spacing w:before="120" w:after="120" w:line="360" w:lineRule="auto"/>
        <w:ind w:left="360"/>
        <w:rPr>
          <w:color w:val="0070C0"/>
        </w:rPr>
      </w:pPr>
      <w:r w:rsidRPr="009A4B41">
        <w:rPr>
          <w:color w:val="0070C0"/>
        </w:rPr>
        <w:t>See files titled “055000-2.0_Metal Fabrications-SD_ASI_ACG_VA and 055000-6.0_Metal Fabrications-Suicide Fence-SD_ASI_ACG” attached to Amendment 004.</w:t>
      </w:r>
    </w:p>
    <w:p w14:paraId="447D25BE" w14:textId="12F940FC" w:rsidR="00DE2C65" w:rsidRPr="009A4B41" w:rsidRDefault="00DE2C65" w:rsidP="00107AC1">
      <w:pPr>
        <w:pStyle w:val="ListParagraph"/>
        <w:spacing w:before="120" w:after="120" w:line="360" w:lineRule="auto"/>
        <w:rPr>
          <w:color w:val="0070C0"/>
        </w:rPr>
      </w:pPr>
      <w:r w:rsidRPr="00DE2C65">
        <w:t>a. The outside face of the parking garage structure?</w:t>
      </w:r>
      <w:r w:rsidR="005105FE">
        <w:t xml:space="preserve"> </w:t>
      </w:r>
      <w:r w:rsidRPr="00DE2C65">
        <w:t xml:space="preserve"> </w:t>
      </w:r>
      <w:r w:rsidR="005105FE" w:rsidRPr="005105FE">
        <w:rPr>
          <w:color w:val="0070C0"/>
        </w:rPr>
        <w:t xml:space="preserve">See </w:t>
      </w:r>
      <w:r w:rsidR="005105FE" w:rsidRPr="009A4B41">
        <w:rPr>
          <w:color w:val="0070C0"/>
        </w:rPr>
        <w:t>Detail 4 on S510 f</w:t>
      </w:r>
      <w:r w:rsidR="005105FE" w:rsidRPr="005105FE">
        <w:rPr>
          <w:color w:val="0070C0"/>
        </w:rPr>
        <w:t>or typical between level  connections and 5 on S501 for top level connection</w:t>
      </w:r>
      <w:r w:rsidR="005105FE" w:rsidRPr="005105FE">
        <w:t>.</w:t>
      </w:r>
      <w:r w:rsidR="009A4B41">
        <w:t xml:space="preserve"> </w:t>
      </w:r>
    </w:p>
    <w:p w14:paraId="101DB5B4" w14:textId="57C6DAC9" w:rsidR="00DE2C65" w:rsidRPr="00DE2C65" w:rsidRDefault="00DE2C65" w:rsidP="00107AC1">
      <w:pPr>
        <w:pStyle w:val="ListParagraph"/>
        <w:spacing w:before="120" w:after="120" w:line="360" w:lineRule="auto"/>
      </w:pPr>
      <w:r w:rsidRPr="00DE2C65">
        <w:t xml:space="preserve">b. The inside face of the parking garage structure? </w:t>
      </w:r>
      <w:r w:rsidR="005105FE" w:rsidRPr="005105FE">
        <w:rPr>
          <w:color w:val="0070C0"/>
        </w:rPr>
        <w:t>See Detail 4 on S510 for typical between level  connections and 5 on S501 for top level connection.</w:t>
      </w:r>
    </w:p>
    <w:p w14:paraId="762BD7AD" w14:textId="5BD8858B" w:rsidR="00505F31" w:rsidRDefault="00DE2C65" w:rsidP="00107AC1">
      <w:pPr>
        <w:pStyle w:val="ListParagraph"/>
        <w:spacing w:before="120" w:after="120" w:line="360" w:lineRule="auto"/>
      </w:pPr>
      <w:r w:rsidRPr="00DE2C65">
        <w:t xml:space="preserve">c. The sill or ledge of the parking garage structure openings? </w:t>
      </w:r>
      <w:r w:rsidR="005105FE" w:rsidRPr="005105FE">
        <w:rPr>
          <w:color w:val="0070C0"/>
        </w:rPr>
        <w:t>See Detail 4 on S510 for typical between level  connections and 5 on S501 for top level connection.</w:t>
      </w:r>
    </w:p>
    <w:p w14:paraId="5ED07F66" w14:textId="50FF2149" w:rsidR="00DE2C65" w:rsidRPr="00DE2C65" w:rsidRDefault="00DE2C65" w:rsidP="00107AC1">
      <w:pPr>
        <w:pStyle w:val="ListParagraph"/>
        <w:spacing w:before="120" w:after="120" w:line="360" w:lineRule="auto"/>
        <w:ind w:left="1440"/>
      </w:pPr>
      <w:r w:rsidRPr="00DE2C65">
        <w:lastRenderedPageBreak/>
        <w:t xml:space="preserve">i. Please provide details of attachment for </w:t>
      </w:r>
      <w:r w:rsidR="005105FE" w:rsidRPr="00DE2C65">
        <w:t>whichever</w:t>
      </w:r>
      <w:r w:rsidRPr="00DE2C65">
        <w:t xml:space="preserve"> method is used?</w:t>
      </w:r>
      <w:r w:rsidR="00EB7088">
        <w:t xml:space="preserve"> </w:t>
      </w:r>
      <w:r w:rsidR="00BD5EFD" w:rsidRPr="00BD5EFD">
        <w:rPr>
          <w:color w:val="0070C0"/>
        </w:rPr>
        <w:t xml:space="preserve">See Detail 4 on S510 for typical between </w:t>
      </w:r>
      <w:r w:rsidR="00EB7088" w:rsidRPr="00BD5EFD">
        <w:rPr>
          <w:color w:val="0070C0"/>
        </w:rPr>
        <w:t>level connections</w:t>
      </w:r>
      <w:r w:rsidR="00BD5EFD" w:rsidRPr="00BD5EFD">
        <w:rPr>
          <w:color w:val="0070C0"/>
        </w:rPr>
        <w:t xml:space="preserve"> and 5 on S501 for top level connection.</w:t>
      </w:r>
    </w:p>
    <w:p w14:paraId="73A2AD0A" w14:textId="5D04926F" w:rsidR="00505F31" w:rsidRPr="00EB7088" w:rsidRDefault="00DE2C65" w:rsidP="00107AC1">
      <w:pPr>
        <w:pStyle w:val="ListParagraph"/>
        <w:numPr>
          <w:ilvl w:val="0"/>
          <w:numId w:val="2"/>
        </w:numPr>
        <w:spacing w:before="120" w:after="120" w:line="360" w:lineRule="auto"/>
        <w:rPr>
          <w:color w:val="0070C0"/>
        </w:rPr>
      </w:pPr>
      <w:r w:rsidRPr="00DE2C65">
        <w:t xml:space="preserve">Please provide sizes for the components of the Aluminum mesh fall protection system? </w:t>
      </w:r>
      <w:r w:rsidR="00EB7088">
        <w:rPr>
          <w:color w:val="0070C0"/>
        </w:rPr>
        <w:t>P</w:t>
      </w:r>
      <w:r w:rsidR="00EB7088" w:rsidRPr="00EB7088">
        <w:rPr>
          <w:color w:val="0070C0"/>
        </w:rPr>
        <w:t>erformance specified item to be final design by the contractor - refer to 05 50 00 - Metal Fabrications</w:t>
      </w:r>
      <w:r w:rsidR="00EB7088">
        <w:rPr>
          <w:color w:val="0070C0"/>
        </w:rPr>
        <w:t>.</w:t>
      </w:r>
      <w:r w:rsidR="009A4B41">
        <w:rPr>
          <w:color w:val="0070C0"/>
        </w:rPr>
        <w:t xml:space="preserve"> </w:t>
      </w:r>
      <w:r w:rsidR="009A4B41" w:rsidRPr="009A4B41">
        <w:rPr>
          <w:color w:val="0070C0"/>
        </w:rPr>
        <w:t>See files titled “055000-2.0_Metal Fabrications-SD_ASI_ACG_VA and 055000-6.0_Metal Fabrications-Suicide Fence-SD_ASI_ACG” attached to Amendment 004.</w:t>
      </w:r>
    </w:p>
    <w:p w14:paraId="7FD02074" w14:textId="00235D24" w:rsidR="00DE2C65" w:rsidRPr="00DE2C65" w:rsidRDefault="00DE2C65" w:rsidP="00EB7088">
      <w:pPr>
        <w:pStyle w:val="ListParagraph"/>
        <w:spacing w:before="120" w:after="120" w:line="360" w:lineRule="auto"/>
      </w:pPr>
      <w:r w:rsidRPr="00DE2C65">
        <w:t xml:space="preserve">a. Top rail size? </w:t>
      </w:r>
      <w:r w:rsidR="00EB7088">
        <w:rPr>
          <w:color w:val="0070C0"/>
        </w:rPr>
        <w:t>P</w:t>
      </w:r>
      <w:r w:rsidR="00EB7088" w:rsidRPr="00EB7088">
        <w:rPr>
          <w:color w:val="0070C0"/>
        </w:rPr>
        <w:t>erformance specified item to be final design by the contractor - refer to 05 50 00 - Metal Fabrications.</w:t>
      </w:r>
    </w:p>
    <w:p w14:paraId="6E7A0F27" w14:textId="1BD1DF5E" w:rsidR="00DE2C65" w:rsidRPr="00DE2C65" w:rsidRDefault="00DE2C65" w:rsidP="00EB7088">
      <w:pPr>
        <w:pStyle w:val="ListParagraph"/>
        <w:spacing w:before="120" w:after="120" w:line="360" w:lineRule="auto"/>
      </w:pPr>
      <w:r w:rsidRPr="00DE2C65">
        <w:t xml:space="preserve">b. Bottom Rail size? </w:t>
      </w:r>
      <w:r w:rsidR="00EB7088">
        <w:rPr>
          <w:color w:val="0070C0"/>
        </w:rPr>
        <w:t>P</w:t>
      </w:r>
      <w:r w:rsidR="00EB7088" w:rsidRPr="00EB7088">
        <w:rPr>
          <w:color w:val="0070C0"/>
        </w:rPr>
        <w:t>erformance specified item to be final design by the contractor - refer to 05 50 00 - Metal Fabrications</w:t>
      </w:r>
      <w:r w:rsidR="00EB7088">
        <w:rPr>
          <w:color w:val="0070C0"/>
        </w:rPr>
        <w:t>.</w:t>
      </w:r>
    </w:p>
    <w:p w14:paraId="5BA445AD" w14:textId="7DC64670" w:rsidR="00DE2C65" w:rsidRPr="00DE2C65" w:rsidRDefault="00DE2C65" w:rsidP="00107AC1">
      <w:pPr>
        <w:pStyle w:val="ListParagraph"/>
        <w:spacing w:before="120" w:after="120" w:line="360" w:lineRule="auto"/>
      </w:pPr>
      <w:r w:rsidRPr="00DE2C65">
        <w:t xml:space="preserve">c. Maximum and minimum mesh opening size (the size of the little squares in the panel)? </w:t>
      </w:r>
      <w:r w:rsidR="000F5785">
        <w:rPr>
          <w:color w:val="0070C0"/>
        </w:rPr>
        <w:t>P</w:t>
      </w:r>
      <w:r w:rsidR="000F5785" w:rsidRPr="000F5785">
        <w:rPr>
          <w:color w:val="0070C0"/>
        </w:rPr>
        <w:t xml:space="preserve">erformance specified item to be final </w:t>
      </w:r>
      <w:r w:rsidR="00F34FA5" w:rsidRPr="000F5785">
        <w:rPr>
          <w:color w:val="0070C0"/>
        </w:rPr>
        <w:t>design</w:t>
      </w:r>
      <w:r w:rsidR="000F5785" w:rsidRPr="000F5785">
        <w:rPr>
          <w:color w:val="0070C0"/>
        </w:rPr>
        <w:t xml:space="preserve"> by the contractor - refer to 05 50 00 - Metal Fabrications</w:t>
      </w:r>
      <w:r w:rsidR="000F5785">
        <w:rPr>
          <w:color w:val="0070C0"/>
        </w:rPr>
        <w:t>.</w:t>
      </w:r>
    </w:p>
    <w:p w14:paraId="4811D716" w14:textId="3C0BC629" w:rsidR="00DE2C65" w:rsidRPr="00DE2C65" w:rsidRDefault="00DE2C65" w:rsidP="009F3840">
      <w:pPr>
        <w:pStyle w:val="ListParagraph"/>
        <w:spacing w:before="120" w:after="120" w:line="360" w:lineRule="auto"/>
      </w:pPr>
      <w:r w:rsidRPr="00DE2C65">
        <w:t xml:space="preserve">d. Vertical Posts (every 4ft) size? </w:t>
      </w:r>
      <w:r w:rsidR="009F3840">
        <w:rPr>
          <w:color w:val="0070C0"/>
        </w:rPr>
        <w:t>P</w:t>
      </w:r>
      <w:r w:rsidR="009F3840" w:rsidRPr="009F3840">
        <w:rPr>
          <w:color w:val="0070C0"/>
        </w:rPr>
        <w:t xml:space="preserve">erformance specified item to be final </w:t>
      </w:r>
      <w:r w:rsidR="00F34FA5" w:rsidRPr="009F3840">
        <w:rPr>
          <w:color w:val="0070C0"/>
        </w:rPr>
        <w:t>design</w:t>
      </w:r>
      <w:r w:rsidR="009F3840" w:rsidRPr="009F3840">
        <w:rPr>
          <w:color w:val="0070C0"/>
        </w:rPr>
        <w:t xml:space="preserve"> by the contractor - refer to 05 50 00 - Metal Fabrications</w:t>
      </w:r>
      <w:r w:rsidR="009F3840">
        <w:rPr>
          <w:color w:val="0070C0"/>
        </w:rPr>
        <w:t>.</w:t>
      </w:r>
    </w:p>
    <w:p w14:paraId="023086F1" w14:textId="34C6D970" w:rsidR="00DE2C65" w:rsidRPr="00DE2C65" w:rsidRDefault="00DE2C65" w:rsidP="00684D4F">
      <w:pPr>
        <w:pStyle w:val="ListParagraph"/>
        <w:spacing w:before="120" w:after="120" w:line="360" w:lineRule="auto"/>
      </w:pPr>
      <w:r w:rsidRPr="00DE2C65">
        <w:t xml:space="preserve">e. Galvanized steel post on level 3 size? </w:t>
      </w:r>
      <w:r w:rsidR="00F14D0E" w:rsidRPr="00F14D0E">
        <w:rPr>
          <w:color w:val="0070C0"/>
        </w:rPr>
        <w:t>Fall protection steel is deferred design item delegated to the contractor. Schematic connection details of posts is as shown on detail 4 &amp; 5/S-501. No post size will be issued - the contractor's engineer sizes the post. Consistent with the S-001 DEFERRED SUBMITTAL notes, which require connections to the primary structure to be designed by the deferred submittal supplier with a pinned connection, and structural calculations sealed by the deferred designer. Carry a delegated-design line item for the fall protection steel.</w:t>
      </w:r>
    </w:p>
    <w:p w14:paraId="1AB5707E" w14:textId="5DE54CBC" w:rsidR="00DE2C65" w:rsidRDefault="00DE2C65" w:rsidP="00107AC1">
      <w:pPr>
        <w:pStyle w:val="ListParagraph"/>
        <w:numPr>
          <w:ilvl w:val="0"/>
          <w:numId w:val="2"/>
        </w:numPr>
        <w:spacing w:before="120" w:after="120" w:line="360" w:lineRule="auto"/>
      </w:pPr>
      <w:r w:rsidRPr="00DE2C65">
        <w:t>Please confirm the VA wants the contractor to use Galvanized Steel Posts with an Aluminum Mesh System?</w:t>
      </w:r>
      <w:r w:rsidR="00E520AD">
        <w:t xml:space="preserve"> </w:t>
      </w:r>
      <w:r w:rsidRPr="00DE2C65">
        <w:t xml:space="preserve"> </w:t>
      </w:r>
      <w:r w:rsidR="00E520AD" w:rsidRPr="00E520AD">
        <w:rPr>
          <w:color w:val="0070C0"/>
        </w:rPr>
        <w:t xml:space="preserve">Yes. </w:t>
      </w:r>
      <w:r w:rsidR="004F1C96">
        <w:rPr>
          <w:color w:val="0070C0"/>
        </w:rPr>
        <w:t xml:space="preserve">Drawings </w:t>
      </w:r>
      <w:r w:rsidR="00E520AD" w:rsidRPr="00E520AD">
        <w:rPr>
          <w:color w:val="0070C0"/>
        </w:rPr>
        <w:t xml:space="preserve">Detail </w:t>
      </w:r>
      <w:r w:rsidR="00E520AD" w:rsidRPr="004F1C96">
        <w:rPr>
          <w:color w:val="0070C0"/>
        </w:rPr>
        <w:t>5/A108</w:t>
      </w:r>
      <w:r w:rsidR="00E520AD" w:rsidRPr="00E520AD">
        <w:rPr>
          <w:color w:val="0070C0"/>
        </w:rPr>
        <w:t xml:space="preserve"> expressly calls for a galvanized steel post attached to the top of Level 3 with the new aluminum mesh system between precast concrete members. Include dielectric isolation in the bid: 05 50 00 §3.1.G </w:t>
      </w:r>
      <w:r w:rsidR="00E520AD" w:rsidRPr="00E520AD">
        <w:rPr>
          <w:color w:val="0070C0"/>
        </w:rPr>
        <w:lastRenderedPageBreak/>
        <w:t>requires aluminum to be isolated from dissimilar metals and from contact with concrete, and §2.4 requires insulating aluminum surfaces contacting concrete.</w:t>
      </w:r>
    </w:p>
    <w:p w14:paraId="33F28FCC" w14:textId="3367AFEE" w:rsidR="00505F31" w:rsidRDefault="00DE2C65" w:rsidP="00107AC1">
      <w:pPr>
        <w:pStyle w:val="ListParagraph"/>
        <w:numPr>
          <w:ilvl w:val="0"/>
          <w:numId w:val="2"/>
        </w:numPr>
        <w:spacing w:before="120" w:after="120" w:line="360" w:lineRule="auto"/>
      </w:pPr>
      <w:r w:rsidRPr="00DE2C65">
        <w:t xml:space="preserve">For the new Guardrail in detail 4/A108: </w:t>
      </w:r>
      <w:r w:rsidR="00C61E1F" w:rsidRPr="00C61E1F">
        <w:rPr>
          <w:color w:val="0070C0"/>
        </w:rPr>
        <w:t xml:space="preserve">Note the sheet was renumbered in </w:t>
      </w:r>
      <w:r w:rsidR="00C61E1F" w:rsidRPr="00A34BC8">
        <w:rPr>
          <w:color w:val="0070C0"/>
        </w:rPr>
        <w:t>Addendum 01 - the guardrail elevation is detail 4/A108 in Add. 01 (it was on A110 in the 100% set).</w:t>
      </w:r>
      <w:r w:rsidR="00C61E1F" w:rsidRPr="00C61E1F">
        <w:rPr>
          <w:color w:val="0070C0"/>
        </w:rPr>
        <w:t xml:space="preserve"> Detail 4/A108, 'ELEVATION - EAST GUARDRAIL,' is noted 'NEW GUARDRAIL. MATCH EXISTING GUARDRAIL AT NORTHEAST STAIRS.' Geometry shown: height 2'-10" to 3'-0", vertical posts at 4'-0" o.c. typical, 2" typical members, runs of 27'-4" and 28'-0" with 2'-0" breaks. Material, schedule and member profiles are not specified - the drawing directs matching an existing railing that is not documented. AE to provide a photograph and dimensioned detail of the existing NE stair guardrail, or a full specification.</w:t>
      </w:r>
    </w:p>
    <w:p w14:paraId="3DA95A4F" w14:textId="3071B66A" w:rsidR="00DE2C65" w:rsidRPr="00DE2C65" w:rsidRDefault="00DE2C65" w:rsidP="00107AC1">
      <w:pPr>
        <w:pStyle w:val="ListParagraph"/>
        <w:spacing w:before="120" w:after="120" w:line="360" w:lineRule="auto"/>
      </w:pPr>
      <w:r w:rsidRPr="00DE2C65">
        <w:t>a. Is this guardrail painted steel, galvanized steel, aluminum, or something else</w:t>
      </w:r>
      <w:r w:rsidR="00295A42">
        <w:t>?</w:t>
      </w:r>
      <w:r w:rsidRPr="00DE2C65">
        <w:t xml:space="preserve"> </w:t>
      </w:r>
      <w:r w:rsidR="00C61E1F" w:rsidRPr="00C61E1F">
        <w:rPr>
          <w:color w:val="0070C0"/>
        </w:rPr>
        <w:t>Painted Steel - Match existing guardrail from NE stair for this project.  Detail 4 on A108 Sheet.</w:t>
      </w:r>
    </w:p>
    <w:p w14:paraId="24FA4C96" w14:textId="396FEE94" w:rsidR="00DE2C65" w:rsidRPr="00DE2C65" w:rsidRDefault="00DE2C65" w:rsidP="00107AC1">
      <w:pPr>
        <w:pStyle w:val="ListParagraph"/>
        <w:spacing w:before="120" w:after="120" w:line="360" w:lineRule="auto"/>
      </w:pPr>
      <w:r w:rsidRPr="00DE2C65">
        <w:t xml:space="preserve">b. Is this guardrail Sch 40 or Sch 80 Pipe? </w:t>
      </w:r>
      <w:r w:rsidR="00DF64B3" w:rsidRPr="00DF64B3">
        <w:rPr>
          <w:color w:val="0070C0"/>
        </w:rPr>
        <w:t xml:space="preserve">Guard and handrails are deferred design items with final sizing per the contractor's engineer. No pipe schedule (Sch 40 vs Sch 80) will be issued - the contractor's engineer selects the section to meet the 200 lbf load in 05 50 00 §2.1.C while matching the appearance of the existing NE stair guardrail per detail 4/A108. </w:t>
      </w:r>
    </w:p>
    <w:p w14:paraId="3158DFB3" w14:textId="34705AE3" w:rsidR="00DE2C65" w:rsidRPr="00DE2C65" w:rsidRDefault="00DE2C65" w:rsidP="00107AC1">
      <w:pPr>
        <w:pStyle w:val="ListParagraph"/>
        <w:spacing w:before="120" w:after="120" w:line="360" w:lineRule="auto"/>
      </w:pPr>
      <w:r w:rsidRPr="00DE2C65">
        <w:t xml:space="preserve">c. Top Rail size? </w:t>
      </w:r>
      <w:r w:rsidR="00F57107">
        <w:rPr>
          <w:color w:val="0070C0"/>
        </w:rPr>
        <w:t>P</w:t>
      </w:r>
      <w:r w:rsidR="00F57107" w:rsidRPr="00F57107">
        <w:rPr>
          <w:color w:val="0070C0"/>
        </w:rPr>
        <w:t xml:space="preserve">erformance specified item to be final </w:t>
      </w:r>
      <w:r w:rsidR="00706A3F" w:rsidRPr="00F57107">
        <w:rPr>
          <w:color w:val="0070C0"/>
        </w:rPr>
        <w:t>design</w:t>
      </w:r>
      <w:r w:rsidR="00F57107" w:rsidRPr="00F57107">
        <w:rPr>
          <w:color w:val="0070C0"/>
        </w:rPr>
        <w:t xml:space="preserve"> by the contractor - refer to 05 50 00 - Metal Fabrications</w:t>
      </w:r>
      <w:r w:rsidR="00F57107">
        <w:rPr>
          <w:color w:val="0070C0"/>
        </w:rPr>
        <w:t>.</w:t>
      </w:r>
    </w:p>
    <w:p w14:paraId="398A9B43" w14:textId="3334E399" w:rsidR="00DE2C65" w:rsidRPr="00DE2C65" w:rsidRDefault="00DE2C65" w:rsidP="00107AC1">
      <w:pPr>
        <w:pStyle w:val="ListParagraph"/>
        <w:spacing w:before="120" w:after="120" w:line="360" w:lineRule="auto"/>
      </w:pPr>
      <w:r w:rsidRPr="00DE2C65">
        <w:t xml:space="preserve">d. Bottom Rail size? </w:t>
      </w:r>
      <w:r w:rsidR="00F57107" w:rsidRPr="00F57107">
        <w:rPr>
          <w:color w:val="0070C0"/>
        </w:rPr>
        <w:t xml:space="preserve">Performance specified item to be final </w:t>
      </w:r>
      <w:r w:rsidR="00706A3F" w:rsidRPr="00F57107">
        <w:rPr>
          <w:color w:val="0070C0"/>
        </w:rPr>
        <w:t>design</w:t>
      </w:r>
      <w:r w:rsidR="00F57107" w:rsidRPr="00F57107">
        <w:rPr>
          <w:color w:val="0070C0"/>
        </w:rPr>
        <w:t xml:space="preserve"> by the contractor - refer to 05 50 00 - Metal Fabrications</w:t>
      </w:r>
      <w:r w:rsidR="00F57107">
        <w:rPr>
          <w:color w:val="0070C0"/>
        </w:rPr>
        <w:t>.</w:t>
      </w:r>
    </w:p>
    <w:p w14:paraId="15732CE3" w14:textId="6173618C" w:rsidR="00DE2C65" w:rsidRPr="00DE2C65" w:rsidRDefault="00DE2C65" w:rsidP="00107AC1">
      <w:pPr>
        <w:pStyle w:val="ListParagraph"/>
        <w:spacing w:before="120" w:after="120" w:line="360" w:lineRule="auto"/>
      </w:pPr>
      <w:r w:rsidRPr="00DE2C65">
        <w:t xml:space="preserve">e. Vertical Post size? </w:t>
      </w:r>
      <w:r w:rsidR="00F57107" w:rsidRPr="00F57107">
        <w:rPr>
          <w:color w:val="0070C0"/>
        </w:rPr>
        <w:t xml:space="preserve">Performance specified item to be final </w:t>
      </w:r>
      <w:r w:rsidR="00706A3F" w:rsidRPr="00F57107">
        <w:rPr>
          <w:color w:val="0070C0"/>
        </w:rPr>
        <w:t>design</w:t>
      </w:r>
      <w:r w:rsidR="00F57107" w:rsidRPr="00F57107">
        <w:rPr>
          <w:color w:val="0070C0"/>
        </w:rPr>
        <w:t xml:space="preserve"> by the contractor - refer to 05 50 00 - Metal Fabrications</w:t>
      </w:r>
      <w:r w:rsidR="00F57107">
        <w:rPr>
          <w:color w:val="0070C0"/>
        </w:rPr>
        <w:t>.</w:t>
      </w:r>
    </w:p>
    <w:p w14:paraId="2047F32D" w14:textId="0DCA49F1" w:rsidR="00DE2C65" w:rsidRPr="00DE2C65" w:rsidRDefault="00DE2C65" w:rsidP="00107AC1">
      <w:pPr>
        <w:pStyle w:val="ListParagraph"/>
        <w:spacing w:before="120" w:after="120" w:line="360" w:lineRule="auto"/>
      </w:pPr>
      <w:r w:rsidRPr="00DE2C65">
        <w:t xml:space="preserve">f. Infill spindle size? </w:t>
      </w:r>
      <w:r w:rsidR="00F57107" w:rsidRPr="00F57107">
        <w:rPr>
          <w:color w:val="0070C0"/>
        </w:rPr>
        <w:t xml:space="preserve">Performance specified item to be final </w:t>
      </w:r>
      <w:r w:rsidR="00706A3F" w:rsidRPr="00F57107">
        <w:rPr>
          <w:color w:val="0070C0"/>
        </w:rPr>
        <w:t>design</w:t>
      </w:r>
      <w:r w:rsidR="00F57107" w:rsidRPr="00F57107">
        <w:rPr>
          <w:color w:val="0070C0"/>
        </w:rPr>
        <w:t xml:space="preserve"> by the contractor - refer to 05 50 00 - Metal Fabrications.</w:t>
      </w:r>
    </w:p>
    <w:p w14:paraId="0348DA8C" w14:textId="2F0ADC2B" w:rsidR="00DE2C65" w:rsidRPr="00DE2C65" w:rsidRDefault="00DE2C65" w:rsidP="00107AC1">
      <w:pPr>
        <w:pStyle w:val="ListParagraph"/>
        <w:numPr>
          <w:ilvl w:val="0"/>
          <w:numId w:val="2"/>
        </w:numPr>
        <w:spacing w:before="120" w:after="120" w:line="360" w:lineRule="auto"/>
      </w:pPr>
      <w:r w:rsidRPr="00DE2C65">
        <w:t xml:space="preserve">Specification 07 60 00 states that coping and roof-edge flashing are to resist the design pressure for Wind Zone 4, but the specification contains the unresolved text “insert design pressure for this Wind Zone category.” Please provide the required design wind </w:t>
      </w:r>
      <w:r w:rsidRPr="00DE2C65">
        <w:lastRenderedPageBreak/>
        <w:t xml:space="preserve">pressure(s) for coping, roof-edge flashing, fascia, and related sheet-metal components so bidders can price compliant assemblies. </w:t>
      </w:r>
      <w:r w:rsidR="00915F38" w:rsidRPr="00915F38">
        <w:rPr>
          <w:color w:val="0070C0"/>
        </w:rPr>
        <w:t>The blank in 07 60 00 can be filled from the structural general notes on S-001, which carry the project wind design data.</w:t>
      </w:r>
    </w:p>
    <w:p w14:paraId="66645A20" w14:textId="77777777" w:rsidR="00505F31" w:rsidRDefault="00DE2C65" w:rsidP="00107AC1">
      <w:pPr>
        <w:pStyle w:val="ListParagraph"/>
        <w:numPr>
          <w:ilvl w:val="0"/>
          <w:numId w:val="2"/>
        </w:numPr>
        <w:spacing w:before="120" w:after="120" w:line="360" w:lineRule="auto"/>
      </w:pPr>
      <w:r w:rsidRPr="00DE2C65">
        <w:t xml:space="preserve">The drawings state that License Plate Recognition components shown shall not be used for takeoff purposes, and that the LPR vendor is responsible for determining the final quantity, location, and orientation of cameras necessary to achieve full coverage. The specifications require a complete video-based parking occupancy/LPR system with individual-space monitoring, real-time data, integration with VA systems, and complete camera coverage. Please provide the required basis-of-bid quantity of: </w:t>
      </w:r>
    </w:p>
    <w:p w14:paraId="7A0D8593" w14:textId="162079A3" w:rsidR="00FC5043" w:rsidRPr="00387B69" w:rsidRDefault="00FC5043" w:rsidP="00FC5043">
      <w:pPr>
        <w:pStyle w:val="ListParagraph"/>
        <w:spacing w:before="120" w:after="120" w:line="360" w:lineRule="auto"/>
        <w:ind w:left="360"/>
        <w:rPr>
          <w:color w:val="0070C0"/>
        </w:rPr>
      </w:pPr>
      <w:r w:rsidRPr="00387B69">
        <w:rPr>
          <w:color w:val="0070C0"/>
        </w:rPr>
        <w:t xml:space="preserve">No quantities are published, as device coverage and quantities will very by qualified manufacturer's coverage system. Sheet E000 states the LPR vendor 'is responsible for calculating and providing </w:t>
      </w:r>
      <w:r w:rsidRPr="00A34BC8">
        <w:rPr>
          <w:color w:val="0070C0"/>
        </w:rPr>
        <w:t>final quantity, location, and orientation of cameras</w:t>
      </w:r>
      <w:r w:rsidRPr="00387B69">
        <w:rPr>
          <w:color w:val="0070C0"/>
        </w:rPr>
        <w:t xml:space="preserve"> required to achieve full coverage and function of a complete License Plate Reader parking space counter system,' and 'final LPR system parking lot counter design and layout shall be provided by LPR vendor.' Existing parking space striping layout shall inform coverage requirements and device takeoff. Section 32 17 23 Pavement Markings is issued for new striping. </w:t>
      </w:r>
    </w:p>
    <w:p w14:paraId="1CF4CE21" w14:textId="58FF04CC" w:rsidR="00DE2C65" w:rsidRPr="00DE2C65" w:rsidRDefault="00DE2C65" w:rsidP="00107AC1">
      <w:pPr>
        <w:pStyle w:val="ListParagraph"/>
        <w:spacing w:before="120" w:after="120" w:line="360" w:lineRule="auto"/>
      </w:pPr>
      <w:r w:rsidRPr="00DE2C65">
        <w:t xml:space="preserve">a. LPR cameras and monitored parking spaces? </w:t>
      </w:r>
      <w:r w:rsidR="00387B69" w:rsidRPr="00387B69">
        <w:rPr>
          <w:color w:val="0070C0"/>
        </w:rPr>
        <w:t>Sheet E000 states the LPR vendor 'is responsible for calculating and providing final quantity, location, and orientation of cameras required to achieve full coverage and function of a complete License Plate Reader parking space counter system,' and 'final LPR system parking lot counter design and layout shall be provided by LPR vendor.'</w:t>
      </w:r>
    </w:p>
    <w:p w14:paraId="76949457" w14:textId="7CFCDFD7" w:rsidR="00DE2C65" w:rsidRPr="00DE2C65" w:rsidRDefault="00DE2C65" w:rsidP="00107AC1">
      <w:pPr>
        <w:pStyle w:val="ListParagraph"/>
        <w:spacing w:before="120" w:after="120" w:line="360" w:lineRule="auto"/>
      </w:pPr>
      <w:r w:rsidRPr="00DE2C65">
        <w:t xml:space="preserve">b. Displays/signs? </w:t>
      </w:r>
      <w:r w:rsidR="00952A7E" w:rsidRPr="00952A7E">
        <w:rPr>
          <w:color w:val="0070C0"/>
        </w:rPr>
        <w:t>Existing parking space striping layout shall inform coverage requirements and device takeoff. Section 32 17 23 Pavement Markings is issued for new striping. VA to furnish the existing striping plans or a certified parking space count by level.</w:t>
      </w:r>
    </w:p>
    <w:p w14:paraId="3D0BC1F8" w14:textId="03CFC9D5" w:rsidR="00DE2C65" w:rsidRPr="00DE2C65" w:rsidRDefault="00DE2C65" w:rsidP="00107AC1">
      <w:pPr>
        <w:pStyle w:val="ListParagraph"/>
        <w:spacing w:before="120" w:after="120" w:line="360" w:lineRule="auto"/>
      </w:pPr>
      <w:r w:rsidRPr="00DE2C65">
        <w:t>c. Head-end equipment?</w:t>
      </w:r>
      <w:r w:rsidR="006C3AE6">
        <w:t xml:space="preserve"> </w:t>
      </w:r>
      <w:r w:rsidRPr="00DE2C65">
        <w:t xml:space="preserve"> </w:t>
      </w:r>
      <w:r w:rsidR="006C3AE6" w:rsidRPr="006C3AE6">
        <w:rPr>
          <w:color w:val="0070C0"/>
        </w:rPr>
        <w:t xml:space="preserve">Sheet E000 states the LPR vendor 'is responsible for calculating and providing final quantity, location, and orientation of cameras required to achieve full coverage and function of a complete License Plate Reader </w:t>
      </w:r>
      <w:r w:rsidR="006C3AE6" w:rsidRPr="006C3AE6">
        <w:rPr>
          <w:color w:val="0070C0"/>
        </w:rPr>
        <w:lastRenderedPageBreak/>
        <w:t>parking space counter system,' and 'final LPR system parking lot counter design and layout shall be provided by LPR vendor</w:t>
      </w:r>
      <w:r w:rsidR="006C3AE6" w:rsidRPr="006C3AE6">
        <w:t>.'</w:t>
      </w:r>
    </w:p>
    <w:p w14:paraId="071D2462" w14:textId="13ECB82A" w:rsidR="00DE2C65" w:rsidRPr="00DE2C65" w:rsidRDefault="00DE2C65" w:rsidP="00107AC1">
      <w:pPr>
        <w:pStyle w:val="ListParagraph"/>
        <w:spacing w:before="120" w:after="120" w:line="360" w:lineRule="auto"/>
      </w:pPr>
      <w:r w:rsidRPr="00DE2C65">
        <w:t>d. Switches?</w:t>
      </w:r>
      <w:r w:rsidRPr="006C3AE6">
        <w:rPr>
          <w:color w:val="0070C0"/>
        </w:rPr>
        <w:t xml:space="preserve"> </w:t>
      </w:r>
      <w:r w:rsidR="006C3AE6" w:rsidRPr="006C3AE6">
        <w:rPr>
          <w:color w:val="0070C0"/>
        </w:rPr>
        <w:t>Sheet E000 states the LPR vendor 'is responsible for calculating and providing final quantity, location, and orientation of cameras required to achieve full coverage and function of a complete License Plate Reader parking space counter system,' and 'final LPR system parking lot counter design and layout shall be provided by LPR vendor.'</w:t>
      </w:r>
    </w:p>
    <w:p w14:paraId="7AFBE27E" w14:textId="6AA8F649" w:rsidR="00DE2C65" w:rsidRPr="00A34BC8" w:rsidRDefault="00DE2C65" w:rsidP="0060753C">
      <w:pPr>
        <w:pStyle w:val="ListParagraph"/>
        <w:spacing w:before="120" w:after="120" w:line="360" w:lineRule="auto"/>
      </w:pPr>
      <w:r w:rsidRPr="00DE2C65">
        <w:t xml:space="preserve">e. Licenses? </w:t>
      </w:r>
      <w:r w:rsidR="0061689C" w:rsidRPr="0061689C">
        <w:rPr>
          <w:color w:val="0070C0"/>
        </w:rPr>
        <w:t xml:space="preserve">Sheet E000 states the LPR vendor 'is responsible for calculating and providing final quantity, location, and orientation of cameras required to achieve full coverage and function of a complete License Plate Reader parking space counter system,' and 'final LPR system parking lot counter design and layout shall be </w:t>
      </w:r>
      <w:r w:rsidR="0061689C" w:rsidRPr="00A34BC8">
        <w:rPr>
          <w:color w:val="0070C0"/>
        </w:rPr>
        <w:t>provided by LPR vendor.'</w:t>
      </w:r>
    </w:p>
    <w:p w14:paraId="2C2D0199" w14:textId="29A130C3" w:rsidR="00DE2C65" w:rsidRPr="00A34BC8" w:rsidRDefault="00DE2C65" w:rsidP="00107AC1">
      <w:pPr>
        <w:pStyle w:val="ListParagraph"/>
        <w:numPr>
          <w:ilvl w:val="0"/>
          <w:numId w:val="2"/>
        </w:numPr>
        <w:spacing w:before="120" w:after="120" w:line="360" w:lineRule="auto"/>
      </w:pPr>
      <w:r w:rsidRPr="00A34BC8">
        <w:t xml:space="preserve">The drawings state that License Plate Recognition components shown shall not be used for takeoff purposes, and that the LPR vendor is responsible for determining the final quantity, location, and orientation of cameras necessary to achieve full coverage. In order to determine these quantities the contractors will require the existing parking garage striping plan showing all of the existing parking spaces for each floor. Will the VA please provide the existing striping plans? </w:t>
      </w:r>
      <w:r w:rsidR="00F44408" w:rsidRPr="00A34BC8">
        <w:rPr>
          <w:color w:val="0070C0"/>
        </w:rPr>
        <w:t xml:space="preserve">No, there have been multiple alterations since our last set of plans. This will require the </w:t>
      </w:r>
      <w:r w:rsidR="00ED7F81" w:rsidRPr="00A34BC8">
        <w:rPr>
          <w:color w:val="0070C0"/>
        </w:rPr>
        <w:t>contractor’s</w:t>
      </w:r>
      <w:r w:rsidR="00F44408" w:rsidRPr="00A34BC8">
        <w:rPr>
          <w:color w:val="0070C0"/>
        </w:rPr>
        <w:t xml:space="preserve"> direct observation.</w:t>
      </w:r>
    </w:p>
    <w:p w14:paraId="55A30DF1" w14:textId="36431D83" w:rsidR="00DE2C65" w:rsidRPr="00DE2C65" w:rsidRDefault="00DE2C65" w:rsidP="00107AC1">
      <w:pPr>
        <w:pStyle w:val="ListParagraph"/>
        <w:numPr>
          <w:ilvl w:val="0"/>
          <w:numId w:val="2"/>
        </w:numPr>
        <w:spacing w:before="120" w:after="120" w:line="360" w:lineRule="auto"/>
      </w:pPr>
      <w:r w:rsidRPr="00DE2C65">
        <w:t xml:space="preserve">Please provide a basis of design product for the License Plate Reader system or an approved manufacturer that has been approved by the Government on other projects? </w:t>
      </w:r>
      <w:r w:rsidR="004768EE" w:rsidRPr="004768EE">
        <w:rPr>
          <w:color w:val="0070C0"/>
        </w:rPr>
        <w:t>The LPR system and example device layout is specified around a TKH Security 'Park Assist' M5 Smart-Sensor System.</w:t>
      </w:r>
    </w:p>
    <w:p w14:paraId="4D32FC0B" w14:textId="3F1B5B0D" w:rsidR="00DE2C65" w:rsidRPr="00DE2C65" w:rsidRDefault="00DE2C65" w:rsidP="00107AC1">
      <w:pPr>
        <w:pStyle w:val="ListParagraph"/>
        <w:numPr>
          <w:ilvl w:val="0"/>
          <w:numId w:val="2"/>
        </w:numPr>
        <w:spacing w:before="120" w:after="120" w:line="360" w:lineRule="auto"/>
      </w:pPr>
      <w:r w:rsidRPr="00DE2C65">
        <w:t xml:space="preserve">The drawings require new surveillance cameras to </w:t>
      </w:r>
      <w:r w:rsidR="003C4622" w:rsidRPr="00DE2C65">
        <w:t>operate as</w:t>
      </w:r>
      <w:r w:rsidRPr="00DE2C65">
        <w:t xml:space="preserve"> an extension of the existing </w:t>
      </w:r>
      <w:r w:rsidR="003C4622" w:rsidRPr="00DE2C65">
        <w:t>VA Police</w:t>
      </w:r>
      <w:r w:rsidRPr="00DE2C65">
        <w:t xml:space="preserve"> surveillance system,</w:t>
      </w:r>
      <w:r w:rsidR="003C4622">
        <w:t xml:space="preserve"> </w:t>
      </w:r>
      <w:r w:rsidR="003C4622" w:rsidRPr="00DE2C65">
        <w:t>with the</w:t>
      </w:r>
      <w:r w:rsidRPr="00DE2C65">
        <w:t xml:space="preserve"> existing head-end located in VA </w:t>
      </w:r>
      <w:r w:rsidR="003C4622" w:rsidRPr="00DE2C65">
        <w:t>Police Monitoring</w:t>
      </w:r>
      <w:r w:rsidRPr="00DE2C65">
        <w:t xml:space="preserve"> Room1A113c.for</w:t>
      </w:r>
      <w:r w:rsidR="0060753C">
        <w:t xml:space="preserve"> </w:t>
      </w:r>
      <w:r w:rsidRPr="00DE2C65">
        <w:t>the existing VA Police surveillance system please provide:</w:t>
      </w:r>
    </w:p>
    <w:p w14:paraId="37FBFEF3" w14:textId="15C8D642" w:rsidR="00DE2C65" w:rsidRPr="00DE2C65" w:rsidRDefault="00DE2C65" w:rsidP="00107AC1">
      <w:pPr>
        <w:pStyle w:val="ListParagraph"/>
        <w:spacing w:before="120" w:after="120" w:line="360" w:lineRule="auto"/>
      </w:pPr>
      <w:r w:rsidRPr="00DE2C65">
        <w:t>a.</w:t>
      </w:r>
      <w:r w:rsidR="003C4622">
        <w:t xml:space="preserve"> </w:t>
      </w:r>
      <w:r w:rsidRPr="00DE2C65">
        <w:t>The manufacturer</w:t>
      </w:r>
      <w:r w:rsidR="003C4622">
        <w:t xml:space="preserve"> </w:t>
      </w:r>
      <w:r w:rsidRPr="00DE2C65">
        <w:t>and</w:t>
      </w:r>
      <w:r w:rsidR="003C4622">
        <w:t xml:space="preserve"> </w:t>
      </w:r>
      <w:r w:rsidRPr="00DE2C65">
        <w:t>model/platform?</w:t>
      </w:r>
      <w:r w:rsidR="00E05660">
        <w:t xml:space="preserve"> </w:t>
      </w:r>
      <w:r w:rsidR="00E05660" w:rsidRPr="00E05660">
        <w:rPr>
          <w:color w:val="0070C0"/>
        </w:rPr>
        <w:t>Genetec Security Desk Omnicast.</w:t>
      </w:r>
    </w:p>
    <w:p w14:paraId="597078A8" w14:textId="3A9338BF" w:rsidR="00DE2C65" w:rsidRPr="00DE2C65" w:rsidRDefault="003C4622" w:rsidP="00107AC1">
      <w:pPr>
        <w:pStyle w:val="ListParagraph"/>
        <w:spacing w:before="120" w:after="120" w:line="360" w:lineRule="auto"/>
      </w:pPr>
      <w:r w:rsidRPr="00DE2C65">
        <w:t>b. Available</w:t>
      </w:r>
      <w:r w:rsidR="00DE2C65" w:rsidRPr="00DE2C65">
        <w:t xml:space="preserve"> licensing capacity?</w:t>
      </w:r>
      <w:r w:rsidR="00E05660">
        <w:t xml:space="preserve"> </w:t>
      </w:r>
      <w:r w:rsidR="00E05660" w:rsidRPr="00E05660">
        <w:rPr>
          <w:color w:val="0070C0"/>
        </w:rPr>
        <w:t>There are no available licensing, capacity is near full, an additional archiver and storage will be required</w:t>
      </w:r>
      <w:r w:rsidR="00E2333E">
        <w:rPr>
          <w:color w:val="0070C0"/>
        </w:rPr>
        <w:t xml:space="preserve"> to be provided by the </w:t>
      </w:r>
      <w:r w:rsidR="00E2333E">
        <w:rPr>
          <w:color w:val="0070C0"/>
        </w:rPr>
        <w:lastRenderedPageBreak/>
        <w:t>contractor</w:t>
      </w:r>
      <w:r w:rsidR="00E05660" w:rsidRPr="00E05660">
        <w:rPr>
          <w:color w:val="0070C0"/>
        </w:rPr>
        <w:t>. Genetec Streamvault 4040EX 448TB (raw) Storage Device and (1) Genetec Streamvault 2040 archive device.</w:t>
      </w:r>
    </w:p>
    <w:p w14:paraId="4F4C2DCB" w14:textId="77777777" w:rsidR="00E05660" w:rsidRPr="00E05660" w:rsidRDefault="003C4622" w:rsidP="00E05660">
      <w:pPr>
        <w:pStyle w:val="ListParagraph"/>
        <w:spacing w:before="120" w:after="120" w:line="360" w:lineRule="auto"/>
        <w:rPr>
          <w:color w:val="0070C0"/>
        </w:rPr>
      </w:pPr>
      <w:r w:rsidRPr="00DE2C65">
        <w:t>c. Network</w:t>
      </w:r>
      <w:r w:rsidR="00DE2C65" w:rsidRPr="00DE2C65">
        <w:t xml:space="preserve"> requirements?</w:t>
      </w:r>
      <w:r w:rsidR="00E05660">
        <w:t xml:space="preserve"> </w:t>
      </w:r>
      <w:r w:rsidR="00E05660" w:rsidRPr="00E05660">
        <w:rPr>
          <w:color w:val="0070C0"/>
        </w:rPr>
        <w:t xml:space="preserve">Yes, for the Tellabs GPON system </w:t>
      </w:r>
    </w:p>
    <w:p w14:paraId="3885AE6E" w14:textId="77777777" w:rsidR="00E05660" w:rsidRPr="00E05660" w:rsidRDefault="00E05660" w:rsidP="00E05660">
      <w:pPr>
        <w:pStyle w:val="ListParagraph"/>
        <w:spacing w:before="120" w:after="120" w:line="360" w:lineRule="auto"/>
        <w:rPr>
          <w:color w:val="0070C0"/>
        </w:rPr>
      </w:pPr>
      <w:r w:rsidRPr="00E05660">
        <w:rPr>
          <w:color w:val="0070C0"/>
        </w:rPr>
        <w:t>(1) Tellabs GPON system with OLAN Software:</w:t>
      </w:r>
    </w:p>
    <w:p w14:paraId="7B818FD8" w14:textId="77777777" w:rsidR="00E05660" w:rsidRPr="00E05660" w:rsidRDefault="00E05660" w:rsidP="00E05660">
      <w:pPr>
        <w:pStyle w:val="ListParagraph"/>
        <w:spacing w:before="120" w:after="120" w:line="360" w:lineRule="auto"/>
        <w:rPr>
          <w:color w:val="0070C0"/>
        </w:rPr>
      </w:pPr>
      <w:r w:rsidRPr="00E05660">
        <w:rPr>
          <w:color w:val="0070C0"/>
        </w:rPr>
        <w:t>o FlexSym OIU8 - 8 PORT XGS/GPON OLT LINE CARD</w:t>
      </w:r>
    </w:p>
    <w:p w14:paraId="34784229" w14:textId="77777777" w:rsidR="00E05660" w:rsidRPr="00E05660" w:rsidRDefault="00E05660" w:rsidP="00E05660">
      <w:pPr>
        <w:pStyle w:val="ListParagraph"/>
        <w:spacing w:before="120" w:after="120" w:line="360" w:lineRule="auto"/>
        <w:rPr>
          <w:color w:val="0070C0"/>
        </w:rPr>
      </w:pPr>
      <w:r w:rsidRPr="00E05660">
        <w:rPr>
          <w:color w:val="0070C0"/>
        </w:rPr>
        <w:t>o FlexSym XFP, XGS-PON - OLT Primary Wavelength</w:t>
      </w:r>
    </w:p>
    <w:p w14:paraId="048EFFEE" w14:textId="77777777" w:rsidR="00E05660" w:rsidRPr="00E05660" w:rsidRDefault="00E05660" w:rsidP="00E05660">
      <w:pPr>
        <w:pStyle w:val="ListParagraph"/>
        <w:spacing w:before="120" w:after="120" w:line="360" w:lineRule="auto"/>
        <w:rPr>
          <w:color w:val="0070C0"/>
        </w:rPr>
      </w:pPr>
      <w:r w:rsidRPr="00E05660">
        <w:rPr>
          <w:color w:val="0070C0"/>
        </w:rPr>
        <w:t>o FlexSym ONT202, 1x2.5G , 1x10G Multirate ,60W per port POE, TAA</w:t>
      </w:r>
    </w:p>
    <w:p w14:paraId="7CFD098D" w14:textId="77777777" w:rsidR="00E05660" w:rsidRPr="00E05660" w:rsidRDefault="00E05660" w:rsidP="00E05660">
      <w:pPr>
        <w:pStyle w:val="ListParagraph"/>
        <w:spacing w:before="120" w:after="120" w:line="360" w:lineRule="auto"/>
        <w:rPr>
          <w:color w:val="0070C0"/>
        </w:rPr>
      </w:pPr>
      <w:r w:rsidRPr="00E05660">
        <w:rPr>
          <w:color w:val="0070C0"/>
        </w:rPr>
        <w:t>o PWR IN LINE ADPT 54V, 2.8A NO CORD (C13)</w:t>
      </w:r>
    </w:p>
    <w:p w14:paraId="126459FD" w14:textId="77777777" w:rsidR="00E05660" w:rsidRPr="00E05660" w:rsidRDefault="00E05660" w:rsidP="00E05660">
      <w:pPr>
        <w:pStyle w:val="ListParagraph"/>
        <w:spacing w:before="120" w:after="120" w:line="360" w:lineRule="auto"/>
        <w:rPr>
          <w:color w:val="0070C0"/>
        </w:rPr>
      </w:pPr>
      <w:r w:rsidRPr="00E05660">
        <w:rPr>
          <w:color w:val="0070C0"/>
        </w:rPr>
        <w:t>o PWR AC CORD C13 TO TYPE B US 3FT</w:t>
      </w:r>
    </w:p>
    <w:p w14:paraId="2EDD0AD0" w14:textId="77777777" w:rsidR="00E05660" w:rsidRPr="00E05660" w:rsidRDefault="00E05660" w:rsidP="00E05660">
      <w:pPr>
        <w:pStyle w:val="ListParagraph"/>
        <w:spacing w:before="120" w:after="120" w:line="360" w:lineRule="auto"/>
        <w:rPr>
          <w:color w:val="0070C0"/>
        </w:rPr>
      </w:pPr>
      <w:r w:rsidRPr="00E05660">
        <w:rPr>
          <w:color w:val="0070C0"/>
        </w:rPr>
        <w:t>o Bracket, 150W ONT power supply, 10 pack</w:t>
      </w:r>
    </w:p>
    <w:p w14:paraId="70F4A779" w14:textId="77777777" w:rsidR="00E05660" w:rsidRPr="00E05660" w:rsidRDefault="00E05660" w:rsidP="00E05660">
      <w:pPr>
        <w:pStyle w:val="ListParagraph"/>
        <w:spacing w:before="120" w:after="120" w:line="360" w:lineRule="auto"/>
        <w:rPr>
          <w:color w:val="0070C0"/>
        </w:rPr>
      </w:pPr>
      <w:r w:rsidRPr="00E05660">
        <w:rPr>
          <w:color w:val="0070C0"/>
        </w:rPr>
        <w:t>o BRACKET ONT140C, ONT202 10 PACK</w:t>
      </w:r>
    </w:p>
    <w:p w14:paraId="4AD1B0B4" w14:textId="7CA271B5" w:rsidR="00DE2C65" w:rsidRPr="00E05660" w:rsidRDefault="00E05660" w:rsidP="00E05660">
      <w:pPr>
        <w:pStyle w:val="ListParagraph"/>
        <w:spacing w:before="120" w:after="120" w:line="360" w:lineRule="auto"/>
        <w:rPr>
          <w:color w:val="0070C0"/>
        </w:rPr>
      </w:pPr>
      <w:r w:rsidRPr="00E05660">
        <w:rPr>
          <w:color w:val="0070C0"/>
        </w:rPr>
        <w:t>o Rack mounted 2x32 fiber splitter SC/APC Black.</w:t>
      </w:r>
    </w:p>
    <w:p w14:paraId="6974C3E7" w14:textId="165BAEAD" w:rsidR="00DE2C65" w:rsidRPr="006042DF" w:rsidRDefault="003C4622" w:rsidP="00107AC1">
      <w:pPr>
        <w:pStyle w:val="ListParagraph"/>
        <w:spacing w:before="120" w:after="120" w:line="360" w:lineRule="auto"/>
        <w:rPr>
          <w:color w:val="0070C0"/>
        </w:rPr>
      </w:pPr>
      <w:r w:rsidRPr="00DE2C65">
        <w:t>d. Approved</w:t>
      </w:r>
      <w:r w:rsidR="00DE2C65" w:rsidRPr="00DE2C65">
        <w:t xml:space="preserve"> camera models?</w:t>
      </w:r>
      <w:r w:rsidR="006042DF">
        <w:t xml:space="preserve"> </w:t>
      </w:r>
      <w:r w:rsidR="00E05660" w:rsidRPr="00E05660">
        <w:rPr>
          <w:color w:val="0070C0"/>
        </w:rPr>
        <w:t>(9) Axis Q6010-E Multi-sensor cameras with mounts, (3) Axis Q6100+Q6135 multi-sensor camera with PTZ with Strongpoles and mounts, (18) Axis P3827-PVE 180 camera with mounts, (8) Axis P3265 2MP camera with mounts (including the new stairwell), (6) Axis Q6135 PTZ cameras with Strongpoles and mounts.</w:t>
      </w:r>
    </w:p>
    <w:p w14:paraId="3F8C5EF1" w14:textId="51E3DD37" w:rsidR="00DE2C65" w:rsidRPr="00490F03" w:rsidRDefault="00DE2C65" w:rsidP="00107AC1">
      <w:pPr>
        <w:pStyle w:val="ListParagraph"/>
        <w:numPr>
          <w:ilvl w:val="0"/>
          <w:numId w:val="2"/>
        </w:numPr>
        <w:spacing w:before="120" w:after="120" w:line="360" w:lineRule="auto"/>
      </w:pPr>
      <w:r w:rsidRPr="00DE2C65">
        <w:t>Please confirm whether software licenses, server expansion, storage expansion, programming, cybersecurity coordination, and manufacturer</w:t>
      </w:r>
      <w:r w:rsidR="003C4622">
        <w:t xml:space="preserve"> </w:t>
      </w:r>
      <w:r w:rsidRPr="00DE2C65">
        <w:t xml:space="preserve">commissioning are to </w:t>
      </w:r>
      <w:r w:rsidR="003C4622" w:rsidRPr="00DE2C65">
        <w:t>be included</w:t>
      </w:r>
      <w:r w:rsidRPr="00DE2C65">
        <w:t xml:space="preserve"> in the bid?</w:t>
      </w:r>
      <w:r w:rsidR="006042DF">
        <w:t xml:space="preserve"> </w:t>
      </w:r>
      <w:r w:rsidR="00403B39" w:rsidRPr="0009799E">
        <w:rPr>
          <w:color w:val="0070C0"/>
        </w:rPr>
        <w:t>Yes,</w:t>
      </w:r>
      <w:r w:rsidR="0009799E" w:rsidRPr="0009799E">
        <w:rPr>
          <w:color w:val="0070C0"/>
        </w:rPr>
        <w:t xml:space="preserve"> software licenses, Yes server expansion, Yes storage expansion, Yes Programming, NO cybersecurity coordination, Yes manufacturer commissioning.</w:t>
      </w:r>
    </w:p>
    <w:p w14:paraId="2930BE79" w14:textId="77777777" w:rsidR="009D3533" w:rsidRPr="009D3533" w:rsidRDefault="009D3533" w:rsidP="009D3533">
      <w:pPr>
        <w:ind w:left="360"/>
        <w:rPr>
          <w:b/>
          <w:bCs/>
          <w:color w:val="0070C0"/>
        </w:rPr>
      </w:pPr>
      <w:r w:rsidRPr="009D3533">
        <w:rPr>
          <w:b/>
          <w:bCs/>
          <w:color w:val="0070C0"/>
        </w:rPr>
        <w:t>Fiber Installation</w:t>
      </w:r>
    </w:p>
    <w:p w14:paraId="4E08017F"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2nd Floor South IDF</w:t>
      </w:r>
    </w:p>
    <w:p w14:paraId="242E414D"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Install (1) 24-strand single mode fiber optic cable to the VA IT closet in the main building</w:t>
      </w:r>
    </w:p>
    <w:p w14:paraId="1D8BEA7C"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Install (1) 6-strand single mode fiber optic cable to each of the three VA garage IDF locations</w:t>
      </w:r>
    </w:p>
    <w:p w14:paraId="1BAF63C7"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Install (1) 4-pair CAT 6 cable each to (4) camera locations on the 1st Floor</w:t>
      </w:r>
    </w:p>
    <w:p w14:paraId="32937CC5"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Install (1) 4-pair CAT 6 cable for an emergency phone on the 1st Floor</w:t>
      </w:r>
    </w:p>
    <w:p w14:paraId="5F26633D"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lastRenderedPageBreak/>
        <w:t>. Install (1) 4-pair CAT 6 cable each to (7) camera locations on the South end of the 2nd Floor</w:t>
      </w:r>
    </w:p>
    <w:p w14:paraId="5EB9F48C"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Install (1) 4-pair CAT 6 cable for an emergency phone on the South end of the 2nd Floor</w:t>
      </w:r>
    </w:p>
    <w:p w14:paraId="1EE79373"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2nd Floor North IDF</w:t>
      </w:r>
    </w:p>
    <w:p w14:paraId="35106E88"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Install (1) 4-pair CAT 6 cable each to (6) camera locations on the North end of the 2nd Floor</w:t>
      </w:r>
    </w:p>
    <w:p w14:paraId="526D2362"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Install (1) 4-pair CAT 6 cable for an emergency phone on the North end of the 2nd Floor</w:t>
      </w:r>
    </w:p>
    <w:p w14:paraId="3FF3477C"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3rd Floor South IDF</w:t>
      </w:r>
    </w:p>
    <w:p w14:paraId="730A3490"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Install (1) 4-pair CAT 6 cable each to (7) camera locations on the South end of the 3rd Floor</w:t>
      </w:r>
    </w:p>
    <w:p w14:paraId="698F7451"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Install (1) 4-pair CAT 6 cable for an emergency phone on the South end of the 3rd Floor</w:t>
      </w:r>
    </w:p>
    <w:p w14:paraId="3F6E38F1"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Install (1) 4-pair CAT 6 cable each to (4) camera locations on the South end of the 4th Floor</w:t>
      </w:r>
    </w:p>
    <w:p w14:paraId="028B5683"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Install (1) 4-pair CAT 6 cable for an emergency phone on the South end of the 4th Floor</w:t>
      </w:r>
    </w:p>
    <w:p w14:paraId="368294B7"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3rd Floor North IDF</w:t>
      </w:r>
    </w:p>
    <w:p w14:paraId="4A900201"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Install (1) 4-pair CAT 6 cable each to (5) camera locations on the North end of the 3rd Floor</w:t>
      </w:r>
    </w:p>
    <w:p w14:paraId="11A9C2D2"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Install (1) 4-pair CAT 6 cable for an emergency phone on the North end of the 3rd Floor</w:t>
      </w:r>
    </w:p>
    <w:p w14:paraId="38A3BFB1"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Install (1) 4-pair CAT 6 cable each to (4) camera locations on the North end of the 4th Floor</w:t>
      </w:r>
    </w:p>
    <w:p w14:paraId="7CFDB520"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Install (1) 4-pair CAT 6 cable for an emergency phone on the North end of the 4th Floor</w:t>
      </w:r>
    </w:p>
    <w:p w14:paraId="2C1A85EF" w14:textId="77777777" w:rsidR="009D3533" w:rsidRPr="009D3533" w:rsidRDefault="009D3533" w:rsidP="009D3533">
      <w:pPr>
        <w:pStyle w:val="ListParagraph"/>
        <w:numPr>
          <w:ilvl w:val="0"/>
          <w:numId w:val="5"/>
        </w:numPr>
        <w:spacing w:after="0" w:line="240" w:lineRule="auto"/>
        <w:contextualSpacing w:val="0"/>
        <w:rPr>
          <w:rFonts w:eastAsia="Times New Roman"/>
          <w:b/>
          <w:bCs/>
          <w:color w:val="0070C0"/>
        </w:rPr>
      </w:pPr>
      <w:r w:rsidRPr="009D3533">
        <w:rPr>
          <w:rFonts w:eastAsia="Times New Roman"/>
          <w:b/>
          <w:bCs/>
          <w:color w:val="0070C0"/>
        </w:rPr>
        <w:t>Camera and Recording Server Installation</w:t>
      </w:r>
    </w:p>
    <w:p w14:paraId="1090FEAA"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Provide and Install (1) Genetec Streamvault 4040EX 448TB (raw) Storage Device and (1) Genetec</w:t>
      </w:r>
    </w:p>
    <w:p w14:paraId="25867542"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Streamvault 2040 Archive Device</w:t>
      </w:r>
    </w:p>
    <w:p w14:paraId="324D32FA" w14:textId="77777777" w:rsidR="009D3533" w:rsidRPr="009D3533" w:rsidRDefault="009D3533" w:rsidP="009D3533">
      <w:pPr>
        <w:pStyle w:val="ListParagraph"/>
        <w:rPr>
          <w:color w:val="0070C0"/>
        </w:rPr>
      </w:pPr>
      <w:r w:rsidRPr="009D3533">
        <w:rPr>
          <w:color w:val="0070C0"/>
        </w:rPr>
        <w:t>Server is based on the following configuration:</w:t>
      </w:r>
    </w:p>
    <w:p w14:paraId="56A97E08"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FPS: 30</w:t>
      </w:r>
    </w:p>
    <w:p w14:paraId="3F54D13F"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Retention: 30 Days</w:t>
      </w:r>
    </w:p>
    <w:p w14:paraId="33EC3DA5"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Recording Mode/Scene Activity: Motion 24/7; activity will be higher 7am-7pm</w:t>
      </w:r>
    </w:p>
    <w:p w14:paraId="0905C207"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Compression: H.264/H.265</w:t>
      </w:r>
    </w:p>
    <w:p w14:paraId="3CF14D47"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o Changing camera settings can increase or decrease the amount of available usable storage</w:t>
      </w:r>
    </w:p>
    <w:p w14:paraId="102E6241"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Provide and Install (1) Genetec Streamvault 5.12 configuration</w:t>
      </w:r>
    </w:p>
    <w:p w14:paraId="5E7C19B3"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Provide and install (3) TRENDnet 14-port PoE+ Industrial switches with power supplies</w:t>
      </w:r>
    </w:p>
    <w:p w14:paraId="59F2C9CF"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Provide and apply (40) Genetec Enterprise Camera ADV Licenses</w:t>
      </w:r>
    </w:p>
    <w:p w14:paraId="5234E59C"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lastRenderedPageBreak/>
        <w:t>. Provide and install the following cameras (see coverage maps below):</w:t>
      </w:r>
    </w:p>
    <w:p w14:paraId="52598297"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o (9) Axis Q6010-E Multi-sensor cameras with mounts</w:t>
      </w:r>
    </w:p>
    <w:p w14:paraId="4EF3AA6E"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o (3) Axis Q6100+Q6135 multi-sensor camera with PTZ with Strongpoles and mounts</w:t>
      </w:r>
    </w:p>
    <w:p w14:paraId="74DE140D"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o (18) Axis P3827-PVE 180 camera with mounts</w:t>
      </w:r>
    </w:p>
    <w:p w14:paraId="06B42B9D"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o (4) Axis P3265 2MP camera with mounts</w:t>
      </w:r>
    </w:p>
    <w:p w14:paraId="48F9E74C"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o (6) Axis Q6135 PTZ cameras with Strongpoles and mounts</w:t>
      </w:r>
    </w:p>
    <w:p w14:paraId="362B3077"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Provide labor for programming, start-up, and commissioning</w:t>
      </w:r>
    </w:p>
    <w:p w14:paraId="31EF279D" w14:textId="77777777" w:rsidR="009D3533" w:rsidRPr="009D3533" w:rsidRDefault="009D3533" w:rsidP="009D3533">
      <w:pPr>
        <w:pStyle w:val="ListParagraph"/>
        <w:numPr>
          <w:ilvl w:val="0"/>
          <w:numId w:val="5"/>
        </w:numPr>
        <w:spacing w:after="0" w:line="240" w:lineRule="auto"/>
        <w:contextualSpacing w:val="0"/>
        <w:rPr>
          <w:rFonts w:eastAsia="Times New Roman"/>
          <w:b/>
          <w:bCs/>
          <w:color w:val="0070C0"/>
        </w:rPr>
      </w:pPr>
      <w:r w:rsidRPr="009D3533">
        <w:rPr>
          <w:rFonts w:eastAsia="Times New Roman"/>
          <w:b/>
          <w:bCs/>
          <w:color w:val="0070C0"/>
        </w:rPr>
        <w:t>Emergency Call Box Installation</w:t>
      </w:r>
    </w:p>
    <w:p w14:paraId="3ECF7878"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Provide and install (7) Aiphone Emergency Video Call box towers, with mounting kits and power</w:t>
      </w:r>
    </w:p>
    <w:p w14:paraId="384D638B"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splitters</w:t>
      </w:r>
    </w:p>
    <w:p w14:paraId="0BF09E12" w14:textId="77777777" w:rsidR="009D3533" w:rsidRPr="009D3533" w:rsidRDefault="009D3533" w:rsidP="009D3533">
      <w:pPr>
        <w:pStyle w:val="ListParagraph"/>
        <w:numPr>
          <w:ilvl w:val="0"/>
          <w:numId w:val="5"/>
        </w:numPr>
        <w:spacing w:after="0" w:line="240" w:lineRule="auto"/>
        <w:contextualSpacing w:val="0"/>
        <w:rPr>
          <w:rFonts w:eastAsia="Times New Roman"/>
          <w:color w:val="0070C0"/>
        </w:rPr>
      </w:pPr>
      <w:r w:rsidRPr="009D3533">
        <w:rPr>
          <w:rFonts w:eastAsia="Times New Roman"/>
          <w:color w:val="0070C0"/>
        </w:rPr>
        <w:t>. Provide and Install (1) Aiphone IX series desk answering station</w:t>
      </w:r>
    </w:p>
    <w:p w14:paraId="28ECD276" w14:textId="77777777" w:rsidR="009D3533" w:rsidRPr="009D3533" w:rsidRDefault="009D3533" w:rsidP="009D3533">
      <w:pPr>
        <w:pStyle w:val="ListParagraph"/>
        <w:numPr>
          <w:ilvl w:val="0"/>
          <w:numId w:val="5"/>
        </w:numPr>
        <w:spacing w:after="0" w:line="240" w:lineRule="auto"/>
        <w:contextualSpacing w:val="0"/>
        <w:rPr>
          <w:rFonts w:eastAsia="Times New Roman"/>
          <w:b/>
          <w:bCs/>
          <w:color w:val="0070C0"/>
        </w:rPr>
      </w:pPr>
      <w:r w:rsidRPr="009D3533">
        <w:rPr>
          <w:rFonts w:eastAsia="Times New Roman"/>
          <w:b/>
          <w:bCs/>
          <w:color w:val="0070C0"/>
        </w:rPr>
        <w:t>Sound Intelligence</w:t>
      </w:r>
    </w:p>
    <w:p w14:paraId="07E75A7A" w14:textId="76D09A8C" w:rsidR="00490F03" w:rsidRPr="009D3533" w:rsidRDefault="009D3533" w:rsidP="009D3533">
      <w:pPr>
        <w:pStyle w:val="ListParagraph"/>
        <w:spacing w:before="120" w:after="120" w:line="360" w:lineRule="auto"/>
        <w:ind w:left="360"/>
        <w:rPr>
          <w:color w:val="0070C0"/>
        </w:rPr>
      </w:pPr>
      <w:r w:rsidRPr="009D3533">
        <w:rPr>
          <w:rFonts w:eastAsia="Times New Roman"/>
          <w:color w:val="0070C0"/>
        </w:rPr>
        <w:t>. Provide and install (40) camera licenses, one license for each camera on this project</w:t>
      </w:r>
    </w:p>
    <w:p w14:paraId="36983EDA" w14:textId="77777777" w:rsidR="00490F03" w:rsidRPr="00DE2C65" w:rsidRDefault="00490F03" w:rsidP="00490F03">
      <w:pPr>
        <w:pStyle w:val="ListParagraph"/>
        <w:spacing w:before="120" w:after="120" w:line="360" w:lineRule="auto"/>
        <w:ind w:left="360"/>
      </w:pPr>
    </w:p>
    <w:p w14:paraId="07231E38" w14:textId="07D37C85" w:rsidR="00DE2C65" w:rsidRPr="00DE2C65" w:rsidRDefault="00DE2C65" w:rsidP="00107AC1">
      <w:pPr>
        <w:pStyle w:val="ListParagraph"/>
        <w:numPr>
          <w:ilvl w:val="0"/>
          <w:numId w:val="2"/>
        </w:numPr>
        <w:spacing w:before="120" w:after="120" w:line="360" w:lineRule="auto"/>
      </w:pPr>
      <w:r w:rsidRPr="00DE2C65">
        <w:t xml:space="preserve">Section 28 23 19 references Section 26 05 21 –Low Voltage Electrical Power </w:t>
      </w:r>
      <w:r w:rsidR="003C4622" w:rsidRPr="00DE2C65">
        <w:t>Conductors and</w:t>
      </w:r>
      <w:r w:rsidRPr="00DE2C65">
        <w:t xml:space="preserve"> Cables, </w:t>
      </w:r>
      <w:r w:rsidR="003C4622" w:rsidRPr="00DE2C65">
        <w:t>while the</w:t>
      </w:r>
      <w:r w:rsidRPr="00DE2C65">
        <w:t xml:space="preserve"> project </w:t>
      </w:r>
      <w:r w:rsidR="003C4622" w:rsidRPr="00DE2C65">
        <w:t>Table of</w:t>
      </w:r>
      <w:r w:rsidRPr="00DE2C65">
        <w:t xml:space="preserve"> </w:t>
      </w:r>
      <w:r w:rsidR="003C4622" w:rsidRPr="00DE2C65">
        <w:t>Contents lists</w:t>
      </w:r>
      <w:r w:rsidRPr="00DE2C65">
        <w:t xml:space="preserve"> Section 26 05 19 –Low-Voltage Electrical Power Conductors and Cables.</w:t>
      </w:r>
      <w:r w:rsidR="003C4622">
        <w:t xml:space="preserve"> </w:t>
      </w:r>
      <w:r w:rsidRPr="00DE2C65">
        <w:t>Please</w:t>
      </w:r>
      <w:r w:rsidR="003C4622">
        <w:t xml:space="preserve"> </w:t>
      </w:r>
      <w:r w:rsidRPr="00DE2C65">
        <w:t>confirm</w:t>
      </w:r>
      <w:r w:rsidR="003C4622">
        <w:t xml:space="preserve"> </w:t>
      </w:r>
      <w:r w:rsidRPr="00DE2C65">
        <w:t xml:space="preserve">that Section 26 05 19 is the intended governing section and clarify </w:t>
      </w:r>
      <w:r w:rsidR="003C4622" w:rsidRPr="00DE2C65">
        <w:t>whether any</w:t>
      </w:r>
      <w:r w:rsidRPr="00DE2C65">
        <w:t xml:space="preserve"> requirements of an unissued Section 26 05 21 are applicable.</w:t>
      </w:r>
      <w:r w:rsidR="0012321D">
        <w:t xml:space="preserve"> </w:t>
      </w:r>
      <w:r w:rsidR="00786388" w:rsidRPr="00786388">
        <w:rPr>
          <w:color w:val="0070C0"/>
        </w:rPr>
        <w:t xml:space="preserve">Section 26 05 19 is the governing section. The Table of Contents (00 01 10, Division 26) lists '26 05 19 Low-Voltage Electrical Power Conductors and Cables (11-22),' and that section is issued in the </w:t>
      </w:r>
      <w:r w:rsidR="00786388" w:rsidRPr="009A4B41">
        <w:rPr>
          <w:color w:val="0070C0"/>
        </w:rPr>
        <w:t>project manual</w:t>
      </w:r>
      <w:r w:rsidR="009A4B41" w:rsidRPr="009A4B41">
        <w:rPr>
          <w:color w:val="0070C0"/>
        </w:rPr>
        <w:t>*</w:t>
      </w:r>
      <w:r w:rsidR="00786388" w:rsidRPr="00786388">
        <w:rPr>
          <w:color w:val="0070C0"/>
        </w:rPr>
        <w:t xml:space="preserve">. Section 26 05 21 appears only as a cross-reference in 28 23 19 §1.2.B; it is not in the Table of Contents and was not issued, so no requirements of an unissued 26 05 21 are applicable. </w:t>
      </w:r>
      <w:r w:rsidR="009A4B41">
        <w:rPr>
          <w:color w:val="0070C0"/>
        </w:rPr>
        <w:t>*</w:t>
      </w:r>
      <w:r w:rsidR="009A4B41" w:rsidRPr="009A4B41">
        <w:rPr>
          <w:color w:val="0070C0"/>
        </w:rPr>
        <w:t>TERMINOLOGY NOTE (09/21/2026): 'project manual' is the standard construction term for the bound volume of specifications - the Division 00 and 01 front-end documents plus the technical sections. On this project it is the '00 Specifications' PDF, Addendum 01, dated 04/23/2026, 604 pages, which opens with Section 00 01 10 Table of Contents.</w:t>
      </w:r>
    </w:p>
    <w:p w14:paraId="694AF593" w14:textId="668A41E8" w:rsidR="00DE2C65" w:rsidRPr="00DE2C65" w:rsidRDefault="00DE2C65" w:rsidP="00107AC1">
      <w:pPr>
        <w:pStyle w:val="ListParagraph"/>
        <w:numPr>
          <w:ilvl w:val="0"/>
          <w:numId w:val="2"/>
        </w:numPr>
        <w:spacing w:before="120" w:after="120" w:line="360" w:lineRule="auto"/>
      </w:pPr>
      <w:r w:rsidRPr="00DE2C65">
        <w:t xml:space="preserve">Specification 03 01 30 requires the Contractor to perform visual inspection and sounding to identify cracked, delaminated, spalled, disintegrated, or otherwise unsound concrete and then submit </w:t>
      </w:r>
      <w:r w:rsidR="003C4622" w:rsidRPr="00DE2C65">
        <w:t>the resulting</w:t>
      </w:r>
      <w:r w:rsidRPr="00DE2C65">
        <w:t xml:space="preserve"> repair </w:t>
      </w:r>
      <w:r w:rsidR="003C4622" w:rsidRPr="00DE2C65">
        <w:t>locations. Please</w:t>
      </w:r>
      <w:r w:rsidRPr="00DE2C65">
        <w:t xml:space="preserve"> </w:t>
      </w:r>
      <w:r w:rsidR="003C4622" w:rsidRPr="00DE2C65">
        <w:t>confirm that</w:t>
      </w:r>
      <w:r w:rsidRPr="00DE2C65">
        <w:t xml:space="preserve"> the base bid is only to include</w:t>
      </w:r>
      <w:r w:rsidR="003C4622">
        <w:t xml:space="preserve"> </w:t>
      </w:r>
      <w:r w:rsidR="003C4622" w:rsidRPr="00DE2C65">
        <w:t>the concrete</w:t>
      </w:r>
      <w:r w:rsidRPr="00DE2C65">
        <w:t xml:space="preserve"> repair</w:t>
      </w:r>
      <w:r w:rsidR="003C4622">
        <w:t xml:space="preserve"> </w:t>
      </w:r>
      <w:r w:rsidR="003C4622" w:rsidRPr="00DE2C65">
        <w:t>limits shown</w:t>
      </w:r>
      <w:r w:rsidRPr="00DE2C65">
        <w:t xml:space="preserve"> on the structural </w:t>
      </w:r>
      <w:r w:rsidR="003C4622" w:rsidRPr="00DE2C65">
        <w:lastRenderedPageBreak/>
        <w:t>drawings per</w:t>
      </w:r>
      <w:r w:rsidRPr="00DE2C65">
        <w:t xml:space="preserve"> note1 on S-100?</w:t>
      </w:r>
      <w:r w:rsidR="0012321D">
        <w:t xml:space="preserve"> </w:t>
      </w:r>
      <w:r w:rsidR="0012321D" w:rsidRPr="00567871">
        <w:rPr>
          <w:color w:val="0070C0"/>
        </w:rPr>
        <w:t>The intent is to repair deficiencies to all columns</w:t>
      </w:r>
      <w:r w:rsidR="00567871" w:rsidRPr="00567871">
        <w:rPr>
          <w:color w:val="0070C0"/>
        </w:rPr>
        <w:t xml:space="preserve"> on the southside of the parking garage as per S-100.</w:t>
      </w:r>
    </w:p>
    <w:p w14:paraId="7BBC012F" w14:textId="2207F736" w:rsidR="00DE2C65" w:rsidRPr="00DE2C65" w:rsidRDefault="00DE2C65" w:rsidP="00107AC1">
      <w:pPr>
        <w:pStyle w:val="ListParagraph"/>
        <w:spacing w:before="120" w:after="120" w:line="360" w:lineRule="auto"/>
      </w:pPr>
      <w:r w:rsidRPr="00DE2C65">
        <w:t>a.</w:t>
      </w:r>
      <w:r w:rsidR="003C4622">
        <w:t xml:space="preserve"> </w:t>
      </w:r>
      <w:r w:rsidRPr="00DE2C65">
        <w:t>Confirm</w:t>
      </w:r>
      <w:r w:rsidR="003C4622">
        <w:t xml:space="preserve"> </w:t>
      </w:r>
      <w:r w:rsidRPr="00DE2C65">
        <w:t>all repairs discovered during the inspection and sounding will be handled through a modification?</w:t>
      </w:r>
      <w:r w:rsidR="00BC3893">
        <w:t xml:space="preserve"> </w:t>
      </w:r>
      <w:r w:rsidR="00BC3893" w:rsidRPr="00BC3893">
        <w:rPr>
          <w:color w:val="0070C0"/>
        </w:rPr>
        <w:t>All repairs to columns are included in the scope.</w:t>
      </w:r>
      <w:r w:rsidR="00BC3893">
        <w:rPr>
          <w:color w:val="0070C0"/>
        </w:rPr>
        <w:t xml:space="preserve"> Any additional issues found would require an RFI that could lead to a change order.</w:t>
      </w:r>
    </w:p>
    <w:p w14:paraId="768660C8" w14:textId="0C39D010" w:rsidR="00DE2C65" w:rsidRPr="00242E2D" w:rsidRDefault="003C4622" w:rsidP="00107AC1">
      <w:pPr>
        <w:pStyle w:val="ListParagraph"/>
        <w:spacing w:before="120" w:after="120" w:line="360" w:lineRule="auto"/>
      </w:pPr>
      <w:r w:rsidRPr="00DE2C65">
        <w:t>b. If</w:t>
      </w:r>
      <w:r w:rsidR="00DE2C65" w:rsidRPr="00DE2C65">
        <w:t xml:space="preserve"> the VA wants Unit Costs </w:t>
      </w:r>
      <w:r w:rsidRPr="00DE2C65">
        <w:t>for any</w:t>
      </w:r>
      <w:r w:rsidR="00DE2C65" w:rsidRPr="00DE2C65">
        <w:t xml:space="preserve"> </w:t>
      </w:r>
      <w:r w:rsidRPr="00DE2C65">
        <w:t>repair items</w:t>
      </w:r>
      <w:r w:rsidR="00DE2C65" w:rsidRPr="00DE2C65">
        <w:t xml:space="preserve">, with the VA add those </w:t>
      </w:r>
      <w:r w:rsidRPr="00DE2C65">
        <w:t>items to</w:t>
      </w:r>
      <w:r w:rsidR="00DE2C65" w:rsidRPr="00DE2C65">
        <w:t xml:space="preserve"> </w:t>
      </w:r>
      <w:r w:rsidR="00DE2C65" w:rsidRPr="00242E2D">
        <w:t>theA.4 Price/Cost Schedule?</w:t>
      </w:r>
      <w:r w:rsidR="006028AC" w:rsidRPr="00242E2D">
        <w:t xml:space="preserve"> </w:t>
      </w:r>
      <w:r w:rsidR="006028AC" w:rsidRPr="00242E2D">
        <w:rPr>
          <w:color w:val="0070C0"/>
        </w:rPr>
        <w:t>All repairs to columns are included in the scope. Any additional issues found would require an RFI that could lead to a change order.</w:t>
      </w:r>
    </w:p>
    <w:p w14:paraId="1C3BCA7A" w14:textId="2800779D" w:rsidR="00DE2C65" w:rsidRPr="00242E2D" w:rsidRDefault="00DE2C65" w:rsidP="00107AC1">
      <w:pPr>
        <w:pStyle w:val="ListParagraph"/>
        <w:numPr>
          <w:ilvl w:val="0"/>
          <w:numId w:val="2"/>
        </w:numPr>
        <w:spacing w:before="120" w:after="120" w:line="360" w:lineRule="auto"/>
      </w:pPr>
      <w:r w:rsidRPr="00242E2D">
        <w:t xml:space="preserve">The concrete-repair </w:t>
      </w:r>
      <w:r w:rsidR="003C4622" w:rsidRPr="00242E2D">
        <w:t>specification requires</w:t>
      </w:r>
      <w:r w:rsidRPr="00242E2D">
        <w:t xml:space="preserve"> engineered temporary shoring and bracing “at all</w:t>
      </w:r>
      <w:r w:rsidR="003C4622" w:rsidRPr="00242E2D">
        <w:t xml:space="preserve"> repair types</w:t>
      </w:r>
      <w:r w:rsidRPr="00242E2D">
        <w:t>,” including sealed calculations and drawings prior to demolition.</w:t>
      </w:r>
      <w:r w:rsidR="003C4622" w:rsidRPr="00242E2D">
        <w:t xml:space="preserve"> </w:t>
      </w:r>
      <w:r w:rsidRPr="00242E2D">
        <w:t>However, the</w:t>
      </w:r>
      <w:r w:rsidR="003C4622" w:rsidRPr="00242E2D">
        <w:t xml:space="preserve"> </w:t>
      </w:r>
      <w:r w:rsidRPr="00242E2D">
        <w:t xml:space="preserve">table on Sheet S-100 states very </w:t>
      </w:r>
      <w:r w:rsidR="003C4622" w:rsidRPr="00242E2D">
        <w:t>specific areas</w:t>
      </w:r>
      <w:r w:rsidRPr="00242E2D">
        <w:t xml:space="preserve"> of repair </w:t>
      </w:r>
      <w:r w:rsidR="003C4622" w:rsidRPr="00242E2D">
        <w:t>where temporary</w:t>
      </w:r>
      <w:r w:rsidRPr="00242E2D">
        <w:t xml:space="preserve"> shoring is required and does not</w:t>
      </w:r>
      <w:r w:rsidR="003C4622" w:rsidRPr="00242E2D">
        <w:t xml:space="preserve"> </w:t>
      </w:r>
      <w:r w:rsidRPr="00242E2D">
        <w:t>require it everywhere. Please clarify when and where temporary shoring is required?</w:t>
      </w:r>
      <w:r w:rsidR="00786388" w:rsidRPr="00242E2D">
        <w:t xml:space="preserve"> </w:t>
      </w:r>
      <w:r w:rsidR="00786388" w:rsidRPr="00242E2D">
        <w:rPr>
          <w:color w:val="0070C0"/>
        </w:rPr>
        <w:t xml:space="preserve">The conflict is real and the Work List should govern. Spec section note should be updated. Bid shoring per the S-100 Work List locations, not per the 'at all repair types' language in 03 01 30 §1.3.B.1. </w:t>
      </w:r>
    </w:p>
    <w:p w14:paraId="3CD35A80" w14:textId="75C4A52F" w:rsidR="00DE2C65" w:rsidRPr="00242E2D" w:rsidRDefault="00DE2C65" w:rsidP="00107AC1">
      <w:pPr>
        <w:pStyle w:val="ListParagraph"/>
        <w:numPr>
          <w:ilvl w:val="1"/>
          <w:numId w:val="2"/>
        </w:numPr>
        <w:spacing w:before="120" w:after="120" w:line="360" w:lineRule="auto"/>
      </w:pPr>
      <w:r w:rsidRPr="00242E2D">
        <w:t xml:space="preserve">If shoring is required at every </w:t>
      </w:r>
      <w:r w:rsidR="003C4622" w:rsidRPr="00242E2D">
        <w:t>repair type</w:t>
      </w:r>
      <w:r w:rsidRPr="00242E2D">
        <w:t xml:space="preserve">, </w:t>
      </w:r>
      <w:r w:rsidR="003C4622" w:rsidRPr="00242E2D">
        <w:t>please provide</w:t>
      </w:r>
      <w:r w:rsidRPr="00242E2D">
        <w:t xml:space="preserve"> the intended design loads and any VA operational</w:t>
      </w:r>
      <w:r w:rsidR="003C4622" w:rsidRPr="00242E2D">
        <w:t xml:space="preserve"> restrictions affecting</w:t>
      </w:r>
      <w:r w:rsidRPr="00242E2D">
        <w:t xml:space="preserve"> shoring placement, parking-space closures, </w:t>
      </w:r>
      <w:r w:rsidR="003C4622" w:rsidRPr="00242E2D">
        <w:t>or traffic</w:t>
      </w:r>
      <w:r w:rsidRPr="00242E2D">
        <w:t xml:space="preserve"> lanes.</w:t>
      </w:r>
      <w:r w:rsidR="008F6032" w:rsidRPr="00242E2D">
        <w:t xml:space="preserve"> </w:t>
      </w:r>
      <w:r w:rsidR="00786388" w:rsidRPr="00242E2D">
        <w:rPr>
          <w:color w:val="0070C0"/>
        </w:rPr>
        <w:t xml:space="preserve">Provide shoring at work item 1 and potentially 1B only. Contractor's shoring engineer to review existing conditions and propose shoring. Location of shores should be closely coordinated with the VA along with the construction schedule to minimize garage use disruption. Base bid: 1 shored location (Work Item 1) plus up to 5 contingent locations (Work Item 1B). Shoring design is delegated to the contractor's shoring engineer. Design criteria remain per S-001 (garage LL 40 psf, stairs and roof 100 psf, 2,000 lb concentrated load on a 2'-6" square, superimposed DL 5 psf). </w:t>
      </w:r>
    </w:p>
    <w:p w14:paraId="1343B279" w14:textId="4AB95FDE" w:rsidR="00DE2C65" w:rsidRPr="00242E2D" w:rsidRDefault="00DE2C65" w:rsidP="00107AC1">
      <w:pPr>
        <w:pStyle w:val="ListParagraph"/>
        <w:numPr>
          <w:ilvl w:val="0"/>
          <w:numId w:val="2"/>
        </w:numPr>
        <w:spacing w:before="120" w:after="120" w:line="360" w:lineRule="auto"/>
      </w:pPr>
      <w:r w:rsidRPr="00242E2D">
        <w:t xml:space="preserve">For steel assemblies attached to existing concrete, specification03 01 30requires existing reinforcing to </w:t>
      </w:r>
      <w:r w:rsidR="003C4622" w:rsidRPr="00242E2D">
        <w:t>be located</w:t>
      </w:r>
      <w:r w:rsidRPr="00242E2D">
        <w:t xml:space="preserve"> by GPR scanning and fit-up to be field verified before shop drawings</w:t>
      </w:r>
      <w:r w:rsidR="003C4622" w:rsidRPr="00242E2D">
        <w:t xml:space="preserve"> </w:t>
      </w:r>
      <w:r w:rsidRPr="00242E2D">
        <w:t>or</w:t>
      </w:r>
      <w:r w:rsidR="003C4622" w:rsidRPr="00242E2D">
        <w:t xml:space="preserve"> fabrication. Please</w:t>
      </w:r>
      <w:r w:rsidRPr="00242E2D">
        <w:t xml:space="preserve"> </w:t>
      </w:r>
      <w:r w:rsidR="003C4622" w:rsidRPr="00242E2D">
        <w:t>confirm the</w:t>
      </w:r>
      <w:r w:rsidRPr="00242E2D">
        <w:t xml:space="preserve"> extent of GPR scanning required in the base bid. </w:t>
      </w:r>
      <w:r w:rsidR="003C4622" w:rsidRPr="00242E2D">
        <w:t>Is scanning</w:t>
      </w:r>
      <w:r w:rsidRPr="00242E2D">
        <w:t xml:space="preserve"> required only at </w:t>
      </w:r>
      <w:r w:rsidR="003C4622" w:rsidRPr="00242E2D">
        <w:t>individual post</w:t>
      </w:r>
      <w:r w:rsidRPr="00242E2D">
        <w:t xml:space="preserve">-installed anchor locations, or </w:t>
      </w:r>
      <w:r w:rsidR="003C4622" w:rsidRPr="00242E2D">
        <w:t xml:space="preserve">is </w:t>
      </w:r>
      <w:r w:rsidR="003C4622" w:rsidRPr="00242E2D">
        <w:lastRenderedPageBreak/>
        <w:t>full</w:t>
      </w:r>
      <w:r w:rsidRPr="00242E2D">
        <w:t xml:space="preserve">-area scanning required </w:t>
      </w:r>
      <w:r w:rsidR="003C4622" w:rsidRPr="00242E2D">
        <w:t>at every</w:t>
      </w:r>
      <w:r w:rsidRPr="00242E2D">
        <w:t xml:space="preserve"> repair and attachment location?</w:t>
      </w:r>
      <w:r w:rsidR="00435163" w:rsidRPr="00242E2D">
        <w:t xml:space="preserve"> </w:t>
      </w:r>
      <w:r w:rsidR="005C767F" w:rsidRPr="00242E2D">
        <w:rPr>
          <w:color w:val="0070C0"/>
        </w:rPr>
        <w:t>CALIBRE (Ed Sabia, 08/31/2026): “It is strongly recommended all post installed anchors shall have GPR performed to avoid damaging existing reinforcing.” Confirms the draft: GPR is required at post-installed anchor / steel-assembly locations per 03 01 30 §1.3.B.2, not full-area at every repair. Price GPR at every post-installed anchor location.</w:t>
      </w:r>
    </w:p>
    <w:p w14:paraId="27229ADC" w14:textId="3E9D910D" w:rsidR="00DE2C65" w:rsidRPr="00DE2C65" w:rsidRDefault="00DE2C65" w:rsidP="00107AC1">
      <w:pPr>
        <w:pStyle w:val="ListParagraph"/>
        <w:numPr>
          <w:ilvl w:val="0"/>
          <w:numId w:val="2"/>
        </w:numPr>
        <w:spacing w:before="120" w:after="120" w:line="360" w:lineRule="auto"/>
      </w:pPr>
      <w:r w:rsidRPr="00242E2D">
        <w:t>The curtain-wall specification</w:t>
      </w:r>
      <w:r w:rsidR="00A8745F" w:rsidRPr="00242E2D">
        <w:t xml:space="preserve"> </w:t>
      </w:r>
      <w:r w:rsidRPr="00242E2D">
        <w:t xml:space="preserve">08 44 13 requires signed and sealed structural/thermal calculations and design shop drawings, as well as approval of </w:t>
      </w:r>
      <w:r w:rsidR="003C4622" w:rsidRPr="00242E2D">
        <w:t>a mock</w:t>
      </w:r>
      <w:r w:rsidRPr="00242E2D">
        <w:t xml:space="preserve">-up before final shop-drawing approval. Please confirm that curtain-wall engineering </w:t>
      </w:r>
      <w:r w:rsidR="003C4622" w:rsidRPr="00242E2D">
        <w:t>is delegated</w:t>
      </w:r>
      <w:r w:rsidRPr="00242E2D">
        <w:t xml:space="preserve"> to the curtain-</w:t>
      </w:r>
      <w:r w:rsidR="003C4622" w:rsidRPr="00242E2D">
        <w:t>wall subcontractor</w:t>
      </w:r>
      <w:r w:rsidRPr="00242E2D">
        <w:t>/manufacturer and identify the required mock-up size and</w:t>
      </w:r>
      <w:r w:rsidRPr="00DE2C65">
        <w:t xml:space="preserve"> location? Confirm </w:t>
      </w:r>
      <w:r w:rsidR="003C4622" w:rsidRPr="00DE2C65">
        <w:t>whether the</w:t>
      </w:r>
      <w:r w:rsidRPr="00DE2C65">
        <w:t xml:space="preserve"> mock-up </w:t>
      </w:r>
      <w:r w:rsidR="003C4622" w:rsidRPr="00DE2C65">
        <w:t>is to</w:t>
      </w:r>
      <w:r w:rsidRPr="00DE2C65">
        <w:t xml:space="preserve"> be a separate freestanding assembly </w:t>
      </w:r>
      <w:r w:rsidR="003C4622" w:rsidRPr="00DE2C65">
        <w:t>or may</w:t>
      </w:r>
      <w:r w:rsidRPr="00DE2C65">
        <w:t xml:space="preserve"> </w:t>
      </w:r>
      <w:r w:rsidR="003C4622" w:rsidRPr="00DE2C65">
        <w:t>be incorporated</w:t>
      </w:r>
      <w:r w:rsidRPr="00DE2C65">
        <w:t xml:space="preserve"> into </w:t>
      </w:r>
      <w:r w:rsidR="003C4622" w:rsidRPr="00DE2C65">
        <w:t>the completed</w:t>
      </w:r>
      <w:r w:rsidRPr="00DE2C65">
        <w:t xml:space="preserve"> work?</w:t>
      </w:r>
      <w:r w:rsidR="00435163">
        <w:t xml:space="preserve"> </w:t>
      </w:r>
      <w:r w:rsidR="005A6B56" w:rsidRPr="005A6B56">
        <w:rPr>
          <w:color w:val="0070C0"/>
        </w:rPr>
        <w:t>Delegated design is confirmed by the submittal requirements; Yes, a mock-up is required and it can be incorporated into the construction.  08 44 13 requires signed and sealed structural and thermal calculations and design shop drawings, which is consistent with engineering delegated to the curtain-wall subcontractor/manufacturer. The specification does not state mock-up size or location and that will be left to the GC means and methods.</w:t>
      </w:r>
    </w:p>
    <w:p w14:paraId="759BA7A9" w14:textId="6C5B4D84" w:rsidR="00DE2C65" w:rsidRPr="00DE2C65" w:rsidRDefault="00DE2C65" w:rsidP="00107AC1">
      <w:pPr>
        <w:pStyle w:val="ListParagraph"/>
        <w:numPr>
          <w:ilvl w:val="0"/>
          <w:numId w:val="2"/>
        </w:numPr>
        <w:spacing w:before="120" w:after="120" w:line="360" w:lineRule="auto"/>
      </w:pPr>
      <w:r w:rsidRPr="00DE2C65">
        <w:t xml:space="preserve">The curtain-wall specification08 44 13 </w:t>
      </w:r>
      <w:r w:rsidR="003C4622" w:rsidRPr="00DE2C65">
        <w:t>requires the</w:t>
      </w:r>
      <w:r w:rsidRPr="00DE2C65">
        <w:t xml:space="preserve"> installer to field verify floor elevations, floor-to-floor heights, </w:t>
      </w:r>
      <w:r w:rsidR="003C4622" w:rsidRPr="00DE2C65">
        <w:t>structural clearances</w:t>
      </w:r>
      <w:r w:rsidRPr="00DE2C65">
        <w:t xml:space="preserve">, dimensions, substrates, and tolerances before </w:t>
      </w:r>
      <w:r w:rsidR="003C4622" w:rsidRPr="00DE2C65">
        <w:t>installation. Because</w:t>
      </w:r>
      <w:r w:rsidRPr="00DE2C65">
        <w:t xml:space="preserve"> fabrication pricing is </w:t>
      </w:r>
      <w:r w:rsidR="003C4622" w:rsidRPr="00DE2C65">
        <w:t>dependent on</w:t>
      </w:r>
      <w:r w:rsidRPr="00DE2C65">
        <w:t xml:space="preserve"> existing precast/structural geometry, please </w:t>
      </w:r>
      <w:r w:rsidR="003C4622" w:rsidRPr="00DE2C65">
        <w:t>confirm whether</w:t>
      </w:r>
      <w:r w:rsidRPr="00DE2C65">
        <w:t xml:space="preserve"> existing-condition survey information or point-cloud data</w:t>
      </w:r>
      <w:r w:rsidR="003C4622">
        <w:t xml:space="preserve"> </w:t>
      </w:r>
      <w:r w:rsidRPr="00DE2C65">
        <w:t>is</w:t>
      </w:r>
      <w:r w:rsidR="003C4622">
        <w:t xml:space="preserve"> </w:t>
      </w:r>
      <w:r w:rsidR="003C4622" w:rsidRPr="00DE2C65">
        <w:t>available to</w:t>
      </w:r>
      <w:r w:rsidRPr="00DE2C65">
        <w:t xml:space="preserve"> bidders. If not, </w:t>
      </w:r>
    </w:p>
    <w:p w14:paraId="7131BA80" w14:textId="715A3699" w:rsidR="00505F31" w:rsidRDefault="00DE2C65" w:rsidP="00107AC1">
      <w:pPr>
        <w:pStyle w:val="ListParagraph"/>
        <w:spacing w:before="120" w:after="120" w:line="360" w:lineRule="auto"/>
        <w:ind w:left="360"/>
      </w:pPr>
      <w:r w:rsidRPr="00DE2C65">
        <w:t xml:space="preserve">confirm that adjustment framing, oversized anchors, or other modifications required due to existing tolerances differing from the contract drawings will be treated as a change. </w:t>
      </w:r>
      <w:r w:rsidR="00DB1EFA" w:rsidRPr="00DB1EFA">
        <w:rPr>
          <w:color w:val="0070C0"/>
        </w:rPr>
        <w:t>No existing-conditions surveys or point cloud data is included in the bid set. No point cloud data set will be furnished by the VA</w:t>
      </w:r>
      <w:r w:rsidR="00DB1EFA">
        <w:t xml:space="preserve">. </w:t>
      </w:r>
      <w:r w:rsidR="005B0943" w:rsidRPr="005B0943">
        <w:rPr>
          <w:color w:val="0070C0"/>
        </w:rPr>
        <w:t xml:space="preserve">The curtain wall is expected to be completed without change all contractors were provided opportunities to survey the site. </w:t>
      </w:r>
    </w:p>
    <w:p w14:paraId="7C1ACA50" w14:textId="0326EFE0" w:rsidR="00DE2C65" w:rsidRPr="00DE2C65" w:rsidRDefault="00DE2C65" w:rsidP="00107AC1">
      <w:pPr>
        <w:pStyle w:val="ListParagraph"/>
        <w:numPr>
          <w:ilvl w:val="0"/>
          <w:numId w:val="2"/>
        </w:numPr>
        <w:spacing w:before="120" w:after="120" w:line="360" w:lineRule="auto"/>
      </w:pPr>
      <w:r w:rsidRPr="00DE2C65">
        <w:t xml:space="preserve">Please provide a basis of design product or approved manufacturer for the aluminum panels at the new Curtain Wall stair system? </w:t>
      </w:r>
      <w:r w:rsidR="0030216C" w:rsidRPr="0030216C">
        <w:rPr>
          <w:color w:val="0070C0"/>
        </w:rPr>
        <w:t xml:space="preserve">BOD shall be Berridge Manufacturing Co., </w:t>
      </w:r>
      <w:r w:rsidR="0030216C" w:rsidRPr="0030216C">
        <w:rPr>
          <w:color w:val="0070C0"/>
        </w:rPr>
        <w:lastRenderedPageBreak/>
        <w:t>FW-12 Panel (min. 0.032” aluminum), smooth profile, aluminum, concealed-fastener system, vertical and horizontal installations, Kynar 500/Hylar 5000 PVDF resin-based finishes, manufacturer's standard color(s) to be selected by Architect or approved equal.  Final aluminum panel thickness is subject to manufacturer's engineering for the applicable design loads. </w:t>
      </w:r>
    </w:p>
    <w:p w14:paraId="6F040FD0" w14:textId="39B15C36" w:rsidR="00505F31" w:rsidRDefault="00DE2C65" w:rsidP="00107AC1">
      <w:pPr>
        <w:pStyle w:val="ListParagraph"/>
        <w:numPr>
          <w:ilvl w:val="0"/>
          <w:numId w:val="2"/>
        </w:numPr>
        <w:spacing w:before="120" w:after="120" w:line="360" w:lineRule="auto"/>
      </w:pPr>
      <w:r w:rsidRPr="00DE2C65">
        <w:t xml:space="preserve">Please confirm if the aluminum panels on the Curtain Wall stair system are Aluminum Composite panels? </w:t>
      </w:r>
      <w:r w:rsidR="008A2464" w:rsidRPr="008A2464">
        <w:rPr>
          <w:color w:val="0070C0"/>
        </w:rPr>
        <w:t>No. ACM/MCM panels are not intended and shall not be provided. The design intent is a smooth, prefinished, uninsulated single-skin aluminum wall-panel system consistent with the contract documents and drawings. See also, the response provided in Question #56.</w:t>
      </w:r>
    </w:p>
    <w:p w14:paraId="17A42840" w14:textId="527C33FD" w:rsidR="00DE2C65" w:rsidRPr="0030782C" w:rsidRDefault="00DE2C65" w:rsidP="00107AC1">
      <w:pPr>
        <w:pStyle w:val="ListParagraph"/>
        <w:spacing w:before="120" w:after="120" w:line="360" w:lineRule="auto"/>
        <w:rPr>
          <w:color w:val="0070C0"/>
        </w:rPr>
      </w:pPr>
      <w:r w:rsidRPr="00DE2C65">
        <w:t xml:space="preserve">a. If so, please provide an aluminum composite panel specification, the metal panel specification that is included now is a performance spec for panels such R-panel types that go on Pre-engineered metal buildings? </w:t>
      </w:r>
      <w:r w:rsidR="008A2464" w:rsidRPr="008A2464">
        <w:rPr>
          <w:color w:val="0070C0"/>
        </w:rPr>
        <w:t>Not applicable. Since ACM/MCM panels are not intended nor shall be provided or installed, an aluminum composite panel specification is not required. Section 07 40 00 remains the governing metal wall-panel section. The intended panel appearance is smooth/flush with concealed fastening, rather than a conventional exposed-fastener ribbed R-panel.  See also, the response provided in Question #56.</w:t>
      </w:r>
    </w:p>
    <w:p w14:paraId="0FA8F007" w14:textId="7649A981" w:rsidR="00DE2C65" w:rsidRPr="00DE2C65" w:rsidRDefault="00DE2C65" w:rsidP="00107AC1">
      <w:pPr>
        <w:pStyle w:val="ListParagraph"/>
        <w:numPr>
          <w:ilvl w:val="0"/>
          <w:numId w:val="2"/>
        </w:numPr>
        <w:spacing w:before="120" w:after="120" w:line="360" w:lineRule="auto"/>
      </w:pPr>
      <w:r w:rsidRPr="00DE2C65">
        <w:t xml:space="preserve">The SOW permits contractor personnel to park within the project site, on the fourth floor of the parking garage, or on neighborhood streets. The specifications state that only approximately 2 to 5 permits will be issued to the General Contractor and employees for designated parking areas. Please confirm the number and location of parking spaces that will actually be available to Contractor and subcontractor personnel. Confirm whether fourth-floor garage parking is available without a fee. </w:t>
      </w:r>
      <w:r w:rsidR="00B1118E" w:rsidRPr="00B1118E">
        <w:rPr>
          <w:color w:val="0070C0"/>
        </w:rPr>
        <w:t xml:space="preserve">2 spots on the fourth floor on the far south side of the parking garage will be approved for the </w:t>
      </w:r>
      <w:r w:rsidR="00332BEB" w:rsidRPr="00B1118E">
        <w:rPr>
          <w:color w:val="0070C0"/>
        </w:rPr>
        <w:t>contractor;</w:t>
      </w:r>
      <w:r w:rsidR="00B1118E" w:rsidRPr="00B1118E">
        <w:rPr>
          <w:color w:val="0070C0"/>
        </w:rPr>
        <w:t xml:space="preserve"> there will be no fees for those spaces.</w:t>
      </w:r>
    </w:p>
    <w:p w14:paraId="79DF323E" w14:textId="1AB8DF36" w:rsidR="00505F31" w:rsidRDefault="00DE2C65" w:rsidP="00107AC1">
      <w:pPr>
        <w:pStyle w:val="ListParagraph"/>
        <w:numPr>
          <w:ilvl w:val="0"/>
          <w:numId w:val="2"/>
        </w:numPr>
        <w:spacing w:before="120" w:after="120" w:line="360" w:lineRule="auto"/>
      </w:pPr>
      <w:r w:rsidRPr="00DE2C65">
        <w:t xml:space="preserve">The SOW broadly identifies electrical, lighting, wayfinding, and low-voltage systems as part of the project. The electrical drawings require complete LPR and surveillance systems, including devices, cabling, installation, configuration, networking, licensing, </w:t>
      </w:r>
      <w:r w:rsidRPr="00DE2C65">
        <w:lastRenderedPageBreak/>
        <w:t xml:space="preserve">and head-end equipment. Please confirm that the Base Bid is to include a fully functional and commissioned LPR parking-guidance system and CCTV expansion—not merely pathways, power, and communications rough-in? </w:t>
      </w:r>
      <w:r w:rsidR="008715BE" w:rsidRPr="008715BE">
        <w:rPr>
          <w:color w:val="0070C0"/>
        </w:rPr>
        <w:t>Confirmed: Base Bid is to include a fully functional and commissioned LPR parking-guidance system and CCTV expansion</w:t>
      </w:r>
    </w:p>
    <w:p w14:paraId="0D470E2A" w14:textId="6699FB10" w:rsidR="00DE2C65" w:rsidRPr="00DE2C65" w:rsidRDefault="00DE2C65" w:rsidP="00107AC1">
      <w:pPr>
        <w:pStyle w:val="ListParagraph"/>
        <w:spacing w:before="120" w:after="120" w:line="360" w:lineRule="auto"/>
      </w:pPr>
      <w:r w:rsidRPr="00DE2C65">
        <w:t xml:space="preserve">a. If any equipment, software, licenses, servers, programming, or commissioning will be Government-furnished or furnished under another contract, please identify those items. </w:t>
      </w:r>
      <w:r w:rsidR="008715BE" w:rsidRPr="008715BE">
        <w:rPr>
          <w:color w:val="0070C0"/>
        </w:rPr>
        <w:t>All items will be furnished by the GC.</w:t>
      </w:r>
    </w:p>
    <w:p w14:paraId="6B0A8767" w14:textId="77777777" w:rsidR="00D27B82" w:rsidRPr="00D27B82" w:rsidRDefault="00DE2C65" w:rsidP="00D27B82">
      <w:pPr>
        <w:pStyle w:val="ListParagraph"/>
        <w:numPr>
          <w:ilvl w:val="0"/>
          <w:numId w:val="2"/>
        </w:numPr>
        <w:spacing w:before="120" w:after="120" w:line="360" w:lineRule="auto"/>
        <w:rPr>
          <w:color w:val="0070C0"/>
        </w:rPr>
      </w:pPr>
      <w:r w:rsidRPr="00DE2C65">
        <w:t xml:space="preserve">Division 28 states that supporting hardware, software, programming materials, and equipment required for complete operation may not be specifically described in either the Contract Documents or specifications and are nevertheless to be provided. Due to the potentially significant undefined cost associated with this requirement, please provide a defined basis of bid for unlisted security/LPR supporting equipment, software, licensing, servers, storage, network switches, programming, and integration. </w:t>
      </w:r>
      <w:r w:rsidR="00D27B82" w:rsidRPr="00D27B82">
        <w:rPr>
          <w:color w:val="0070C0"/>
        </w:rPr>
        <w:t xml:space="preserve">Fire Alarm system is an extension of an existing Notifier by Honeywell system. Devices shown on plan are required to work in the location they are shown. Any hardware or software that is required to facilitate the function of those devices being extended from the existing system is the responsibility of the contractor to provide. </w:t>
      </w:r>
    </w:p>
    <w:p w14:paraId="0DF96EB6" w14:textId="26BF07F4" w:rsidR="00D27B82" w:rsidRPr="00D27B82" w:rsidRDefault="00A8745F" w:rsidP="00D27B82">
      <w:pPr>
        <w:pStyle w:val="ListParagraph"/>
        <w:spacing w:before="120" w:after="120" w:line="360" w:lineRule="auto"/>
        <w:ind w:left="360"/>
        <w:rPr>
          <w:color w:val="0070C0"/>
        </w:rPr>
      </w:pPr>
      <w:r w:rsidRPr="00D27B82">
        <w:rPr>
          <w:color w:val="0070C0"/>
        </w:rPr>
        <w:t>Surveillance</w:t>
      </w:r>
      <w:r w:rsidR="00D27B82" w:rsidRPr="00D27B82">
        <w:rPr>
          <w:color w:val="0070C0"/>
        </w:rPr>
        <w:t xml:space="preserve"> Security system is an extension of an existing Gentec system with Axis devices. Devices shown on plan are required to work in the location they are shown. Any hardware or software that is required to facilitate the function of those devices being extended from the existing system is the responsibility of the contractor to provide. </w:t>
      </w:r>
    </w:p>
    <w:p w14:paraId="79F72883" w14:textId="3518EBFF" w:rsidR="00DE2C65" w:rsidRPr="00D27B82" w:rsidRDefault="00D27B82" w:rsidP="00D27B82">
      <w:pPr>
        <w:pStyle w:val="ListParagraph"/>
        <w:spacing w:before="120" w:after="120" w:line="360" w:lineRule="auto"/>
        <w:ind w:left="360"/>
        <w:rPr>
          <w:color w:val="0070C0"/>
        </w:rPr>
      </w:pPr>
      <w:r w:rsidRPr="00D27B82">
        <w:rPr>
          <w:color w:val="0070C0"/>
        </w:rPr>
        <w:t>LPR system is a new system, to be designed by a qualified License Plate Reader manufacturer/vendor. All hardware and software required to make the system function as a stand alone system is the requirement of the contractor to provide. E000 adds the LPR head-end computer served from Ground Level Room TELE/DATA GE100, a fiber enclosure and fiber switch with power injector, and 24-strand singlemode fiber to Room 1A113C.</w:t>
      </w:r>
    </w:p>
    <w:p w14:paraId="7632FD67" w14:textId="0CC73847" w:rsidR="00505F31" w:rsidRDefault="00DE2C65" w:rsidP="00107AC1">
      <w:pPr>
        <w:pStyle w:val="ListParagraph"/>
        <w:numPr>
          <w:ilvl w:val="0"/>
          <w:numId w:val="2"/>
        </w:numPr>
        <w:spacing w:before="120" w:after="120" w:line="360" w:lineRule="auto"/>
      </w:pPr>
      <w:r w:rsidRPr="00DE2C65">
        <w:lastRenderedPageBreak/>
        <w:t xml:space="preserve">Please also provide a specification for the helical and specify the exact testing that will be required for the helical piers? </w:t>
      </w:r>
      <w:r w:rsidR="008D3EFC" w:rsidRPr="008D3EFC">
        <w:rPr>
          <w:color w:val="0070C0"/>
        </w:rPr>
        <w:t>No separate specification exists (see Q70) - the requirements are entirely in the HELICAL PIER NOTES on S-001. DESIGN: contractor-designed to helical pier vertical capacity 50 kips, uplift capacity 5 kips, minimum safety factor 2.0, minimum 100-year design life; foundation design based on the geotechnical evaluation report by Terracon (Project #03235201); minimum depth to bottom of foundation 24 in; connection of helical pile to concrete capable of delivering 120% of pile capacity. SUBMITTALS: shop drawings showing pile/anchor identification number and location, design load, type and size of shaft, helical configuration (number and diameter of plates), minimum effective torque required, and connection details; shop drawings and calculations stamped by an engineer registered in the State of Oklahoma with a minimum of 7 years experience designing helical piles; pile recognized by ICC with a current ICC-ES ESR report showing AC358 and current IBC compliance; records of all installed piles submitted within 7 days. INSPECTION: a third-party inspector shall oversee all aspects of installation and verify pile type, final embedment depth and final installation torque, with the pile contractor providing recent calibration information for the torque instrument. TESTING: perform 1 minimum compression test and 1 minimum tension test; compression tests per the 'quick test' procedure in ASTM D1143; unless otherwise specified by the pile engineer the maximum test load shall be 200% of the allowable load shown on the drawings; a load test is acceptable provided the maximum test load is applied without helical pile failure.</w:t>
      </w:r>
    </w:p>
    <w:p w14:paraId="6003D3C4" w14:textId="4F97AC38" w:rsidR="00DE2C65" w:rsidRPr="00DE2C65" w:rsidRDefault="00DE2C65" w:rsidP="00107AC1">
      <w:pPr>
        <w:pStyle w:val="ListParagraph"/>
        <w:spacing w:before="120" w:after="120" w:line="360" w:lineRule="auto"/>
      </w:pPr>
      <w:r w:rsidRPr="00DE2C65">
        <w:t xml:space="preserve">a. Clarify if the testing can be performed on a pier installed for the foundation or if testing will have to be performed on a sacrificial pier. </w:t>
      </w:r>
      <w:r w:rsidR="001E71A8" w:rsidRPr="001E71A8">
        <w:rPr>
          <w:color w:val="0070C0"/>
        </w:rPr>
        <w:t>Production pile used for test is acceptable, provided pile passes the test without unacceptable deformation. Test piers may be incorporated into the permanent work - no sacrificial piers required, and no additional piers need to be carried in the bid, subject to the tested pier passing without unacceptable deformation. See also Q78a.</w:t>
      </w:r>
    </w:p>
    <w:p w14:paraId="0DDFF88C" w14:textId="71D1318A" w:rsidR="00DE2C65" w:rsidRPr="00DE2C65" w:rsidRDefault="00DE2C65" w:rsidP="00107AC1">
      <w:pPr>
        <w:pStyle w:val="ListParagraph"/>
        <w:numPr>
          <w:ilvl w:val="0"/>
          <w:numId w:val="2"/>
        </w:numPr>
        <w:spacing w:before="120" w:after="120" w:line="360" w:lineRule="auto"/>
      </w:pPr>
      <w:r w:rsidRPr="00DE2C65">
        <w:t xml:space="preserve">The project has a 270-calendar-day period of performance, while the project schedule is required to include fabrication, delivery, submittal review, utility interruptions, and </w:t>
      </w:r>
      <w:r w:rsidRPr="00DE2C65">
        <w:lastRenderedPageBreak/>
        <w:t xml:space="preserve">phasing. The VA review of required submittals is stated to be not less than 21 workdays. Can an administrative notice to proceed be implemented to allow for processing long lead time items? </w:t>
      </w:r>
      <w:r w:rsidR="0060753C">
        <w:rPr>
          <w:color w:val="0070C0"/>
        </w:rPr>
        <w:t xml:space="preserve">An Administrative Notice to Proceed (NTP) will be issued to facilitate time for required submittals including administrative and material submittals. </w:t>
      </w:r>
    </w:p>
    <w:p w14:paraId="644ECD60" w14:textId="1FFC2A02" w:rsidR="00DE2C65" w:rsidRPr="00DE2C65" w:rsidRDefault="00DE2C65" w:rsidP="00107AC1">
      <w:pPr>
        <w:pStyle w:val="ListParagraph"/>
        <w:numPr>
          <w:ilvl w:val="0"/>
          <w:numId w:val="2"/>
        </w:numPr>
        <w:spacing w:before="120" w:after="120" w:line="360" w:lineRule="auto"/>
      </w:pPr>
      <w:r w:rsidRPr="00DE2C65">
        <w:t xml:space="preserve">The SOW makes the Statement of Work, drawings, specifications, and amendments collectively binding and specifically requires bidders to identify conflicts. Please provide the contractual order of precedence among the solicitation/Statement of Work, Addenda, Specifications, Drawings, and subsequent written clarifications when requirements conflict.? </w:t>
      </w:r>
      <w:r w:rsidR="0083415B">
        <w:rPr>
          <w:color w:val="0070C0"/>
        </w:rPr>
        <w:t xml:space="preserve">The order of precedence the VA uses </w:t>
      </w:r>
      <w:r w:rsidR="00B80B19">
        <w:rPr>
          <w:color w:val="0070C0"/>
        </w:rPr>
        <w:t>is</w:t>
      </w:r>
      <w:r w:rsidR="0083415B">
        <w:rPr>
          <w:color w:val="0070C0"/>
        </w:rPr>
        <w:t xml:space="preserve"> Specifications, Drawings, SOW, and then everything else. This </w:t>
      </w:r>
      <w:r w:rsidR="00B80B19">
        <w:rPr>
          <w:color w:val="0070C0"/>
        </w:rPr>
        <w:t>is subject to change depending on the situation.</w:t>
      </w:r>
    </w:p>
    <w:p w14:paraId="3E29D6C2" w14:textId="01699EE9" w:rsidR="00DE2C65" w:rsidRPr="00DE2C65" w:rsidRDefault="00DE2C65" w:rsidP="00107AC1">
      <w:pPr>
        <w:pStyle w:val="ListParagraph"/>
        <w:numPr>
          <w:ilvl w:val="0"/>
          <w:numId w:val="2"/>
        </w:numPr>
        <w:spacing w:before="120" w:after="120" w:line="360" w:lineRule="auto"/>
      </w:pPr>
      <w:r w:rsidRPr="00DE2C65">
        <w:t xml:space="preserve">Please send out the site visit sign in sheet from the second site visit? </w:t>
      </w:r>
      <w:r w:rsidR="0060753C">
        <w:rPr>
          <w:color w:val="0070C0"/>
        </w:rPr>
        <w:t>2</w:t>
      </w:r>
      <w:r w:rsidR="0060753C" w:rsidRPr="0060753C">
        <w:rPr>
          <w:color w:val="0070C0"/>
          <w:vertAlign w:val="superscript"/>
        </w:rPr>
        <w:t>ND</w:t>
      </w:r>
      <w:r w:rsidR="0060753C">
        <w:rPr>
          <w:color w:val="0070C0"/>
        </w:rPr>
        <w:t xml:space="preserve"> site visit documents posted with Amendment 002. </w:t>
      </w:r>
    </w:p>
    <w:p w14:paraId="2B3FE999" w14:textId="0FE94C84" w:rsidR="00DE2C65" w:rsidRPr="0060753C" w:rsidRDefault="00DE2C65" w:rsidP="00107AC1">
      <w:pPr>
        <w:pStyle w:val="ListParagraph"/>
        <w:numPr>
          <w:ilvl w:val="0"/>
          <w:numId w:val="2"/>
        </w:numPr>
        <w:spacing w:before="120" w:after="120" w:line="360" w:lineRule="auto"/>
        <w:rPr>
          <w:color w:val="0070C0"/>
        </w:rPr>
      </w:pPr>
      <w:r w:rsidRPr="00DE2C65">
        <w:t xml:space="preserve">Please confirm the offeror is to submit 3 attachments, Price, Past Performance and signed Limitations of Subcontracting? </w:t>
      </w:r>
      <w:r w:rsidR="0060753C" w:rsidRPr="0060753C">
        <w:rPr>
          <w:color w:val="0070C0"/>
        </w:rPr>
        <w:t xml:space="preserve">Yes, </w:t>
      </w:r>
      <w:r w:rsidR="0060753C">
        <w:rPr>
          <w:color w:val="0070C0"/>
        </w:rPr>
        <w:t xml:space="preserve">the required proposal </w:t>
      </w:r>
      <w:r w:rsidR="001511DD">
        <w:rPr>
          <w:color w:val="0070C0"/>
        </w:rPr>
        <w:t xml:space="preserve">items can be submitted as three attachments. </w:t>
      </w:r>
    </w:p>
    <w:p w14:paraId="4DF14BD4" w14:textId="56A82049" w:rsidR="00DE2C65" w:rsidRPr="00DE2C65" w:rsidRDefault="00DE2C65" w:rsidP="00107AC1">
      <w:pPr>
        <w:pStyle w:val="ListParagraph"/>
        <w:numPr>
          <w:ilvl w:val="0"/>
          <w:numId w:val="2"/>
        </w:numPr>
        <w:spacing w:before="120" w:after="120" w:line="360" w:lineRule="auto"/>
      </w:pPr>
      <w:r w:rsidRPr="00DE2C65">
        <w:t xml:space="preserve">How does the offerors need to present their EMR rating? Will and EMR Form be provided? </w:t>
      </w:r>
      <w:r w:rsidR="001511DD">
        <w:rPr>
          <w:color w:val="0070C0"/>
        </w:rPr>
        <w:t xml:space="preserve">EMR rating should be submitted as a statement from proposer’s insurance company on their letterhead and signed. </w:t>
      </w:r>
    </w:p>
    <w:p w14:paraId="3CF6D52A" w14:textId="56EDE9FC" w:rsidR="00DE2C65" w:rsidRPr="00DE2C65" w:rsidRDefault="00DE2C65" w:rsidP="00107AC1">
      <w:pPr>
        <w:pStyle w:val="ListParagraph"/>
        <w:numPr>
          <w:ilvl w:val="0"/>
          <w:numId w:val="2"/>
        </w:numPr>
        <w:spacing w:before="120" w:after="120" w:line="360" w:lineRule="auto"/>
      </w:pPr>
      <w:r w:rsidRPr="00DE2C65">
        <w:t xml:space="preserve">Can the bid date for the project be extended to provide more time for contractors? </w:t>
      </w:r>
      <w:r w:rsidR="003932F0">
        <w:rPr>
          <w:color w:val="0070C0"/>
        </w:rPr>
        <w:t xml:space="preserve">Please see the amendment page 2 for due date details. </w:t>
      </w:r>
    </w:p>
    <w:p w14:paraId="26944B79" w14:textId="4CBB55B8" w:rsidR="00107AC1" w:rsidRPr="009A4B41" w:rsidRDefault="00107AC1" w:rsidP="009A4B41">
      <w:pPr>
        <w:pStyle w:val="ListParagraph"/>
        <w:spacing w:before="120" w:after="120" w:line="360" w:lineRule="auto"/>
        <w:ind w:left="360"/>
        <w:rPr>
          <w:color w:val="0070C0"/>
        </w:rPr>
      </w:pPr>
      <w:r>
        <w:rPr>
          <w:rFonts w:eastAsia="Times New Roman"/>
        </w:rPr>
        <w:t>New suicide/fall prevention railing to match style of future North parking garage.  Is there an approved railing manufacturer listed for the new North parking garage project?</w:t>
      </w:r>
      <w:r w:rsidR="005A3A29">
        <w:rPr>
          <w:rFonts w:eastAsia="Times New Roman"/>
        </w:rPr>
        <w:t xml:space="preserve"> Matt question.</w:t>
      </w:r>
      <w:r w:rsidR="009F395F">
        <w:rPr>
          <w:rFonts w:eastAsia="Times New Roman"/>
        </w:rPr>
        <w:t xml:space="preserve"> </w:t>
      </w:r>
      <w:r w:rsidR="009F395F">
        <w:rPr>
          <w:rFonts w:eastAsia="Times New Roman"/>
          <w:color w:val="0070C0"/>
        </w:rPr>
        <w:t>P</w:t>
      </w:r>
      <w:r w:rsidR="009F395F" w:rsidRPr="009F395F">
        <w:rPr>
          <w:rFonts w:eastAsia="Times New Roman"/>
          <w:color w:val="0070C0"/>
        </w:rPr>
        <w:t xml:space="preserve">erformance specified item to be final </w:t>
      </w:r>
      <w:r w:rsidR="00242E2D" w:rsidRPr="009F395F">
        <w:rPr>
          <w:rFonts w:eastAsia="Times New Roman"/>
          <w:color w:val="0070C0"/>
        </w:rPr>
        <w:t>design</w:t>
      </w:r>
      <w:r w:rsidR="00242E2D">
        <w:rPr>
          <w:rFonts w:eastAsia="Times New Roman"/>
          <w:color w:val="0070C0"/>
        </w:rPr>
        <w:t>ing</w:t>
      </w:r>
      <w:r w:rsidR="009F395F" w:rsidRPr="009F395F">
        <w:rPr>
          <w:rFonts w:eastAsia="Times New Roman"/>
          <w:color w:val="0070C0"/>
        </w:rPr>
        <w:t xml:space="preserve"> by the contractor - refer to 05 50 00 - Metal Fabrications</w:t>
      </w:r>
      <w:r w:rsidR="00242E2D">
        <w:rPr>
          <w:rFonts w:eastAsia="Times New Roman"/>
          <w:color w:val="0070C0"/>
        </w:rPr>
        <w:t>.</w:t>
      </w:r>
      <w:r w:rsidR="00242E2D" w:rsidRPr="00242E2D">
        <w:rPr>
          <w:rFonts w:eastAsia="Times New Roman"/>
          <w:color w:val="FF0000"/>
        </w:rPr>
        <w:t xml:space="preserve"> </w:t>
      </w:r>
      <w:r w:rsidR="009A4B41" w:rsidRPr="009A4B41">
        <w:rPr>
          <w:color w:val="0070C0"/>
        </w:rPr>
        <w:t>See files titled “055000-2.0_Metal Fabrications-SD_ASI_ACG_VA and 055000-6.0_Metal Fabrications-Suicide Fence-SD_ASI_ACG” attached to Amendment 004.</w:t>
      </w:r>
    </w:p>
    <w:p w14:paraId="222036E7" w14:textId="5BBEFB16" w:rsidR="00107AC1" w:rsidRDefault="00107AC1" w:rsidP="00107AC1">
      <w:pPr>
        <w:pStyle w:val="ListParagraph"/>
        <w:numPr>
          <w:ilvl w:val="0"/>
          <w:numId w:val="2"/>
        </w:numPr>
        <w:spacing w:before="120" w:after="120" w:line="360" w:lineRule="auto"/>
        <w:contextualSpacing w:val="0"/>
        <w:rPr>
          <w:rFonts w:eastAsia="Times New Roman"/>
        </w:rPr>
      </w:pPr>
      <w:r>
        <w:rPr>
          <w:rFonts w:eastAsia="Times New Roman"/>
        </w:rPr>
        <w:lastRenderedPageBreak/>
        <w:t>Is the new suicide/fall prevention railing purchased by the VA and installed by the GC?</w:t>
      </w:r>
      <w:r w:rsidR="008943DE">
        <w:rPr>
          <w:rFonts w:eastAsia="Times New Roman"/>
        </w:rPr>
        <w:t xml:space="preserve"> </w:t>
      </w:r>
      <w:r>
        <w:rPr>
          <w:rFonts w:eastAsia="Times New Roman"/>
        </w:rPr>
        <w:t>Or purchased and installed by the GC?</w:t>
      </w:r>
      <w:r w:rsidR="008943DE">
        <w:rPr>
          <w:rFonts w:eastAsia="Times New Roman"/>
        </w:rPr>
        <w:t xml:space="preserve"> </w:t>
      </w:r>
      <w:r w:rsidR="00242E2D">
        <w:rPr>
          <w:rFonts w:eastAsia="Times New Roman"/>
          <w:color w:val="0070C0"/>
        </w:rPr>
        <w:t xml:space="preserve">The suicide/fall prevention railing is purchased and installed by the GC. </w:t>
      </w:r>
    </w:p>
    <w:p w14:paraId="48E6FC82" w14:textId="6782B0B3" w:rsidR="00107AC1" w:rsidRDefault="00107AC1" w:rsidP="00107AC1">
      <w:pPr>
        <w:pStyle w:val="ListParagraph"/>
        <w:numPr>
          <w:ilvl w:val="0"/>
          <w:numId w:val="2"/>
        </w:numPr>
        <w:spacing w:before="120" w:after="120" w:line="360" w:lineRule="auto"/>
        <w:contextualSpacing w:val="0"/>
        <w:rPr>
          <w:rFonts w:eastAsia="Times New Roman"/>
        </w:rPr>
      </w:pPr>
      <w:r>
        <w:rPr>
          <w:rFonts w:eastAsia="Times New Roman"/>
        </w:rPr>
        <w:t>Will a specification be provided for 31 63 29 Drilled Helical Piles?</w:t>
      </w:r>
      <w:r w:rsidR="00F6697D">
        <w:rPr>
          <w:rFonts w:eastAsia="Times New Roman"/>
        </w:rPr>
        <w:t xml:space="preserve"> </w:t>
      </w:r>
      <w:r w:rsidR="00B732F7" w:rsidRPr="00B732F7">
        <w:rPr>
          <w:rFonts w:eastAsia="Times New Roman"/>
          <w:color w:val="0070C0"/>
        </w:rPr>
        <w:t>No. Section 31 63 29 does not appear in the Table of Contents (00 01 10) and was not issued - Division 31 contains only Section 31 20 00 Earthwork. All helical pile requirements are given in the HELICAL PIER NOTES and FOUNDATION NOTES on Sheet S-001; see Q61 for the full requirements. AE to confirm that S-001 is the governing document in lieu of a 31 63 29 specification.</w:t>
      </w:r>
    </w:p>
    <w:p w14:paraId="435F0468" w14:textId="33EBCC9C" w:rsidR="00107AC1" w:rsidRDefault="00107AC1" w:rsidP="00FF0FB6">
      <w:pPr>
        <w:pStyle w:val="ListParagraph"/>
        <w:numPr>
          <w:ilvl w:val="0"/>
          <w:numId w:val="2"/>
        </w:numPr>
        <w:spacing w:before="120" w:after="120" w:line="360" w:lineRule="auto"/>
      </w:pPr>
      <w:r>
        <w:t>2 of the Level 3 cameras located on the south ramp show to be pole mounted. No Poles exist in those locations. There is no ceiling to mount them on. Please advise on approved alternate mounting method.</w:t>
      </w:r>
      <w:r w:rsidR="006B44A8">
        <w:t xml:space="preserve"> </w:t>
      </w:r>
      <w:r w:rsidR="00FF0FB6" w:rsidRPr="00012BF5">
        <w:rPr>
          <w:color w:val="0070C0"/>
        </w:rPr>
        <w:t xml:space="preserve">The poles are contractor-furnished as part of the specified camera package. The Security Cameras are an extension of an existing Gentec and Axis system. Confirm device layout with vendor. </w:t>
      </w:r>
      <w:r w:rsidR="00012BF5" w:rsidRPr="00012BF5">
        <w:rPr>
          <w:color w:val="0070C0"/>
        </w:rPr>
        <w:t xml:space="preserve">Authorized installer </w:t>
      </w:r>
      <w:r w:rsidR="00FF0FB6" w:rsidRPr="00012BF5">
        <w:rPr>
          <w:color w:val="0070C0"/>
        </w:rPr>
        <w:t>Convergint</w:t>
      </w:r>
      <w:r w:rsidR="00012BF5" w:rsidRPr="00012BF5">
        <w:rPr>
          <w:color w:val="0070C0"/>
        </w:rPr>
        <w:t xml:space="preserve"> POC</w:t>
      </w:r>
      <w:r w:rsidR="00012BF5">
        <w:rPr>
          <w:color w:val="0070C0"/>
        </w:rPr>
        <w:t xml:space="preserve"> </w:t>
      </w:r>
      <w:r w:rsidR="00FF0FB6" w:rsidRPr="00012BF5">
        <w:rPr>
          <w:color w:val="0070C0"/>
        </w:rPr>
        <w:t>Phone: 405-470-1850 Mobile: 402-203-9922</w:t>
      </w:r>
      <w:r w:rsidR="00012BF5">
        <w:rPr>
          <w:color w:val="0070C0"/>
        </w:rPr>
        <w:t xml:space="preserve"> </w:t>
      </w:r>
      <w:hyperlink r:id="rId6" w:history="1">
        <w:r w:rsidR="00012BF5" w:rsidRPr="00E16D09">
          <w:rPr>
            <w:rStyle w:val="Hyperlink"/>
          </w:rPr>
          <w:t>melani.rushing@convergint.com</w:t>
        </w:r>
      </w:hyperlink>
      <w:r w:rsidR="00FF0FB6" w:rsidRPr="00012BF5">
        <w:rPr>
          <w:color w:val="0070C0"/>
        </w:rPr>
        <w:t xml:space="preserve">. </w:t>
      </w:r>
    </w:p>
    <w:p w14:paraId="2F38D383" w14:textId="06EC607D" w:rsidR="00107AC1" w:rsidRPr="008933E0" w:rsidRDefault="00107AC1" w:rsidP="00107AC1">
      <w:pPr>
        <w:pStyle w:val="ListParagraph"/>
        <w:numPr>
          <w:ilvl w:val="0"/>
          <w:numId w:val="2"/>
        </w:numPr>
        <w:spacing w:before="120" w:after="120" w:line="360" w:lineRule="auto"/>
      </w:pPr>
      <w:r>
        <w:t>Drawing notes refer to cabling in spec 282300. Drawing notes CAT 6 cabling to be used. Specs only give reference to cat5. Please clarify cable type to be used and cable ratings.</w:t>
      </w:r>
      <w:r w:rsidR="003C1D39">
        <w:t xml:space="preserve"> </w:t>
      </w:r>
      <w:r w:rsidR="003C1D39" w:rsidRPr="003C1D39">
        <w:rPr>
          <w:color w:val="0070C0"/>
        </w:rPr>
        <w:t>We use CAT 6</w:t>
      </w:r>
      <w:r w:rsidR="008933E0">
        <w:rPr>
          <w:color w:val="0070C0"/>
        </w:rPr>
        <w:t>A</w:t>
      </w:r>
      <w:r w:rsidR="003C1D39" w:rsidRPr="003C1D39">
        <w:rPr>
          <w:color w:val="0070C0"/>
        </w:rPr>
        <w:t xml:space="preserve"> cable</w:t>
      </w:r>
      <w:r w:rsidR="008933E0">
        <w:rPr>
          <w:color w:val="0070C0"/>
        </w:rPr>
        <w:t xml:space="preserve">: </w:t>
      </w:r>
    </w:p>
    <w:p w14:paraId="3D5F615A" w14:textId="77777777" w:rsidR="008933E0" w:rsidRPr="008933E0" w:rsidRDefault="008933E0" w:rsidP="008933E0">
      <w:pPr>
        <w:pStyle w:val="ListParagraph"/>
        <w:spacing w:before="120" w:after="120" w:line="360" w:lineRule="auto"/>
        <w:ind w:left="360"/>
        <w:rPr>
          <w:color w:val="0070C0"/>
        </w:rPr>
      </w:pPr>
      <w:r w:rsidRPr="008933E0">
        <w:rPr>
          <w:color w:val="0070C0"/>
        </w:rPr>
        <w:t xml:space="preserve">Sheet E000 calls for one (1) Category 6A (PoE) network data cable from the associated communications distribution fiber box per device, and shielded Category 6A network VoIP cable in a 1 in conduit for phone connections. </w:t>
      </w:r>
    </w:p>
    <w:p w14:paraId="31F23150" w14:textId="0F267F15" w:rsidR="008933E0" w:rsidRPr="008933E0" w:rsidRDefault="008933E0" w:rsidP="008933E0">
      <w:pPr>
        <w:pStyle w:val="ListParagraph"/>
        <w:spacing w:before="120" w:after="120" w:line="360" w:lineRule="auto"/>
        <w:ind w:left="360"/>
        <w:rPr>
          <w:color w:val="0070C0"/>
        </w:rPr>
      </w:pPr>
      <w:r w:rsidRPr="008933E0">
        <w:rPr>
          <w:color w:val="0070C0"/>
        </w:rPr>
        <w:t>Section 28 23 19 §2.6.B.1 requires Category 6A UTP horizontal cabling. Category 6A is both the most stringent and the most recent, and is already required for the VoIP runs on E000.</w:t>
      </w:r>
    </w:p>
    <w:p w14:paraId="3217183D" w14:textId="07A16B38" w:rsidR="00107AC1" w:rsidRDefault="00107AC1" w:rsidP="00107AC1">
      <w:pPr>
        <w:pStyle w:val="ListParagraph"/>
        <w:numPr>
          <w:ilvl w:val="0"/>
          <w:numId w:val="2"/>
        </w:numPr>
        <w:spacing w:before="120" w:after="120" w:line="360" w:lineRule="auto"/>
      </w:pPr>
      <w:r>
        <w:t xml:space="preserve">Specs state to provide licensing for cameras and gunshot detection. Camera </w:t>
      </w:r>
      <w:r w:rsidR="00546A25">
        <w:t>manufacturers are</w:t>
      </w:r>
      <w:r>
        <w:t xml:space="preserve"> listed but no VMS system in use is provided in specs. Please advise of VA PD Video Management software.</w:t>
      </w:r>
      <w:r w:rsidR="003C1D39">
        <w:t xml:space="preserve"> </w:t>
      </w:r>
      <w:r w:rsidR="003C1D39" w:rsidRPr="003C1D39">
        <w:rPr>
          <w:color w:val="0070C0"/>
        </w:rPr>
        <w:t xml:space="preserve"> </w:t>
      </w:r>
      <w:r w:rsidR="00C703F3" w:rsidRPr="00C703F3">
        <w:rPr>
          <w:color w:val="0070C0"/>
        </w:rPr>
        <w:t>Genetec Security Desk Omnicast</w:t>
      </w:r>
      <w:r w:rsidR="00692A2F">
        <w:rPr>
          <w:color w:val="0070C0"/>
        </w:rPr>
        <w:t>.</w:t>
      </w:r>
    </w:p>
    <w:p w14:paraId="3B09B939" w14:textId="26B6D22A" w:rsidR="00107AC1" w:rsidRDefault="00107AC1" w:rsidP="00107AC1">
      <w:pPr>
        <w:pStyle w:val="ListParagraph"/>
        <w:numPr>
          <w:ilvl w:val="0"/>
          <w:numId w:val="2"/>
        </w:numPr>
        <w:spacing w:before="120" w:after="120" w:line="360" w:lineRule="auto"/>
      </w:pPr>
      <w:r>
        <w:lastRenderedPageBreak/>
        <w:t>No minimum required days of stored recording are provided. Please advise.</w:t>
      </w:r>
      <w:r w:rsidR="00E7474E">
        <w:t xml:space="preserve"> </w:t>
      </w:r>
      <w:r w:rsidR="00C703F3">
        <w:rPr>
          <w:color w:val="0070C0"/>
        </w:rPr>
        <w:t>30 Days</w:t>
      </w:r>
      <w:r w:rsidR="00012BF5">
        <w:rPr>
          <w:color w:val="0070C0"/>
        </w:rPr>
        <w:t xml:space="preserve"> of minimum recording storage time. </w:t>
      </w:r>
    </w:p>
    <w:p w14:paraId="7F138A1B" w14:textId="3A303D17" w:rsidR="00107AC1" w:rsidRDefault="00107AC1" w:rsidP="00107AC1">
      <w:pPr>
        <w:pStyle w:val="ListParagraph"/>
        <w:numPr>
          <w:ilvl w:val="0"/>
          <w:numId w:val="2"/>
        </w:numPr>
        <w:spacing w:before="120" w:after="120" w:line="360" w:lineRule="auto"/>
      </w:pPr>
      <w:r>
        <w:t>To accurately calculate storage no minimum camera resolution is provided in specs. Frames per second to record is noted but at what resolution?</w:t>
      </w:r>
      <w:r w:rsidR="00614F1E">
        <w:t xml:space="preserve"> </w:t>
      </w:r>
      <w:r w:rsidR="000E0233" w:rsidRPr="000E0233">
        <w:rPr>
          <w:color w:val="0070C0"/>
        </w:rPr>
        <w:t>Section 28 23 19 §2.2.B.1 gives the resolution: minimum 4MP, with 8MP preferred for large coverage areas.</w:t>
      </w:r>
      <w:r w:rsidR="000E0233">
        <w:rPr>
          <w:color w:val="0070C0"/>
        </w:rPr>
        <w:t xml:space="preserve"> With 30 30 fps.</w:t>
      </w:r>
    </w:p>
    <w:p w14:paraId="2BA63C2D" w14:textId="14F3EAF1" w:rsidR="00107AC1" w:rsidRDefault="00107AC1" w:rsidP="00107AC1">
      <w:pPr>
        <w:pStyle w:val="ListParagraph"/>
        <w:numPr>
          <w:ilvl w:val="0"/>
          <w:numId w:val="2"/>
        </w:numPr>
        <w:spacing w:before="120" w:after="120" w:line="360" w:lineRule="auto"/>
      </w:pPr>
      <w:r>
        <w:t>No cameras are provided in the new stairwell on drawings. Is this accurate?</w:t>
      </w:r>
      <w:r w:rsidR="00682444">
        <w:t xml:space="preserve"> </w:t>
      </w:r>
      <w:r w:rsidR="00C703F3" w:rsidRPr="00C703F3">
        <w:rPr>
          <w:color w:val="0070C0"/>
        </w:rPr>
        <w:t>No, there needs to be 1 Axis camera on each landing for a total of 4 cameras</w:t>
      </w:r>
      <w:r w:rsidR="00C703F3">
        <w:rPr>
          <w:color w:val="0070C0"/>
        </w:rPr>
        <w:t>.</w:t>
      </w:r>
    </w:p>
    <w:p w14:paraId="235F4252" w14:textId="372D611E" w:rsidR="00107AC1" w:rsidRDefault="00107AC1" w:rsidP="000C6B4B">
      <w:pPr>
        <w:pStyle w:val="ListParagraph"/>
        <w:numPr>
          <w:ilvl w:val="0"/>
          <w:numId w:val="2"/>
        </w:numPr>
        <w:spacing w:before="120" w:after="120" w:line="360" w:lineRule="auto"/>
      </w:pPr>
      <w:r>
        <w:t>Drawing general notes page E000 state to provide single mode fiber back to video surveillance room 1A113. Specs only list multimode fiber optic cable ratings. Please advise of single mode fiber cable ratings.</w:t>
      </w:r>
      <w:r w:rsidR="000C6B4B" w:rsidRPr="000C6B4B">
        <w:t xml:space="preserve"> </w:t>
      </w:r>
      <w:r w:rsidR="000C6B4B" w:rsidRPr="000C6B4B">
        <w:rPr>
          <w:color w:val="0070C0"/>
        </w:rPr>
        <w:t>Sheet E000 requires provide 24-strand single mode fiber optic cable per specification from fiber enclosure to VA Police Monitoring Room 1A113C. Provide Singlemode 9 micron fiber type, 24 fibers, 125 ± 1 micron clad diameter, acrylate primary coating, aramid yarn strength member, yellow PVC outer jacket, approximately 0.400 in. overall diameter, numerical aperture 0.14, maximum attenuation 0.35 dB/km at 1310 nm and 0.25 dB/km at 1550 nm, 10 Gb/s Ethernet transmission distance up to 10 km.</w:t>
      </w:r>
      <w:r w:rsidRPr="000C6B4B">
        <w:rPr>
          <w:color w:val="0070C0"/>
        </w:rPr>
        <w:t xml:space="preserve"> </w:t>
      </w:r>
      <w:r w:rsidR="00C4744A" w:rsidRPr="000C6B4B">
        <w:rPr>
          <w:color w:val="0070C0"/>
        </w:rPr>
        <w:t>Install (1) 6-strand single mode fiber optic cable to each of the three VA garage IDF locations.</w:t>
      </w:r>
    </w:p>
    <w:p w14:paraId="464275E1" w14:textId="4AAEEB8C" w:rsidR="006B393C" w:rsidRDefault="006B393C" w:rsidP="00107AC1">
      <w:pPr>
        <w:pStyle w:val="ListParagraph"/>
        <w:numPr>
          <w:ilvl w:val="0"/>
          <w:numId w:val="2"/>
        </w:numPr>
        <w:spacing w:before="120" w:after="120" w:line="360" w:lineRule="auto"/>
      </w:pPr>
      <w:r>
        <w:t xml:space="preserve"> </w:t>
      </w:r>
      <w:r w:rsidRPr="006B393C">
        <w:t>The drawings only have six (6) helical piles for the parking garage, yet the drawings specify two (2) different load tests to be done (1 compression test and 1 tension test</w:t>
      </w:r>
      <w:r w:rsidR="00080A76" w:rsidRPr="006B393C">
        <w:t>). This</w:t>
      </w:r>
      <w:r w:rsidRPr="006B393C">
        <w:t xml:space="preserve"> does seem unusual since the pile count is pretty low, and from experience, multiple load tests are typically done when there is a high pile count. I just want to make sure I am reading this correctly or there wasn't an error on another end. Are both compression and tension tests necessary?</w:t>
      </w:r>
      <w:r w:rsidR="00194BE4">
        <w:t xml:space="preserve"> </w:t>
      </w:r>
      <w:r w:rsidR="00BD58E3" w:rsidRPr="00BD58E3">
        <w:rPr>
          <w:color w:val="0070C0"/>
        </w:rPr>
        <w:t>Answer is confirmed. Even though there are not many piles, we do need test to confirm capacity. Both the compression test and the tension test are required and are not an error. Carry 1 compression test and 1 tension test per S-001 Helical Pier Note 9.a regardless of the low pile count.</w:t>
      </w:r>
    </w:p>
    <w:p w14:paraId="5BA270B2" w14:textId="34B624CF" w:rsidR="006B393C" w:rsidRPr="00194BE4" w:rsidRDefault="006B393C" w:rsidP="00107AC1">
      <w:pPr>
        <w:pStyle w:val="ListParagraph"/>
        <w:numPr>
          <w:ilvl w:val="0"/>
          <w:numId w:val="2"/>
        </w:numPr>
        <w:spacing w:before="120" w:after="120" w:line="360" w:lineRule="auto"/>
        <w:rPr>
          <w:color w:val="0070C0"/>
        </w:rPr>
      </w:pPr>
      <w:r w:rsidRPr="006B393C">
        <w:t>Also, typically test piles cannot be reused as installation piles. Is that also the case for this project</w:t>
      </w:r>
      <w:r w:rsidR="00194BE4">
        <w:t xml:space="preserve">. </w:t>
      </w:r>
      <w:r w:rsidR="00BD58E3" w:rsidRPr="00BD58E3">
        <w:rPr>
          <w:color w:val="0070C0"/>
        </w:rPr>
        <w:t xml:space="preserve">This should be same answer as question above. Test piles can be used as </w:t>
      </w:r>
      <w:r w:rsidR="00BD58E3" w:rsidRPr="00BD58E3">
        <w:rPr>
          <w:color w:val="0070C0"/>
        </w:rPr>
        <w:lastRenderedPageBreak/>
        <w:t>production piles, if they meet test and do not have unacceptable deformation. No sacrificial test piers are required - the tested piers count toward the six shown, provided they pass without unacceptable deformation. Same answer as Q61a.</w:t>
      </w:r>
    </w:p>
    <w:p w14:paraId="66C2372C" w14:textId="5111AB2E" w:rsidR="00760783" w:rsidRDefault="00760783" w:rsidP="00107AC1">
      <w:pPr>
        <w:pStyle w:val="ListParagraph"/>
        <w:spacing w:before="120" w:after="120" w:line="360" w:lineRule="auto"/>
        <w:ind w:left="360"/>
      </w:pPr>
    </w:p>
    <w:sectPr w:rsidR="007607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75D9E"/>
    <w:multiLevelType w:val="hybridMultilevel"/>
    <w:tmpl w:val="0B82ED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EAC7A8F"/>
    <w:multiLevelType w:val="multilevel"/>
    <w:tmpl w:val="12BE63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DC5FCD"/>
    <w:multiLevelType w:val="hybridMultilevel"/>
    <w:tmpl w:val="12D603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7BB61C5"/>
    <w:multiLevelType w:val="hybridMultilevel"/>
    <w:tmpl w:val="36FA7E82"/>
    <w:lvl w:ilvl="0" w:tplc="DD20CD32">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22D7DB7"/>
    <w:multiLevelType w:val="hybridMultilevel"/>
    <w:tmpl w:val="801673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07876603">
    <w:abstractNumId w:val="1"/>
  </w:num>
  <w:num w:numId="2" w16cid:durableId="2029334626">
    <w:abstractNumId w:val="3"/>
  </w:num>
  <w:num w:numId="3" w16cid:durableId="3738470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77994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35683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783"/>
    <w:rsid w:val="00012BF5"/>
    <w:rsid w:val="000350D0"/>
    <w:rsid w:val="000437B1"/>
    <w:rsid w:val="00080A76"/>
    <w:rsid w:val="0009799E"/>
    <w:rsid w:val="000C3A4B"/>
    <w:rsid w:val="000C6B4B"/>
    <w:rsid w:val="000E0233"/>
    <w:rsid w:val="000F0E21"/>
    <w:rsid w:val="000F5785"/>
    <w:rsid w:val="00106B92"/>
    <w:rsid w:val="00107AC1"/>
    <w:rsid w:val="0012321D"/>
    <w:rsid w:val="001511DD"/>
    <w:rsid w:val="00155086"/>
    <w:rsid w:val="0017096C"/>
    <w:rsid w:val="001728E0"/>
    <w:rsid w:val="00194BE4"/>
    <w:rsid w:val="001E65BF"/>
    <w:rsid w:val="001E71A8"/>
    <w:rsid w:val="00242E2D"/>
    <w:rsid w:val="002507A6"/>
    <w:rsid w:val="002524F2"/>
    <w:rsid w:val="0026149C"/>
    <w:rsid w:val="00262725"/>
    <w:rsid w:val="00273514"/>
    <w:rsid w:val="002959EA"/>
    <w:rsid w:val="00295A42"/>
    <w:rsid w:val="002A7F60"/>
    <w:rsid w:val="002B56CE"/>
    <w:rsid w:val="002D06A3"/>
    <w:rsid w:val="002F6BD2"/>
    <w:rsid w:val="0030216C"/>
    <w:rsid w:val="0030782C"/>
    <w:rsid w:val="00311C71"/>
    <w:rsid w:val="00332BEB"/>
    <w:rsid w:val="00382F64"/>
    <w:rsid w:val="00387B69"/>
    <w:rsid w:val="003932F0"/>
    <w:rsid w:val="003C1D39"/>
    <w:rsid w:val="003C4609"/>
    <w:rsid w:val="003C4622"/>
    <w:rsid w:val="003C6B57"/>
    <w:rsid w:val="003E045B"/>
    <w:rsid w:val="003F5A30"/>
    <w:rsid w:val="00403B39"/>
    <w:rsid w:val="004268C9"/>
    <w:rsid w:val="0043403A"/>
    <w:rsid w:val="00435163"/>
    <w:rsid w:val="004768EE"/>
    <w:rsid w:val="00484659"/>
    <w:rsid w:val="00490F03"/>
    <w:rsid w:val="00494408"/>
    <w:rsid w:val="004E51C0"/>
    <w:rsid w:val="004F0246"/>
    <w:rsid w:val="004F1C96"/>
    <w:rsid w:val="00505F31"/>
    <w:rsid w:val="005105FE"/>
    <w:rsid w:val="005233FD"/>
    <w:rsid w:val="00540E7E"/>
    <w:rsid w:val="00546A25"/>
    <w:rsid w:val="00555747"/>
    <w:rsid w:val="00567871"/>
    <w:rsid w:val="005A3A29"/>
    <w:rsid w:val="005A6B56"/>
    <w:rsid w:val="005B0943"/>
    <w:rsid w:val="005C50D1"/>
    <w:rsid w:val="005C767F"/>
    <w:rsid w:val="005F0665"/>
    <w:rsid w:val="005F5425"/>
    <w:rsid w:val="00600BC0"/>
    <w:rsid w:val="006028AC"/>
    <w:rsid w:val="006042DF"/>
    <w:rsid w:val="0060753C"/>
    <w:rsid w:val="00614F1E"/>
    <w:rsid w:val="0061689C"/>
    <w:rsid w:val="00645092"/>
    <w:rsid w:val="00663F89"/>
    <w:rsid w:val="006710B4"/>
    <w:rsid w:val="00682444"/>
    <w:rsid w:val="00684D4F"/>
    <w:rsid w:val="00685A83"/>
    <w:rsid w:val="00692A2F"/>
    <w:rsid w:val="006A0013"/>
    <w:rsid w:val="006B393C"/>
    <w:rsid w:val="006B44A8"/>
    <w:rsid w:val="006C3AE6"/>
    <w:rsid w:val="006E4A77"/>
    <w:rsid w:val="00706A3F"/>
    <w:rsid w:val="007318F0"/>
    <w:rsid w:val="00760783"/>
    <w:rsid w:val="00773CAB"/>
    <w:rsid w:val="00783315"/>
    <w:rsid w:val="00786388"/>
    <w:rsid w:val="0083415B"/>
    <w:rsid w:val="00835FE6"/>
    <w:rsid w:val="008715BE"/>
    <w:rsid w:val="00885A88"/>
    <w:rsid w:val="008933E0"/>
    <w:rsid w:val="008943DE"/>
    <w:rsid w:val="008A2464"/>
    <w:rsid w:val="008C09AC"/>
    <w:rsid w:val="008C65FA"/>
    <w:rsid w:val="008D3EFC"/>
    <w:rsid w:val="008E0328"/>
    <w:rsid w:val="008F6032"/>
    <w:rsid w:val="00915D39"/>
    <w:rsid w:val="00915F38"/>
    <w:rsid w:val="00952A7E"/>
    <w:rsid w:val="00976B9E"/>
    <w:rsid w:val="00991B08"/>
    <w:rsid w:val="009A4B41"/>
    <w:rsid w:val="009A5617"/>
    <w:rsid w:val="009C3CF5"/>
    <w:rsid w:val="009D00CB"/>
    <w:rsid w:val="009D3533"/>
    <w:rsid w:val="009F3840"/>
    <w:rsid w:val="009F395F"/>
    <w:rsid w:val="00A34BC8"/>
    <w:rsid w:val="00A4020D"/>
    <w:rsid w:val="00A60B31"/>
    <w:rsid w:val="00A81B47"/>
    <w:rsid w:val="00A8745F"/>
    <w:rsid w:val="00AC0271"/>
    <w:rsid w:val="00B1118E"/>
    <w:rsid w:val="00B576B3"/>
    <w:rsid w:val="00B579CD"/>
    <w:rsid w:val="00B732F7"/>
    <w:rsid w:val="00B80B19"/>
    <w:rsid w:val="00B97A88"/>
    <w:rsid w:val="00BC3893"/>
    <w:rsid w:val="00BD1C2A"/>
    <w:rsid w:val="00BD58E3"/>
    <w:rsid w:val="00BD5EFD"/>
    <w:rsid w:val="00C4744A"/>
    <w:rsid w:val="00C61E1F"/>
    <w:rsid w:val="00C703F3"/>
    <w:rsid w:val="00C8195E"/>
    <w:rsid w:val="00C842DA"/>
    <w:rsid w:val="00C87534"/>
    <w:rsid w:val="00CA27EF"/>
    <w:rsid w:val="00D03EB1"/>
    <w:rsid w:val="00D056ED"/>
    <w:rsid w:val="00D22F86"/>
    <w:rsid w:val="00D27B82"/>
    <w:rsid w:val="00D30AA2"/>
    <w:rsid w:val="00D6418A"/>
    <w:rsid w:val="00D74433"/>
    <w:rsid w:val="00D873E4"/>
    <w:rsid w:val="00D95515"/>
    <w:rsid w:val="00DB1EFA"/>
    <w:rsid w:val="00DB6489"/>
    <w:rsid w:val="00DE2C65"/>
    <w:rsid w:val="00DF64B3"/>
    <w:rsid w:val="00E05660"/>
    <w:rsid w:val="00E2333E"/>
    <w:rsid w:val="00E520AD"/>
    <w:rsid w:val="00E65252"/>
    <w:rsid w:val="00E7474E"/>
    <w:rsid w:val="00E77C7D"/>
    <w:rsid w:val="00EB7088"/>
    <w:rsid w:val="00ED7F81"/>
    <w:rsid w:val="00EE6B1E"/>
    <w:rsid w:val="00F14D0E"/>
    <w:rsid w:val="00F2182D"/>
    <w:rsid w:val="00F34FA5"/>
    <w:rsid w:val="00F44408"/>
    <w:rsid w:val="00F57107"/>
    <w:rsid w:val="00F57AA1"/>
    <w:rsid w:val="00F6697D"/>
    <w:rsid w:val="00F7772C"/>
    <w:rsid w:val="00F94D40"/>
    <w:rsid w:val="00FB5A60"/>
    <w:rsid w:val="00FC5043"/>
    <w:rsid w:val="00FE519D"/>
    <w:rsid w:val="00FF0FB6"/>
    <w:rsid w:val="00FF5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749C6"/>
  <w15:chartTrackingRefBased/>
  <w15:docId w15:val="{E96909BE-A284-46DC-AA5E-AF9568368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07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07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07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07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07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07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7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7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7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7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07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07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07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07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07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7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7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783"/>
    <w:rPr>
      <w:rFonts w:eastAsiaTheme="majorEastAsia" w:cstheme="majorBidi"/>
      <w:color w:val="272727" w:themeColor="text1" w:themeTint="D8"/>
    </w:rPr>
  </w:style>
  <w:style w:type="paragraph" w:styleId="Title">
    <w:name w:val="Title"/>
    <w:basedOn w:val="Normal"/>
    <w:next w:val="Normal"/>
    <w:link w:val="TitleChar"/>
    <w:uiPriority w:val="10"/>
    <w:qFormat/>
    <w:rsid w:val="007607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7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7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7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783"/>
    <w:pPr>
      <w:spacing w:before="160"/>
      <w:jc w:val="center"/>
    </w:pPr>
    <w:rPr>
      <w:i/>
      <w:iCs/>
      <w:color w:val="404040" w:themeColor="text1" w:themeTint="BF"/>
    </w:rPr>
  </w:style>
  <w:style w:type="character" w:customStyle="1" w:styleId="QuoteChar">
    <w:name w:val="Quote Char"/>
    <w:basedOn w:val="DefaultParagraphFont"/>
    <w:link w:val="Quote"/>
    <w:uiPriority w:val="29"/>
    <w:rsid w:val="00760783"/>
    <w:rPr>
      <w:i/>
      <w:iCs/>
      <w:color w:val="404040" w:themeColor="text1" w:themeTint="BF"/>
    </w:rPr>
  </w:style>
  <w:style w:type="paragraph" w:styleId="ListParagraph">
    <w:name w:val="List Paragraph"/>
    <w:basedOn w:val="Normal"/>
    <w:uiPriority w:val="34"/>
    <w:qFormat/>
    <w:rsid w:val="00760783"/>
    <w:pPr>
      <w:ind w:left="720"/>
      <w:contextualSpacing/>
    </w:pPr>
  </w:style>
  <w:style w:type="character" w:styleId="IntenseEmphasis">
    <w:name w:val="Intense Emphasis"/>
    <w:basedOn w:val="DefaultParagraphFont"/>
    <w:uiPriority w:val="21"/>
    <w:qFormat/>
    <w:rsid w:val="00760783"/>
    <w:rPr>
      <w:i/>
      <w:iCs/>
      <w:color w:val="0F4761" w:themeColor="accent1" w:themeShade="BF"/>
    </w:rPr>
  </w:style>
  <w:style w:type="paragraph" w:styleId="IntenseQuote">
    <w:name w:val="Intense Quote"/>
    <w:basedOn w:val="Normal"/>
    <w:next w:val="Normal"/>
    <w:link w:val="IntenseQuoteChar"/>
    <w:uiPriority w:val="30"/>
    <w:qFormat/>
    <w:rsid w:val="007607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0783"/>
    <w:rPr>
      <w:i/>
      <w:iCs/>
      <w:color w:val="0F4761" w:themeColor="accent1" w:themeShade="BF"/>
    </w:rPr>
  </w:style>
  <w:style w:type="character" w:styleId="IntenseReference">
    <w:name w:val="Intense Reference"/>
    <w:basedOn w:val="DefaultParagraphFont"/>
    <w:uiPriority w:val="32"/>
    <w:qFormat/>
    <w:rsid w:val="00760783"/>
    <w:rPr>
      <w:b/>
      <w:bCs/>
      <w:smallCaps/>
      <w:color w:val="0F4761" w:themeColor="accent1" w:themeShade="BF"/>
      <w:spacing w:val="5"/>
    </w:rPr>
  </w:style>
  <w:style w:type="character" w:styleId="Hyperlink">
    <w:name w:val="Hyperlink"/>
    <w:basedOn w:val="DefaultParagraphFont"/>
    <w:uiPriority w:val="99"/>
    <w:unhideWhenUsed/>
    <w:rsid w:val="00FF0FB6"/>
    <w:rPr>
      <w:color w:val="467886" w:themeColor="hyperlink"/>
      <w:u w:val="single"/>
    </w:rPr>
  </w:style>
  <w:style w:type="character" w:styleId="UnresolvedMention">
    <w:name w:val="Unresolved Mention"/>
    <w:basedOn w:val="DefaultParagraphFont"/>
    <w:uiPriority w:val="99"/>
    <w:semiHidden/>
    <w:unhideWhenUsed/>
    <w:rsid w:val="00FF0F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elani.rushing@convergint.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12D29-6E46-4847-8CAD-BB81176BE5B1}">
  <ds:schemaRefs>
    <ds:schemaRef ds:uri="http://schemas.openxmlformats.org/officeDocument/2006/bibliography"/>
  </ds:schemaRefs>
</ds:datastoreItem>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267</TotalTime>
  <Pages>23</Pages>
  <Words>7378</Words>
  <Characters>39475</Characters>
  <Application>Microsoft Office Word</Application>
  <DocSecurity>0</DocSecurity>
  <Lines>657</Lines>
  <Paragraphs>215</Paragraphs>
  <ScaleCrop>false</ScaleCrop>
  <HeadingPairs>
    <vt:vector size="2" baseType="variant">
      <vt:variant>
        <vt:lpstr>Title</vt:lpstr>
      </vt:variant>
      <vt:variant>
        <vt:i4>1</vt:i4>
      </vt:variant>
    </vt:vector>
  </HeadingPairs>
  <TitlesOfParts>
    <vt:vector size="1" baseType="lpstr">
      <vt:lpstr/>
    </vt:vector>
  </TitlesOfParts>
  <Company>Dept. of Veterans Affairs</Company>
  <LinksUpToDate>false</LinksUpToDate>
  <CharactersWithSpaces>46638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Beeler-Blackburn, Christina</dc:creator>
  <cp:keywords/>
  <dc:description/>
  <cp:lastModifiedBy>Beeler-Blackburn, Christina</cp:lastModifiedBy>
  <cp:revision>12</cp:revision>
  <dcterms:created xsi:type="dcterms:W3CDTF">2026-09-16T14:40:00Z</dcterms:created>
  <dcterms:modified xsi:type="dcterms:W3CDTF">2026-09-23T15:59:00Z</dcterms:modified>
</cp:coreProperties>
</file>