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64262068"/>
    <w:p w14:paraId="0BF1201B" w14:textId="180A5274" w:rsidR="0094631D" w:rsidRDefault="0082764A">
      <w:pPr>
        <w:pStyle w:val="TOC1"/>
        <w:rPr>
          <w:rFonts w:asciiTheme="minorHAnsi" w:eastAsiaTheme="minorEastAsia" w:hAnsiTheme="minorHAnsi" w:cstheme="minorBidi"/>
          <w:kern w:val="2"/>
          <w14:ligatures w14:val="standardContextual"/>
        </w:rPr>
      </w:pPr>
      <w:r>
        <w:fldChar w:fldCharType="begin"/>
      </w:r>
      <w:r w:rsidR="00D4275E">
        <w:instrText xml:space="preserve"> TOC \o "1-3" \h \z </w:instrText>
      </w:r>
      <w:r>
        <w:fldChar w:fldCharType="separate"/>
      </w:r>
      <w:hyperlink w:anchor="_Toc240445031" w:history="1">
        <w:r w:rsidR="0094631D" w:rsidRPr="004503D5">
          <w:rPr>
            <w:rStyle w:val="Hyperlink"/>
          </w:rPr>
          <w:t>1.</w:t>
        </w:r>
        <w:r w:rsidR="0094631D">
          <w:rPr>
            <w:rFonts w:asciiTheme="minorHAnsi" w:eastAsiaTheme="minorEastAsia" w:hAnsiTheme="minorHAnsi" w:cstheme="minorBidi"/>
            <w:kern w:val="2"/>
            <w14:ligatures w14:val="standardContextual"/>
          </w:rPr>
          <w:tab/>
        </w:r>
        <w:r w:rsidR="0094631D" w:rsidRPr="004503D5">
          <w:rPr>
            <w:rStyle w:val="Hyperlink"/>
          </w:rPr>
          <w:t>GENERAL SYSTEM DESCRIPTION</w:t>
        </w:r>
        <w:r w:rsidR="0094631D">
          <w:rPr>
            <w:webHidden/>
          </w:rPr>
          <w:tab/>
        </w:r>
        <w:r w:rsidR="0094631D">
          <w:rPr>
            <w:webHidden/>
          </w:rPr>
          <w:fldChar w:fldCharType="begin"/>
        </w:r>
        <w:r w:rsidR="0094631D">
          <w:rPr>
            <w:webHidden/>
          </w:rPr>
          <w:instrText xml:space="preserve"> PAGEREF _Toc240445031 \h </w:instrText>
        </w:r>
        <w:r w:rsidR="0094631D">
          <w:rPr>
            <w:webHidden/>
          </w:rPr>
        </w:r>
        <w:r w:rsidR="0094631D">
          <w:rPr>
            <w:webHidden/>
          </w:rPr>
          <w:fldChar w:fldCharType="separate"/>
        </w:r>
        <w:r w:rsidR="0094631D">
          <w:rPr>
            <w:webHidden/>
          </w:rPr>
          <w:t>3</w:t>
        </w:r>
        <w:r w:rsidR="0094631D">
          <w:rPr>
            <w:webHidden/>
          </w:rPr>
          <w:fldChar w:fldCharType="end"/>
        </w:r>
      </w:hyperlink>
    </w:p>
    <w:p w14:paraId="3C696069" w14:textId="199DB905" w:rsidR="0094631D" w:rsidRDefault="0094631D">
      <w:pPr>
        <w:pStyle w:val="TOC1"/>
        <w:rPr>
          <w:rFonts w:asciiTheme="minorHAnsi" w:eastAsiaTheme="minorEastAsia" w:hAnsiTheme="minorHAnsi" w:cstheme="minorBidi"/>
          <w:kern w:val="2"/>
          <w14:ligatures w14:val="standardContextual"/>
        </w:rPr>
      </w:pPr>
      <w:hyperlink w:anchor="_Toc240445032" w:history="1">
        <w:r w:rsidRPr="004503D5">
          <w:rPr>
            <w:rStyle w:val="Hyperlink"/>
          </w:rPr>
          <w:t>2.</w:t>
        </w:r>
        <w:r>
          <w:rPr>
            <w:rFonts w:asciiTheme="minorHAnsi" w:eastAsiaTheme="minorEastAsia" w:hAnsiTheme="minorHAnsi" w:cstheme="minorBidi"/>
            <w:kern w:val="2"/>
            <w14:ligatures w14:val="standardContextual"/>
          </w:rPr>
          <w:tab/>
        </w:r>
        <w:r w:rsidRPr="004503D5">
          <w:rPr>
            <w:rStyle w:val="Hyperlink"/>
          </w:rPr>
          <w:t>STANDARDS AND PUBLICATIONS</w:t>
        </w:r>
        <w:r>
          <w:rPr>
            <w:webHidden/>
          </w:rPr>
          <w:tab/>
        </w:r>
        <w:r>
          <w:rPr>
            <w:webHidden/>
          </w:rPr>
          <w:fldChar w:fldCharType="begin"/>
        </w:r>
        <w:r>
          <w:rPr>
            <w:webHidden/>
          </w:rPr>
          <w:instrText xml:space="preserve"> PAGEREF _Toc240445032 \h </w:instrText>
        </w:r>
        <w:r>
          <w:rPr>
            <w:webHidden/>
          </w:rPr>
        </w:r>
        <w:r>
          <w:rPr>
            <w:webHidden/>
          </w:rPr>
          <w:fldChar w:fldCharType="separate"/>
        </w:r>
        <w:r>
          <w:rPr>
            <w:webHidden/>
          </w:rPr>
          <w:t>3</w:t>
        </w:r>
        <w:r>
          <w:rPr>
            <w:webHidden/>
          </w:rPr>
          <w:fldChar w:fldCharType="end"/>
        </w:r>
      </w:hyperlink>
    </w:p>
    <w:p w14:paraId="31A46341" w14:textId="0629F7E2" w:rsidR="0094631D" w:rsidRDefault="0094631D">
      <w:pPr>
        <w:pStyle w:val="TOC2"/>
        <w:rPr>
          <w:rFonts w:asciiTheme="minorHAnsi" w:eastAsiaTheme="minorEastAsia" w:hAnsiTheme="minorHAnsi" w:cstheme="minorBidi"/>
          <w:kern w:val="2"/>
          <w14:ligatures w14:val="standardContextual"/>
        </w:rPr>
      </w:pPr>
      <w:hyperlink w:anchor="_Toc240445033" w:history="1">
        <w:r w:rsidRPr="004503D5">
          <w:rPr>
            <w:rStyle w:val="Hyperlink"/>
          </w:rPr>
          <w:t>2.1</w:t>
        </w:r>
        <w:r>
          <w:rPr>
            <w:rFonts w:asciiTheme="minorHAnsi" w:eastAsiaTheme="minorEastAsia" w:hAnsiTheme="minorHAnsi" w:cstheme="minorBidi"/>
            <w:kern w:val="2"/>
            <w14:ligatures w14:val="standardContextual"/>
          </w:rPr>
          <w:tab/>
        </w:r>
        <w:r w:rsidRPr="004503D5">
          <w:rPr>
            <w:rStyle w:val="Hyperlink"/>
          </w:rPr>
          <w:t>Clarification</w:t>
        </w:r>
        <w:r>
          <w:rPr>
            <w:webHidden/>
          </w:rPr>
          <w:tab/>
        </w:r>
        <w:r>
          <w:rPr>
            <w:webHidden/>
          </w:rPr>
          <w:fldChar w:fldCharType="begin"/>
        </w:r>
        <w:r>
          <w:rPr>
            <w:webHidden/>
          </w:rPr>
          <w:instrText xml:space="preserve"> PAGEREF _Toc240445033 \h </w:instrText>
        </w:r>
        <w:r>
          <w:rPr>
            <w:webHidden/>
          </w:rPr>
        </w:r>
        <w:r>
          <w:rPr>
            <w:webHidden/>
          </w:rPr>
          <w:fldChar w:fldCharType="separate"/>
        </w:r>
        <w:r>
          <w:rPr>
            <w:webHidden/>
          </w:rPr>
          <w:t>3</w:t>
        </w:r>
        <w:r>
          <w:rPr>
            <w:webHidden/>
          </w:rPr>
          <w:fldChar w:fldCharType="end"/>
        </w:r>
      </w:hyperlink>
    </w:p>
    <w:p w14:paraId="0A80768E" w14:textId="01124DBC" w:rsidR="0094631D" w:rsidRDefault="0094631D">
      <w:pPr>
        <w:pStyle w:val="TOC2"/>
        <w:rPr>
          <w:rFonts w:asciiTheme="minorHAnsi" w:eastAsiaTheme="minorEastAsia" w:hAnsiTheme="minorHAnsi" w:cstheme="minorBidi"/>
          <w:kern w:val="2"/>
          <w14:ligatures w14:val="standardContextual"/>
        </w:rPr>
      </w:pPr>
      <w:hyperlink w:anchor="_Toc240445034" w:history="1">
        <w:r w:rsidRPr="004503D5">
          <w:rPr>
            <w:rStyle w:val="Hyperlink"/>
          </w:rPr>
          <w:t>2.2</w:t>
        </w:r>
        <w:r>
          <w:rPr>
            <w:rFonts w:asciiTheme="minorHAnsi" w:eastAsiaTheme="minorEastAsia" w:hAnsiTheme="minorHAnsi" w:cstheme="minorBidi"/>
            <w:kern w:val="2"/>
            <w14:ligatures w14:val="standardContextual"/>
          </w:rPr>
          <w:tab/>
        </w:r>
        <w:r w:rsidRPr="004503D5">
          <w:rPr>
            <w:rStyle w:val="Hyperlink"/>
          </w:rPr>
          <w:t>National Standards and Specifications</w:t>
        </w:r>
        <w:r>
          <w:rPr>
            <w:webHidden/>
          </w:rPr>
          <w:tab/>
        </w:r>
        <w:r>
          <w:rPr>
            <w:webHidden/>
          </w:rPr>
          <w:fldChar w:fldCharType="begin"/>
        </w:r>
        <w:r>
          <w:rPr>
            <w:webHidden/>
          </w:rPr>
          <w:instrText xml:space="preserve"> PAGEREF _Toc240445034 \h </w:instrText>
        </w:r>
        <w:r>
          <w:rPr>
            <w:webHidden/>
          </w:rPr>
        </w:r>
        <w:r>
          <w:rPr>
            <w:webHidden/>
          </w:rPr>
          <w:fldChar w:fldCharType="separate"/>
        </w:r>
        <w:r>
          <w:rPr>
            <w:webHidden/>
          </w:rPr>
          <w:t>3</w:t>
        </w:r>
        <w:r>
          <w:rPr>
            <w:webHidden/>
          </w:rPr>
          <w:fldChar w:fldCharType="end"/>
        </w:r>
      </w:hyperlink>
    </w:p>
    <w:p w14:paraId="7D50D310" w14:textId="550A8FFC" w:rsidR="0094631D" w:rsidRDefault="0094631D">
      <w:pPr>
        <w:pStyle w:val="TOC1"/>
        <w:rPr>
          <w:rFonts w:asciiTheme="minorHAnsi" w:eastAsiaTheme="minorEastAsia" w:hAnsiTheme="minorHAnsi" w:cstheme="minorBidi"/>
          <w:kern w:val="2"/>
          <w14:ligatures w14:val="standardContextual"/>
        </w:rPr>
      </w:pPr>
      <w:hyperlink w:anchor="_Toc240445035" w:history="1">
        <w:r w:rsidRPr="004503D5">
          <w:rPr>
            <w:rStyle w:val="Hyperlink"/>
          </w:rPr>
          <w:t>3.</w:t>
        </w:r>
        <w:r>
          <w:rPr>
            <w:rFonts w:asciiTheme="minorHAnsi" w:eastAsiaTheme="minorEastAsia" w:hAnsiTheme="minorHAnsi" w:cstheme="minorBidi"/>
            <w:kern w:val="2"/>
            <w14:ligatures w14:val="standardContextual"/>
          </w:rPr>
          <w:tab/>
        </w:r>
        <w:r w:rsidRPr="004503D5">
          <w:rPr>
            <w:rStyle w:val="Hyperlink"/>
          </w:rPr>
          <w:t>DESIGN</w:t>
        </w:r>
        <w:r>
          <w:rPr>
            <w:webHidden/>
          </w:rPr>
          <w:tab/>
        </w:r>
        <w:r>
          <w:rPr>
            <w:webHidden/>
          </w:rPr>
          <w:fldChar w:fldCharType="begin"/>
        </w:r>
        <w:r>
          <w:rPr>
            <w:webHidden/>
          </w:rPr>
          <w:instrText xml:space="preserve"> PAGEREF _Toc240445035 \h </w:instrText>
        </w:r>
        <w:r>
          <w:rPr>
            <w:webHidden/>
          </w:rPr>
        </w:r>
        <w:r>
          <w:rPr>
            <w:webHidden/>
          </w:rPr>
          <w:fldChar w:fldCharType="separate"/>
        </w:r>
        <w:r>
          <w:rPr>
            <w:webHidden/>
          </w:rPr>
          <w:t>3</w:t>
        </w:r>
        <w:r>
          <w:rPr>
            <w:webHidden/>
          </w:rPr>
          <w:fldChar w:fldCharType="end"/>
        </w:r>
      </w:hyperlink>
    </w:p>
    <w:p w14:paraId="20BE16D5" w14:textId="42D20A51" w:rsidR="0094631D" w:rsidRDefault="0094631D">
      <w:pPr>
        <w:pStyle w:val="TOC2"/>
        <w:rPr>
          <w:rFonts w:asciiTheme="minorHAnsi" w:eastAsiaTheme="minorEastAsia" w:hAnsiTheme="minorHAnsi" w:cstheme="minorBidi"/>
          <w:kern w:val="2"/>
          <w14:ligatures w14:val="standardContextual"/>
        </w:rPr>
      </w:pPr>
      <w:hyperlink w:anchor="_Toc240445036" w:history="1">
        <w:r w:rsidRPr="004503D5">
          <w:rPr>
            <w:rStyle w:val="Hyperlink"/>
          </w:rPr>
          <w:t>3.1</w:t>
        </w:r>
        <w:r>
          <w:rPr>
            <w:rFonts w:asciiTheme="minorHAnsi" w:eastAsiaTheme="minorEastAsia" w:hAnsiTheme="minorHAnsi" w:cstheme="minorBidi"/>
            <w:kern w:val="2"/>
            <w14:ligatures w14:val="standardContextual"/>
          </w:rPr>
          <w:tab/>
        </w:r>
        <w:r w:rsidRPr="004503D5">
          <w:rPr>
            <w:rStyle w:val="Hyperlink"/>
          </w:rPr>
          <w:t>Ownership</w:t>
        </w:r>
        <w:r>
          <w:rPr>
            <w:webHidden/>
          </w:rPr>
          <w:tab/>
        </w:r>
        <w:r>
          <w:rPr>
            <w:webHidden/>
          </w:rPr>
          <w:fldChar w:fldCharType="begin"/>
        </w:r>
        <w:r>
          <w:rPr>
            <w:webHidden/>
          </w:rPr>
          <w:instrText xml:space="preserve"> PAGEREF _Toc240445036 \h </w:instrText>
        </w:r>
        <w:r>
          <w:rPr>
            <w:webHidden/>
          </w:rPr>
        </w:r>
        <w:r>
          <w:rPr>
            <w:webHidden/>
          </w:rPr>
          <w:fldChar w:fldCharType="separate"/>
        </w:r>
        <w:r>
          <w:rPr>
            <w:webHidden/>
          </w:rPr>
          <w:t>3</w:t>
        </w:r>
        <w:r>
          <w:rPr>
            <w:webHidden/>
          </w:rPr>
          <w:fldChar w:fldCharType="end"/>
        </w:r>
      </w:hyperlink>
    </w:p>
    <w:p w14:paraId="377EB355" w14:textId="2694AA6C" w:rsidR="0094631D" w:rsidRDefault="0094631D">
      <w:pPr>
        <w:pStyle w:val="TOC2"/>
        <w:rPr>
          <w:rFonts w:asciiTheme="minorHAnsi" w:eastAsiaTheme="minorEastAsia" w:hAnsiTheme="minorHAnsi" w:cstheme="minorBidi"/>
          <w:kern w:val="2"/>
          <w14:ligatures w14:val="standardContextual"/>
        </w:rPr>
      </w:pPr>
      <w:hyperlink w:anchor="_Toc240445037" w:history="1">
        <w:r w:rsidRPr="004503D5">
          <w:rPr>
            <w:rStyle w:val="Hyperlink"/>
          </w:rPr>
          <w:t>3.2</w:t>
        </w:r>
        <w:r>
          <w:rPr>
            <w:rFonts w:asciiTheme="minorHAnsi" w:eastAsiaTheme="minorEastAsia" w:hAnsiTheme="minorHAnsi" w:cstheme="minorBidi"/>
            <w:kern w:val="2"/>
            <w14:ligatures w14:val="standardContextual"/>
          </w:rPr>
          <w:tab/>
        </w:r>
        <w:r w:rsidRPr="004503D5">
          <w:rPr>
            <w:rStyle w:val="Hyperlink"/>
          </w:rPr>
          <w:t>General Design Standards</w:t>
        </w:r>
        <w:r>
          <w:rPr>
            <w:webHidden/>
          </w:rPr>
          <w:tab/>
        </w:r>
        <w:r>
          <w:rPr>
            <w:webHidden/>
          </w:rPr>
          <w:fldChar w:fldCharType="begin"/>
        </w:r>
        <w:r>
          <w:rPr>
            <w:webHidden/>
          </w:rPr>
          <w:instrText xml:space="preserve"> PAGEREF _Toc240445037 \h </w:instrText>
        </w:r>
        <w:r>
          <w:rPr>
            <w:webHidden/>
          </w:rPr>
        </w:r>
        <w:r>
          <w:rPr>
            <w:webHidden/>
          </w:rPr>
          <w:fldChar w:fldCharType="separate"/>
        </w:r>
        <w:r>
          <w:rPr>
            <w:webHidden/>
          </w:rPr>
          <w:t>3</w:t>
        </w:r>
        <w:r>
          <w:rPr>
            <w:webHidden/>
          </w:rPr>
          <w:fldChar w:fldCharType="end"/>
        </w:r>
      </w:hyperlink>
    </w:p>
    <w:p w14:paraId="12B2A870" w14:textId="21734006" w:rsidR="0094631D" w:rsidRDefault="0094631D">
      <w:pPr>
        <w:pStyle w:val="TOC2"/>
        <w:rPr>
          <w:rFonts w:asciiTheme="minorHAnsi" w:eastAsiaTheme="minorEastAsia" w:hAnsiTheme="minorHAnsi" w:cstheme="minorBidi"/>
          <w:kern w:val="2"/>
          <w14:ligatures w14:val="standardContextual"/>
        </w:rPr>
      </w:pPr>
      <w:hyperlink w:anchor="_Toc240445038" w:history="1">
        <w:r w:rsidRPr="004503D5">
          <w:rPr>
            <w:rStyle w:val="Hyperlink"/>
          </w:rPr>
          <w:t>3.3</w:t>
        </w:r>
        <w:r>
          <w:rPr>
            <w:rFonts w:asciiTheme="minorHAnsi" w:eastAsiaTheme="minorEastAsia" w:hAnsiTheme="minorHAnsi" w:cstheme="minorBidi"/>
            <w:kern w:val="2"/>
            <w14:ligatures w14:val="standardContextual"/>
          </w:rPr>
          <w:tab/>
        </w:r>
        <w:r w:rsidRPr="004503D5">
          <w:rPr>
            <w:rStyle w:val="Hyperlink"/>
          </w:rPr>
          <w:t>Safety, Security and Environmental</w:t>
        </w:r>
        <w:r>
          <w:rPr>
            <w:webHidden/>
          </w:rPr>
          <w:tab/>
        </w:r>
        <w:r>
          <w:rPr>
            <w:webHidden/>
          </w:rPr>
          <w:fldChar w:fldCharType="begin"/>
        </w:r>
        <w:r>
          <w:rPr>
            <w:webHidden/>
          </w:rPr>
          <w:instrText xml:space="preserve"> PAGEREF _Toc240445038 \h </w:instrText>
        </w:r>
        <w:r>
          <w:rPr>
            <w:webHidden/>
          </w:rPr>
        </w:r>
        <w:r>
          <w:rPr>
            <w:webHidden/>
          </w:rPr>
          <w:fldChar w:fldCharType="separate"/>
        </w:r>
        <w:r>
          <w:rPr>
            <w:webHidden/>
          </w:rPr>
          <w:t>9</w:t>
        </w:r>
        <w:r>
          <w:rPr>
            <w:webHidden/>
          </w:rPr>
          <w:fldChar w:fldCharType="end"/>
        </w:r>
      </w:hyperlink>
    </w:p>
    <w:p w14:paraId="6AF47B05" w14:textId="0EC3259C" w:rsidR="0094631D" w:rsidRDefault="0094631D">
      <w:pPr>
        <w:pStyle w:val="TOC2"/>
        <w:rPr>
          <w:rFonts w:asciiTheme="minorHAnsi" w:eastAsiaTheme="minorEastAsia" w:hAnsiTheme="minorHAnsi" w:cstheme="minorBidi"/>
          <w:kern w:val="2"/>
          <w14:ligatures w14:val="standardContextual"/>
        </w:rPr>
      </w:pPr>
      <w:hyperlink w:anchor="_Toc240445039" w:history="1">
        <w:r w:rsidRPr="004503D5">
          <w:rPr>
            <w:rStyle w:val="Hyperlink"/>
          </w:rPr>
          <w:t>3.4</w:t>
        </w:r>
        <w:r>
          <w:rPr>
            <w:rFonts w:asciiTheme="minorHAnsi" w:eastAsiaTheme="minorEastAsia" w:hAnsiTheme="minorHAnsi" w:cstheme="minorBidi"/>
            <w:kern w:val="2"/>
            <w14:ligatures w14:val="standardContextual"/>
          </w:rPr>
          <w:tab/>
        </w:r>
        <w:r w:rsidRPr="004503D5">
          <w:rPr>
            <w:rStyle w:val="Hyperlink"/>
          </w:rPr>
          <w:t>Responsibilities</w:t>
        </w:r>
        <w:r>
          <w:rPr>
            <w:webHidden/>
          </w:rPr>
          <w:tab/>
        </w:r>
        <w:r>
          <w:rPr>
            <w:webHidden/>
          </w:rPr>
          <w:fldChar w:fldCharType="begin"/>
        </w:r>
        <w:r>
          <w:rPr>
            <w:webHidden/>
          </w:rPr>
          <w:instrText xml:space="preserve"> PAGEREF _Toc240445039 \h </w:instrText>
        </w:r>
        <w:r>
          <w:rPr>
            <w:webHidden/>
          </w:rPr>
        </w:r>
        <w:r>
          <w:rPr>
            <w:webHidden/>
          </w:rPr>
          <w:fldChar w:fldCharType="separate"/>
        </w:r>
        <w:r>
          <w:rPr>
            <w:webHidden/>
          </w:rPr>
          <w:t>12</w:t>
        </w:r>
        <w:r>
          <w:rPr>
            <w:webHidden/>
          </w:rPr>
          <w:fldChar w:fldCharType="end"/>
        </w:r>
      </w:hyperlink>
    </w:p>
    <w:p w14:paraId="402060B5" w14:textId="1849E1FC" w:rsidR="0094631D" w:rsidRDefault="0094631D">
      <w:pPr>
        <w:pStyle w:val="TOC1"/>
        <w:rPr>
          <w:rFonts w:asciiTheme="minorHAnsi" w:eastAsiaTheme="minorEastAsia" w:hAnsiTheme="minorHAnsi" w:cstheme="minorBidi"/>
          <w:kern w:val="2"/>
          <w14:ligatures w14:val="standardContextual"/>
        </w:rPr>
      </w:pPr>
      <w:hyperlink w:anchor="_Toc240445040" w:history="1">
        <w:r w:rsidRPr="004503D5">
          <w:rPr>
            <w:rStyle w:val="Hyperlink"/>
          </w:rPr>
          <w:t>4.</w:t>
        </w:r>
        <w:r>
          <w:rPr>
            <w:rFonts w:asciiTheme="minorHAnsi" w:eastAsiaTheme="minorEastAsia" w:hAnsiTheme="minorHAnsi" w:cstheme="minorBidi"/>
            <w:kern w:val="2"/>
            <w14:ligatures w14:val="standardContextual"/>
          </w:rPr>
          <w:tab/>
        </w:r>
        <w:r w:rsidRPr="004503D5">
          <w:rPr>
            <w:rStyle w:val="Hyperlink"/>
          </w:rPr>
          <w:t>COMPONENT SPECIFICATION</w:t>
        </w:r>
        <w:r>
          <w:rPr>
            <w:webHidden/>
          </w:rPr>
          <w:tab/>
        </w:r>
        <w:r>
          <w:rPr>
            <w:webHidden/>
          </w:rPr>
          <w:fldChar w:fldCharType="begin"/>
        </w:r>
        <w:r>
          <w:rPr>
            <w:webHidden/>
          </w:rPr>
          <w:instrText xml:space="preserve"> PAGEREF _Toc240445040 \h </w:instrText>
        </w:r>
        <w:r>
          <w:rPr>
            <w:webHidden/>
          </w:rPr>
        </w:r>
        <w:r>
          <w:rPr>
            <w:webHidden/>
          </w:rPr>
          <w:fldChar w:fldCharType="separate"/>
        </w:r>
        <w:r>
          <w:rPr>
            <w:webHidden/>
          </w:rPr>
          <w:t>12</w:t>
        </w:r>
        <w:r>
          <w:rPr>
            <w:webHidden/>
          </w:rPr>
          <w:fldChar w:fldCharType="end"/>
        </w:r>
      </w:hyperlink>
    </w:p>
    <w:p w14:paraId="352ADD31" w14:textId="79C93235" w:rsidR="0094631D" w:rsidRDefault="0094631D">
      <w:pPr>
        <w:pStyle w:val="TOC2"/>
        <w:rPr>
          <w:rFonts w:asciiTheme="minorHAnsi" w:eastAsiaTheme="minorEastAsia" w:hAnsiTheme="minorHAnsi" w:cstheme="minorBidi"/>
          <w:kern w:val="2"/>
          <w14:ligatures w14:val="standardContextual"/>
        </w:rPr>
      </w:pPr>
      <w:hyperlink w:anchor="_Toc240445041" w:history="1">
        <w:r w:rsidRPr="004503D5">
          <w:rPr>
            <w:rStyle w:val="Hyperlink"/>
          </w:rPr>
          <w:t>4.1</w:t>
        </w:r>
        <w:r>
          <w:rPr>
            <w:rFonts w:asciiTheme="minorHAnsi" w:eastAsiaTheme="minorEastAsia" w:hAnsiTheme="minorHAnsi" w:cstheme="minorBidi"/>
            <w:kern w:val="2"/>
            <w14:ligatures w14:val="standardContextual"/>
          </w:rPr>
          <w:tab/>
        </w:r>
        <w:r w:rsidRPr="004503D5">
          <w:rPr>
            <w:rStyle w:val="Hyperlink"/>
          </w:rPr>
          <w:t>Dimensions:</w:t>
        </w:r>
        <w:r>
          <w:rPr>
            <w:webHidden/>
          </w:rPr>
          <w:tab/>
        </w:r>
        <w:r>
          <w:rPr>
            <w:webHidden/>
          </w:rPr>
          <w:fldChar w:fldCharType="begin"/>
        </w:r>
        <w:r>
          <w:rPr>
            <w:webHidden/>
          </w:rPr>
          <w:instrText xml:space="preserve"> PAGEREF _Toc240445041 \h </w:instrText>
        </w:r>
        <w:r>
          <w:rPr>
            <w:webHidden/>
          </w:rPr>
        </w:r>
        <w:r>
          <w:rPr>
            <w:webHidden/>
          </w:rPr>
          <w:fldChar w:fldCharType="separate"/>
        </w:r>
        <w:r>
          <w:rPr>
            <w:webHidden/>
          </w:rPr>
          <w:t>12</w:t>
        </w:r>
        <w:r>
          <w:rPr>
            <w:webHidden/>
          </w:rPr>
          <w:fldChar w:fldCharType="end"/>
        </w:r>
      </w:hyperlink>
    </w:p>
    <w:p w14:paraId="487467AF" w14:textId="00ECD116" w:rsidR="0094631D" w:rsidRDefault="0094631D">
      <w:pPr>
        <w:pStyle w:val="TOC2"/>
        <w:rPr>
          <w:rFonts w:asciiTheme="minorHAnsi" w:eastAsiaTheme="minorEastAsia" w:hAnsiTheme="minorHAnsi" w:cstheme="minorBidi"/>
          <w:kern w:val="2"/>
          <w14:ligatures w14:val="standardContextual"/>
        </w:rPr>
      </w:pPr>
      <w:hyperlink w:anchor="_Toc240445042" w:history="1">
        <w:r w:rsidRPr="004503D5">
          <w:rPr>
            <w:rStyle w:val="Hyperlink"/>
          </w:rPr>
          <w:t>4.2</w:t>
        </w:r>
        <w:r>
          <w:rPr>
            <w:rFonts w:asciiTheme="minorHAnsi" w:eastAsiaTheme="minorEastAsia" w:hAnsiTheme="minorHAnsi" w:cstheme="minorBidi"/>
            <w:kern w:val="2"/>
            <w14:ligatures w14:val="standardContextual"/>
          </w:rPr>
          <w:tab/>
        </w:r>
        <w:r w:rsidRPr="004503D5">
          <w:rPr>
            <w:rStyle w:val="Hyperlink"/>
          </w:rPr>
          <w:t>Bed</w:t>
        </w:r>
        <w:r>
          <w:rPr>
            <w:webHidden/>
          </w:rPr>
          <w:tab/>
        </w:r>
        <w:r>
          <w:rPr>
            <w:webHidden/>
          </w:rPr>
          <w:fldChar w:fldCharType="begin"/>
        </w:r>
        <w:r>
          <w:rPr>
            <w:webHidden/>
          </w:rPr>
          <w:instrText xml:space="preserve"> PAGEREF _Toc240445042 \h </w:instrText>
        </w:r>
        <w:r>
          <w:rPr>
            <w:webHidden/>
          </w:rPr>
        </w:r>
        <w:r>
          <w:rPr>
            <w:webHidden/>
          </w:rPr>
          <w:fldChar w:fldCharType="separate"/>
        </w:r>
        <w:r>
          <w:rPr>
            <w:webHidden/>
          </w:rPr>
          <w:t>12</w:t>
        </w:r>
        <w:r>
          <w:rPr>
            <w:webHidden/>
          </w:rPr>
          <w:fldChar w:fldCharType="end"/>
        </w:r>
      </w:hyperlink>
    </w:p>
    <w:p w14:paraId="34BA77F8" w14:textId="507E1853" w:rsidR="0094631D" w:rsidRDefault="0094631D">
      <w:pPr>
        <w:pStyle w:val="TOC2"/>
        <w:rPr>
          <w:rFonts w:asciiTheme="minorHAnsi" w:eastAsiaTheme="minorEastAsia" w:hAnsiTheme="minorHAnsi" w:cstheme="minorBidi"/>
          <w:kern w:val="2"/>
          <w14:ligatures w14:val="standardContextual"/>
        </w:rPr>
      </w:pPr>
      <w:hyperlink w:anchor="_Toc240445043" w:history="1">
        <w:r w:rsidRPr="004503D5">
          <w:rPr>
            <w:rStyle w:val="Hyperlink"/>
          </w:rPr>
          <w:t>4.3</w:t>
        </w:r>
        <w:r>
          <w:rPr>
            <w:rFonts w:asciiTheme="minorHAnsi" w:eastAsiaTheme="minorEastAsia" w:hAnsiTheme="minorHAnsi" w:cstheme="minorBidi"/>
            <w:kern w:val="2"/>
            <w14:ligatures w14:val="standardContextual"/>
          </w:rPr>
          <w:tab/>
        </w:r>
        <w:r w:rsidRPr="004503D5">
          <w:rPr>
            <w:rStyle w:val="Hyperlink"/>
          </w:rPr>
          <w:t>Lathe Main Spindle (C1-Axis)</w:t>
        </w:r>
        <w:r>
          <w:rPr>
            <w:webHidden/>
          </w:rPr>
          <w:tab/>
        </w:r>
        <w:r>
          <w:rPr>
            <w:webHidden/>
          </w:rPr>
          <w:fldChar w:fldCharType="begin"/>
        </w:r>
        <w:r>
          <w:rPr>
            <w:webHidden/>
          </w:rPr>
          <w:instrText xml:space="preserve"> PAGEREF _Toc240445043 \h </w:instrText>
        </w:r>
        <w:r>
          <w:rPr>
            <w:webHidden/>
          </w:rPr>
        </w:r>
        <w:r>
          <w:rPr>
            <w:webHidden/>
          </w:rPr>
          <w:fldChar w:fldCharType="separate"/>
        </w:r>
        <w:r>
          <w:rPr>
            <w:webHidden/>
          </w:rPr>
          <w:t>12</w:t>
        </w:r>
        <w:r>
          <w:rPr>
            <w:webHidden/>
          </w:rPr>
          <w:fldChar w:fldCharType="end"/>
        </w:r>
      </w:hyperlink>
    </w:p>
    <w:p w14:paraId="7099454D" w14:textId="682EE09D" w:rsidR="0094631D" w:rsidRDefault="0094631D">
      <w:pPr>
        <w:pStyle w:val="TOC2"/>
        <w:rPr>
          <w:rFonts w:asciiTheme="minorHAnsi" w:eastAsiaTheme="minorEastAsia" w:hAnsiTheme="minorHAnsi" w:cstheme="minorBidi"/>
          <w:kern w:val="2"/>
          <w14:ligatures w14:val="standardContextual"/>
        </w:rPr>
      </w:pPr>
      <w:hyperlink w:anchor="_Toc240445044" w:history="1">
        <w:r w:rsidRPr="004503D5">
          <w:rPr>
            <w:rStyle w:val="Hyperlink"/>
          </w:rPr>
          <w:t>4.4</w:t>
        </w:r>
        <w:r>
          <w:rPr>
            <w:rFonts w:asciiTheme="minorHAnsi" w:eastAsiaTheme="minorEastAsia" w:hAnsiTheme="minorHAnsi" w:cstheme="minorBidi"/>
            <w:kern w:val="2"/>
            <w14:ligatures w14:val="standardContextual"/>
          </w:rPr>
          <w:tab/>
        </w:r>
        <w:r w:rsidRPr="004503D5">
          <w:rPr>
            <w:rStyle w:val="Hyperlink"/>
          </w:rPr>
          <w:t>Lathe Second Spindle (C2-Axis)</w:t>
        </w:r>
        <w:r>
          <w:rPr>
            <w:webHidden/>
          </w:rPr>
          <w:tab/>
        </w:r>
        <w:r>
          <w:rPr>
            <w:webHidden/>
          </w:rPr>
          <w:fldChar w:fldCharType="begin"/>
        </w:r>
        <w:r>
          <w:rPr>
            <w:webHidden/>
          </w:rPr>
          <w:instrText xml:space="preserve"> PAGEREF _Toc240445044 \h </w:instrText>
        </w:r>
        <w:r>
          <w:rPr>
            <w:webHidden/>
          </w:rPr>
        </w:r>
        <w:r>
          <w:rPr>
            <w:webHidden/>
          </w:rPr>
          <w:fldChar w:fldCharType="separate"/>
        </w:r>
        <w:r>
          <w:rPr>
            <w:webHidden/>
          </w:rPr>
          <w:t>13</w:t>
        </w:r>
        <w:r>
          <w:rPr>
            <w:webHidden/>
          </w:rPr>
          <w:fldChar w:fldCharType="end"/>
        </w:r>
      </w:hyperlink>
    </w:p>
    <w:p w14:paraId="43047D81" w14:textId="6BBB1F05" w:rsidR="0094631D" w:rsidRDefault="0094631D">
      <w:pPr>
        <w:pStyle w:val="TOC2"/>
        <w:rPr>
          <w:rFonts w:asciiTheme="minorHAnsi" w:eastAsiaTheme="minorEastAsia" w:hAnsiTheme="minorHAnsi" w:cstheme="minorBidi"/>
          <w:kern w:val="2"/>
          <w14:ligatures w14:val="standardContextual"/>
        </w:rPr>
      </w:pPr>
      <w:hyperlink w:anchor="_Toc240445045" w:history="1">
        <w:r w:rsidRPr="004503D5">
          <w:rPr>
            <w:rStyle w:val="Hyperlink"/>
          </w:rPr>
          <w:t>4.5</w:t>
        </w:r>
        <w:r>
          <w:rPr>
            <w:rFonts w:asciiTheme="minorHAnsi" w:eastAsiaTheme="minorEastAsia" w:hAnsiTheme="minorHAnsi" w:cstheme="minorBidi"/>
            <w:kern w:val="2"/>
            <w14:ligatures w14:val="standardContextual"/>
          </w:rPr>
          <w:tab/>
        </w:r>
        <w:r w:rsidRPr="004503D5">
          <w:rPr>
            <w:rStyle w:val="Hyperlink"/>
          </w:rPr>
          <w:t>Lathe Second Spindle Carriage (W-Axis)</w:t>
        </w:r>
        <w:r>
          <w:rPr>
            <w:webHidden/>
          </w:rPr>
          <w:tab/>
        </w:r>
        <w:r>
          <w:rPr>
            <w:webHidden/>
          </w:rPr>
          <w:fldChar w:fldCharType="begin"/>
        </w:r>
        <w:r>
          <w:rPr>
            <w:webHidden/>
          </w:rPr>
          <w:instrText xml:space="preserve"> PAGEREF _Toc240445045 \h </w:instrText>
        </w:r>
        <w:r>
          <w:rPr>
            <w:webHidden/>
          </w:rPr>
        </w:r>
        <w:r>
          <w:rPr>
            <w:webHidden/>
          </w:rPr>
          <w:fldChar w:fldCharType="separate"/>
        </w:r>
        <w:r>
          <w:rPr>
            <w:webHidden/>
          </w:rPr>
          <w:t>14</w:t>
        </w:r>
        <w:r>
          <w:rPr>
            <w:webHidden/>
          </w:rPr>
          <w:fldChar w:fldCharType="end"/>
        </w:r>
      </w:hyperlink>
    </w:p>
    <w:p w14:paraId="1E4F924F" w14:textId="5363CAB4" w:rsidR="0094631D" w:rsidRDefault="0094631D">
      <w:pPr>
        <w:pStyle w:val="TOC2"/>
        <w:rPr>
          <w:rFonts w:asciiTheme="minorHAnsi" w:eastAsiaTheme="minorEastAsia" w:hAnsiTheme="minorHAnsi" w:cstheme="minorBidi"/>
          <w:kern w:val="2"/>
          <w14:ligatures w14:val="standardContextual"/>
        </w:rPr>
      </w:pPr>
      <w:hyperlink w:anchor="_Toc240445046" w:history="1">
        <w:r w:rsidRPr="004503D5">
          <w:rPr>
            <w:rStyle w:val="Hyperlink"/>
          </w:rPr>
          <w:t>4.6</w:t>
        </w:r>
        <w:r>
          <w:rPr>
            <w:rFonts w:asciiTheme="minorHAnsi" w:eastAsiaTheme="minorEastAsia" w:hAnsiTheme="minorHAnsi" w:cstheme="minorBidi"/>
            <w:kern w:val="2"/>
            <w14:ligatures w14:val="standardContextual"/>
          </w:rPr>
          <w:tab/>
        </w:r>
        <w:r w:rsidRPr="004503D5">
          <w:rPr>
            <w:rStyle w:val="Hyperlink"/>
          </w:rPr>
          <w:t>Carriage Base (Z-Axis)</w:t>
        </w:r>
        <w:r>
          <w:rPr>
            <w:webHidden/>
          </w:rPr>
          <w:tab/>
        </w:r>
        <w:r>
          <w:rPr>
            <w:webHidden/>
          </w:rPr>
          <w:fldChar w:fldCharType="begin"/>
        </w:r>
        <w:r>
          <w:rPr>
            <w:webHidden/>
          </w:rPr>
          <w:instrText xml:space="preserve"> PAGEREF _Toc240445046 \h </w:instrText>
        </w:r>
        <w:r>
          <w:rPr>
            <w:webHidden/>
          </w:rPr>
        </w:r>
        <w:r>
          <w:rPr>
            <w:webHidden/>
          </w:rPr>
          <w:fldChar w:fldCharType="separate"/>
        </w:r>
        <w:r>
          <w:rPr>
            <w:webHidden/>
          </w:rPr>
          <w:t>15</w:t>
        </w:r>
        <w:r>
          <w:rPr>
            <w:webHidden/>
          </w:rPr>
          <w:fldChar w:fldCharType="end"/>
        </w:r>
      </w:hyperlink>
    </w:p>
    <w:p w14:paraId="6DACAF5F" w14:textId="4065E70F" w:rsidR="0094631D" w:rsidRDefault="0094631D">
      <w:pPr>
        <w:pStyle w:val="TOC2"/>
        <w:rPr>
          <w:rFonts w:asciiTheme="minorHAnsi" w:eastAsiaTheme="minorEastAsia" w:hAnsiTheme="minorHAnsi" w:cstheme="minorBidi"/>
          <w:kern w:val="2"/>
          <w14:ligatures w14:val="standardContextual"/>
        </w:rPr>
      </w:pPr>
      <w:hyperlink w:anchor="_Toc240445047" w:history="1">
        <w:r w:rsidRPr="004503D5">
          <w:rPr>
            <w:rStyle w:val="Hyperlink"/>
          </w:rPr>
          <w:t>4.7</w:t>
        </w:r>
        <w:r>
          <w:rPr>
            <w:rFonts w:asciiTheme="minorHAnsi" w:eastAsiaTheme="minorEastAsia" w:hAnsiTheme="minorHAnsi" w:cstheme="minorBidi"/>
            <w:kern w:val="2"/>
            <w14:ligatures w14:val="standardContextual"/>
          </w:rPr>
          <w:tab/>
        </w:r>
        <w:r w:rsidRPr="004503D5">
          <w:rPr>
            <w:rStyle w:val="Hyperlink"/>
          </w:rPr>
          <w:t>Cross-Slide (Y-Axis)</w:t>
        </w:r>
        <w:r>
          <w:rPr>
            <w:webHidden/>
          </w:rPr>
          <w:tab/>
        </w:r>
        <w:r>
          <w:rPr>
            <w:webHidden/>
          </w:rPr>
          <w:fldChar w:fldCharType="begin"/>
        </w:r>
        <w:r>
          <w:rPr>
            <w:webHidden/>
          </w:rPr>
          <w:instrText xml:space="preserve"> PAGEREF _Toc240445047 \h </w:instrText>
        </w:r>
        <w:r>
          <w:rPr>
            <w:webHidden/>
          </w:rPr>
        </w:r>
        <w:r>
          <w:rPr>
            <w:webHidden/>
          </w:rPr>
          <w:fldChar w:fldCharType="separate"/>
        </w:r>
        <w:r>
          <w:rPr>
            <w:webHidden/>
          </w:rPr>
          <w:t>16</w:t>
        </w:r>
        <w:r>
          <w:rPr>
            <w:webHidden/>
          </w:rPr>
          <w:fldChar w:fldCharType="end"/>
        </w:r>
      </w:hyperlink>
    </w:p>
    <w:p w14:paraId="14D0C514" w14:textId="512244B4" w:rsidR="0094631D" w:rsidRDefault="0094631D">
      <w:pPr>
        <w:pStyle w:val="TOC2"/>
        <w:rPr>
          <w:rFonts w:asciiTheme="minorHAnsi" w:eastAsiaTheme="minorEastAsia" w:hAnsiTheme="minorHAnsi" w:cstheme="minorBidi"/>
          <w:kern w:val="2"/>
          <w14:ligatures w14:val="standardContextual"/>
        </w:rPr>
      </w:pPr>
      <w:hyperlink w:anchor="_Toc240445048" w:history="1">
        <w:r w:rsidRPr="004503D5">
          <w:rPr>
            <w:rStyle w:val="Hyperlink"/>
          </w:rPr>
          <w:t>4.8</w:t>
        </w:r>
        <w:r>
          <w:rPr>
            <w:rFonts w:asciiTheme="minorHAnsi" w:eastAsiaTheme="minorEastAsia" w:hAnsiTheme="minorHAnsi" w:cstheme="minorBidi"/>
            <w:kern w:val="2"/>
            <w14:ligatures w14:val="standardContextual"/>
          </w:rPr>
          <w:tab/>
        </w:r>
        <w:r w:rsidRPr="004503D5">
          <w:rPr>
            <w:rStyle w:val="Hyperlink"/>
          </w:rPr>
          <w:t>Milling Spindle Carriage (X-Axis)</w:t>
        </w:r>
        <w:r>
          <w:rPr>
            <w:webHidden/>
          </w:rPr>
          <w:tab/>
        </w:r>
        <w:r>
          <w:rPr>
            <w:webHidden/>
          </w:rPr>
          <w:fldChar w:fldCharType="begin"/>
        </w:r>
        <w:r>
          <w:rPr>
            <w:webHidden/>
          </w:rPr>
          <w:instrText xml:space="preserve"> PAGEREF _Toc240445048 \h </w:instrText>
        </w:r>
        <w:r>
          <w:rPr>
            <w:webHidden/>
          </w:rPr>
        </w:r>
        <w:r>
          <w:rPr>
            <w:webHidden/>
          </w:rPr>
          <w:fldChar w:fldCharType="separate"/>
        </w:r>
        <w:r>
          <w:rPr>
            <w:webHidden/>
          </w:rPr>
          <w:t>17</w:t>
        </w:r>
        <w:r>
          <w:rPr>
            <w:webHidden/>
          </w:rPr>
          <w:fldChar w:fldCharType="end"/>
        </w:r>
      </w:hyperlink>
    </w:p>
    <w:p w14:paraId="28254398" w14:textId="1C936446" w:rsidR="0094631D" w:rsidRDefault="0094631D">
      <w:pPr>
        <w:pStyle w:val="TOC2"/>
        <w:rPr>
          <w:rFonts w:asciiTheme="minorHAnsi" w:eastAsiaTheme="minorEastAsia" w:hAnsiTheme="minorHAnsi" w:cstheme="minorBidi"/>
          <w:kern w:val="2"/>
          <w14:ligatures w14:val="standardContextual"/>
        </w:rPr>
      </w:pPr>
      <w:hyperlink w:anchor="_Toc240445049" w:history="1">
        <w:r w:rsidRPr="004503D5">
          <w:rPr>
            <w:rStyle w:val="Hyperlink"/>
          </w:rPr>
          <w:t>4.9</w:t>
        </w:r>
        <w:r>
          <w:rPr>
            <w:rFonts w:asciiTheme="minorHAnsi" w:eastAsiaTheme="minorEastAsia" w:hAnsiTheme="minorHAnsi" w:cstheme="minorBidi"/>
            <w:kern w:val="2"/>
            <w14:ligatures w14:val="standardContextual"/>
          </w:rPr>
          <w:tab/>
        </w:r>
        <w:r w:rsidRPr="004503D5">
          <w:rPr>
            <w:rStyle w:val="Hyperlink"/>
          </w:rPr>
          <w:t>Milling Spindle Head (B-Axis)</w:t>
        </w:r>
        <w:r>
          <w:rPr>
            <w:webHidden/>
          </w:rPr>
          <w:tab/>
        </w:r>
        <w:r>
          <w:rPr>
            <w:webHidden/>
          </w:rPr>
          <w:fldChar w:fldCharType="begin"/>
        </w:r>
        <w:r>
          <w:rPr>
            <w:webHidden/>
          </w:rPr>
          <w:instrText xml:space="preserve"> PAGEREF _Toc240445049 \h </w:instrText>
        </w:r>
        <w:r>
          <w:rPr>
            <w:webHidden/>
          </w:rPr>
        </w:r>
        <w:r>
          <w:rPr>
            <w:webHidden/>
          </w:rPr>
          <w:fldChar w:fldCharType="separate"/>
        </w:r>
        <w:r>
          <w:rPr>
            <w:webHidden/>
          </w:rPr>
          <w:t>18</w:t>
        </w:r>
        <w:r>
          <w:rPr>
            <w:webHidden/>
          </w:rPr>
          <w:fldChar w:fldCharType="end"/>
        </w:r>
      </w:hyperlink>
    </w:p>
    <w:p w14:paraId="389EE1F4" w14:textId="42ADCE68" w:rsidR="0094631D" w:rsidRDefault="0094631D">
      <w:pPr>
        <w:pStyle w:val="TOC2"/>
        <w:rPr>
          <w:rFonts w:asciiTheme="minorHAnsi" w:eastAsiaTheme="minorEastAsia" w:hAnsiTheme="minorHAnsi" w:cstheme="minorBidi"/>
          <w:kern w:val="2"/>
          <w14:ligatures w14:val="standardContextual"/>
        </w:rPr>
      </w:pPr>
      <w:hyperlink w:anchor="_Toc240445050" w:history="1">
        <w:r w:rsidRPr="004503D5">
          <w:rPr>
            <w:rStyle w:val="Hyperlink"/>
          </w:rPr>
          <w:t>4.10</w:t>
        </w:r>
        <w:r>
          <w:rPr>
            <w:rFonts w:asciiTheme="minorHAnsi" w:eastAsiaTheme="minorEastAsia" w:hAnsiTheme="minorHAnsi" w:cstheme="minorBidi"/>
            <w:kern w:val="2"/>
            <w14:ligatures w14:val="standardContextual"/>
          </w:rPr>
          <w:tab/>
        </w:r>
        <w:r w:rsidRPr="004503D5">
          <w:rPr>
            <w:rStyle w:val="Hyperlink"/>
          </w:rPr>
          <w:t>Milling Spindle</w:t>
        </w:r>
        <w:r>
          <w:rPr>
            <w:webHidden/>
          </w:rPr>
          <w:tab/>
        </w:r>
        <w:r>
          <w:rPr>
            <w:webHidden/>
          </w:rPr>
          <w:fldChar w:fldCharType="begin"/>
        </w:r>
        <w:r>
          <w:rPr>
            <w:webHidden/>
          </w:rPr>
          <w:instrText xml:space="preserve"> PAGEREF _Toc240445050 \h </w:instrText>
        </w:r>
        <w:r>
          <w:rPr>
            <w:webHidden/>
          </w:rPr>
        </w:r>
        <w:r>
          <w:rPr>
            <w:webHidden/>
          </w:rPr>
          <w:fldChar w:fldCharType="separate"/>
        </w:r>
        <w:r>
          <w:rPr>
            <w:webHidden/>
          </w:rPr>
          <w:t>18</w:t>
        </w:r>
        <w:r>
          <w:rPr>
            <w:webHidden/>
          </w:rPr>
          <w:fldChar w:fldCharType="end"/>
        </w:r>
      </w:hyperlink>
    </w:p>
    <w:p w14:paraId="424F2F46" w14:textId="0B1DCF53" w:rsidR="0094631D" w:rsidRDefault="0094631D">
      <w:pPr>
        <w:pStyle w:val="TOC2"/>
        <w:rPr>
          <w:rFonts w:asciiTheme="minorHAnsi" w:eastAsiaTheme="minorEastAsia" w:hAnsiTheme="minorHAnsi" w:cstheme="minorBidi"/>
          <w:kern w:val="2"/>
          <w14:ligatures w14:val="standardContextual"/>
        </w:rPr>
      </w:pPr>
      <w:hyperlink w:anchor="_Toc240445051" w:history="1">
        <w:r w:rsidRPr="004503D5">
          <w:rPr>
            <w:rStyle w:val="Hyperlink"/>
          </w:rPr>
          <w:t>4.11</w:t>
        </w:r>
        <w:r>
          <w:rPr>
            <w:rFonts w:asciiTheme="minorHAnsi" w:eastAsiaTheme="minorEastAsia" w:hAnsiTheme="minorHAnsi" w:cstheme="minorBidi"/>
            <w:kern w:val="2"/>
            <w14:ligatures w14:val="standardContextual"/>
          </w:rPr>
          <w:tab/>
        </w:r>
        <w:r w:rsidRPr="004503D5">
          <w:rPr>
            <w:rStyle w:val="Hyperlink"/>
          </w:rPr>
          <w:t>Tool Changer</w:t>
        </w:r>
        <w:r>
          <w:rPr>
            <w:webHidden/>
          </w:rPr>
          <w:tab/>
        </w:r>
        <w:r>
          <w:rPr>
            <w:webHidden/>
          </w:rPr>
          <w:fldChar w:fldCharType="begin"/>
        </w:r>
        <w:r>
          <w:rPr>
            <w:webHidden/>
          </w:rPr>
          <w:instrText xml:space="preserve"> PAGEREF _Toc240445051 \h </w:instrText>
        </w:r>
        <w:r>
          <w:rPr>
            <w:webHidden/>
          </w:rPr>
        </w:r>
        <w:r>
          <w:rPr>
            <w:webHidden/>
          </w:rPr>
          <w:fldChar w:fldCharType="separate"/>
        </w:r>
        <w:r>
          <w:rPr>
            <w:webHidden/>
          </w:rPr>
          <w:t>19</w:t>
        </w:r>
        <w:r>
          <w:rPr>
            <w:webHidden/>
          </w:rPr>
          <w:fldChar w:fldCharType="end"/>
        </w:r>
      </w:hyperlink>
    </w:p>
    <w:p w14:paraId="72D55DE7" w14:textId="5C290ADB" w:rsidR="0094631D" w:rsidRDefault="0094631D">
      <w:pPr>
        <w:pStyle w:val="TOC2"/>
        <w:rPr>
          <w:rFonts w:asciiTheme="minorHAnsi" w:eastAsiaTheme="minorEastAsia" w:hAnsiTheme="minorHAnsi" w:cstheme="minorBidi"/>
          <w:kern w:val="2"/>
          <w14:ligatures w14:val="standardContextual"/>
        </w:rPr>
      </w:pPr>
      <w:hyperlink w:anchor="_Toc240445052" w:history="1">
        <w:r w:rsidRPr="004503D5">
          <w:rPr>
            <w:rStyle w:val="Hyperlink"/>
          </w:rPr>
          <w:t>4.12</w:t>
        </w:r>
        <w:r>
          <w:rPr>
            <w:rFonts w:asciiTheme="minorHAnsi" w:eastAsiaTheme="minorEastAsia" w:hAnsiTheme="minorHAnsi" w:cstheme="minorBidi"/>
            <w:kern w:val="2"/>
            <w14:ligatures w14:val="standardContextual"/>
          </w:rPr>
          <w:tab/>
        </w:r>
        <w:r w:rsidRPr="004503D5">
          <w:rPr>
            <w:rStyle w:val="Hyperlink"/>
          </w:rPr>
          <w:t>Enclosure</w:t>
        </w:r>
        <w:r>
          <w:rPr>
            <w:webHidden/>
          </w:rPr>
          <w:tab/>
        </w:r>
        <w:r>
          <w:rPr>
            <w:webHidden/>
          </w:rPr>
          <w:fldChar w:fldCharType="begin"/>
        </w:r>
        <w:r>
          <w:rPr>
            <w:webHidden/>
          </w:rPr>
          <w:instrText xml:space="preserve"> PAGEREF _Toc240445052 \h </w:instrText>
        </w:r>
        <w:r>
          <w:rPr>
            <w:webHidden/>
          </w:rPr>
        </w:r>
        <w:r>
          <w:rPr>
            <w:webHidden/>
          </w:rPr>
          <w:fldChar w:fldCharType="separate"/>
        </w:r>
        <w:r>
          <w:rPr>
            <w:webHidden/>
          </w:rPr>
          <w:t>20</w:t>
        </w:r>
        <w:r>
          <w:rPr>
            <w:webHidden/>
          </w:rPr>
          <w:fldChar w:fldCharType="end"/>
        </w:r>
      </w:hyperlink>
    </w:p>
    <w:p w14:paraId="7E806013" w14:textId="640B8D0E" w:rsidR="0094631D" w:rsidRDefault="0094631D">
      <w:pPr>
        <w:pStyle w:val="TOC2"/>
        <w:rPr>
          <w:rFonts w:asciiTheme="minorHAnsi" w:eastAsiaTheme="minorEastAsia" w:hAnsiTheme="minorHAnsi" w:cstheme="minorBidi"/>
          <w:kern w:val="2"/>
          <w14:ligatures w14:val="standardContextual"/>
        </w:rPr>
      </w:pPr>
      <w:hyperlink w:anchor="_Toc240445053" w:history="1">
        <w:r w:rsidRPr="004503D5">
          <w:rPr>
            <w:rStyle w:val="Hyperlink"/>
          </w:rPr>
          <w:t>4.13</w:t>
        </w:r>
        <w:r>
          <w:rPr>
            <w:rFonts w:asciiTheme="minorHAnsi" w:eastAsiaTheme="minorEastAsia" w:hAnsiTheme="minorHAnsi" w:cstheme="minorBidi"/>
            <w:kern w:val="2"/>
            <w14:ligatures w14:val="standardContextual"/>
          </w:rPr>
          <w:tab/>
        </w:r>
        <w:r w:rsidRPr="004503D5">
          <w:rPr>
            <w:rStyle w:val="Hyperlink"/>
          </w:rPr>
          <w:t>Controls</w:t>
        </w:r>
        <w:r>
          <w:rPr>
            <w:webHidden/>
          </w:rPr>
          <w:tab/>
        </w:r>
        <w:r>
          <w:rPr>
            <w:webHidden/>
          </w:rPr>
          <w:fldChar w:fldCharType="begin"/>
        </w:r>
        <w:r>
          <w:rPr>
            <w:webHidden/>
          </w:rPr>
          <w:instrText xml:space="preserve"> PAGEREF _Toc240445053 \h </w:instrText>
        </w:r>
        <w:r>
          <w:rPr>
            <w:webHidden/>
          </w:rPr>
        </w:r>
        <w:r>
          <w:rPr>
            <w:webHidden/>
          </w:rPr>
          <w:fldChar w:fldCharType="separate"/>
        </w:r>
        <w:r>
          <w:rPr>
            <w:webHidden/>
          </w:rPr>
          <w:t>20</w:t>
        </w:r>
        <w:r>
          <w:rPr>
            <w:webHidden/>
          </w:rPr>
          <w:fldChar w:fldCharType="end"/>
        </w:r>
      </w:hyperlink>
    </w:p>
    <w:p w14:paraId="1DF2AE2B" w14:textId="73B41B37" w:rsidR="0094631D" w:rsidRDefault="0094631D">
      <w:pPr>
        <w:pStyle w:val="TOC2"/>
        <w:rPr>
          <w:rFonts w:asciiTheme="minorHAnsi" w:eastAsiaTheme="minorEastAsia" w:hAnsiTheme="minorHAnsi" w:cstheme="minorBidi"/>
          <w:kern w:val="2"/>
          <w14:ligatures w14:val="standardContextual"/>
        </w:rPr>
      </w:pPr>
      <w:hyperlink w:anchor="_Toc240445054" w:history="1">
        <w:r w:rsidRPr="004503D5">
          <w:rPr>
            <w:rStyle w:val="Hyperlink"/>
          </w:rPr>
          <w:t>4.14</w:t>
        </w:r>
        <w:r>
          <w:rPr>
            <w:rFonts w:asciiTheme="minorHAnsi" w:eastAsiaTheme="minorEastAsia" w:hAnsiTheme="minorHAnsi" w:cstheme="minorBidi"/>
            <w:kern w:val="2"/>
            <w14:ligatures w14:val="standardContextual"/>
          </w:rPr>
          <w:tab/>
        </w:r>
        <w:r w:rsidRPr="004503D5">
          <w:rPr>
            <w:rStyle w:val="Hyperlink"/>
          </w:rPr>
          <w:t>Additional Features and Accessories</w:t>
        </w:r>
        <w:r>
          <w:rPr>
            <w:webHidden/>
          </w:rPr>
          <w:tab/>
        </w:r>
        <w:r>
          <w:rPr>
            <w:webHidden/>
          </w:rPr>
          <w:fldChar w:fldCharType="begin"/>
        </w:r>
        <w:r>
          <w:rPr>
            <w:webHidden/>
          </w:rPr>
          <w:instrText xml:space="preserve"> PAGEREF _Toc240445054 \h </w:instrText>
        </w:r>
        <w:r>
          <w:rPr>
            <w:webHidden/>
          </w:rPr>
        </w:r>
        <w:r>
          <w:rPr>
            <w:webHidden/>
          </w:rPr>
          <w:fldChar w:fldCharType="separate"/>
        </w:r>
        <w:r>
          <w:rPr>
            <w:webHidden/>
          </w:rPr>
          <w:t>27</w:t>
        </w:r>
        <w:r>
          <w:rPr>
            <w:webHidden/>
          </w:rPr>
          <w:fldChar w:fldCharType="end"/>
        </w:r>
      </w:hyperlink>
    </w:p>
    <w:p w14:paraId="02106571" w14:textId="0F68A99D" w:rsidR="0094631D" w:rsidRDefault="0094631D">
      <w:pPr>
        <w:pStyle w:val="TOC2"/>
        <w:rPr>
          <w:rFonts w:asciiTheme="minorHAnsi" w:eastAsiaTheme="minorEastAsia" w:hAnsiTheme="minorHAnsi" w:cstheme="minorBidi"/>
          <w:kern w:val="2"/>
          <w14:ligatures w14:val="standardContextual"/>
        </w:rPr>
      </w:pPr>
      <w:hyperlink w:anchor="_Toc240445055" w:history="1">
        <w:r w:rsidRPr="004503D5">
          <w:rPr>
            <w:rStyle w:val="Hyperlink"/>
          </w:rPr>
          <w:t>4.15</w:t>
        </w:r>
        <w:r>
          <w:rPr>
            <w:rFonts w:asciiTheme="minorHAnsi" w:eastAsiaTheme="minorEastAsia" w:hAnsiTheme="minorHAnsi" w:cstheme="minorBidi"/>
            <w:kern w:val="2"/>
            <w14:ligatures w14:val="standardContextual"/>
          </w:rPr>
          <w:tab/>
        </w:r>
        <w:r w:rsidRPr="004503D5">
          <w:rPr>
            <w:rStyle w:val="Hyperlink"/>
          </w:rPr>
          <w:t>Ranges and Capacities</w:t>
        </w:r>
        <w:r>
          <w:rPr>
            <w:webHidden/>
          </w:rPr>
          <w:tab/>
        </w:r>
        <w:r>
          <w:rPr>
            <w:webHidden/>
          </w:rPr>
          <w:fldChar w:fldCharType="begin"/>
        </w:r>
        <w:r>
          <w:rPr>
            <w:webHidden/>
          </w:rPr>
          <w:instrText xml:space="preserve"> PAGEREF _Toc240445055 \h </w:instrText>
        </w:r>
        <w:r>
          <w:rPr>
            <w:webHidden/>
          </w:rPr>
        </w:r>
        <w:r>
          <w:rPr>
            <w:webHidden/>
          </w:rPr>
          <w:fldChar w:fldCharType="separate"/>
        </w:r>
        <w:r>
          <w:rPr>
            <w:webHidden/>
          </w:rPr>
          <w:t>28</w:t>
        </w:r>
        <w:r>
          <w:rPr>
            <w:webHidden/>
          </w:rPr>
          <w:fldChar w:fldCharType="end"/>
        </w:r>
      </w:hyperlink>
    </w:p>
    <w:p w14:paraId="4A104DE8" w14:textId="4DAECC90" w:rsidR="0094631D" w:rsidRDefault="0094631D">
      <w:pPr>
        <w:pStyle w:val="TOC2"/>
        <w:rPr>
          <w:rFonts w:asciiTheme="minorHAnsi" w:eastAsiaTheme="minorEastAsia" w:hAnsiTheme="minorHAnsi" w:cstheme="minorBidi"/>
          <w:kern w:val="2"/>
          <w14:ligatures w14:val="standardContextual"/>
        </w:rPr>
      </w:pPr>
      <w:hyperlink w:anchor="_Toc240445056" w:history="1">
        <w:r w:rsidRPr="004503D5">
          <w:rPr>
            <w:rStyle w:val="Hyperlink"/>
          </w:rPr>
          <w:t>4.16</w:t>
        </w:r>
        <w:r>
          <w:rPr>
            <w:rFonts w:asciiTheme="minorHAnsi" w:eastAsiaTheme="minorEastAsia" w:hAnsiTheme="minorHAnsi" w:cstheme="minorBidi"/>
            <w:kern w:val="2"/>
            <w14:ligatures w14:val="standardContextual"/>
          </w:rPr>
          <w:tab/>
        </w:r>
        <w:r w:rsidRPr="004503D5">
          <w:rPr>
            <w:rStyle w:val="Hyperlink"/>
          </w:rPr>
          <w:t>Accuracies</w:t>
        </w:r>
        <w:r>
          <w:rPr>
            <w:webHidden/>
          </w:rPr>
          <w:tab/>
        </w:r>
        <w:r>
          <w:rPr>
            <w:webHidden/>
          </w:rPr>
          <w:fldChar w:fldCharType="begin"/>
        </w:r>
        <w:r>
          <w:rPr>
            <w:webHidden/>
          </w:rPr>
          <w:instrText xml:space="preserve"> PAGEREF _Toc240445056 \h </w:instrText>
        </w:r>
        <w:r>
          <w:rPr>
            <w:webHidden/>
          </w:rPr>
        </w:r>
        <w:r>
          <w:rPr>
            <w:webHidden/>
          </w:rPr>
          <w:fldChar w:fldCharType="separate"/>
        </w:r>
        <w:r>
          <w:rPr>
            <w:webHidden/>
          </w:rPr>
          <w:t>30</w:t>
        </w:r>
        <w:r>
          <w:rPr>
            <w:webHidden/>
          </w:rPr>
          <w:fldChar w:fldCharType="end"/>
        </w:r>
      </w:hyperlink>
    </w:p>
    <w:p w14:paraId="6E899D6A" w14:textId="515E305E" w:rsidR="0094631D" w:rsidRDefault="0094631D">
      <w:pPr>
        <w:pStyle w:val="TOC2"/>
        <w:rPr>
          <w:rFonts w:asciiTheme="minorHAnsi" w:eastAsiaTheme="minorEastAsia" w:hAnsiTheme="minorHAnsi" w:cstheme="minorBidi"/>
          <w:kern w:val="2"/>
          <w14:ligatures w14:val="standardContextual"/>
        </w:rPr>
      </w:pPr>
      <w:hyperlink w:anchor="_Toc240445057" w:history="1">
        <w:r w:rsidRPr="004503D5">
          <w:rPr>
            <w:rStyle w:val="Hyperlink"/>
          </w:rPr>
          <w:t>4.17</w:t>
        </w:r>
        <w:r>
          <w:rPr>
            <w:rFonts w:asciiTheme="minorHAnsi" w:eastAsiaTheme="minorEastAsia" w:hAnsiTheme="minorHAnsi" w:cstheme="minorBidi"/>
            <w:kern w:val="2"/>
            <w14:ligatures w14:val="standardContextual"/>
          </w:rPr>
          <w:tab/>
        </w:r>
        <w:r w:rsidRPr="004503D5">
          <w:rPr>
            <w:rStyle w:val="Hyperlink"/>
          </w:rPr>
          <w:t>Machine Models</w:t>
        </w:r>
        <w:r>
          <w:rPr>
            <w:webHidden/>
          </w:rPr>
          <w:tab/>
        </w:r>
        <w:r>
          <w:rPr>
            <w:webHidden/>
          </w:rPr>
          <w:fldChar w:fldCharType="begin"/>
        </w:r>
        <w:r>
          <w:rPr>
            <w:webHidden/>
          </w:rPr>
          <w:instrText xml:space="preserve"> PAGEREF _Toc240445057 \h </w:instrText>
        </w:r>
        <w:r>
          <w:rPr>
            <w:webHidden/>
          </w:rPr>
        </w:r>
        <w:r>
          <w:rPr>
            <w:webHidden/>
          </w:rPr>
          <w:fldChar w:fldCharType="separate"/>
        </w:r>
        <w:r>
          <w:rPr>
            <w:webHidden/>
          </w:rPr>
          <w:t>31</w:t>
        </w:r>
        <w:r>
          <w:rPr>
            <w:webHidden/>
          </w:rPr>
          <w:fldChar w:fldCharType="end"/>
        </w:r>
      </w:hyperlink>
    </w:p>
    <w:p w14:paraId="3068DE13" w14:textId="2E666F44" w:rsidR="0094631D" w:rsidRDefault="0094631D">
      <w:pPr>
        <w:pStyle w:val="TOC1"/>
        <w:rPr>
          <w:rFonts w:asciiTheme="minorHAnsi" w:eastAsiaTheme="minorEastAsia" w:hAnsiTheme="minorHAnsi" w:cstheme="minorBidi"/>
          <w:kern w:val="2"/>
          <w14:ligatures w14:val="standardContextual"/>
        </w:rPr>
      </w:pPr>
      <w:hyperlink w:anchor="_Toc240445058" w:history="1">
        <w:r w:rsidRPr="004503D5">
          <w:rPr>
            <w:rStyle w:val="Hyperlink"/>
          </w:rPr>
          <w:t>5.</w:t>
        </w:r>
        <w:r>
          <w:rPr>
            <w:rFonts w:asciiTheme="minorHAnsi" w:eastAsiaTheme="minorEastAsia" w:hAnsiTheme="minorHAnsi" w:cstheme="minorBidi"/>
            <w:kern w:val="2"/>
            <w14:ligatures w14:val="standardContextual"/>
          </w:rPr>
          <w:tab/>
        </w:r>
        <w:r w:rsidRPr="004503D5">
          <w:rPr>
            <w:rStyle w:val="Hyperlink"/>
          </w:rPr>
          <w:t>CLIN 002 – Tooling Certificates (OPTION)</w:t>
        </w:r>
        <w:r>
          <w:rPr>
            <w:webHidden/>
          </w:rPr>
          <w:tab/>
        </w:r>
        <w:r>
          <w:rPr>
            <w:webHidden/>
          </w:rPr>
          <w:fldChar w:fldCharType="begin"/>
        </w:r>
        <w:r>
          <w:rPr>
            <w:webHidden/>
          </w:rPr>
          <w:instrText xml:space="preserve"> PAGEREF _Toc240445058 \h </w:instrText>
        </w:r>
        <w:r>
          <w:rPr>
            <w:webHidden/>
          </w:rPr>
        </w:r>
        <w:r>
          <w:rPr>
            <w:webHidden/>
          </w:rPr>
          <w:fldChar w:fldCharType="separate"/>
        </w:r>
        <w:r>
          <w:rPr>
            <w:webHidden/>
          </w:rPr>
          <w:t>31</w:t>
        </w:r>
        <w:r>
          <w:rPr>
            <w:webHidden/>
          </w:rPr>
          <w:fldChar w:fldCharType="end"/>
        </w:r>
      </w:hyperlink>
    </w:p>
    <w:p w14:paraId="421C4E67" w14:textId="3C795963" w:rsidR="0094631D" w:rsidRDefault="0094631D">
      <w:pPr>
        <w:pStyle w:val="TOC1"/>
        <w:rPr>
          <w:rFonts w:asciiTheme="minorHAnsi" w:eastAsiaTheme="minorEastAsia" w:hAnsiTheme="minorHAnsi" w:cstheme="minorBidi"/>
          <w:kern w:val="2"/>
          <w14:ligatures w14:val="standardContextual"/>
        </w:rPr>
      </w:pPr>
      <w:hyperlink w:anchor="_Toc240445059" w:history="1">
        <w:r w:rsidRPr="004503D5">
          <w:rPr>
            <w:rStyle w:val="Hyperlink"/>
          </w:rPr>
          <w:t>6.</w:t>
        </w:r>
        <w:r>
          <w:rPr>
            <w:rFonts w:asciiTheme="minorHAnsi" w:eastAsiaTheme="minorEastAsia" w:hAnsiTheme="minorHAnsi" w:cstheme="minorBidi"/>
            <w:kern w:val="2"/>
            <w14:ligatures w14:val="standardContextual"/>
          </w:rPr>
          <w:tab/>
        </w:r>
        <w:r w:rsidRPr="004503D5">
          <w:rPr>
            <w:rStyle w:val="Hyperlink"/>
          </w:rPr>
          <w:t>CLIN 003 – Engineering service hours (Option)</w:t>
        </w:r>
        <w:r>
          <w:rPr>
            <w:webHidden/>
          </w:rPr>
          <w:tab/>
        </w:r>
        <w:r>
          <w:rPr>
            <w:webHidden/>
          </w:rPr>
          <w:fldChar w:fldCharType="begin"/>
        </w:r>
        <w:r>
          <w:rPr>
            <w:webHidden/>
          </w:rPr>
          <w:instrText xml:space="preserve"> PAGEREF _Toc240445059 \h </w:instrText>
        </w:r>
        <w:r>
          <w:rPr>
            <w:webHidden/>
          </w:rPr>
        </w:r>
        <w:r>
          <w:rPr>
            <w:webHidden/>
          </w:rPr>
          <w:fldChar w:fldCharType="separate"/>
        </w:r>
        <w:r>
          <w:rPr>
            <w:webHidden/>
          </w:rPr>
          <w:t>31</w:t>
        </w:r>
        <w:r>
          <w:rPr>
            <w:webHidden/>
          </w:rPr>
          <w:fldChar w:fldCharType="end"/>
        </w:r>
      </w:hyperlink>
    </w:p>
    <w:p w14:paraId="52F8948B" w14:textId="062AE74D" w:rsidR="0094631D" w:rsidRDefault="0094631D">
      <w:pPr>
        <w:pStyle w:val="TOC1"/>
        <w:rPr>
          <w:rFonts w:asciiTheme="minorHAnsi" w:eastAsiaTheme="minorEastAsia" w:hAnsiTheme="minorHAnsi" w:cstheme="minorBidi"/>
          <w:kern w:val="2"/>
          <w14:ligatures w14:val="standardContextual"/>
        </w:rPr>
      </w:pPr>
      <w:hyperlink w:anchor="_Toc240445060" w:history="1">
        <w:r w:rsidRPr="004503D5">
          <w:rPr>
            <w:rStyle w:val="Hyperlink"/>
          </w:rPr>
          <w:t>7.</w:t>
        </w:r>
        <w:r>
          <w:rPr>
            <w:rFonts w:asciiTheme="minorHAnsi" w:eastAsiaTheme="minorEastAsia" w:hAnsiTheme="minorHAnsi" w:cstheme="minorBidi"/>
            <w:kern w:val="2"/>
            <w14:ligatures w14:val="standardContextual"/>
          </w:rPr>
          <w:tab/>
        </w:r>
        <w:r w:rsidRPr="004503D5">
          <w:rPr>
            <w:rStyle w:val="Hyperlink"/>
          </w:rPr>
          <w:t>INFORMATION TECHNOLOGY SYSTEMS AND SUPPORT</w:t>
        </w:r>
        <w:r>
          <w:rPr>
            <w:webHidden/>
          </w:rPr>
          <w:tab/>
        </w:r>
        <w:r>
          <w:rPr>
            <w:webHidden/>
          </w:rPr>
          <w:fldChar w:fldCharType="begin"/>
        </w:r>
        <w:r>
          <w:rPr>
            <w:webHidden/>
          </w:rPr>
          <w:instrText xml:space="preserve"> PAGEREF _Toc240445060 \h </w:instrText>
        </w:r>
        <w:r>
          <w:rPr>
            <w:webHidden/>
          </w:rPr>
        </w:r>
        <w:r>
          <w:rPr>
            <w:webHidden/>
          </w:rPr>
          <w:fldChar w:fldCharType="separate"/>
        </w:r>
        <w:r>
          <w:rPr>
            <w:webHidden/>
          </w:rPr>
          <w:t>31</w:t>
        </w:r>
        <w:r>
          <w:rPr>
            <w:webHidden/>
          </w:rPr>
          <w:fldChar w:fldCharType="end"/>
        </w:r>
      </w:hyperlink>
    </w:p>
    <w:p w14:paraId="25676B25" w14:textId="688AFD14" w:rsidR="0094631D" w:rsidRDefault="0094631D">
      <w:pPr>
        <w:pStyle w:val="TOC2"/>
        <w:rPr>
          <w:rFonts w:asciiTheme="minorHAnsi" w:eastAsiaTheme="minorEastAsia" w:hAnsiTheme="minorHAnsi" w:cstheme="minorBidi"/>
          <w:kern w:val="2"/>
          <w14:ligatures w14:val="standardContextual"/>
        </w:rPr>
      </w:pPr>
      <w:hyperlink w:anchor="_Toc240445061" w:history="1">
        <w:r w:rsidRPr="004503D5">
          <w:rPr>
            <w:rStyle w:val="Hyperlink"/>
          </w:rPr>
          <w:t>7.1</w:t>
        </w:r>
        <w:r>
          <w:rPr>
            <w:rFonts w:asciiTheme="minorHAnsi" w:eastAsiaTheme="minorEastAsia" w:hAnsiTheme="minorHAnsi" w:cstheme="minorBidi"/>
            <w:kern w:val="2"/>
            <w14:ligatures w14:val="standardContextual"/>
          </w:rPr>
          <w:tab/>
        </w:r>
        <w:r w:rsidRPr="004503D5">
          <w:rPr>
            <w:rStyle w:val="Hyperlink"/>
          </w:rPr>
          <w:t>Installation IT Support:</w:t>
        </w:r>
        <w:r>
          <w:rPr>
            <w:webHidden/>
          </w:rPr>
          <w:tab/>
        </w:r>
        <w:r>
          <w:rPr>
            <w:webHidden/>
          </w:rPr>
          <w:fldChar w:fldCharType="begin"/>
        </w:r>
        <w:r>
          <w:rPr>
            <w:webHidden/>
          </w:rPr>
          <w:instrText xml:space="preserve"> PAGEREF _Toc240445061 \h </w:instrText>
        </w:r>
        <w:r>
          <w:rPr>
            <w:webHidden/>
          </w:rPr>
        </w:r>
        <w:r>
          <w:rPr>
            <w:webHidden/>
          </w:rPr>
          <w:fldChar w:fldCharType="separate"/>
        </w:r>
        <w:r>
          <w:rPr>
            <w:webHidden/>
          </w:rPr>
          <w:t>31</w:t>
        </w:r>
        <w:r>
          <w:rPr>
            <w:webHidden/>
          </w:rPr>
          <w:fldChar w:fldCharType="end"/>
        </w:r>
      </w:hyperlink>
    </w:p>
    <w:p w14:paraId="0B862B55" w14:textId="40D261E2" w:rsidR="0094631D" w:rsidRDefault="0094631D">
      <w:pPr>
        <w:pStyle w:val="TOC2"/>
        <w:rPr>
          <w:rFonts w:asciiTheme="minorHAnsi" w:eastAsiaTheme="minorEastAsia" w:hAnsiTheme="minorHAnsi" w:cstheme="minorBidi"/>
          <w:kern w:val="2"/>
          <w14:ligatures w14:val="standardContextual"/>
        </w:rPr>
      </w:pPr>
      <w:hyperlink w:anchor="_Toc240445062" w:history="1">
        <w:r w:rsidRPr="004503D5">
          <w:rPr>
            <w:rStyle w:val="Hyperlink"/>
          </w:rPr>
          <w:t>7.2</w:t>
        </w:r>
        <w:r>
          <w:rPr>
            <w:rFonts w:asciiTheme="minorHAnsi" w:eastAsiaTheme="minorEastAsia" w:hAnsiTheme="minorHAnsi" w:cstheme="minorBidi"/>
            <w:kern w:val="2"/>
            <w14:ligatures w14:val="standardContextual"/>
          </w:rPr>
          <w:tab/>
        </w:r>
        <w:r w:rsidRPr="004503D5">
          <w:rPr>
            <w:rStyle w:val="Hyperlink"/>
          </w:rPr>
          <w:t>INSPECTION/FINAL ACCEPTANCE:</w:t>
        </w:r>
        <w:r>
          <w:rPr>
            <w:webHidden/>
          </w:rPr>
          <w:tab/>
        </w:r>
        <w:r>
          <w:rPr>
            <w:webHidden/>
          </w:rPr>
          <w:fldChar w:fldCharType="begin"/>
        </w:r>
        <w:r>
          <w:rPr>
            <w:webHidden/>
          </w:rPr>
          <w:instrText xml:space="preserve"> PAGEREF _Toc240445062 \h </w:instrText>
        </w:r>
        <w:r>
          <w:rPr>
            <w:webHidden/>
          </w:rPr>
        </w:r>
        <w:r>
          <w:rPr>
            <w:webHidden/>
          </w:rPr>
          <w:fldChar w:fldCharType="separate"/>
        </w:r>
        <w:r>
          <w:rPr>
            <w:webHidden/>
          </w:rPr>
          <w:t>31</w:t>
        </w:r>
        <w:r>
          <w:rPr>
            <w:webHidden/>
          </w:rPr>
          <w:fldChar w:fldCharType="end"/>
        </w:r>
      </w:hyperlink>
    </w:p>
    <w:p w14:paraId="35391AE5" w14:textId="00666FFE" w:rsidR="0094631D" w:rsidRDefault="0094631D">
      <w:pPr>
        <w:pStyle w:val="TOC2"/>
        <w:rPr>
          <w:rFonts w:asciiTheme="minorHAnsi" w:eastAsiaTheme="minorEastAsia" w:hAnsiTheme="minorHAnsi" w:cstheme="minorBidi"/>
          <w:kern w:val="2"/>
          <w14:ligatures w14:val="standardContextual"/>
        </w:rPr>
      </w:pPr>
      <w:hyperlink w:anchor="_Toc240445063" w:history="1">
        <w:r w:rsidRPr="004503D5">
          <w:rPr>
            <w:rStyle w:val="Hyperlink"/>
          </w:rPr>
          <w:t>7.3</w:t>
        </w:r>
        <w:r>
          <w:rPr>
            <w:rFonts w:asciiTheme="minorHAnsi" w:eastAsiaTheme="minorEastAsia" w:hAnsiTheme="minorHAnsi" w:cstheme="minorBidi"/>
            <w:kern w:val="2"/>
            <w14:ligatures w14:val="standardContextual"/>
          </w:rPr>
          <w:tab/>
        </w:r>
        <w:r w:rsidRPr="004503D5">
          <w:rPr>
            <w:rStyle w:val="Hyperlink"/>
          </w:rPr>
          <w:t>Media/ Devices</w:t>
        </w:r>
        <w:r>
          <w:rPr>
            <w:webHidden/>
          </w:rPr>
          <w:tab/>
        </w:r>
        <w:r>
          <w:rPr>
            <w:webHidden/>
          </w:rPr>
          <w:fldChar w:fldCharType="begin"/>
        </w:r>
        <w:r>
          <w:rPr>
            <w:webHidden/>
          </w:rPr>
          <w:instrText xml:space="preserve"> PAGEREF _Toc240445063 \h </w:instrText>
        </w:r>
        <w:r>
          <w:rPr>
            <w:webHidden/>
          </w:rPr>
        </w:r>
        <w:r>
          <w:rPr>
            <w:webHidden/>
          </w:rPr>
          <w:fldChar w:fldCharType="separate"/>
        </w:r>
        <w:r>
          <w:rPr>
            <w:webHidden/>
          </w:rPr>
          <w:t>31</w:t>
        </w:r>
        <w:r>
          <w:rPr>
            <w:webHidden/>
          </w:rPr>
          <w:fldChar w:fldCharType="end"/>
        </w:r>
      </w:hyperlink>
    </w:p>
    <w:p w14:paraId="6AC993D0" w14:textId="48AA2161" w:rsidR="0094631D" w:rsidRDefault="0094631D">
      <w:pPr>
        <w:pStyle w:val="TOC2"/>
        <w:rPr>
          <w:rFonts w:asciiTheme="minorHAnsi" w:eastAsiaTheme="minorEastAsia" w:hAnsiTheme="minorHAnsi" w:cstheme="minorBidi"/>
          <w:kern w:val="2"/>
          <w14:ligatures w14:val="standardContextual"/>
        </w:rPr>
      </w:pPr>
      <w:hyperlink w:anchor="_Toc240445064" w:history="1">
        <w:r w:rsidRPr="004503D5">
          <w:rPr>
            <w:rStyle w:val="Hyperlink"/>
          </w:rPr>
          <w:t>7.3</w:t>
        </w:r>
        <w:r>
          <w:rPr>
            <w:rFonts w:asciiTheme="minorHAnsi" w:eastAsiaTheme="minorEastAsia" w:hAnsiTheme="minorHAnsi" w:cstheme="minorBidi"/>
            <w:kern w:val="2"/>
            <w14:ligatures w14:val="standardContextual"/>
          </w:rPr>
          <w:tab/>
        </w:r>
        <w:r w:rsidRPr="004503D5">
          <w:rPr>
            <w:rStyle w:val="Hyperlink"/>
          </w:rPr>
          <w:t>INFORMATION ASSURANCE AND ACCREDITATION:</w:t>
        </w:r>
        <w:r>
          <w:rPr>
            <w:webHidden/>
          </w:rPr>
          <w:tab/>
        </w:r>
        <w:r>
          <w:rPr>
            <w:webHidden/>
          </w:rPr>
          <w:fldChar w:fldCharType="begin"/>
        </w:r>
        <w:r>
          <w:rPr>
            <w:webHidden/>
          </w:rPr>
          <w:instrText xml:space="preserve"> PAGEREF _Toc240445064 \h </w:instrText>
        </w:r>
        <w:r>
          <w:rPr>
            <w:webHidden/>
          </w:rPr>
        </w:r>
        <w:r>
          <w:rPr>
            <w:webHidden/>
          </w:rPr>
          <w:fldChar w:fldCharType="separate"/>
        </w:r>
        <w:r>
          <w:rPr>
            <w:webHidden/>
          </w:rPr>
          <w:t>32</w:t>
        </w:r>
        <w:r>
          <w:rPr>
            <w:webHidden/>
          </w:rPr>
          <w:fldChar w:fldCharType="end"/>
        </w:r>
      </w:hyperlink>
    </w:p>
    <w:p w14:paraId="52387D7C" w14:textId="4A0203D2" w:rsidR="0094631D" w:rsidRDefault="0094631D">
      <w:pPr>
        <w:pStyle w:val="TOC1"/>
        <w:rPr>
          <w:rFonts w:asciiTheme="minorHAnsi" w:eastAsiaTheme="minorEastAsia" w:hAnsiTheme="minorHAnsi" w:cstheme="minorBidi"/>
          <w:kern w:val="2"/>
          <w14:ligatures w14:val="standardContextual"/>
        </w:rPr>
      </w:pPr>
      <w:hyperlink w:anchor="_Toc240445065" w:history="1">
        <w:r w:rsidRPr="004503D5">
          <w:rPr>
            <w:rStyle w:val="Hyperlink"/>
          </w:rPr>
          <w:t>8.</w:t>
        </w:r>
        <w:r>
          <w:rPr>
            <w:rFonts w:asciiTheme="minorHAnsi" w:eastAsiaTheme="minorEastAsia" w:hAnsiTheme="minorHAnsi" w:cstheme="minorBidi"/>
            <w:kern w:val="2"/>
            <w14:ligatures w14:val="standardContextual"/>
          </w:rPr>
          <w:tab/>
        </w:r>
        <w:r w:rsidRPr="004503D5">
          <w:rPr>
            <w:rStyle w:val="Hyperlink"/>
          </w:rPr>
          <w:t>APPROVAL/SHIPPING</w:t>
        </w:r>
        <w:r>
          <w:rPr>
            <w:webHidden/>
          </w:rPr>
          <w:tab/>
        </w:r>
        <w:r>
          <w:rPr>
            <w:webHidden/>
          </w:rPr>
          <w:fldChar w:fldCharType="begin"/>
        </w:r>
        <w:r>
          <w:rPr>
            <w:webHidden/>
          </w:rPr>
          <w:instrText xml:space="preserve"> PAGEREF _Toc240445065 \h </w:instrText>
        </w:r>
        <w:r>
          <w:rPr>
            <w:webHidden/>
          </w:rPr>
        </w:r>
        <w:r>
          <w:rPr>
            <w:webHidden/>
          </w:rPr>
          <w:fldChar w:fldCharType="separate"/>
        </w:r>
        <w:r>
          <w:rPr>
            <w:webHidden/>
          </w:rPr>
          <w:t>32</w:t>
        </w:r>
        <w:r>
          <w:rPr>
            <w:webHidden/>
          </w:rPr>
          <w:fldChar w:fldCharType="end"/>
        </w:r>
      </w:hyperlink>
    </w:p>
    <w:p w14:paraId="5C32DFAD" w14:textId="613FFE63" w:rsidR="0094631D" w:rsidRDefault="0094631D">
      <w:pPr>
        <w:pStyle w:val="TOC2"/>
        <w:rPr>
          <w:rFonts w:asciiTheme="minorHAnsi" w:eastAsiaTheme="minorEastAsia" w:hAnsiTheme="minorHAnsi" w:cstheme="minorBidi"/>
          <w:kern w:val="2"/>
          <w14:ligatures w14:val="standardContextual"/>
        </w:rPr>
      </w:pPr>
      <w:hyperlink w:anchor="_Toc240445066" w:history="1">
        <w:r w:rsidRPr="004503D5">
          <w:rPr>
            <w:rStyle w:val="Hyperlink"/>
          </w:rPr>
          <w:t>8.1</w:t>
        </w:r>
        <w:r>
          <w:rPr>
            <w:rFonts w:asciiTheme="minorHAnsi" w:eastAsiaTheme="minorEastAsia" w:hAnsiTheme="minorHAnsi" w:cstheme="minorBidi"/>
            <w:kern w:val="2"/>
            <w14:ligatures w14:val="standardContextual"/>
          </w:rPr>
          <w:tab/>
        </w:r>
        <w:r w:rsidRPr="004503D5">
          <w:rPr>
            <w:rStyle w:val="Hyperlink"/>
          </w:rPr>
          <w:t>Shipping</w:t>
        </w:r>
        <w:r>
          <w:rPr>
            <w:webHidden/>
          </w:rPr>
          <w:tab/>
        </w:r>
        <w:r>
          <w:rPr>
            <w:webHidden/>
          </w:rPr>
          <w:fldChar w:fldCharType="begin"/>
        </w:r>
        <w:r>
          <w:rPr>
            <w:webHidden/>
          </w:rPr>
          <w:instrText xml:space="preserve"> PAGEREF _Toc240445066 \h </w:instrText>
        </w:r>
        <w:r>
          <w:rPr>
            <w:webHidden/>
          </w:rPr>
        </w:r>
        <w:r>
          <w:rPr>
            <w:webHidden/>
          </w:rPr>
          <w:fldChar w:fldCharType="separate"/>
        </w:r>
        <w:r>
          <w:rPr>
            <w:webHidden/>
          </w:rPr>
          <w:t>32</w:t>
        </w:r>
        <w:r>
          <w:rPr>
            <w:webHidden/>
          </w:rPr>
          <w:fldChar w:fldCharType="end"/>
        </w:r>
      </w:hyperlink>
    </w:p>
    <w:p w14:paraId="26BBE3B0" w14:textId="2C2C6F2E" w:rsidR="0094631D" w:rsidRDefault="0094631D">
      <w:pPr>
        <w:pStyle w:val="TOC2"/>
        <w:rPr>
          <w:rFonts w:asciiTheme="minorHAnsi" w:eastAsiaTheme="minorEastAsia" w:hAnsiTheme="minorHAnsi" w:cstheme="minorBidi"/>
          <w:kern w:val="2"/>
          <w14:ligatures w14:val="standardContextual"/>
        </w:rPr>
      </w:pPr>
      <w:hyperlink w:anchor="_Toc240445067" w:history="1">
        <w:r w:rsidRPr="004503D5">
          <w:rPr>
            <w:rStyle w:val="Hyperlink"/>
          </w:rPr>
          <w:t>8.2</w:t>
        </w:r>
        <w:r>
          <w:rPr>
            <w:rFonts w:asciiTheme="minorHAnsi" w:eastAsiaTheme="minorEastAsia" w:hAnsiTheme="minorHAnsi" w:cstheme="minorBidi"/>
            <w:kern w:val="2"/>
            <w14:ligatures w14:val="standardContextual"/>
          </w:rPr>
          <w:tab/>
        </w:r>
        <w:r w:rsidRPr="004503D5">
          <w:rPr>
            <w:rStyle w:val="Hyperlink"/>
          </w:rPr>
          <w:t>Installation</w:t>
        </w:r>
        <w:r>
          <w:rPr>
            <w:webHidden/>
          </w:rPr>
          <w:tab/>
        </w:r>
        <w:r>
          <w:rPr>
            <w:webHidden/>
          </w:rPr>
          <w:fldChar w:fldCharType="begin"/>
        </w:r>
        <w:r>
          <w:rPr>
            <w:webHidden/>
          </w:rPr>
          <w:instrText xml:space="preserve"> PAGEREF _Toc240445067 \h </w:instrText>
        </w:r>
        <w:r>
          <w:rPr>
            <w:webHidden/>
          </w:rPr>
        </w:r>
        <w:r>
          <w:rPr>
            <w:webHidden/>
          </w:rPr>
          <w:fldChar w:fldCharType="separate"/>
        </w:r>
        <w:r>
          <w:rPr>
            <w:webHidden/>
          </w:rPr>
          <w:t>33</w:t>
        </w:r>
        <w:r>
          <w:rPr>
            <w:webHidden/>
          </w:rPr>
          <w:fldChar w:fldCharType="end"/>
        </w:r>
      </w:hyperlink>
    </w:p>
    <w:p w14:paraId="111AA9BD" w14:textId="2DA89C46" w:rsidR="0094631D" w:rsidRDefault="0094631D">
      <w:pPr>
        <w:pStyle w:val="TOC2"/>
        <w:rPr>
          <w:rFonts w:asciiTheme="minorHAnsi" w:eastAsiaTheme="minorEastAsia" w:hAnsiTheme="minorHAnsi" w:cstheme="minorBidi"/>
          <w:kern w:val="2"/>
          <w14:ligatures w14:val="standardContextual"/>
        </w:rPr>
      </w:pPr>
      <w:hyperlink w:anchor="_Toc240445068" w:history="1">
        <w:r w:rsidRPr="004503D5">
          <w:rPr>
            <w:rStyle w:val="Hyperlink"/>
          </w:rPr>
          <w:t>8.3</w:t>
        </w:r>
        <w:r>
          <w:rPr>
            <w:rFonts w:asciiTheme="minorHAnsi" w:eastAsiaTheme="minorEastAsia" w:hAnsiTheme="minorHAnsi" w:cstheme="minorBidi"/>
            <w:kern w:val="2"/>
            <w14:ligatures w14:val="standardContextual"/>
          </w:rPr>
          <w:tab/>
        </w:r>
        <w:r w:rsidRPr="004503D5">
          <w:rPr>
            <w:rStyle w:val="Hyperlink"/>
          </w:rPr>
          <w:t>Completion</w:t>
        </w:r>
        <w:r>
          <w:rPr>
            <w:webHidden/>
          </w:rPr>
          <w:tab/>
        </w:r>
        <w:r>
          <w:rPr>
            <w:webHidden/>
          </w:rPr>
          <w:fldChar w:fldCharType="begin"/>
        </w:r>
        <w:r>
          <w:rPr>
            <w:webHidden/>
          </w:rPr>
          <w:instrText xml:space="preserve"> PAGEREF _Toc240445068 \h </w:instrText>
        </w:r>
        <w:r>
          <w:rPr>
            <w:webHidden/>
          </w:rPr>
        </w:r>
        <w:r>
          <w:rPr>
            <w:webHidden/>
          </w:rPr>
          <w:fldChar w:fldCharType="separate"/>
        </w:r>
        <w:r>
          <w:rPr>
            <w:webHidden/>
          </w:rPr>
          <w:t>34</w:t>
        </w:r>
        <w:r>
          <w:rPr>
            <w:webHidden/>
          </w:rPr>
          <w:fldChar w:fldCharType="end"/>
        </w:r>
      </w:hyperlink>
    </w:p>
    <w:p w14:paraId="46EE601F" w14:textId="21ED8109" w:rsidR="0094631D" w:rsidRDefault="0094631D">
      <w:pPr>
        <w:pStyle w:val="TOC1"/>
        <w:rPr>
          <w:rFonts w:asciiTheme="minorHAnsi" w:eastAsiaTheme="minorEastAsia" w:hAnsiTheme="minorHAnsi" w:cstheme="minorBidi"/>
          <w:kern w:val="2"/>
          <w14:ligatures w14:val="standardContextual"/>
        </w:rPr>
      </w:pPr>
      <w:hyperlink w:anchor="_Toc240445069" w:history="1">
        <w:r w:rsidRPr="004503D5">
          <w:rPr>
            <w:rStyle w:val="Hyperlink"/>
          </w:rPr>
          <w:t>9.</w:t>
        </w:r>
        <w:r>
          <w:rPr>
            <w:rFonts w:asciiTheme="minorHAnsi" w:eastAsiaTheme="minorEastAsia" w:hAnsiTheme="minorHAnsi" w:cstheme="minorBidi"/>
            <w:kern w:val="2"/>
            <w14:ligatures w14:val="standardContextual"/>
          </w:rPr>
          <w:tab/>
        </w:r>
        <w:r w:rsidRPr="004503D5">
          <w:rPr>
            <w:rStyle w:val="Hyperlink"/>
          </w:rPr>
          <w:t>TRAINING</w:t>
        </w:r>
        <w:r>
          <w:rPr>
            <w:webHidden/>
          </w:rPr>
          <w:tab/>
        </w:r>
        <w:r>
          <w:rPr>
            <w:webHidden/>
          </w:rPr>
          <w:fldChar w:fldCharType="begin"/>
        </w:r>
        <w:r>
          <w:rPr>
            <w:webHidden/>
          </w:rPr>
          <w:instrText xml:space="preserve"> PAGEREF _Toc240445069 \h </w:instrText>
        </w:r>
        <w:r>
          <w:rPr>
            <w:webHidden/>
          </w:rPr>
        </w:r>
        <w:r>
          <w:rPr>
            <w:webHidden/>
          </w:rPr>
          <w:fldChar w:fldCharType="separate"/>
        </w:r>
        <w:r>
          <w:rPr>
            <w:webHidden/>
          </w:rPr>
          <w:t>34</w:t>
        </w:r>
        <w:r>
          <w:rPr>
            <w:webHidden/>
          </w:rPr>
          <w:fldChar w:fldCharType="end"/>
        </w:r>
      </w:hyperlink>
    </w:p>
    <w:p w14:paraId="41EA6266" w14:textId="401F11EC" w:rsidR="0094631D" w:rsidRDefault="0094631D">
      <w:pPr>
        <w:pStyle w:val="TOC2"/>
        <w:rPr>
          <w:rFonts w:asciiTheme="minorHAnsi" w:eastAsiaTheme="minorEastAsia" w:hAnsiTheme="minorHAnsi" w:cstheme="minorBidi"/>
          <w:kern w:val="2"/>
          <w14:ligatures w14:val="standardContextual"/>
        </w:rPr>
      </w:pPr>
      <w:hyperlink w:anchor="_Toc240445070" w:history="1">
        <w:r w:rsidRPr="004503D5">
          <w:rPr>
            <w:rStyle w:val="Hyperlink"/>
          </w:rPr>
          <w:t>9.1</w:t>
        </w:r>
        <w:r>
          <w:rPr>
            <w:rFonts w:asciiTheme="minorHAnsi" w:eastAsiaTheme="minorEastAsia" w:hAnsiTheme="minorHAnsi" w:cstheme="minorBidi"/>
            <w:kern w:val="2"/>
            <w14:ligatures w14:val="standardContextual"/>
          </w:rPr>
          <w:tab/>
        </w:r>
        <w:r w:rsidRPr="004503D5">
          <w:rPr>
            <w:rStyle w:val="Hyperlink"/>
          </w:rPr>
          <w:t>Schedule</w:t>
        </w:r>
        <w:r>
          <w:rPr>
            <w:webHidden/>
          </w:rPr>
          <w:tab/>
        </w:r>
        <w:r>
          <w:rPr>
            <w:webHidden/>
          </w:rPr>
          <w:fldChar w:fldCharType="begin"/>
        </w:r>
        <w:r>
          <w:rPr>
            <w:webHidden/>
          </w:rPr>
          <w:instrText xml:space="preserve"> PAGEREF _Toc240445070 \h </w:instrText>
        </w:r>
        <w:r>
          <w:rPr>
            <w:webHidden/>
          </w:rPr>
        </w:r>
        <w:r>
          <w:rPr>
            <w:webHidden/>
          </w:rPr>
          <w:fldChar w:fldCharType="separate"/>
        </w:r>
        <w:r>
          <w:rPr>
            <w:webHidden/>
          </w:rPr>
          <w:t>35</w:t>
        </w:r>
        <w:r>
          <w:rPr>
            <w:webHidden/>
          </w:rPr>
          <w:fldChar w:fldCharType="end"/>
        </w:r>
      </w:hyperlink>
    </w:p>
    <w:p w14:paraId="57CDB46D" w14:textId="182D0AD2" w:rsidR="0094631D" w:rsidRDefault="0094631D">
      <w:pPr>
        <w:pStyle w:val="TOC2"/>
        <w:rPr>
          <w:rFonts w:asciiTheme="minorHAnsi" w:eastAsiaTheme="minorEastAsia" w:hAnsiTheme="minorHAnsi" w:cstheme="minorBidi"/>
          <w:kern w:val="2"/>
          <w14:ligatures w14:val="standardContextual"/>
        </w:rPr>
      </w:pPr>
      <w:hyperlink w:anchor="_Toc240445071" w:history="1">
        <w:r w:rsidRPr="004503D5">
          <w:rPr>
            <w:rStyle w:val="Hyperlink"/>
          </w:rPr>
          <w:t>9.2</w:t>
        </w:r>
        <w:r>
          <w:rPr>
            <w:rFonts w:asciiTheme="minorHAnsi" w:eastAsiaTheme="minorEastAsia" w:hAnsiTheme="minorHAnsi" w:cstheme="minorBidi"/>
            <w:kern w:val="2"/>
            <w14:ligatures w14:val="standardContextual"/>
          </w:rPr>
          <w:tab/>
        </w:r>
        <w:r w:rsidRPr="004503D5">
          <w:rPr>
            <w:rStyle w:val="Hyperlink"/>
          </w:rPr>
          <w:t>Location</w:t>
        </w:r>
        <w:r>
          <w:rPr>
            <w:webHidden/>
          </w:rPr>
          <w:tab/>
        </w:r>
        <w:r>
          <w:rPr>
            <w:webHidden/>
          </w:rPr>
          <w:fldChar w:fldCharType="begin"/>
        </w:r>
        <w:r>
          <w:rPr>
            <w:webHidden/>
          </w:rPr>
          <w:instrText xml:space="preserve"> PAGEREF _Toc240445071 \h </w:instrText>
        </w:r>
        <w:r>
          <w:rPr>
            <w:webHidden/>
          </w:rPr>
        </w:r>
        <w:r>
          <w:rPr>
            <w:webHidden/>
          </w:rPr>
          <w:fldChar w:fldCharType="separate"/>
        </w:r>
        <w:r>
          <w:rPr>
            <w:webHidden/>
          </w:rPr>
          <w:t>35</w:t>
        </w:r>
        <w:r>
          <w:rPr>
            <w:webHidden/>
          </w:rPr>
          <w:fldChar w:fldCharType="end"/>
        </w:r>
      </w:hyperlink>
    </w:p>
    <w:p w14:paraId="098F9D7B" w14:textId="3E5612D7" w:rsidR="0094631D" w:rsidRDefault="0094631D">
      <w:pPr>
        <w:pStyle w:val="TOC2"/>
        <w:rPr>
          <w:rFonts w:asciiTheme="minorHAnsi" w:eastAsiaTheme="minorEastAsia" w:hAnsiTheme="minorHAnsi" w:cstheme="minorBidi"/>
          <w:kern w:val="2"/>
          <w14:ligatures w14:val="standardContextual"/>
        </w:rPr>
      </w:pPr>
      <w:hyperlink w:anchor="_Toc240445072" w:history="1">
        <w:r w:rsidRPr="004503D5">
          <w:rPr>
            <w:rStyle w:val="Hyperlink"/>
          </w:rPr>
          <w:t>9.3</w:t>
        </w:r>
        <w:r>
          <w:rPr>
            <w:rFonts w:asciiTheme="minorHAnsi" w:eastAsiaTheme="minorEastAsia" w:hAnsiTheme="minorHAnsi" w:cstheme="minorBidi"/>
            <w:kern w:val="2"/>
            <w14:ligatures w14:val="standardContextual"/>
          </w:rPr>
          <w:tab/>
        </w:r>
        <w:r w:rsidRPr="004503D5">
          <w:rPr>
            <w:rStyle w:val="Hyperlink"/>
          </w:rPr>
          <w:t>Type</w:t>
        </w:r>
        <w:r>
          <w:rPr>
            <w:webHidden/>
          </w:rPr>
          <w:tab/>
        </w:r>
        <w:r>
          <w:rPr>
            <w:webHidden/>
          </w:rPr>
          <w:fldChar w:fldCharType="begin"/>
        </w:r>
        <w:r>
          <w:rPr>
            <w:webHidden/>
          </w:rPr>
          <w:instrText xml:space="preserve"> PAGEREF _Toc240445072 \h </w:instrText>
        </w:r>
        <w:r>
          <w:rPr>
            <w:webHidden/>
          </w:rPr>
        </w:r>
        <w:r>
          <w:rPr>
            <w:webHidden/>
          </w:rPr>
          <w:fldChar w:fldCharType="separate"/>
        </w:r>
        <w:r>
          <w:rPr>
            <w:webHidden/>
          </w:rPr>
          <w:t>35</w:t>
        </w:r>
        <w:r>
          <w:rPr>
            <w:webHidden/>
          </w:rPr>
          <w:fldChar w:fldCharType="end"/>
        </w:r>
      </w:hyperlink>
    </w:p>
    <w:p w14:paraId="65993007" w14:textId="1322E50D" w:rsidR="0094631D" w:rsidRDefault="0094631D">
      <w:pPr>
        <w:pStyle w:val="TOC1"/>
        <w:rPr>
          <w:rFonts w:asciiTheme="minorHAnsi" w:eastAsiaTheme="minorEastAsia" w:hAnsiTheme="minorHAnsi" w:cstheme="minorBidi"/>
          <w:kern w:val="2"/>
          <w14:ligatures w14:val="standardContextual"/>
        </w:rPr>
      </w:pPr>
      <w:hyperlink w:anchor="_Toc240445073" w:history="1">
        <w:r w:rsidRPr="004503D5">
          <w:rPr>
            <w:rStyle w:val="Hyperlink"/>
          </w:rPr>
          <w:t>10.</w:t>
        </w:r>
        <w:r>
          <w:rPr>
            <w:rFonts w:asciiTheme="minorHAnsi" w:eastAsiaTheme="minorEastAsia" w:hAnsiTheme="minorHAnsi" w:cstheme="minorBidi"/>
            <w:kern w:val="2"/>
            <w14:ligatures w14:val="standardContextual"/>
          </w:rPr>
          <w:tab/>
        </w:r>
        <w:r w:rsidRPr="004503D5">
          <w:rPr>
            <w:rStyle w:val="Hyperlink"/>
          </w:rPr>
          <w:t>SERVICE</w:t>
        </w:r>
        <w:r>
          <w:rPr>
            <w:webHidden/>
          </w:rPr>
          <w:tab/>
        </w:r>
        <w:r>
          <w:rPr>
            <w:webHidden/>
          </w:rPr>
          <w:fldChar w:fldCharType="begin"/>
        </w:r>
        <w:r>
          <w:rPr>
            <w:webHidden/>
          </w:rPr>
          <w:instrText xml:space="preserve"> PAGEREF _Toc240445073 \h </w:instrText>
        </w:r>
        <w:r>
          <w:rPr>
            <w:webHidden/>
          </w:rPr>
        </w:r>
        <w:r>
          <w:rPr>
            <w:webHidden/>
          </w:rPr>
          <w:fldChar w:fldCharType="separate"/>
        </w:r>
        <w:r>
          <w:rPr>
            <w:webHidden/>
          </w:rPr>
          <w:t>35</w:t>
        </w:r>
        <w:r>
          <w:rPr>
            <w:webHidden/>
          </w:rPr>
          <w:fldChar w:fldCharType="end"/>
        </w:r>
      </w:hyperlink>
    </w:p>
    <w:p w14:paraId="40D46D29" w14:textId="4039B46F" w:rsidR="0094631D" w:rsidRDefault="0094631D">
      <w:pPr>
        <w:pStyle w:val="TOC2"/>
        <w:rPr>
          <w:rFonts w:asciiTheme="minorHAnsi" w:eastAsiaTheme="minorEastAsia" w:hAnsiTheme="minorHAnsi" w:cstheme="minorBidi"/>
          <w:kern w:val="2"/>
          <w14:ligatures w14:val="standardContextual"/>
        </w:rPr>
      </w:pPr>
      <w:hyperlink w:anchor="_Toc240445074" w:history="1">
        <w:r w:rsidRPr="004503D5">
          <w:rPr>
            <w:rStyle w:val="Hyperlink"/>
          </w:rPr>
          <w:t>10.1</w:t>
        </w:r>
        <w:r>
          <w:rPr>
            <w:rFonts w:asciiTheme="minorHAnsi" w:eastAsiaTheme="minorEastAsia" w:hAnsiTheme="minorHAnsi" w:cstheme="minorBidi"/>
            <w:kern w:val="2"/>
            <w14:ligatures w14:val="standardContextual"/>
          </w:rPr>
          <w:tab/>
        </w:r>
        <w:r w:rsidRPr="004503D5">
          <w:rPr>
            <w:rStyle w:val="Hyperlink"/>
          </w:rPr>
          <w:t>Service/Support Requirements</w:t>
        </w:r>
        <w:r>
          <w:rPr>
            <w:webHidden/>
          </w:rPr>
          <w:tab/>
        </w:r>
        <w:r>
          <w:rPr>
            <w:webHidden/>
          </w:rPr>
          <w:fldChar w:fldCharType="begin"/>
        </w:r>
        <w:r>
          <w:rPr>
            <w:webHidden/>
          </w:rPr>
          <w:instrText xml:space="preserve"> PAGEREF _Toc240445074 \h </w:instrText>
        </w:r>
        <w:r>
          <w:rPr>
            <w:webHidden/>
          </w:rPr>
        </w:r>
        <w:r>
          <w:rPr>
            <w:webHidden/>
          </w:rPr>
          <w:fldChar w:fldCharType="separate"/>
        </w:r>
        <w:r>
          <w:rPr>
            <w:webHidden/>
          </w:rPr>
          <w:t>35</w:t>
        </w:r>
        <w:r>
          <w:rPr>
            <w:webHidden/>
          </w:rPr>
          <w:fldChar w:fldCharType="end"/>
        </w:r>
      </w:hyperlink>
    </w:p>
    <w:p w14:paraId="306C97F6" w14:textId="26837287" w:rsidR="0094631D" w:rsidRDefault="0094631D">
      <w:pPr>
        <w:pStyle w:val="TOC1"/>
        <w:rPr>
          <w:rFonts w:asciiTheme="minorHAnsi" w:eastAsiaTheme="minorEastAsia" w:hAnsiTheme="minorHAnsi" w:cstheme="minorBidi"/>
          <w:kern w:val="2"/>
          <w14:ligatures w14:val="standardContextual"/>
        </w:rPr>
      </w:pPr>
      <w:hyperlink w:anchor="_Toc240445075" w:history="1">
        <w:r w:rsidRPr="004503D5">
          <w:rPr>
            <w:rStyle w:val="Hyperlink"/>
          </w:rPr>
          <w:t>11.</w:t>
        </w:r>
        <w:r>
          <w:rPr>
            <w:rFonts w:asciiTheme="minorHAnsi" w:eastAsiaTheme="minorEastAsia" w:hAnsiTheme="minorHAnsi" w:cstheme="minorBidi"/>
            <w:kern w:val="2"/>
            <w14:ligatures w14:val="standardContextual"/>
          </w:rPr>
          <w:tab/>
        </w:r>
        <w:r w:rsidRPr="004503D5">
          <w:rPr>
            <w:rStyle w:val="Hyperlink"/>
          </w:rPr>
          <w:t>TEST STANDARDS AND SPECIFICATIONS</w:t>
        </w:r>
        <w:r>
          <w:rPr>
            <w:webHidden/>
          </w:rPr>
          <w:tab/>
        </w:r>
        <w:r>
          <w:rPr>
            <w:webHidden/>
          </w:rPr>
          <w:fldChar w:fldCharType="begin"/>
        </w:r>
        <w:r>
          <w:rPr>
            <w:webHidden/>
          </w:rPr>
          <w:instrText xml:space="preserve"> PAGEREF _Toc240445075 \h </w:instrText>
        </w:r>
        <w:r>
          <w:rPr>
            <w:webHidden/>
          </w:rPr>
        </w:r>
        <w:r>
          <w:rPr>
            <w:webHidden/>
          </w:rPr>
          <w:fldChar w:fldCharType="separate"/>
        </w:r>
        <w:r>
          <w:rPr>
            <w:webHidden/>
          </w:rPr>
          <w:t>36</w:t>
        </w:r>
        <w:r>
          <w:rPr>
            <w:webHidden/>
          </w:rPr>
          <w:fldChar w:fldCharType="end"/>
        </w:r>
      </w:hyperlink>
    </w:p>
    <w:p w14:paraId="510E7894" w14:textId="351F2610" w:rsidR="0094631D" w:rsidRDefault="0094631D">
      <w:pPr>
        <w:pStyle w:val="TOC2"/>
        <w:rPr>
          <w:rFonts w:asciiTheme="minorHAnsi" w:eastAsiaTheme="minorEastAsia" w:hAnsiTheme="minorHAnsi" w:cstheme="minorBidi"/>
          <w:kern w:val="2"/>
          <w14:ligatures w14:val="standardContextual"/>
        </w:rPr>
      </w:pPr>
      <w:hyperlink w:anchor="_Toc240445076" w:history="1">
        <w:r w:rsidRPr="004503D5">
          <w:rPr>
            <w:rStyle w:val="Hyperlink"/>
          </w:rPr>
          <w:t>11.1</w:t>
        </w:r>
        <w:r>
          <w:rPr>
            <w:rFonts w:asciiTheme="minorHAnsi" w:eastAsiaTheme="minorEastAsia" w:hAnsiTheme="minorHAnsi" w:cstheme="minorBidi"/>
            <w:kern w:val="2"/>
            <w14:ligatures w14:val="standardContextual"/>
          </w:rPr>
          <w:tab/>
        </w:r>
        <w:r w:rsidRPr="004503D5">
          <w:rPr>
            <w:rStyle w:val="Hyperlink"/>
          </w:rPr>
          <w:t>Responsibility for Inspections</w:t>
        </w:r>
        <w:r>
          <w:rPr>
            <w:webHidden/>
          </w:rPr>
          <w:tab/>
        </w:r>
        <w:r>
          <w:rPr>
            <w:webHidden/>
          </w:rPr>
          <w:fldChar w:fldCharType="begin"/>
        </w:r>
        <w:r>
          <w:rPr>
            <w:webHidden/>
          </w:rPr>
          <w:instrText xml:space="preserve"> PAGEREF _Toc240445076 \h </w:instrText>
        </w:r>
        <w:r>
          <w:rPr>
            <w:webHidden/>
          </w:rPr>
        </w:r>
        <w:r>
          <w:rPr>
            <w:webHidden/>
          </w:rPr>
          <w:fldChar w:fldCharType="separate"/>
        </w:r>
        <w:r>
          <w:rPr>
            <w:webHidden/>
          </w:rPr>
          <w:t>36</w:t>
        </w:r>
        <w:r>
          <w:rPr>
            <w:webHidden/>
          </w:rPr>
          <w:fldChar w:fldCharType="end"/>
        </w:r>
      </w:hyperlink>
    </w:p>
    <w:p w14:paraId="3334B928" w14:textId="3DC82CBB" w:rsidR="0094631D" w:rsidRDefault="0094631D">
      <w:pPr>
        <w:pStyle w:val="TOC2"/>
        <w:rPr>
          <w:rFonts w:asciiTheme="minorHAnsi" w:eastAsiaTheme="minorEastAsia" w:hAnsiTheme="minorHAnsi" w:cstheme="minorBidi"/>
          <w:kern w:val="2"/>
          <w14:ligatures w14:val="standardContextual"/>
        </w:rPr>
      </w:pPr>
      <w:hyperlink w:anchor="_Toc240445077" w:history="1">
        <w:r w:rsidRPr="004503D5">
          <w:rPr>
            <w:rStyle w:val="Hyperlink"/>
          </w:rPr>
          <w:t>11.2</w:t>
        </w:r>
        <w:r>
          <w:rPr>
            <w:rFonts w:asciiTheme="minorHAnsi" w:eastAsiaTheme="minorEastAsia" w:hAnsiTheme="minorHAnsi" w:cstheme="minorBidi"/>
            <w:kern w:val="2"/>
            <w14:ligatures w14:val="standardContextual"/>
          </w:rPr>
          <w:tab/>
        </w:r>
        <w:r w:rsidRPr="004503D5">
          <w:rPr>
            <w:rStyle w:val="Hyperlink"/>
          </w:rPr>
          <w:t>Operational Test at RIA</w:t>
        </w:r>
        <w:r>
          <w:rPr>
            <w:webHidden/>
          </w:rPr>
          <w:tab/>
        </w:r>
        <w:r>
          <w:rPr>
            <w:webHidden/>
          </w:rPr>
          <w:fldChar w:fldCharType="begin"/>
        </w:r>
        <w:r>
          <w:rPr>
            <w:webHidden/>
          </w:rPr>
          <w:instrText xml:space="preserve"> PAGEREF _Toc240445077 \h </w:instrText>
        </w:r>
        <w:r>
          <w:rPr>
            <w:webHidden/>
          </w:rPr>
        </w:r>
        <w:r>
          <w:rPr>
            <w:webHidden/>
          </w:rPr>
          <w:fldChar w:fldCharType="separate"/>
        </w:r>
        <w:r>
          <w:rPr>
            <w:webHidden/>
          </w:rPr>
          <w:t>36</w:t>
        </w:r>
        <w:r>
          <w:rPr>
            <w:webHidden/>
          </w:rPr>
          <w:fldChar w:fldCharType="end"/>
        </w:r>
      </w:hyperlink>
    </w:p>
    <w:p w14:paraId="08B002E2" w14:textId="260DDBCC" w:rsidR="0094631D" w:rsidRDefault="0094631D">
      <w:pPr>
        <w:pStyle w:val="TOC2"/>
        <w:rPr>
          <w:rFonts w:asciiTheme="minorHAnsi" w:eastAsiaTheme="minorEastAsia" w:hAnsiTheme="minorHAnsi" w:cstheme="minorBidi"/>
          <w:kern w:val="2"/>
          <w14:ligatures w14:val="standardContextual"/>
        </w:rPr>
      </w:pPr>
      <w:hyperlink w:anchor="_Toc240445078" w:history="1">
        <w:r w:rsidRPr="004503D5">
          <w:rPr>
            <w:rStyle w:val="Hyperlink"/>
          </w:rPr>
          <w:t>11.3</w:t>
        </w:r>
        <w:r>
          <w:rPr>
            <w:rFonts w:asciiTheme="minorHAnsi" w:eastAsiaTheme="minorEastAsia" w:hAnsiTheme="minorHAnsi" w:cstheme="minorBidi"/>
            <w:kern w:val="2"/>
            <w14:ligatures w14:val="standardContextual"/>
          </w:rPr>
          <w:tab/>
        </w:r>
        <w:r w:rsidRPr="004503D5">
          <w:rPr>
            <w:rStyle w:val="Hyperlink"/>
          </w:rPr>
          <w:t>Performance Test Requirements at RIA</w:t>
        </w:r>
        <w:r>
          <w:rPr>
            <w:webHidden/>
          </w:rPr>
          <w:tab/>
        </w:r>
        <w:r>
          <w:rPr>
            <w:webHidden/>
          </w:rPr>
          <w:fldChar w:fldCharType="begin"/>
        </w:r>
        <w:r>
          <w:rPr>
            <w:webHidden/>
          </w:rPr>
          <w:instrText xml:space="preserve"> PAGEREF _Toc240445078 \h </w:instrText>
        </w:r>
        <w:r>
          <w:rPr>
            <w:webHidden/>
          </w:rPr>
        </w:r>
        <w:r>
          <w:rPr>
            <w:webHidden/>
          </w:rPr>
          <w:fldChar w:fldCharType="separate"/>
        </w:r>
        <w:r>
          <w:rPr>
            <w:webHidden/>
          </w:rPr>
          <w:t>36</w:t>
        </w:r>
        <w:r>
          <w:rPr>
            <w:webHidden/>
          </w:rPr>
          <w:fldChar w:fldCharType="end"/>
        </w:r>
      </w:hyperlink>
    </w:p>
    <w:p w14:paraId="476AF9FF" w14:textId="636B594A" w:rsidR="00D22102" w:rsidRPr="00D22102" w:rsidRDefault="0082764A" w:rsidP="00224B6D">
      <w:pPr>
        <w:pStyle w:val="Heading1"/>
        <w:numPr>
          <w:ilvl w:val="0"/>
          <w:numId w:val="0"/>
        </w:numPr>
      </w:pPr>
      <w:r>
        <w:fldChar w:fldCharType="end"/>
      </w:r>
    </w:p>
    <w:p w14:paraId="6E0593B6" w14:textId="77777777" w:rsidR="00D4275E" w:rsidRDefault="00D4275E" w:rsidP="00224B6D">
      <w:pPr>
        <w:pStyle w:val="Heading1"/>
      </w:pPr>
      <w:r>
        <w:br w:type="page"/>
      </w:r>
      <w:bookmarkStart w:id="1" w:name="_Toc240445031"/>
      <w:r>
        <w:lastRenderedPageBreak/>
        <w:t>GENERAL SYSTEM DESCRIPTION</w:t>
      </w:r>
      <w:bookmarkEnd w:id="0"/>
      <w:bookmarkEnd w:id="1"/>
    </w:p>
    <w:p w14:paraId="1BFE02E4" w14:textId="03FBBCA1" w:rsidR="00D4275E" w:rsidRDefault="007220B6" w:rsidP="007220B6">
      <w:pPr>
        <w:pStyle w:val="BodyTextIndent2"/>
        <w:numPr>
          <w:ilvl w:val="0"/>
          <w:numId w:val="2"/>
        </w:numPr>
      </w:pPr>
      <w:bookmarkStart w:id="2" w:name="_Toc64262069"/>
      <w:r>
        <w:t>The project is to replace</w:t>
      </w:r>
      <w:r w:rsidR="009D4A1C">
        <w:t xml:space="preserve"> (3) current multitasking machines installed in B220 with new units. The units shall include any auxiliary components (listed or not) </w:t>
      </w:r>
      <w:proofErr w:type="gramStart"/>
      <w:r w:rsidR="009D4A1C">
        <w:t>in order to</w:t>
      </w:r>
      <w:proofErr w:type="gramEnd"/>
      <w:r w:rsidR="009D4A1C">
        <w:t xml:space="preserve"> create a fully functioning system</w:t>
      </w:r>
      <w:r w:rsidR="00271623">
        <w:t>.</w:t>
      </w:r>
    </w:p>
    <w:p w14:paraId="7AC1AD81" w14:textId="0A3B77E3" w:rsidR="00D4275E" w:rsidRDefault="00D4275E" w:rsidP="00224B6D">
      <w:pPr>
        <w:pStyle w:val="Heading1"/>
      </w:pPr>
      <w:bookmarkStart w:id="3" w:name="_Toc240445032"/>
      <w:r>
        <w:t>STANDARDS AND PUBLICATIONS</w:t>
      </w:r>
      <w:bookmarkEnd w:id="2"/>
      <w:bookmarkEnd w:id="3"/>
    </w:p>
    <w:p w14:paraId="732A3568" w14:textId="77777777" w:rsidR="00D4275E" w:rsidRDefault="00D4275E" w:rsidP="0095105A">
      <w:pPr>
        <w:pStyle w:val="Heading2"/>
      </w:pPr>
      <w:bookmarkStart w:id="4" w:name="_Toc64262070"/>
      <w:bookmarkStart w:id="5" w:name="_Toc240445033"/>
      <w:r>
        <w:t>Clarification</w:t>
      </w:r>
      <w:bookmarkEnd w:id="4"/>
      <w:bookmarkEnd w:id="5"/>
    </w:p>
    <w:p w14:paraId="354FC740" w14:textId="77777777" w:rsidR="00D4275E" w:rsidRDefault="00F25AFA">
      <w:pPr>
        <w:pStyle w:val="BodyTextIndent2"/>
      </w:pPr>
      <w:r>
        <w:t xml:space="preserve">Any ambiguities, questions, requests for clarification or discrepancies between sections of this purchase description, drawings, national or industry standards discovered by the contractor in reviewing this purchase description shall be reported by the bidder in writing to the contracting officer </w:t>
      </w:r>
      <w:r w:rsidRPr="00844679">
        <w:rPr>
          <w:caps/>
        </w:rPr>
        <w:t>before the date scheduled for close of bidding</w:t>
      </w:r>
      <w:r>
        <w:t>/receipt of proposal. Submission of a proposal or bid shall be construed as evidence that such examination has been made. Therefore, later claims for labor, material, or equipment required, or for difficulties encountered, which could have been foreseen had such reasonable examination been made, may be denied.</w:t>
      </w:r>
    </w:p>
    <w:p w14:paraId="509BAE74" w14:textId="77777777" w:rsidR="00D4275E" w:rsidRDefault="00D4275E" w:rsidP="0095105A">
      <w:pPr>
        <w:pStyle w:val="Heading2"/>
      </w:pPr>
      <w:bookmarkStart w:id="6" w:name="_Toc64262071"/>
      <w:bookmarkStart w:id="7" w:name="_Toc240445034"/>
      <w:r>
        <w:t>National Standards and Specifications</w:t>
      </w:r>
      <w:bookmarkEnd w:id="6"/>
      <w:bookmarkEnd w:id="7"/>
    </w:p>
    <w:p w14:paraId="7F806790" w14:textId="16E2008F" w:rsidR="00D4275E" w:rsidRDefault="00365C76" w:rsidP="00783A29">
      <w:pPr>
        <w:pStyle w:val="BlockText"/>
        <w:ind w:left="360" w:right="0"/>
      </w:pPr>
      <w:r w:rsidRPr="00BD4DD7">
        <w:t xml:space="preserve">The contractor shall conform </w:t>
      </w:r>
      <w:r w:rsidR="00466E09" w:rsidRPr="00BD4DD7">
        <w:t xml:space="preserve">and provide equipment conforming </w:t>
      </w:r>
      <w:r w:rsidRPr="00BD4DD7">
        <w:t>to all local and federal codes and standards applicable to the equipment they are provi</w:t>
      </w:r>
      <w:r w:rsidR="00954FC2" w:rsidRPr="00BD4DD7">
        <w:t>ding based on location and purpose of equipment</w:t>
      </w:r>
      <w:r w:rsidR="00466E09" w:rsidRPr="00BD4DD7">
        <w:t xml:space="preserve"> in effect on the </w:t>
      </w:r>
      <w:r w:rsidR="00BD4DD7" w:rsidRPr="00BD4DD7">
        <w:t>date of the opening of solicitation</w:t>
      </w:r>
      <w:r w:rsidR="00F86622" w:rsidRPr="00BD4DD7">
        <w:t>.</w:t>
      </w:r>
      <w:r w:rsidRPr="00BD4DD7">
        <w:t xml:space="preserve"> It is not the responsibility of the government to make modifications to ensure compliance.</w:t>
      </w:r>
    </w:p>
    <w:p w14:paraId="6D79A630" w14:textId="77777777" w:rsidR="00D4275E" w:rsidRDefault="00D4275E" w:rsidP="00224B6D">
      <w:pPr>
        <w:pStyle w:val="Heading1"/>
      </w:pPr>
      <w:bookmarkStart w:id="8" w:name="_Toc64262072"/>
      <w:bookmarkStart w:id="9" w:name="_Toc240445035"/>
      <w:r>
        <w:t>DESIGN</w:t>
      </w:r>
      <w:bookmarkEnd w:id="8"/>
      <w:bookmarkEnd w:id="9"/>
    </w:p>
    <w:p w14:paraId="6EE96CAE" w14:textId="77777777" w:rsidR="00D4275E" w:rsidRDefault="00D4275E" w:rsidP="0095105A">
      <w:pPr>
        <w:pStyle w:val="Heading2"/>
      </w:pPr>
      <w:bookmarkStart w:id="10" w:name="_Toc64262073"/>
      <w:bookmarkStart w:id="11" w:name="_Toc240445036"/>
      <w:bookmarkStart w:id="12" w:name="_Toc64262074"/>
      <w:r>
        <w:t>Ownership</w:t>
      </w:r>
      <w:bookmarkEnd w:id="10"/>
      <w:bookmarkEnd w:id="11"/>
    </w:p>
    <w:p w14:paraId="6E396F84" w14:textId="77777777" w:rsidR="00D4275E" w:rsidRPr="001A550E" w:rsidRDefault="00D4275E">
      <w:pPr>
        <w:pStyle w:val="BodyText"/>
      </w:pPr>
      <w:r w:rsidRPr="001A550E">
        <w:t xml:space="preserve">This equipment is a standard product of the </w:t>
      </w:r>
      <w:proofErr w:type="gramStart"/>
      <w:r w:rsidRPr="001A550E">
        <w:t>manufacturer</w:t>
      </w:r>
      <w:proofErr w:type="gramEnd"/>
      <w:r w:rsidRPr="001A550E">
        <w:t xml:space="preserve"> and shall require either</w:t>
      </w:r>
      <w:r w:rsidRPr="001A550E">
        <w:rPr>
          <w:color w:val="FF0000"/>
        </w:rPr>
        <w:t xml:space="preserve"> </w:t>
      </w:r>
      <w:r w:rsidRPr="001A550E">
        <w:t>no change or minor design changes to meet requirements of these specifications.  Therefore, ownership of the design will remain with the manufacturer.</w:t>
      </w:r>
    </w:p>
    <w:p w14:paraId="2C78153D" w14:textId="77777777" w:rsidR="00D4275E" w:rsidRDefault="00D4275E" w:rsidP="0095105A">
      <w:pPr>
        <w:pStyle w:val="Heading2"/>
      </w:pPr>
      <w:bookmarkStart w:id="13" w:name="_Toc240445037"/>
      <w:r>
        <w:t>General Design Standards</w:t>
      </w:r>
      <w:bookmarkEnd w:id="12"/>
      <w:bookmarkEnd w:id="13"/>
    </w:p>
    <w:p w14:paraId="15D3896C" w14:textId="77777777" w:rsidR="00D4275E" w:rsidRDefault="00D4275E" w:rsidP="006C24C0">
      <w:pPr>
        <w:pStyle w:val="BodyText"/>
      </w:pPr>
      <w:r w:rsidRPr="0001108C">
        <w:rPr>
          <w:u w:val="single"/>
        </w:rPr>
        <w:t>DEVIATION FROM PRODUCT</w:t>
      </w:r>
      <w:r>
        <w:t xml:space="preserve">:  Modifications to the manufacturer’s standard design to achieve </w:t>
      </w:r>
      <w:r w:rsidR="00973397">
        <w:t>require</w:t>
      </w:r>
      <w:r w:rsidR="0001108C">
        <w:t>m</w:t>
      </w:r>
      <w:r>
        <w:t>ents as specified in this document are only permissible as dictated by good design practice. For example, mounting a 20</w:t>
      </w:r>
      <w:r w:rsidR="006D0AAC">
        <w:t>-</w:t>
      </w:r>
      <w:r>
        <w:t>hp motor in a power train d</w:t>
      </w:r>
      <w:r w:rsidR="006D0AAC">
        <w:t>esigned and normally using a 10-</w:t>
      </w:r>
      <w:r>
        <w:t>hp motor would not be acceptable.</w:t>
      </w:r>
    </w:p>
    <w:p w14:paraId="6F4BB9EA" w14:textId="77777777" w:rsidR="00D4275E" w:rsidRDefault="00D4275E">
      <w:pPr>
        <w:pStyle w:val="BodyText"/>
      </w:pPr>
      <w:r>
        <w:rPr>
          <w:u w:val="single"/>
        </w:rPr>
        <w:t>UNITS OF MEASURE</w:t>
      </w:r>
      <w:r>
        <w:t>:  Dimensions and capacities in this purchase description are given in the English-US (in-</w:t>
      </w:r>
      <w:proofErr w:type="spellStart"/>
      <w:r w:rsidR="006D0AAC">
        <w:t>lb</w:t>
      </w:r>
      <w:proofErr w:type="spellEnd"/>
      <w:r>
        <w:t>) system. All dials, gauges, and drawings shall be in the English-US system or both the English-US and the metric systems, unless otherwise specified in this document.</w:t>
      </w:r>
    </w:p>
    <w:p w14:paraId="4728435D" w14:textId="77777777" w:rsidR="00210517" w:rsidRDefault="00210517" w:rsidP="00210517">
      <w:pPr>
        <w:pStyle w:val="BodyText"/>
      </w:pPr>
      <w:r w:rsidRPr="00063890">
        <w:rPr>
          <w:u w:val="single"/>
        </w:rPr>
        <w:t>ID DATA PLAT</w:t>
      </w:r>
      <w:r>
        <w:rPr>
          <w:u w:val="single"/>
        </w:rPr>
        <w:t>E</w:t>
      </w:r>
      <w:r w:rsidRPr="004036E8">
        <w:t>:</w:t>
      </w:r>
      <w:r>
        <w:t xml:space="preserve">  The equipment shall include a main data plate which will include the following data as a minimum requirement (additional information is acceptable): Manufacturer Name, Manufacturer’s Dunns and Bradstreet Number, Manufacturer’s Model Number, Manufacturer’s Serial Number, Year of Manufacture, Contract Number, Machine </w:t>
      </w:r>
      <w:r>
        <w:lastRenderedPageBreak/>
        <w:t xml:space="preserve">Weight. This information is necessary for compliance with the </w:t>
      </w:r>
      <w:proofErr w:type="gramStart"/>
      <w:r>
        <w:t>governments</w:t>
      </w:r>
      <w:proofErr w:type="gramEnd"/>
      <w:r>
        <w:t xml:space="preserve"> Unique Identification Program (UID).</w:t>
      </w:r>
    </w:p>
    <w:p w14:paraId="6EAD1C47" w14:textId="77777777" w:rsidR="00063890" w:rsidRDefault="00063890" w:rsidP="00063890">
      <w:pPr>
        <w:pStyle w:val="BodyText"/>
      </w:pPr>
      <w:r>
        <w:rPr>
          <w:u w:val="single"/>
        </w:rPr>
        <w:t>DATA PLATES</w:t>
      </w:r>
      <w:r>
        <w:t xml:space="preserve">:  All instruction, data, and identification plates and labels attached to this equipment and its controls shall be manufactured of corrosion and </w:t>
      </w:r>
      <w:proofErr w:type="gramStart"/>
      <w:r>
        <w:t>oil resistant</w:t>
      </w:r>
      <w:proofErr w:type="gramEnd"/>
      <w:r>
        <w:t xml:space="preserve"> metal or plastic material. All wording shall be in the English language using plain, bold face lettering.  Lettering shall be permanent and have a contrasting background.</w:t>
      </w:r>
    </w:p>
    <w:p w14:paraId="0222B34D" w14:textId="77777777" w:rsidR="00D635C1" w:rsidRPr="0029417E" w:rsidRDefault="00D635C1" w:rsidP="00D635C1">
      <w:pPr>
        <w:pStyle w:val="BodyText"/>
      </w:pPr>
      <w:bookmarkStart w:id="14" w:name="OLE_LINK2"/>
      <w:bookmarkStart w:id="15" w:name="OLE_LINK3"/>
      <w:bookmarkStart w:id="16" w:name="OLE_LINK4"/>
      <w:r w:rsidRPr="0029417E">
        <w:rPr>
          <w:u w:val="single"/>
        </w:rPr>
        <w:t>ITEM UNIQUE IDENTIFICATION (IUID) REGISTRATION</w:t>
      </w:r>
      <w:r w:rsidRPr="0029417E">
        <w:t xml:space="preserve">:  The contractor shall register the equipment in the IUID Registry (as one single system).  IUID registration requires the contractor to input Cage Code, Model Number, and Serial Number into a Government Database to allow for asset and inventory tracking. IUID Registry of the equipment shall be performed at </w:t>
      </w:r>
      <w:hyperlink r:id="rId11" w:history="1">
        <w:r w:rsidRPr="0029417E">
          <w:rPr>
            <w:rStyle w:val="Hyperlink"/>
          </w:rPr>
          <w:t>http://dodprocurementtoolbox.com/site/uidregistry/</w:t>
        </w:r>
      </w:hyperlink>
      <w:r w:rsidRPr="0029417E">
        <w:t xml:space="preserve">.   Training for IUID is available in </w:t>
      </w:r>
      <w:hyperlink r:id="rId12" w:history="1">
        <w:r w:rsidRPr="0029417E">
          <w:rPr>
            <w:rStyle w:val="Hyperlink"/>
          </w:rPr>
          <w:t>https://wawftraining.eb.mil</w:t>
        </w:r>
      </w:hyperlink>
      <w:r w:rsidRPr="0029417E">
        <w:t xml:space="preserve">.  IUID registration of this equipment is required prior to final payment in the Wide Area </w:t>
      </w:r>
      <w:proofErr w:type="gramStart"/>
      <w:r w:rsidRPr="0029417E">
        <w:t>Work Flow</w:t>
      </w:r>
      <w:proofErr w:type="gramEnd"/>
      <w:r w:rsidRPr="0029417E">
        <w:t xml:space="preserve"> (WAWF).</w:t>
      </w:r>
      <w:r>
        <w:t xml:space="preserve"> The contractor shall also affix a machine readable 2-dimensional (2-D) matrix representi</w:t>
      </w:r>
      <w:r w:rsidR="0049180E">
        <w:t>ng the IUID registry to the machine</w:t>
      </w:r>
      <w:r>
        <w:t xml:space="preserve">.  The IUID 2-D matrix may be included on the ID Data Plate outlined in paragraph 3.2.4.  </w:t>
      </w:r>
    </w:p>
    <w:bookmarkEnd w:id="14"/>
    <w:bookmarkEnd w:id="15"/>
    <w:bookmarkEnd w:id="16"/>
    <w:p w14:paraId="08454CD8" w14:textId="77777777" w:rsidR="00D4275E" w:rsidRDefault="00D4275E">
      <w:pPr>
        <w:pStyle w:val="BodyText"/>
      </w:pPr>
      <w:r>
        <w:rPr>
          <w:u w:val="single"/>
        </w:rPr>
        <w:t>UTILITY CONNECTION</w:t>
      </w:r>
      <w:r>
        <w:t xml:space="preserve">:  Equipment supplied to the Rock Island Arsenal will have single point </w:t>
      </w:r>
      <w:proofErr w:type="gramStart"/>
      <w:r>
        <w:t>shut-off</w:t>
      </w:r>
      <w:proofErr w:type="gramEnd"/>
      <w:r>
        <w:t xml:space="preserve"> for each</w:t>
      </w:r>
      <w:r w:rsidR="00783A29">
        <w:t xml:space="preserve"> utility supplied to a system. </w:t>
      </w:r>
      <w:r>
        <w:t xml:space="preserve">This means that equipment constituting a single system shall be wired to a single main electrical disconnect point, plumbed to a single pneumatic shut-off valve, </w:t>
      </w:r>
      <w:proofErr w:type="spellStart"/>
      <w:r>
        <w:t>etc</w:t>
      </w:r>
      <w:proofErr w:type="spellEnd"/>
      <w:r>
        <w:t xml:space="preserve">… This will be referred to as the “point of first connection”. Each </w:t>
      </w:r>
      <w:proofErr w:type="gramStart"/>
      <w:r>
        <w:t>type of power</w:t>
      </w:r>
      <w:proofErr w:type="gramEnd"/>
      <w:r>
        <w:t xml:space="preserve"> source may have only one point of first connection.  E.g. (1) pneumatic shut-off valve, (1) water supply shut-off valve, (1) electrical disconnect, </w:t>
      </w:r>
      <w:proofErr w:type="spellStart"/>
      <w:r>
        <w:t>etc</w:t>
      </w:r>
      <w:proofErr w:type="spellEnd"/>
      <w:r>
        <w:t>… Each point of first connection shall be clearly labeled on the system and shown in the safety lockout portion</w:t>
      </w:r>
      <w:r w:rsidR="00783A29">
        <w:t xml:space="preserve"> of the documentation package. </w:t>
      </w:r>
      <w:r>
        <w:t>These points must be located on a stationary component and positioned such that they will not create a hazard to personnel during normal operation of the system. The first connection points shall be accessible from the shop floor without the use of ladders, steps, or stools. Access cannot be hampered by operation of the system.</w:t>
      </w:r>
    </w:p>
    <w:p w14:paraId="65A1B2F7" w14:textId="77777777" w:rsidR="00D4275E" w:rsidRDefault="00D4275E">
      <w:pPr>
        <w:pStyle w:val="BodyText"/>
      </w:pPr>
      <w:r>
        <w:rPr>
          <w:u w:val="single"/>
        </w:rPr>
        <w:t>UTILITY CONNECTION LABOR</w:t>
      </w:r>
      <w:r>
        <w:t>:  Rock Island Arsenal shall provide only such labor and materials as will be needed to connect facility utilities to each point of first connection of the system.  The supplier will be responsible for all connections beyond the point of first connection for each utility.</w:t>
      </w:r>
    </w:p>
    <w:p w14:paraId="075B9CEB" w14:textId="77777777" w:rsidR="00D4275E" w:rsidRDefault="00D4275E">
      <w:pPr>
        <w:pStyle w:val="BodyText"/>
      </w:pPr>
      <w:r>
        <w:rPr>
          <w:u w:val="single"/>
        </w:rPr>
        <w:t>UTILITIES AVAILABLE</w:t>
      </w:r>
      <w:r>
        <w:t xml:space="preserve">:  </w:t>
      </w:r>
      <w:smartTag w:uri="urn:schemas-microsoft-com:office:smarttags" w:element="City">
        <w:smartTag w:uri="urn:schemas-microsoft-com:office:smarttags" w:element="place">
          <w:r>
            <w:t>Rock Island</w:t>
          </w:r>
        </w:smartTag>
      </w:smartTag>
      <w:r>
        <w:t xml:space="preserve"> Arsenal shall be responsible for providing the following:</w:t>
      </w:r>
    </w:p>
    <w:p w14:paraId="609F9CD7" w14:textId="77777777" w:rsidR="00D4275E" w:rsidRDefault="00D4275E" w:rsidP="008C1B40">
      <w:pPr>
        <w:pStyle w:val="BodyText"/>
        <w:numPr>
          <w:ilvl w:val="3"/>
          <w:numId w:val="1"/>
        </w:numPr>
      </w:pPr>
      <w:r>
        <w:t>Connection of 460</w:t>
      </w:r>
      <w:r w:rsidR="00F6257E">
        <w:t>-V</w:t>
      </w:r>
      <w:r>
        <w:t>, 60</w:t>
      </w:r>
      <w:r w:rsidR="00F6257E">
        <w:t>-</w:t>
      </w:r>
      <w:r>
        <w:t>Hz,</w:t>
      </w:r>
      <w:r w:rsidR="00F6257E">
        <w:t xml:space="preserve"> 3-Ph</w:t>
      </w:r>
      <w:r>
        <w:t xml:space="preserve"> AC electrical power to the fused or breaker type disconnect switch required in the ELECTRICAL DISCONNECT paragraph of this purchase description. Connection does not include filters, surge protection, or any peripheral equipment necessary to make the equipment functional.</w:t>
      </w:r>
    </w:p>
    <w:p w14:paraId="6650CA28" w14:textId="77777777" w:rsidR="00D4275E" w:rsidRDefault="00D4275E" w:rsidP="008C1B40">
      <w:pPr>
        <w:pStyle w:val="BodyText"/>
        <w:numPr>
          <w:ilvl w:val="3"/>
          <w:numId w:val="1"/>
        </w:numPr>
      </w:pPr>
      <w:r>
        <w:t>Connection of approximately 80</w:t>
      </w:r>
      <w:r w:rsidR="001072EA">
        <w:t>-</w:t>
      </w:r>
      <w:r>
        <w:t>psi compressed air to a single point for each system, if needed. Connection does not include filters, dryers, or any peripheral equipment necessary to make the equipment functional.</w:t>
      </w:r>
    </w:p>
    <w:p w14:paraId="6A331260" w14:textId="77777777" w:rsidR="00D4275E" w:rsidRDefault="00D4275E" w:rsidP="008C1B40">
      <w:pPr>
        <w:pStyle w:val="BodyText"/>
        <w:numPr>
          <w:ilvl w:val="3"/>
          <w:numId w:val="1"/>
        </w:numPr>
      </w:pPr>
      <w:r>
        <w:t xml:space="preserve">If, due to </w:t>
      </w:r>
      <w:proofErr w:type="gramStart"/>
      <w:r>
        <w:t>contractor</w:t>
      </w:r>
      <w:proofErr w:type="gramEnd"/>
      <w:r>
        <w:t xml:space="preserve"> caused problems, the equipment or components of the equipment must be moved or removed and </w:t>
      </w:r>
      <w:proofErr w:type="gramStart"/>
      <w:r>
        <w:t>replaced,</w:t>
      </w:r>
      <w:proofErr w:type="gramEnd"/>
      <w:r>
        <w:t xml:space="preserve"> by RIA after initial placement, the contractor shall be billed for such work at current RIA labor and overhead rates.</w:t>
      </w:r>
    </w:p>
    <w:p w14:paraId="4454E07D" w14:textId="77777777" w:rsidR="00D4275E" w:rsidRDefault="00D4275E">
      <w:pPr>
        <w:pStyle w:val="BodyText"/>
      </w:pPr>
      <w:r>
        <w:rPr>
          <w:u w:val="single"/>
        </w:rPr>
        <w:lastRenderedPageBreak/>
        <w:t>ELECTRICAL DISCONNECT</w:t>
      </w:r>
      <w:r>
        <w:t>:  The equipment shall be equipped with a manual, fused or breaker type disconnect switch, readily accessible to the operator, which will deactivate the entire equipment.  It shall be located no more than 6-ft 7-in from the floor to the highest point the control device.  It shall be capable of being locked in the de-energized state (OFF) only.</w:t>
      </w:r>
    </w:p>
    <w:p w14:paraId="0734FFAB" w14:textId="77777777" w:rsidR="00D4275E" w:rsidRDefault="00D4275E">
      <w:pPr>
        <w:pStyle w:val="BodyText"/>
      </w:pPr>
      <w:r>
        <w:rPr>
          <w:u w:val="single"/>
        </w:rPr>
        <w:t>CONDUIT</w:t>
      </w:r>
      <w:r>
        <w:t xml:space="preserve">:  Flexible </w:t>
      </w:r>
      <w:proofErr w:type="gramStart"/>
      <w:r>
        <w:t>conduit is</w:t>
      </w:r>
      <w:proofErr w:type="gramEnd"/>
      <w:r>
        <w:t xml:space="preserve"> not permitted in exposed areas.  All wires, cables, and hoses will be enclosed by rigid, oil-proof protection, except where flexibility is necessary for operation of the equipment.  Flexible wires, cables and hoses shall be arranged to prevent draping or tripping hazards.</w:t>
      </w:r>
    </w:p>
    <w:p w14:paraId="1740F7F3" w14:textId="77777777" w:rsidR="00D4275E" w:rsidRDefault="00D4275E">
      <w:pPr>
        <w:pStyle w:val="BodyText"/>
      </w:pPr>
      <w:r>
        <w:rPr>
          <w:u w:val="single"/>
        </w:rPr>
        <w:t>SERVICE ACCESS</w:t>
      </w:r>
      <w:r>
        <w:t xml:space="preserve">:  Components subject to periodic adjustment, replacement, or </w:t>
      </w:r>
      <w:proofErr w:type="gramStart"/>
      <w:r>
        <w:t>servicing</w:t>
      </w:r>
      <w:proofErr w:type="gramEnd"/>
      <w:r>
        <w:t xml:space="preserve"> shall be readily accessible. Meaning that experienced personnel can access the part after no more than 30</w:t>
      </w:r>
      <w:r w:rsidR="00F6257E">
        <w:t>-</w:t>
      </w:r>
      <w:r>
        <w:t>min of labor. If any special tools or equipment are necessary to access these components, said equipment will be supplied as part of the system and provided with a proper storage location within the system.</w:t>
      </w:r>
    </w:p>
    <w:p w14:paraId="3274DAED" w14:textId="77777777" w:rsidR="00D4275E" w:rsidRDefault="00D4275E">
      <w:pPr>
        <w:pStyle w:val="BodyText"/>
      </w:pPr>
      <w:r>
        <w:rPr>
          <w:u w:val="single"/>
        </w:rPr>
        <w:t>DEFLECTION</w:t>
      </w:r>
      <w:r>
        <w:t xml:space="preserve">:  The system shall recover from distortion and deflection at no load. The machine and its components shall be sufficiently </w:t>
      </w:r>
      <w:proofErr w:type="gramStart"/>
      <w:r>
        <w:t>rigid</w:t>
      </w:r>
      <w:proofErr w:type="gramEnd"/>
      <w:r>
        <w:t xml:space="preserve"> that work piece finish and tolerances are not impaired by machine vibration.</w:t>
      </w:r>
    </w:p>
    <w:p w14:paraId="47FF9209" w14:textId="77777777" w:rsidR="00D4275E" w:rsidRDefault="00D4275E">
      <w:pPr>
        <w:pStyle w:val="BodyText"/>
      </w:pPr>
      <w:r>
        <w:rPr>
          <w:u w:val="single"/>
        </w:rPr>
        <w:t>NEW EQUIPMENT</w:t>
      </w:r>
      <w:r>
        <w:t>:  The equipment furnished under this purchase description shall be new and unused.</w:t>
      </w:r>
    </w:p>
    <w:p w14:paraId="3292383D" w14:textId="77777777" w:rsidR="00D4275E" w:rsidRDefault="00D4275E">
      <w:pPr>
        <w:pStyle w:val="BodyText"/>
      </w:pPr>
      <w:r>
        <w:rPr>
          <w:u w:val="single"/>
        </w:rPr>
        <w:t>COMPONENT ENVIRONMENT</w:t>
      </w:r>
      <w:r>
        <w:t>:  Under no circumstances shall a component be used in an application not recommended by the component manufacturer. Components shall not be subjected to conditions of operation beyond the recommendations of the manufacturer, such as excessive heat, lack of lubrication, over-loading.</w:t>
      </w:r>
    </w:p>
    <w:p w14:paraId="2E845540" w14:textId="77777777" w:rsidR="00D4275E" w:rsidRDefault="00D4275E">
      <w:pPr>
        <w:pStyle w:val="BodyText"/>
      </w:pPr>
      <w:r>
        <w:rPr>
          <w:u w:val="single"/>
        </w:rPr>
        <w:t>REPLACEMENT COMPONENTS</w:t>
      </w:r>
      <w:r>
        <w:t>:  All replaceable components shall be manufactured to definite standards for tolerance, clearance, and finish, enabling components to be field installed without further machining.</w:t>
      </w:r>
    </w:p>
    <w:p w14:paraId="25C750F8" w14:textId="77777777" w:rsidR="00D4275E" w:rsidRDefault="00D4275E">
      <w:pPr>
        <w:pStyle w:val="BodyText"/>
      </w:pPr>
      <w:r>
        <w:rPr>
          <w:u w:val="single"/>
        </w:rPr>
        <w:t>CASTINGS AND FORGINGS</w:t>
      </w:r>
      <w:r>
        <w:t>:  All castings and forgings shall be free of defects, scale, and mismatching. No process such as welding, peening, plugging, or filling shall be used for reclaiming any defective part for use in this equipment without the prior written consent of the contracting officer.</w:t>
      </w:r>
    </w:p>
    <w:p w14:paraId="6A79EFF7" w14:textId="77777777" w:rsidR="00D4275E" w:rsidRDefault="00D4275E">
      <w:pPr>
        <w:pStyle w:val="BodyText"/>
      </w:pPr>
      <w:smartTag w:uri="urn:schemas-microsoft-com:office:smarttags" w:element="place">
        <w:smartTag w:uri="urn:schemas-microsoft-com:office:smarttags" w:element="PlaceName">
          <w:r>
            <w:rPr>
              <w:u w:val="single"/>
            </w:rPr>
            <w:t>SURFACE</w:t>
          </w:r>
        </w:smartTag>
        <w:r>
          <w:rPr>
            <w:u w:val="single"/>
          </w:rPr>
          <w:t xml:space="preserve"> </w:t>
        </w:r>
        <w:smartTag w:uri="urn:schemas-microsoft-com:office:smarttags" w:element="PlaceType">
          <w:r>
            <w:rPr>
              <w:u w:val="single"/>
            </w:rPr>
            <w:t>BUILDING</w:t>
          </w:r>
        </w:smartTag>
      </w:smartTag>
      <w:r>
        <w:rPr>
          <w:u w:val="single"/>
        </w:rPr>
        <w:t xml:space="preserve"> AND COATINGS</w:t>
      </w:r>
      <w:r>
        <w:t>:  Welding, brazing, soldering, coating or plating shall be employed only where specified in the original design. These operations may not be employed as a means of reclaiming a defective part.</w:t>
      </w:r>
    </w:p>
    <w:p w14:paraId="62F7C792" w14:textId="77777777" w:rsidR="00D4275E" w:rsidRDefault="00D4275E">
      <w:pPr>
        <w:pStyle w:val="BodyText"/>
      </w:pPr>
      <w:r>
        <w:rPr>
          <w:u w:val="single"/>
        </w:rPr>
        <w:t>FASTENING DEVICES</w:t>
      </w:r>
      <w:r>
        <w:t xml:space="preserve">:  All screws, pins, bolts, and similar parts shall be installed in such a manner as to prevent change in tightness. Those devices subject to removal or adjustment shall not be swaged, </w:t>
      </w:r>
      <w:proofErr w:type="gramStart"/>
      <w:r>
        <w:t>peened</w:t>
      </w:r>
      <w:proofErr w:type="gramEnd"/>
      <w:r>
        <w:t xml:space="preserve">, staked, or otherwise permanently deformed. They </w:t>
      </w:r>
      <w:proofErr w:type="gramStart"/>
      <w:r>
        <w:t>shall</w:t>
      </w:r>
      <w:proofErr w:type="gramEnd"/>
      <w:r>
        <w:t xml:space="preserve"> not be installed using permanent bonding adhesives.</w:t>
      </w:r>
    </w:p>
    <w:p w14:paraId="56B01B02" w14:textId="77777777" w:rsidR="00D4275E" w:rsidRDefault="00D4275E">
      <w:pPr>
        <w:pStyle w:val="BodyText"/>
      </w:pPr>
      <w:r>
        <w:rPr>
          <w:u w:val="single"/>
        </w:rPr>
        <w:t>CLEANING AND DEBURRING</w:t>
      </w:r>
      <w:r>
        <w:t xml:space="preserve">:  All surfaces of castings, forgings, molded parts, stampings, and welded components shall be cleaned and free from sand, dirt, fins, flash, scale, flux, and other harmful or extraneous materials. All edges shall be either rounded or beveled unless sharpness is required to perform a necessary function.  Except as specified herein, the </w:t>
      </w:r>
      <w:r>
        <w:lastRenderedPageBreak/>
        <w:t>condition and finish of all surfaces shall be commensurate with the manufacturer’s commercial practice.</w:t>
      </w:r>
    </w:p>
    <w:p w14:paraId="3D08F5F1" w14:textId="77777777" w:rsidR="00D4275E" w:rsidRDefault="00D4275E">
      <w:pPr>
        <w:pStyle w:val="BodyText"/>
      </w:pPr>
      <w:r>
        <w:rPr>
          <w:u w:val="single"/>
        </w:rPr>
        <w:t>PAINTING</w:t>
      </w:r>
      <w:r>
        <w:t>:  All unfinished surfaces of the equipment shall be painted with a lead free and chromium free commercial grade of metal primer and a minimum of one finish coat. The color shall be in accordance with the manufacturer’s standard commercial practice, or as necessary to maintain compliance with OSHA regulations, as applicable.</w:t>
      </w:r>
    </w:p>
    <w:p w14:paraId="1BCFECB4" w14:textId="77777777" w:rsidR="00D4275E" w:rsidRDefault="00D4275E">
      <w:pPr>
        <w:pStyle w:val="BodyText"/>
      </w:pPr>
      <w:r>
        <w:rPr>
          <w:u w:val="single"/>
        </w:rPr>
        <w:t>LUBRICATION</w:t>
      </w:r>
      <w:r>
        <w:t>:  Components specified as requiring lubrication by the original manufacturer shall have an appropriate means of providing said lubrication included in the design of the machine.</w:t>
      </w:r>
    </w:p>
    <w:p w14:paraId="12B87A2E" w14:textId="77777777" w:rsidR="00D4275E" w:rsidRDefault="00D4275E" w:rsidP="00F0491E">
      <w:pPr>
        <w:pStyle w:val="BodyText"/>
        <w:numPr>
          <w:ilvl w:val="3"/>
          <w:numId w:val="1"/>
        </w:numPr>
      </w:pPr>
      <w:r>
        <w:t xml:space="preserve">The lubrication points will be labeled on the lubrication drawing provided as part of the maintenance documentation and will also be labeled on the machine at the lubrication point and on any </w:t>
      </w:r>
      <w:proofErr w:type="gramStart"/>
      <w:r>
        <w:t>access</w:t>
      </w:r>
      <w:proofErr w:type="gramEnd"/>
      <w:r>
        <w:t xml:space="preserve"> panel covering the lubrication point. These labels will include as a minimum standard, the specific type of lubricant, the quantity to be used, the frequency for change, and the maintenance manual reference for detailed instructions. The lettering shall be </w:t>
      </w:r>
      <w:proofErr w:type="gramStart"/>
      <w:r>
        <w:t>English</w:t>
      </w:r>
      <w:proofErr w:type="gramEnd"/>
      <w:r>
        <w:t xml:space="preserve"> and the units shall be English standard (i.e. pints, quarts, and gallons)</w:t>
      </w:r>
    </w:p>
    <w:p w14:paraId="4A33E072" w14:textId="77777777" w:rsidR="00D4275E" w:rsidRDefault="00D4275E" w:rsidP="00F0491E">
      <w:pPr>
        <w:pStyle w:val="BodyText"/>
        <w:numPr>
          <w:ilvl w:val="3"/>
          <w:numId w:val="1"/>
        </w:numPr>
      </w:pPr>
      <w:r>
        <w:t>If an automatic circulation system is used, it shall be complete, including, but not limited to the following: reservoir, valves, nozzles, filters, pumps, sight gages, and other components as necessary to make the system completely functional.</w:t>
      </w:r>
    </w:p>
    <w:p w14:paraId="433655EC" w14:textId="77777777" w:rsidR="00D4275E" w:rsidRDefault="00D4275E" w:rsidP="00F0491E">
      <w:pPr>
        <w:pStyle w:val="BodyText"/>
        <w:numPr>
          <w:ilvl w:val="4"/>
          <w:numId w:val="1"/>
        </w:numPr>
      </w:pPr>
      <w:r>
        <w:t xml:space="preserve">A system allowing blockages or inadequacies to go undetected is unacceptable.  The system </w:t>
      </w:r>
      <w:proofErr w:type="gramStart"/>
      <w:r>
        <w:t>shall</w:t>
      </w:r>
      <w:proofErr w:type="gramEnd"/>
      <w:r>
        <w:t xml:space="preserve"> be interlocked to </w:t>
      </w:r>
      <w:proofErr w:type="gramStart"/>
      <w:r>
        <w:t>the machine</w:t>
      </w:r>
      <w:proofErr w:type="gramEnd"/>
      <w:r>
        <w:t xml:space="preserve"> control, providing an alarm that lubrication failure has occurred.  The system shall not initiate immediate shutdown of the affected function during a cutting cycle.  It shall allow completion of the cycle and shutdown in an orderly sequence.</w:t>
      </w:r>
    </w:p>
    <w:p w14:paraId="168B16C7" w14:textId="77777777" w:rsidR="00D4275E" w:rsidRDefault="00D4275E" w:rsidP="00F0491E">
      <w:pPr>
        <w:pStyle w:val="BodyText"/>
        <w:numPr>
          <w:ilvl w:val="4"/>
          <w:numId w:val="1"/>
        </w:numPr>
      </w:pPr>
      <w:r>
        <w:t>The reservoir shall be sized to allow no less than 80</w:t>
      </w:r>
      <w:r w:rsidR="00F6257E">
        <w:t>-</w:t>
      </w:r>
      <w:r>
        <w:t xml:space="preserve">hrs of machine run time before requiring refill.  It </w:t>
      </w:r>
      <w:proofErr w:type="gramStart"/>
      <w:r>
        <w:t>shall</w:t>
      </w:r>
      <w:proofErr w:type="gramEnd"/>
      <w:r>
        <w:t xml:space="preserve"> also have a means provided for draining and cleaning. A means </w:t>
      </w:r>
      <w:proofErr w:type="gramStart"/>
      <w:r>
        <w:t>shall</w:t>
      </w:r>
      <w:proofErr w:type="gramEnd"/>
      <w:r>
        <w:t xml:space="preserve"> be provided to enable the operator to determine the fluid level.</w:t>
      </w:r>
    </w:p>
    <w:p w14:paraId="70F5942D" w14:textId="77777777" w:rsidR="00D4275E" w:rsidRDefault="00D4275E" w:rsidP="00F0491E">
      <w:pPr>
        <w:pStyle w:val="BodyText"/>
        <w:numPr>
          <w:ilvl w:val="4"/>
          <w:numId w:val="1"/>
        </w:numPr>
      </w:pPr>
      <w:r>
        <w:t xml:space="preserve">All filters </w:t>
      </w:r>
      <w:proofErr w:type="gramStart"/>
      <w:r>
        <w:t>shall</w:t>
      </w:r>
      <w:proofErr w:type="gramEnd"/>
      <w:r>
        <w:t xml:space="preserve"> be either cleanable or replaceable.</w:t>
      </w:r>
    </w:p>
    <w:p w14:paraId="184271EB" w14:textId="77777777" w:rsidR="00D4275E" w:rsidRDefault="00D4275E" w:rsidP="00F0491E">
      <w:pPr>
        <w:pStyle w:val="BodyText"/>
        <w:numPr>
          <w:ilvl w:val="4"/>
          <w:numId w:val="1"/>
        </w:numPr>
      </w:pPr>
      <w:r>
        <w:t>All pumps shall be self-priming.</w:t>
      </w:r>
    </w:p>
    <w:p w14:paraId="481909AE" w14:textId="77777777" w:rsidR="00D4275E" w:rsidRPr="006A6CBA" w:rsidRDefault="00D4275E">
      <w:pPr>
        <w:pStyle w:val="BodyText"/>
      </w:pPr>
      <w:r>
        <w:rPr>
          <w:u w:val="single"/>
        </w:rPr>
        <w:t>FILTRATION/REGULATION</w:t>
      </w:r>
      <w:r>
        <w:t xml:space="preserve">:  Equipment requiring filtered or regulated energy sources shall be supplied with the components necessary to perform this function. E.g. the equipment shall be supplied with a Filter, Regulator, Lubricator (FRL) device, if filtered, </w:t>
      </w:r>
      <w:r w:rsidRPr="006A6CBA">
        <w:t>lubricated, regulated pressurized air is required for the efficient, proper operation of the equipment. These devices shall be located on the equipment side of the lockout devices at the points of first connections.</w:t>
      </w:r>
    </w:p>
    <w:p w14:paraId="039532BA" w14:textId="77777777" w:rsidR="00D4275E" w:rsidRPr="006A6CBA" w:rsidRDefault="00D4275E" w:rsidP="00F0491E">
      <w:pPr>
        <w:pStyle w:val="BodyText"/>
        <w:numPr>
          <w:ilvl w:val="3"/>
          <w:numId w:val="1"/>
        </w:numPr>
      </w:pPr>
      <w:r w:rsidRPr="006A6CBA">
        <w:t xml:space="preserve">Equipment which requires compressed air shall have a regenerative </w:t>
      </w:r>
      <w:proofErr w:type="gramStart"/>
      <w:r w:rsidRPr="006A6CBA">
        <w:t>type</w:t>
      </w:r>
      <w:proofErr w:type="gramEnd"/>
      <w:r w:rsidRPr="006A6CBA">
        <w:t xml:space="preserve"> desiccant or refrigerated compressed air dryer capable of drying air down to 35</w:t>
      </w:r>
      <w:r w:rsidR="00063890" w:rsidRPr="006A6CBA">
        <w:t>°</w:t>
      </w:r>
      <w:r w:rsidRPr="006A6CBA">
        <w:t>F pressure dew point, minimum, from air entering the equ</w:t>
      </w:r>
      <w:r w:rsidR="00063890" w:rsidRPr="006A6CBA">
        <w:t>ipment at 110°</w:t>
      </w:r>
      <w:r w:rsidR="005F6135" w:rsidRPr="006A6CBA">
        <w:t>F</w:t>
      </w:r>
      <w:r w:rsidRPr="006A6CBA">
        <w:t>, and capable of supplying air to the rated standard cubic feet per minute (SCFM) of the equipment. The unit shall p</w:t>
      </w:r>
      <w:r w:rsidR="00063890" w:rsidRPr="006A6CBA">
        <w:t xml:space="preserve">urge condensate automatically. </w:t>
      </w:r>
      <w:r w:rsidRPr="006A6CBA">
        <w:t>In the case of the latter, the refrigerant used shall not be a Class I</w:t>
      </w:r>
      <w:r w:rsidR="00063890" w:rsidRPr="006A6CBA">
        <w:t xml:space="preserve"> or Class II</w:t>
      </w:r>
      <w:r w:rsidRPr="006A6CBA">
        <w:t>, ozone depleting substance. The air dryer shall be connected and/or piped to the equipment by the contractor.</w:t>
      </w:r>
    </w:p>
    <w:p w14:paraId="0DC7CD3C" w14:textId="77777777" w:rsidR="00D4275E" w:rsidRPr="006A6CBA" w:rsidRDefault="00D4275E" w:rsidP="00F0491E">
      <w:pPr>
        <w:pStyle w:val="BodyText"/>
        <w:numPr>
          <w:ilvl w:val="3"/>
          <w:numId w:val="1"/>
        </w:numPr>
      </w:pPr>
      <w:r w:rsidRPr="006A6CBA">
        <w:lastRenderedPageBreak/>
        <w:t xml:space="preserve">Equipment which requires a </w:t>
      </w:r>
      <w:proofErr w:type="gramStart"/>
      <w:r w:rsidRPr="006A6CBA">
        <w:t>high quality</w:t>
      </w:r>
      <w:proofErr w:type="gramEnd"/>
      <w:r w:rsidRPr="006A6CBA">
        <w:t xml:space="preserve"> constant power source shall have proper isolation and/or power conditioning equipment for the power service designated in this description.  All electrical equipment shall have a power factor (ratio of real power to apparent power) of no less than 80%, as read at the equipment main disconnect.  Equipment with a power factor of less than 80% shall be fitted with suitable power factor correction capacitance, sized </w:t>
      </w:r>
      <w:proofErr w:type="gramStart"/>
      <w:r w:rsidRPr="006A6CBA">
        <w:t>on the basis of</w:t>
      </w:r>
      <w:proofErr w:type="gramEnd"/>
      <w:r w:rsidRPr="006A6CBA">
        <w:t xml:space="preserve"> the equipment inductive AC load.</w:t>
      </w:r>
    </w:p>
    <w:p w14:paraId="45192B19" w14:textId="77777777" w:rsidR="00D4275E" w:rsidRPr="006A6CBA" w:rsidRDefault="00D4275E">
      <w:pPr>
        <w:pStyle w:val="BodyText"/>
      </w:pPr>
      <w:r w:rsidRPr="006A6CBA">
        <w:rPr>
          <w:u w:val="single"/>
        </w:rPr>
        <w:t>HYDRAULICS</w:t>
      </w:r>
      <w:r w:rsidR="00783A29" w:rsidRPr="006A6CBA">
        <w:t>:  T</w:t>
      </w:r>
      <w:r w:rsidRPr="006A6CBA">
        <w:t xml:space="preserve">he machine </w:t>
      </w:r>
      <w:r w:rsidR="00783A29" w:rsidRPr="006A6CBA">
        <w:t>will be</w:t>
      </w:r>
      <w:r w:rsidRPr="006A6CBA">
        <w:t xml:space="preserve"> e</w:t>
      </w:r>
      <w:r w:rsidR="00783A29" w:rsidRPr="006A6CBA">
        <w:t xml:space="preserve">quipped with a hydraulic </w:t>
      </w:r>
      <w:proofErr w:type="gramStart"/>
      <w:r w:rsidR="00783A29" w:rsidRPr="006A6CBA">
        <w:t>system</w:t>
      </w:r>
      <w:proofErr w:type="gramEnd"/>
      <w:r w:rsidR="00783A29" w:rsidRPr="006A6CBA">
        <w:t xml:space="preserve"> and</w:t>
      </w:r>
      <w:r w:rsidRPr="006A6CBA">
        <w:t xml:space="preserve"> the system shall be complete with, but not limited to, pump, valves, piping, cylinders, pressure controls, filter, and reservoir.  All components necessary to make the system completely functional shall be provided.  </w:t>
      </w:r>
    </w:p>
    <w:p w14:paraId="71972FAD" w14:textId="77777777" w:rsidR="00D4275E" w:rsidRPr="006A6CBA" w:rsidRDefault="00D4275E" w:rsidP="00F0491E">
      <w:pPr>
        <w:pStyle w:val="BodyText"/>
        <w:numPr>
          <w:ilvl w:val="3"/>
          <w:numId w:val="1"/>
        </w:numPr>
      </w:pPr>
      <w:r w:rsidRPr="006A6CBA">
        <w:t>If the duty cycle of the system under maximum usage will cause th</w:t>
      </w:r>
      <w:r w:rsidR="005F6135" w:rsidRPr="006A6CBA">
        <w:t>e hydraulic fluid to exceed 120</w:t>
      </w:r>
      <w:r w:rsidR="00063890" w:rsidRPr="006A6CBA">
        <w:t>°</w:t>
      </w:r>
      <w:r w:rsidRPr="006A6CBA">
        <w:t>F in temperature, a suitable air-cooled heat exchanger shall be provided to maintain fluid temperature at or below that temperature. The exchanger shall be equipped with changeable fiberglass filter(s), unless permanent type filters are supplied.</w:t>
      </w:r>
    </w:p>
    <w:p w14:paraId="500CF8A2" w14:textId="77777777" w:rsidR="00D4275E" w:rsidRPr="006A6CBA" w:rsidRDefault="00D4275E" w:rsidP="00F0491E">
      <w:pPr>
        <w:pStyle w:val="BodyText"/>
        <w:numPr>
          <w:ilvl w:val="3"/>
          <w:numId w:val="1"/>
        </w:numPr>
      </w:pPr>
      <w:r w:rsidRPr="006A6CBA">
        <w:t xml:space="preserve">The system </w:t>
      </w:r>
      <w:proofErr w:type="gramStart"/>
      <w:r w:rsidRPr="006A6CBA">
        <w:t>shall</w:t>
      </w:r>
      <w:proofErr w:type="gramEnd"/>
      <w:r w:rsidRPr="006A6CBA">
        <w:t xml:space="preserve"> have adequate capacity to provide sufficient pressure and flow to perform all hydraulic operations under all normal machine operating conditions.</w:t>
      </w:r>
    </w:p>
    <w:p w14:paraId="1CAB3133" w14:textId="77777777" w:rsidR="00D4275E" w:rsidRPr="006A6CBA" w:rsidRDefault="00D4275E" w:rsidP="00F0491E">
      <w:pPr>
        <w:pStyle w:val="BodyText"/>
        <w:numPr>
          <w:ilvl w:val="3"/>
          <w:numId w:val="1"/>
        </w:numPr>
        <w:rPr>
          <w:szCs w:val="23"/>
        </w:rPr>
      </w:pPr>
      <w:r w:rsidRPr="006A6CBA">
        <w:rPr>
          <w:szCs w:val="23"/>
        </w:rPr>
        <w:t xml:space="preserve">Protection shall be provided to prevent damage to components.  </w:t>
      </w:r>
    </w:p>
    <w:p w14:paraId="6E8B3CE7" w14:textId="77777777" w:rsidR="00D4275E" w:rsidRPr="006A6CBA" w:rsidRDefault="00D4275E" w:rsidP="00F0491E">
      <w:pPr>
        <w:pStyle w:val="BodyText"/>
        <w:numPr>
          <w:ilvl w:val="3"/>
          <w:numId w:val="1"/>
        </w:numPr>
        <w:rPr>
          <w:szCs w:val="23"/>
        </w:rPr>
      </w:pPr>
      <w:r w:rsidRPr="006A6CBA">
        <w:rPr>
          <w:szCs w:val="23"/>
        </w:rPr>
        <w:t xml:space="preserve">Safeguards </w:t>
      </w:r>
      <w:proofErr w:type="gramStart"/>
      <w:r w:rsidRPr="006A6CBA">
        <w:rPr>
          <w:szCs w:val="23"/>
        </w:rPr>
        <w:t>shall</w:t>
      </w:r>
      <w:proofErr w:type="gramEnd"/>
      <w:r w:rsidRPr="006A6CBA">
        <w:rPr>
          <w:szCs w:val="23"/>
        </w:rPr>
        <w:t xml:space="preserve"> be provided to alert the </w:t>
      </w:r>
      <w:proofErr w:type="gramStart"/>
      <w:r w:rsidRPr="006A6CBA">
        <w:rPr>
          <w:szCs w:val="23"/>
        </w:rPr>
        <w:t>operator of temperatures</w:t>
      </w:r>
      <w:proofErr w:type="gramEnd"/>
      <w:r w:rsidRPr="006A6CBA">
        <w:rPr>
          <w:szCs w:val="23"/>
        </w:rPr>
        <w:t xml:space="preserve"> and pressures above/below design limits.  If safe limits (within design limits) are exceeded, the system shall automatically shut down.  </w:t>
      </w:r>
    </w:p>
    <w:p w14:paraId="6EAC5FC7" w14:textId="77777777" w:rsidR="00D4275E" w:rsidRPr="006A6CBA" w:rsidRDefault="00D4275E" w:rsidP="00F0491E">
      <w:pPr>
        <w:pStyle w:val="BodyText"/>
        <w:numPr>
          <w:ilvl w:val="3"/>
          <w:numId w:val="1"/>
        </w:numPr>
        <w:rPr>
          <w:szCs w:val="23"/>
        </w:rPr>
      </w:pPr>
      <w:r w:rsidRPr="006A6CBA">
        <w:rPr>
          <w:szCs w:val="23"/>
        </w:rPr>
        <w:t>Anti-surge devices or circuits shall be incorporated to ensure uniformity of motion under varying loads.</w:t>
      </w:r>
    </w:p>
    <w:p w14:paraId="65E34ADA" w14:textId="77777777" w:rsidR="00D4275E" w:rsidRPr="006A6CBA" w:rsidRDefault="00D4275E" w:rsidP="00F0491E">
      <w:pPr>
        <w:pStyle w:val="BodyText"/>
        <w:numPr>
          <w:ilvl w:val="3"/>
          <w:numId w:val="1"/>
        </w:numPr>
        <w:rPr>
          <w:szCs w:val="23"/>
        </w:rPr>
      </w:pPr>
      <w:r w:rsidRPr="006A6CBA">
        <w:rPr>
          <w:szCs w:val="23"/>
        </w:rPr>
        <w:t xml:space="preserve">The hydraulic reservoir shall be provided with means for draining and cleaning.  </w:t>
      </w:r>
    </w:p>
    <w:p w14:paraId="5BBB8D3F" w14:textId="77777777" w:rsidR="00D4275E" w:rsidRPr="006A6CBA" w:rsidRDefault="00D4275E" w:rsidP="00F0491E">
      <w:pPr>
        <w:pStyle w:val="BodyText"/>
        <w:numPr>
          <w:ilvl w:val="3"/>
          <w:numId w:val="1"/>
        </w:numPr>
        <w:rPr>
          <w:szCs w:val="23"/>
        </w:rPr>
      </w:pPr>
      <w:r w:rsidRPr="006A6CBA">
        <w:rPr>
          <w:szCs w:val="23"/>
        </w:rPr>
        <w:t xml:space="preserve">Means </w:t>
      </w:r>
      <w:proofErr w:type="gramStart"/>
      <w:r w:rsidRPr="006A6CBA">
        <w:rPr>
          <w:szCs w:val="23"/>
        </w:rPr>
        <w:t>shall</w:t>
      </w:r>
      <w:proofErr w:type="gramEnd"/>
      <w:r w:rsidRPr="006A6CBA">
        <w:rPr>
          <w:szCs w:val="23"/>
        </w:rPr>
        <w:t xml:space="preserve"> be provided to enable the operator to determine fluid level.</w:t>
      </w:r>
    </w:p>
    <w:p w14:paraId="452693FC" w14:textId="77777777" w:rsidR="00D4275E" w:rsidRPr="006A6CBA" w:rsidRDefault="00D4275E" w:rsidP="00F0491E">
      <w:pPr>
        <w:pStyle w:val="BodyText"/>
        <w:numPr>
          <w:ilvl w:val="3"/>
          <w:numId w:val="1"/>
        </w:numPr>
        <w:rPr>
          <w:szCs w:val="23"/>
        </w:rPr>
      </w:pPr>
      <w:r w:rsidRPr="006A6CBA">
        <w:rPr>
          <w:szCs w:val="23"/>
        </w:rPr>
        <w:t xml:space="preserve">Each hydraulic system </w:t>
      </w:r>
      <w:proofErr w:type="gramStart"/>
      <w:r w:rsidRPr="006A6CBA">
        <w:rPr>
          <w:szCs w:val="23"/>
        </w:rPr>
        <w:t>shall</w:t>
      </w:r>
      <w:proofErr w:type="gramEnd"/>
      <w:r w:rsidRPr="006A6CBA">
        <w:rPr>
          <w:szCs w:val="23"/>
        </w:rPr>
        <w:t xml:space="preserve"> include a filter, which </w:t>
      </w:r>
      <w:proofErr w:type="gramStart"/>
      <w:r w:rsidRPr="006A6CBA">
        <w:rPr>
          <w:szCs w:val="23"/>
        </w:rPr>
        <w:t>shall</w:t>
      </w:r>
      <w:proofErr w:type="gramEnd"/>
      <w:r w:rsidRPr="006A6CBA">
        <w:rPr>
          <w:szCs w:val="23"/>
        </w:rPr>
        <w:t xml:space="preserve"> be either cleanable or replaceable.</w:t>
      </w:r>
      <w:r w:rsidRPr="006A6CBA">
        <w:rPr>
          <w:szCs w:val="23"/>
        </w:rPr>
        <w:tab/>
      </w:r>
    </w:p>
    <w:p w14:paraId="74080C2D" w14:textId="77777777" w:rsidR="00D4275E" w:rsidRPr="006A6CBA" w:rsidRDefault="00D4275E" w:rsidP="00F0491E">
      <w:pPr>
        <w:pStyle w:val="BodyText"/>
        <w:numPr>
          <w:ilvl w:val="3"/>
          <w:numId w:val="1"/>
        </w:numPr>
        <w:rPr>
          <w:szCs w:val="23"/>
        </w:rPr>
      </w:pPr>
      <w:r w:rsidRPr="006A6CBA">
        <w:rPr>
          <w:szCs w:val="23"/>
        </w:rPr>
        <w:t>All pumps shall be self-priming.</w:t>
      </w:r>
    </w:p>
    <w:p w14:paraId="73C80E2F" w14:textId="77777777" w:rsidR="00D4275E" w:rsidRPr="006A6CBA" w:rsidRDefault="00D4275E">
      <w:pPr>
        <w:pStyle w:val="BodyText"/>
      </w:pPr>
      <w:r w:rsidRPr="006A6CBA">
        <w:rPr>
          <w:u w:val="single"/>
        </w:rPr>
        <w:t>COOLANT</w:t>
      </w:r>
      <w:r w:rsidR="00783A29" w:rsidRPr="006A6CBA">
        <w:t>:  T</w:t>
      </w:r>
      <w:r w:rsidRPr="006A6CBA">
        <w:t xml:space="preserve">he machine </w:t>
      </w:r>
      <w:r w:rsidR="00783A29" w:rsidRPr="006A6CBA">
        <w:t>will be</w:t>
      </w:r>
      <w:r w:rsidRPr="006A6CBA">
        <w:t xml:space="preserve"> equipped with a coolant </w:t>
      </w:r>
      <w:proofErr w:type="gramStart"/>
      <w:r w:rsidRPr="006A6CBA">
        <w:t>system</w:t>
      </w:r>
      <w:proofErr w:type="gramEnd"/>
      <w:r w:rsidR="00783A29" w:rsidRPr="006A6CBA">
        <w:t xml:space="preserve"> and</w:t>
      </w:r>
      <w:r w:rsidRPr="006A6CBA">
        <w:t xml:space="preserve"> it shall be equipped with external flood coolant capabilities, </w:t>
      </w:r>
      <w:proofErr w:type="gramStart"/>
      <w:r w:rsidRPr="006A6CBA">
        <w:t>as</w:t>
      </w:r>
      <w:proofErr w:type="gramEnd"/>
      <w:r w:rsidRPr="006A6CBA">
        <w:t xml:space="preserve"> a minimum. Machines using cutting tools shall be equipped with </w:t>
      </w:r>
      <w:proofErr w:type="gramStart"/>
      <w:r w:rsidRPr="006A6CBA">
        <w:t>both through</w:t>
      </w:r>
      <w:proofErr w:type="gramEnd"/>
      <w:r w:rsidRPr="006A6CBA">
        <w:t xml:space="preserve"> the tool and external flood coolant capabilities. Coolant on/off shall be a machine control function.</w:t>
      </w:r>
    </w:p>
    <w:p w14:paraId="5CD51A62" w14:textId="77777777" w:rsidR="00D4275E" w:rsidRPr="006A6CBA" w:rsidRDefault="00D4275E" w:rsidP="000D4DFD">
      <w:pPr>
        <w:pStyle w:val="BodyText"/>
        <w:numPr>
          <w:ilvl w:val="3"/>
          <w:numId w:val="1"/>
        </w:numPr>
      </w:pPr>
      <w:r w:rsidRPr="006A6CBA">
        <w:t xml:space="preserve">The coolant systems </w:t>
      </w:r>
      <w:proofErr w:type="gramStart"/>
      <w:r w:rsidRPr="006A6CBA">
        <w:t>shall</w:t>
      </w:r>
      <w:proofErr w:type="gramEnd"/>
      <w:r w:rsidRPr="006A6CBA">
        <w:t xml:space="preserve"> include all necessary components necessary to provide completely functional systems, with sufficient capacity to </w:t>
      </w:r>
      <w:proofErr w:type="gramStart"/>
      <w:r w:rsidRPr="006A6CBA">
        <w:t>give</w:t>
      </w:r>
      <w:proofErr w:type="gramEnd"/>
      <w:r w:rsidRPr="006A6CBA">
        <w:t xml:space="preserve"> satisfactory service and provide adequate pressure and flow under normal operating conditions.</w:t>
      </w:r>
    </w:p>
    <w:p w14:paraId="7661FE6F" w14:textId="77777777" w:rsidR="00D4275E" w:rsidRPr="006A6CBA" w:rsidRDefault="00D4275E" w:rsidP="000D4DFD">
      <w:pPr>
        <w:pStyle w:val="BodyText"/>
        <w:numPr>
          <w:ilvl w:val="3"/>
          <w:numId w:val="1"/>
        </w:numPr>
      </w:pPr>
      <w:r w:rsidRPr="006A6CBA">
        <w:t>Coolant troughs and chip screens shall be provided around the machine table base to trap, direct, and return the coolant to the reservoir. An easily removable strainer shall be provided in the return line to the reservoir. "Easily removable" is defined as being removable after no more than 5</w:t>
      </w:r>
      <w:r w:rsidR="00F6257E" w:rsidRPr="006A6CBA">
        <w:t>-</w:t>
      </w:r>
      <w:r w:rsidRPr="006A6CBA">
        <w:t>min of work by experienced personnel.</w:t>
      </w:r>
    </w:p>
    <w:p w14:paraId="286AEA8D" w14:textId="77777777" w:rsidR="00D4275E" w:rsidRDefault="00D4275E" w:rsidP="000D4DFD">
      <w:pPr>
        <w:pStyle w:val="BodyText"/>
        <w:numPr>
          <w:ilvl w:val="3"/>
          <w:numId w:val="1"/>
        </w:numPr>
      </w:pPr>
      <w:r w:rsidRPr="006A6CBA">
        <w:t>All machine coolant systems and their</w:t>
      </w:r>
      <w:r>
        <w:t xml:space="preserve"> components shall provide drip-proof coolant delivery to the coolant point of discharge.  In addition, the machine shall be designed </w:t>
      </w:r>
      <w:r>
        <w:lastRenderedPageBreak/>
        <w:t xml:space="preserve">and constructed to prevent coolant from escaping the confines of the machine or leaking to the floor when producing </w:t>
      </w:r>
      <w:proofErr w:type="gramStart"/>
      <w:r>
        <w:t>work-pieces</w:t>
      </w:r>
      <w:proofErr w:type="gramEnd"/>
      <w:r>
        <w:t xml:space="preserve"> of a size within the dimensions of the machine table.</w:t>
      </w:r>
    </w:p>
    <w:p w14:paraId="28B4F160" w14:textId="77777777" w:rsidR="00D4275E" w:rsidRDefault="00D4275E">
      <w:pPr>
        <w:pStyle w:val="BodyText"/>
      </w:pPr>
      <w:r>
        <w:rPr>
          <w:u w:val="single"/>
        </w:rPr>
        <w:t>CHIP REMOVAL</w:t>
      </w:r>
      <w:r w:rsidR="00783A29">
        <w:t>:  A</w:t>
      </w:r>
      <w:r>
        <w:t xml:space="preserve"> chip conveyor is </w:t>
      </w:r>
      <w:proofErr w:type="gramStart"/>
      <w:r>
        <w:t>required</w:t>
      </w:r>
      <w:proofErr w:type="gramEnd"/>
      <w:r>
        <w:t xml:space="preserve"> </w:t>
      </w:r>
      <w:r w:rsidR="00783A29">
        <w:t>and it shall be</w:t>
      </w:r>
      <w:r>
        <w:t xml:space="preserve"> an automatic, reversible chip removal unit shall be provided, by the contractor, capable of conveying various types of ferrous and nonferrous chips from the entire work area of the machine to a suitable container outside of the machine without manual aid.</w:t>
      </w:r>
    </w:p>
    <w:p w14:paraId="409CB4A9" w14:textId="77777777" w:rsidR="00D4275E" w:rsidRDefault="00D4275E" w:rsidP="00A5014F">
      <w:pPr>
        <w:pStyle w:val="BodyText"/>
        <w:numPr>
          <w:ilvl w:val="3"/>
          <w:numId w:val="1"/>
        </w:numPr>
      </w:pPr>
      <w:r>
        <w:t>The unit shall be of watertight construction.</w:t>
      </w:r>
    </w:p>
    <w:p w14:paraId="56CB877E" w14:textId="77777777" w:rsidR="00D4275E" w:rsidRDefault="00D4275E" w:rsidP="00A5014F">
      <w:pPr>
        <w:pStyle w:val="BodyText"/>
        <w:numPr>
          <w:ilvl w:val="3"/>
          <w:numId w:val="1"/>
        </w:numPr>
      </w:pPr>
      <w:r>
        <w:t xml:space="preserve">The conveyor belt shall be equipped with a master link, easily disconnected, allowing the belt to be removed for maintenance purposes. All pillow block bearings shall be mounted for ease of replacement.  Pillow block bearings shall be fitted with external lubrication fittings. </w:t>
      </w:r>
      <w:r w:rsidR="00783A29">
        <w:t xml:space="preserve">The </w:t>
      </w:r>
      <w:proofErr w:type="gramStart"/>
      <w:r w:rsidR="00783A29">
        <w:t>system shall</w:t>
      </w:r>
      <w:proofErr w:type="gramEnd"/>
      <w:r w:rsidR="00783A29">
        <w:t xml:space="preserve"> allow</w:t>
      </w:r>
      <w:r>
        <w:t xml:space="preserve"> manual movement of the conveyor belt</w:t>
      </w:r>
      <w:r w:rsidR="00783A29">
        <w:t xml:space="preserve"> for maintenance</w:t>
      </w:r>
      <w:r>
        <w:t>.</w:t>
      </w:r>
    </w:p>
    <w:p w14:paraId="5919CD48" w14:textId="77777777" w:rsidR="00D4275E" w:rsidRDefault="00D4275E" w:rsidP="00A5014F">
      <w:pPr>
        <w:pStyle w:val="BodyText"/>
        <w:numPr>
          <w:ilvl w:val="3"/>
          <w:numId w:val="1"/>
        </w:numPr>
      </w:pPr>
      <w:r>
        <w:t xml:space="preserve">The conveyor shall facilitate draining of excess coolant back to the sump before chips are discharged. </w:t>
      </w:r>
    </w:p>
    <w:p w14:paraId="4DE51B32" w14:textId="77777777" w:rsidR="00D4275E" w:rsidRDefault="00D4275E" w:rsidP="00A5014F">
      <w:pPr>
        <w:pStyle w:val="BodyText"/>
        <w:numPr>
          <w:ilvl w:val="3"/>
          <w:numId w:val="1"/>
        </w:numPr>
      </w:pPr>
      <w:r>
        <w:t>The height of the discharge chute from the floor shall be not less than 49.5</w:t>
      </w:r>
      <w:r w:rsidR="000F7699">
        <w:t>-</w:t>
      </w:r>
      <w:r>
        <w:t>in.</w:t>
      </w:r>
    </w:p>
    <w:p w14:paraId="69513769" w14:textId="77777777" w:rsidR="00D4275E" w:rsidRDefault="00D4275E" w:rsidP="00A5014F">
      <w:pPr>
        <w:pStyle w:val="BodyText"/>
        <w:numPr>
          <w:ilvl w:val="3"/>
          <w:numId w:val="1"/>
        </w:numPr>
      </w:pPr>
      <w:r>
        <w:t>The chip removal unit shall be installed in a manner facilitating collection of chips from the entire work area without interfering with normal operation of the machine.</w:t>
      </w:r>
    </w:p>
    <w:p w14:paraId="6BC7A6B6" w14:textId="77777777" w:rsidR="00D4275E" w:rsidRDefault="00D4275E" w:rsidP="00A5014F">
      <w:pPr>
        <w:pStyle w:val="BodyText"/>
        <w:numPr>
          <w:ilvl w:val="3"/>
          <w:numId w:val="1"/>
        </w:numPr>
      </w:pPr>
      <w:r>
        <w:t>As a minimum, the chip removal unit shall be provided with an on/off switch or buttons, stop button, and reversing switch.</w:t>
      </w:r>
    </w:p>
    <w:p w14:paraId="65537FB6" w14:textId="77777777" w:rsidR="00D4275E" w:rsidRDefault="00D4275E">
      <w:pPr>
        <w:pStyle w:val="BodyText"/>
      </w:pPr>
      <w:r>
        <w:rPr>
          <w:u w:val="single"/>
        </w:rPr>
        <w:t>MOTORS</w:t>
      </w:r>
      <w:r>
        <w:t>:</w:t>
      </w:r>
    </w:p>
    <w:p w14:paraId="4F576306" w14:textId="77777777" w:rsidR="00D4275E" w:rsidRDefault="00D4275E" w:rsidP="007C429A">
      <w:pPr>
        <w:pStyle w:val="BodyText"/>
        <w:numPr>
          <w:ilvl w:val="3"/>
          <w:numId w:val="1"/>
        </w:numPr>
      </w:pPr>
      <w:r>
        <w:t>All motors shall be rated for continuous duty.</w:t>
      </w:r>
    </w:p>
    <w:p w14:paraId="667ECB52" w14:textId="77777777" w:rsidR="00D4275E" w:rsidRDefault="00D4275E" w:rsidP="007C429A">
      <w:pPr>
        <w:pStyle w:val="BodyText"/>
        <w:numPr>
          <w:ilvl w:val="3"/>
          <w:numId w:val="1"/>
        </w:numPr>
      </w:pPr>
      <w:r>
        <w:t xml:space="preserve">Motors </w:t>
      </w:r>
      <w:proofErr w:type="gramStart"/>
      <w:r>
        <w:t>shall</w:t>
      </w:r>
      <w:proofErr w:type="gramEnd"/>
      <w:r>
        <w:t xml:space="preserve"> not operate in an overload condition during normal operation of the equipment and shall be equipped with overload protection.</w:t>
      </w:r>
    </w:p>
    <w:p w14:paraId="294B0971" w14:textId="77777777" w:rsidR="00D4275E" w:rsidRDefault="00D4275E" w:rsidP="007C429A">
      <w:pPr>
        <w:pStyle w:val="BodyText"/>
        <w:numPr>
          <w:ilvl w:val="3"/>
          <w:numId w:val="1"/>
        </w:numPr>
      </w:pPr>
      <w:r>
        <w:t>Each motor shall bear an identification plate containing the identity of the manufacturer, model number, serial number, input voltage, amperage, horsepower, phase, frequency, duty cycle, and frame size or mounting identification.</w:t>
      </w:r>
    </w:p>
    <w:p w14:paraId="3EB6092B" w14:textId="77777777" w:rsidR="00D4275E" w:rsidRDefault="00D4275E" w:rsidP="007C429A">
      <w:pPr>
        <w:pStyle w:val="BodyText"/>
        <w:numPr>
          <w:ilvl w:val="3"/>
          <w:numId w:val="1"/>
        </w:numPr>
      </w:pPr>
      <w:r>
        <w:t>Motor starters and controls shall operate at no greater than 120-VAC. It is preferred that they operate at 24-VDC.</w:t>
      </w:r>
    </w:p>
    <w:p w14:paraId="688A9DA5" w14:textId="77777777" w:rsidR="00D4275E" w:rsidRDefault="00D4275E" w:rsidP="007C429A">
      <w:pPr>
        <w:pStyle w:val="BodyText"/>
        <w:numPr>
          <w:ilvl w:val="3"/>
          <w:numId w:val="1"/>
        </w:numPr>
      </w:pPr>
      <w:r>
        <w:t>Motor starters shall provide drop-out protection. This means that, in the event of a loss of power, the equipment shall be re-energized only by the deliberate action of the operator. Manual or mechanical motor starters shall not be deemed acceptable.</w:t>
      </w:r>
    </w:p>
    <w:p w14:paraId="28CEB9C8" w14:textId="77777777" w:rsidR="00D4275E" w:rsidRDefault="00D4275E">
      <w:pPr>
        <w:pStyle w:val="BodyText"/>
      </w:pPr>
      <w:r>
        <w:rPr>
          <w:u w:val="single"/>
        </w:rPr>
        <w:t>DIALS AND GAUGES</w:t>
      </w:r>
      <w:r>
        <w:t xml:space="preserve">:  All scales, dials, and gauges shall be manufactured of corrosion and </w:t>
      </w:r>
      <w:proofErr w:type="gramStart"/>
      <w:r>
        <w:t>oil resistant</w:t>
      </w:r>
      <w:proofErr w:type="gramEnd"/>
      <w:r>
        <w:t xml:space="preserve"> material. All wording shall be in the English language using plain, bold face lettering. Lettering shall be permanent and have a contrasting background.</w:t>
      </w:r>
    </w:p>
    <w:p w14:paraId="1DB9E448" w14:textId="77777777" w:rsidR="00D4275E" w:rsidRDefault="00D4275E">
      <w:pPr>
        <w:pStyle w:val="BodyText"/>
      </w:pPr>
      <w:r>
        <w:rPr>
          <w:u w:val="single"/>
        </w:rPr>
        <w:t>HANDWHEELS</w:t>
      </w:r>
      <w:r>
        <w:t>:  Hand</w:t>
      </w:r>
      <w:r w:rsidR="00603770">
        <w:t>-</w:t>
      </w:r>
      <w:r>
        <w:t>wheels turned in a clockwise rotation shall produce a linear motion, of the controlled component, to the right, away, or upwards. If rotary motion is produced by the hand</w:t>
      </w:r>
      <w:r w:rsidR="00603770">
        <w:t>-</w:t>
      </w:r>
      <w:r>
        <w:t>wheel, clockwise rotation of the hand</w:t>
      </w:r>
      <w:r w:rsidR="00603770">
        <w:t>-</w:t>
      </w:r>
      <w:r>
        <w:t>wheel shall produce clockwise movement of the controlled component.</w:t>
      </w:r>
    </w:p>
    <w:p w14:paraId="7F776197" w14:textId="77777777" w:rsidR="00D4275E" w:rsidRPr="006A6CBA" w:rsidRDefault="00D4275E">
      <w:pPr>
        <w:pStyle w:val="BodyText"/>
      </w:pPr>
      <w:r w:rsidRPr="006A6CBA">
        <w:rPr>
          <w:u w:val="single"/>
        </w:rPr>
        <w:lastRenderedPageBreak/>
        <w:t>CONTROL LEVERS</w:t>
      </w:r>
      <w:r w:rsidRPr="006A6CBA">
        <w:t>:  Control levers shall move in the same direction as the motion of the controlled component.</w:t>
      </w:r>
    </w:p>
    <w:p w14:paraId="2A4FFED3" w14:textId="77777777" w:rsidR="00D4275E" w:rsidRPr="006A6CBA" w:rsidRDefault="00D4275E">
      <w:pPr>
        <w:pStyle w:val="BodyText"/>
      </w:pPr>
      <w:bookmarkStart w:id="17" w:name="_Toc64262075"/>
      <w:r w:rsidRPr="006A6CBA">
        <w:rPr>
          <w:u w:val="single"/>
        </w:rPr>
        <w:t>FOUNDATION</w:t>
      </w:r>
      <w:r w:rsidRPr="006A6CBA">
        <w:t xml:space="preserve">:  The requirement for a separate foundation is permissible, if necessary to meet the specified alignment tolerances, to provide isolation, or to conform to a standard system configuration. The contractor shall describe the foundation requirements at the time of bid. </w:t>
      </w:r>
      <w:r w:rsidR="00603770" w:rsidRPr="006A6CBA">
        <w:t>RIA-JMTC shall be responsible for installation of the foundation based upon the drawings provided by the vendor.</w:t>
      </w:r>
    </w:p>
    <w:p w14:paraId="00DC5957" w14:textId="77777777" w:rsidR="00D4275E" w:rsidRPr="006A6CBA" w:rsidRDefault="00D4275E" w:rsidP="0095105A">
      <w:pPr>
        <w:pStyle w:val="Heading2"/>
      </w:pPr>
      <w:bookmarkStart w:id="18" w:name="_Toc240445038"/>
      <w:r w:rsidRPr="006A6CBA">
        <w:t>Safety</w:t>
      </w:r>
      <w:r w:rsidR="0018753B" w:rsidRPr="006A6CBA">
        <w:t>, Security</w:t>
      </w:r>
      <w:r w:rsidRPr="006A6CBA">
        <w:t xml:space="preserve"> and Environmental</w:t>
      </w:r>
      <w:bookmarkEnd w:id="17"/>
      <w:bookmarkEnd w:id="18"/>
    </w:p>
    <w:p w14:paraId="205C0139" w14:textId="7A38D956" w:rsidR="0018753B" w:rsidRDefault="0018753B" w:rsidP="0018753B">
      <w:pPr>
        <w:pStyle w:val="BodyText"/>
      </w:pPr>
      <w:r w:rsidRPr="006A6CBA">
        <w:rPr>
          <w:u w:val="single"/>
        </w:rPr>
        <w:t>SECURITY:</w:t>
      </w:r>
      <w:r w:rsidRPr="006A6CBA">
        <w:t xml:space="preserve"> The RIA-JMTC</w:t>
      </w:r>
      <w:r>
        <w:t xml:space="preserve"> is an Army installation subject to Department of Defense safeguards, various precautions, and plant protection measures. </w:t>
      </w:r>
      <w:proofErr w:type="gramStart"/>
      <w:r w:rsidR="006D3C92">
        <w:t>All of</w:t>
      </w:r>
      <w:proofErr w:type="gramEnd"/>
      <w:r w:rsidR="006D3C92">
        <w:t xml:space="preserve"> the below requirements will be necessary </w:t>
      </w:r>
      <w:proofErr w:type="gramStart"/>
      <w:r w:rsidR="006D3C92">
        <w:t>of</w:t>
      </w:r>
      <w:proofErr w:type="gramEnd"/>
      <w:r w:rsidR="006D3C92">
        <w:t xml:space="preserve"> contractors visiting RIA to satisfy requirements of this purchase description; Additional requirements will be placed on contractors requiring access to the Army Network, or Common Access Card (CAC), as specifically detailed below.  </w:t>
      </w:r>
      <w:r>
        <w:t>At all times during</w:t>
      </w:r>
      <w:r w:rsidR="0040288E">
        <w:t xml:space="preserve"> the execution of this work,</w:t>
      </w:r>
      <w:r>
        <w:t xml:space="preserve"> contractor </w:t>
      </w:r>
      <w:r w:rsidR="0040288E">
        <w:t xml:space="preserve">personnel </w:t>
      </w:r>
      <w:r>
        <w:t>will maintain adequate plant protection devi</w:t>
      </w:r>
      <w:r w:rsidR="004D69E9">
        <w:t>c</w:t>
      </w:r>
      <w:r>
        <w:t>es to minimize espionage, sabotage, and other malicious destruction and damage.  The contractor shall comply with all security requirements of the Rock Island Arsenal.  Rock Island Arsenal island-wide Force Protection levels may be adjusted/changed at any time, which may cause possible delays and will directly affect procedures for accessing the island.</w:t>
      </w:r>
    </w:p>
    <w:p w14:paraId="04A7BE67" w14:textId="77777777" w:rsidR="00DA2785" w:rsidRDefault="00DA2785" w:rsidP="00C07739">
      <w:pPr>
        <w:pStyle w:val="BodyText"/>
        <w:numPr>
          <w:ilvl w:val="3"/>
          <w:numId w:val="1"/>
        </w:numPr>
      </w:pPr>
      <w:r>
        <w:t>Access and General Protection/Security Policy and Procedures:  The contractor and any associated subcontractor employees shall provide all information required for background checks to meet installation access requirements to be accomplished by the installation Director of Emergency Services.  All contractor employees must comply with all personal identity verification requirements (IAW FAR clause 52.204-9) as directed by Department of Defense (DoD), Headquarters Department of the Army (HQDA), and any local policy.  If the Force Protection Condition (FPCON) changes, the Government may require changes in contractor installation access, security matters, or security processes</w:t>
      </w:r>
      <w:r w:rsidR="00C07739">
        <w:t>.</w:t>
      </w:r>
    </w:p>
    <w:p w14:paraId="32403A77" w14:textId="1517C350" w:rsidR="00184741" w:rsidRPr="006A6CBA" w:rsidRDefault="00C07739" w:rsidP="00C07739">
      <w:pPr>
        <w:pStyle w:val="BodyText"/>
        <w:numPr>
          <w:ilvl w:val="4"/>
          <w:numId w:val="1"/>
        </w:numPr>
      </w:pPr>
      <w:r>
        <w:t xml:space="preserve">Access to RIA:  Contractor and all subcontractor employees </w:t>
      </w:r>
      <w:r w:rsidR="00B80D95">
        <w:t xml:space="preserve">performing work at RIA </w:t>
      </w:r>
      <w:r>
        <w:t xml:space="preserve">shall comply </w:t>
      </w:r>
      <w:r w:rsidRPr="006A6CBA">
        <w:t>with adjudication standards and procedures using the National Crime Information Center Interstate Identification Index (NCIC-III) and Terrorist Screening D</w:t>
      </w:r>
      <w:r w:rsidR="00184741" w:rsidRPr="006A6CBA">
        <w:t>atabase (TSDB)</w:t>
      </w:r>
      <w:r w:rsidRPr="006A6CBA">
        <w:t xml:space="preserve"> and any applicable installation, facility access screening and local security policies and procedures.  The </w:t>
      </w:r>
      <w:r w:rsidR="0049163B" w:rsidRPr="006A6CBA">
        <w:t xml:space="preserve">JMTC Representative/ </w:t>
      </w:r>
      <w:r w:rsidRPr="006A6CBA">
        <w:t xml:space="preserve">COR shall provide guidance to complete the </w:t>
      </w:r>
      <w:r w:rsidR="00184741" w:rsidRPr="006A6CBA">
        <w:t xml:space="preserve">Access Control Records </w:t>
      </w:r>
      <w:r w:rsidRPr="006A6CBA">
        <w:t xml:space="preserve">Check </w:t>
      </w:r>
      <w:proofErr w:type="gramStart"/>
      <w:r w:rsidRPr="006A6CBA">
        <w:t>request</w:t>
      </w:r>
      <w:proofErr w:type="gramEnd"/>
      <w:r w:rsidRPr="006A6CBA">
        <w:t xml:space="preserve"> Form though the Rock Island Arsenal </w:t>
      </w:r>
      <w:r w:rsidR="00184741" w:rsidRPr="006A6CBA">
        <w:t>Directorate of Em</w:t>
      </w:r>
      <w:r w:rsidRPr="006A6CBA">
        <w:t xml:space="preserve">ergency Services. </w:t>
      </w:r>
    </w:p>
    <w:p w14:paraId="650FBC89" w14:textId="77777777" w:rsidR="00382D3B" w:rsidRDefault="00382D3B" w:rsidP="00C07739">
      <w:pPr>
        <w:pStyle w:val="BodyText"/>
        <w:numPr>
          <w:ilvl w:val="4"/>
          <w:numId w:val="1"/>
        </w:numPr>
      </w:pPr>
      <w:r w:rsidRPr="006A6CBA">
        <w:t xml:space="preserve">Random Antiterrorist Measures Program (RAMP) </w:t>
      </w:r>
      <w:proofErr w:type="gramStart"/>
      <w:r w:rsidRPr="006A6CBA">
        <w:t>participation</w:t>
      </w:r>
      <w:proofErr w:type="gramEnd"/>
      <w:r w:rsidRPr="006A6CBA">
        <w:t>:  Contractor personnel are subject to RAMP security program (i.e. vehicle</w:t>
      </w:r>
      <w:r>
        <w:t xml:space="preserve"> searches, wearing of ID badges, etc.).  Contractor shall comply with </w:t>
      </w:r>
      <w:proofErr w:type="gramStart"/>
      <w:r>
        <w:t>any</w:t>
      </w:r>
      <w:r w:rsidR="00BE2F71">
        <w:t>,</w:t>
      </w:r>
      <w:r>
        <w:t xml:space="preserve"> and</w:t>
      </w:r>
      <w:proofErr w:type="gramEnd"/>
      <w:r>
        <w:t xml:space="preserve"> </w:t>
      </w:r>
      <w:proofErr w:type="gramStart"/>
      <w:r>
        <w:t>all</w:t>
      </w:r>
      <w:proofErr w:type="gramEnd"/>
      <w:r>
        <w:t xml:space="preserve"> instructions</w:t>
      </w:r>
      <w:r w:rsidR="00D5355D">
        <w:t xml:space="preserve"> issued by the Rock Island</w:t>
      </w:r>
      <w:r w:rsidR="00BE2F71">
        <w:t xml:space="preserve"> Arsenal</w:t>
      </w:r>
      <w:r>
        <w:t xml:space="preserve"> Police Department. </w:t>
      </w:r>
      <w:r w:rsidR="0040288E">
        <w:t xml:space="preserve"> The RAMP is discussed in the RIA-JMTC Anti-Terrorism Training. </w:t>
      </w:r>
      <w:r>
        <w:t xml:space="preserve">     </w:t>
      </w:r>
    </w:p>
    <w:p w14:paraId="27C0B909" w14:textId="77777777" w:rsidR="0040288E" w:rsidRDefault="00BE2F71" w:rsidP="00C07739">
      <w:pPr>
        <w:pStyle w:val="BodyText"/>
        <w:numPr>
          <w:ilvl w:val="4"/>
          <w:numId w:val="1"/>
        </w:numPr>
      </w:pPr>
      <w:r>
        <w:t xml:space="preserve">During FPCONs levels of Charlie or Delta, services may be discontinued/postponed due to a higher National or local security threat.  Services will resume when FPCON Level </w:t>
      </w:r>
      <w:r w:rsidR="00073C59">
        <w:t xml:space="preserve">is reduced to Bravo, or lower. </w:t>
      </w:r>
      <w:r>
        <w:t>FPCO</w:t>
      </w:r>
      <w:r w:rsidR="00073C59">
        <w:t>N levels are described in Anti-T</w:t>
      </w:r>
      <w:r>
        <w:t>errorism</w:t>
      </w:r>
      <w:r w:rsidR="00073C59">
        <w:t xml:space="preserve"> Level I Training. </w:t>
      </w:r>
    </w:p>
    <w:p w14:paraId="27876796" w14:textId="77777777" w:rsidR="00C07739" w:rsidRDefault="0040288E" w:rsidP="00C07739">
      <w:pPr>
        <w:pStyle w:val="BodyText"/>
        <w:numPr>
          <w:ilvl w:val="4"/>
          <w:numId w:val="1"/>
        </w:numPr>
      </w:pPr>
      <w:r>
        <w:lastRenderedPageBreak/>
        <w:t xml:space="preserve">Contractor personnel shall return all Installation Badges and access passes as soon as possible prior to contract completion.  RIA-JMTC electronic keys and access passes are accountable </w:t>
      </w:r>
      <w:proofErr w:type="gramStart"/>
      <w:r>
        <w:t>items,</w:t>
      </w:r>
      <w:proofErr w:type="gramEnd"/>
      <w:r>
        <w:t xml:space="preserve"> shad shall be returned within </w:t>
      </w:r>
      <w:proofErr w:type="gramStart"/>
      <w:r>
        <w:t>24-hours</w:t>
      </w:r>
      <w:proofErr w:type="gramEnd"/>
      <w:r>
        <w:t xml:space="preserve"> of no longer being needed.  Items will be returned to the COR, or </w:t>
      </w:r>
      <w:proofErr w:type="gramStart"/>
      <w:r>
        <w:t>paced</w:t>
      </w:r>
      <w:proofErr w:type="gramEnd"/>
      <w:r>
        <w:t xml:space="preserve"> in a drop box at </w:t>
      </w:r>
      <w:proofErr w:type="gramStart"/>
      <w:r>
        <w:t>a</w:t>
      </w:r>
      <w:proofErr w:type="gramEnd"/>
      <w:r>
        <w:t xml:space="preserve"> RIA-JMTC access point.  </w:t>
      </w:r>
      <w:r w:rsidR="00073C59">
        <w:t xml:space="preserve"> </w:t>
      </w:r>
      <w:r w:rsidR="00BE2F71">
        <w:t xml:space="preserve"> </w:t>
      </w:r>
      <w:r w:rsidR="00184741">
        <w:t xml:space="preserve">  </w:t>
      </w:r>
      <w:r w:rsidR="00C07739">
        <w:t xml:space="preserve">  </w:t>
      </w:r>
    </w:p>
    <w:p w14:paraId="109DACC1" w14:textId="77777777" w:rsidR="0097670D" w:rsidRDefault="0097670D" w:rsidP="0097670D">
      <w:pPr>
        <w:pStyle w:val="BodyText"/>
        <w:numPr>
          <w:ilvl w:val="3"/>
          <w:numId w:val="1"/>
        </w:numPr>
      </w:pPr>
      <w:r>
        <w:t xml:space="preserve">  Security Training</w:t>
      </w:r>
      <w:r w:rsidR="00382D3B">
        <w:t xml:space="preserve">:  The contractor shall complete the following training:  </w:t>
      </w:r>
    </w:p>
    <w:p w14:paraId="0BF911A1" w14:textId="77777777" w:rsidR="00460075" w:rsidRDefault="0097670D" w:rsidP="0097670D">
      <w:pPr>
        <w:pStyle w:val="BodyText"/>
        <w:numPr>
          <w:ilvl w:val="4"/>
          <w:numId w:val="1"/>
        </w:numPr>
      </w:pPr>
      <w:r>
        <w:t>Anti-Terrorism, Level I:  All contractor employees, including subcontractor employees, requiring access to Army installations, facilities, or controlled access areas shall complete Anti-Terrorism (AT) Level I Awareness training.  The COR will be provided a copy of the Rock Island Arsenal –Joint Manufac</w:t>
      </w:r>
      <w:r w:rsidR="00460075">
        <w:t xml:space="preserve">turing and Technology Center (RIA-JMTC) AT Level I Awareness Training and assure that the training is complete.  The contractor shall sign a memorandum of record for each contractor employees and subcontractor </w:t>
      </w:r>
      <w:proofErr w:type="gramStart"/>
      <w:r w:rsidR="00460075">
        <w:t>employee</w:t>
      </w:r>
      <w:proofErr w:type="gramEnd"/>
      <w:r w:rsidR="00460075">
        <w:t xml:space="preserve"> to the RIA-JMTC Operations Center </w:t>
      </w:r>
      <w:proofErr w:type="gramStart"/>
      <w:r w:rsidR="00460075">
        <w:t>prior</w:t>
      </w:r>
      <w:proofErr w:type="gramEnd"/>
      <w:r w:rsidR="00460075">
        <w:t xml:space="preserve"> issuing any electronic </w:t>
      </w:r>
      <w:proofErr w:type="gramStart"/>
      <w:r w:rsidR="00460075">
        <w:t>keys,</w:t>
      </w:r>
      <w:proofErr w:type="gramEnd"/>
      <w:r w:rsidR="00460075">
        <w:t xml:space="preserve"> or access pass being authorized.</w:t>
      </w:r>
    </w:p>
    <w:p w14:paraId="6D25F2BA" w14:textId="77777777" w:rsidR="00DA2785" w:rsidRDefault="00AF14B9" w:rsidP="0097670D">
      <w:pPr>
        <w:pStyle w:val="BodyText"/>
        <w:numPr>
          <w:ilvl w:val="4"/>
          <w:numId w:val="1"/>
        </w:numPr>
      </w:pPr>
      <w:r>
        <w:t xml:space="preserve"> </w:t>
      </w:r>
      <w:r w:rsidR="00DA2785">
        <w:t xml:space="preserve">iWatch (See Something, Say Something) Training:  The Contractor and all associated subcontractors shall complete iWatch Training. iWatch Training shall be provided during the Anti-Terrorism Training. </w:t>
      </w:r>
    </w:p>
    <w:p w14:paraId="63DDADF9" w14:textId="77777777" w:rsidR="0097670D" w:rsidRDefault="006D3C92" w:rsidP="00393DEB">
      <w:pPr>
        <w:pStyle w:val="BodyText"/>
        <w:numPr>
          <w:ilvl w:val="3"/>
          <w:numId w:val="1"/>
        </w:numPr>
      </w:pPr>
      <w:r>
        <w:t xml:space="preserve">For Contractors requiring Common Access Card (CAC):  Before CAC issuance, the contractor employee requires a favorably adjudicated </w:t>
      </w:r>
      <w:r w:rsidR="00393DEB">
        <w:t>National</w:t>
      </w:r>
      <w:r>
        <w:t xml:space="preserve"> Agency Check with Inquiries (NACI) or an equivalent or higher investigation in accordance with</w:t>
      </w:r>
      <w:r w:rsidR="00393DEB">
        <w:t xml:space="preserve"> Army Directive 2014-05.  The contractor employee will be issued a CAC only if duties involve one of the following: (1) Both physical access to a DoD facility and access, via logon, to DoD networks onsite, or remotely or (2) Remote access via logon, to a DoD network using DoD-approved remote access procedures, or (3) Physical access to multiple DoD facilities or multiple Non-DoD Federally controlled facilities on behalf of the DoD on a recurring basis for a period of 6-months, or more.  At the discretion of the sponsoring activity, an initial CAC may be iss</w:t>
      </w:r>
      <w:r w:rsidR="0040288E">
        <w:t>ued based on a favorable review</w:t>
      </w:r>
      <w:r w:rsidR="00393DEB">
        <w:t xml:space="preserve"> of the FBI fingerprint check and a successfully scheduled NACI at the Office of Personnel Management. </w:t>
      </w:r>
      <w:r w:rsidR="00077079">
        <w:t xml:space="preserve">Contractors needing a NACI or equivalent investigation or higher investigation will coordinate this investigation through their COR.  </w:t>
      </w:r>
      <w:r w:rsidR="00393DEB">
        <w:t>Contractor</w:t>
      </w:r>
      <w:r w:rsidR="00077079">
        <w:t xml:space="preserve"> personnel</w:t>
      </w:r>
      <w:r w:rsidR="00871510">
        <w:t xml:space="preserve"> shall turn in</w:t>
      </w:r>
      <w:r w:rsidR="00393DEB">
        <w:t xml:space="preserve"> CAC cards upon completion of their contractual obligations</w:t>
      </w:r>
      <w:r w:rsidR="0040288E">
        <w:t xml:space="preserve">, or at the </w:t>
      </w:r>
      <w:r w:rsidR="00393DEB">
        <w:t xml:space="preserve">request </w:t>
      </w:r>
      <w:proofErr w:type="gramStart"/>
      <w:r w:rsidR="00077079">
        <w:t>by</w:t>
      </w:r>
      <w:proofErr w:type="gramEnd"/>
      <w:r w:rsidR="00393DEB">
        <w:t xml:space="preserve"> the </w:t>
      </w:r>
      <w:r w:rsidR="00871510">
        <w:t xml:space="preserve">COR, or at the request of the </w:t>
      </w:r>
      <w:r w:rsidR="00393DEB">
        <w:t>Contracting Officer.</w:t>
      </w:r>
    </w:p>
    <w:p w14:paraId="4A681295" w14:textId="77777777" w:rsidR="00370A4A" w:rsidRDefault="002D037D" w:rsidP="002D037D">
      <w:pPr>
        <w:pStyle w:val="BodyText"/>
      </w:pPr>
      <w:r w:rsidRPr="002D037D">
        <w:rPr>
          <w:u w:val="single"/>
        </w:rPr>
        <w:t>FEDERAL MARIJUANA LAWS REMAIN UNCHANGED</w:t>
      </w:r>
      <w:r>
        <w:t xml:space="preserve">: Note: </w:t>
      </w:r>
      <w:r w:rsidRPr="002D037D">
        <w:t>Rock Island Arsenal is under the exclusive federal jurisdiction of the United States. Under federal law, marijuana is still defined as a Schedule I drug, and possession and use of marijuana is still illegal. Any person using or in possession of marijuana on Rock Island Arsenal may be criminally prosecuted in federal district court. In addition, such individuals may be permanently barred from entering Rock Island Arsenal.</w:t>
      </w:r>
    </w:p>
    <w:p w14:paraId="159DB1E7" w14:textId="3AC73245" w:rsidR="002D037D" w:rsidRPr="00DC547C" w:rsidRDefault="00370A4A" w:rsidP="002D037D">
      <w:pPr>
        <w:pStyle w:val="BodyText"/>
      </w:pPr>
      <w:r>
        <w:rPr>
          <w:u w:val="single"/>
        </w:rPr>
        <w:t>REAL ID</w:t>
      </w:r>
      <w:r w:rsidRPr="00370A4A">
        <w:t>:</w:t>
      </w:r>
      <w:r w:rsidR="004D35FD">
        <w:t xml:space="preserve"> Starting 03</w:t>
      </w:r>
      <w:r>
        <w:t>-</w:t>
      </w:r>
      <w:r w:rsidR="004D35FD">
        <w:t>May</w:t>
      </w:r>
      <w:r>
        <w:t>-202</w:t>
      </w:r>
      <w:r w:rsidR="00AA1F12">
        <w:t>5</w:t>
      </w:r>
      <w:r>
        <w:t xml:space="preserve"> all personnel entering Rock Island Arsenal will be required to show a Real ID form of identification.</w:t>
      </w:r>
      <w:r w:rsidR="002D037D">
        <w:t xml:space="preserve"> </w:t>
      </w:r>
    </w:p>
    <w:p w14:paraId="5DBEA13D" w14:textId="77777777" w:rsidR="0018753B" w:rsidRPr="006A6CBA" w:rsidRDefault="0018753B" w:rsidP="0018753B">
      <w:pPr>
        <w:pStyle w:val="BodyText"/>
      </w:pPr>
      <w:r w:rsidRPr="006A6CBA">
        <w:rPr>
          <w:u w:val="single"/>
        </w:rPr>
        <w:t>FIRE PREVENTION AND PROTECTION</w:t>
      </w:r>
      <w:r w:rsidRPr="006A6CBA">
        <w:t xml:space="preserve">: The contractor shall comply with all fire prevention measures prescribed in the installation Fire Regulations, </w:t>
      </w:r>
      <w:r w:rsidRPr="006A6CBA">
        <w:rPr>
          <w:sz w:val="18"/>
          <w:szCs w:val="18"/>
        </w:rPr>
        <w:t xml:space="preserve">a </w:t>
      </w:r>
      <w:r w:rsidRPr="006A6CBA">
        <w:t xml:space="preserve">copy of which </w:t>
      </w:r>
      <w:r w:rsidRPr="006A6CBA">
        <w:rPr>
          <w:sz w:val="21"/>
          <w:szCs w:val="21"/>
        </w:rPr>
        <w:t xml:space="preserve">is </w:t>
      </w:r>
      <w:r w:rsidRPr="006A6CBA">
        <w:t xml:space="preserve">on file in the office of the Contracting Officer. </w:t>
      </w:r>
      <w:r w:rsidRPr="006A6CBA">
        <w:rPr>
          <w:sz w:val="18"/>
          <w:szCs w:val="18"/>
        </w:rPr>
        <w:t xml:space="preserve">A </w:t>
      </w:r>
      <w:r w:rsidRPr="006A6CBA">
        <w:t xml:space="preserve">written fire permit shall be obtained from the installation Fire Marshall for use of </w:t>
      </w:r>
      <w:proofErr w:type="gramStart"/>
      <w:r w:rsidRPr="006A6CBA">
        <w:t>open flame</w:t>
      </w:r>
      <w:proofErr w:type="gramEnd"/>
      <w:r w:rsidRPr="006A6CBA">
        <w:t xml:space="preserve"> devices, such as torches, portable furnaces, </w:t>
      </w:r>
      <w:r w:rsidRPr="006A6CBA">
        <w:rPr>
          <w:sz w:val="21"/>
          <w:szCs w:val="21"/>
        </w:rPr>
        <w:t xml:space="preserve">tar </w:t>
      </w:r>
      <w:r w:rsidRPr="006A6CBA">
        <w:t xml:space="preserve">kettles, or gas </w:t>
      </w:r>
      <w:r w:rsidRPr="006A6CBA">
        <w:lastRenderedPageBreak/>
        <w:t>and electric welding and cutting equipment, in, on, or within 15-ft of the building. The contractor shall be liable for any fire loss to the Government properly attributable to negligence on the part of the contractor, including failure to comp1y with fire prevention measure described by the terms of this purchase description.</w:t>
      </w:r>
    </w:p>
    <w:p w14:paraId="753C9572" w14:textId="77777777" w:rsidR="00D4275E" w:rsidRPr="006A6CBA" w:rsidRDefault="00D4275E">
      <w:pPr>
        <w:pStyle w:val="BodyText"/>
      </w:pPr>
      <w:r w:rsidRPr="006A6CBA">
        <w:rPr>
          <w:u w:val="single"/>
        </w:rPr>
        <w:t>INDUSTRY AND REGULATIONS</w:t>
      </w:r>
      <w:r w:rsidRPr="006A6CBA">
        <w:t>:  The equipment shall comply with the most current of all local, state, and federal laws and regulations listed in Standards and Publications.</w:t>
      </w:r>
    </w:p>
    <w:p w14:paraId="303E3305" w14:textId="77777777" w:rsidR="00D4275E" w:rsidRDefault="00D4275E">
      <w:pPr>
        <w:pStyle w:val="BodyText"/>
      </w:pPr>
      <w:r w:rsidRPr="006A6CBA">
        <w:rPr>
          <w:u w:val="single"/>
        </w:rPr>
        <w:t>MATERIAL EXCLUSIONS</w:t>
      </w:r>
      <w:r w:rsidRPr="006A6CBA">
        <w:t>: The equipment shall</w:t>
      </w:r>
      <w:r>
        <w:t xml:space="preserve"> not contain polychlorinated biphenyl (PCB), ozone depleting substances (Class I</w:t>
      </w:r>
      <w:r w:rsidR="00EC43C1">
        <w:t xml:space="preserve"> or Class II</w:t>
      </w:r>
      <w:r>
        <w:t>), or asbestos materials.</w:t>
      </w:r>
    </w:p>
    <w:p w14:paraId="5D38235A" w14:textId="41E31E7B" w:rsidR="00144ECE" w:rsidRPr="00366789" w:rsidRDefault="00144ECE" w:rsidP="00144ECE">
      <w:pPr>
        <w:pStyle w:val="BodyText"/>
      </w:pPr>
      <w:r>
        <w:rPr>
          <w:u w:val="single"/>
        </w:rPr>
        <w:t>SAFETY REGULATION COMPLIANCE</w:t>
      </w:r>
      <w:r w:rsidRPr="001F3B35">
        <w:t>:</w:t>
      </w:r>
      <w:r>
        <w:t xml:space="preserve">  </w:t>
      </w:r>
      <w:r w:rsidR="002368CD">
        <w:t>The contractor shall comply with standard OSHA and RIA safety standards, including but not limited to conforming to confined space work requirements when applicable and wearing of Personal Protective Equipment (PPE) where designated.</w:t>
      </w:r>
    </w:p>
    <w:p w14:paraId="4DB11A0C" w14:textId="77777777" w:rsidR="00D4275E" w:rsidRDefault="00D4275E">
      <w:pPr>
        <w:pStyle w:val="BodyText"/>
      </w:pPr>
      <w:r>
        <w:rPr>
          <w:u w:val="single"/>
        </w:rPr>
        <w:t>SAFETY LOCKOUTS</w:t>
      </w:r>
      <w:r>
        <w:t>:  Each point of first connection shall be designed and constructed to allow the utility to be completely isolated from the equipment. This isolation shall be insured by application of a standard key locking padlock. The device(s) shall only be lockable in the de-energized (OFF) condition.</w:t>
      </w:r>
    </w:p>
    <w:p w14:paraId="1E411CD9" w14:textId="77777777" w:rsidR="00D4275E" w:rsidRDefault="00D4275E">
      <w:pPr>
        <w:pStyle w:val="BodyText"/>
      </w:pPr>
      <w:r>
        <w:rPr>
          <w:u w:val="single"/>
        </w:rPr>
        <w:t>LOSS OF PRESSURE</w:t>
      </w:r>
      <w:r>
        <w:t xml:space="preserve">:  Hydraulic and pneumatic circuits shall be designed such that loss of pressure, or pressure surges, shall not cause a hazard. Means </w:t>
      </w:r>
      <w:proofErr w:type="gramStart"/>
      <w:r>
        <w:t>shall</w:t>
      </w:r>
      <w:proofErr w:type="gramEnd"/>
      <w:r>
        <w:t xml:space="preserve"> be provided to prevent operation of the equipment with insufficient pressure, if such o</w:t>
      </w:r>
      <w:r w:rsidR="006E5CE0">
        <w:t>peration could cause a hazard.</w:t>
      </w:r>
    </w:p>
    <w:p w14:paraId="42FC662E" w14:textId="77777777" w:rsidR="00D4275E" w:rsidRDefault="00D4275E">
      <w:pPr>
        <w:pStyle w:val="BodyText"/>
      </w:pPr>
      <w:r>
        <w:rPr>
          <w:u w:val="single"/>
        </w:rPr>
        <w:t>TRAPPED ENERGY</w:t>
      </w:r>
      <w:r>
        <w:t xml:space="preserve">:  </w:t>
      </w:r>
      <w:r w:rsidR="002378F0" w:rsidRPr="002378F0">
        <w:t xml:space="preserve">Means shall be provided for the controlled release of stored energy.  This energy may be in the form of, but not limited to, air and hydraulic pressure accumulators, capacitors, springs, </w:t>
      </w:r>
      <w:proofErr w:type="gramStart"/>
      <w:r w:rsidR="002378F0" w:rsidRPr="002378F0">
        <w:t>counter balances</w:t>
      </w:r>
      <w:proofErr w:type="gramEnd"/>
      <w:r w:rsidR="002378F0" w:rsidRPr="002378F0">
        <w:t xml:space="preserve"> and flywheels.  When appropriate, a label </w:t>
      </w:r>
      <w:proofErr w:type="gramStart"/>
      <w:r w:rsidR="002378F0" w:rsidRPr="002378F0">
        <w:t>shall</w:t>
      </w:r>
      <w:proofErr w:type="gramEnd"/>
      <w:r w:rsidR="002378F0" w:rsidRPr="002378F0">
        <w:t xml:space="preserve"> be affixed to the stored energy source to identify the hazard</w:t>
      </w:r>
      <w:r>
        <w:t>.</w:t>
      </w:r>
    </w:p>
    <w:p w14:paraId="67E8D923" w14:textId="77777777" w:rsidR="00D4275E" w:rsidRDefault="00D4275E">
      <w:pPr>
        <w:pStyle w:val="BodyText"/>
      </w:pPr>
      <w:smartTag w:uri="urn:schemas-microsoft-com:office:smarttags" w:element="place">
        <w:smartTag w:uri="urn:schemas-microsoft-com:office:smarttags" w:element="PlaceName">
          <w:r>
            <w:rPr>
              <w:u w:val="single"/>
            </w:rPr>
            <w:t>WORKING</w:t>
          </w:r>
        </w:smartTag>
        <w:r>
          <w:rPr>
            <w:u w:val="single"/>
          </w:rPr>
          <w:t xml:space="preserve"> </w:t>
        </w:r>
        <w:smartTag w:uri="urn:schemas-microsoft-com:office:smarttags" w:element="PlaceType">
          <w:r>
            <w:rPr>
              <w:u w:val="single"/>
            </w:rPr>
            <w:t>RANGE</w:t>
          </w:r>
        </w:smartTag>
      </w:smartTag>
      <w:r>
        <w:t>:  Hydraulic and pneumatic components shall be selected, which cannot be adjusted outside the safe working range of the circuit and/or equipment.</w:t>
      </w:r>
    </w:p>
    <w:p w14:paraId="6ADEF92A" w14:textId="77777777" w:rsidR="00D4275E" w:rsidRDefault="00D4275E">
      <w:pPr>
        <w:pStyle w:val="BodyText"/>
      </w:pPr>
      <w:r>
        <w:rPr>
          <w:u w:val="single"/>
        </w:rPr>
        <w:t>ACCUMULATORS</w:t>
      </w:r>
      <w:r>
        <w:t>:  Gas charged a</w:t>
      </w:r>
      <w:r w:rsidR="001072EA">
        <w:t>ccumulators operating above 200-</w:t>
      </w:r>
      <w:r>
        <w:t>psi charging pressure shall be charged with inert gas.</w:t>
      </w:r>
    </w:p>
    <w:p w14:paraId="0709BE37" w14:textId="77777777" w:rsidR="003A55E8" w:rsidRDefault="00D4275E" w:rsidP="00081FF9">
      <w:pPr>
        <w:pStyle w:val="BodyText"/>
      </w:pPr>
      <w:r w:rsidRPr="003A55E8">
        <w:rPr>
          <w:u w:val="single"/>
        </w:rPr>
        <w:t>BRAKES</w:t>
      </w:r>
      <w:r>
        <w:t>:  Braking systems shall be designed to “fail-on”. This means, energy supplied to the brake shall be used to disengage the brake. Loss of energy shall therefore cause the brake to activate.</w:t>
      </w:r>
      <w:r w:rsidR="003A55E8">
        <w:t xml:space="preserve"> </w:t>
      </w:r>
    </w:p>
    <w:p w14:paraId="1BD3047F" w14:textId="77777777" w:rsidR="00D4275E" w:rsidRDefault="00D4275E" w:rsidP="00081FF9">
      <w:pPr>
        <w:pStyle w:val="BodyText"/>
      </w:pPr>
      <w:r w:rsidRPr="003A55E8">
        <w:rPr>
          <w:u w:val="single"/>
        </w:rPr>
        <w:t>EMERGENCY STOP</w:t>
      </w:r>
      <w:r>
        <w:t xml:space="preserve">:  The system will incorporate a clearly identified, red, mushroomed, control button with a yellow backing plate at every </w:t>
      </w:r>
      <w:proofErr w:type="gramStart"/>
      <w:r>
        <w:t>operator</w:t>
      </w:r>
      <w:proofErr w:type="gramEnd"/>
      <w:r>
        <w:t xml:space="preserve"> </w:t>
      </w:r>
      <w:proofErr w:type="gramStart"/>
      <w:r>
        <w:t>work station</w:t>
      </w:r>
      <w:proofErr w:type="gramEnd"/>
      <w:r>
        <w:t>. Upon momentary operation, any emergency stop button shall de-energize all machine motions and override all other controls without creating additional hazards. All motion stopped shall be restarted by the deliberate action of the operator</w:t>
      </w:r>
      <w:r w:rsidR="004559A9">
        <w:t xml:space="preserve"> (requiring manual reset)</w:t>
      </w:r>
      <w:r>
        <w:t xml:space="preserve">. No other </w:t>
      </w:r>
      <w:proofErr w:type="gramStart"/>
      <w:r>
        <w:t>red mushroomed</w:t>
      </w:r>
      <w:proofErr w:type="gramEnd"/>
      <w:r>
        <w:t xml:space="preserve"> buttons shall be allowed on the equipment. It is preferred that there </w:t>
      </w:r>
      <w:proofErr w:type="gramStart"/>
      <w:r w:rsidR="006E5CE0">
        <w:t>is</w:t>
      </w:r>
      <w:proofErr w:type="gramEnd"/>
      <w:r>
        <w:t xml:space="preserve"> no other red buttons of any type.</w:t>
      </w:r>
    </w:p>
    <w:p w14:paraId="09603EAD" w14:textId="77777777" w:rsidR="00D4275E" w:rsidRDefault="00D4275E">
      <w:pPr>
        <w:pStyle w:val="BodyText"/>
      </w:pPr>
      <w:r>
        <w:rPr>
          <w:u w:val="single"/>
        </w:rPr>
        <w:t>CONTROL GUARDS</w:t>
      </w:r>
      <w:r>
        <w:t>:  Controls shall be guarded against accidental operation.</w:t>
      </w:r>
    </w:p>
    <w:p w14:paraId="4C5131B6" w14:textId="77777777" w:rsidR="00D4275E" w:rsidRDefault="00D4275E">
      <w:pPr>
        <w:pStyle w:val="BodyText"/>
      </w:pPr>
      <w:r>
        <w:rPr>
          <w:u w:val="single"/>
        </w:rPr>
        <w:t>OPERATOR REACH</w:t>
      </w:r>
      <w:r>
        <w:t>:  Controls shall be within reach and located such that the operator, when in the normal operating position, is not required to reach past moving parts, which may cause injury.</w:t>
      </w:r>
    </w:p>
    <w:p w14:paraId="5B92CA6C" w14:textId="77777777" w:rsidR="00D4275E" w:rsidRPr="003A6346" w:rsidRDefault="00D4275E" w:rsidP="0095105A">
      <w:pPr>
        <w:pStyle w:val="Heading2"/>
      </w:pPr>
      <w:bookmarkStart w:id="19" w:name="_Toc64262076"/>
      <w:bookmarkStart w:id="20" w:name="_Toc240445039"/>
      <w:r w:rsidRPr="003A6346">
        <w:lastRenderedPageBreak/>
        <w:t>Responsibilities</w:t>
      </w:r>
      <w:bookmarkEnd w:id="19"/>
      <w:bookmarkEnd w:id="20"/>
    </w:p>
    <w:p w14:paraId="296C720B" w14:textId="77777777" w:rsidR="00D4275E" w:rsidRPr="003A6346" w:rsidRDefault="00D4275E">
      <w:pPr>
        <w:pStyle w:val="BodyText"/>
      </w:pPr>
      <w:r w:rsidRPr="003A6346">
        <w:rPr>
          <w:u w:val="single"/>
        </w:rPr>
        <w:t>SITE INSPECTION</w:t>
      </w:r>
      <w:r w:rsidRPr="003A6346">
        <w:t xml:space="preserve">:  Any site inspections and/or measurements, which must be taken </w:t>
      </w:r>
      <w:proofErr w:type="gramStart"/>
      <w:r w:rsidRPr="003A6346">
        <w:t>in order to</w:t>
      </w:r>
      <w:proofErr w:type="gramEnd"/>
      <w:r w:rsidRPr="003A6346">
        <w:t xml:space="preserve"> determine the suitability of the proposed location or to perform the design of the system, are the sole responsibility of the contractor. This may begin prior to completing the bidding process. Rock Island Arsenal will support this function through the POC (point of contact) by guiding personnel, facilitating security registration, and providing general assistance. The contractor will be responsible for providing </w:t>
      </w:r>
      <w:proofErr w:type="gramStart"/>
      <w:r w:rsidRPr="003A6346">
        <w:t>any and all</w:t>
      </w:r>
      <w:proofErr w:type="gramEnd"/>
      <w:r w:rsidRPr="003A6346">
        <w:t xml:space="preserve"> equipment necessary for this process.</w:t>
      </w:r>
    </w:p>
    <w:p w14:paraId="2D3A9B87" w14:textId="77777777" w:rsidR="0095105A" w:rsidRPr="0095105A" w:rsidRDefault="0095105A" w:rsidP="0095105A"/>
    <w:p w14:paraId="3C6D57E5" w14:textId="77777777" w:rsidR="00036998" w:rsidRPr="0094631D" w:rsidRDefault="00036998" w:rsidP="00224B6D">
      <w:pPr>
        <w:pStyle w:val="Heading1"/>
      </w:pPr>
      <w:bookmarkStart w:id="21" w:name="_Toc240445040"/>
      <w:r w:rsidRPr="0094631D">
        <w:t>COMPONENT SPECIFICATION</w:t>
      </w:r>
      <w:bookmarkEnd w:id="21"/>
    </w:p>
    <w:p w14:paraId="49D1BB77" w14:textId="2DF8D5AD" w:rsidR="00B91D34" w:rsidRPr="0094631D" w:rsidRDefault="00527724" w:rsidP="00B91D34">
      <w:pPr>
        <w:tabs>
          <w:tab w:val="left" w:pos="540"/>
        </w:tabs>
        <w:ind w:left="360"/>
      </w:pPr>
      <w:r w:rsidRPr="0094631D">
        <w:t>Equipment: The supplier shall furnish all equipment normally considered by him to be standard for his machine unless identified in this requirement to be of specific manufacture. The following equipment shall be provided in addition to the equipment specified in other sections of this purchase description, which may not be standard. The inclusion of standard equipment in this paragraph is inadvertent and should not be construed to allow duplication.</w:t>
      </w:r>
    </w:p>
    <w:p w14:paraId="0E11A4D1" w14:textId="77777777" w:rsidR="00D4275E" w:rsidRPr="0094631D" w:rsidRDefault="00D4275E" w:rsidP="0095105A">
      <w:pPr>
        <w:pStyle w:val="Heading2"/>
      </w:pPr>
      <w:bookmarkStart w:id="22" w:name="_Toc240445041"/>
      <w:r w:rsidRPr="0094631D">
        <w:t>Dimensions:</w:t>
      </w:r>
      <w:bookmarkEnd w:id="22"/>
    </w:p>
    <w:p w14:paraId="55EC9E92" w14:textId="63C3B386" w:rsidR="00D4275E" w:rsidRPr="0094631D" w:rsidRDefault="00D4275E">
      <w:pPr>
        <w:pStyle w:val="BodyText"/>
      </w:pPr>
      <w:r w:rsidRPr="0094631D">
        <w:rPr>
          <w:u w:val="single"/>
        </w:rPr>
        <w:t>DOOR ACCESS</w:t>
      </w:r>
      <w:r w:rsidRPr="0094631D">
        <w:t xml:space="preserve">:  The equipment shall be shipped either assembled or disassembled to pass through a door </w:t>
      </w:r>
      <w:r w:rsidR="000F7699" w:rsidRPr="0094631D">
        <w:t>12-</w:t>
      </w:r>
      <w:r w:rsidRPr="0094631D">
        <w:t>ft wide by 12</w:t>
      </w:r>
      <w:r w:rsidR="000F7699" w:rsidRPr="0094631D">
        <w:t>-</w:t>
      </w:r>
      <w:r w:rsidRPr="0094631D">
        <w:t>ft high</w:t>
      </w:r>
      <w:r w:rsidR="00AE0F6A" w:rsidRPr="0094631D">
        <w:t>.</w:t>
      </w:r>
    </w:p>
    <w:p w14:paraId="718C2D2A" w14:textId="1FD8B574" w:rsidR="00D4275E" w:rsidRDefault="00D4275E">
      <w:pPr>
        <w:pStyle w:val="BodyText"/>
      </w:pPr>
      <w:r>
        <w:rPr>
          <w:u w:val="single"/>
        </w:rPr>
        <w:t>COMPONENT WEIGHT</w:t>
      </w:r>
      <w:r>
        <w:t xml:space="preserve">:  The maximum weight of any one piece shall not exceed </w:t>
      </w:r>
      <w:r w:rsidR="008D21C9">
        <w:t>40,000</w:t>
      </w:r>
      <w:r w:rsidR="00AE4D24">
        <w:t>-</w:t>
      </w:r>
      <w:r w:rsidR="008D21C9">
        <w:t>lbs</w:t>
      </w:r>
      <w:r>
        <w:t>.</w:t>
      </w:r>
    </w:p>
    <w:p w14:paraId="11AFE626" w14:textId="03069F72" w:rsidR="006A6CBA" w:rsidRDefault="006A6CBA" w:rsidP="006A6CBA">
      <w:pPr>
        <w:pStyle w:val="Heading2"/>
      </w:pPr>
      <w:bookmarkStart w:id="23" w:name="_Toc240445042"/>
      <w:r>
        <w:t>Bed</w:t>
      </w:r>
      <w:bookmarkEnd w:id="23"/>
    </w:p>
    <w:p w14:paraId="452F7C89" w14:textId="28D5B3B7" w:rsidR="006A6CBA" w:rsidRDefault="006A6CBA" w:rsidP="006A6CBA">
      <w:pPr>
        <w:pStyle w:val="BodyText"/>
      </w:pPr>
      <w:r>
        <w:t>CONSTRUCTION:</w:t>
      </w:r>
      <w:r w:rsidR="00392033">
        <w:t xml:space="preserve"> The bed/base shall be a heavily ribbed, </w:t>
      </w:r>
      <w:proofErr w:type="gramStart"/>
      <w:r w:rsidR="00392033">
        <w:t>close grained</w:t>
      </w:r>
      <w:proofErr w:type="gramEnd"/>
      <w:r w:rsidR="00392033">
        <w:t xml:space="preserve"> casting and shall form a rigid structure supporting the C1-axis main spindle head, W-axis second spindle and the Z-axis milling spindle carriage.  The bed/base shall provide access to components housed within for adjustment and servicing.  The length of the base and bed ways shall be such that the spindle, tailstock and cross-slide are fully supported and shall not overhang the bed in any position within the machine's rated travel.  Means shall be provided for leveling the securing the base on the foundation.</w:t>
      </w:r>
    </w:p>
    <w:p w14:paraId="5B381A76" w14:textId="452B584B" w:rsidR="006A6CBA" w:rsidRDefault="006A6CBA" w:rsidP="006A6CBA">
      <w:pPr>
        <w:pStyle w:val="BodyText"/>
      </w:pPr>
      <w:r>
        <w:t>MOUNTING:</w:t>
      </w:r>
      <w:r w:rsidR="00046B7E">
        <w:t xml:space="preserve"> The bed/base shall be anchored to the foundation using a chemical anchoring system.  (Can type anchoring shall not be considered acceptable.)</w:t>
      </w:r>
    </w:p>
    <w:p w14:paraId="1289F686" w14:textId="2F7051DD" w:rsidR="006A6CBA" w:rsidRDefault="006A6CBA" w:rsidP="006A6CBA">
      <w:pPr>
        <w:pStyle w:val="BodyText"/>
      </w:pPr>
      <w:r>
        <w:t>HARDWARE:</w:t>
      </w:r>
      <w:r w:rsidR="00E75FFA">
        <w:t xml:space="preserve"> All necessary leveling wedges, bolts, nuts, and foundation hardware required for the installation shall be furnished by the manufacturer.</w:t>
      </w:r>
    </w:p>
    <w:p w14:paraId="334AE5CF" w14:textId="3A062634" w:rsidR="006A6CBA" w:rsidRDefault="006A6CBA" w:rsidP="006A6CBA">
      <w:pPr>
        <w:pStyle w:val="Heading2"/>
      </w:pPr>
      <w:bookmarkStart w:id="24" w:name="_Toc240445043"/>
      <w:r>
        <w:t>Lathe Main Spindle (C1-Axis)</w:t>
      </w:r>
      <w:bookmarkEnd w:id="24"/>
    </w:p>
    <w:p w14:paraId="719AE75E" w14:textId="3333A972" w:rsidR="006A6CBA" w:rsidRDefault="006A6CBA" w:rsidP="006A6CBA">
      <w:pPr>
        <w:pStyle w:val="BodyText"/>
      </w:pPr>
      <w:r>
        <w:t>AXIS DEFINITION:</w:t>
      </w:r>
      <w:r w:rsidR="00D76F5F">
        <w:t xml:space="preserve"> This shall be a hor</w:t>
      </w:r>
      <w:r w:rsidR="00DB44AA">
        <w:t>izontal centerline rotational axis.</w:t>
      </w:r>
    </w:p>
    <w:p w14:paraId="31EC84AF" w14:textId="0D6E2D40" w:rsidR="006A6CBA" w:rsidRPr="0079578B" w:rsidRDefault="006A6CBA" w:rsidP="006A6CBA">
      <w:pPr>
        <w:pStyle w:val="BodyText"/>
      </w:pPr>
      <w:r w:rsidRPr="0079578B">
        <w:t>DRIVE:</w:t>
      </w:r>
      <w:r w:rsidR="001679BD" w:rsidRPr="0079578B">
        <w:t xml:space="preserve"> The main spindle shall be equipped with a variable speed, AC spindle motor with a minimum of 30-hp continuous duty.  Full horsepower (torque) shall be achieved at or below 300-rpm.  All spindle drive shafts and gearing shall be of steel or steel alloy, hardened to 58-62 Rockwell C, and ground.</w:t>
      </w:r>
    </w:p>
    <w:p w14:paraId="75A09B53" w14:textId="33E84BAF" w:rsidR="006A6CBA" w:rsidRDefault="006A6CBA" w:rsidP="006A6CBA">
      <w:pPr>
        <w:pStyle w:val="BodyText"/>
      </w:pPr>
      <w:r>
        <w:lastRenderedPageBreak/>
        <w:t>SPEED:</w:t>
      </w:r>
      <w:r w:rsidR="000407A2">
        <w:t xml:space="preserve"> The spindle shall be capable of infinitely variable speeds of from 0-rpm to at least as </w:t>
      </w:r>
      <w:r w:rsidR="000407A2" w:rsidRPr="0079578B">
        <w:t>fast as 3,300-rpm.</w:t>
      </w:r>
      <w:r w:rsidR="000407A2">
        <w:t xml:space="preserve">  Spindle head shafts shall be mounted in precision ball and/or roller </w:t>
      </w:r>
      <w:r w:rsidR="000407A2" w:rsidRPr="009421F2">
        <w:t>bearings.  The spindle shall have a maximum torque rating of not less than 2200-lb-ft at 300-rpm continuous duty.</w:t>
      </w:r>
    </w:p>
    <w:p w14:paraId="712BFE0D" w14:textId="365BF04C" w:rsidR="006A6CBA" w:rsidRDefault="006A6CBA" w:rsidP="006A6CBA">
      <w:pPr>
        <w:pStyle w:val="BodyText"/>
      </w:pPr>
      <w:r w:rsidRPr="009421F2">
        <w:t>SPINDLE NOSE:</w:t>
      </w:r>
      <w:r w:rsidR="00127557" w:rsidRPr="009421F2">
        <w:t xml:space="preserve"> The spindle nose shall be hardened to a minimum of 60 Rockwell C and ground.  The chuck mounting shall be A2-11.  The spindle bore shall be no less than Ø4-in to allow the possible addition of a bar feeder in the future</w:t>
      </w:r>
      <w:r w:rsidR="00127557">
        <w:t>. (Note: this purchase description does NOT require a bar feeder.)</w:t>
      </w:r>
    </w:p>
    <w:p w14:paraId="44DA4843" w14:textId="3C7B9DF9" w:rsidR="006A6CBA" w:rsidRDefault="006A6CBA" w:rsidP="006A6CBA">
      <w:pPr>
        <w:pStyle w:val="BodyText"/>
      </w:pPr>
      <w:r>
        <w:t>POSITIONING:</w:t>
      </w:r>
      <w:r w:rsidR="00A87B50">
        <w:t xml:space="preserve"> The spindle shall include a C1-axis positioning capability.  It shall be capable of positioning resolution of 0.0001° or finer.  This feature will allow the rotary positioning necessary for the full contouring </w:t>
      </w:r>
      <w:r w:rsidR="00A87B50" w:rsidRPr="00CB5868">
        <w:t xml:space="preserve">milling operations.  The rapid traverse and machining speeds shall include a range of up to not less than 550-rpm.  C-axis position </w:t>
      </w:r>
      <w:proofErr w:type="gramStart"/>
      <w:r w:rsidR="00A87B50" w:rsidRPr="00CB5868">
        <w:t>shall</w:t>
      </w:r>
      <w:proofErr w:type="gramEnd"/>
      <w:r w:rsidR="00A87B50" w:rsidRPr="00CB5868">
        <w:t xml:space="preserve"> be continually monitored during both turning and milling operations.</w:t>
      </w:r>
    </w:p>
    <w:p w14:paraId="59E2766E" w14:textId="77B0959F" w:rsidR="006A6CBA" w:rsidRDefault="006A6CBA" w:rsidP="006A6CBA">
      <w:pPr>
        <w:pStyle w:val="BodyText"/>
      </w:pPr>
      <w:r>
        <w:t>SPINDLE LUBRICATION:</w:t>
      </w:r>
      <w:r w:rsidR="009D14D3">
        <w:t xml:space="preserve"> The spindle head shall be provided with a separate, positive means of lubricating the components housed within it.  This shall be an air/oil system.</w:t>
      </w:r>
    </w:p>
    <w:p w14:paraId="32F2135F" w14:textId="221F82CC" w:rsidR="006A6CBA" w:rsidRDefault="006A6CBA" w:rsidP="006A6CBA">
      <w:pPr>
        <w:pStyle w:val="BodyText"/>
      </w:pPr>
      <w:r>
        <w:t>COOLING:</w:t>
      </w:r>
      <w:r w:rsidR="00096499">
        <w:t xml:space="preserve"> The spindle shall have a thermal controlled cooling jacket/system.  This will extend the life of the spindle and minimize distortion during heavy machining operations.</w:t>
      </w:r>
    </w:p>
    <w:p w14:paraId="41269EE1" w14:textId="355DB7A4" w:rsidR="006A6CBA" w:rsidRDefault="006A6CBA" w:rsidP="006A6CBA">
      <w:pPr>
        <w:pStyle w:val="BodyText"/>
      </w:pPr>
      <w:r>
        <w:t>FLOOD COOLANT:</w:t>
      </w:r>
      <w:r w:rsidR="00F714D6">
        <w:t xml:space="preserve"> The system shall include a flood coolant system above the chuck for removal of chip nests prior to tool exchange.</w:t>
      </w:r>
    </w:p>
    <w:p w14:paraId="1898750E" w14:textId="5EEE56AB" w:rsidR="006A6CBA" w:rsidRDefault="006A6CBA" w:rsidP="006A6CBA">
      <w:pPr>
        <w:pStyle w:val="BodyText"/>
      </w:pPr>
      <w:r>
        <w:t>AIR BLAST:</w:t>
      </w:r>
      <w:r w:rsidR="00B77625">
        <w:t xml:space="preserve"> The system shall include an air blast through the spindle bore to remove chips during I.D. turning operations.</w:t>
      </w:r>
    </w:p>
    <w:p w14:paraId="5BE052A7" w14:textId="2DDD3D6D" w:rsidR="006A6CBA" w:rsidRDefault="006A6CBA" w:rsidP="006A6CBA">
      <w:pPr>
        <w:pStyle w:val="BodyText"/>
      </w:pPr>
      <w:r>
        <w:t>CHUCK:</w:t>
      </w:r>
    </w:p>
    <w:p w14:paraId="0BB065F5" w14:textId="77777777" w:rsidR="00F67A98" w:rsidRDefault="00F67A98" w:rsidP="00F67A98">
      <w:pPr>
        <w:pStyle w:val="BodyText"/>
        <w:numPr>
          <w:ilvl w:val="3"/>
          <w:numId w:val="1"/>
        </w:numPr>
      </w:pPr>
      <w:r>
        <w:t>This spindle shall be provided with a fully functioning 15-in, through-hole, 3-jaw, self-centering, power chuck or larger.</w:t>
      </w:r>
    </w:p>
    <w:p w14:paraId="094417AA" w14:textId="77777777" w:rsidR="00F67A98" w:rsidRDefault="00F67A98" w:rsidP="00F67A98">
      <w:pPr>
        <w:pStyle w:val="BodyText"/>
        <w:numPr>
          <w:ilvl w:val="3"/>
          <w:numId w:val="1"/>
        </w:numPr>
      </w:pPr>
      <w:r>
        <w:t>The chuck shall have a 3-in bar capacity through hole or larger.</w:t>
      </w:r>
    </w:p>
    <w:p w14:paraId="144C8175" w14:textId="77777777" w:rsidR="00F67A98" w:rsidRDefault="00F67A98" w:rsidP="00F67A98">
      <w:pPr>
        <w:pStyle w:val="BodyText"/>
        <w:numPr>
          <w:ilvl w:val="3"/>
          <w:numId w:val="1"/>
        </w:numPr>
      </w:pPr>
      <w:r>
        <w:t xml:space="preserve">The chuck shall have quick </w:t>
      </w:r>
      <w:proofErr w:type="gramStart"/>
      <w:r>
        <w:t>change</w:t>
      </w:r>
      <w:proofErr w:type="gramEnd"/>
      <w:r>
        <w:t xml:space="preserve"> top jaws.</w:t>
      </w:r>
    </w:p>
    <w:p w14:paraId="560F132C" w14:textId="77777777" w:rsidR="00F67A98" w:rsidRDefault="00F67A98" w:rsidP="00F67A98">
      <w:pPr>
        <w:pStyle w:val="BodyText"/>
        <w:numPr>
          <w:ilvl w:val="3"/>
          <w:numId w:val="1"/>
        </w:numPr>
      </w:pPr>
      <w:r>
        <w:t xml:space="preserve">The </w:t>
      </w:r>
      <w:proofErr w:type="gramStart"/>
      <w:r>
        <w:t>system shall</w:t>
      </w:r>
      <w:proofErr w:type="gramEnd"/>
      <w:r>
        <w:t xml:space="preserve"> allow for M-code automatic chuck jaw opening and closing.</w:t>
      </w:r>
    </w:p>
    <w:p w14:paraId="1B5F60E1" w14:textId="77777777" w:rsidR="00F67A98" w:rsidRDefault="00F67A98" w:rsidP="00F67A98">
      <w:pPr>
        <w:pStyle w:val="BodyText"/>
        <w:numPr>
          <w:ilvl w:val="3"/>
          <w:numId w:val="1"/>
        </w:numPr>
      </w:pPr>
      <w:r>
        <w:t>The system shall confirm the status of the chuck jaws (Open/Close) prior to execution of machining operations.</w:t>
      </w:r>
    </w:p>
    <w:p w14:paraId="1B085AA7" w14:textId="4C767717" w:rsidR="00F67A98" w:rsidRDefault="00F67A98" w:rsidP="00F67A98">
      <w:pPr>
        <w:pStyle w:val="BodyText"/>
        <w:numPr>
          <w:ilvl w:val="3"/>
          <w:numId w:val="1"/>
        </w:numPr>
      </w:pPr>
      <w:r>
        <w:t>The system shall allow M-code programming to change the hydraulic pressure applied to opening and closing of the chuck jaws.</w:t>
      </w:r>
    </w:p>
    <w:p w14:paraId="7DF6F034" w14:textId="79754B35" w:rsidR="00A6211E" w:rsidRDefault="00A6211E" w:rsidP="00A6211E">
      <w:pPr>
        <w:pStyle w:val="Heading2"/>
      </w:pPr>
      <w:bookmarkStart w:id="25" w:name="_Toc240445044"/>
      <w:r>
        <w:t>Lathe Second Spindle (C2-Axis)</w:t>
      </w:r>
      <w:bookmarkEnd w:id="25"/>
    </w:p>
    <w:p w14:paraId="74C94EC6" w14:textId="201D6404" w:rsidR="00A6211E" w:rsidRDefault="00A6211E" w:rsidP="00A6211E">
      <w:pPr>
        <w:pStyle w:val="BodyText"/>
      </w:pPr>
      <w:r>
        <w:t>AXIS DEFINITION:</w:t>
      </w:r>
      <w:r w:rsidR="00543A38">
        <w:t xml:space="preserve"> This shall be a horizontal centerline rotational axis</w:t>
      </w:r>
      <w:r w:rsidR="00EC6721">
        <w:t>.</w:t>
      </w:r>
    </w:p>
    <w:p w14:paraId="3FB97B0A" w14:textId="54981DAC" w:rsidR="00A6211E" w:rsidRPr="00F63080" w:rsidRDefault="00A6211E" w:rsidP="00A6211E">
      <w:pPr>
        <w:pStyle w:val="BodyText"/>
      </w:pPr>
      <w:r w:rsidRPr="00F63080">
        <w:t>DRIVE:</w:t>
      </w:r>
      <w:r w:rsidR="00496BB0" w:rsidRPr="00F63080">
        <w:t xml:space="preserve"> The second spindle shall be equipped with a variable speed, AC spindle motor with a minimum of 30-hp continuous duty.  Full horsepower (torque) shall be achieved at or below 300-rpm.  All spindle drive shafts and gearing shall be of steel or steel alloy, hardened to 58-62 Rockwell C, and ground.</w:t>
      </w:r>
    </w:p>
    <w:p w14:paraId="38832D3F" w14:textId="5F8D6EF3" w:rsidR="00A6211E" w:rsidRPr="00F63080" w:rsidRDefault="00A6211E" w:rsidP="00A6211E">
      <w:pPr>
        <w:pStyle w:val="BodyText"/>
      </w:pPr>
      <w:r w:rsidRPr="00F63080">
        <w:lastRenderedPageBreak/>
        <w:t>SPEED:</w:t>
      </w:r>
      <w:r w:rsidR="0015719D" w:rsidRPr="00F63080">
        <w:t xml:space="preserve"> The spindle shall be capable of infinitely variable speeds of from 0-rpm to at least as fast as 3,300-rpm.  Spindle head shafts shall be mounted in precision ball and/or roller bearings.  The spindle shall have a maximum torque rating of not less than 2200-lb-ft at 300-rpm continuous duty.</w:t>
      </w:r>
    </w:p>
    <w:p w14:paraId="353DCFAF" w14:textId="66A80D6E" w:rsidR="00A6211E" w:rsidRDefault="00A6211E" w:rsidP="00A6211E">
      <w:pPr>
        <w:pStyle w:val="BodyText"/>
      </w:pPr>
      <w:r>
        <w:t>SPINDLE NOSE:</w:t>
      </w:r>
      <w:r w:rsidR="00A53439">
        <w:t xml:space="preserve"> </w:t>
      </w:r>
      <w:r w:rsidR="00A53439" w:rsidRPr="00F63080">
        <w:t>The spindle nose shall be hardened to a minimum of 60 Rockwell C and ground.  The chuck mounting shall be A2-11.  The spindle bore shall be no less than Ø4-in to allow the possible addition of a bar feeder in the future. (Note: this purchase description does NOT require a bar feeder.)</w:t>
      </w:r>
    </w:p>
    <w:p w14:paraId="59EAEE9B" w14:textId="02D650FC" w:rsidR="00A6211E" w:rsidRPr="00F63080" w:rsidRDefault="00A6211E" w:rsidP="00A6211E">
      <w:pPr>
        <w:pStyle w:val="BodyText"/>
      </w:pPr>
      <w:r w:rsidRPr="00F63080">
        <w:t>POSITIONING:</w:t>
      </w:r>
      <w:r w:rsidR="00A26D0B" w:rsidRPr="00F63080">
        <w:t xml:space="preserve"> The spindle shall include a C1-axis positioning capability.  It shall be capable of positioning resolution of 0.0001° or finer.  This feature will allow the rotary positioning necessary for the full contouring milling operations.  The rapid traverse and machining speeds shall include a range of up to not less than 550-rpm.  C-axis position </w:t>
      </w:r>
      <w:proofErr w:type="gramStart"/>
      <w:r w:rsidR="00A26D0B" w:rsidRPr="00F63080">
        <w:t>shall</w:t>
      </w:r>
      <w:proofErr w:type="gramEnd"/>
      <w:r w:rsidR="00A26D0B" w:rsidRPr="00F63080">
        <w:t xml:space="preserve"> be continually monitored during both turning and milling operations.</w:t>
      </w:r>
    </w:p>
    <w:p w14:paraId="2C05726B" w14:textId="61098C70" w:rsidR="00A6211E" w:rsidRDefault="00A6211E" w:rsidP="00A6211E">
      <w:pPr>
        <w:pStyle w:val="BodyText"/>
      </w:pPr>
      <w:r>
        <w:t>SPINDLE LUBRICATION:</w:t>
      </w:r>
      <w:r w:rsidR="00CB01FB">
        <w:t xml:space="preserve"> The spindle head shall be provided with a separate, positive means of lubricating the components housed within it.  This shall be an air/oil system.</w:t>
      </w:r>
    </w:p>
    <w:p w14:paraId="5B0E2128" w14:textId="3E283CDD" w:rsidR="00A6211E" w:rsidRDefault="00A6211E" w:rsidP="00A6211E">
      <w:pPr>
        <w:pStyle w:val="BodyText"/>
      </w:pPr>
      <w:r>
        <w:t>COOLING:</w:t>
      </w:r>
      <w:r w:rsidR="003D43AB">
        <w:t xml:space="preserve"> The spindle shall have a thermal controlled cooling jacket/system.  This will extend the life of the spindle and minimize distortion during heavy machining operations.</w:t>
      </w:r>
    </w:p>
    <w:p w14:paraId="05A57E1E" w14:textId="412204C0" w:rsidR="00A6211E" w:rsidRDefault="00A6211E" w:rsidP="00A6211E">
      <w:pPr>
        <w:pStyle w:val="BodyText"/>
      </w:pPr>
      <w:r>
        <w:t>FLOOD COOLANT:</w:t>
      </w:r>
      <w:r w:rsidR="00B428FF">
        <w:t xml:space="preserve"> The system shall include a flood coolant system above the chuck for removal of chip nests prior to tool exchange.</w:t>
      </w:r>
    </w:p>
    <w:p w14:paraId="72EB427C" w14:textId="738DB817" w:rsidR="00A6211E" w:rsidRDefault="00A6211E" w:rsidP="00A6211E">
      <w:pPr>
        <w:pStyle w:val="BodyText"/>
      </w:pPr>
      <w:r>
        <w:t>AIR BLAST:</w:t>
      </w:r>
      <w:r w:rsidR="00946FCC">
        <w:t xml:space="preserve"> The system shall include an air blast through the spindle bore to remove chips during I.D. turning operations.</w:t>
      </w:r>
    </w:p>
    <w:p w14:paraId="601A9778" w14:textId="683C5615" w:rsidR="00A6211E" w:rsidRDefault="00A6211E" w:rsidP="00A6211E">
      <w:pPr>
        <w:pStyle w:val="BodyText"/>
      </w:pPr>
      <w:r>
        <w:t>CHUCK:</w:t>
      </w:r>
    </w:p>
    <w:p w14:paraId="6300CCB3" w14:textId="77777777" w:rsidR="00740E0D" w:rsidRDefault="00740E0D" w:rsidP="00740E0D">
      <w:pPr>
        <w:pStyle w:val="BodyText"/>
        <w:numPr>
          <w:ilvl w:val="3"/>
          <w:numId w:val="1"/>
        </w:numPr>
      </w:pPr>
      <w:r>
        <w:t>This spindle shall be provided with a fully functioning 15-in, 3-jaw, self-centering, power chuck or larger.</w:t>
      </w:r>
    </w:p>
    <w:p w14:paraId="30B9E989" w14:textId="77777777" w:rsidR="00740E0D" w:rsidRDefault="00740E0D" w:rsidP="00740E0D">
      <w:pPr>
        <w:pStyle w:val="BodyText"/>
        <w:numPr>
          <w:ilvl w:val="3"/>
          <w:numId w:val="1"/>
        </w:numPr>
      </w:pPr>
      <w:r>
        <w:t xml:space="preserve">The chuck shall have quick </w:t>
      </w:r>
      <w:proofErr w:type="gramStart"/>
      <w:r>
        <w:t>change</w:t>
      </w:r>
      <w:proofErr w:type="gramEnd"/>
      <w:r>
        <w:t xml:space="preserve"> top jaws.</w:t>
      </w:r>
    </w:p>
    <w:p w14:paraId="674105EF" w14:textId="77777777" w:rsidR="00740E0D" w:rsidRDefault="00740E0D" w:rsidP="00740E0D">
      <w:pPr>
        <w:pStyle w:val="BodyText"/>
        <w:numPr>
          <w:ilvl w:val="3"/>
          <w:numId w:val="1"/>
        </w:numPr>
      </w:pPr>
      <w:r>
        <w:t xml:space="preserve">The </w:t>
      </w:r>
      <w:proofErr w:type="gramStart"/>
      <w:r>
        <w:t>system shall</w:t>
      </w:r>
      <w:proofErr w:type="gramEnd"/>
      <w:r>
        <w:t xml:space="preserve"> allow for M-code automatic chuck jaw opening and closing.</w:t>
      </w:r>
    </w:p>
    <w:p w14:paraId="448D8182" w14:textId="77777777" w:rsidR="00740E0D" w:rsidRDefault="00740E0D" w:rsidP="00740E0D">
      <w:pPr>
        <w:pStyle w:val="BodyText"/>
        <w:numPr>
          <w:ilvl w:val="3"/>
          <w:numId w:val="1"/>
        </w:numPr>
      </w:pPr>
      <w:r>
        <w:t>The system shall confirm the status of the chuck jaws (Open/Close) prior to execution of machining operations.</w:t>
      </w:r>
    </w:p>
    <w:p w14:paraId="37DEA18D" w14:textId="32458310" w:rsidR="00740E0D" w:rsidRDefault="00740E0D" w:rsidP="00740E0D">
      <w:pPr>
        <w:pStyle w:val="BodyText"/>
        <w:numPr>
          <w:ilvl w:val="3"/>
          <w:numId w:val="1"/>
        </w:numPr>
      </w:pPr>
      <w:r>
        <w:t>The system shall allow M-code programming to change the hydraulic pressure applied to opening and closing of the chuck jaws.</w:t>
      </w:r>
    </w:p>
    <w:p w14:paraId="5F1E59D0" w14:textId="5EE75334" w:rsidR="00A6211E" w:rsidRDefault="00A6211E" w:rsidP="00A6211E">
      <w:pPr>
        <w:pStyle w:val="Heading2"/>
      </w:pPr>
      <w:bookmarkStart w:id="26" w:name="_Toc240445045"/>
      <w:r>
        <w:t>Lathe Second Spindle Carriage (W-Axis)</w:t>
      </w:r>
      <w:bookmarkEnd w:id="26"/>
    </w:p>
    <w:p w14:paraId="3C408716" w14:textId="2136886A" w:rsidR="00A6211E" w:rsidRDefault="00A6211E" w:rsidP="00A6211E">
      <w:pPr>
        <w:pStyle w:val="BodyText"/>
      </w:pPr>
      <w:r>
        <w:t>AXIS DEFINITION:</w:t>
      </w:r>
      <w:r w:rsidR="009719CF">
        <w:t xml:space="preserve"> This axis shall be a linear travel axis.  The centerline of the second spindle (C2-axis) center shall be collinear with the main spindle (C1-axis) spindle at every point in the carriage travel.</w:t>
      </w:r>
    </w:p>
    <w:p w14:paraId="3CD2AAE9" w14:textId="27F5CD43" w:rsidR="00A6211E" w:rsidRDefault="00A6211E" w:rsidP="00A6211E">
      <w:pPr>
        <w:pStyle w:val="BodyText"/>
      </w:pPr>
      <w:r>
        <w:t>TRAVEL:</w:t>
      </w:r>
      <w:r w:rsidR="00A84DF4">
        <w:t xml:space="preserve"> The carriage shall travel on the same linear guides as those used by the steady rest </w:t>
      </w:r>
      <w:proofErr w:type="gramStart"/>
      <w:r w:rsidR="00A84DF4">
        <w:t>bracket, but</w:t>
      </w:r>
      <w:proofErr w:type="gramEnd"/>
      <w:r w:rsidR="00A84DF4">
        <w:t xml:space="preserve"> separate from those used to provide the Z-axis carriage base travel.  The maximum length of travel shall be no less than (120-in minus the width of the steady rest bracket).</w:t>
      </w:r>
    </w:p>
    <w:p w14:paraId="7EAE10F9" w14:textId="48B684CE" w:rsidR="00A6211E" w:rsidRDefault="00A6211E" w:rsidP="00A6211E">
      <w:pPr>
        <w:pStyle w:val="BodyText"/>
      </w:pPr>
      <w:r>
        <w:lastRenderedPageBreak/>
        <w:t>CONSTRUCTION:</w:t>
      </w:r>
      <w:r w:rsidR="008A4D07">
        <w:t xml:space="preserve"> The frame shall be a heavily ribbed, </w:t>
      </w:r>
      <w:proofErr w:type="gramStart"/>
      <w:r w:rsidR="008A4D07">
        <w:t>close grained</w:t>
      </w:r>
      <w:proofErr w:type="gramEnd"/>
      <w:r w:rsidR="008A4D07">
        <w:t xml:space="preserve"> casting and shall form a rigid structure supporting the tailstock center.</w:t>
      </w:r>
    </w:p>
    <w:p w14:paraId="0351B139" w14:textId="1AF666B9" w:rsidR="00A6211E" w:rsidRDefault="00A6211E" w:rsidP="00A6211E">
      <w:pPr>
        <w:pStyle w:val="BodyText"/>
      </w:pPr>
      <w:r>
        <w:t>POSITION:</w:t>
      </w:r>
      <w:r w:rsidR="00CD4478">
        <w:t xml:space="preserve"> The carriage position shall be controllable through programming or through Manual Data Input (MDI).</w:t>
      </w:r>
    </w:p>
    <w:p w14:paraId="19082C13" w14:textId="47BCAB84" w:rsidR="00A6211E" w:rsidRDefault="00A6211E" w:rsidP="00A6211E">
      <w:pPr>
        <w:pStyle w:val="BodyText"/>
      </w:pPr>
      <w:r>
        <w:t>THRUST:</w:t>
      </w:r>
      <w:r w:rsidR="005A68FB">
        <w:t xml:space="preserve"> The force applied to the material to be machined shall also be controllable </w:t>
      </w:r>
      <w:proofErr w:type="gramStart"/>
      <w:r w:rsidR="005A68FB">
        <w:t>through the use of</w:t>
      </w:r>
      <w:proofErr w:type="gramEnd"/>
      <w:r w:rsidR="005A68FB">
        <w:t xml:space="preserve"> M-code programming.  The range of force applied shall be from 225-lbs to 2240-lbs.</w:t>
      </w:r>
    </w:p>
    <w:p w14:paraId="09FECD19" w14:textId="0D870CD0" w:rsidR="00A6211E" w:rsidRDefault="00A6211E" w:rsidP="00A6211E">
      <w:pPr>
        <w:pStyle w:val="BodyText"/>
      </w:pPr>
      <w:r>
        <w:t>DRIVE:</w:t>
      </w:r>
      <w:r w:rsidR="000C35A6">
        <w:t xml:space="preserve"> </w:t>
      </w:r>
      <w:r w:rsidR="000C35A6" w:rsidRPr="00A46242">
        <w:t xml:space="preserve">The </w:t>
      </w:r>
      <w:r w:rsidR="000C35A6">
        <w:t>linear travel</w:t>
      </w:r>
      <w:r w:rsidR="000C35A6" w:rsidRPr="00A46242">
        <w:t xml:space="preserve"> shall be powered by </w:t>
      </w:r>
      <w:r w:rsidR="000C35A6">
        <w:t xml:space="preserve">an </w:t>
      </w:r>
      <w:r w:rsidR="000C35A6" w:rsidRPr="00A46242">
        <w:t>AC or</w:t>
      </w:r>
      <w:r w:rsidR="000C35A6">
        <w:t xml:space="preserve"> a</w:t>
      </w:r>
      <w:r w:rsidR="000C35A6" w:rsidRPr="00A46242">
        <w:t xml:space="preserve"> DC brushless motor</w:t>
      </w:r>
      <w:r w:rsidR="000C35A6">
        <w:t>(</w:t>
      </w:r>
      <w:r w:rsidR="000C35A6" w:rsidRPr="00A46242">
        <w:t>s</w:t>
      </w:r>
      <w:r w:rsidR="000C35A6">
        <w:t>)</w:t>
      </w:r>
      <w:r w:rsidR="000C35A6" w:rsidRPr="00A46242">
        <w:t xml:space="preserve"> driving </w:t>
      </w:r>
      <w:r w:rsidR="000C35A6">
        <w:t xml:space="preserve">a </w:t>
      </w:r>
      <w:r w:rsidR="000C35A6" w:rsidRPr="00A46242">
        <w:t>precision, preloaded ball screw</w:t>
      </w:r>
      <w:r w:rsidR="000C35A6">
        <w:t>(</w:t>
      </w:r>
      <w:r w:rsidR="000C35A6" w:rsidRPr="00A46242">
        <w:t>s</w:t>
      </w:r>
      <w:r w:rsidR="000C35A6">
        <w:t>)</w:t>
      </w:r>
      <w:r w:rsidR="000C35A6" w:rsidRPr="00A46242">
        <w:t xml:space="preserve">.  </w:t>
      </w:r>
      <w:r w:rsidR="000C35A6">
        <w:t xml:space="preserve">Ball screws shall be cooled by passing </w:t>
      </w:r>
      <w:proofErr w:type="gramStart"/>
      <w:r w:rsidR="000C35A6">
        <w:t>temperature controlled</w:t>
      </w:r>
      <w:proofErr w:type="gramEnd"/>
      <w:r w:rsidR="000C35A6">
        <w:t xml:space="preserve"> liquid through the core.  This coolant shall be separate from the cutting coolant.  </w:t>
      </w:r>
      <w:r w:rsidR="000C35A6" w:rsidRPr="00A46242">
        <w:t xml:space="preserve">Power shall be transmitted to the screws through hardened and ground gearing, by timing belt, or by direct coupling to the servo motors.  The end of each screw opposite the motors, or in the case of gear driven screws both ends, shall be anchored in preloaded, antifriction, ball and/or roller bearings, providing stiffness for servo response.  Position feedback shall be accomplished </w:t>
      </w:r>
      <w:proofErr w:type="gramStart"/>
      <w:r w:rsidR="000C35A6" w:rsidRPr="00A46242">
        <w:t>through the use of</w:t>
      </w:r>
      <w:proofErr w:type="gramEnd"/>
      <w:r w:rsidR="000C35A6" w:rsidRPr="00A46242">
        <w:t xml:space="preserve"> </w:t>
      </w:r>
      <w:r w:rsidR="000C35A6">
        <w:t>high resolution (16,000,000-pulses/rev) encoders</w:t>
      </w:r>
      <w:r w:rsidR="000C35A6" w:rsidRPr="00A46242">
        <w:t xml:space="preserve"> or glass scales with positive air pressure system to prevent contamination.  Linear resolution shall be 0.0001-in or less.</w:t>
      </w:r>
      <w:r w:rsidR="000C35A6">
        <w:t xml:space="preserve">  </w:t>
      </w:r>
      <w:r w:rsidR="000C35A6" w:rsidRPr="00A46242">
        <w:t>All servo motors shall be of the same manufacture as</w:t>
      </w:r>
      <w:r w:rsidR="000C35A6">
        <w:t xml:space="preserve"> the system controls manufacturer.  (I.e. if the system controls are Fanuc based, then the servo motors shall also be manufactured by Fanuc.)</w:t>
      </w:r>
    </w:p>
    <w:p w14:paraId="0A9684B7" w14:textId="47255B50" w:rsidR="00A6211E" w:rsidRDefault="00A6211E" w:rsidP="00A6211E">
      <w:pPr>
        <w:pStyle w:val="Heading2"/>
      </w:pPr>
      <w:bookmarkStart w:id="27" w:name="_Toc240445046"/>
      <w:r>
        <w:t>Carriage Base (Z-Axis)</w:t>
      </w:r>
      <w:bookmarkEnd w:id="27"/>
    </w:p>
    <w:p w14:paraId="549DB4EC" w14:textId="20B2303C" w:rsidR="006D5AC8" w:rsidRPr="002B39BF" w:rsidRDefault="00A6211E" w:rsidP="006D5AC8">
      <w:pPr>
        <w:pStyle w:val="BodyText"/>
        <w:tabs>
          <w:tab w:val="clear" w:pos="1530"/>
          <w:tab w:val="num" w:pos="1440"/>
        </w:tabs>
        <w:ind w:left="720"/>
      </w:pPr>
      <w:r>
        <w:t>AXIS DEFINITION:</w:t>
      </w:r>
      <w:r w:rsidR="006D5AC8">
        <w:t xml:space="preserve"> </w:t>
      </w:r>
      <w:r w:rsidR="006D5AC8" w:rsidRPr="00595065">
        <w:t xml:space="preserve">The </w:t>
      </w:r>
      <w:r w:rsidR="006D5AC8">
        <w:t>Z</w:t>
      </w:r>
      <w:r w:rsidR="006D5AC8" w:rsidRPr="00595065">
        <w:t xml:space="preserve">-axis </w:t>
      </w:r>
      <w:r w:rsidR="006D5AC8">
        <w:t>or longitudinal milling motion shall be provided by movement of the carriage base on way surfaces supported by the machine base/bed. It is defined as the axis parallel to the W-axis.</w:t>
      </w:r>
    </w:p>
    <w:p w14:paraId="4132B7AC" w14:textId="77777777" w:rsidR="006D5AC8" w:rsidRDefault="006D5AC8" w:rsidP="006D5AC8">
      <w:pPr>
        <w:pStyle w:val="BodyText"/>
        <w:tabs>
          <w:tab w:val="clear" w:pos="1530"/>
          <w:tab w:val="num" w:pos="1440"/>
        </w:tabs>
        <w:ind w:left="720"/>
      </w:pPr>
      <w:r w:rsidRPr="00A36A12">
        <w:rPr>
          <w:u w:val="single"/>
        </w:rPr>
        <w:t>TRAVEL</w:t>
      </w:r>
      <w:r>
        <w:t>:  The system shall provide Z-axis travel of not less than 120-in.</w:t>
      </w:r>
    </w:p>
    <w:p w14:paraId="51BD1794" w14:textId="77777777" w:rsidR="006D5AC8" w:rsidRDefault="006D5AC8" w:rsidP="006D5AC8">
      <w:pPr>
        <w:pStyle w:val="BodyText"/>
        <w:tabs>
          <w:tab w:val="clear" w:pos="1530"/>
          <w:tab w:val="num" w:pos="1440"/>
        </w:tabs>
        <w:ind w:left="720"/>
      </w:pPr>
      <w:r>
        <w:rPr>
          <w:u w:val="single"/>
        </w:rPr>
        <w:t>FEED RATES</w:t>
      </w:r>
      <w:r w:rsidRPr="00845C4C">
        <w:t>:</w:t>
      </w:r>
      <w:r>
        <w:t xml:space="preserve">  The system shall provide a maximum rapid traverse feed rate of not less than 1400-ipm and a maximum cutting feed rate of not less than 1000-ipm.  This shall be program controlled.  The program increments shall be no greater than 1-ipm.</w:t>
      </w:r>
    </w:p>
    <w:p w14:paraId="5E3E574A" w14:textId="77777777" w:rsidR="006D5AC8" w:rsidRDefault="006D5AC8" w:rsidP="006D5AC8">
      <w:pPr>
        <w:pStyle w:val="BodyText"/>
        <w:tabs>
          <w:tab w:val="clear" w:pos="1530"/>
          <w:tab w:val="num" w:pos="1440"/>
        </w:tabs>
        <w:ind w:left="720"/>
      </w:pPr>
      <w:r>
        <w:rPr>
          <w:u w:val="single"/>
        </w:rPr>
        <w:t>LINEAR POSITIONING</w:t>
      </w:r>
      <w:r w:rsidRPr="00845C4C">
        <w:t>:</w:t>
      </w:r>
      <w:r>
        <w:t xml:space="preserve">  Positioning and repeatability shall be measured in accordance with ISO 230-2 standards.  The system </w:t>
      </w:r>
      <w:proofErr w:type="gramStart"/>
      <w:r>
        <w:t>shall</w:t>
      </w:r>
      <w:proofErr w:type="gramEnd"/>
      <w:r>
        <w:t xml:space="preserve"> maintain a bidirectional positioning of 0.0004-in and repeatability of 0.0002-in.</w:t>
      </w:r>
    </w:p>
    <w:p w14:paraId="18A79983" w14:textId="77777777" w:rsidR="006D5AC8" w:rsidRDefault="006D5AC8" w:rsidP="006D5AC8">
      <w:pPr>
        <w:pStyle w:val="BodyText"/>
        <w:tabs>
          <w:tab w:val="clear" w:pos="1530"/>
          <w:tab w:val="num" w:pos="1440"/>
        </w:tabs>
        <w:ind w:left="720"/>
      </w:pPr>
      <w:r>
        <w:rPr>
          <w:u w:val="single"/>
        </w:rPr>
        <w:t>CONSTRUC</w:t>
      </w:r>
      <w:r w:rsidRPr="0094054B">
        <w:rPr>
          <w:u w:val="single"/>
        </w:rPr>
        <w:t>TION</w:t>
      </w:r>
      <w:r>
        <w:t xml:space="preserve">:  The carriage base shall be a </w:t>
      </w:r>
      <w:proofErr w:type="gramStart"/>
      <w:r>
        <w:t>close grained</w:t>
      </w:r>
      <w:proofErr w:type="gramEnd"/>
      <w:r>
        <w:t xml:space="preserve"> casting forming a rigid structure supporting the cross-slide frame.  The carriage base shall be stress-relieved, and internally ribbed and braced to minimize vibration and distortion which may be imposed during full horsepower cuts.  This shall be a box style construction only, to maintain rigidity of the system over the life of the equipment.  The supporting surfaces for the cross-slide shall be such that the spindle head is fully supported and shall not overhang the frame in any position within the machine's rated travel.</w:t>
      </w:r>
    </w:p>
    <w:p w14:paraId="70B8F215" w14:textId="77777777" w:rsidR="006D5AC8" w:rsidRPr="002B39BF" w:rsidRDefault="006D5AC8" w:rsidP="006D5AC8">
      <w:pPr>
        <w:pStyle w:val="BodyText"/>
        <w:tabs>
          <w:tab w:val="clear" w:pos="1530"/>
          <w:tab w:val="num" w:pos="1440"/>
        </w:tabs>
        <w:ind w:left="720"/>
      </w:pPr>
      <w:r>
        <w:rPr>
          <w:u w:val="single"/>
        </w:rPr>
        <w:t>BEARINGS</w:t>
      </w:r>
      <w:r w:rsidRPr="002A559A">
        <w:t>:</w:t>
      </w:r>
      <w:r>
        <w:t xml:space="preserve">  The carriage base shall be supported on no less than (2) hardened, preloaded linear guides.  These shall be replaceable, maintenance-free, lubed-for-life bearings and rails or lubricated from a centralized, automated system as described in section three of this purchase description. </w:t>
      </w:r>
      <w:r w:rsidRPr="00363AEE">
        <w:t xml:space="preserve"> </w:t>
      </w:r>
      <w:r>
        <w:t xml:space="preserve">An alternative to linear guides is scraped ways.  The ways shall be replaceable, full width and thickness, one piece in length, held against locating stops or keys, and </w:t>
      </w:r>
      <w:r>
        <w:lastRenderedPageBreak/>
        <w:t>mechanically fastened to the machine in a manner ensuring permanent alignment.  All slide surfaces shall be steel, hardened to a minimum of 60 Rockwell C and ground.  Way linear axis shall be provided with adjustable, preloaded, recirculating roller bearings to support and guide the sliding elements or scraped box ways.  Gibs shall not be deemed acceptable.</w:t>
      </w:r>
    </w:p>
    <w:p w14:paraId="022BF204" w14:textId="77777777" w:rsidR="006D5AC8" w:rsidRDefault="006D5AC8" w:rsidP="006D5AC8">
      <w:pPr>
        <w:pStyle w:val="BodyText"/>
        <w:tabs>
          <w:tab w:val="clear" w:pos="1530"/>
          <w:tab w:val="num" w:pos="1440"/>
        </w:tabs>
        <w:ind w:left="720"/>
      </w:pPr>
      <w:r w:rsidRPr="00A46242">
        <w:rPr>
          <w:u w:val="single"/>
        </w:rPr>
        <w:t>DRIVE</w:t>
      </w:r>
      <w:r w:rsidRPr="00A46242">
        <w:t xml:space="preserve">:  The </w:t>
      </w:r>
      <w:r>
        <w:t>linear travel</w:t>
      </w:r>
      <w:r w:rsidRPr="00A46242">
        <w:t xml:space="preserve"> shall be powered by </w:t>
      </w:r>
      <w:r>
        <w:t xml:space="preserve">an </w:t>
      </w:r>
      <w:r w:rsidRPr="00A46242">
        <w:t>AC or</w:t>
      </w:r>
      <w:r>
        <w:t xml:space="preserve"> a</w:t>
      </w:r>
      <w:r w:rsidRPr="00A46242">
        <w:t xml:space="preserve"> DC brushless motor</w:t>
      </w:r>
      <w:r>
        <w:t>(</w:t>
      </w:r>
      <w:r w:rsidRPr="00A46242">
        <w:t>s</w:t>
      </w:r>
      <w:r>
        <w:t>)</w:t>
      </w:r>
      <w:r w:rsidRPr="00A46242">
        <w:t xml:space="preserve"> driving </w:t>
      </w:r>
      <w:r>
        <w:t xml:space="preserve">a </w:t>
      </w:r>
      <w:r w:rsidRPr="00A46242">
        <w:t>precision, preloaded ball screw</w:t>
      </w:r>
      <w:r>
        <w:t>(</w:t>
      </w:r>
      <w:r w:rsidRPr="00A46242">
        <w:t>s</w:t>
      </w:r>
      <w:r>
        <w:t>)</w:t>
      </w:r>
      <w:r w:rsidRPr="00A46242">
        <w:t xml:space="preserve">.  </w:t>
      </w:r>
      <w:r>
        <w:t xml:space="preserve">Ball screws shall be cooled by passing </w:t>
      </w:r>
      <w:proofErr w:type="gramStart"/>
      <w:r>
        <w:t>temperature controlled</w:t>
      </w:r>
      <w:proofErr w:type="gramEnd"/>
      <w:r>
        <w:t xml:space="preserve"> liquid through the core.  This coolant shall be separate from the cutting coolant.  </w:t>
      </w:r>
      <w:r w:rsidRPr="00A46242">
        <w:t xml:space="preserve">Power shall be transmitted to the screws through hardened and ground gearing, by timing belt, or by direct coupling to the servo motors.  The end of each screw opposite the motors, or in the case of gear driven screws both ends, shall be anchored in preloaded, antifriction, ball and/or roller bearings, providing stiffness for servo response.  Position feedback shall be accomplished </w:t>
      </w:r>
      <w:proofErr w:type="gramStart"/>
      <w:r w:rsidRPr="00A46242">
        <w:t>through the use of</w:t>
      </w:r>
      <w:proofErr w:type="gramEnd"/>
      <w:r w:rsidRPr="00A46242">
        <w:t xml:space="preserve"> </w:t>
      </w:r>
      <w:r>
        <w:t>high resolution (16,000,000-pulses/rev) encoders</w:t>
      </w:r>
      <w:r w:rsidRPr="00A46242">
        <w:t xml:space="preserve"> or glass scales with positive air pressure system to prevent contamination.  Linear resolution shall be 0.0001-in or less.</w:t>
      </w:r>
      <w:r>
        <w:t xml:space="preserve">  </w:t>
      </w:r>
      <w:r w:rsidRPr="00A46242">
        <w:t>All servo motors shall be of the same manufacture as</w:t>
      </w:r>
      <w:r>
        <w:t xml:space="preserve"> the system controls manufacturer.  (I.e. if the system controls are Fanuc based, then the servo motors shall also be manufactured by Fanuc.)</w:t>
      </w:r>
    </w:p>
    <w:p w14:paraId="77D02859" w14:textId="6AF02398" w:rsidR="00A6211E" w:rsidRDefault="006D5AC8" w:rsidP="006D5AC8">
      <w:pPr>
        <w:pStyle w:val="BodyText"/>
      </w:pPr>
      <w:r w:rsidRPr="009B7D0B">
        <w:rPr>
          <w:u w:val="single"/>
        </w:rPr>
        <w:t>CONTAMINATION</w:t>
      </w:r>
      <w:r>
        <w:t xml:space="preserve">:  Wipers shall be provided for all linear axes, capable of sweeping ways clean of extraneous material in either direction of movement.  Also, each axis shall be provided with a cover system that will prevent large contamination reaching the guide blocks, rails, and </w:t>
      </w:r>
      <w:proofErr w:type="spellStart"/>
      <w:r>
        <w:t>ballscrews</w:t>
      </w:r>
      <w:proofErr w:type="spellEnd"/>
      <w:r>
        <w:t>.</w:t>
      </w:r>
    </w:p>
    <w:p w14:paraId="10879D61" w14:textId="06FB2CBB" w:rsidR="00A6211E" w:rsidRDefault="00A6211E" w:rsidP="00A6211E">
      <w:pPr>
        <w:pStyle w:val="Heading2"/>
      </w:pPr>
      <w:bookmarkStart w:id="28" w:name="_Toc240445047"/>
      <w:r>
        <w:t>Cross-Slide (Y-Axis)</w:t>
      </w:r>
      <w:bookmarkEnd w:id="28"/>
    </w:p>
    <w:p w14:paraId="7595D732" w14:textId="77777777" w:rsidR="0085643F" w:rsidRPr="002B39BF" w:rsidRDefault="00A6211E" w:rsidP="0085643F">
      <w:pPr>
        <w:pStyle w:val="BodyText"/>
        <w:tabs>
          <w:tab w:val="clear" w:pos="1530"/>
          <w:tab w:val="num" w:pos="1440"/>
        </w:tabs>
        <w:ind w:left="720"/>
      </w:pPr>
      <w:r>
        <w:t>AXIS DEFINITION:</w:t>
      </w:r>
      <w:r w:rsidR="0085643F">
        <w:t xml:space="preserve"> </w:t>
      </w:r>
      <w:r w:rsidR="0085643F" w:rsidRPr="00595065">
        <w:t xml:space="preserve">The </w:t>
      </w:r>
      <w:r w:rsidR="0085643F">
        <w:t>Y</w:t>
      </w:r>
      <w:r w:rsidR="0085643F" w:rsidRPr="00595065">
        <w:t xml:space="preserve">-axis </w:t>
      </w:r>
      <w:r w:rsidR="0085643F">
        <w:t>or horizontal milling motion shall be provided by movement of the cross-slide on way surfaces supported by the carriage base. It is defined as the axis perpendicular to the W-axis and parallel to the foundation.</w:t>
      </w:r>
    </w:p>
    <w:p w14:paraId="106D9B9E" w14:textId="155CA706" w:rsidR="0085643F" w:rsidRDefault="0085643F" w:rsidP="0085643F">
      <w:pPr>
        <w:pStyle w:val="BodyText"/>
        <w:tabs>
          <w:tab w:val="clear" w:pos="1530"/>
          <w:tab w:val="num" w:pos="1440"/>
        </w:tabs>
        <w:ind w:left="720"/>
      </w:pPr>
      <w:r w:rsidRPr="00A36A12">
        <w:rPr>
          <w:u w:val="single"/>
        </w:rPr>
        <w:t>TRAVEL</w:t>
      </w:r>
      <w:r>
        <w:t xml:space="preserve">:  The system shall provide Y-axis travel of not less than </w:t>
      </w:r>
      <w:r w:rsidR="00115C21">
        <w:t>19</w:t>
      </w:r>
      <w:r>
        <w:t>-in.</w:t>
      </w:r>
    </w:p>
    <w:p w14:paraId="57F7C48E" w14:textId="77777777" w:rsidR="0085643F" w:rsidRDefault="0085643F" w:rsidP="0085643F">
      <w:pPr>
        <w:pStyle w:val="BodyText"/>
        <w:tabs>
          <w:tab w:val="clear" w:pos="1530"/>
          <w:tab w:val="num" w:pos="1440"/>
        </w:tabs>
        <w:ind w:left="720"/>
      </w:pPr>
      <w:r>
        <w:rPr>
          <w:u w:val="single"/>
        </w:rPr>
        <w:t>FEED RATES</w:t>
      </w:r>
      <w:r w:rsidRPr="00845C4C">
        <w:t>:</w:t>
      </w:r>
      <w:r>
        <w:t xml:space="preserve">  The system shall provide a maximum rapid traverse feed rate of not less than 1000-ipm and a maximum cutting feed rate of not less than 1000-ipm.  This shall be program controlled.  The program increments shall be no greater than 1-ipm.</w:t>
      </w:r>
    </w:p>
    <w:p w14:paraId="573C525A" w14:textId="77777777" w:rsidR="0085643F" w:rsidRDefault="0085643F" w:rsidP="0085643F">
      <w:pPr>
        <w:pStyle w:val="BodyText"/>
        <w:tabs>
          <w:tab w:val="clear" w:pos="1530"/>
          <w:tab w:val="num" w:pos="1440"/>
        </w:tabs>
        <w:ind w:left="720"/>
      </w:pPr>
      <w:r>
        <w:rPr>
          <w:u w:val="single"/>
        </w:rPr>
        <w:t>LINEAR POSITIONING</w:t>
      </w:r>
      <w:r w:rsidRPr="00845C4C">
        <w:t>:</w:t>
      </w:r>
      <w:r>
        <w:t xml:space="preserve">  Positioning and repeatability shall be measured in accordance with ISO 230-2 standards.  The system </w:t>
      </w:r>
      <w:proofErr w:type="gramStart"/>
      <w:r>
        <w:t>shall</w:t>
      </w:r>
      <w:proofErr w:type="gramEnd"/>
      <w:r>
        <w:t xml:space="preserve"> maintain a bidirectional positioning of 0.0004-in and repeatability of 0.0002-in.</w:t>
      </w:r>
    </w:p>
    <w:p w14:paraId="40302D92" w14:textId="77777777" w:rsidR="0085643F" w:rsidRDefault="0085643F" w:rsidP="0085643F">
      <w:pPr>
        <w:pStyle w:val="BodyText"/>
        <w:tabs>
          <w:tab w:val="clear" w:pos="1530"/>
          <w:tab w:val="num" w:pos="1440"/>
        </w:tabs>
        <w:ind w:left="720"/>
      </w:pPr>
      <w:r>
        <w:rPr>
          <w:u w:val="single"/>
        </w:rPr>
        <w:t>CONSTRUC</w:t>
      </w:r>
      <w:r w:rsidRPr="0094054B">
        <w:rPr>
          <w:u w:val="single"/>
        </w:rPr>
        <w:t>TION</w:t>
      </w:r>
      <w:r>
        <w:t xml:space="preserve">:  The cross-slide frame shall be a </w:t>
      </w:r>
      <w:proofErr w:type="gramStart"/>
      <w:r>
        <w:t>close grained</w:t>
      </w:r>
      <w:proofErr w:type="gramEnd"/>
      <w:r>
        <w:t xml:space="preserve"> casting forming a rigid structure supporting the cross-slide frame.  The frame </w:t>
      </w:r>
      <w:proofErr w:type="gramStart"/>
      <w:r>
        <w:t>shall</w:t>
      </w:r>
      <w:proofErr w:type="gramEnd"/>
      <w:r>
        <w:t xml:space="preserve"> be stress-relieved, and internally ribbed and braced to minimize vibration and distortion which may be imposed during full horsepower cuts.  This shall be a box style construction only, to maintain rigidity of the system over the life of the equipment.  The supporting surfaces for the milling spindle carriage shall be such that the spindle head is fully supported and shall not overhang the frame in any position within the machine's rated travel.</w:t>
      </w:r>
    </w:p>
    <w:p w14:paraId="135122F1" w14:textId="77777777" w:rsidR="0085643F" w:rsidRPr="002B39BF" w:rsidRDefault="0085643F" w:rsidP="0085643F">
      <w:pPr>
        <w:pStyle w:val="BodyText"/>
        <w:tabs>
          <w:tab w:val="clear" w:pos="1530"/>
          <w:tab w:val="num" w:pos="1440"/>
        </w:tabs>
        <w:ind w:left="720"/>
      </w:pPr>
      <w:r>
        <w:rPr>
          <w:u w:val="single"/>
        </w:rPr>
        <w:t>BEARINGS</w:t>
      </w:r>
      <w:r w:rsidRPr="002A559A">
        <w:t>:</w:t>
      </w:r>
      <w:r>
        <w:t xml:space="preserve">  The carriage base shall be supported on no less than (2) hardened, preloaded linear guides.  These shall be replaceable, maintenance-free, lubed-for-life bearings and rails or lubricated from a centralized, automated system as described in section three of this purchase description. </w:t>
      </w:r>
      <w:r w:rsidRPr="00363AEE">
        <w:t xml:space="preserve"> </w:t>
      </w:r>
      <w:r>
        <w:t xml:space="preserve">An alternative to linear guides is scraped ways.  The ways shall be replaceable, full width and thickness, one piece in length, held against locating stops or keys, and </w:t>
      </w:r>
      <w:r>
        <w:lastRenderedPageBreak/>
        <w:t>mechanically fastened to the machine in a manner ensuring permanent alignment.  All slide surfaces shall be steel, hardened to a minimum of 60 Rockwell C and ground.  Way linear axis shall be provided with adjustable, preloaded, recirculating roller bearings to support and guide the sliding elements or scraped box ways.  Gibs shall not be deemed acceptable.</w:t>
      </w:r>
    </w:p>
    <w:p w14:paraId="2AB6366B" w14:textId="77777777" w:rsidR="0085643F" w:rsidRDefault="0085643F" w:rsidP="0085643F">
      <w:pPr>
        <w:pStyle w:val="BodyText"/>
        <w:tabs>
          <w:tab w:val="clear" w:pos="1530"/>
          <w:tab w:val="num" w:pos="1440"/>
        </w:tabs>
        <w:ind w:left="720"/>
      </w:pPr>
      <w:r w:rsidRPr="00A46242">
        <w:rPr>
          <w:u w:val="single"/>
        </w:rPr>
        <w:t>DRIVE</w:t>
      </w:r>
      <w:r w:rsidRPr="00A46242">
        <w:t xml:space="preserve">:  The </w:t>
      </w:r>
      <w:r>
        <w:t>linear travel</w:t>
      </w:r>
      <w:r w:rsidRPr="00A46242">
        <w:t xml:space="preserve"> shall be powered by </w:t>
      </w:r>
      <w:r>
        <w:t xml:space="preserve">an </w:t>
      </w:r>
      <w:r w:rsidRPr="00A46242">
        <w:t>AC or</w:t>
      </w:r>
      <w:r>
        <w:t xml:space="preserve"> a</w:t>
      </w:r>
      <w:r w:rsidRPr="00A46242">
        <w:t xml:space="preserve"> DC brushless motor</w:t>
      </w:r>
      <w:r>
        <w:t>(</w:t>
      </w:r>
      <w:r w:rsidRPr="00A46242">
        <w:t>s</w:t>
      </w:r>
      <w:r>
        <w:t>)</w:t>
      </w:r>
      <w:r w:rsidRPr="00A46242">
        <w:t xml:space="preserve"> driving </w:t>
      </w:r>
      <w:r>
        <w:t xml:space="preserve">a </w:t>
      </w:r>
      <w:r w:rsidRPr="00A46242">
        <w:t>precision, preloaded ball screw</w:t>
      </w:r>
      <w:r>
        <w:t>(</w:t>
      </w:r>
      <w:r w:rsidRPr="00A46242">
        <w:t>s</w:t>
      </w:r>
      <w:r>
        <w:t>)</w:t>
      </w:r>
      <w:r w:rsidRPr="00A46242">
        <w:t xml:space="preserve">.  </w:t>
      </w:r>
      <w:r>
        <w:t xml:space="preserve">Ball screws shall be cooled by passing </w:t>
      </w:r>
      <w:proofErr w:type="gramStart"/>
      <w:r>
        <w:t>temperature controlled</w:t>
      </w:r>
      <w:proofErr w:type="gramEnd"/>
      <w:r>
        <w:t xml:space="preserve"> liquid through the core.  This coolant shall be separate from the cutting coolant.  </w:t>
      </w:r>
      <w:r w:rsidRPr="00A46242">
        <w:t xml:space="preserve">Power shall be transmitted to the screws through hardened and ground gearing, by timing belt, or by direct coupling to the servo motors.  The end of each screw opposite the motors, or in the case of gear driven screws both ends, shall be anchored in preloaded, antifriction, ball and/or roller bearings, providing stiffness for servo response.  Position feedback shall be accomplished </w:t>
      </w:r>
      <w:proofErr w:type="gramStart"/>
      <w:r w:rsidRPr="00A46242">
        <w:t>through the use of</w:t>
      </w:r>
      <w:proofErr w:type="gramEnd"/>
      <w:r w:rsidRPr="00A46242">
        <w:t xml:space="preserve"> </w:t>
      </w:r>
      <w:r>
        <w:t>high resolution (16,000,000-pulses/rev) encoders</w:t>
      </w:r>
      <w:r w:rsidRPr="00A46242">
        <w:t xml:space="preserve"> or glass scales with positive air pressure system to prevent contamination.  Linear resolution shall be 0.0001-in or less.</w:t>
      </w:r>
      <w:r>
        <w:t xml:space="preserve">  </w:t>
      </w:r>
      <w:r w:rsidRPr="00A46242">
        <w:t>All servo motors shall be of the same manufacture as</w:t>
      </w:r>
      <w:r>
        <w:t xml:space="preserve"> the system controls manufacturer.  (I.e. if the system controls are Fanuc based, then the servo motors shall also be manufactured by Fanuc.)</w:t>
      </w:r>
    </w:p>
    <w:p w14:paraId="42A213BB" w14:textId="2B52698F" w:rsidR="00A6211E" w:rsidRDefault="0085643F" w:rsidP="0085643F">
      <w:pPr>
        <w:pStyle w:val="BodyText"/>
      </w:pPr>
      <w:r w:rsidRPr="009B7D0B">
        <w:rPr>
          <w:u w:val="single"/>
        </w:rPr>
        <w:t>CONTAMINATION</w:t>
      </w:r>
      <w:r>
        <w:t xml:space="preserve">:  Wipers shall be provided for all linear axes, capable of sweeping ways clean of extraneous material in either direction of movement.  Also, each axis shall be provided with a cover system that will prevent large contamination reaching the guide blocks, rails, and </w:t>
      </w:r>
      <w:proofErr w:type="spellStart"/>
      <w:r>
        <w:t>ballscrews</w:t>
      </w:r>
      <w:proofErr w:type="spellEnd"/>
      <w:r>
        <w:t>.</w:t>
      </w:r>
    </w:p>
    <w:p w14:paraId="29F8E5EF" w14:textId="159C4963" w:rsidR="00A6211E" w:rsidRDefault="00A6211E" w:rsidP="00A6211E">
      <w:pPr>
        <w:pStyle w:val="Heading2"/>
      </w:pPr>
      <w:bookmarkStart w:id="29" w:name="_Toc240445048"/>
      <w:r>
        <w:t>Milling Spindle Carriage (X-Axis)</w:t>
      </w:r>
      <w:bookmarkEnd w:id="29"/>
    </w:p>
    <w:p w14:paraId="60D42140" w14:textId="77777777" w:rsidR="00445EAE" w:rsidRPr="002B39BF" w:rsidRDefault="0004739A" w:rsidP="00445EAE">
      <w:pPr>
        <w:pStyle w:val="BodyText"/>
        <w:tabs>
          <w:tab w:val="clear" w:pos="1530"/>
          <w:tab w:val="num" w:pos="1440"/>
        </w:tabs>
        <w:ind w:left="720"/>
      </w:pPr>
      <w:r>
        <w:t>AXIS DEFINITION:</w:t>
      </w:r>
      <w:r w:rsidR="00445EAE">
        <w:t xml:space="preserve"> </w:t>
      </w:r>
      <w:r w:rsidR="00445EAE" w:rsidRPr="00595065">
        <w:t xml:space="preserve">The </w:t>
      </w:r>
      <w:r w:rsidR="00445EAE">
        <w:t>X</w:t>
      </w:r>
      <w:r w:rsidR="00445EAE" w:rsidRPr="00595065">
        <w:t xml:space="preserve">-axis </w:t>
      </w:r>
      <w:r w:rsidR="00445EAE">
        <w:t>or slant milling motion shall be provided by movement of the cross-slide on way surfaces supported by the cross-slide frame. It is defined as the axis perpendicular to the W-axis and at an angle to the foundation.</w:t>
      </w:r>
    </w:p>
    <w:p w14:paraId="450C7582" w14:textId="77777777" w:rsidR="00445EAE" w:rsidRDefault="00445EAE" w:rsidP="00445EAE">
      <w:pPr>
        <w:pStyle w:val="BodyText"/>
        <w:tabs>
          <w:tab w:val="clear" w:pos="1530"/>
          <w:tab w:val="num" w:pos="1440"/>
        </w:tabs>
        <w:ind w:left="720"/>
      </w:pPr>
      <w:r w:rsidRPr="00A36A12">
        <w:rPr>
          <w:u w:val="single"/>
        </w:rPr>
        <w:t>TRAVEL</w:t>
      </w:r>
      <w:r>
        <w:t>:  The system shall provide X-axis travel of not less than 34.2-in.</w:t>
      </w:r>
    </w:p>
    <w:p w14:paraId="0A04CD3A" w14:textId="77777777" w:rsidR="00445EAE" w:rsidRDefault="00445EAE" w:rsidP="00445EAE">
      <w:pPr>
        <w:pStyle w:val="BodyText"/>
        <w:tabs>
          <w:tab w:val="clear" w:pos="1530"/>
          <w:tab w:val="num" w:pos="1440"/>
        </w:tabs>
        <w:ind w:left="720"/>
      </w:pPr>
      <w:r>
        <w:rPr>
          <w:u w:val="single"/>
        </w:rPr>
        <w:t>FEED RATES</w:t>
      </w:r>
      <w:r w:rsidRPr="00845C4C">
        <w:t>:</w:t>
      </w:r>
      <w:r>
        <w:t xml:space="preserve">  The system shall provide a maximum rapid traverse feed rate of not less than 1500-ipm and a maximum </w:t>
      </w:r>
      <w:proofErr w:type="gramStart"/>
      <w:r>
        <w:t>cutting feed</w:t>
      </w:r>
      <w:proofErr w:type="gramEnd"/>
      <w:r>
        <w:t xml:space="preserve"> rate of not less than 1500-ipm.  This shall be program controlled.  The program increments shall be no greater than 1-ipm.</w:t>
      </w:r>
    </w:p>
    <w:p w14:paraId="7541EB1B" w14:textId="77777777" w:rsidR="00445EAE" w:rsidRDefault="00445EAE" w:rsidP="00445EAE">
      <w:pPr>
        <w:pStyle w:val="BodyText"/>
        <w:tabs>
          <w:tab w:val="clear" w:pos="1530"/>
          <w:tab w:val="num" w:pos="1440"/>
        </w:tabs>
        <w:ind w:left="720"/>
      </w:pPr>
      <w:r>
        <w:rPr>
          <w:u w:val="single"/>
        </w:rPr>
        <w:t>LINEAR POSITIONING</w:t>
      </w:r>
      <w:r w:rsidRPr="00845C4C">
        <w:t>:</w:t>
      </w:r>
      <w:r>
        <w:t xml:space="preserve">  Positioning and repeatability shall be measured in accordance with ISO 230-2 standards.  The system </w:t>
      </w:r>
      <w:proofErr w:type="gramStart"/>
      <w:r>
        <w:t>shall</w:t>
      </w:r>
      <w:proofErr w:type="gramEnd"/>
      <w:r>
        <w:t xml:space="preserve"> maintain a bidirectional positioning of 0.0004-in and repeatability of 0.0002-in.</w:t>
      </w:r>
    </w:p>
    <w:p w14:paraId="7CE55E1F" w14:textId="77777777" w:rsidR="00445EAE" w:rsidRDefault="00445EAE" w:rsidP="00445EAE">
      <w:pPr>
        <w:pStyle w:val="BodyText"/>
        <w:tabs>
          <w:tab w:val="clear" w:pos="1530"/>
          <w:tab w:val="num" w:pos="1440"/>
        </w:tabs>
        <w:ind w:left="720"/>
      </w:pPr>
      <w:r>
        <w:rPr>
          <w:u w:val="single"/>
        </w:rPr>
        <w:t>CONSTRUC</w:t>
      </w:r>
      <w:r w:rsidRPr="0094054B">
        <w:rPr>
          <w:u w:val="single"/>
        </w:rPr>
        <w:t>TION</w:t>
      </w:r>
      <w:r>
        <w:t xml:space="preserve">:  The milling spindle carriage shall be a </w:t>
      </w:r>
      <w:proofErr w:type="gramStart"/>
      <w:r>
        <w:t>close grained</w:t>
      </w:r>
      <w:proofErr w:type="gramEnd"/>
      <w:r>
        <w:t xml:space="preserve"> casting forming a rigid structure supporting the cross-slide frame.  The frame </w:t>
      </w:r>
      <w:proofErr w:type="gramStart"/>
      <w:r>
        <w:t>shall</w:t>
      </w:r>
      <w:proofErr w:type="gramEnd"/>
      <w:r>
        <w:t xml:space="preserve"> be stress-relieved, and internally ribbed and braced to minimize vibration and distortion which may be imposed during full horsepower cuts.  This shall be a box style construction only, to maintain rigidity of the system over the life of the equipment.  The supporting surfaces for the milling head shall be such that the spindle head is fully supported and shall not overhang the frame in any position within the machine's rated travel.</w:t>
      </w:r>
    </w:p>
    <w:p w14:paraId="0658BA16" w14:textId="77777777" w:rsidR="00445EAE" w:rsidRPr="002B39BF" w:rsidRDefault="00445EAE" w:rsidP="00445EAE">
      <w:pPr>
        <w:pStyle w:val="BodyText"/>
        <w:tabs>
          <w:tab w:val="clear" w:pos="1530"/>
          <w:tab w:val="num" w:pos="1440"/>
        </w:tabs>
        <w:ind w:left="720"/>
      </w:pPr>
      <w:r>
        <w:rPr>
          <w:u w:val="single"/>
        </w:rPr>
        <w:t>BEARINGS</w:t>
      </w:r>
      <w:r w:rsidRPr="002A559A">
        <w:t>:</w:t>
      </w:r>
      <w:r>
        <w:t xml:space="preserve">  The milling spindle carriage shall be supported on no less than (2) hardened, preloaded linear guides.  These shall be replaceable, maintenance-free, lubed-for-life bearings and rails or lubricated from a centralized, automated system as described in section three of this purchase description. </w:t>
      </w:r>
      <w:r w:rsidRPr="00363AEE">
        <w:t xml:space="preserve"> </w:t>
      </w:r>
      <w:r>
        <w:t xml:space="preserve">An alternative to linear guides is scraped ways.  The ways shall be replaceable, full width and thickness, one piece in length, held against locating stops or </w:t>
      </w:r>
      <w:r>
        <w:lastRenderedPageBreak/>
        <w:t>keys, and mechanically fastened to the machine in a manner ensuring permanent alignment.  All slide surfaces shall be steel, hardened to a minimum of 60 Rockwell C and ground.  Way linear axis shall be provided with adjustable, preloaded, recirculating roller bearings to support and guide the sliding elements or scraped box ways.  Gibs shall not be deemed acceptable.</w:t>
      </w:r>
    </w:p>
    <w:p w14:paraId="14E783FC" w14:textId="77777777" w:rsidR="00445EAE" w:rsidRDefault="00445EAE" w:rsidP="00445EAE">
      <w:pPr>
        <w:pStyle w:val="BodyText"/>
        <w:tabs>
          <w:tab w:val="clear" w:pos="1530"/>
          <w:tab w:val="num" w:pos="1440"/>
        </w:tabs>
        <w:ind w:left="720"/>
      </w:pPr>
      <w:r w:rsidRPr="00A46242">
        <w:rPr>
          <w:u w:val="single"/>
        </w:rPr>
        <w:t>DRIVE</w:t>
      </w:r>
      <w:r w:rsidRPr="00A46242">
        <w:t xml:space="preserve">:  The </w:t>
      </w:r>
      <w:r>
        <w:t>linear travel</w:t>
      </w:r>
      <w:r w:rsidRPr="00A46242">
        <w:t xml:space="preserve"> shall be powered by </w:t>
      </w:r>
      <w:r>
        <w:t xml:space="preserve">an </w:t>
      </w:r>
      <w:r w:rsidRPr="00A46242">
        <w:t>AC or</w:t>
      </w:r>
      <w:r>
        <w:t xml:space="preserve"> a</w:t>
      </w:r>
      <w:r w:rsidRPr="00A46242">
        <w:t xml:space="preserve"> DC brushless motor</w:t>
      </w:r>
      <w:r>
        <w:t>(</w:t>
      </w:r>
      <w:r w:rsidRPr="00A46242">
        <w:t>s</w:t>
      </w:r>
      <w:r>
        <w:t>)</w:t>
      </w:r>
      <w:r w:rsidRPr="00A46242">
        <w:t xml:space="preserve"> driving </w:t>
      </w:r>
      <w:r>
        <w:t xml:space="preserve">a </w:t>
      </w:r>
      <w:r w:rsidRPr="00A46242">
        <w:t>precision, preloaded ball screw</w:t>
      </w:r>
      <w:r>
        <w:t>(</w:t>
      </w:r>
      <w:r w:rsidRPr="00A46242">
        <w:t>s</w:t>
      </w:r>
      <w:r>
        <w:t>)</w:t>
      </w:r>
      <w:r w:rsidRPr="00A46242">
        <w:t xml:space="preserve">.  </w:t>
      </w:r>
      <w:r>
        <w:t xml:space="preserve">Ball screws shall be cooled by passing </w:t>
      </w:r>
      <w:proofErr w:type="gramStart"/>
      <w:r>
        <w:t>temperature controlled</w:t>
      </w:r>
      <w:proofErr w:type="gramEnd"/>
      <w:r>
        <w:t xml:space="preserve"> liquid through the core.  This coolant shall be separate from the cutting coolant.  </w:t>
      </w:r>
      <w:r w:rsidRPr="00A46242">
        <w:t xml:space="preserve">Power shall be transmitted to the screws through hardened and ground gearing, by timing belt, or by direct coupling to the servo motors.  The end of each screw opposite the motors, or in the case of gear driven screws both ends, shall be anchored in preloaded, antifriction, ball and/or roller bearings, providing stiffness for servo response.  Position feedback shall be accomplished </w:t>
      </w:r>
      <w:proofErr w:type="gramStart"/>
      <w:r w:rsidRPr="00A46242">
        <w:t>through the use of</w:t>
      </w:r>
      <w:proofErr w:type="gramEnd"/>
      <w:r w:rsidRPr="00A46242">
        <w:t xml:space="preserve"> </w:t>
      </w:r>
      <w:r>
        <w:t>high resolution (16,000,000-pulses/rev) encoders</w:t>
      </w:r>
      <w:r w:rsidRPr="00A46242">
        <w:t xml:space="preserve"> or glass scales with positive air pressure system to prevent contamination.  Linear resolution shall be 0.0001-in or less.</w:t>
      </w:r>
      <w:r>
        <w:t xml:space="preserve">  </w:t>
      </w:r>
      <w:r w:rsidRPr="00A46242">
        <w:t>All servo motors shall be of the same manufacture as</w:t>
      </w:r>
      <w:r>
        <w:t xml:space="preserve"> the system controls manufacturer.  (I.e. if the system controls are Fanuc based, then the servo motors shall also be manufactured by Fanuc.)</w:t>
      </w:r>
    </w:p>
    <w:p w14:paraId="5ADDF8EB" w14:textId="10BF118C" w:rsidR="00A6211E" w:rsidRDefault="00445EAE" w:rsidP="00445EAE">
      <w:pPr>
        <w:pStyle w:val="BodyText"/>
      </w:pPr>
      <w:r w:rsidRPr="009B7D0B">
        <w:rPr>
          <w:u w:val="single"/>
        </w:rPr>
        <w:t>CONTAMINATION</w:t>
      </w:r>
      <w:r>
        <w:t xml:space="preserve">:  Wipers shall be provided for all linear axes, capable of sweeping ways clean of extraneous material in either direction of movement.  Also, each axis shall be provided with a cover system that will prevent large contamination reaching the guide blocks, rails, and </w:t>
      </w:r>
      <w:proofErr w:type="spellStart"/>
      <w:r>
        <w:t>ballscrews</w:t>
      </w:r>
      <w:proofErr w:type="spellEnd"/>
      <w:r>
        <w:t>.</w:t>
      </w:r>
    </w:p>
    <w:p w14:paraId="2DCBC4AC" w14:textId="384233D3" w:rsidR="0004739A" w:rsidRDefault="0004739A" w:rsidP="0004739A">
      <w:pPr>
        <w:pStyle w:val="Heading2"/>
      </w:pPr>
      <w:bookmarkStart w:id="30" w:name="_Toc240445049"/>
      <w:r>
        <w:t>Milling Spindle Head (B-Axis)</w:t>
      </w:r>
      <w:bookmarkEnd w:id="30"/>
    </w:p>
    <w:p w14:paraId="5AEADDFC" w14:textId="77777777" w:rsidR="00C27AB0" w:rsidRPr="002B39BF" w:rsidRDefault="0004739A" w:rsidP="00C27AB0">
      <w:pPr>
        <w:pStyle w:val="BodyText"/>
        <w:tabs>
          <w:tab w:val="clear" w:pos="1530"/>
          <w:tab w:val="num" w:pos="1440"/>
        </w:tabs>
        <w:ind w:left="720"/>
      </w:pPr>
      <w:r>
        <w:t>AXIS DEFINITION:</w:t>
      </w:r>
      <w:r w:rsidR="00C27AB0">
        <w:t xml:space="preserve"> </w:t>
      </w:r>
      <w:r w:rsidR="00C27AB0" w:rsidRPr="00595065">
        <w:t xml:space="preserve">The </w:t>
      </w:r>
      <w:r w:rsidR="00C27AB0">
        <w:t>B</w:t>
      </w:r>
      <w:r w:rsidR="00C27AB0" w:rsidRPr="00595065">
        <w:t xml:space="preserve">-axis </w:t>
      </w:r>
      <w:r w:rsidR="00C27AB0">
        <w:t>or milling spindle head rotational motion shall be defined as the axis perpendicular to the milling spindle carriage.</w:t>
      </w:r>
    </w:p>
    <w:p w14:paraId="7F52E70F" w14:textId="77777777" w:rsidR="00C27AB0" w:rsidRDefault="00C27AB0" w:rsidP="00C27AB0">
      <w:pPr>
        <w:pStyle w:val="BodyText"/>
        <w:tabs>
          <w:tab w:val="clear" w:pos="1530"/>
          <w:tab w:val="num" w:pos="1440"/>
        </w:tabs>
        <w:ind w:left="720"/>
      </w:pPr>
      <w:r w:rsidRPr="00A36A12">
        <w:rPr>
          <w:u w:val="single"/>
        </w:rPr>
        <w:t>TRAVEL</w:t>
      </w:r>
      <w:r>
        <w:t>:  The system shall provide B-axis travel of not less than 225° of rotation.</w:t>
      </w:r>
    </w:p>
    <w:p w14:paraId="2E3C64FD" w14:textId="2A771479" w:rsidR="0004739A" w:rsidRDefault="00C27AB0" w:rsidP="00C27AB0">
      <w:pPr>
        <w:pStyle w:val="BodyText"/>
      </w:pPr>
      <w:r w:rsidRPr="00F15695">
        <w:rPr>
          <w:u w:val="single"/>
        </w:rPr>
        <w:t>POSITIONING</w:t>
      </w:r>
      <w:r>
        <w:t xml:space="preserve">:  </w:t>
      </w:r>
      <w:r w:rsidRPr="00F15695">
        <w:t>The milling spindle shall have a 2</w:t>
      </w:r>
      <w:r>
        <w:t>40°</w:t>
      </w:r>
      <w:r w:rsidRPr="00F15695">
        <w:t xml:space="preserve"> travel range, with positioning of 0.0001 degrees as well as full contouring capabili</w:t>
      </w:r>
      <w:r>
        <w:t>ty.  The travel range shall be 30°</w:t>
      </w:r>
      <w:r w:rsidRPr="00F15695">
        <w:t xml:space="preserve"> above the spindle centerline to the left (of operator’s position)</w:t>
      </w:r>
      <w:r>
        <w:t xml:space="preserve"> to 210° to the right (30°</w:t>
      </w:r>
      <w:r w:rsidRPr="00F15695">
        <w:t xml:space="preserve"> above centerline) to allow for angle machining of inclined faces for versatility of cutting tools.  It shall incorporate a high precision, high rigidity roller cam design.</w:t>
      </w:r>
      <w:r>
        <w:t xml:space="preserve">  This feature will allow the rotary positioning necessary for full contouring milling operations.  The rapid traverse and machining speeds shall include a range of up to not less than 30-rpm.</w:t>
      </w:r>
    </w:p>
    <w:p w14:paraId="20E5C8E3" w14:textId="38CAAF8C" w:rsidR="0004739A" w:rsidRDefault="0004739A" w:rsidP="0004739A">
      <w:pPr>
        <w:pStyle w:val="Heading2"/>
      </w:pPr>
      <w:bookmarkStart w:id="31" w:name="_Toc240445050"/>
      <w:r>
        <w:t>Milling Spindle</w:t>
      </w:r>
      <w:bookmarkEnd w:id="31"/>
    </w:p>
    <w:p w14:paraId="4EB6FDBF" w14:textId="77777777" w:rsidR="00C0795C" w:rsidRDefault="0004739A" w:rsidP="00C0795C">
      <w:pPr>
        <w:pStyle w:val="BodyText"/>
        <w:tabs>
          <w:tab w:val="clear" w:pos="1530"/>
          <w:tab w:val="num" w:pos="1440"/>
        </w:tabs>
        <w:ind w:left="720"/>
      </w:pPr>
      <w:r>
        <w:t>DRIVE:</w:t>
      </w:r>
      <w:r w:rsidR="00C0795C">
        <w:t xml:space="preserve"> The spindle shall be equipped </w:t>
      </w:r>
      <w:proofErr w:type="gramStart"/>
      <w:r w:rsidR="00C0795C">
        <w:t>with</w:t>
      </w:r>
      <w:proofErr w:type="gramEnd"/>
      <w:r w:rsidR="00C0795C">
        <w:t xml:space="preserve"> a variable speed, AC spindle motor with a minimum of 40-hp continuous duty.  Full horsepower (torque) shall be achieved at or below 1200-rpm.  All spindle drive shafts and gearing shall be of steel or steel alloy, hardened to 58-62 Rockwell C, and ground.  The spindle shall be capable of infinitely variable speeds of from at least as slow as 50-rpm to at least as fast as 5,000-rpm.  Spindle head shafts shall be mounted in precision ball and/or roller bearings.  The spindle shall have a maximum torque rating of not less than 140-lb-ft at 1200-rpm continuous duty.</w:t>
      </w:r>
    </w:p>
    <w:p w14:paraId="5D3174A8" w14:textId="77777777" w:rsidR="00C0795C" w:rsidRDefault="00C0795C" w:rsidP="00C0795C">
      <w:pPr>
        <w:pStyle w:val="BodyText"/>
        <w:tabs>
          <w:tab w:val="clear" w:pos="1530"/>
          <w:tab w:val="num" w:pos="1440"/>
        </w:tabs>
        <w:ind w:left="720"/>
      </w:pPr>
      <w:r w:rsidRPr="008C6050">
        <w:rPr>
          <w:u w:val="single"/>
        </w:rPr>
        <w:t>MATERIAL</w:t>
      </w:r>
      <w:r>
        <w:t xml:space="preserve">:  The spindle shall be machined from alloy steel, precision ground and fitted in the spindle head assembly.  It shall be a minimum of 4-in in diameter, and shall be mounted in </w:t>
      </w:r>
      <w:r>
        <w:lastRenderedPageBreak/>
        <w:t xml:space="preserve">a minimum of </w:t>
      </w:r>
      <w:proofErr w:type="gramStart"/>
      <w:r>
        <w:t>three,</w:t>
      </w:r>
      <w:proofErr w:type="gramEnd"/>
      <w:r>
        <w:t xml:space="preserve"> duplex mounted, Class 7 or better, angular contact bearings.  Bearing preload shall be adjustable.</w:t>
      </w:r>
    </w:p>
    <w:p w14:paraId="4D553CED" w14:textId="77777777" w:rsidR="00C0795C" w:rsidRDefault="00C0795C" w:rsidP="00C0795C">
      <w:pPr>
        <w:pStyle w:val="BodyText"/>
        <w:tabs>
          <w:tab w:val="clear" w:pos="1530"/>
          <w:tab w:val="num" w:pos="1440"/>
        </w:tabs>
        <w:ind w:left="720"/>
      </w:pPr>
      <w:r w:rsidRPr="00AF220F">
        <w:rPr>
          <w:u w:val="single"/>
        </w:rPr>
        <w:t>SPINDLE LUBRICATION</w:t>
      </w:r>
      <w:r>
        <w:t>:  The spindle head shall be provided with a separate, positive means of lubricating the components housed within it.  This shall be an air/oil system.</w:t>
      </w:r>
    </w:p>
    <w:p w14:paraId="5A0F3F84" w14:textId="77777777" w:rsidR="00C0795C" w:rsidRDefault="00C0795C" w:rsidP="00C0795C">
      <w:pPr>
        <w:pStyle w:val="BodyText"/>
        <w:tabs>
          <w:tab w:val="clear" w:pos="1530"/>
          <w:tab w:val="num" w:pos="1440"/>
        </w:tabs>
        <w:ind w:left="720"/>
      </w:pPr>
      <w:r>
        <w:rPr>
          <w:u w:val="single"/>
        </w:rPr>
        <w:t>COOLING</w:t>
      </w:r>
      <w:r w:rsidRPr="005827FE">
        <w:t>:</w:t>
      </w:r>
      <w:r>
        <w:t xml:space="preserve">  The spindle shall have a thermal controlling cooling jacket/system.  This will extend the life of the spindle and minimize distortion during heavy machining operations.</w:t>
      </w:r>
    </w:p>
    <w:p w14:paraId="1604889E" w14:textId="77777777" w:rsidR="00C0795C" w:rsidRPr="00255111" w:rsidRDefault="00C0795C" w:rsidP="00C0795C">
      <w:pPr>
        <w:pStyle w:val="BodyText"/>
        <w:tabs>
          <w:tab w:val="clear" w:pos="1530"/>
          <w:tab w:val="num" w:pos="1440"/>
        </w:tabs>
        <w:ind w:left="720"/>
      </w:pPr>
      <w:r w:rsidRPr="00255111">
        <w:rPr>
          <w:u w:val="single"/>
        </w:rPr>
        <w:t>FLOOD COOLANT</w:t>
      </w:r>
      <w:r>
        <w:t>:  The system shall include a flood coolant system or air blast system around the spindle nose for removal of chip nests prior to tool exchange.</w:t>
      </w:r>
    </w:p>
    <w:p w14:paraId="46F9CAD2" w14:textId="77777777" w:rsidR="00C0795C" w:rsidRDefault="00C0795C" w:rsidP="00C0795C">
      <w:pPr>
        <w:pStyle w:val="BodyText"/>
        <w:tabs>
          <w:tab w:val="clear" w:pos="1530"/>
          <w:tab w:val="num" w:pos="1440"/>
        </w:tabs>
        <w:ind w:left="720"/>
      </w:pPr>
      <w:r w:rsidRPr="007151F3">
        <w:rPr>
          <w:u w:val="single"/>
        </w:rPr>
        <w:t>THROUGH SPINDLE COOLANT</w:t>
      </w:r>
      <w:r>
        <w:t>:  The system shall include high pressure through spindle coolant.   The pressure shall be variable, operator/program controlled provide coolant at a maximum pressure of no less than 1000-psi.  This shall include a double bag filtration system.</w:t>
      </w:r>
    </w:p>
    <w:p w14:paraId="77E6C7AE" w14:textId="77777777" w:rsidR="00C0795C" w:rsidRDefault="00C0795C" w:rsidP="00C0795C">
      <w:pPr>
        <w:pStyle w:val="BodyText"/>
        <w:tabs>
          <w:tab w:val="clear" w:pos="1530"/>
          <w:tab w:val="num" w:pos="1440"/>
        </w:tabs>
        <w:ind w:left="720"/>
      </w:pPr>
      <w:r w:rsidRPr="008C6050">
        <w:rPr>
          <w:u w:val="single"/>
        </w:rPr>
        <w:t>SPINDLE NOSE</w:t>
      </w:r>
      <w:r>
        <w:t>:  The spindle nose shall be hardened to a minimum of 60 Rockwell C and ground.</w:t>
      </w:r>
    </w:p>
    <w:p w14:paraId="6B8765E7" w14:textId="77777777" w:rsidR="00C0795C" w:rsidRDefault="00C0795C" w:rsidP="00C0795C">
      <w:pPr>
        <w:pStyle w:val="BodyText"/>
        <w:tabs>
          <w:tab w:val="clear" w:pos="1530"/>
          <w:tab w:val="num" w:pos="1440"/>
        </w:tabs>
        <w:ind w:left="720"/>
      </w:pPr>
      <w:r w:rsidRPr="002A36AD">
        <w:rPr>
          <w:u w:val="single"/>
        </w:rPr>
        <w:t>TOOL HOLDER</w:t>
      </w:r>
      <w:r>
        <w:t xml:space="preserve">:  The spindle nose shall provide positive tool-holder location for tooling meeting the requirements of ISO Standard 7388/1 CAT#50.  </w:t>
      </w:r>
      <w:proofErr w:type="gramStart"/>
      <w:r>
        <w:t>Positive,</w:t>
      </w:r>
      <w:proofErr w:type="gramEnd"/>
      <w:r>
        <w:t xml:space="preserve"> pullback and retention of the tool-holder shall be provided.  Provision shall be made to allow manual loading of tool holders into the spindle nose, as well as automatic loading, using the tool changer.</w:t>
      </w:r>
    </w:p>
    <w:p w14:paraId="48E97C8F" w14:textId="445D4D52" w:rsidR="0004739A" w:rsidRDefault="00C0795C" w:rsidP="00C0795C">
      <w:pPr>
        <w:pStyle w:val="BodyText"/>
      </w:pPr>
      <w:r w:rsidRPr="00C162BC">
        <w:rPr>
          <w:u w:val="single"/>
        </w:rPr>
        <w:t>ORIENTATION</w:t>
      </w:r>
      <w:r>
        <w:t>:  Spindle orientation shall be provided, with the ability to stop within 1-deg of any given radial position.  This will allow positioning of boring bar tooling to use the same tool for right-hand or left-hand tooling.</w:t>
      </w:r>
    </w:p>
    <w:p w14:paraId="14FC0C1B" w14:textId="37D051E8" w:rsidR="0004739A" w:rsidRDefault="0004739A" w:rsidP="0004739A">
      <w:pPr>
        <w:pStyle w:val="Heading2"/>
      </w:pPr>
      <w:bookmarkStart w:id="32" w:name="_Toc240445051"/>
      <w:r>
        <w:t>Tool Changer</w:t>
      </w:r>
      <w:bookmarkEnd w:id="32"/>
    </w:p>
    <w:p w14:paraId="123E3E13" w14:textId="77777777" w:rsidR="00D43BC1" w:rsidRDefault="0004739A" w:rsidP="00D43BC1">
      <w:pPr>
        <w:pStyle w:val="BodyText"/>
        <w:tabs>
          <w:tab w:val="clear" w:pos="1530"/>
          <w:tab w:val="num" w:pos="1440"/>
        </w:tabs>
        <w:ind w:left="720"/>
      </w:pPr>
      <w:r>
        <w:t>MOUNTING:</w:t>
      </w:r>
      <w:r w:rsidR="00D43BC1">
        <w:t xml:space="preserve"> The tool changer shall be solidly mounted with vibrations sufficiently dampened to ensure proper alignment with the spindle, and ability to change tools during cutting cycles without transferring vibrations into the machine tool or </w:t>
      </w:r>
      <w:proofErr w:type="gramStart"/>
      <w:r w:rsidR="00D43BC1">
        <w:t>work-piece</w:t>
      </w:r>
      <w:proofErr w:type="gramEnd"/>
      <w:r w:rsidR="00D43BC1">
        <w:t xml:space="preserve">.  If the tool changer is floor mounted, means shall be provided for securing the unit to the foundation.  All necessary leveling devices and hold down bolts required for the installation shall be provided by the manufacturer.  Apparatus for precision locating and holding the unit in place shall be provided by the manufacturer.  If the tool changer is mounted on the machine, the manufacturer shall provide means to allow safe access to the magazine and </w:t>
      </w:r>
      <w:proofErr w:type="gramStart"/>
      <w:r w:rsidR="00D43BC1">
        <w:t>changing of</w:t>
      </w:r>
      <w:proofErr w:type="gramEnd"/>
      <w:r w:rsidR="00D43BC1">
        <w:t xml:space="preserve"> tools.</w:t>
      </w:r>
    </w:p>
    <w:p w14:paraId="78E01B5E" w14:textId="77777777" w:rsidR="00D43BC1" w:rsidRDefault="00D43BC1" w:rsidP="00D43BC1">
      <w:pPr>
        <w:pStyle w:val="BodyText"/>
        <w:tabs>
          <w:tab w:val="clear" w:pos="1530"/>
          <w:tab w:val="num" w:pos="1440"/>
        </w:tabs>
        <w:ind w:left="720"/>
      </w:pPr>
      <w:r w:rsidRPr="000142F5">
        <w:rPr>
          <w:u w:val="single"/>
        </w:rPr>
        <w:t>CONTROL</w:t>
      </w:r>
      <w:r>
        <w:t>:  The tool changer system shall be capable of tool selection automatically by MDI and by command in the parts program.</w:t>
      </w:r>
    </w:p>
    <w:p w14:paraId="4886D564" w14:textId="77777777" w:rsidR="00D43BC1" w:rsidRDefault="00D43BC1" w:rsidP="00D43BC1">
      <w:pPr>
        <w:pStyle w:val="BodyText"/>
        <w:tabs>
          <w:tab w:val="clear" w:pos="1530"/>
          <w:tab w:val="num" w:pos="1440"/>
        </w:tabs>
        <w:ind w:left="720"/>
      </w:pPr>
      <w:r w:rsidRPr="002A36AD">
        <w:rPr>
          <w:u w:val="single"/>
        </w:rPr>
        <w:t xml:space="preserve">TOOL </w:t>
      </w:r>
      <w:r>
        <w:rPr>
          <w:u w:val="single"/>
        </w:rPr>
        <w:t>SIZE</w:t>
      </w:r>
      <w:r>
        <w:t>:  The tool pockets shall provide positive location for tooling meeting the requirements of ISO Standard 7388/1 CAT#50.</w:t>
      </w:r>
    </w:p>
    <w:p w14:paraId="77B53B0F" w14:textId="77777777" w:rsidR="00D43BC1" w:rsidRDefault="00D43BC1" w:rsidP="00D43BC1">
      <w:pPr>
        <w:pStyle w:val="BodyText"/>
        <w:tabs>
          <w:tab w:val="clear" w:pos="1530"/>
          <w:tab w:val="num" w:pos="1440"/>
        </w:tabs>
        <w:ind w:left="720"/>
      </w:pPr>
      <w:r w:rsidRPr="000142F5">
        <w:rPr>
          <w:u w:val="single"/>
        </w:rPr>
        <w:t>WEIGHT CAPACITY</w:t>
      </w:r>
      <w:r>
        <w:t>:  The system shall be capable of changing tools weighing as much as 22-lbs.</w:t>
      </w:r>
    </w:p>
    <w:p w14:paraId="7EA7B791" w14:textId="77777777" w:rsidR="00D43BC1" w:rsidRDefault="00D43BC1" w:rsidP="00D43BC1">
      <w:pPr>
        <w:pStyle w:val="BodyText"/>
        <w:tabs>
          <w:tab w:val="clear" w:pos="1530"/>
          <w:tab w:val="num" w:pos="1440"/>
        </w:tabs>
        <w:ind w:left="720"/>
      </w:pPr>
      <w:r w:rsidRPr="00762196">
        <w:rPr>
          <w:u w:val="single"/>
        </w:rPr>
        <w:t>CONCURRENT</w:t>
      </w:r>
      <w:r>
        <w:t>:  On-the-fly indexing shall be provided to allow tool changes on the fly while the axes are in motion retracting from the part.</w:t>
      </w:r>
    </w:p>
    <w:p w14:paraId="033A1F1B" w14:textId="77777777" w:rsidR="00D43BC1" w:rsidRDefault="00D43BC1" w:rsidP="00D43BC1">
      <w:pPr>
        <w:pStyle w:val="BodyText"/>
        <w:tabs>
          <w:tab w:val="clear" w:pos="1530"/>
          <w:tab w:val="num" w:pos="1440"/>
        </w:tabs>
        <w:ind w:left="720"/>
      </w:pPr>
      <w:r w:rsidRPr="00DB0368">
        <w:rPr>
          <w:u w:val="single"/>
        </w:rPr>
        <w:t>CAPACITY</w:t>
      </w:r>
      <w:r>
        <w:t>:  The tool magazine shall be a closed loop type magazine with a minimum capacity of 12</w:t>
      </w:r>
      <w:r w:rsidRPr="00581295">
        <w:t>0</w:t>
      </w:r>
      <w:r>
        <w:t>-</w:t>
      </w:r>
      <w:r w:rsidRPr="00581295">
        <w:t xml:space="preserve">tools as large as 5-in in diameter, with every socket loaded.  The magazine shall </w:t>
      </w:r>
      <w:r w:rsidRPr="00581295">
        <w:lastRenderedPageBreak/>
        <w:t>be capable</w:t>
      </w:r>
      <w:r>
        <w:t xml:space="preserve"> of accommodating tools with a minimum diameter of 10-in, with adjacent sockets empty.  The magazine shall be capable of accommodating tools with a length of at least 19-in.</w:t>
      </w:r>
    </w:p>
    <w:p w14:paraId="1B98A5A4" w14:textId="67C7F1CC" w:rsidR="0004739A" w:rsidRDefault="00D43BC1" w:rsidP="00D43BC1">
      <w:pPr>
        <w:pStyle w:val="BodyText"/>
      </w:pPr>
      <w:r w:rsidRPr="00DB0368">
        <w:rPr>
          <w:u w:val="single"/>
        </w:rPr>
        <w:t>EXCHANGE SPEED</w:t>
      </w:r>
      <w:r>
        <w:t>:  Tool changes shall be accomplished by a power actuated arm, which shall interchange the tool in the spindle with a selected tool in the magazine.  The tool changer shall be capable of removing the tool from the spindle and replacing it with another from the tool magazine consistently within 3-sec tool-to-tool, after the tool has been moved into position.  It shall be possible to move the next tool to be used into position while the machine is in a cutting cycle.</w:t>
      </w:r>
    </w:p>
    <w:p w14:paraId="6F9AAC1F" w14:textId="39A0960C" w:rsidR="0004739A" w:rsidRDefault="0004739A" w:rsidP="0004739A">
      <w:pPr>
        <w:pStyle w:val="Heading2"/>
      </w:pPr>
      <w:bookmarkStart w:id="33" w:name="_Toc240445052"/>
      <w:r>
        <w:t>Enclosure</w:t>
      </w:r>
      <w:bookmarkEnd w:id="33"/>
    </w:p>
    <w:p w14:paraId="148A309C" w14:textId="77777777" w:rsidR="0071455D" w:rsidRPr="008371C8" w:rsidRDefault="0071455D" w:rsidP="0071455D">
      <w:pPr>
        <w:pStyle w:val="BodyText"/>
        <w:numPr>
          <w:ilvl w:val="0"/>
          <w:numId w:val="0"/>
        </w:numPr>
        <w:ind w:left="720"/>
      </w:pPr>
      <w:r>
        <w:t xml:space="preserve">The system </w:t>
      </w:r>
      <w:proofErr w:type="gramStart"/>
      <w:r>
        <w:t>shall</w:t>
      </w:r>
      <w:proofErr w:type="gramEnd"/>
      <w:r>
        <w:t xml:space="preserve"> include an enclosure for operator safety.  This </w:t>
      </w:r>
      <w:proofErr w:type="gramStart"/>
      <w:r>
        <w:t>shall</w:t>
      </w:r>
      <w:proofErr w:type="gramEnd"/>
      <w:r>
        <w:t xml:space="preserve"> include viewing ports that will allow the operator to </w:t>
      </w:r>
      <w:proofErr w:type="gramStart"/>
      <w:r>
        <w:t>observe the execution of the program at all times</w:t>
      </w:r>
      <w:proofErr w:type="gramEnd"/>
      <w:r>
        <w:t xml:space="preserve">.  There </w:t>
      </w:r>
      <w:proofErr w:type="gramStart"/>
      <w:r>
        <w:t>shall</w:t>
      </w:r>
      <w:proofErr w:type="gramEnd"/>
      <w:r>
        <w:t xml:space="preserve"> be an access door to allow the operator to enter the spindle area of the machine.  This door shall be interlocked with the control system to prevent access while the machine is in operation.</w:t>
      </w:r>
    </w:p>
    <w:p w14:paraId="194C4BB5" w14:textId="77777777" w:rsidR="0071455D" w:rsidRPr="0071455D" w:rsidRDefault="0071455D" w:rsidP="0071455D">
      <w:pPr>
        <w:ind w:left="1440"/>
      </w:pPr>
    </w:p>
    <w:p w14:paraId="545D0482" w14:textId="355A5B09" w:rsidR="0004739A" w:rsidRDefault="0004739A" w:rsidP="0004739A">
      <w:pPr>
        <w:pStyle w:val="Heading2"/>
      </w:pPr>
      <w:bookmarkStart w:id="34" w:name="_Toc240445053"/>
      <w:r>
        <w:t>Controls</w:t>
      </w:r>
      <w:bookmarkEnd w:id="34"/>
    </w:p>
    <w:p w14:paraId="7A28580F" w14:textId="61E277CC" w:rsidR="00E01EF8" w:rsidRPr="00F12F4B" w:rsidRDefault="0004739A" w:rsidP="00E01EF8">
      <w:pPr>
        <w:pStyle w:val="BodyText"/>
        <w:tabs>
          <w:tab w:val="clear" w:pos="1530"/>
          <w:tab w:val="num" w:pos="1440"/>
        </w:tabs>
        <w:ind w:left="720"/>
      </w:pPr>
      <w:r>
        <w:t>CONSTRUCTION:</w:t>
      </w:r>
      <w:r w:rsidR="00E01EF8">
        <w:t xml:space="preserve"> The control shall be a solid state, soft-wired, Electronic Industries Association, EIA RS-274D input format, computer numerically controlled (CNC) system utilizing large scale integrated (LSI) circuits for data processing and control.  The control shall be </w:t>
      </w:r>
      <w:proofErr w:type="gramStart"/>
      <w:r w:rsidR="00E01EF8">
        <w:t>a micro</w:t>
      </w:r>
      <w:proofErr w:type="gramEnd"/>
      <w:r w:rsidR="00E01EF8">
        <w:t>-</w:t>
      </w:r>
      <w:proofErr w:type="gramStart"/>
      <w:r w:rsidR="00E01EF8">
        <w:t>processor based</w:t>
      </w:r>
      <w:proofErr w:type="gramEnd"/>
      <w:r w:rsidR="00E01EF8">
        <w:t xml:space="preserve"> hardware designed to support an operating system which shall allow loading and editing a program while another program is being </w:t>
      </w:r>
      <w:proofErr w:type="gramStart"/>
      <w:r w:rsidR="00E01EF8">
        <w:t>executed, and</w:t>
      </w:r>
      <w:proofErr w:type="gramEnd"/>
      <w:r w:rsidR="00E01EF8">
        <w:t xml:space="preserve"> shall be specifically designed for application to CNC.  The control shall be a multi-blocked, buffering, contouring system capable of driving all axes simultaneously.  </w:t>
      </w:r>
      <w:r w:rsidR="00E01EF8" w:rsidRPr="00F12F4B">
        <w:t>Plug-in circuit boards shall be coded to facilitate identification and location in the control and shall be arranged as convenient plug-in elements of quick disconnect modules with minimum connectors.  Built-in test points, test procedures and instructions shall be provided for isolation and identification of defective components and circuitry.</w:t>
      </w:r>
    </w:p>
    <w:p w14:paraId="78C7200C" w14:textId="77777777" w:rsidR="00E01EF8" w:rsidRDefault="00E01EF8" w:rsidP="00E01EF8">
      <w:pPr>
        <w:pStyle w:val="BodyText"/>
        <w:tabs>
          <w:tab w:val="clear" w:pos="1530"/>
          <w:tab w:val="num" w:pos="1440"/>
        </w:tabs>
        <w:ind w:left="720"/>
      </w:pPr>
      <w:r w:rsidRPr="00B843E2">
        <w:rPr>
          <w:u w:val="single"/>
        </w:rPr>
        <w:t>CABINET</w:t>
      </w:r>
      <w:r>
        <w:t xml:space="preserve">:  The control shall comply with NEMA Standard 12 and shall be sealed against dust and shop environmental conditions that might adversely affect performance of the system.  No outside air shall be blown through the control for cooling purposes.  The control </w:t>
      </w:r>
      <w:proofErr w:type="gramStart"/>
      <w:r>
        <w:t>shall</w:t>
      </w:r>
      <w:proofErr w:type="gramEnd"/>
      <w:r>
        <w:t xml:space="preserve"> be equipped with an industrial </w:t>
      </w:r>
      <w:proofErr w:type="gramStart"/>
      <w:r>
        <w:t>type</w:t>
      </w:r>
      <w:proofErr w:type="gramEnd"/>
      <w:r>
        <w:t xml:space="preserve"> air conditioner, allowing it to operate satisfactorily in ambient temperatures of 32 through 110 degrees Fahrenheit (F) and relative humidity of 5 through 90 percent.</w:t>
      </w:r>
    </w:p>
    <w:p w14:paraId="0A255C15" w14:textId="7FB4CA0A" w:rsidR="00E01EF8" w:rsidRDefault="00E01EF8" w:rsidP="00E01EF8">
      <w:pPr>
        <w:pStyle w:val="BodyText"/>
        <w:tabs>
          <w:tab w:val="clear" w:pos="1530"/>
          <w:tab w:val="num" w:pos="1440"/>
        </w:tabs>
        <w:ind w:left="720"/>
      </w:pPr>
      <w:r w:rsidRPr="008645B9">
        <w:rPr>
          <w:u w:val="single"/>
        </w:rPr>
        <w:t>INPUT METHODS</w:t>
      </w:r>
      <w:r>
        <w:t xml:space="preserve">:  </w:t>
      </w:r>
      <w:r w:rsidRPr="00986F1C">
        <w:t xml:space="preserve">The control shall be designed to operate </w:t>
      </w:r>
      <w:r>
        <w:t xml:space="preserve">from memory loaded from USB Port (no less than 2-ports); </w:t>
      </w:r>
      <w:r w:rsidRPr="00986F1C">
        <w:t>from Manual Data Input (MDI) using the keyboard</w:t>
      </w:r>
      <w:r>
        <w:t>; and from an Ethernet port</w:t>
      </w:r>
      <w:r w:rsidRPr="00986F1C">
        <w:t>.  The control shall be capable of accepting EIA RS-274D part program</w:t>
      </w:r>
      <w:r>
        <w:t>s</w:t>
      </w:r>
      <w:r w:rsidRPr="00986F1C">
        <w:t xml:space="preserve"> meeting ASCII Standard</w:t>
      </w:r>
      <w:r>
        <w:t>.</w:t>
      </w:r>
    </w:p>
    <w:p w14:paraId="564A3E83" w14:textId="77777777" w:rsidR="00E01EF8" w:rsidRDefault="00E01EF8" w:rsidP="00E01EF8">
      <w:pPr>
        <w:pStyle w:val="BodyText"/>
        <w:numPr>
          <w:ilvl w:val="3"/>
          <w:numId w:val="1"/>
        </w:numPr>
      </w:pPr>
      <w:r>
        <w:rPr>
          <w:u w:val="single"/>
        </w:rPr>
        <w:t>KEYPA</w:t>
      </w:r>
      <w:r w:rsidRPr="008175EE">
        <w:rPr>
          <w:u w:val="single"/>
        </w:rPr>
        <w:t>D</w:t>
      </w:r>
      <w:r>
        <w:t xml:space="preserve">:  The control shall be provided with one alphanumeric keypad that shall generate the 128 International character set and shall be arranged in the standard QUERTY type fashion with an oil-tight switch panel.  The keyboard shall be provided with tactile and/or audio acknowledgement for entry verification unless individual key responses </w:t>
      </w:r>
      <w:r>
        <w:lastRenderedPageBreak/>
        <w:t>are immediately displayed on the color display.  All keys, dials, and switches shall be functionally grouped.</w:t>
      </w:r>
    </w:p>
    <w:p w14:paraId="794CF9DC" w14:textId="77777777" w:rsidR="00E01EF8" w:rsidRDefault="00E01EF8" w:rsidP="00E01EF8">
      <w:pPr>
        <w:pStyle w:val="BodyText"/>
        <w:numPr>
          <w:ilvl w:val="3"/>
          <w:numId w:val="1"/>
        </w:numPr>
      </w:pPr>
      <w:smartTag w:uri="urn:schemas-microsoft-com:office:smarttags" w:element="place">
        <w:smartTag w:uri="urn:schemas-microsoft-com:office:smarttags" w:element="PlaceName">
          <w:r>
            <w:rPr>
              <w:u w:val="single"/>
            </w:rPr>
            <w:t>SERIAL</w:t>
          </w:r>
        </w:smartTag>
        <w:r w:rsidRPr="00112CF3">
          <w:rPr>
            <w:u w:val="single"/>
          </w:rPr>
          <w:t xml:space="preserve"> </w:t>
        </w:r>
        <w:smartTag w:uri="urn:schemas-microsoft-com:office:smarttags" w:element="PlaceType">
          <w:r w:rsidRPr="00112CF3">
            <w:rPr>
              <w:u w:val="single"/>
            </w:rPr>
            <w:t>PORT</w:t>
          </w:r>
        </w:smartTag>
      </w:smartTag>
      <w:r>
        <w:t xml:space="preserve">:  The control shall be provided with an EIA Standard RS-232C serial port and plug for data input and output devices.  This port is used for connection of </w:t>
      </w:r>
      <w:smartTag w:uri="urn:schemas-microsoft-com:office:smarttags" w:element="country-region">
        <w:smartTag w:uri="urn:schemas-microsoft-com:office:smarttags" w:element="place">
          <w:r>
            <w:t>U.S.</w:t>
          </w:r>
        </w:smartTag>
      </w:smartTag>
      <w:r>
        <w:t xml:space="preserve"> government DNC systems.  This system is used for </w:t>
      </w:r>
      <w:proofErr w:type="gramStart"/>
      <w:r>
        <w:t>importing of</w:t>
      </w:r>
      <w:proofErr w:type="gramEnd"/>
      <w:r>
        <w:t xml:space="preserve"> CNC programs into </w:t>
      </w:r>
      <w:proofErr w:type="gramStart"/>
      <w:r>
        <w:t>the machine</w:t>
      </w:r>
      <w:proofErr w:type="gramEnd"/>
      <w:r>
        <w:t xml:space="preserve"> control.</w:t>
      </w:r>
    </w:p>
    <w:p w14:paraId="191A57B3" w14:textId="77777777" w:rsidR="00E01EF8" w:rsidRDefault="00E01EF8" w:rsidP="00E01EF8">
      <w:pPr>
        <w:pStyle w:val="BodyText"/>
        <w:numPr>
          <w:ilvl w:val="3"/>
          <w:numId w:val="1"/>
        </w:numPr>
      </w:pPr>
      <w:smartTag w:uri="urn:schemas-microsoft-com:office:smarttags" w:element="place">
        <w:smartTag w:uri="urn:schemas-microsoft-com:office:smarttags" w:element="PlaceName">
          <w:r>
            <w:rPr>
              <w:u w:val="single"/>
            </w:rPr>
            <w:t>ETHERNET</w:t>
          </w:r>
        </w:smartTag>
        <w:r>
          <w:rPr>
            <w:u w:val="single"/>
          </w:rPr>
          <w:t xml:space="preserve"> </w:t>
        </w:r>
        <w:smartTag w:uri="urn:schemas-microsoft-com:office:smarttags" w:element="PlaceType">
          <w:r>
            <w:rPr>
              <w:u w:val="single"/>
            </w:rPr>
            <w:t>PORT</w:t>
          </w:r>
        </w:smartTag>
      </w:smartTag>
      <w:r w:rsidRPr="005319B9">
        <w:t>:</w:t>
      </w:r>
      <w:r>
        <w:t xml:space="preserve">  The Ethernet port shall be capable of </w:t>
      </w:r>
      <w:proofErr w:type="gramStart"/>
      <w:r>
        <w:t>connection of</w:t>
      </w:r>
      <w:proofErr w:type="gramEnd"/>
      <w:r>
        <w:t xml:space="preserve"> a laptop style PC when necessary for troubleshooting and for loading of software and CNC programs.</w:t>
      </w:r>
    </w:p>
    <w:p w14:paraId="22A31B5C" w14:textId="77777777" w:rsidR="00E01EF8" w:rsidRDefault="00E01EF8" w:rsidP="00E01EF8">
      <w:pPr>
        <w:pStyle w:val="BodyText"/>
        <w:numPr>
          <w:ilvl w:val="3"/>
          <w:numId w:val="1"/>
        </w:numPr>
      </w:pPr>
      <w:r>
        <w:rPr>
          <w:u w:val="single"/>
        </w:rPr>
        <w:t>USB PORTS</w:t>
      </w:r>
      <w:r w:rsidRPr="005319B9">
        <w:t>:</w:t>
      </w:r>
      <w:r>
        <w:t xml:space="preserve">  The system shall include no less than (2) USB-2.0 data ports.  These ports shall be capable of being used to load CNC programs into </w:t>
      </w:r>
      <w:proofErr w:type="gramStart"/>
      <w:r>
        <w:t>the machine</w:t>
      </w:r>
      <w:proofErr w:type="gramEnd"/>
      <w:r>
        <w:t xml:space="preserve"> control or for connection of a printer to </w:t>
      </w:r>
      <w:proofErr w:type="gramStart"/>
      <w:r>
        <w:t>the machine</w:t>
      </w:r>
      <w:proofErr w:type="gramEnd"/>
      <w:r>
        <w:t xml:space="preserve"> control.</w:t>
      </w:r>
    </w:p>
    <w:p w14:paraId="665D6E23" w14:textId="77777777" w:rsidR="00E01EF8" w:rsidRDefault="00E01EF8" w:rsidP="00E01EF8">
      <w:pPr>
        <w:pStyle w:val="BodyText"/>
        <w:tabs>
          <w:tab w:val="clear" w:pos="1530"/>
          <w:tab w:val="num" w:pos="1440"/>
        </w:tabs>
        <w:ind w:left="720"/>
      </w:pPr>
      <w:r>
        <w:rPr>
          <w:u w:val="single"/>
        </w:rPr>
        <w:t>DISPLAY HARDWARE</w:t>
      </w:r>
      <w:r>
        <w:t xml:space="preserve">:  The control station shall be provided with one color display measuring a minimum of 12 inches diagonally across the face of the tube, having at least a </w:t>
      </w:r>
      <w:proofErr w:type="gramStart"/>
      <w:r>
        <w:t>1920 character</w:t>
      </w:r>
      <w:proofErr w:type="gramEnd"/>
      <w:r>
        <w:t xml:space="preserve"> display of 24 lines with 80 characters per line, and capable of displaying operator messages.</w:t>
      </w:r>
    </w:p>
    <w:p w14:paraId="29572D20" w14:textId="77777777" w:rsidR="00E01EF8" w:rsidRDefault="00E01EF8" w:rsidP="00E01EF8">
      <w:pPr>
        <w:pStyle w:val="BodyText"/>
        <w:tabs>
          <w:tab w:val="clear" w:pos="1530"/>
          <w:tab w:val="num" w:pos="1620"/>
        </w:tabs>
        <w:ind w:left="720"/>
      </w:pPr>
      <w:r w:rsidRPr="001F6E7B">
        <w:rPr>
          <w:u w:val="single"/>
        </w:rPr>
        <w:t>DIAGNOSTIC</w:t>
      </w:r>
      <w:r>
        <w:t xml:space="preserve">:  The control shall include a diagnostic system for monitoring the control during operation and for locating malfunctions when troubleshooting.  It </w:t>
      </w:r>
      <w:proofErr w:type="gramStart"/>
      <w:r>
        <w:t>shall</w:t>
      </w:r>
      <w:proofErr w:type="gramEnd"/>
      <w:r>
        <w:t xml:space="preserve"> bring the machine to a controlled stop should a malfunction occur during operation.  The system shall give fault data in understandable code or message form on the color display, which shall identify a problem at board level in the control and identify program errors.</w:t>
      </w:r>
    </w:p>
    <w:p w14:paraId="106AFA7F" w14:textId="77777777" w:rsidR="00E01EF8" w:rsidRPr="00C85478" w:rsidRDefault="00E01EF8" w:rsidP="00E01EF8">
      <w:pPr>
        <w:pStyle w:val="BodyText"/>
        <w:tabs>
          <w:tab w:val="clear" w:pos="1530"/>
          <w:tab w:val="num" w:pos="1620"/>
        </w:tabs>
        <w:ind w:left="720"/>
      </w:pPr>
      <w:r w:rsidRPr="00C85478">
        <w:rPr>
          <w:u w:val="single"/>
        </w:rPr>
        <w:t>MEMORY</w:t>
      </w:r>
      <w:r w:rsidRPr="00C85478">
        <w:t xml:space="preserve">:  The control shall be provided with a minimum of </w:t>
      </w:r>
      <w:r>
        <w:t>20-giga</w:t>
      </w:r>
      <w:r w:rsidRPr="00C85478">
        <w:t>bytes of usable part program storage.  Control memory shall be non-volatile.</w:t>
      </w:r>
      <w:r>
        <w:t xml:space="preserve"> (hard drive)</w:t>
      </w:r>
    </w:p>
    <w:p w14:paraId="731893C1" w14:textId="77777777" w:rsidR="00E01EF8" w:rsidRPr="009C238B" w:rsidRDefault="00E01EF8" w:rsidP="00E01EF8">
      <w:pPr>
        <w:pStyle w:val="BodyText"/>
        <w:tabs>
          <w:tab w:val="clear" w:pos="1530"/>
          <w:tab w:val="num" w:pos="1620"/>
        </w:tabs>
        <w:ind w:left="720"/>
      </w:pPr>
      <w:r w:rsidRPr="009C238B">
        <w:rPr>
          <w:u w:val="single"/>
        </w:rPr>
        <w:t>SECONDARY MEMORY</w:t>
      </w:r>
      <w:r w:rsidRPr="009C238B">
        <w:t>:  The control shall be provided with a secondary</w:t>
      </w:r>
      <w:r>
        <w:t xml:space="preserve"> active</w:t>
      </w:r>
      <w:r w:rsidRPr="009C238B">
        <w:t xml:space="preserve"> storage device with a minimum capacity of </w:t>
      </w:r>
      <w:r>
        <w:t>64</w:t>
      </w:r>
      <w:r w:rsidRPr="009C238B">
        <w:t>-megabytes of user NC part programs and associated data.</w:t>
      </w:r>
      <w:r>
        <w:t xml:space="preserve">  This is the memory used to hold the program being executed and simultaneously holding a program to be edited. (RAM)  The maximum size of an active program shall be no less than 8-megabytes.</w:t>
      </w:r>
    </w:p>
    <w:p w14:paraId="10E9471B" w14:textId="77777777" w:rsidR="00E01EF8" w:rsidRDefault="00E01EF8" w:rsidP="00E01EF8">
      <w:pPr>
        <w:pStyle w:val="BodyText"/>
        <w:tabs>
          <w:tab w:val="clear" w:pos="1530"/>
          <w:tab w:val="num" w:pos="1620"/>
        </w:tabs>
        <w:ind w:left="720"/>
      </w:pPr>
      <w:r w:rsidRPr="003F6544">
        <w:rPr>
          <w:u w:val="single"/>
        </w:rPr>
        <w:t>FILE MANAGEMENT</w:t>
      </w:r>
      <w:r>
        <w:t>:  CNC operational characteristics shall include providing file management of more than one part program, either within the control or auxiliary file storage device.  In any case, an appropriate reader shall be supplied.</w:t>
      </w:r>
    </w:p>
    <w:p w14:paraId="6059912D" w14:textId="77777777" w:rsidR="00E01EF8" w:rsidRDefault="00E01EF8" w:rsidP="00E01EF8">
      <w:pPr>
        <w:pStyle w:val="BodyText"/>
        <w:tabs>
          <w:tab w:val="clear" w:pos="1530"/>
          <w:tab w:val="num" w:pos="1620"/>
        </w:tabs>
        <w:ind w:left="720"/>
      </w:pPr>
      <w:r w:rsidRPr="00CA5765">
        <w:rPr>
          <w:u w:val="single"/>
        </w:rPr>
        <w:t>POWER LOSS RECOVERY</w:t>
      </w:r>
      <w:r>
        <w:t>:  The control shall recover from power outages.  Upon power resumption, the control shall automatically reload/reboot the executive and bring itself back, by operator initiation, to a state where the operator can initiate part program load and restart.</w:t>
      </w:r>
    </w:p>
    <w:p w14:paraId="6723584B" w14:textId="77777777" w:rsidR="00E01EF8" w:rsidRDefault="00E01EF8" w:rsidP="00E01EF8">
      <w:pPr>
        <w:pStyle w:val="BodyText"/>
        <w:tabs>
          <w:tab w:val="clear" w:pos="1530"/>
          <w:tab w:val="num" w:pos="1620"/>
        </w:tabs>
        <w:ind w:left="720"/>
      </w:pPr>
      <w:r w:rsidRPr="006F579F">
        <w:rPr>
          <w:u w:val="single"/>
        </w:rPr>
        <w:t>MODES</w:t>
      </w:r>
      <w:r>
        <w:t>:  Provision shall be made to allow operation in automatic, single block, Manual Data Input (MDI) and manual modes.</w:t>
      </w:r>
    </w:p>
    <w:p w14:paraId="51FF1321" w14:textId="77777777" w:rsidR="00E01EF8" w:rsidRDefault="00E01EF8" w:rsidP="00E01EF8">
      <w:pPr>
        <w:pStyle w:val="BodyText"/>
        <w:tabs>
          <w:tab w:val="clear" w:pos="1530"/>
          <w:tab w:val="num" w:pos="1620"/>
        </w:tabs>
        <w:ind w:left="720"/>
      </w:pPr>
      <w:r>
        <w:rPr>
          <w:u w:val="single"/>
        </w:rPr>
        <w:t>STEP MODE</w:t>
      </w:r>
      <w:r>
        <w:t xml:space="preserve">:  It shall be possible to MDI in symbolic RS 274D data format and execute the statement in a </w:t>
      </w:r>
      <w:proofErr w:type="gramStart"/>
      <w:r>
        <w:t>record by record</w:t>
      </w:r>
      <w:proofErr w:type="gramEnd"/>
      <w:r>
        <w:t xml:space="preserve"> mode of operation, that is, one line at a time.  If the MDI mode interrupts an automatic or single block mode, provision shall be made to re-enter at the point of interruption.</w:t>
      </w:r>
    </w:p>
    <w:p w14:paraId="418DC9AE" w14:textId="77777777" w:rsidR="00E01EF8" w:rsidRDefault="00E01EF8" w:rsidP="00E01EF8">
      <w:pPr>
        <w:pStyle w:val="BodyText"/>
        <w:tabs>
          <w:tab w:val="clear" w:pos="1530"/>
          <w:tab w:val="num" w:pos="1620"/>
        </w:tabs>
        <w:ind w:left="720"/>
      </w:pPr>
      <w:r w:rsidRPr="006F579F">
        <w:rPr>
          <w:u w:val="single"/>
        </w:rPr>
        <w:lastRenderedPageBreak/>
        <w:t>FAULT INTERUPT</w:t>
      </w:r>
      <w:r>
        <w:t xml:space="preserve">:  The control shall ensure that the machine functions occur in the proper order and shall initiate protective action should a faulty condition develop.  Typical action resulting from incompatible commands could be ABORT or Pause, with warning output to the display.  Axis travel limits shall be stored in </w:t>
      </w:r>
      <w:proofErr w:type="gramStart"/>
      <w:r>
        <w:t>the control</w:t>
      </w:r>
      <w:proofErr w:type="gramEnd"/>
      <w:r>
        <w:t xml:space="preserve"> as software limit switches.</w:t>
      </w:r>
    </w:p>
    <w:p w14:paraId="777EF93D" w14:textId="77777777" w:rsidR="00E01EF8" w:rsidRDefault="00E01EF8" w:rsidP="00E01EF8">
      <w:pPr>
        <w:pStyle w:val="BodyText"/>
        <w:tabs>
          <w:tab w:val="clear" w:pos="1530"/>
          <w:tab w:val="num" w:pos="1620"/>
        </w:tabs>
        <w:ind w:left="720"/>
      </w:pPr>
      <w:r w:rsidRPr="008175EE">
        <w:rPr>
          <w:u w:val="single"/>
        </w:rPr>
        <w:t>AXES DEFINITIONS</w:t>
      </w:r>
      <w:r>
        <w:t xml:space="preserve">:  The control shall accept program data and translate this data into positioning and feed motion command signals for all axes drives.  Spindle speeds, direction and path of axes movements, and sequence and timing of all operations shall be directed by the control.  Axes, </w:t>
      </w:r>
      <w:proofErr w:type="gramStart"/>
      <w:r>
        <w:t>spindle</w:t>
      </w:r>
      <w:proofErr w:type="gramEnd"/>
      <w:r>
        <w:t xml:space="preserve">, and motion </w:t>
      </w:r>
      <w:proofErr w:type="gramStart"/>
      <w:r>
        <w:t>nomenclature</w:t>
      </w:r>
      <w:proofErr w:type="gramEnd"/>
      <w:r>
        <w:t xml:space="preserve"> shall conform to EIA 267-C, except as specifically noted herein.</w:t>
      </w:r>
    </w:p>
    <w:p w14:paraId="5D2CA1FA" w14:textId="77777777" w:rsidR="00E01EF8" w:rsidRDefault="00E01EF8" w:rsidP="00E01EF8">
      <w:pPr>
        <w:pStyle w:val="BodyText"/>
        <w:tabs>
          <w:tab w:val="clear" w:pos="1530"/>
          <w:tab w:val="num" w:pos="1620"/>
        </w:tabs>
        <w:ind w:left="720"/>
      </w:pPr>
      <w:r w:rsidRPr="008175EE">
        <w:rPr>
          <w:u w:val="single"/>
        </w:rPr>
        <w:t>DATA DISPLAY</w:t>
      </w:r>
      <w:r>
        <w:t>:  The control shall display on the color display such data as, but not limited to:  Mode of operation (auto, single block, MDI, and manual); tool offsets; machine position; subroutine index; active program name; indicator of an edited program; list the active block and the next 2 blocks; fixture offsets; "distance to go" screen; tool numbers displayed as logical tool numbers; and operator messages, including diagnostics.</w:t>
      </w:r>
    </w:p>
    <w:p w14:paraId="144EE7BD" w14:textId="77777777" w:rsidR="00E01EF8" w:rsidRDefault="00E01EF8" w:rsidP="00E01EF8">
      <w:pPr>
        <w:pStyle w:val="BodyText"/>
        <w:tabs>
          <w:tab w:val="clear" w:pos="1530"/>
          <w:tab w:val="num" w:pos="1620"/>
        </w:tabs>
        <w:ind w:left="720"/>
      </w:pPr>
      <w:r w:rsidRPr="00090D8F">
        <w:rPr>
          <w:u w:val="single"/>
        </w:rPr>
        <w:t>MOTION CONTROL</w:t>
      </w:r>
      <w:r>
        <w:t>:  The control shall be capable of 5-axes positioning and contouring; helical (rise per radian) programming; and inverting X, Y, or X and Y axes to produce mirror image movements without any required change in the original program commands.</w:t>
      </w:r>
    </w:p>
    <w:p w14:paraId="321CF110" w14:textId="77777777" w:rsidR="00E01EF8" w:rsidRDefault="00E01EF8" w:rsidP="00E01EF8">
      <w:pPr>
        <w:pStyle w:val="BodyText"/>
        <w:tabs>
          <w:tab w:val="clear" w:pos="1530"/>
          <w:tab w:val="num" w:pos="1620"/>
        </w:tabs>
        <w:ind w:left="720"/>
      </w:pPr>
      <w:r w:rsidRPr="00AD4CEA">
        <w:rPr>
          <w:u w:val="single"/>
        </w:rPr>
        <w:t>CUTTING PATH</w:t>
      </w:r>
      <w:r>
        <w:t xml:space="preserve">:  The control shall be capable of being programmed to generate a continuous cutter path by eliminating axis deceleration at the end point and </w:t>
      </w:r>
      <w:proofErr w:type="gramStart"/>
      <w:r>
        <w:t>continuing on</w:t>
      </w:r>
      <w:proofErr w:type="gramEnd"/>
      <w:r>
        <w:t xml:space="preserve"> the next programmed command.</w:t>
      </w:r>
    </w:p>
    <w:p w14:paraId="1B58BD85" w14:textId="77777777" w:rsidR="00E01EF8" w:rsidRDefault="00E01EF8" w:rsidP="00E01EF8">
      <w:pPr>
        <w:pStyle w:val="BodyText"/>
        <w:tabs>
          <w:tab w:val="clear" w:pos="1530"/>
          <w:tab w:val="num" w:pos="1620"/>
        </w:tabs>
        <w:ind w:left="720"/>
      </w:pPr>
      <w:r w:rsidRPr="00927D26">
        <w:rPr>
          <w:u w:val="single"/>
        </w:rPr>
        <w:t>DRY RUN</w:t>
      </w:r>
      <w:r>
        <w:t xml:space="preserve">:  The control shall be provided with a dry run mode to minimize time needed for program </w:t>
      </w:r>
      <w:proofErr w:type="gramStart"/>
      <w:r>
        <w:t>prove</w:t>
      </w:r>
      <w:proofErr w:type="gramEnd"/>
      <w:r>
        <w:t xml:space="preserve"> out.</w:t>
      </w:r>
    </w:p>
    <w:p w14:paraId="366B4E77" w14:textId="77777777" w:rsidR="00E01EF8" w:rsidRDefault="00E01EF8" w:rsidP="00E01EF8">
      <w:pPr>
        <w:pStyle w:val="BodyText"/>
        <w:tabs>
          <w:tab w:val="clear" w:pos="1530"/>
          <w:tab w:val="num" w:pos="1620"/>
        </w:tabs>
        <w:ind w:left="720"/>
      </w:pPr>
      <w:r w:rsidRPr="008A6DDB">
        <w:rPr>
          <w:u w:val="single"/>
        </w:rPr>
        <w:t>SIMULATION</w:t>
      </w:r>
      <w:r>
        <w:t xml:space="preserve">:  The system control shall include a 3-D tool path simulation on the color display to minimize the time needed for program </w:t>
      </w:r>
      <w:proofErr w:type="gramStart"/>
      <w:r>
        <w:t>prove</w:t>
      </w:r>
      <w:proofErr w:type="gramEnd"/>
      <w:r>
        <w:t xml:space="preserve"> out. </w:t>
      </w:r>
      <w:r w:rsidRPr="009F5948">
        <w:t xml:space="preserve"> </w:t>
      </w:r>
      <w:r>
        <w:t>The system shall provide interference warnings during simulation to prevent damage to the equipment and work material.</w:t>
      </w:r>
    </w:p>
    <w:p w14:paraId="4DADF915" w14:textId="77777777" w:rsidR="00E01EF8" w:rsidRDefault="00E01EF8" w:rsidP="00E01EF8">
      <w:pPr>
        <w:pStyle w:val="BodyText"/>
        <w:tabs>
          <w:tab w:val="clear" w:pos="1530"/>
          <w:tab w:val="num" w:pos="1620"/>
        </w:tabs>
        <w:ind w:left="720"/>
      </w:pPr>
      <w:r w:rsidRPr="00973ADC">
        <w:rPr>
          <w:u w:val="single"/>
        </w:rPr>
        <w:t>FEED RATE UNITS</w:t>
      </w:r>
      <w:r>
        <w:t>:  Feed rates shall be programmable in both inch and metric.</w:t>
      </w:r>
    </w:p>
    <w:p w14:paraId="263969E8" w14:textId="77777777" w:rsidR="00E01EF8" w:rsidRDefault="00E01EF8" w:rsidP="00E01EF8">
      <w:pPr>
        <w:pStyle w:val="BodyText"/>
        <w:tabs>
          <w:tab w:val="clear" w:pos="1530"/>
          <w:tab w:val="num" w:pos="1620"/>
        </w:tabs>
        <w:ind w:left="720"/>
      </w:pPr>
      <w:r w:rsidRPr="00B764A7">
        <w:rPr>
          <w:u w:val="single"/>
        </w:rPr>
        <w:t>SPINDLE ORIENTATION</w:t>
      </w:r>
      <w:r>
        <w:t>:  Spindle orientation shall be provided with the ability to stop within one degree of any given radial position.  The spindle orient location of zero shall be positioned with the master key pointing in the plus X machine axis direction when looking out of the spindle.</w:t>
      </w:r>
    </w:p>
    <w:p w14:paraId="03A0A381" w14:textId="77777777" w:rsidR="00E01EF8" w:rsidRDefault="00E01EF8" w:rsidP="00E01EF8">
      <w:pPr>
        <w:pStyle w:val="BodyText"/>
        <w:tabs>
          <w:tab w:val="clear" w:pos="1530"/>
          <w:tab w:val="num" w:pos="1620"/>
        </w:tabs>
        <w:ind w:left="720"/>
      </w:pPr>
      <w:r w:rsidRPr="00AB1D94">
        <w:rPr>
          <w:u w:val="single"/>
        </w:rPr>
        <w:t>RESOLUTION</w:t>
      </w:r>
      <w:r>
        <w:t>:  Input and interpolator resolution shall be no coarser than 0.0001-in for linear axes and 0.0001° for rotary axes.</w:t>
      </w:r>
    </w:p>
    <w:p w14:paraId="44AD4482" w14:textId="77777777" w:rsidR="00E01EF8" w:rsidRDefault="00E01EF8" w:rsidP="00E01EF8">
      <w:pPr>
        <w:pStyle w:val="BodyText"/>
        <w:tabs>
          <w:tab w:val="clear" w:pos="1530"/>
          <w:tab w:val="num" w:pos="1620"/>
        </w:tabs>
        <w:ind w:left="720"/>
      </w:pPr>
      <w:r w:rsidRPr="00AB1D94">
        <w:rPr>
          <w:u w:val="single"/>
        </w:rPr>
        <w:t>SUBROUTINES</w:t>
      </w:r>
      <w:r>
        <w:t xml:space="preserve">:  The control shall be capable of accepting subroutines and canned cycles.  The subroutines shall be </w:t>
      </w:r>
      <w:proofErr w:type="gramStart"/>
      <w:r>
        <w:t>recallable</w:t>
      </w:r>
      <w:proofErr w:type="gramEnd"/>
      <w:r>
        <w:t xml:space="preserve"> an unlimited number of times and shall be capable of containing as many as nine work variables.  Canned cycles shall include, but shall not be limited to, bore, bore no-drag, countersink, drill, drill deep, drill </w:t>
      </w:r>
      <w:proofErr w:type="gramStart"/>
      <w:r>
        <w:t>thru</w:t>
      </w:r>
      <w:proofErr w:type="gramEnd"/>
      <w:r>
        <w:t>, face, ream, and tap.</w:t>
      </w:r>
    </w:p>
    <w:p w14:paraId="462A155B" w14:textId="77777777" w:rsidR="00E01EF8" w:rsidRDefault="00E01EF8" w:rsidP="00E01EF8">
      <w:pPr>
        <w:pStyle w:val="BodyText"/>
        <w:tabs>
          <w:tab w:val="clear" w:pos="1530"/>
          <w:tab w:val="num" w:pos="1620"/>
        </w:tabs>
        <w:ind w:left="720"/>
      </w:pPr>
      <w:r w:rsidRPr="00CA0A6A">
        <w:rPr>
          <w:u w:val="single"/>
        </w:rPr>
        <w:t>EDITING</w:t>
      </w:r>
      <w:r>
        <w:t>:  A block delete and record delete feature shall be included in the control to allow specific routines to be bypassed.</w:t>
      </w:r>
    </w:p>
    <w:p w14:paraId="57820DA3" w14:textId="77777777" w:rsidR="00E01EF8" w:rsidRDefault="00E01EF8" w:rsidP="00E01EF8">
      <w:pPr>
        <w:pStyle w:val="BodyText"/>
        <w:tabs>
          <w:tab w:val="clear" w:pos="1530"/>
          <w:tab w:val="num" w:pos="1620"/>
        </w:tabs>
        <w:ind w:left="720"/>
      </w:pPr>
      <w:r w:rsidRPr="009C238B">
        <w:rPr>
          <w:u w:val="single"/>
        </w:rPr>
        <w:t>EDITED PROGRAM ID</w:t>
      </w:r>
      <w:r w:rsidRPr="009C238B">
        <w:t>:  It shall be possible to id</w:t>
      </w:r>
      <w:r>
        <w:t>entify</w:t>
      </w:r>
      <w:r w:rsidRPr="009C238B">
        <w:t xml:space="preserve"> which part program</w:t>
      </w:r>
      <w:r>
        <w:t>s</w:t>
      </w:r>
      <w:r w:rsidRPr="009C238B">
        <w:t xml:space="preserve"> ha</w:t>
      </w:r>
      <w:r>
        <w:t>ve</w:t>
      </w:r>
      <w:r w:rsidRPr="009C238B">
        <w:t xml:space="preserve"> been edited.</w:t>
      </w:r>
    </w:p>
    <w:p w14:paraId="33520E4B" w14:textId="77777777" w:rsidR="00E01EF8" w:rsidRPr="009C238B" w:rsidRDefault="00E01EF8" w:rsidP="00E01EF8">
      <w:pPr>
        <w:pStyle w:val="BodyText"/>
        <w:tabs>
          <w:tab w:val="clear" w:pos="1530"/>
          <w:tab w:val="num" w:pos="1620"/>
        </w:tabs>
        <w:ind w:left="720"/>
      </w:pPr>
      <w:r>
        <w:rPr>
          <w:u w:val="single"/>
        </w:rPr>
        <w:lastRenderedPageBreak/>
        <w:t>PARALLEL PROCESSING</w:t>
      </w:r>
      <w:r w:rsidRPr="00873D79">
        <w:t>:</w:t>
      </w:r>
      <w:r>
        <w:t xml:space="preserve">  It shall be possible to edit a second program using the color display while the first program is being executed by the machine.</w:t>
      </w:r>
    </w:p>
    <w:p w14:paraId="6DFB122F" w14:textId="77777777" w:rsidR="00E01EF8" w:rsidRDefault="00E01EF8" w:rsidP="00E01EF8">
      <w:pPr>
        <w:pStyle w:val="BodyText"/>
        <w:tabs>
          <w:tab w:val="clear" w:pos="1530"/>
          <w:tab w:val="num" w:pos="1620"/>
        </w:tabs>
        <w:ind w:left="720"/>
      </w:pPr>
      <w:r w:rsidRPr="00CA0A6A">
        <w:rPr>
          <w:u w:val="single"/>
        </w:rPr>
        <w:t>JOG</w:t>
      </w:r>
      <w:r>
        <w:t xml:space="preserve">:  The operator shall have the capability of jogging linear axes incrementally in steps of </w:t>
      </w:r>
      <w:proofErr w:type="gramStart"/>
      <w:r>
        <w:t>0.0001 inch</w:t>
      </w:r>
      <w:proofErr w:type="gramEnd"/>
      <w:r>
        <w:t xml:space="preserve">, </w:t>
      </w:r>
      <w:proofErr w:type="gramStart"/>
      <w:r>
        <w:t>0.001 inch</w:t>
      </w:r>
      <w:proofErr w:type="gramEnd"/>
      <w:r>
        <w:t>, 0.01 inch and continuous.  Metric jog shall be in increments of 0.01 mm, 0.1 mm and continuous.</w:t>
      </w:r>
    </w:p>
    <w:p w14:paraId="53F58517" w14:textId="77777777" w:rsidR="00E01EF8" w:rsidRDefault="00E01EF8" w:rsidP="00E01EF8">
      <w:pPr>
        <w:pStyle w:val="BodyText"/>
        <w:tabs>
          <w:tab w:val="clear" w:pos="1530"/>
          <w:tab w:val="num" w:pos="1620"/>
        </w:tabs>
        <w:ind w:left="720"/>
      </w:pPr>
      <w:r w:rsidRPr="00D86D93">
        <w:rPr>
          <w:u w:val="single"/>
        </w:rPr>
        <w:t>ACCELERATION CONTROL</w:t>
      </w:r>
      <w:r>
        <w:t>:  The control shall be capable of controlling acceleration and deceleration of axes feed rates and traverse moves, maximizing axes movement speeds, while reducing stress to the machine.</w:t>
      </w:r>
    </w:p>
    <w:p w14:paraId="0CFFB27A" w14:textId="77777777" w:rsidR="00E01EF8" w:rsidRDefault="00E01EF8" w:rsidP="00E01EF8">
      <w:pPr>
        <w:pStyle w:val="BodyText"/>
        <w:tabs>
          <w:tab w:val="clear" w:pos="1530"/>
          <w:tab w:val="num" w:pos="1620"/>
        </w:tabs>
        <w:ind w:left="720"/>
      </w:pPr>
      <w:r w:rsidRPr="00F60674">
        <w:rPr>
          <w:u w:val="single"/>
        </w:rPr>
        <w:t>PROGRAM INTERUPT</w:t>
      </w:r>
      <w:r>
        <w:t>:  A power feed retract/auto return feature shall be provided, allowing the operator to stop an executing cycle, retract the tool away from the part, and return the tool to the exact point of interrupt, where the cycle shall continue automatically.  Return of the tool shall be in a "retrace back to the interrupt point" and "point to point".  It shall be possible for the operator to change the angle of the re-entry vector at any point and power feed to another position in which case the programmed tool path shall resume automatically when the tool point reaches the interrupt point.</w:t>
      </w:r>
    </w:p>
    <w:p w14:paraId="486EB41B" w14:textId="77777777" w:rsidR="00E01EF8" w:rsidRDefault="00E01EF8" w:rsidP="00E01EF8">
      <w:pPr>
        <w:pStyle w:val="BodyText"/>
        <w:tabs>
          <w:tab w:val="clear" w:pos="1530"/>
          <w:tab w:val="num" w:pos="1620"/>
        </w:tabs>
        <w:ind w:left="720"/>
      </w:pPr>
      <w:r w:rsidRPr="003B52F7">
        <w:rPr>
          <w:u w:val="single"/>
        </w:rPr>
        <w:t xml:space="preserve">RAPID </w:t>
      </w:r>
      <w:r>
        <w:rPr>
          <w:u w:val="single"/>
        </w:rPr>
        <w:t xml:space="preserve">FEED </w:t>
      </w:r>
      <w:r w:rsidRPr="003B52F7">
        <w:rPr>
          <w:u w:val="single"/>
        </w:rPr>
        <w:t>OVERRIDE</w:t>
      </w:r>
      <w:r>
        <w:t>:  The control shall be equipped to provide manual rapid traverse override, allowing positioning moves in a cycle to be slowed.  It shall be possible to override from 0-100 percent of the programmed value, as a minimum, unless a feed hold is provided.  If a feed hold is provided, override shall be from 1-100 percent of the programmed value, as a minimum, or a button by be provided which will override the rapid traverse a fixed amount based on a machine parameter.  The button shall be capable of reducing the rapid traverse to no more than 100 inches per minute.</w:t>
      </w:r>
    </w:p>
    <w:p w14:paraId="5A005C14" w14:textId="77777777" w:rsidR="00E01EF8" w:rsidRDefault="00E01EF8" w:rsidP="00E01EF8">
      <w:pPr>
        <w:pStyle w:val="BodyText"/>
        <w:tabs>
          <w:tab w:val="clear" w:pos="1530"/>
          <w:tab w:val="num" w:pos="1620"/>
        </w:tabs>
        <w:ind w:left="720"/>
      </w:pPr>
      <w:r w:rsidRPr="00567B5D">
        <w:rPr>
          <w:u w:val="single"/>
        </w:rPr>
        <w:t>MANUAL FEED OVERRIDE</w:t>
      </w:r>
      <w:r>
        <w:t>:  The control shall be equipped to provide manual feed rate override from 1-100 percent of the programmed value, as a minimum, unless a feed hold is provided.  If a feed-hold is provided, override shall be from 1-100 percent of programmed value, as a minimum.  This shall be by potentiometer or tool table data override, as elected by the operator.</w:t>
      </w:r>
    </w:p>
    <w:p w14:paraId="5AD95729" w14:textId="77777777" w:rsidR="00E01EF8" w:rsidRDefault="00E01EF8" w:rsidP="00E01EF8">
      <w:pPr>
        <w:pStyle w:val="BodyText"/>
        <w:tabs>
          <w:tab w:val="clear" w:pos="1530"/>
          <w:tab w:val="num" w:pos="1620"/>
        </w:tabs>
        <w:ind w:left="720"/>
      </w:pPr>
      <w:r w:rsidRPr="00D80F2E">
        <w:rPr>
          <w:u w:val="single"/>
        </w:rPr>
        <w:t>MANUAL SPEED OVERRIDE</w:t>
      </w:r>
      <w:r>
        <w:t>:  The control shall be equipped to provide manual spindle speed override from 50-120 percent of the programmed value, as a minimum.</w:t>
      </w:r>
    </w:p>
    <w:p w14:paraId="5EF1AF50" w14:textId="77777777" w:rsidR="00E01EF8" w:rsidRDefault="00E01EF8" w:rsidP="00E01EF8">
      <w:pPr>
        <w:pStyle w:val="BodyText"/>
        <w:tabs>
          <w:tab w:val="clear" w:pos="1530"/>
          <w:tab w:val="num" w:pos="1620"/>
        </w:tabs>
        <w:ind w:left="720"/>
      </w:pPr>
      <w:r w:rsidRPr="00DA62F9">
        <w:rPr>
          <w:u w:val="single"/>
        </w:rPr>
        <w:t>PROGRAM DWELL</w:t>
      </w:r>
      <w:r>
        <w:t>:  The control shall be capable of accepting a programmed dwell of a minimum of 99.99-sec.</w:t>
      </w:r>
    </w:p>
    <w:p w14:paraId="78DF6DB8" w14:textId="77777777" w:rsidR="00E01EF8" w:rsidRDefault="00E01EF8" w:rsidP="00E01EF8">
      <w:pPr>
        <w:pStyle w:val="BodyText"/>
        <w:tabs>
          <w:tab w:val="clear" w:pos="1530"/>
          <w:tab w:val="num" w:pos="1620"/>
        </w:tabs>
        <w:ind w:left="720"/>
      </w:pPr>
      <w:r w:rsidRPr="00ED177A">
        <w:rPr>
          <w:u w:val="single"/>
        </w:rPr>
        <w:t>PROGRAM PAUSE</w:t>
      </w:r>
      <w:r>
        <w:t xml:space="preserve">:  An optional stop feature shall be provided which will allow the machine to be brought to an automatically controlled stop within the part program cycle.  It shall be possible for the operator to enable or disable the optional stop.  If the same part program is going to be continued, all the </w:t>
      </w:r>
      <w:proofErr w:type="gramStart"/>
      <w:r>
        <w:t>operator</w:t>
      </w:r>
      <w:proofErr w:type="gramEnd"/>
      <w:r>
        <w:t xml:space="preserve"> shall have to do is push the cycle start button.</w:t>
      </w:r>
    </w:p>
    <w:p w14:paraId="2E812DFF" w14:textId="77777777" w:rsidR="00E01EF8" w:rsidRDefault="00E01EF8" w:rsidP="00E01EF8">
      <w:pPr>
        <w:pStyle w:val="BodyText"/>
        <w:numPr>
          <w:ilvl w:val="3"/>
          <w:numId w:val="1"/>
        </w:numPr>
      </w:pPr>
      <w:r>
        <w:t>At a program stop or optional stop command, the operator shall be able to change the active state of the block delete feature.  When the process is then resumed, the control shall execute or bypass specific records and routines, depending on the active position of the block delete switch.</w:t>
      </w:r>
    </w:p>
    <w:p w14:paraId="2CCE56BF" w14:textId="77777777" w:rsidR="00E01EF8" w:rsidRDefault="00E01EF8" w:rsidP="00E01EF8">
      <w:pPr>
        <w:pStyle w:val="BodyText"/>
        <w:numPr>
          <w:ilvl w:val="3"/>
          <w:numId w:val="1"/>
        </w:numPr>
      </w:pPr>
      <w:r>
        <w:t xml:space="preserve">When at the completion of a program block, in single block mode, the operator shall be able to adjust tool table values, fixture offsets, and tool length and radius </w:t>
      </w:r>
      <w:r>
        <w:lastRenderedPageBreak/>
        <w:t xml:space="preserve">compensation values without clearing or resetting the control, using </w:t>
      </w:r>
      <w:proofErr w:type="gramStart"/>
      <w:r>
        <w:t>cycle</w:t>
      </w:r>
      <w:proofErr w:type="gramEnd"/>
      <w:r>
        <w:t xml:space="preserve"> start to make the changes effective.  It shall be permissible to require pressing a second, designated </w:t>
      </w:r>
      <w:proofErr w:type="gramStart"/>
      <w:r>
        <w:t>pushbutton</w:t>
      </w:r>
      <w:proofErr w:type="gramEnd"/>
      <w:r>
        <w:t xml:space="preserve"> in conjunction with cycle start.</w:t>
      </w:r>
    </w:p>
    <w:p w14:paraId="02E29F54" w14:textId="77777777" w:rsidR="00E01EF8" w:rsidRDefault="00E01EF8" w:rsidP="00E01EF8">
      <w:pPr>
        <w:pStyle w:val="BodyText"/>
        <w:numPr>
          <w:ilvl w:val="3"/>
          <w:numId w:val="1"/>
        </w:numPr>
      </w:pPr>
      <w:r>
        <w:t>Following a program stop or active optional stop command or completion of a record in single block mode, the operator shall be able to enter both MDI and EDIT modes.  When the EDIT mode is active, the operator shall be able to add, change, and delete programmed instructions.  When the MDI mode is active, each command entered shall be executed as a single block cycle mode command.  The operator shall be able to exit the MDI and EDIT modes and restart the auto cycle mode of the interrupted program at the next programmed record, by using a search or a sync feature.</w:t>
      </w:r>
    </w:p>
    <w:p w14:paraId="4B0706FF" w14:textId="77777777" w:rsidR="00E01EF8" w:rsidRDefault="00E01EF8" w:rsidP="00E01EF8">
      <w:pPr>
        <w:pStyle w:val="BodyText"/>
        <w:numPr>
          <w:ilvl w:val="3"/>
          <w:numId w:val="1"/>
        </w:numPr>
      </w:pPr>
      <w:r>
        <w:t xml:space="preserve">A programmed stop or active optional stop command shall bring the machine to an automatic controlled stop within the part program cycle to allow a manual function by the operator.  The operator shall be able to adjust tool table values, fixture offsets, and tool length and radius compensation values without clearing or resetting the control.  The operator shall be able to restart the cycle from programmed stop or active optional stop </w:t>
      </w:r>
      <w:proofErr w:type="gramStart"/>
      <w:r>
        <w:t>location</w:t>
      </w:r>
      <w:proofErr w:type="gramEnd"/>
      <w:r>
        <w:t xml:space="preserve"> and the applicable offsets and compensation values shall be effective.</w:t>
      </w:r>
    </w:p>
    <w:p w14:paraId="67A4484B" w14:textId="77777777" w:rsidR="00E01EF8" w:rsidRDefault="00E01EF8" w:rsidP="00E01EF8">
      <w:pPr>
        <w:pStyle w:val="BodyText"/>
        <w:tabs>
          <w:tab w:val="clear" w:pos="1530"/>
          <w:tab w:val="num" w:pos="1620"/>
        </w:tabs>
        <w:ind w:left="720"/>
      </w:pPr>
      <w:r w:rsidRPr="008678ED">
        <w:rPr>
          <w:u w:val="single"/>
        </w:rPr>
        <w:t>CUTTER COMPENSATION</w:t>
      </w:r>
      <w:r>
        <w:t xml:space="preserve">:  Two offsets shall be provided to allow cutter radius compensation and tool length compensation for every tool in the tool changer. Programming of a third and fourth axis shall not affect the operation of the cutter compensation.  It shall be possible to use cutter compensation in linear and circular interpolation, absolute and incremental modes, positioning mode, </w:t>
      </w:r>
      <w:proofErr w:type="gramStart"/>
      <w:r>
        <w:t>and with</w:t>
      </w:r>
      <w:proofErr w:type="gramEnd"/>
      <w:r>
        <w:t xml:space="preserve"> canned cycles.  The control shall be capable of storing offset dimensions of at least +/-99 inches in the offset memory.  Provision shall be made in the control software for programmable cutting tool gauge length and radius tables sufficient in number to accommodate two for each tool changer position.  The control shall be capable of measuring the amount of time a particular tool is cutting, comparing this time with programmed tool time, and selecting a redundant tool from the tool changer for the next cut for that </w:t>
      </w:r>
      <w:proofErr w:type="gramStart"/>
      <w:r>
        <w:t>type</w:t>
      </w:r>
      <w:proofErr w:type="gramEnd"/>
      <w:r>
        <w:t xml:space="preserve"> tool.</w:t>
      </w:r>
    </w:p>
    <w:p w14:paraId="2476460E" w14:textId="77777777" w:rsidR="00E01EF8" w:rsidRDefault="00E01EF8" w:rsidP="00E01EF8">
      <w:pPr>
        <w:pStyle w:val="BodyText"/>
        <w:tabs>
          <w:tab w:val="clear" w:pos="1530"/>
          <w:tab w:val="num" w:pos="1620"/>
        </w:tabs>
        <w:ind w:left="720"/>
      </w:pPr>
      <w:r w:rsidRPr="009575CE">
        <w:rPr>
          <w:u w:val="single"/>
        </w:rPr>
        <w:t>TOOL NUMBER DISPLAY</w:t>
      </w:r>
      <w:r>
        <w:t xml:space="preserve">:  The current tool and the standby tool numbers shall be displayed on the color display the total time they are in that state.  The numbers shall change in the color display only when the status of the </w:t>
      </w:r>
      <w:proofErr w:type="gramStart"/>
      <w:r>
        <w:t>tools</w:t>
      </w:r>
      <w:proofErr w:type="gramEnd"/>
      <w:r>
        <w:t xml:space="preserve"> changes.  Tool numbering shall contain no less than (5) digits for identification of individual tools.</w:t>
      </w:r>
    </w:p>
    <w:p w14:paraId="686A54A2" w14:textId="77777777" w:rsidR="00E01EF8" w:rsidRDefault="00E01EF8" w:rsidP="00E01EF8">
      <w:pPr>
        <w:pStyle w:val="BodyText"/>
        <w:tabs>
          <w:tab w:val="clear" w:pos="1530"/>
          <w:tab w:val="num" w:pos="1620"/>
        </w:tabs>
        <w:ind w:left="720"/>
      </w:pPr>
      <w:r w:rsidRPr="00927D26">
        <w:rPr>
          <w:u w:val="single"/>
        </w:rPr>
        <w:t>TOOL SEARCH</w:t>
      </w:r>
      <w:r>
        <w:t xml:space="preserve">:  During a sequence search mode, if the searched for tool is already in the spindle, the control shall then begin execution of the part program.  If the tool the operator is sequence searching for is in a tool storage location, the control </w:t>
      </w:r>
      <w:proofErr w:type="gramStart"/>
      <w:r>
        <w:t>shall</w:t>
      </w:r>
      <w:proofErr w:type="gramEnd"/>
      <w:r>
        <w:t xml:space="preserve"> put both the tool in the spindle and the standby tool away and put the correct tool into the spindle without any other operator intervention.</w:t>
      </w:r>
    </w:p>
    <w:p w14:paraId="523DCAFA" w14:textId="77777777" w:rsidR="00E01EF8" w:rsidRDefault="00E01EF8" w:rsidP="00E01EF8">
      <w:pPr>
        <w:pStyle w:val="BodyText"/>
        <w:tabs>
          <w:tab w:val="clear" w:pos="1530"/>
          <w:tab w:val="num" w:pos="1620"/>
        </w:tabs>
        <w:ind w:left="720"/>
      </w:pPr>
      <w:r w:rsidRPr="001F6E7B">
        <w:rPr>
          <w:u w:val="single"/>
        </w:rPr>
        <w:t>TOOL OFFSET TABLES</w:t>
      </w:r>
      <w:r>
        <w:t>:</w:t>
      </w:r>
    </w:p>
    <w:p w14:paraId="27A0C9E4" w14:textId="77777777" w:rsidR="00E01EF8" w:rsidRDefault="00E01EF8" w:rsidP="00E01EF8">
      <w:pPr>
        <w:pStyle w:val="BodyText"/>
        <w:numPr>
          <w:ilvl w:val="3"/>
          <w:numId w:val="1"/>
        </w:numPr>
      </w:pPr>
      <w:r>
        <w:t>There shall be a minimum of 200 tool table entries.</w:t>
      </w:r>
    </w:p>
    <w:p w14:paraId="5E6DE6F9" w14:textId="77777777" w:rsidR="00E01EF8" w:rsidRDefault="00E01EF8" w:rsidP="00E01EF8">
      <w:pPr>
        <w:pStyle w:val="BodyText"/>
        <w:numPr>
          <w:ilvl w:val="3"/>
          <w:numId w:val="1"/>
        </w:numPr>
      </w:pPr>
      <w:r>
        <w:t>Shall provide offset tables for speed and feed overrides for each individual tool.</w:t>
      </w:r>
    </w:p>
    <w:p w14:paraId="3942D2AC" w14:textId="77777777" w:rsidR="00E01EF8" w:rsidRDefault="00E01EF8" w:rsidP="00E01EF8">
      <w:pPr>
        <w:pStyle w:val="BodyText"/>
        <w:numPr>
          <w:ilvl w:val="3"/>
          <w:numId w:val="1"/>
        </w:numPr>
      </w:pPr>
      <w:r>
        <w:t>Shall have cutter diameter compensation (CDC) offset table; the CDC value must be a diameter value and must be able to be adjusted by both the operator and probe cycle.  With cutter compensation active, the control shall allow unlimited Z axis movement.</w:t>
      </w:r>
    </w:p>
    <w:p w14:paraId="5398DFC2" w14:textId="77777777" w:rsidR="00E01EF8" w:rsidRDefault="00E01EF8" w:rsidP="00E01EF8">
      <w:pPr>
        <w:pStyle w:val="BodyText"/>
        <w:numPr>
          <w:ilvl w:val="3"/>
          <w:numId w:val="1"/>
        </w:numPr>
      </w:pPr>
      <w:r>
        <w:lastRenderedPageBreak/>
        <w:t>Shall have tool trim adjustment table for fine adjustment of the tool.  These values shall be algebraically added to the tool gauge length table and have a range of at least +/-.0999.  The table must be accessible by both the operator and a probe cycle.</w:t>
      </w:r>
    </w:p>
    <w:p w14:paraId="2ACCF610" w14:textId="77777777" w:rsidR="00E01EF8" w:rsidRDefault="00E01EF8" w:rsidP="00E01EF8">
      <w:pPr>
        <w:pStyle w:val="BodyText"/>
        <w:tabs>
          <w:tab w:val="clear" w:pos="1530"/>
          <w:tab w:val="num" w:pos="1620"/>
        </w:tabs>
        <w:ind w:left="720"/>
      </w:pPr>
      <w:r w:rsidRPr="001F6E7B">
        <w:rPr>
          <w:u w:val="single"/>
        </w:rPr>
        <w:t>MACHINE COMPENSATION</w:t>
      </w:r>
      <w:r>
        <w:t>:  Machine compensation shall be provided including, but not limited to, the following:</w:t>
      </w:r>
    </w:p>
    <w:p w14:paraId="14087C76" w14:textId="77777777" w:rsidR="00E01EF8" w:rsidRDefault="00E01EF8" w:rsidP="00E01EF8">
      <w:pPr>
        <w:pStyle w:val="BodyText"/>
        <w:numPr>
          <w:ilvl w:val="3"/>
          <w:numId w:val="1"/>
        </w:numPr>
      </w:pPr>
      <w:r>
        <w:t>Backlash compensation, making it possible to compensate for lost slide motion in axis drive trains.</w:t>
      </w:r>
    </w:p>
    <w:p w14:paraId="249B7AA2" w14:textId="77777777" w:rsidR="00E01EF8" w:rsidRDefault="00E01EF8" w:rsidP="00E01EF8">
      <w:pPr>
        <w:pStyle w:val="BodyText"/>
        <w:numPr>
          <w:ilvl w:val="3"/>
          <w:numId w:val="1"/>
        </w:numPr>
      </w:pPr>
      <w:r>
        <w:t>Axis error compensation which shall automatically insert cutter path corrections to compensate for slide positioning errors in linear axes.</w:t>
      </w:r>
    </w:p>
    <w:p w14:paraId="7BBC626E" w14:textId="77777777" w:rsidR="00E01EF8" w:rsidRDefault="00E01EF8" w:rsidP="00E01EF8">
      <w:pPr>
        <w:pStyle w:val="BodyText"/>
        <w:numPr>
          <w:ilvl w:val="3"/>
          <w:numId w:val="1"/>
        </w:numPr>
      </w:pPr>
      <w:r w:rsidRPr="009C238B">
        <w:t>Z-axis spindle growth compensation.</w:t>
      </w:r>
      <w:r>
        <w:t xml:space="preserve"> (Thermal Compensation)</w:t>
      </w:r>
      <w:r w:rsidRPr="009C238B">
        <w:t xml:space="preserve">  The system shall maintain repeatability regardless of the type, speed, and horsepower being utilized.  If the system requires additional features to compensate for growth caused by temperature variation, it shall be the sole responsibility of the contractor to know and provide necessary equipment.</w:t>
      </w:r>
    </w:p>
    <w:p w14:paraId="0518FE0A" w14:textId="77777777" w:rsidR="00E01EF8" w:rsidRDefault="00E01EF8" w:rsidP="00E01EF8">
      <w:pPr>
        <w:pStyle w:val="BodyText"/>
        <w:numPr>
          <w:ilvl w:val="3"/>
          <w:numId w:val="1"/>
        </w:numPr>
      </w:pPr>
      <w:r>
        <w:t>The system shall include a method of measuring the thermal growth of the system at the spindle, column, ball screws and bearings/ways.  The system will automatically adjust the cutting of the system to adjust for changes due to temperature. (Intelligent Thermal Shield)</w:t>
      </w:r>
    </w:p>
    <w:p w14:paraId="2AD684A6" w14:textId="77777777" w:rsidR="00E01EF8" w:rsidRPr="009C238B" w:rsidRDefault="00E01EF8" w:rsidP="00E01EF8">
      <w:pPr>
        <w:pStyle w:val="BodyText"/>
        <w:numPr>
          <w:ilvl w:val="3"/>
          <w:numId w:val="1"/>
        </w:numPr>
      </w:pPr>
      <w:r w:rsidRPr="009C238B">
        <w:t>The system shall include a method of detecting excessive vibration at the spindle and adjusting the spindle speed and/or feed rates to reduce the vibration of the cutting tool.</w:t>
      </w:r>
      <w:r>
        <w:t xml:space="preserve">  (Active Vibration Control)</w:t>
      </w:r>
    </w:p>
    <w:p w14:paraId="02ABA4EE" w14:textId="77777777" w:rsidR="00E01EF8" w:rsidRDefault="00E01EF8" w:rsidP="00E01EF8">
      <w:pPr>
        <w:pStyle w:val="BodyText"/>
        <w:tabs>
          <w:tab w:val="clear" w:pos="1530"/>
          <w:tab w:val="num" w:pos="1620"/>
        </w:tabs>
        <w:ind w:left="720"/>
      </w:pPr>
      <w:r>
        <w:rPr>
          <w:u w:val="single"/>
        </w:rPr>
        <w:t>LOAD MONITOR</w:t>
      </w:r>
      <w:r w:rsidRPr="00851ED1">
        <w:t>:</w:t>
      </w:r>
      <w:r>
        <w:t xml:space="preserve">  The control shall display the real-time loads exerted by the spindle and the axis drive motor.  </w:t>
      </w:r>
      <w:proofErr w:type="gramStart"/>
      <w:r>
        <w:t>In the event that</w:t>
      </w:r>
      <w:proofErr w:type="gramEnd"/>
      <w:r>
        <w:t xml:space="preserve"> a load exceeds the rated capacity of the system, the machine shall automatically shut-down.  The recovery procedure shall be the same as for a power interruption.</w:t>
      </w:r>
    </w:p>
    <w:p w14:paraId="0DE30306" w14:textId="77777777" w:rsidR="00E01EF8" w:rsidRDefault="00E01EF8" w:rsidP="00E01EF8">
      <w:pPr>
        <w:pStyle w:val="BodyText"/>
        <w:tabs>
          <w:tab w:val="clear" w:pos="1530"/>
          <w:tab w:val="num" w:pos="1620"/>
        </w:tabs>
        <w:ind w:left="720"/>
      </w:pPr>
      <w:r w:rsidRPr="00ED2820">
        <w:rPr>
          <w:u w:val="single"/>
        </w:rPr>
        <w:t>ADAPTIVE CONTROL</w:t>
      </w:r>
      <w:r>
        <w:t xml:space="preserve">:  The control shall include an adaptive control system capable of monitoring machining operations such as, but not limited to, milling, boring, drilling, and tapping.  The system shall automatically adjust the machining operation based on the actual cutting conditions that are determined by material hardness, work-piece composition variations, and depth of cut, cutting speed, and other variables.  Should circumstances arise such as, but not limited to, a broken tool which cannot be compensated for, the control shall automatically shut the machine down, displaying a message on the color display.  The system shall compare measured parameters such as torque on the spindle drive motor with programmed reference values read from the part </w:t>
      </w:r>
      <w:proofErr w:type="gramStart"/>
      <w:r>
        <w:t>program, and</w:t>
      </w:r>
      <w:proofErr w:type="gramEnd"/>
      <w:r>
        <w:t xml:space="preserve"> provide modified feed-rate and/or spindle speed commands to the machine control system.  The cutting process shall be performed at the maximum permissible feed-rate without damage to the cutting tool or the machine tool.  All required program commands for the adaptive control system shall be documented including illustrations and program examples.</w:t>
      </w:r>
    </w:p>
    <w:p w14:paraId="58F7B860" w14:textId="77777777" w:rsidR="00E01EF8" w:rsidRDefault="00E01EF8" w:rsidP="00E01EF8">
      <w:pPr>
        <w:pStyle w:val="BodyText"/>
        <w:tabs>
          <w:tab w:val="clear" w:pos="1530"/>
          <w:tab w:val="num" w:pos="1620"/>
        </w:tabs>
        <w:ind w:left="720"/>
      </w:pPr>
      <w:r>
        <w:rPr>
          <w:u w:val="single"/>
        </w:rPr>
        <w:t>TOOL LIFE MANAGEMENT</w:t>
      </w:r>
      <w:r w:rsidRPr="00B60F32">
        <w:t>:</w:t>
      </w:r>
      <w:r>
        <w:t xml:space="preserve">  The system shall be capable of managing the tool life by two separate methods.  Individual tools shall be capable of being monitored by either system.  For example, the cutter in pocket #14 may use load monitoring for life management while the ¼-in drill in pocket #18 uses the usage control for management.</w:t>
      </w:r>
    </w:p>
    <w:p w14:paraId="32691863" w14:textId="77777777" w:rsidR="00E01EF8" w:rsidRDefault="00E01EF8" w:rsidP="00E01EF8">
      <w:pPr>
        <w:pStyle w:val="BodyText"/>
        <w:numPr>
          <w:ilvl w:val="3"/>
          <w:numId w:val="1"/>
        </w:numPr>
      </w:pPr>
      <w:r>
        <w:lastRenderedPageBreak/>
        <w:t>The system shall be capable of using the “Load Monitor” to determine when a tool has reached its useful life by comparing the torque requirements to predetermined limits.  This shall be used for larger tools where torque requirement fluctuations may be great enough to allow determination of the wear on a given tool.</w:t>
      </w:r>
    </w:p>
    <w:p w14:paraId="04D95BD2" w14:textId="77777777" w:rsidR="00E01EF8" w:rsidRDefault="00E01EF8" w:rsidP="00E01EF8">
      <w:pPr>
        <w:pStyle w:val="BodyText"/>
        <w:numPr>
          <w:ilvl w:val="3"/>
          <w:numId w:val="1"/>
        </w:numPr>
      </w:pPr>
      <w:r>
        <w:t>The second method of management shall be that the control shall record the usage of the tool (e.g. time or number of uses or surface footage).  After reaching a preset limit, the tool shall not be used again until it has been inspected and/or replaced.</w:t>
      </w:r>
    </w:p>
    <w:p w14:paraId="21A43034" w14:textId="77777777" w:rsidR="00E01EF8" w:rsidRPr="00B25DFE" w:rsidRDefault="00E01EF8" w:rsidP="00E01EF8">
      <w:pPr>
        <w:pStyle w:val="BodyText"/>
        <w:tabs>
          <w:tab w:val="clear" w:pos="1530"/>
          <w:tab w:val="num" w:pos="1620"/>
        </w:tabs>
        <w:ind w:left="720"/>
      </w:pPr>
      <w:r w:rsidRPr="00B25DFE">
        <w:rPr>
          <w:u w:val="single"/>
        </w:rPr>
        <w:t>TOOL PROBING</w:t>
      </w:r>
      <w:r>
        <w:t>:  The system shall include a tool probe which can be used to measure the tool length and automatically update the tool offset table.  This feature shall be accessible through G-code programming or through MDI request.  (Automatic Tool Eye)</w:t>
      </w:r>
    </w:p>
    <w:p w14:paraId="32D9F51C" w14:textId="77777777" w:rsidR="00E01EF8" w:rsidRDefault="00E01EF8" w:rsidP="00E01EF8">
      <w:pPr>
        <w:pStyle w:val="BodyText"/>
        <w:tabs>
          <w:tab w:val="clear" w:pos="1530"/>
          <w:tab w:val="num" w:pos="1620"/>
        </w:tabs>
        <w:ind w:left="720"/>
      </w:pPr>
      <w:r w:rsidRPr="001F6E7B">
        <w:rPr>
          <w:u w:val="single"/>
        </w:rPr>
        <w:t>PART PROBING</w:t>
      </w:r>
      <w:r>
        <w:t>:  The control shall include a probing system capable of checking machining operations such as, but not limited to, surface sensing in any of the designated machine axes, check bore size and location, probe datum or calibration, tolerance testing, load and adjust fixture offsets, load and adjust tool radius compensation, load and adjust tool length compensation, load and adjust tool trim compensation, and program conditional branching based on probe readings.  This shall be o</w:t>
      </w:r>
      <w:r w:rsidRPr="001579D3">
        <w:t xml:space="preserve">ne work measurement probe system including software, with Renishaw MP700E probe body mounted in CAT </w:t>
      </w:r>
      <w:r>
        <w:t>5</w:t>
      </w:r>
      <w:r w:rsidRPr="001579D3">
        <w:t>0 tool</w:t>
      </w:r>
      <w:r>
        <w:t xml:space="preserve"> </w:t>
      </w:r>
      <w:r w:rsidRPr="001579D3">
        <w:t>holder and (1) 50mm and (1) 100mm long styli with 6mm ruby ball.</w:t>
      </w:r>
    </w:p>
    <w:p w14:paraId="6E9D122E" w14:textId="77777777" w:rsidR="00E01EF8" w:rsidRDefault="00E01EF8" w:rsidP="00E01EF8">
      <w:pPr>
        <w:pStyle w:val="BodyText"/>
        <w:tabs>
          <w:tab w:val="clear" w:pos="1530"/>
          <w:tab w:val="num" w:pos="1620"/>
        </w:tabs>
        <w:ind w:left="720"/>
      </w:pPr>
      <w:r>
        <w:rPr>
          <w:u w:val="single"/>
        </w:rPr>
        <w:t xml:space="preserve">PROBE </w:t>
      </w:r>
      <w:r w:rsidRPr="001F6E7B">
        <w:rPr>
          <w:u w:val="single"/>
        </w:rPr>
        <w:t>DOCUMENTATION</w:t>
      </w:r>
      <w:r>
        <w:t>:  All required program commands for the probing system shall be documented including illustrations and program examples.</w:t>
      </w:r>
    </w:p>
    <w:p w14:paraId="1ACF54D7" w14:textId="77777777" w:rsidR="00E01EF8" w:rsidRDefault="00E01EF8" w:rsidP="00E01EF8">
      <w:pPr>
        <w:pStyle w:val="BodyText"/>
        <w:tabs>
          <w:tab w:val="clear" w:pos="1530"/>
          <w:tab w:val="num" w:pos="1620"/>
        </w:tabs>
        <w:ind w:left="720"/>
      </w:pPr>
      <w:r w:rsidRPr="00651BE6">
        <w:rPr>
          <w:u w:val="single"/>
        </w:rPr>
        <w:t>OPERATOR DISPLAY</w:t>
      </w:r>
      <w:r>
        <w:t>:  The control shall have operator displays for the following information, as a minimum:</w:t>
      </w:r>
    </w:p>
    <w:p w14:paraId="1EF685C3" w14:textId="77777777" w:rsidR="00E01EF8" w:rsidRDefault="00E01EF8" w:rsidP="00E01EF8">
      <w:pPr>
        <w:pStyle w:val="BodyText"/>
        <w:numPr>
          <w:ilvl w:val="3"/>
          <w:numId w:val="1"/>
        </w:numPr>
      </w:pPr>
      <w:r>
        <w:t>Mode of operation (i.e. auto, single block, MDI, and manual).</w:t>
      </w:r>
    </w:p>
    <w:p w14:paraId="72765284" w14:textId="77777777" w:rsidR="00E01EF8" w:rsidRDefault="00E01EF8" w:rsidP="00E01EF8">
      <w:pPr>
        <w:pStyle w:val="BodyText"/>
        <w:numPr>
          <w:ilvl w:val="3"/>
          <w:numId w:val="1"/>
        </w:numPr>
      </w:pPr>
      <w:r>
        <w:t>Machine status (i.e. power on, in cycle, idle, end of cycle, in hold, in E-stop).</w:t>
      </w:r>
    </w:p>
    <w:p w14:paraId="40489980" w14:textId="77777777" w:rsidR="00E01EF8" w:rsidRDefault="00E01EF8" w:rsidP="00E01EF8">
      <w:pPr>
        <w:pStyle w:val="BodyText"/>
        <w:numPr>
          <w:ilvl w:val="3"/>
          <w:numId w:val="1"/>
        </w:numPr>
      </w:pPr>
      <w:r>
        <w:t>Control status (i.e. manual spindle override, manual feed-rate override, in edit, program transfer active).</w:t>
      </w:r>
    </w:p>
    <w:p w14:paraId="3C358D9B" w14:textId="77777777" w:rsidR="00E01EF8" w:rsidRDefault="00E01EF8" w:rsidP="00E01EF8">
      <w:pPr>
        <w:pStyle w:val="BodyText"/>
        <w:numPr>
          <w:ilvl w:val="3"/>
          <w:numId w:val="1"/>
        </w:numPr>
      </w:pPr>
      <w:r>
        <w:t>Machine position.</w:t>
      </w:r>
    </w:p>
    <w:p w14:paraId="6D863F6F" w14:textId="77777777" w:rsidR="00E01EF8" w:rsidRDefault="00E01EF8" w:rsidP="00E01EF8">
      <w:pPr>
        <w:pStyle w:val="BodyText"/>
        <w:numPr>
          <w:ilvl w:val="3"/>
          <w:numId w:val="1"/>
        </w:numPr>
      </w:pPr>
      <w:r>
        <w:t>Programmed position.</w:t>
      </w:r>
    </w:p>
    <w:p w14:paraId="523C7424" w14:textId="77777777" w:rsidR="00E01EF8" w:rsidRDefault="00E01EF8" w:rsidP="00E01EF8">
      <w:pPr>
        <w:pStyle w:val="BodyText"/>
        <w:numPr>
          <w:ilvl w:val="3"/>
          <w:numId w:val="1"/>
        </w:numPr>
      </w:pPr>
      <w:r>
        <w:t>Tool offset.</w:t>
      </w:r>
    </w:p>
    <w:p w14:paraId="74407BCA" w14:textId="77777777" w:rsidR="00E01EF8" w:rsidRDefault="00E01EF8" w:rsidP="00E01EF8">
      <w:pPr>
        <w:pStyle w:val="BodyText"/>
        <w:numPr>
          <w:ilvl w:val="3"/>
          <w:numId w:val="1"/>
        </w:numPr>
      </w:pPr>
      <w:r>
        <w:t>Program listing.</w:t>
      </w:r>
    </w:p>
    <w:p w14:paraId="68D9F81B" w14:textId="77777777" w:rsidR="00E01EF8" w:rsidRDefault="00E01EF8" w:rsidP="00E01EF8">
      <w:pPr>
        <w:pStyle w:val="BodyText"/>
        <w:numPr>
          <w:ilvl w:val="3"/>
          <w:numId w:val="1"/>
        </w:numPr>
      </w:pPr>
      <w:r>
        <w:t>Subroutine index.</w:t>
      </w:r>
    </w:p>
    <w:p w14:paraId="0D100A3D" w14:textId="77777777" w:rsidR="00E01EF8" w:rsidRDefault="00E01EF8" w:rsidP="00E01EF8">
      <w:pPr>
        <w:pStyle w:val="BodyText"/>
        <w:numPr>
          <w:ilvl w:val="3"/>
          <w:numId w:val="1"/>
        </w:numPr>
      </w:pPr>
      <w:r>
        <w:t>Program edit.</w:t>
      </w:r>
    </w:p>
    <w:p w14:paraId="3B658540" w14:textId="77777777" w:rsidR="00E01EF8" w:rsidRDefault="00E01EF8" w:rsidP="00E01EF8">
      <w:pPr>
        <w:pStyle w:val="BodyText"/>
        <w:numPr>
          <w:ilvl w:val="3"/>
          <w:numId w:val="1"/>
        </w:numPr>
      </w:pPr>
      <w:r>
        <w:t>Current active block.</w:t>
      </w:r>
    </w:p>
    <w:p w14:paraId="40B5BFD7" w14:textId="77777777" w:rsidR="00E01EF8" w:rsidRDefault="00E01EF8" w:rsidP="00E01EF8">
      <w:pPr>
        <w:pStyle w:val="BodyText"/>
        <w:numPr>
          <w:ilvl w:val="3"/>
          <w:numId w:val="1"/>
        </w:numPr>
      </w:pPr>
      <w:r>
        <w:t>Next two blocks.</w:t>
      </w:r>
    </w:p>
    <w:p w14:paraId="178D81E9" w14:textId="77777777" w:rsidR="00E01EF8" w:rsidRDefault="00E01EF8" w:rsidP="00E01EF8">
      <w:pPr>
        <w:pStyle w:val="BodyText"/>
        <w:numPr>
          <w:ilvl w:val="3"/>
          <w:numId w:val="1"/>
        </w:numPr>
      </w:pPr>
      <w:r>
        <w:t>Fixture offsets.</w:t>
      </w:r>
    </w:p>
    <w:p w14:paraId="2ABD8337" w14:textId="77777777" w:rsidR="00E01EF8" w:rsidRDefault="00E01EF8" w:rsidP="00E01EF8">
      <w:pPr>
        <w:pStyle w:val="BodyText"/>
        <w:numPr>
          <w:ilvl w:val="3"/>
          <w:numId w:val="1"/>
        </w:numPr>
      </w:pPr>
      <w:r>
        <w:t>Operator warning and informative messages, and diagnostics.</w:t>
      </w:r>
    </w:p>
    <w:p w14:paraId="435F97F7" w14:textId="77777777" w:rsidR="00E01EF8" w:rsidRDefault="00E01EF8" w:rsidP="00E01EF8">
      <w:pPr>
        <w:pStyle w:val="BodyText"/>
        <w:numPr>
          <w:ilvl w:val="3"/>
          <w:numId w:val="1"/>
        </w:numPr>
      </w:pPr>
      <w:r>
        <w:t>Distance to go.</w:t>
      </w:r>
    </w:p>
    <w:p w14:paraId="4555C768" w14:textId="77777777" w:rsidR="00E01EF8" w:rsidRDefault="00E01EF8" w:rsidP="00E01EF8">
      <w:pPr>
        <w:pStyle w:val="BodyText"/>
        <w:numPr>
          <w:ilvl w:val="3"/>
          <w:numId w:val="1"/>
        </w:numPr>
      </w:pPr>
      <w:r>
        <w:lastRenderedPageBreak/>
        <w:t>Active tool length value.</w:t>
      </w:r>
    </w:p>
    <w:p w14:paraId="06CFB11C" w14:textId="77777777" w:rsidR="00E01EF8" w:rsidRDefault="00E01EF8" w:rsidP="00E01EF8">
      <w:pPr>
        <w:pStyle w:val="BodyText"/>
        <w:tabs>
          <w:tab w:val="clear" w:pos="1530"/>
          <w:tab w:val="num" w:pos="1620"/>
        </w:tabs>
        <w:ind w:left="720"/>
      </w:pPr>
      <w:r w:rsidRPr="00B60F32">
        <w:rPr>
          <w:u w:val="single"/>
        </w:rPr>
        <w:t>OPERATOR PANEL FUNCTIONS</w:t>
      </w:r>
      <w:r>
        <w:t xml:space="preserve">:  </w:t>
      </w:r>
      <w:r w:rsidRPr="00B26F1D">
        <w:t>The operator's control panel shall be equipped with the foll</w:t>
      </w:r>
      <w:r>
        <w:t>owing functions, as a minimum:</w:t>
      </w:r>
    </w:p>
    <w:p w14:paraId="68CA27DB" w14:textId="77777777" w:rsidR="00E01EF8" w:rsidRDefault="00E01EF8" w:rsidP="00E01EF8">
      <w:pPr>
        <w:pStyle w:val="BodyText"/>
        <w:numPr>
          <w:ilvl w:val="3"/>
          <w:numId w:val="1"/>
        </w:numPr>
      </w:pPr>
      <w:r>
        <w:t>Emergency stop</w:t>
      </w:r>
    </w:p>
    <w:p w14:paraId="2E67EE9A" w14:textId="77777777" w:rsidR="00E01EF8" w:rsidRDefault="00E01EF8" w:rsidP="00E01EF8">
      <w:pPr>
        <w:pStyle w:val="BodyText"/>
        <w:numPr>
          <w:ilvl w:val="3"/>
          <w:numId w:val="1"/>
        </w:numPr>
      </w:pPr>
      <w:r>
        <w:t>Fault</w:t>
      </w:r>
    </w:p>
    <w:p w14:paraId="64394EF4" w14:textId="77777777" w:rsidR="00E01EF8" w:rsidRDefault="00E01EF8" w:rsidP="00E01EF8">
      <w:pPr>
        <w:pStyle w:val="BodyText"/>
        <w:numPr>
          <w:ilvl w:val="3"/>
          <w:numId w:val="1"/>
        </w:numPr>
      </w:pPr>
      <w:r>
        <w:t>C</w:t>
      </w:r>
      <w:r w:rsidRPr="00B26F1D">
        <w:t>ontrol on/off</w:t>
      </w:r>
    </w:p>
    <w:p w14:paraId="0596CBA6" w14:textId="77777777" w:rsidR="00E01EF8" w:rsidRDefault="00E01EF8" w:rsidP="00E01EF8">
      <w:pPr>
        <w:pStyle w:val="BodyText"/>
        <w:numPr>
          <w:ilvl w:val="3"/>
          <w:numId w:val="1"/>
        </w:numPr>
      </w:pPr>
      <w:r>
        <w:t>D</w:t>
      </w:r>
      <w:r w:rsidRPr="00B26F1D">
        <w:t xml:space="preserve">ata </w:t>
      </w:r>
      <w:r>
        <w:t>Reset</w:t>
      </w:r>
    </w:p>
    <w:p w14:paraId="050F4D17" w14:textId="77777777" w:rsidR="00E01EF8" w:rsidRDefault="00E01EF8" w:rsidP="00E01EF8">
      <w:pPr>
        <w:pStyle w:val="BodyText"/>
        <w:numPr>
          <w:ilvl w:val="3"/>
          <w:numId w:val="1"/>
        </w:numPr>
      </w:pPr>
      <w:r>
        <w:t>G</w:t>
      </w:r>
      <w:r w:rsidRPr="00B26F1D">
        <w:t xml:space="preserve">rid or </w:t>
      </w:r>
      <w:r>
        <w:t>T</w:t>
      </w:r>
      <w:r w:rsidRPr="00B26F1D">
        <w:t xml:space="preserve">arget </w:t>
      </w:r>
      <w:r>
        <w:t>P</w:t>
      </w:r>
      <w:r w:rsidRPr="00B26F1D">
        <w:t xml:space="preserve">oint </w:t>
      </w:r>
      <w:r>
        <w:t>A</w:t>
      </w:r>
      <w:r w:rsidRPr="00B26F1D">
        <w:t>lign</w:t>
      </w:r>
    </w:p>
    <w:p w14:paraId="370D1E28" w14:textId="77777777" w:rsidR="00E01EF8" w:rsidRDefault="00E01EF8" w:rsidP="00E01EF8">
      <w:pPr>
        <w:pStyle w:val="BodyText"/>
        <w:numPr>
          <w:ilvl w:val="3"/>
          <w:numId w:val="1"/>
        </w:numPr>
      </w:pPr>
      <w:r>
        <w:t>Z</w:t>
      </w:r>
      <w:r w:rsidRPr="00B26F1D">
        <w:t xml:space="preserve">ero </w:t>
      </w:r>
      <w:r>
        <w:t>S</w:t>
      </w:r>
      <w:r w:rsidRPr="00B26F1D">
        <w:t>hift</w:t>
      </w:r>
    </w:p>
    <w:p w14:paraId="0D4AC438" w14:textId="77777777" w:rsidR="00E01EF8" w:rsidRDefault="00E01EF8" w:rsidP="00E01EF8">
      <w:pPr>
        <w:pStyle w:val="BodyText"/>
        <w:numPr>
          <w:ilvl w:val="3"/>
          <w:numId w:val="1"/>
        </w:numPr>
      </w:pPr>
      <w:r>
        <w:t>S</w:t>
      </w:r>
      <w:r w:rsidRPr="00B26F1D">
        <w:t xml:space="preserve">ingle </w:t>
      </w:r>
      <w:r>
        <w:t>B</w:t>
      </w:r>
      <w:r w:rsidRPr="00B26F1D">
        <w:t>lock</w:t>
      </w:r>
    </w:p>
    <w:p w14:paraId="08564A1A" w14:textId="77777777" w:rsidR="00E01EF8" w:rsidRDefault="00E01EF8" w:rsidP="00E01EF8">
      <w:pPr>
        <w:pStyle w:val="BodyText"/>
        <w:numPr>
          <w:ilvl w:val="3"/>
          <w:numId w:val="1"/>
        </w:numPr>
      </w:pPr>
      <w:r>
        <w:t>O</w:t>
      </w:r>
      <w:r w:rsidRPr="00B26F1D">
        <w:t>pt</w:t>
      </w:r>
      <w:r>
        <w:t>ional</w:t>
      </w:r>
      <w:r w:rsidRPr="00B26F1D">
        <w:t xml:space="preserve"> </w:t>
      </w:r>
      <w:r>
        <w:t>S</w:t>
      </w:r>
      <w:r w:rsidRPr="00B26F1D">
        <w:t>top</w:t>
      </w:r>
    </w:p>
    <w:p w14:paraId="71656BEF" w14:textId="77777777" w:rsidR="00E01EF8" w:rsidRDefault="00E01EF8" w:rsidP="00E01EF8">
      <w:pPr>
        <w:pStyle w:val="BodyText"/>
        <w:numPr>
          <w:ilvl w:val="3"/>
          <w:numId w:val="1"/>
        </w:numPr>
      </w:pPr>
      <w:r>
        <w:t>S</w:t>
      </w:r>
      <w:r w:rsidRPr="00B26F1D">
        <w:t xml:space="preserve">pindle </w:t>
      </w:r>
      <w:r>
        <w:t>S</w:t>
      </w:r>
      <w:r w:rsidRPr="00B26F1D">
        <w:t xml:space="preserve">peed </w:t>
      </w:r>
      <w:r>
        <w:t>Percent</w:t>
      </w:r>
    </w:p>
    <w:p w14:paraId="5AEA9B45" w14:textId="77777777" w:rsidR="00E01EF8" w:rsidRDefault="00E01EF8" w:rsidP="00E01EF8">
      <w:pPr>
        <w:pStyle w:val="BodyText"/>
        <w:numPr>
          <w:ilvl w:val="3"/>
          <w:numId w:val="1"/>
        </w:numPr>
      </w:pPr>
      <w:r>
        <w:t>Feed R</w:t>
      </w:r>
      <w:r w:rsidRPr="00B26F1D">
        <w:t xml:space="preserve">ate </w:t>
      </w:r>
      <w:r>
        <w:t>P</w:t>
      </w:r>
      <w:r w:rsidRPr="00B26F1D">
        <w:t>ercent</w:t>
      </w:r>
    </w:p>
    <w:p w14:paraId="7553922F" w14:textId="77777777" w:rsidR="00E01EF8" w:rsidRDefault="00E01EF8" w:rsidP="00E01EF8">
      <w:pPr>
        <w:pStyle w:val="BodyText"/>
        <w:numPr>
          <w:ilvl w:val="3"/>
          <w:numId w:val="1"/>
        </w:numPr>
      </w:pPr>
      <w:r>
        <w:t>Rapid O</w:t>
      </w:r>
      <w:r w:rsidRPr="00B26F1D">
        <w:t>verride</w:t>
      </w:r>
    </w:p>
    <w:p w14:paraId="221C1966" w14:textId="77777777" w:rsidR="00E01EF8" w:rsidRDefault="00E01EF8" w:rsidP="00E01EF8">
      <w:pPr>
        <w:pStyle w:val="BodyText"/>
        <w:numPr>
          <w:ilvl w:val="3"/>
          <w:numId w:val="1"/>
        </w:numPr>
      </w:pPr>
      <w:r>
        <w:t>A</w:t>
      </w:r>
      <w:r w:rsidRPr="00B26F1D">
        <w:t xml:space="preserve">uto </w:t>
      </w:r>
      <w:r>
        <w:t>R</w:t>
      </w:r>
      <w:r w:rsidRPr="00B26F1D">
        <w:t>estart</w:t>
      </w:r>
    </w:p>
    <w:p w14:paraId="2B072F81" w14:textId="77777777" w:rsidR="00E01EF8" w:rsidRDefault="00E01EF8" w:rsidP="00E01EF8">
      <w:pPr>
        <w:pStyle w:val="BodyText"/>
        <w:numPr>
          <w:ilvl w:val="3"/>
          <w:numId w:val="1"/>
        </w:numPr>
      </w:pPr>
      <w:r>
        <w:t>D</w:t>
      </w:r>
      <w:r w:rsidRPr="00B26F1D">
        <w:t xml:space="preserve">ry </w:t>
      </w:r>
      <w:r>
        <w:t>Run</w:t>
      </w:r>
    </w:p>
    <w:p w14:paraId="4DB62C59" w14:textId="77777777" w:rsidR="00E01EF8" w:rsidRDefault="00E01EF8" w:rsidP="00E01EF8">
      <w:pPr>
        <w:pStyle w:val="BodyText"/>
        <w:numPr>
          <w:ilvl w:val="3"/>
          <w:numId w:val="1"/>
        </w:numPr>
      </w:pPr>
      <w:r>
        <w:t>S</w:t>
      </w:r>
      <w:r w:rsidRPr="00B26F1D">
        <w:t xml:space="preserve">pindle </w:t>
      </w:r>
      <w:r>
        <w:t>N</w:t>
      </w:r>
      <w:r w:rsidRPr="00B26F1D">
        <w:t>eutral</w:t>
      </w:r>
    </w:p>
    <w:p w14:paraId="60D02CEB" w14:textId="77777777" w:rsidR="00E01EF8" w:rsidRDefault="00E01EF8" w:rsidP="00E01EF8">
      <w:pPr>
        <w:pStyle w:val="BodyText"/>
        <w:numPr>
          <w:ilvl w:val="3"/>
          <w:numId w:val="1"/>
        </w:numPr>
      </w:pPr>
      <w:r>
        <w:t>S</w:t>
      </w:r>
      <w:r w:rsidRPr="00B26F1D">
        <w:t xml:space="preserve">pindle </w:t>
      </w:r>
      <w:r>
        <w:t>S</w:t>
      </w:r>
      <w:r w:rsidRPr="00B26F1D">
        <w:t>top which shall activate the spindle brake</w:t>
      </w:r>
    </w:p>
    <w:p w14:paraId="5CC4665F" w14:textId="27A24A16" w:rsidR="009A1707" w:rsidRDefault="00E01EF8" w:rsidP="00BF5229">
      <w:pPr>
        <w:pStyle w:val="BodyText"/>
        <w:numPr>
          <w:ilvl w:val="3"/>
          <w:numId w:val="1"/>
        </w:numPr>
      </w:pPr>
      <w:r>
        <w:t>O</w:t>
      </w:r>
      <w:r w:rsidRPr="00B26F1D">
        <w:t>ver</w:t>
      </w:r>
      <w:r>
        <w:t>-T</w:t>
      </w:r>
      <w:r w:rsidRPr="00B26F1D">
        <w:t>ravel light or message.</w:t>
      </w:r>
    </w:p>
    <w:p w14:paraId="75CE327E" w14:textId="10C93231" w:rsidR="00AF51A6" w:rsidRDefault="00AF51A6" w:rsidP="00AF51A6">
      <w:pPr>
        <w:pStyle w:val="Heading2"/>
      </w:pPr>
      <w:bookmarkStart w:id="35" w:name="_Toc240445054"/>
      <w:r>
        <w:t>Additional Features and Accessories</w:t>
      </w:r>
      <w:bookmarkEnd w:id="35"/>
    </w:p>
    <w:p w14:paraId="66460860" w14:textId="77777777" w:rsidR="00737311" w:rsidRDefault="00AF51A6" w:rsidP="00737311">
      <w:pPr>
        <w:pStyle w:val="BodyText"/>
        <w:tabs>
          <w:tab w:val="clear" w:pos="1530"/>
          <w:tab w:val="num" w:pos="1440"/>
        </w:tabs>
        <w:ind w:left="720"/>
      </w:pPr>
      <w:r>
        <w:t>POST PROCESSOR:</w:t>
      </w:r>
      <w:r w:rsidR="00737311">
        <w:t xml:space="preserve"> Machine programs at RIA are processed using the ICAM post processing software.  The equipment supplied in response to this purchase description shall be currently supported by the ICAM software or the contractor shall be responsible for providing an ICAM post processor as part of the equipment.</w:t>
      </w:r>
    </w:p>
    <w:p w14:paraId="0DBBD90A" w14:textId="03102480" w:rsidR="00673C4E" w:rsidRPr="00692F2E" w:rsidRDefault="00673C4E" w:rsidP="00737311">
      <w:pPr>
        <w:pStyle w:val="BodyText"/>
        <w:tabs>
          <w:tab w:val="clear" w:pos="1530"/>
          <w:tab w:val="num" w:pos="1440"/>
        </w:tabs>
        <w:ind w:left="720"/>
      </w:pPr>
      <w:r>
        <w:t>TOOL HOLDERS: The system shall include a complete set of tool holders</w:t>
      </w:r>
      <w:r w:rsidR="000761E5">
        <w:t xml:space="preserve">. A set is defined as one tool holder for each available position in the tool magazine. </w:t>
      </w:r>
      <w:proofErr w:type="gramStart"/>
      <w:r w:rsidR="000761E5">
        <w:t>Therefore</w:t>
      </w:r>
      <w:proofErr w:type="gramEnd"/>
      <w:r w:rsidR="000761E5">
        <w:t xml:space="preserve"> if the equipment has 40 positions in the tool magazine, 40 standard tool holders shall be provided</w:t>
      </w:r>
      <w:r w:rsidR="00007DDE">
        <w:t xml:space="preserve"> with the system.</w:t>
      </w:r>
    </w:p>
    <w:p w14:paraId="27BC48FB" w14:textId="77777777" w:rsidR="00737311" w:rsidRDefault="00737311" w:rsidP="00737311">
      <w:pPr>
        <w:pStyle w:val="BodyText"/>
        <w:tabs>
          <w:tab w:val="clear" w:pos="1530"/>
          <w:tab w:val="num" w:pos="1440"/>
        </w:tabs>
        <w:ind w:left="720"/>
      </w:pPr>
      <w:r w:rsidRPr="00C65F48">
        <w:rPr>
          <w:u w:val="single"/>
        </w:rPr>
        <w:t>COOLANT TEMPERATURE CONTROL</w:t>
      </w:r>
      <w:r>
        <w:t>:  The system shall include necessary equipment for maintaining the coolant temperature at room temperature.  This will reduce thermal distortion and increase the ability of the system to maintain accuracy.</w:t>
      </w:r>
    </w:p>
    <w:p w14:paraId="7D48938E" w14:textId="77777777" w:rsidR="00737311" w:rsidRDefault="00737311" w:rsidP="00737311">
      <w:pPr>
        <w:pStyle w:val="BodyText"/>
        <w:tabs>
          <w:tab w:val="clear" w:pos="1530"/>
          <w:tab w:val="num" w:pos="1440"/>
        </w:tabs>
        <w:ind w:left="720"/>
      </w:pPr>
      <w:r>
        <w:rPr>
          <w:u w:val="single"/>
        </w:rPr>
        <w:t xml:space="preserve">AUTOMATIC </w:t>
      </w:r>
      <w:r w:rsidRPr="00E02B1A">
        <w:rPr>
          <w:u w:val="single"/>
        </w:rPr>
        <w:t>STEADY</w:t>
      </w:r>
      <w:r>
        <w:rPr>
          <w:u w:val="single"/>
        </w:rPr>
        <w:t>-</w:t>
      </w:r>
      <w:r w:rsidRPr="00E02B1A">
        <w:rPr>
          <w:u w:val="single"/>
        </w:rPr>
        <w:t>REST</w:t>
      </w:r>
      <w:r>
        <w:t xml:space="preserve">:  The system shall include a programmable (independently </w:t>
      </w:r>
      <w:proofErr w:type="spellStart"/>
      <w:r>
        <w:t>ballscrew</w:t>
      </w:r>
      <w:proofErr w:type="spellEnd"/>
      <w:r>
        <w:t xml:space="preserve"> driven) steady-rest. This shall be an SMW brand steady rest with a clamping range of 1.38-in to 9.5-in.  The clamping mechanism shall be mounted to the tailstock side of the mounting bracket.  This shall include the mounting bracket, air purge preparation, </w:t>
      </w:r>
      <w:r>
        <w:lastRenderedPageBreak/>
        <w:t>shower coolant, M-codes, solenoids, hoses, and any other materials necessary to fully enable the steady-rest.</w:t>
      </w:r>
    </w:p>
    <w:p w14:paraId="6451AEA3" w14:textId="77777777" w:rsidR="00737311" w:rsidRDefault="00737311" w:rsidP="00737311">
      <w:pPr>
        <w:pStyle w:val="BodyText"/>
        <w:tabs>
          <w:tab w:val="clear" w:pos="1530"/>
          <w:tab w:val="num" w:pos="1440"/>
        </w:tabs>
        <w:ind w:left="720"/>
      </w:pPr>
      <w:r w:rsidRPr="00E443A4">
        <w:rPr>
          <w:u w:val="single"/>
        </w:rPr>
        <w:t>WORK LIGHT</w:t>
      </w:r>
      <w:r>
        <w:t>:  The system shall include a high-intensity light for inspection of machined components prior to removal from the system.</w:t>
      </w:r>
    </w:p>
    <w:p w14:paraId="2CA58D64" w14:textId="77777777" w:rsidR="00737311" w:rsidRDefault="00737311" w:rsidP="00737311">
      <w:pPr>
        <w:pStyle w:val="BodyText"/>
        <w:tabs>
          <w:tab w:val="clear" w:pos="1530"/>
          <w:tab w:val="num" w:pos="1440"/>
        </w:tabs>
        <w:ind w:left="720"/>
      </w:pPr>
      <w:r>
        <w:rPr>
          <w:u w:val="single"/>
        </w:rPr>
        <w:t>LONG BORING BAR STOCKER</w:t>
      </w:r>
      <w:r w:rsidRPr="004459BE">
        <w:t>:</w:t>
      </w:r>
      <w:r>
        <w:t xml:space="preserve">  The system shall be capable of mounting and utilizing no less than (2) long boring bars.  The length of each </w:t>
      </w:r>
      <w:proofErr w:type="gramStart"/>
      <w:r>
        <w:t>are shall be</w:t>
      </w:r>
      <w:proofErr w:type="gramEnd"/>
      <w:r>
        <w:t xml:space="preserve"> up to 30-in and up to 3.93-in in diameter.  These boring bars shall be driven by the CAT#50 milling spindle.</w:t>
      </w:r>
    </w:p>
    <w:p w14:paraId="713432D7" w14:textId="662DF790" w:rsidR="00AF51A6" w:rsidRPr="00F029AB" w:rsidRDefault="00737311" w:rsidP="00737311">
      <w:pPr>
        <w:pStyle w:val="BodyText"/>
      </w:pPr>
      <w:r>
        <w:rPr>
          <w:u w:val="single"/>
        </w:rPr>
        <w:t>TOOL TIP CENTER</w:t>
      </w:r>
    </w:p>
    <w:p w14:paraId="6BA35397" w14:textId="0F13074B" w:rsidR="00F029AB" w:rsidRDefault="00035509" w:rsidP="00737311">
      <w:pPr>
        <w:pStyle w:val="BodyText"/>
      </w:pPr>
      <w:r>
        <w:rPr>
          <w:u w:val="single"/>
        </w:rPr>
        <w:t>HOBBING PACKAGE:</w:t>
      </w:r>
      <w:r>
        <w:t xml:space="preserve"> The system shall include the ability for </w:t>
      </w:r>
      <w:proofErr w:type="spellStart"/>
      <w:r>
        <w:t>Hobbing</w:t>
      </w:r>
      <w:proofErr w:type="spellEnd"/>
      <w:r>
        <w:t xml:space="preserve"> Features</w:t>
      </w:r>
    </w:p>
    <w:p w14:paraId="1CC6EC2C" w14:textId="087DA8FE" w:rsidR="00035509" w:rsidRDefault="00035509" w:rsidP="00737311">
      <w:pPr>
        <w:pStyle w:val="BodyText"/>
      </w:pPr>
      <w:r>
        <w:rPr>
          <w:u w:val="single"/>
        </w:rPr>
        <w:t>SKIVING PACKAGE:</w:t>
      </w:r>
      <w:r>
        <w:t xml:space="preserve"> The system shall include the ability for Skiving.</w:t>
      </w:r>
    </w:p>
    <w:p w14:paraId="21EB4EF2" w14:textId="28EEDE8B" w:rsidR="00064D8C" w:rsidRDefault="00064D8C" w:rsidP="00737311">
      <w:pPr>
        <w:pStyle w:val="BodyText"/>
      </w:pPr>
      <w:r>
        <w:rPr>
          <w:u w:val="single"/>
        </w:rPr>
        <w:t xml:space="preserve"> SUB SPINDLE SYNCRONIZATION:</w:t>
      </w:r>
      <w:r>
        <w:t xml:space="preserve"> The sub spindle shall be able to be placed in a neutral setting</w:t>
      </w:r>
      <w:r w:rsidR="00504160">
        <w:t>. It shall also</w:t>
      </w:r>
      <w:r w:rsidR="009C2B93">
        <w:t xml:space="preserve"> </w:t>
      </w:r>
      <w:proofErr w:type="gramStart"/>
      <w:r w:rsidR="009C2B93">
        <w:t>have the ability to</w:t>
      </w:r>
      <w:proofErr w:type="gramEnd"/>
      <w:r w:rsidR="009C2B93">
        <w:t xml:space="preserve"> be</w:t>
      </w:r>
      <w:r w:rsidR="00504160">
        <w:t xml:space="preserve"> completely synchronized with the main spindle.</w:t>
      </w:r>
    </w:p>
    <w:p w14:paraId="44B29B9B" w14:textId="62F5E0CF" w:rsidR="00AF51A6" w:rsidRDefault="00AF51A6" w:rsidP="00AF51A6">
      <w:pPr>
        <w:pStyle w:val="Heading2"/>
      </w:pPr>
      <w:bookmarkStart w:id="36" w:name="_Toc240445055"/>
      <w:r>
        <w:t>Ranges and Capacities</w:t>
      </w:r>
      <w:bookmarkEnd w:id="36"/>
    </w:p>
    <w:p w14:paraId="58044F46" w14:textId="77777777" w:rsidR="00C8260C" w:rsidRPr="00F06A6D" w:rsidRDefault="00C8260C" w:rsidP="00C8260C">
      <w:pPr>
        <w:pStyle w:val="BodyText"/>
        <w:numPr>
          <w:ilvl w:val="0"/>
          <w:numId w:val="0"/>
        </w:numPr>
        <w:ind w:left="720"/>
      </w:pPr>
      <w:r>
        <w:t>The machine shall meet the following requirements.  Requirements are minimums unless otherwise specified.  Where a range is shown it shall be the lower number or less to the higher number or greater.</w:t>
      </w:r>
    </w:p>
    <w:p w14:paraId="386203AD" w14:textId="77777777" w:rsidR="00C8260C" w:rsidRDefault="00C8260C" w:rsidP="00C8260C">
      <w:pPr>
        <w:pStyle w:val="BodyText"/>
        <w:tabs>
          <w:tab w:val="clear" w:pos="1530"/>
          <w:tab w:val="num" w:pos="1440"/>
          <w:tab w:val="right" w:pos="10080"/>
        </w:tabs>
        <w:ind w:left="720"/>
      </w:pPr>
      <w:proofErr w:type="gramStart"/>
      <w:r>
        <w:t>Work-piece</w:t>
      </w:r>
      <w:proofErr w:type="gramEnd"/>
    </w:p>
    <w:p w14:paraId="2333D61F" w14:textId="77777777" w:rsidR="00C8260C" w:rsidRDefault="00C8260C" w:rsidP="00C8260C">
      <w:pPr>
        <w:pStyle w:val="BodyText"/>
        <w:numPr>
          <w:ilvl w:val="3"/>
          <w:numId w:val="1"/>
        </w:numPr>
        <w:tabs>
          <w:tab w:val="clear" w:pos="1800"/>
          <w:tab w:val="num" w:pos="1980"/>
          <w:tab w:val="right" w:pos="10080"/>
        </w:tabs>
      </w:pPr>
      <w:r>
        <w:t>Maximum Swing Diameter (minimum)</w:t>
      </w:r>
      <w:r>
        <w:tab/>
        <w:t>32-in</w:t>
      </w:r>
    </w:p>
    <w:p w14:paraId="16AA27AD" w14:textId="77777777" w:rsidR="00C8260C" w:rsidRDefault="00C8260C" w:rsidP="00C8260C">
      <w:pPr>
        <w:pStyle w:val="BodyText"/>
        <w:numPr>
          <w:ilvl w:val="3"/>
          <w:numId w:val="1"/>
        </w:numPr>
        <w:tabs>
          <w:tab w:val="clear" w:pos="1800"/>
          <w:tab w:val="num" w:pos="1980"/>
          <w:tab w:val="right" w:pos="10080"/>
        </w:tabs>
      </w:pPr>
      <w:r>
        <w:t>Maximum Swing Diameter Over Cross-Slide (minimum)</w:t>
      </w:r>
      <w:r>
        <w:tab/>
        <w:t>32-in</w:t>
      </w:r>
    </w:p>
    <w:p w14:paraId="18C0C51B" w14:textId="77777777" w:rsidR="00C8260C" w:rsidRDefault="00C8260C" w:rsidP="00C8260C">
      <w:pPr>
        <w:pStyle w:val="BodyText"/>
        <w:numPr>
          <w:ilvl w:val="3"/>
          <w:numId w:val="1"/>
        </w:numPr>
        <w:tabs>
          <w:tab w:val="clear" w:pos="1800"/>
          <w:tab w:val="num" w:pos="1980"/>
          <w:tab w:val="right" w:pos="10080"/>
        </w:tabs>
      </w:pPr>
      <w:r>
        <w:t>Maximum Machining Diameter (minimum)</w:t>
      </w:r>
      <w:r>
        <w:tab/>
        <w:t>32-in</w:t>
      </w:r>
    </w:p>
    <w:p w14:paraId="36566B8F" w14:textId="77777777" w:rsidR="00C8260C" w:rsidRDefault="00C8260C" w:rsidP="00C8260C">
      <w:pPr>
        <w:pStyle w:val="BodyText"/>
        <w:numPr>
          <w:ilvl w:val="3"/>
          <w:numId w:val="1"/>
        </w:numPr>
        <w:tabs>
          <w:tab w:val="clear" w:pos="1800"/>
          <w:tab w:val="num" w:pos="1980"/>
          <w:tab w:val="right" w:pos="10080"/>
        </w:tabs>
      </w:pPr>
      <w:r>
        <w:t>Maximum Work-piece Length (minimum)</w:t>
      </w:r>
      <w:r>
        <w:tab/>
        <w:t>120-in</w:t>
      </w:r>
    </w:p>
    <w:p w14:paraId="2C69231E" w14:textId="77777777" w:rsidR="00C8260C" w:rsidRDefault="00C8260C" w:rsidP="00C8260C">
      <w:pPr>
        <w:pStyle w:val="BodyText"/>
        <w:numPr>
          <w:ilvl w:val="3"/>
          <w:numId w:val="1"/>
        </w:numPr>
        <w:tabs>
          <w:tab w:val="clear" w:pos="1800"/>
          <w:tab w:val="num" w:pos="1980"/>
          <w:tab w:val="right" w:pos="10080"/>
        </w:tabs>
      </w:pPr>
      <w:r>
        <w:t>Maximum Work-piece Weight without Tailstock Support (minimum)</w:t>
      </w:r>
      <w:r>
        <w:tab/>
        <w:t>1200-lbs</w:t>
      </w:r>
    </w:p>
    <w:p w14:paraId="58750B64" w14:textId="77777777" w:rsidR="00C8260C" w:rsidRDefault="00C8260C" w:rsidP="00C8260C">
      <w:pPr>
        <w:pStyle w:val="BodyText"/>
        <w:numPr>
          <w:ilvl w:val="3"/>
          <w:numId w:val="1"/>
        </w:numPr>
        <w:tabs>
          <w:tab w:val="clear" w:pos="1800"/>
          <w:tab w:val="num" w:pos="1980"/>
          <w:tab w:val="right" w:pos="10080"/>
        </w:tabs>
      </w:pPr>
      <w:r>
        <w:t>Maximum Work-piece Weight without Tailstock Support (minimum)</w:t>
      </w:r>
      <w:r>
        <w:tab/>
        <w:t>3000-lbs</w:t>
      </w:r>
    </w:p>
    <w:p w14:paraId="1D42DED6" w14:textId="77777777" w:rsidR="00C8260C" w:rsidRDefault="00C8260C" w:rsidP="00C8260C">
      <w:pPr>
        <w:pStyle w:val="BodyText"/>
        <w:tabs>
          <w:tab w:val="clear" w:pos="1530"/>
          <w:tab w:val="num" w:pos="1440"/>
          <w:tab w:val="right" w:pos="10080"/>
        </w:tabs>
        <w:ind w:left="720"/>
      </w:pPr>
      <w:r>
        <w:t>Linear Axis:</w:t>
      </w:r>
    </w:p>
    <w:p w14:paraId="296B739D" w14:textId="77777777" w:rsidR="00C8260C" w:rsidRDefault="00C8260C" w:rsidP="00C8260C">
      <w:pPr>
        <w:pStyle w:val="BodyText"/>
        <w:numPr>
          <w:ilvl w:val="3"/>
          <w:numId w:val="1"/>
        </w:numPr>
        <w:tabs>
          <w:tab w:val="clear" w:pos="1800"/>
          <w:tab w:val="num" w:pos="1980"/>
          <w:tab w:val="right" w:pos="10080"/>
        </w:tabs>
      </w:pPr>
      <w:r>
        <w:t>X-axis Travel (minimum)</w:t>
      </w:r>
      <w:r>
        <w:tab/>
        <w:t>34.2-in</w:t>
      </w:r>
    </w:p>
    <w:p w14:paraId="1A3F0689" w14:textId="42F83444" w:rsidR="00C8260C" w:rsidRDefault="00C8260C" w:rsidP="00C8260C">
      <w:pPr>
        <w:pStyle w:val="BodyText"/>
        <w:numPr>
          <w:ilvl w:val="3"/>
          <w:numId w:val="1"/>
        </w:numPr>
        <w:tabs>
          <w:tab w:val="clear" w:pos="1800"/>
          <w:tab w:val="num" w:pos="1980"/>
          <w:tab w:val="right" w:pos="10080"/>
        </w:tabs>
      </w:pPr>
      <w:r>
        <w:t>Y-axis Travel (minimum)</w:t>
      </w:r>
      <w:r>
        <w:tab/>
      </w:r>
      <w:r w:rsidR="00844887">
        <w:t>19</w:t>
      </w:r>
      <w:r>
        <w:t>-in</w:t>
      </w:r>
    </w:p>
    <w:p w14:paraId="7EEA6798" w14:textId="77777777" w:rsidR="00C8260C" w:rsidRDefault="00C8260C" w:rsidP="00C8260C">
      <w:pPr>
        <w:pStyle w:val="BodyText"/>
        <w:numPr>
          <w:ilvl w:val="3"/>
          <w:numId w:val="1"/>
        </w:numPr>
        <w:tabs>
          <w:tab w:val="clear" w:pos="1800"/>
          <w:tab w:val="num" w:pos="1980"/>
          <w:tab w:val="right" w:pos="10080"/>
        </w:tabs>
      </w:pPr>
      <w:r>
        <w:t>Z-axis Travel (minimum)</w:t>
      </w:r>
      <w:r>
        <w:tab/>
        <w:t>122-in</w:t>
      </w:r>
    </w:p>
    <w:p w14:paraId="01952A68" w14:textId="77777777" w:rsidR="00C8260C" w:rsidRDefault="00C8260C" w:rsidP="00C8260C">
      <w:pPr>
        <w:pStyle w:val="BodyText"/>
        <w:numPr>
          <w:ilvl w:val="3"/>
          <w:numId w:val="1"/>
        </w:numPr>
        <w:tabs>
          <w:tab w:val="clear" w:pos="1800"/>
          <w:tab w:val="num" w:pos="1980"/>
          <w:tab w:val="right" w:pos="10080"/>
        </w:tabs>
      </w:pPr>
      <w:r>
        <w:t>W-axis Travel (minimum)</w:t>
      </w:r>
      <w:r>
        <w:tab/>
        <w:t>120-in – steady-rest bracket</w:t>
      </w:r>
    </w:p>
    <w:p w14:paraId="528898BE" w14:textId="77777777" w:rsidR="00C8260C" w:rsidRDefault="00C8260C" w:rsidP="00C8260C">
      <w:pPr>
        <w:pStyle w:val="BodyText"/>
        <w:numPr>
          <w:ilvl w:val="3"/>
          <w:numId w:val="1"/>
        </w:numPr>
        <w:tabs>
          <w:tab w:val="clear" w:pos="1800"/>
          <w:tab w:val="num" w:pos="1980"/>
          <w:tab w:val="right" w:pos="10080"/>
        </w:tabs>
      </w:pPr>
      <w:r>
        <w:t>Rapid Traverse, Linear (minimum)</w:t>
      </w:r>
      <w:r>
        <w:tab/>
        <w:t>1000-ipm</w:t>
      </w:r>
    </w:p>
    <w:p w14:paraId="5D589D5F" w14:textId="77777777" w:rsidR="00C8260C" w:rsidRDefault="00C8260C" w:rsidP="00C8260C">
      <w:pPr>
        <w:pStyle w:val="BodyText"/>
        <w:numPr>
          <w:ilvl w:val="3"/>
          <w:numId w:val="1"/>
        </w:numPr>
        <w:tabs>
          <w:tab w:val="clear" w:pos="1800"/>
          <w:tab w:val="num" w:pos="1980"/>
          <w:tab w:val="right" w:pos="10080"/>
        </w:tabs>
      </w:pPr>
      <w:r>
        <w:t>Cutting Feed-Rates, linear (minimum range)</w:t>
      </w:r>
      <w:r>
        <w:tab/>
        <w:t>0.8-ipm to 1000-ipm</w:t>
      </w:r>
    </w:p>
    <w:p w14:paraId="2B9A1D7B" w14:textId="77777777" w:rsidR="00C8260C" w:rsidRDefault="00C8260C" w:rsidP="00C8260C">
      <w:pPr>
        <w:pStyle w:val="BodyText"/>
        <w:numPr>
          <w:ilvl w:val="3"/>
          <w:numId w:val="1"/>
        </w:numPr>
        <w:tabs>
          <w:tab w:val="clear" w:pos="1800"/>
          <w:tab w:val="num" w:pos="1980"/>
          <w:tab w:val="right" w:pos="10080"/>
        </w:tabs>
      </w:pPr>
      <w:r>
        <w:t>Acceleration Rate (minimum)</w:t>
      </w:r>
      <w:r>
        <w:tab/>
        <w:t>0.45-G</w:t>
      </w:r>
    </w:p>
    <w:p w14:paraId="5269B499" w14:textId="77777777" w:rsidR="00C8260C" w:rsidRDefault="00C8260C" w:rsidP="00C8260C">
      <w:pPr>
        <w:pStyle w:val="BodyText"/>
        <w:tabs>
          <w:tab w:val="clear" w:pos="1530"/>
          <w:tab w:val="num" w:pos="1440"/>
          <w:tab w:val="right" w:pos="10080"/>
        </w:tabs>
        <w:ind w:left="720"/>
      </w:pPr>
      <w:r>
        <w:t>Lathe Main Spindle (C1-axis)</w:t>
      </w:r>
    </w:p>
    <w:p w14:paraId="3C424546" w14:textId="77777777" w:rsidR="00C8260C" w:rsidRDefault="00C8260C" w:rsidP="00C8260C">
      <w:pPr>
        <w:pStyle w:val="BodyText"/>
        <w:numPr>
          <w:ilvl w:val="3"/>
          <w:numId w:val="1"/>
        </w:numPr>
        <w:tabs>
          <w:tab w:val="clear" w:pos="1800"/>
          <w:tab w:val="num" w:pos="1980"/>
          <w:tab w:val="right" w:pos="10080"/>
        </w:tabs>
      </w:pPr>
      <w:r>
        <w:t>Spindle Nose Size</w:t>
      </w:r>
      <w:r>
        <w:tab/>
        <w:t>A2-11</w:t>
      </w:r>
    </w:p>
    <w:p w14:paraId="5568534A" w14:textId="77777777" w:rsidR="00C8260C" w:rsidRDefault="00C8260C" w:rsidP="00C8260C">
      <w:pPr>
        <w:pStyle w:val="BodyText"/>
        <w:numPr>
          <w:ilvl w:val="3"/>
          <w:numId w:val="1"/>
        </w:numPr>
        <w:tabs>
          <w:tab w:val="clear" w:pos="1800"/>
          <w:tab w:val="num" w:pos="1980"/>
          <w:tab w:val="right" w:pos="10080"/>
        </w:tabs>
      </w:pPr>
      <w:r>
        <w:lastRenderedPageBreak/>
        <w:t>Spindle Bore</w:t>
      </w:r>
      <w:r>
        <w:tab/>
        <w:t>4.09-in</w:t>
      </w:r>
    </w:p>
    <w:p w14:paraId="1E5014F4" w14:textId="77777777" w:rsidR="00C8260C" w:rsidRDefault="00C8260C" w:rsidP="00C8260C">
      <w:pPr>
        <w:pStyle w:val="BodyText"/>
        <w:numPr>
          <w:ilvl w:val="3"/>
          <w:numId w:val="1"/>
        </w:numPr>
        <w:tabs>
          <w:tab w:val="clear" w:pos="1800"/>
          <w:tab w:val="num" w:pos="1980"/>
          <w:tab w:val="right" w:pos="10080"/>
        </w:tabs>
      </w:pPr>
      <w:r>
        <w:t>Bar Diameter Capacity (minimum)</w:t>
      </w:r>
      <w:r>
        <w:tab/>
        <w:t>4-in</w:t>
      </w:r>
    </w:p>
    <w:p w14:paraId="01408AAB" w14:textId="77777777" w:rsidR="00C8260C" w:rsidRDefault="00C8260C" w:rsidP="00C8260C">
      <w:pPr>
        <w:pStyle w:val="BodyText"/>
        <w:numPr>
          <w:ilvl w:val="3"/>
          <w:numId w:val="1"/>
        </w:numPr>
        <w:tabs>
          <w:tab w:val="clear" w:pos="1800"/>
          <w:tab w:val="num" w:pos="1980"/>
          <w:tab w:val="right" w:pos="10080"/>
        </w:tabs>
      </w:pPr>
      <w:r>
        <w:t>Maximum Spindle Speed (minimum)</w:t>
      </w:r>
      <w:r>
        <w:tab/>
        <w:t>3300-rpm</w:t>
      </w:r>
    </w:p>
    <w:p w14:paraId="2414742D" w14:textId="77777777" w:rsidR="00C8260C" w:rsidRDefault="00C8260C" w:rsidP="00C8260C">
      <w:pPr>
        <w:pStyle w:val="BodyText"/>
        <w:numPr>
          <w:ilvl w:val="3"/>
          <w:numId w:val="1"/>
        </w:numPr>
        <w:tabs>
          <w:tab w:val="clear" w:pos="1800"/>
          <w:tab w:val="num" w:pos="1980"/>
          <w:tab w:val="right" w:pos="10080"/>
        </w:tabs>
      </w:pPr>
      <w:r>
        <w:t>Rotary Positions (minimum)</w:t>
      </w:r>
      <w:r>
        <w:tab/>
        <w:t>3,600,000 positions = 0.0001° increments</w:t>
      </w:r>
    </w:p>
    <w:p w14:paraId="3FB9A2B6" w14:textId="77777777" w:rsidR="00C8260C" w:rsidRDefault="00C8260C" w:rsidP="00C8260C">
      <w:pPr>
        <w:pStyle w:val="BodyText"/>
        <w:numPr>
          <w:ilvl w:val="3"/>
          <w:numId w:val="1"/>
        </w:numPr>
        <w:tabs>
          <w:tab w:val="clear" w:pos="1800"/>
          <w:tab w:val="num" w:pos="1980"/>
          <w:tab w:val="right" w:pos="10080"/>
        </w:tabs>
      </w:pPr>
      <w:r>
        <w:t>Spindle Horsepower (30-min duty/continuous) (minimum)</w:t>
      </w:r>
      <w:r>
        <w:tab/>
        <w:t>40/30-hp</w:t>
      </w:r>
    </w:p>
    <w:p w14:paraId="4FA40695" w14:textId="77777777" w:rsidR="00C8260C" w:rsidRDefault="00C8260C" w:rsidP="00C8260C">
      <w:pPr>
        <w:pStyle w:val="BodyText"/>
        <w:numPr>
          <w:ilvl w:val="3"/>
          <w:numId w:val="1"/>
        </w:numPr>
        <w:tabs>
          <w:tab w:val="clear" w:pos="1800"/>
          <w:tab w:val="num" w:pos="1980"/>
          <w:tab w:val="right" w:pos="10080"/>
        </w:tabs>
      </w:pPr>
      <w:r>
        <w:t>Maximum Spindle Torque (minimum)</w:t>
      </w:r>
      <w:r>
        <w:tab/>
        <w:t>2200-ft-lbs @ 300</w:t>
      </w:r>
    </w:p>
    <w:p w14:paraId="629D57D8" w14:textId="77777777" w:rsidR="00C8260C" w:rsidRDefault="00C8260C" w:rsidP="00C8260C">
      <w:pPr>
        <w:pStyle w:val="BodyText"/>
        <w:tabs>
          <w:tab w:val="clear" w:pos="1530"/>
          <w:tab w:val="num" w:pos="1440"/>
          <w:tab w:val="right" w:pos="10080"/>
        </w:tabs>
        <w:ind w:left="720"/>
      </w:pPr>
      <w:r>
        <w:t>Lathe Second Spindle (C2-axis)</w:t>
      </w:r>
    </w:p>
    <w:p w14:paraId="493FF1E1" w14:textId="77777777" w:rsidR="00C8260C" w:rsidRDefault="00C8260C" w:rsidP="00C8260C">
      <w:pPr>
        <w:pStyle w:val="BodyText"/>
        <w:numPr>
          <w:ilvl w:val="3"/>
          <w:numId w:val="1"/>
        </w:numPr>
        <w:tabs>
          <w:tab w:val="clear" w:pos="1800"/>
          <w:tab w:val="num" w:pos="1980"/>
          <w:tab w:val="right" w:pos="10080"/>
        </w:tabs>
      </w:pPr>
      <w:r>
        <w:t>Spindle Nose Size</w:t>
      </w:r>
      <w:r>
        <w:tab/>
        <w:t>A2-11</w:t>
      </w:r>
    </w:p>
    <w:p w14:paraId="352F1A9B" w14:textId="77777777" w:rsidR="00C8260C" w:rsidRDefault="00C8260C" w:rsidP="00C8260C">
      <w:pPr>
        <w:pStyle w:val="BodyText"/>
        <w:numPr>
          <w:ilvl w:val="3"/>
          <w:numId w:val="1"/>
        </w:numPr>
        <w:tabs>
          <w:tab w:val="clear" w:pos="1800"/>
          <w:tab w:val="num" w:pos="1980"/>
          <w:tab w:val="right" w:pos="10080"/>
        </w:tabs>
      </w:pPr>
      <w:r>
        <w:t>Spindle Bore</w:t>
      </w:r>
      <w:r>
        <w:tab/>
        <w:t>4.09-in</w:t>
      </w:r>
    </w:p>
    <w:p w14:paraId="6B1C8C4A" w14:textId="77777777" w:rsidR="00C8260C" w:rsidRDefault="00C8260C" w:rsidP="00C8260C">
      <w:pPr>
        <w:pStyle w:val="BodyText"/>
        <w:numPr>
          <w:ilvl w:val="3"/>
          <w:numId w:val="1"/>
        </w:numPr>
        <w:tabs>
          <w:tab w:val="clear" w:pos="1800"/>
          <w:tab w:val="num" w:pos="1980"/>
          <w:tab w:val="right" w:pos="10080"/>
        </w:tabs>
      </w:pPr>
      <w:r>
        <w:t>Bar Diameter Capacity (minimum)</w:t>
      </w:r>
      <w:r>
        <w:tab/>
        <w:t>4-in</w:t>
      </w:r>
    </w:p>
    <w:p w14:paraId="413EE6DF" w14:textId="77777777" w:rsidR="00C8260C" w:rsidRDefault="00C8260C" w:rsidP="00C8260C">
      <w:pPr>
        <w:pStyle w:val="BodyText"/>
        <w:numPr>
          <w:ilvl w:val="3"/>
          <w:numId w:val="1"/>
        </w:numPr>
        <w:tabs>
          <w:tab w:val="clear" w:pos="1800"/>
          <w:tab w:val="num" w:pos="1980"/>
          <w:tab w:val="right" w:pos="10080"/>
        </w:tabs>
      </w:pPr>
      <w:r>
        <w:t>Maximum Spindle Speed (minimum)</w:t>
      </w:r>
      <w:r>
        <w:tab/>
        <w:t>3300-rpm</w:t>
      </w:r>
    </w:p>
    <w:p w14:paraId="252BD9BF" w14:textId="77777777" w:rsidR="00C8260C" w:rsidRDefault="00C8260C" w:rsidP="00C8260C">
      <w:pPr>
        <w:pStyle w:val="BodyText"/>
        <w:numPr>
          <w:ilvl w:val="3"/>
          <w:numId w:val="1"/>
        </w:numPr>
        <w:tabs>
          <w:tab w:val="clear" w:pos="1800"/>
          <w:tab w:val="num" w:pos="1980"/>
          <w:tab w:val="right" w:pos="10080"/>
        </w:tabs>
      </w:pPr>
      <w:r>
        <w:t>Rotary Positions (minimum)</w:t>
      </w:r>
      <w:r>
        <w:tab/>
        <w:t>3,600,000 positions = 0.0001° increments</w:t>
      </w:r>
    </w:p>
    <w:p w14:paraId="1E4D3AF9" w14:textId="77777777" w:rsidR="00C8260C" w:rsidRDefault="00C8260C" w:rsidP="00C8260C">
      <w:pPr>
        <w:pStyle w:val="BodyText"/>
        <w:numPr>
          <w:ilvl w:val="3"/>
          <w:numId w:val="1"/>
        </w:numPr>
        <w:tabs>
          <w:tab w:val="clear" w:pos="1800"/>
          <w:tab w:val="num" w:pos="1980"/>
          <w:tab w:val="right" w:pos="10080"/>
        </w:tabs>
      </w:pPr>
      <w:r>
        <w:t>Spindle Horsepower (30-min duty/continuous) (minimum)</w:t>
      </w:r>
      <w:r>
        <w:tab/>
        <w:t>40/30-hp</w:t>
      </w:r>
    </w:p>
    <w:p w14:paraId="13DC19FB" w14:textId="7D400701" w:rsidR="00C8260C" w:rsidRDefault="00C8260C" w:rsidP="00C8260C">
      <w:pPr>
        <w:pStyle w:val="BodyText"/>
        <w:numPr>
          <w:ilvl w:val="3"/>
          <w:numId w:val="1"/>
        </w:numPr>
        <w:tabs>
          <w:tab w:val="clear" w:pos="1800"/>
          <w:tab w:val="num" w:pos="1980"/>
          <w:tab w:val="right" w:pos="10080"/>
        </w:tabs>
      </w:pPr>
      <w:r>
        <w:t>Maximum Spindle Torque (minimum)</w:t>
      </w:r>
      <w:r>
        <w:tab/>
        <w:t>2200-ft-lbs @ 300</w:t>
      </w:r>
      <w:r>
        <w:rPr>
          <w:rFonts w:ascii="Courier New" w:hAnsi="Courier New"/>
          <w:sz w:val="23"/>
        </w:rPr>
        <w:tab/>
      </w:r>
      <w:r>
        <w:rPr>
          <w:rFonts w:ascii="Courier New" w:hAnsi="Courier New"/>
          <w:sz w:val="23"/>
        </w:rPr>
        <w:tab/>
      </w:r>
      <w:r>
        <w:rPr>
          <w:rFonts w:ascii="Courier New" w:hAnsi="Courier New"/>
          <w:sz w:val="23"/>
        </w:rPr>
        <w:tab/>
      </w:r>
      <w:r>
        <w:rPr>
          <w:rFonts w:ascii="Courier New" w:hAnsi="Courier New"/>
          <w:sz w:val="23"/>
        </w:rPr>
        <w:tab/>
      </w:r>
    </w:p>
    <w:p w14:paraId="7DDD7C82" w14:textId="77777777" w:rsidR="00C8260C" w:rsidRDefault="00C8260C" w:rsidP="00C8260C">
      <w:pPr>
        <w:pStyle w:val="BodyText"/>
        <w:tabs>
          <w:tab w:val="clear" w:pos="1530"/>
          <w:tab w:val="num" w:pos="1440"/>
          <w:tab w:val="right" w:pos="10080"/>
        </w:tabs>
        <w:ind w:left="720"/>
      </w:pPr>
      <w:r>
        <w:t>Milling Spindle Head (B-axis)</w:t>
      </w:r>
    </w:p>
    <w:p w14:paraId="34FE8E9F" w14:textId="77777777" w:rsidR="00C8260C" w:rsidRDefault="00C8260C" w:rsidP="00C8260C">
      <w:pPr>
        <w:pStyle w:val="BodyText"/>
        <w:numPr>
          <w:ilvl w:val="3"/>
          <w:numId w:val="1"/>
        </w:numPr>
        <w:tabs>
          <w:tab w:val="clear" w:pos="1800"/>
          <w:tab w:val="num" w:pos="1980"/>
          <w:tab w:val="right" w:pos="10080"/>
        </w:tabs>
      </w:pPr>
      <w:r>
        <w:t>Rotary Positions (minimum)</w:t>
      </w:r>
      <w:r>
        <w:tab/>
        <w:t>0.0001° increments</w:t>
      </w:r>
    </w:p>
    <w:p w14:paraId="24B24C4B" w14:textId="77777777" w:rsidR="00C8260C" w:rsidRDefault="00C8260C" w:rsidP="00C8260C">
      <w:pPr>
        <w:pStyle w:val="BodyText"/>
        <w:numPr>
          <w:ilvl w:val="3"/>
          <w:numId w:val="1"/>
        </w:numPr>
        <w:tabs>
          <w:tab w:val="clear" w:pos="1800"/>
          <w:tab w:val="num" w:pos="1980"/>
          <w:tab w:val="right" w:pos="10080"/>
        </w:tabs>
      </w:pPr>
      <w:r>
        <w:t>Range</w:t>
      </w:r>
      <w:r>
        <w:tab/>
        <w:t>225°</w:t>
      </w:r>
    </w:p>
    <w:p w14:paraId="6725AD9D" w14:textId="77777777" w:rsidR="00C8260C" w:rsidRDefault="00C8260C" w:rsidP="00C8260C">
      <w:pPr>
        <w:pStyle w:val="BodyText"/>
        <w:numPr>
          <w:ilvl w:val="3"/>
          <w:numId w:val="1"/>
        </w:numPr>
        <w:tabs>
          <w:tab w:val="clear" w:pos="1800"/>
          <w:tab w:val="num" w:pos="1980"/>
          <w:tab w:val="right" w:pos="10080"/>
        </w:tabs>
      </w:pPr>
      <w:r>
        <w:t>Position Clamp Coupling Increments</w:t>
      </w:r>
      <w:r>
        <w:tab/>
        <w:t>5°</w:t>
      </w:r>
    </w:p>
    <w:p w14:paraId="2B824E1B" w14:textId="77777777" w:rsidR="00C8260C" w:rsidRDefault="00C8260C" w:rsidP="00C8260C">
      <w:pPr>
        <w:pStyle w:val="BodyText"/>
        <w:numPr>
          <w:ilvl w:val="3"/>
          <w:numId w:val="1"/>
        </w:numPr>
        <w:tabs>
          <w:tab w:val="clear" w:pos="1800"/>
          <w:tab w:val="num" w:pos="1980"/>
          <w:tab w:val="right" w:pos="10080"/>
        </w:tabs>
      </w:pPr>
      <w:r>
        <w:t>Rapid Traverse</w:t>
      </w:r>
      <w:r>
        <w:tab/>
        <w:t>30-rpm</w:t>
      </w:r>
    </w:p>
    <w:p w14:paraId="40FB3521" w14:textId="77777777" w:rsidR="00C8260C" w:rsidRDefault="00C8260C" w:rsidP="00C8260C">
      <w:pPr>
        <w:pStyle w:val="BodyText"/>
        <w:tabs>
          <w:tab w:val="clear" w:pos="1530"/>
          <w:tab w:val="num" w:pos="1440"/>
          <w:tab w:val="right" w:pos="10080"/>
        </w:tabs>
        <w:ind w:left="720"/>
      </w:pPr>
      <w:r>
        <w:t>Tailstock Size</w:t>
      </w:r>
      <w:r>
        <w:tab/>
        <w:t>MT-5</w:t>
      </w:r>
    </w:p>
    <w:p w14:paraId="00320C3B" w14:textId="77777777" w:rsidR="00C8260C" w:rsidRPr="00336E01" w:rsidRDefault="00C8260C" w:rsidP="00C8260C">
      <w:pPr>
        <w:pStyle w:val="BodyText"/>
        <w:tabs>
          <w:tab w:val="clear" w:pos="1530"/>
          <w:tab w:val="num" w:pos="1440"/>
          <w:tab w:val="right" w:pos="10080"/>
        </w:tabs>
        <w:ind w:left="720"/>
      </w:pPr>
      <w:r w:rsidRPr="00336E01">
        <w:t>Milling Spindle</w:t>
      </w:r>
      <w:r w:rsidRPr="00336E01">
        <w:tab/>
      </w:r>
    </w:p>
    <w:p w14:paraId="1B0BF3BA" w14:textId="77777777" w:rsidR="00C8260C" w:rsidRPr="00336E01" w:rsidRDefault="00C8260C" w:rsidP="00C8260C">
      <w:pPr>
        <w:pStyle w:val="BodyText"/>
        <w:numPr>
          <w:ilvl w:val="3"/>
          <w:numId w:val="1"/>
        </w:numPr>
        <w:tabs>
          <w:tab w:val="clear" w:pos="1800"/>
          <w:tab w:val="num" w:pos="1980"/>
          <w:tab w:val="right" w:pos="10080"/>
        </w:tabs>
      </w:pPr>
      <w:r>
        <w:t>Spindle Horsepower (</w:t>
      </w:r>
      <w:r w:rsidRPr="00336E01">
        <w:t>continuous) (minimum)</w:t>
      </w:r>
      <w:r w:rsidRPr="00336E01">
        <w:tab/>
      </w:r>
      <w:r>
        <w:t>40</w:t>
      </w:r>
      <w:r w:rsidRPr="00336E01">
        <w:t xml:space="preserve">-hp </w:t>
      </w:r>
    </w:p>
    <w:p w14:paraId="3491D434" w14:textId="77777777" w:rsidR="00C8260C" w:rsidRPr="00336E01" w:rsidRDefault="00C8260C" w:rsidP="00C8260C">
      <w:pPr>
        <w:pStyle w:val="BodyText"/>
        <w:numPr>
          <w:ilvl w:val="3"/>
          <w:numId w:val="1"/>
        </w:numPr>
        <w:tabs>
          <w:tab w:val="clear" w:pos="1800"/>
          <w:tab w:val="num" w:pos="1980"/>
          <w:tab w:val="right" w:pos="10080"/>
        </w:tabs>
      </w:pPr>
      <w:smartTag w:uri="urn:schemas-microsoft-com:office:smarttags" w:element="place">
        <w:smartTag w:uri="urn:schemas-microsoft-com:office:smarttags" w:element="PlaceName">
          <w:r w:rsidRPr="00336E01">
            <w:t>Spindle</w:t>
          </w:r>
        </w:smartTag>
        <w:r w:rsidRPr="00336E01">
          <w:t xml:space="preserve"> </w:t>
        </w:r>
        <w:smartTag w:uri="urn:schemas-microsoft-com:office:smarttags" w:element="PlaceName">
          <w:r w:rsidRPr="00336E01">
            <w:t>Speed</w:t>
          </w:r>
        </w:smartTag>
        <w:r w:rsidRPr="00336E01">
          <w:t xml:space="preserve"> </w:t>
        </w:r>
        <w:smartTag w:uri="urn:schemas-microsoft-com:office:smarttags" w:element="PlaceType">
          <w:r w:rsidRPr="00336E01">
            <w:t>Range</w:t>
          </w:r>
        </w:smartTag>
      </w:smartTag>
      <w:r w:rsidRPr="00336E01">
        <w:t xml:space="preserve"> (minimum range)</w:t>
      </w:r>
      <w:r w:rsidRPr="00336E01">
        <w:tab/>
        <w:t xml:space="preserve">50-rpm to </w:t>
      </w:r>
      <w:r>
        <w:t>5</w:t>
      </w:r>
      <w:r w:rsidRPr="00336E01">
        <w:t>,000-rpm</w:t>
      </w:r>
    </w:p>
    <w:p w14:paraId="5986A881" w14:textId="77777777" w:rsidR="00C8260C" w:rsidRPr="00336E01" w:rsidRDefault="00C8260C" w:rsidP="00C8260C">
      <w:pPr>
        <w:pStyle w:val="BodyText"/>
        <w:numPr>
          <w:ilvl w:val="3"/>
          <w:numId w:val="1"/>
        </w:numPr>
        <w:tabs>
          <w:tab w:val="clear" w:pos="1800"/>
          <w:tab w:val="num" w:pos="1980"/>
          <w:tab w:val="right" w:pos="10080"/>
        </w:tabs>
      </w:pPr>
      <w:r w:rsidRPr="00336E01">
        <w:t>Spindle</w:t>
      </w:r>
      <w:r>
        <w:t xml:space="preserve"> Torque (minimum)</w:t>
      </w:r>
      <w:r>
        <w:tab/>
        <w:t>140-ft-lbs @ 12</w:t>
      </w:r>
      <w:r w:rsidRPr="00336E01">
        <w:t>00</w:t>
      </w:r>
    </w:p>
    <w:p w14:paraId="1DFB3FFF" w14:textId="77777777" w:rsidR="00C8260C" w:rsidRPr="00336E01" w:rsidRDefault="00C8260C" w:rsidP="00C8260C">
      <w:pPr>
        <w:pStyle w:val="BodyText"/>
        <w:numPr>
          <w:ilvl w:val="3"/>
          <w:numId w:val="1"/>
        </w:numPr>
        <w:tabs>
          <w:tab w:val="clear" w:pos="1800"/>
          <w:tab w:val="num" w:pos="1980"/>
          <w:tab w:val="right" w:pos="10080"/>
        </w:tabs>
      </w:pPr>
      <w:r w:rsidRPr="00336E01">
        <w:t>Transmission Type</w:t>
      </w:r>
      <w:r w:rsidRPr="00336E01">
        <w:tab/>
      </w:r>
      <w:r>
        <w:t>Integral Motor</w:t>
      </w:r>
    </w:p>
    <w:p w14:paraId="4AD2D907" w14:textId="77777777" w:rsidR="00C8260C" w:rsidRPr="00336E01" w:rsidRDefault="00C8260C" w:rsidP="00C8260C">
      <w:pPr>
        <w:pStyle w:val="BodyText"/>
        <w:tabs>
          <w:tab w:val="clear" w:pos="1530"/>
          <w:tab w:val="left" w:pos="1440"/>
          <w:tab w:val="right" w:pos="10080"/>
        </w:tabs>
        <w:ind w:left="720"/>
      </w:pPr>
      <w:r w:rsidRPr="00336E01">
        <w:t>Tooling</w:t>
      </w:r>
    </w:p>
    <w:p w14:paraId="15DCAEA6" w14:textId="5C0D4CC7" w:rsidR="00C8260C" w:rsidRPr="00336E01" w:rsidRDefault="00C8260C" w:rsidP="00C8260C">
      <w:pPr>
        <w:pStyle w:val="BodyText"/>
        <w:numPr>
          <w:ilvl w:val="3"/>
          <w:numId w:val="1"/>
        </w:numPr>
        <w:tabs>
          <w:tab w:val="clear" w:pos="1800"/>
          <w:tab w:val="left" w:pos="1980"/>
          <w:tab w:val="right" w:pos="10080"/>
        </w:tabs>
      </w:pPr>
      <w:r w:rsidRPr="00336E01">
        <w:t>Tool Holder Taper (per ISO 7388)</w:t>
      </w:r>
      <w:r w:rsidRPr="00336E01">
        <w:tab/>
        <w:t>CAT</w:t>
      </w:r>
      <w:r>
        <w:t>5</w:t>
      </w:r>
      <w:r w:rsidRPr="00336E01">
        <w:t>0</w:t>
      </w:r>
      <w:r w:rsidR="009D08DE">
        <w:t xml:space="preserve"> Big Plus</w:t>
      </w:r>
    </w:p>
    <w:p w14:paraId="4E24C642" w14:textId="77777777" w:rsidR="00C8260C" w:rsidRPr="00336E01" w:rsidRDefault="00C8260C" w:rsidP="00C8260C">
      <w:pPr>
        <w:pStyle w:val="BodyText"/>
        <w:numPr>
          <w:ilvl w:val="3"/>
          <w:numId w:val="1"/>
        </w:numPr>
        <w:tabs>
          <w:tab w:val="clear" w:pos="1800"/>
          <w:tab w:val="left" w:pos="1980"/>
          <w:tab w:val="right" w:pos="10080"/>
        </w:tabs>
      </w:pPr>
      <w:r w:rsidRPr="00336E01">
        <w:t xml:space="preserve">Number </w:t>
      </w:r>
      <w:r>
        <w:t>of Tools in Magazine (minimum)</w:t>
      </w:r>
      <w:r>
        <w:tab/>
        <w:t>12</w:t>
      </w:r>
      <w:r w:rsidRPr="00336E01">
        <w:t>0</w:t>
      </w:r>
    </w:p>
    <w:p w14:paraId="73D6B567" w14:textId="77777777" w:rsidR="00C8260C" w:rsidRPr="00336E01" w:rsidRDefault="00C8260C" w:rsidP="00C8260C">
      <w:pPr>
        <w:pStyle w:val="BodyText"/>
        <w:numPr>
          <w:ilvl w:val="3"/>
          <w:numId w:val="1"/>
        </w:numPr>
        <w:tabs>
          <w:tab w:val="clear" w:pos="1800"/>
          <w:tab w:val="left" w:pos="1980"/>
          <w:tab w:val="right" w:pos="10080"/>
        </w:tabs>
      </w:pPr>
      <w:r w:rsidRPr="00336E01">
        <w:t>Maximum Tool Diamete</w:t>
      </w:r>
      <w:r>
        <w:t>r – All Pockets Used (minimum)</w:t>
      </w:r>
      <w:r>
        <w:tab/>
      </w:r>
      <w:r w:rsidRPr="00336E01">
        <w:t>5-in</w:t>
      </w:r>
    </w:p>
    <w:p w14:paraId="0EFA320C" w14:textId="77777777" w:rsidR="00C8260C" w:rsidRPr="00336E01" w:rsidRDefault="00C8260C" w:rsidP="00C8260C">
      <w:pPr>
        <w:pStyle w:val="BodyText"/>
        <w:numPr>
          <w:ilvl w:val="3"/>
          <w:numId w:val="1"/>
        </w:numPr>
        <w:tabs>
          <w:tab w:val="clear" w:pos="1800"/>
          <w:tab w:val="left" w:pos="1980"/>
          <w:tab w:val="right" w:pos="10080"/>
        </w:tabs>
      </w:pPr>
      <w:r w:rsidRPr="00336E01">
        <w:t>Maximum Tool Diameter – Alternate Pockets Empty (minimum)</w:t>
      </w:r>
      <w:r w:rsidRPr="00336E01">
        <w:tab/>
      </w:r>
      <w:r>
        <w:t>10</w:t>
      </w:r>
      <w:r w:rsidRPr="00336E01">
        <w:t>-in</w:t>
      </w:r>
    </w:p>
    <w:p w14:paraId="2F5EB321" w14:textId="77777777" w:rsidR="00C8260C" w:rsidRPr="00336E01" w:rsidRDefault="00C8260C" w:rsidP="00C8260C">
      <w:pPr>
        <w:pStyle w:val="BodyText"/>
        <w:numPr>
          <w:ilvl w:val="3"/>
          <w:numId w:val="1"/>
        </w:numPr>
        <w:tabs>
          <w:tab w:val="clear" w:pos="1800"/>
          <w:tab w:val="left" w:pos="1980"/>
          <w:tab w:val="right" w:pos="10080"/>
        </w:tabs>
      </w:pPr>
      <w:r>
        <w:t>Maximum Tool Length (minimum)</w:t>
      </w:r>
      <w:r>
        <w:tab/>
        <w:t>19</w:t>
      </w:r>
      <w:r w:rsidRPr="00336E01">
        <w:t>-in</w:t>
      </w:r>
    </w:p>
    <w:p w14:paraId="5F0AB860" w14:textId="77777777" w:rsidR="00C8260C" w:rsidRDefault="00C8260C" w:rsidP="00C8260C">
      <w:pPr>
        <w:pStyle w:val="BodyText"/>
        <w:numPr>
          <w:ilvl w:val="3"/>
          <w:numId w:val="1"/>
        </w:numPr>
        <w:tabs>
          <w:tab w:val="clear" w:pos="1800"/>
          <w:tab w:val="left" w:pos="1980"/>
          <w:tab w:val="right" w:pos="10080"/>
        </w:tabs>
      </w:pPr>
      <w:r w:rsidRPr="00336E01">
        <w:lastRenderedPageBreak/>
        <w:t>Maximum Tool Weight (minimum)</w:t>
      </w:r>
      <w:r w:rsidRPr="00336E01">
        <w:tab/>
      </w:r>
      <w:r>
        <w:t>66</w:t>
      </w:r>
      <w:r w:rsidRPr="00336E01">
        <w:t>-lbs</w:t>
      </w:r>
    </w:p>
    <w:p w14:paraId="39502E57" w14:textId="77777777" w:rsidR="00C8260C" w:rsidRDefault="00C8260C" w:rsidP="00C8260C">
      <w:pPr>
        <w:pStyle w:val="BodyText"/>
        <w:numPr>
          <w:ilvl w:val="3"/>
          <w:numId w:val="1"/>
        </w:numPr>
        <w:tabs>
          <w:tab w:val="clear" w:pos="1800"/>
          <w:tab w:val="left" w:pos="1980"/>
          <w:tab w:val="right" w:pos="10080"/>
        </w:tabs>
      </w:pPr>
      <w:r>
        <w:t>Upper Turret Tool Shank Height</w:t>
      </w:r>
      <w:r>
        <w:tab/>
        <w:t>1-in</w:t>
      </w:r>
    </w:p>
    <w:p w14:paraId="540E95EC" w14:textId="77777777" w:rsidR="00C8260C" w:rsidRPr="00336E01" w:rsidRDefault="00C8260C" w:rsidP="00C8260C">
      <w:pPr>
        <w:pStyle w:val="BodyText"/>
        <w:numPr>
          <w:ilvl w:val="3"/>
          <w:numId w:val="1"/>
        </w:numPr>
        <w:tabs>
          <w:tab w:val="clear" w:pos="1800"/>
          <w:tab w:val="left" w:pos="1980"/>
          <w:tab w:val="right" w:pos="10080"/>
        </w:tabs>
      </w:pPr>
      <w:r>
        <w:t>Upper Turret Maximum Boring Bar Diameter (minimum)</w:t>
      </w:r>
      <w:r>
        <w:tab/>
        <w:t>2-in</w:t>
      </w:r>
    </w:p>
    <w:p w14:paraId="4E9A622A" w14:textId="77777777" w:rsidR="00C8260C" w:rsidRDefault="00C8260C" w:rsidP="00C8260C">
      <w:pPr>
        <w:pStyle w:val="BodyText"/>
        <w:numPr>
          <w:ilvl w:val="3"/>
          <w:numId w:val="1"/>
        </w:numPr>
        <w:tabs>
          <w:tab w:val="clear" w:pos="1800"/>
          <w:tab w:val="left" w:pos="1980"/>
          <w:tab w:val="right" w:pos="10080"/>
        </w:tabs>
      </w:pPr>
      <w:r w:rsidRPr="00336E01">
        <w:t>Average Exchange Time – Chip-to-Chip</w:t>
      </w:r>
      <w:r w:rsidRPr="00336E01">
        <w:tab/>
        <w:t>5-sec</w:t>
      </w:r>
    </w:p>
    <w:p w14:paraId="6C0A08E6" w14:textId="77777777" w:rsidR="00C8260C" w:rsidRPr="00C8260C" w:rsidRDefault="00C8260C" w:rsidP="00C8260C"/>
    <w:p w14:paraId="5A3F895E" w14:textId="19EA44BC" w:rsidR="00AF51A6" w:rsidRDefault="00AF51A6" w:rsidP="00AF51A6">
      <w:pPr>
        <w:pStyle w:val="Heading2"/>
      </w:pPr>
      <w:bookmarkStart w:id="37" w:name="_Toc240445056"/>
      <w:r>
        <w:t>Accuracies</w:t>
      </w:r>
      <w:bookmarkEnd w:id="37"/>
    </w:p>
    <w:p w14:paraId="420F5A88" w14:textId="77777777" w:rsidR="00E167C9" w:rsidRDefault="00E167C9" w:rsidP="00E167C9">
      <w:pPr>
        <w:pStyle w:val="BodyText"/>
        <w:numPr>
          <w:ilvl w:val="0"/>
          <w:numId w:val="0"/>
        </w:numPr>
        <w:tabs>
          <w:tab w:val="right" w:pos="9900"/>
        </w:tabs>
        <w:ind w:left="720"/>
      </w:pPr>
      <w:r>
        <w:t xml:space="preserve">The machining center shall meet the following accuracy requirements.  All accuracy tests shall be made using instruments which have </w:t>
      </w:r>
      <w:proofErr w:type="gramStart"/>
      <w:r>
        <w:t>are</w:t>
      </w:r>
      <w:proofErr w:type="gramEnd"/>
      <w:r>
        <w:t xml:space="preserve"> traceable to the Bureau of Standards.</w:t>
      </w:r>
    </w:p>
    <w:p w14:paraId="6210E18E" w14:textId="77777777" w:rsidR="00E167C9" w:rsidRDefault="00E167C9" w:rsidP="00E167C9">
      <w:pPr>
        <w:pStyle w:val="BodyText"/>
        <w:tabs>
          <w:tab w:val="clear" w:pos="1530"/>
          <w:tab w:val="num" w:pos="1440"/>
          <w:tab w:val="right" w:pos="9900"/>
        </w:tabs>
        <w:ind w:left="720"/>
      </w:pPr>
      <w:r>
        <w:t>Parallelism between Z-axis and C-axis centerline:</w:t>
      </w:r>
      <w:r>
        <w:tab/>
        <w:t>0.0003-in overall</w:t>
      </w:r>
    </w:p>
    <w:p w14:paraId="3CA9EFBC" w14:textId="77777777" w:rsidR="00E167C9" w:rsidRDefault="00E167C9" w:rsidP="00E167C9">
      <w:pPr>
        <w:pStyle w:val="BodyText"/>
        <w:tabs>
          <w:tab w:val="clear" w:pos="1530"/>
          <w:tab w:val="num" w:pos="1440"/>
          <w:tab w:val="right" w:pos="9900"/>
        </w:tabs>
        <w:ind w:left="720"/>
      </w:pPr>
      <w:r>
        <w:t>X-axis travel square with Z-axis travel:</w:t>
      </w:r>
      <w:r>
        <w:tab/>
        <w:t>+/-0.0005-in overall</w:t>
      </w:r>
    </w:p>
    <w:p w14:paraId="5E5ECF65" w14:textId="77777777" w:rsidR="00E167C9" w:rsidRDefault="00E167C9" w:rsidP="00E167C9">
      <w:pPr>
        <w:pStyle w:val="BodyText"/>
        <w:tabs>
          <w:tab w:val="clear" w:pos="1530"/>
          <w:tab w:val="num" w:pos="1440"/>
          <w:tab w:val="right" w:pos="9900"/>
        </w:tabs>
        <w:ind w:left="720"/>
      </w:pPr>
      <w:r>
        <w:t>Y-axis travel square with X-axis and Z-axis travel:</w:t>
      </w:r>
      <w:r>
        <w:tab/>
        <w:t>+/-0.0005-in overall</w:t>
      </w:r>
    </w:p>
    <w:p w14:paraId="76473632" w14:textId="77777777" w:rsidR="00E167C9" w:rsidRDefault="00E167C9" w:rsidP="00E167C9">
      <w:pPr>
        <w:pStyle w:val="BodyText"/>
        <w:tabs>
          <w:tab w:val="clear" w:pos="1530"/>
          <w:tab w:val="num" w:pos="1440"/>
          <w:tab w:val="right" w:pos="9900"/>
        </w:tabs>
        <w:ind w:left="720"/>
      </w:pPr>
      <w:r>
        <w:t>Unidirectional accuracies using no compensation factors programmed into the control.  Machine compensation shall be dumped from the control or otherwise disabled before testing is done.  Accuracies shall within the following as defined by ISO 230-2 standard.  Accuracies listed are over full travel.</w:t>
      </w:r>
    </w:p>
    <w:p w14:paraId="24F71A92" w14:textId="77777777" w:rsidR="00E167C9" w:rsidRDefault="00E167C9" w:rsidP="00E167C9">
      <w:pPr>
        <w:pStyle w:val="BodyText"/>
        <w:tabs>
          <w:tab w:val="clear" w:pos="1530"/>
          <w:tab w:val="num" w:pos="1440"/>
          <w:tab w:val="right" w:pos="9900"/>
        </w:tabs>
        <w:ind w:left="720"/>
      </w:pPr>
      <w:r>
        <w:rPr>
          <w:u w:val="single"/>
        </w:rPr>
        <w:t>POSITIONING</w:t>
      </w:r>
    </w:p>
    <w:p w14:paraId="36C31700" w14:textId="77777777" w:rsidR="00E167C9" w:rsidRDefault="00E167C9" w:rsidP="00E167C9">
      <w:pPr>
        <w:pStyle w:val="BodyText"/>
        <w:numPr>
          <w:ilvl w:val="3"/>
          <w:numId w:val="1"/>
        </w:numPr>
        <w:tabs>
          <w:tab w:val="clear" w:pos="1800"/>
          <w:tab w:val="num" w:pos="1980"/>
          <w:tab w:val="right" w:pos="9900"/>
        </w:tabs>
      </w:pPr>
      <w:r>
        <w:t>X-axis</w:t>
      </w:r>
      <w:r>
        <w:tab/>
        <w:t>+/-0.0003-in</w:t>
      </w:r>
    </w:p>
    <w:p w14:paraId="75562B2C" w14:textId="77777777" w:rsidR="00E167C9" w:rsidRDefault="00E167C9" w:rsidP="00E167C9">
      <w:pPr>
        <w:pStyle w:val="BodyText"/>
        <w:numPr>
          <w:ilvl w:val="3"/>
          <w:numId w:val="1"/>
        </w:numPr>
        <w:tabs>
          <w:tab w:val="clear" w:pos="1800"/>
          <w:tab w:val="num" w:pos="1980"/>
          <w:tab w:val="right" w:pos="9900"/>
        </w:tabs>
      </w:pPr>
      <w:r>
        <w:t>Y-axis</w:t>
      </w:r>
      <w:r>
        <w:tab/>
        <w:t>+/-0.0003-in</w:t>
      </w:r>
    </w:p>
    <w:p w14:paraId="05C31E77" w14:textId="77777777" w:rsidR="00E167C9" w:rsidRDefault="00E167C9" w:rsidP="00E167C9">
      <w:pPr>
        <w:pStyle w:val="BodyText"/>
        <w:numPr>
          <w:ilvl w:val="3"/>
          <w:numId w:val="1"/>
        </w:numPr>
        <w:tabs>
          <w:tab w:val="clear" w:pos="1800"/>
          <w:tab w:val="num" w:pos="1980"/>
          <w:tab w:val="right" w:pos="9900"/>
        </w:tabs>
      </w:pPr>
      <w:r>
        <w:t>Z-axis</w:t>
      </w:r>
      <w:r>
        <w:tab/>
        <w:t>+/-0.0003-in</w:t>
      </w:r>
    </w:p>
    <w:p w14:paraId="297468DD" w14:textId="77777777" w:rsidR="00E167C9" w:rsidRDefault="00E167C9" w:rsidP="00E167C9">
      <w:pPr>
        <w:pStyle w:val="BodyText"/>
        <w:numPr>
          <w:ilvl w:val="3"/>
          <w:numId w:val="1"/>
        </w:numPr>
        <w:tabs>
          <w:tab w:val="clear" w:pos="1800"/>
          <w:tab w:val="num" w:pos="1980"/>
          <w:tab w:val="right" w:pos="9900"/>
        </w:tabs>
      </w:pPr>
      <w:r>
        <w:t>C-axis</w:t>
      </w:r>
      <w:r>
        <w:tab/>
        <w:t>+/-1.8-arc-sec</w:t>
      </w:r>
    </w:p>
    <w:p w14:paraId="71E7B183" w14:textId="77777777" w:rsidR="00E167C9" w:rsidRDefault="00E167C9" w:rsidP="00E167C9">
      <w:pPr>
        <w:pStyle w:val="BodyText"/>
        <w:numPr>
          <w:ilvl w:val="3"/>
          <w:numId w:val="1"/>
        </w:numPr>
        <w:tabs>
          <w:tab w:val="clear" w:pos="1800"/>
          <w:tab w:val="num" w:pos="1980"/>
          <w:tab w:val="right" w:pos="9900"/>
        </w:tabs>
      </w:pPr>
      <w:r>
        <w:t>B-axis</w:t>
      </w:r>
      <w:r>
        <w:tab/>
        <w:t>+/-3-arc-sec</w:t>
      </w:r>
    </w:p>
    <w:p w14:paraId="6091D684" w14:textId="77777777" w:rsidR="00E167C9" w:rsidRPr="00430506" w:rsidRDefault="00E167C9" w:rsidP="00E167C9">
      <w:pPr>
        <w:pStyle w:val="BodyText"/>
        <w:tabs>
          <w:tab w:val="clear" w:pos="1530"/>
          <w:tab w:val="num" w:pos="1620"/>
          <w:tab w:val="right" w:pos="9900"/>
        </w:tabs>
        <w:ind w:left="720"/>
      </w:pPr>
      <w:r>
        <w:rPr>
          <w:u w:val="single"/>
        </w:rPr>
        <w:t>REPEATABILITY</w:t>
      </w:r>
    </w:p>
    <w:p w14:paraId="55DF5D65" w14:textId="77777777" w:rsidR="00E167C9" w:rsidRDefault="00E167C9" w:rsidP="00E167C9">
      <w:pPr>
        <w:pStyle w:val="BodyText"/>
        <w:numPr>
          <w:ilvl w:val="3"/>
          <w:numId w:val="1"/>
        </w:numPr>
        <w:tabs>
          <w:tab w:val="clear" w:pos="1800"/>
          <w:tab w:val="num" w:pos="2160"/>
          <w:tab w:val="right" w:pos="9900"/>
        </w:tabs>
      </w:pPr>
      <w:r>
        <w:t>X-axis</w:t>
      </w:r>
      <w:r>
        <w:tab/>
        <w:t>+/-0.0002-in</w:t>
      </w:r>
    </w:p>
    <w:p w14:paraId="750EC48E" w14:textId="77777777" w:rsidR="00E167C9" w:rsidRDefault="00E167C9" w:rsidP="00E167C9">
      <w:pPr>
        <w:pStyle w:val="BodyText"/>
        <w:numPr>
          <w:ilvl w:val="3"/>
          <w:numId w:val="1"/>
        </w:numPr>
        <w:tabs>
          <w:tab w:val="clear" w:pos="1800"/>
          <w:tab w:val="num" w:pos="2160"/>
          <w:tab w:val="right" w:pos="9900"/>
        </w:tabs>
      </w:pPr>
      <w:r>
        <w:t>Y-axis</w:t>
      </w:r>
      <w:r>
        <w:tab/>
        <w:t>+/-0.0002-in</w:t>
      </w:r>
    </w:p>
    <w:p w14:paraId="529765C2" w14:textId="77777777" w:rsidR="00E167C9" w:rsidRDefault="00E167C9" w:rsidP="00E167C9">
      <w:pPr>
        <w:pStyle w:val="BodyText"/>
        <w:numPr>
          <w:ilvl w:val="3"/>
          <w:numId w:val="1"/>
        </w:numPr>
        <w:tabs>
          <w:tab w:val="clear" w:pos="1800"/>
          <w:tab w:val="num" w:pos="2160"/>
          <w:tab w:val="right" w:pos="9900"/>
        </w:tabs>
      </w:pPr>
      <w:r>
        <w:t>Z-axis</w:t>
      </w:r>
      <w:r>
        <w:tab/>
        <w:t>+/-0.0002-in</w:t>
      </w:r>
    </w:p>
    <w:p w14:paraId="1527AC28" w14:textId="77777777" w:rsidR="00E167C9" w:rsidRDefault="00E167C9" w:rsidP="00E167C9">
      <w:pPr>
        <w:pStyle w:val="BodyText"/>
        <w:numPr>
          <w:ilvl w:val="3"/>
          <w:numId w:val="1"/>
        </w:numPr>
        <w:tabs>
          <w:tab w:val="clear" w:pos="1800"/>
          <w:tab w:val="num" w:pos="2160"/>
          <w:tab w:val="right" w:pos="9900"/>
        </w:tabs>
      </w:pPr>
      <w:r>
        <w:t>C-axis</w:t>
      </w:r>
      <w:r>
        <w:tab/>
        <w:t>+/-1-arc-sec</w:t>
      </w:r>
    </w:p>
    <w:p w14:paraId="2E04247E" w14:textId="77777777" w:rsidR="00E167C9" w:rsidRDefault="00E167C9" w:rsidP="00E167C9">
      <w:pPr>
        <w:pStyle w:val="BodyText"/>
        <w:numPr>
          <w:ilvl w:val="3"/>
          <w:numId w:val="1"/>
        </w:numPr>
        <w:tabs>
          <w:tab w:val="clear" w:pos="1800"/>
          <w:tab w:val="num" w:pos="2160"/>
          <w:tab w:val="right" w:pos="9900"/>
        </w:tabs>
      </w:pPr>
      <w:r>
        <w:t>B-axis</w:t>
      </w:r>
      <w:r>
        <w:tab/>
        <w:t>+/-1.5-arc-sec</w:t>
      </w:r>
    </w:p>
    <w:p w14:paraId="6FF8C4D2" w14:textId="77777777" w:rsidR="00E167C9" w:rsidRDefault="00E167C9" w:rsidP="00E167C9">
      <w:pPr>
        <w:pStyle w:val="BodyText"/>
        <w:tabs>
          <w:tab w:val="clear" w:pos="1530"/>
          <w:tab w:val="num" w:pos="1620"/>
          <w:tab w:val="right" w:pos="9900"/>
        </w:tabs>
        <w:ind w:left="720"/>
      </w:pPr>
      <w:r>
        <w:t>Bidirectional accuracies over full travel, using compensation factors programmed into the control shall be within the following as defined by ISO 230-2 standard:</w:t>
      </w:r>
    </w:p>
    <w:p w14:paraId="35A39E55" w14:textId="77777777" w:rsidR="00E167C9" w:rsidRDefault="00E167C9" w:rsidP="00E167C9">
      <w:pPr>
        <w:pStyle w:val="BodyText"/>
        <w:tabs>
          <w:tab w:val="clear" w:pos="1530"/>
          <w:tab w:val="num" w:pos="1620"/>
          <w:tab w:val="right" w:pos="9900"/>
        </w:tabs>
        <w:ind w:left="720"/>
      </w:pPr>
      <w:r>
        <w:rPr>
          <w:u w:val="single"/>
        </w:rPr>
        <w:t>POSITIONING</w:t>
      </w:r>
    </w:p>
    <w:p w14:paraId="60FDE809" w14:textId="77777777" w:rsidR="00E167C9" w:rsidRDefault="00E167C9" w:rsidP="00E167C9">
      <w:pPr>
        <w:pStyle w:val="BodyText"/>
        <w:numPr>
          <w:ilvl w:val="3"/>
          <w:numId w:val="1"/>
        </w:numPr>
        <w:tabs>
          <w:tab w:val="clear" w:pos="1800"/>
          <w:tab w:val="num" w:pos="2160"/>
          <w:tab w:val="right" w:pos="9900"/>
        </w:tabs>
      </w:pPr>
      <w:r>
        <w:t>X-axis</w:t>
      </w:r>
      <w:r>
        <w:tab/>
        <w:t>+/-0.0003-in</w:t>
      </w:r>
    </w:p>
    <w:p w14:paraId="07BB9437" w14:textId="77777777" w:rsidR="00E167C9" w:rsidRDefault="00E167C9" w:rsidP="00E167C9">
      <w:pPr>
        <w:pStyle w:val="BodyText"/>
        <w:numPr>
          <w:ilvl w:val="3"/>
          <w:numId w:val="1"/>
        </w:numPr>
        <w:tabs>
          <w:tab w:val="clear" w:pos="1800"/>
          <w:tab w:val="num" w:pos="2160"/>
          <w:tab w:val="right" w:pos="9900"/>
        </w:tabs>
      </w:pPr>
      <w:r>
        <w:t>Y-axis</w:t>
      </w:r>
      <w:r>
        <w:tab/>
        <w:t>+/-0.0003-in</w:t>
      </w:r>
    </w:p>
    <w:p w14:paraId="4231A785" w14:textId="77777777" w:rsidR="00E167C9" w:rsidRDefault="00E167C9" w:rsidP="00E167C9">
      <w:pPr>
        <w:pStyle w:val="BodyText"/>
        <w:numPr>
          <w:ilvl w:val="3"/>
          <w:numId w:val="1"/>
        </w:numPr>
        <w:tabs>
          <w:tab w:val="clear" w:pos="1800"/>
          <w:tab w:val="num" w:pos="2160"/>
          <w:tab w:val="right" w:pos="9900"/>
        </w:tabs>
      </w:pPr>
      <w:r>
        <w:t>Z-axis</w:t>
      </w:r>
      <w:r>
        <w:tab/>
        <w:t>+/-0.0003-in</w:t>
      </w:r>
    </w:p>
    <w:p w14:paraId="05F4733C" w14:textId="77777777" w:rsidR="00E167C9" w:rsidRPr="00430506" w:rsidRDefault="00E167C9" w:rsidP="00E167C9">
      <w:pPr>
        <w:pStyle w:val="BodyText"/>
        <w:tabs>
          <w:tab w:val="clear" w:pos="1530"/>
          <w:tab w:val="num" w:pos="1620"/>
          <w:tab w:val="right" w:pos="9900"/>
        </w:tabs>
        <w:ind w:left="720"/>
      </w:pPr>
      <w:r>
        <w:rPr>
          <w:u w:val="single"/>
        </w:rPr>
        <w:lastRenderedPageBreak/>
        <w:t>REPEATABILITY</w:t>
      </w:r>
    </w:p>
    <w:p w14:paraId="0DF57714" w14:textId="77777777" w:rsidR="00E167C9" w:rsidRDefault="00E167C9" w:rsidP="00E167C9">
      <w:pPr>
        <w:pStyle w:val="BodyText"/>
        <w:numPr>
          <w:ilvl w:val="3"/>
          <w:numId w:val="1"/>
        </w:numPr>
        <w:tabs>
          <w:tab w:val="clear" w:pos="1800"/>
          <w:tab w:val="num" w:pos="2160"/>
          <w:tab w:val="right" w:pos="9900"/>
        </w:tabs>
      </w:pPr>
      <w:r>
        <w:t>X-axis</w:t>
      </w:r>
      <w:r>
        <w:tab/>
        <w:t>+/-0.0002-in</w:t>
      </w:r>
    </w:p>
    <w:p w14:paraId="1CE5E92C" w14:textId="77777777" w:rsidR="00E167C9" w:rsidRDefault="00E167C9" w:rsidP="00E167C9">
      <w:pPr>
        <w:pStyle w:val="BodyText"/>
        <w:numPr>
          <w:ilvl w:val="3"/>
          <w:numId w:val="1"/>
        </w:numPr>
        <w:tabs>
          <w:tab w:val="clear" w:pos="1800"/>
          <w:tab w:val="num" w:pos="2160"/>
          <w:tab w:val="right" w:pos="9900"/>
        </w:tabs>
      </w:pPr>
      <w:r>
        <w:t>Y-axis</w:t>
      </w:r>
      <w:r>
        <w:tab/>
        <w:t>+/-0.0002-in</w:t>
      </w:r>
    </w:p>
    <w:p w14:paraId="3B2F0B96" w14:textId="77777777" w:rsidR="00E167C9" w:rsidRPr="00967802" w:rsidRDefault="00E167C9" w:rsidP="00E167C9">
      <w:pPr>
        <w:pStyle w:val="BodyText"/>
        <w:numPr>
          <w:ilvl w:val="3"/>
          <w:numId w:val="1"/>
        </w:numPr>
        <w:tabs>
          <w:tab w:val="clear" w:pos="1800"/>
          <w:tab w:val="num" w:pos="2160"/>
          <w:tab w:val="right" w:pos="9900"/>
        </w:tabs>
      </w:pPr>
      <w:r>
        <w:t>Z-axis</w:t>
      </w:r>
      <w:r>
        <w:tab/>
        <w:t>+/-0.0002-in</w:t>
      </w:r>
    </w:p>
    <w:p w14:paraId="085BBA86" w14:textId="77777777" w:rsidR="00E167C9" w:rsidRPr="00E167C9" w:rsidRDefault="00E167C9" w:rsidP="00E167C9"/>
    <w:p w14:paraId="29BA9F4A" w14:textId="7C5CB48D" w:rsidR="00417FFC" w:rsidRPr="00540731" w:rsidRDefault="00417FFC" w:rsidP="00417FFC">
      <w:pPr>
        <w:pStyle w:val="Heading2"/>
      </w:pPr>
      <w:bookmarkStart w:id="38" w:name="_Toc240445057"/>
      <w:r w:rsidRPr="00540731">
        <w:t>Machine Models</w:t>
      </w:r>
      <w:bookmarkEnd w:id="38"/>
    </w:p>
    <w:p w14:paraId="683082B0" w14:textId="77777777" w:rsidR="005A3B21" w:rsidRPr="00540731" w:rsidRDefault="005A3B21" w:rsidP="005A3B21">
      <w:pPr>
        <w:ind w:left="720"/>
      </w:pPr>
    </w:p>
    <w:p w14:paraId="6B545865" w14:textId="5FE519F6" w:rsidR="005A3B21" w:rsidRDefault="005A3B21" w:rsidP="005A3B21">
      <w:pPr>
        <w:ind w:left="720"/>
      </w:pPr>
      <w:r w:rsidRPr="00540731">
        <w:t>The contractor shall provide models of the machine to be used for cad drawing and programming purposes</w:t>
      </w:r>
      <w:r w:rsidR="00AA5B18" w:rsidRPr="00540731">
        <w:t>.</w:t>
      </w:r>
    </w:p>
    <w:p w14:paraId="7226C28A" w14:textId="77777777" w:rsidR="007002CD" w:rsidRDefault="007002CD" w:rsidP="005A3B21">
      <w:pPr>
        <w:ind w:left="720"/>
      </w:pPr>
    </w:p>
    <w:p w14:paraId="6F7F37AF" w14:textId="6F5B1F0D" w:rsidR="007002CD" w:rsidRDefault="007002CD" w:rsidP="00224B6D">
      <w:pPr>
        <w:pStyle w:val="Heading1"/>
      </w:pPr>
      <w:bookmarkStart w:id="39" w:name="_Toc240445058"/>
      <w:r>
        <w:t xml:space="preserve">CLIN 002 </w:t>
      </w:r>
      <w:r w:rsidR="00224B6D">
        <w:t>–</w:t>
      </w:r>
      <w:r>
        <w:t xml:space="preserve"> </w:t>
      </w:r>
      <w:r w:rsidR="00224B6D">
        <w:t>Tooling Certificates (OPTION)</w:t>
      </w:r>
      <w:bookmarkEnd w:id="39"/>
    </w:p>
    <w:p w14:paraId="3809D3D4" w14:textId="77777777" w:rsidR="00B04434" w:rsidRDefault="00B04434" w:rsidP="00B04434"/>
    <w:p w14:paraId="44BF91FA" w14:textId="13362ED7" w:rsidR="00B04434" w:rsidRPr="00B04434" w:rsidRDefault="00B04434" w:rsidP="00B04434">
      <w:r>
        <w:t xml:space="preserve">There shall be the option to purchase up to (5) tooling certificates valued at $50,000 each in increments of 1 unit. These shall be able to be used for tooling or other manufacturers </w:t>
      </w:r>
      <w:r w:rsidR="006A6EE0">
        <w:t>field installable attachments</w:t>
      </w:r>
    </w:p>
    <w:p w14:paraId="7B74883A" w14:textId="4FDD8FF6" w:rsidR="00224B6D" w:rsidRDefault="00224B6D" w:rsidP="00224B6D">
      <w:pPr>
        <w:pStyle w:val="Heading1"/>
      </w:pPr>
      <w:bookmarkStart w:id="40" w:name="_Toc240445059"/>
      <w:r>
        <w:t>CLIN 003 – Engineering service hours (Option)</w:t>
      </w:r>
      <w:bookmarkEnd w:id="40"/>
    </w:p>
    <w:p w14:paraId="0DEA9664" w14:textId="77777777" w:rsidR="006A6EE0" w:rsidRDefault="006A6EE0" w:rsidP="006A6EE0"/>
    <w:p w14:paraId="1644DEFB" w14:textId="0129FD55" w:rsidR="006A6EE0" w:rsidRPr="006A6EE0" w:rsidRDefault="006A6EE0" w:rsidP="006A6EE0">
      <w:r>
        <w:t>There shall be the option to purchase (200) hours of engineering service support to assist with design, applications, system integration etc.</w:t>
      </w:r>
    </w:p>
    <w:p w14:paraId="4645355F" w14:textId="77777777" w:rsidR="003A55E8" w:rsidRDefault="003A55E8" w:rsidP="00224B6D">
      <w:pPr>
        <w:pStyle w:val="Heading1"/>
      </w:pPr>
      <w:bookmarkStart w:id="41" w:name="_Toc103846575"/>
      <w:bookmarkStart w:id="42" w:name="_Toc240445060"/>
      <w:r>
        <w:t>INFORMATION TECHNOLOGY SYSTEMS AND SUPPORT</w:t>
      </w:r>
      <w:bookmarkEnd w:id="41"/>
      <w:bookmarkEnd w:id="42"/>
    </w:p>
    <w:p w14:paraId="681D4EA8" w14:textId="77777777" w:rsidR="003A55E8" w:rsidRDefault="003A55E8" w:rsidP="003A55E8">
      <w:pPr>
        <w:pStyle w:val="Heading2"/>
      </w:pPr>
      <w:bookmarkStart w:id="43" w:name="_Toc103846576"/>
      <w:bookmarkStart w:id="44" w:name="_Toc240445061"/>
      <w:r>
        <w:t>Installation IT Support:</w:t>
      </w:r>
      <w:bookmarkEnd w:id="43"/>
      <w:bookmarkEnd w:id="44"/>
    </w:p>
    <w:p w14:paraId="475F785E" w14:textId="61FF00CF" w:rsidR="003A55E8" w:rsidRPr="00B7520B" w:rsidRDefault="003A55E8" w:rsidP="003A55E8">
      <w:pPr>
        <w:pStyle w:val="BodyText"/>
        <w:rPr>
          <w:rStyle w:val="Hyperlink"/>
          <w:color w:val="auto"/>
          <w:u w:val="none"/>
        </w:rPr>
      </w:pPr>
      <w:r>
        <w:t xml:space="preserve">PERSONNEL: </w:t>
      </w:r>
      <w:r w:rsidRPr="0095105A">
        <w:t xml:space="preserve">RIA-JMTC will not provide the technician credentials to access the workstation. Access to the workstation will be provided by the RIA-JMTC IT Support Staff escort. Removable Media e.g., CD/DVD/USB/SD/External hard drive will be scanned prior to use. Programs and software must be </w:t>
      </w:r>
      <w:proofErr w:type="gramStart"/>
      <w:r w:rsidRPr="0095105A">
        <w:t>ran</w:t>
      </w:r>
      <w:proofErr w:type="gramEnd"/>
      <w:r w:rsidRPr="0095105A">
        <w:t xml:space="preserve"> from RIA-JMTC approved/provided media or CD/DVD(s). </w:t>
      </w:r>
      <w:r w:rsidR="00051B31">
        <w:t>Contractor</w:t>
      </w:r>
      <w:r w:rsidRPr="0095105A">
        <w:t xml:space="preserve"> Devices will not be allowed to connect to the RIA-JMTC </w:t>
      </w:r>
      <w:proofErr w:type="gramStart"/>
      <w:r w:rsidRPr="0095105A">
        <w:t>network</w:t>
      </w:r>
      <w:proofErr w:type="gramEnd"/>
      <w:r w:rsidRPr="0095105A">
        <w:t xml:space="preserve"> nor will they be allowed to connect to RIA-JMTC equipment other than to scan and transfer media.</w:t>
      </w:r>
    </w:p>
    <w:p w14:paraId="0397E8D7" w14:textId="77777777" w:rsidR="003A55E8" w:rsidRDefault="003A55E8" w:rsidP="003A55E8">
      <w:pPr>
        <w:pStyle w:val="Heading2"/>
        <w:rPr>
          <w:rStyle w:val="Hyperlink"/>
          <w:color w:val="auto"/>
          <w:u w:val="none"/>
        </w:rPr>
      </w:pPr>
      <w:bookmarkStart w:id="45" w:name="_Toc240445062"/>
      <w:r w:rsidRPr="0095105A">
        <w:rPr>
          <w:rStyle w:val="Hyperlink"/>
          <w:color w:val="auto"/>
          <w:u w:val="none"/>
        </w:rPr>
        <w:t>INSPECTION/FINAL ACCEPTANCE:</w:t>
      </w:r>
      <w:bookmarkEnd w:id="45"/>
    </w:p>
    <w:p w14:paraId="06388274" w14:textId="77777777" w:rsidR="003A55E8" w:rsidRPr="0041459E" w:rsidRDefault="003A55E8" w:rsidP="003A55E8">
      <w:pPr>
        <w:pStyle w:val="BodyText"/>
        <w:rPr>
          <w:rStyle w:val="Hyperlink"/>
          <w:color w:val="auto"/>
          <w:u w:val="none"/>
        </w:rPr>
      </w:pPr>
      <w:r w:rsidRPr="0041459E">
        <w:rPr>
          <w:rStyle w:val="Hyperlink"/>
          <w:color w:val="auto"/>
          <w:u w:val="none"/>
          <w14:textOutline w14:w="0" w14:cap="flat" w14:cmpd="sng" w14:algn="ctr">
            <w14:noFill/>
            <w14:prstDash w14:val="solid"/>
            <w14:round/>
          </w14:textOutline>
        </w:rPr>
        <w:t>LICENSING: The software/ hardware license shall not have an internet connection. A license dongle or license file must be provided for offline use.</w:t>
      </w:r>
    </w:p>
    <w:p w14:paraId="40F15743" w14:textId="77777777" w:rsidR="003A55E8" w:rsidRPr="0041459E" w:rsidRDefault="003A55E8" w:rsidP="003A55E8">
      <w:pPr>
        <w:pStyle w:val="Heading2"/>
      </w:pPr>
      <w:bookmarkStart w:id="46" w:name="_Toc103846577"/>
      <w:bookmarkStart w:id="47" w:name="_Toc240445063"/>
      <w:r w:rsidRPr="0041459E">
        <w:t>Media/ Devices</w:t>
      </w:r>
      <w:bookmarkEnd w:id="46"/>
      <w:bookmarkEnd w:id="47"/>
    </w:p>
    <w:p w14:paraId="05AD7BE0" w14:textId="77777777" w:rsidR="003A55E8" w:rsidRPr="0041459E" w:rsidRDefault="003A55E8" w:rsidP="003A55E8">
      <w:pPr>
        <w:pStyle w:val="BodyText"/>
      </w:pPr>
      <w:r w:rsidRPr="0041459E">
        <w:t xml:space="preserve">REMOVABLE MEDIA: Removable media consists of the following: CD, DVD, USB, SD, and External Hard Drives. Removable media shall be scanned prior to use. Programs and software must be </w:t>
      </w:r>
      <w:proofErr w:type="gramStart"/>
      <w:r w:rsidRPr="0041459E">
        <w:t>ran</w:t>
      </w:r>
      <w:proofErr w:type="gramEnd"/>
      <w:r w:rsidRPr="0041459E">
        <w:t xml:space="preserve"> from RIA-JMTC approved/ provided media or CD/ DVD(s).</w:t>
      </w:r>
    </w:p>
    <w:p w14:paraId="6B76030F" w14:textId="0ECEFF43" w:rsidR="003A55E8" w:rsidRPr="0041459E" w:rsidRDefault="00051B31" w:rsidP="003A55E8">
      <w:pPr>
        <w:pStyle w:val="BodyText"/>
      </w:pPr>
      <w:r>
        <w:t>CONTRACTOR</w:t>
      </w:r>
      <w:r w:rsidR="003A55E8" w:rsidRPr="0041459E">
        <w:t xml:space="preserve"> DEVICES: </w:t>
      </w:r>
      <w:r>
        <w:t>Contractor</w:t>
      </w:r>
      <w:r w:rsidR="003A55E8" w:rsidRPr="0041459E">
        <w:t xml:space="preserve"> Devices will not be allowed to connect to the RIA-JMTC </w:t>
      </w:r>
      <w:proofErr w:type="gramStart"/>
      <w:r w:rsidR="003A55E8" w:rsidRPr="0041459E">
        <w:t>network</w:t>
      </w:r>
      <w:proofErr w:type="gramEnd"/>
      <w:r w:rsidR="003A55E8" w:rsidRPr="0041459E">
        <w:t xml:space="preserve"> and they will not be allowed to connect to RIA-JMTC equipment other than to scan and transfer media.</w:t>
      </w:r>
    </w:p>
    <w:p w14:paraId="2960499E" w14:textId="77777777" w:rsidR="003A55E8" w:rsidRPr="0041459E" w:rsidRDefault="003A55E8" w:rsidP="003A55E8">
      <w:pPr>
        <w:pStyle w:val="BodyText"/>
      </w:pPr>
      <w:r w:rsidRPr="0041459E">
        <w:lastRenderedPageBreak/>
        <w:t>NON-GOVERNMENT OWNED SYSTEMS OR DEVICES: The contractor shall comply with AR 25-1 and AR 25-2. The contractor shall not install or connect non-Government-owned computing systems or devices to Government networks without the COR’s coordination and obtaining the proper authorization from the appropriate Information System Security Manager (ISSM), ensuring that all software has a Government Assess Only Authorization. The non-Government-owned computing systems or devices include, but are not limited to, personal or Contractor-owned thumb drives e.g., memory sticks, flash drives, Universal Serial Bus (USB) drives, jump drives, pen drives, removable or external hard drives, Personal Digital Assistants (PDA), PC Cards/Express Cards, MP3 players, cell phones, digital media, floppy disks, compact disc (CD)/digital video disk (DVD) burners, optical recordings, photo flash cards, laptops, or any devices that can store data.</w:t>
      </w:r>
    </w:p>
    <w:p w14:paraId="6DF4ECEA" w14:textId="77777777" w:rsidR="003A55E8" w:rsidRDefault="003A55E8" w:rsidP="003A55E8">
      <w:pPr>
        <w:pStyle w:val="Heading2"/>
        <w:numPr>
          <w:ilvl w:val="1"/>
          <w:numId w:val="5"/>
        </w:numPr>
      </w:pPr>
      <w:bookmarkStart w:id="48" w:name="_Toc240445064"/>
      <w:r>
        <w:t xml:space="preserve">INFORMATION ASSURANCE </w:t>
      </w:r>
      <w:r w:rsidRPr="0041459E">
        <w:t>AND ACCREDITATION:</w:t>
      </w:r>
      <w:bookmarkEnd w:id="48"/>
      <w:r w:rsidRPr="0041459E">
        <w:t xml:space="preserve"> </w:t>
      </w:r>
      <w:bookmarkStart w:id="49" w:name="_Toc64262077"/>
    </w:p>
    <w:p w14:paraId="6831C7E3" w14:textId="477DAA1A" w:rsidR="003A55E8" w:rsidRDefault="003A55E8" w:rsidP="003A55E8">
      <w:pPr>
        <w:pStyle w:val="BodyText"/>
      </w:pPr>
      <w:r w:rsidRPr="0095105A">
        <w:t xml:space="preserve">Non-Government-Owned computing systems or devices: The Contractor shall comply with AR 25-1 and AR 25-2. The Contractor shall not install or connect non-Government-owned computing systems or devices to Government networks without </w:t>
      </w:r>
      <w:r w:rsidR="00051B31">
        <w:t>a government representative</w:t>
      </w:r>
      <w:r w:rsidRPr="0095105A">
        <w:t xml:space="preserve"> coordinating and obtaining proper authorization from the appropriate Information System Security Manager (ISSM), ensuring that all software has a Government Assess Only Authorization. The non-Government-owned computing systems or devices include, but are not limited to, personal or Contractor-owned thumb drives e.g., memory sticks, flash drives, Universal Serial Bus (USB) drives, jump drives, pen drives, removable or external hard drives, Personal Digital Assistants (PDA), PC Cards/Express Cards, MP3 players, cell phones, digital media, floppy disks, compact disc (CD)/digital video disk (DVD) burners, optical recordings, photo flash cards, laptops, or any devices that can store </w:t>
      </w:r>
      <w:proofErr w:type="spellStart"/>
      <w:r w:rsidRPr="0095105A">
        <w:t>data.</w:t>
      </w:r>
      <w:r>
        <w:t>COMPONENT</w:t>
      </w:r>
      <w:proofErr w:type="spellEnd"/>
      <w:r>
        <w:t xml:space="preserve"> SPECIFICATION</w:t>
      </w:r>
      <w:bookmarkEnd w:id="49"/>
    </w:p>
    <w:p w14:paraId="08D02F43" w14:textId="7C0CF384" w:rsidR="003A55E8" w:rsidRPr="003A55E8" w:rsidRDefault="003A55E8" w:rsidP="00051B31">
      <w:pPr>
        <w:pStyle w:val="BodyText"/>
      </w:pPr>
      <w:r w:rsidRPr="0095105A">
        <w:t>System Accreditation and Re-Accreditation: The Contractor shall assist in providing system accreditation documentation such as required artifacts and shall answer technical questions required for registration for accreditation. All documents shall be IAW Chapter 5, and Appendices D and E, AR 25-2, Information Systems Security (dated 3 August 2007) and DOD Instruction 8510.01, Risk Management Framework (RMF) Program or future DOD regulation that supersedes these regulations. The Contractor shall assist in performing yearly reviews of the accreditation, or whenever changes/additions are made to the system. The Contractor will assist in preparing risk assessments, as required.</w:t>
      </w:r>
    </w:p>
    <w:p w14:paraId="35B1D6A9" w14:textId="77777777" w:rsidR="00D4275E" w:rsidRDefault="00D4275E" w:rsidP="00224B6D">
      <w:pPr>
        <w:pStyle w:val="Heading1"/>
      </w:pPr>
      <w:bookmarkStart w:id="50" w:name="_Toc64262080"/>
      <w:bookmarkStart w:id="51" w:name="_Toc240445065"/>
      <w:r>
        <w:t>APPROVAL/SHIPPING</w:t>
      </w:r>
      <w:bookmarkEnd w:id="50"/>
      <w:bookmarkEnd w:id="51"/>
    </w:p>
    <w:p w14:paraId="0284E984" w14:textId="77777777" w:rsidR="00D4275E" w:rsidRDefault="00D4275E" w:rsidP="0095105A">
      <w:pPr>
        <w:pStyle w:val="Heading2"/>
      </w:pPr>
      <w:bookmarkStart w:id="52" w:name="_Toc64262082"/>
      <w:bookmarkStart w:id="53" w:name="_Toc240445066"/>
      <w:r>
        <w:t>Shipping</w:t>
      </w:r>
      <w:bookmarkEnd w:id="52"/>
      <w:bookmarkEnd w:id="53"/>
    </w:p>
    <w:p w14:paraId="3FFF1172" w14:textId="77777777" w:rsidR="00D4275E" w:rsidRDefault="00D4275E">
      <w:pPr>
        <w:pStyle w:val="BodyText"/>
      </w:pPr>
      <w:r>
        <w:rPr>
          <w:u w:val="single"/>
        </w:rPr>
        <w:t>RESPONSIBILITY</w:t>
      </w:r>
      <w:r>
        <w:t>:  The contractor is responsible for delivery of the equipment to the Rock Island Arsenal. Adequate preserving of equipment surfaces, packing, marking, and skidding of materials for shipment shall be the responsibility of the contractor. If special lifting devices, such as hooks or eyes, are required for ease of handling, they shall be supplied with the equipment. Any special devices shall be returned to the contractor upon request only if they will not be required for future movement of the equipment, and at the contractor’s expense.</w:t>
      </w:r>
    </w:p>
    <w:p w14:paraId="374D0780" w14:textId="2D051D34" w:rsidR="00DB00C2" w:rsidRDefault="00D4275E">
      <w:pPr>
        <w:pStyle w:val="BodyText"/>
      </w:pPr>
      <w:r w:rsidRPr="00DB00C2">
        <w:rPr>
          <w:u w:val="single"/>
        </w:rPr>
        <w:t>SHIPPING SCHEDULE</w:t>
      </w:r>
      <w:r>
        <w:t>:  Be aware, the Rock Island Arsenal will only off-l</w:t>
      </w:r>
      <w:r w:rsidR="00287992">
        <w:t>oad equipment arriving between 6</w:t>
      </w:r>
      <w:r>
        <w:t xml:space="preserve">:00 am and 12:00 </w:t>
      </w:r>
      <w:r w:rsidR="008B2A6D">
        <w:t>p</w:t>
      </w:r>
      <w:r>
        <w:t>m (noon), loca</w:t>
      </w:r>
      <w:r w:rsidR="00287992">
        <w:t xml:space="preserve">l time on Mondays through Thursdays </w:t>
      </w:r>
      <w:r>
        <w:t xml:space="preserve">except holidays. For information concerning holidays, the contractor should consult </w:t>
      </w:r>
      <w:r>
        <w:lastRenderedPageBreak/>
        <w:t>the contracting officer. There is no place to stage transporting vehicles awaiting the arrival of contractors.</w:t>
      </w:r>
      <w:r w:rsidR="008960F3">
        <w:t xml:space="preserve"> All equipment shall be delivered at the same time</w:t>
      </w:r>
      <w:r w:rsidR="000F3887">
        <w:t>, meaning the same day</w:t>
      </w:r>
      <w:r w:rsidR="008960F3">
        <w:t xml:space="preserve"> (multiple trucks are acceptable) unless </w:t>
      </w:r>
      <w:r w:rsidR="000F3887">
        <w:t>pre-authorized to deliver on multiple days by the RIA-JMTC contracting officer.</w:t>
      </w:r>
    </w:p>
    <w:p w14:paraId="2125961D" w14:textId="16C41905" w:rsidR="00D4275E" w:rsidRDefault="00D4275E">
      <w:pPr>
        <w:pStyle w:val="BodyText"/>
      </w:pPr>
      <w:r w:rsidRPr="00DB00C2">
        <w:rPr>
          <w:u w:val="single"/>
        </w:rPr>
        <w:t>RECEIVER</w:t>
      </w:r>
      <w:r>
        <w:t>:  All shipments to Rock Island Arsenal including installation tools and/or replacement parts, as well as the original shipment of the equipment</w:t>
      </w:r>
      <w:r w:rsidR="00F618E7">
        <w:t>, shall</w:t>
      </w:r>
      <w:r w:rsidR="00996E5E">
        <w:t xml:space="preserve"> be marked “ATTN: Mr. </w:t>
      </w:r>
      <w:r w:rsidR="00E375EC">
        <w:t>Drew Canada</w:t>
      </w:r>
      <w:r w:rsidR="0075195E">
        <w:t xml:space="preserve"> TARA-LGC</w:t>
      </w:r>
      <w:r>
        <w:t>”.</w:t>
      </w:r>
      <w:r w:rsidR="00585746">
        <w:t xml:space="preserve"> Items not correctly marked are subject to being returned at the vendor’s expense.</w:t>
      </w:r>
    </w:p>
    <w:p w14:paraId="39FC9D7E" w14:textId="77777777" w:rsidR="00D4275E" w:rsidRDefault="00D4275E">
      <w:pPr>
        <w:pStyle w:val="BodyText"/>
      </w:pPr>
      <w:r>
        <w:rPr>
          <w:u w:val="single"/>
        </w:rPr>
        <w:t>ARRIVAL INSPECTION</w:t>
      </w:r>
      <w:r>
        <w:t>:  Upon receipt of equipment at Rock Island Arsenal, a preliminary inspection shall be performed to determine condition and/or count. This inspection shall be performed by Rock Island Arsenal personnel.</w:t>
      </w:r>
    </w:p>
    <w:p w14:paraId="2B32C523" w14:textId="77777777" w:rsidR="00D4275E" w:rsidRPr="00E375EC" w:rsidRDefault="00D4275E" w:rsidP="0095105A">
      <w:pPr>
        <w:pStyle w:val="Heading2"/>
      </w:pPr>
      <w:bookmarkStart w:id="54" w:name="_Toc64262083"/>
      <w:bookmarkStart w:id="55" w:name="_Toc240445067"/>
      <w:r w:rsidRPr="00E375EC">
        <w:t>Installation</w:t>
      </w:r>
      <w:bookmarkEnd w:id="54"/>
      <w:bookmarkEnd w:id="55"/>
    </w:p>
    <w:p w14:paraId="55C1ABCD" w14:textId="77777777" w:rsidR="00A44FF5" w:rsidRPr="00E375EC" w:rsidRDefault="00D4275E">
      <w:pPr>
        <w:pStyle w:val="BodyText"/>
      </w:pPr>
      <w:bookmarkStart w:id="56" w:name="_Toc64262084"/>
      <w:r w:rsidRPr="00E375EC">
        <w:rPr>
          <w:u w:val="single"/>
        </w:rPr>
        <w:t>SITE PREPARATION REQUIREMENTS</w:t>
      </w:r>
      <w:r w:rsidRPr="00E375EC">
        <w:t>:  The contractor shall be solely responsible for any necessary site inspections required for determining the specifications of work that must be completed prior to final system installation.</w:t>
      </w:r>
      <w:r w:rsidR="00A44FF5" w:rsidRPr="00E375EC">
        <w:t xml:space="preserve"> </w:t>
      </w:r>
      <w:r w:rsidRPr="00E375EC">
        <w:t xml:space="preserve">The contractor will then provide detailed information of any preparation work that </w:t>
      </w:r>
      <w:r w:rsidR="008E4A8F" w:rsidRPr="00E375EC">
        <w:t>the vendor must</w:t>
      </w:r>
      <w:r w:rsidRPr="00E375EC">
        <w:t xml:space="preserve"> perform prior to system installation to Rock Island Arsenal.</w:t>
      </w:r>
    </w:p>
    <w:p w14:paraId="5842EC16" w14:textId="77777777" w:rsidR="00D4275E" w:rsidRPr="00E375EC" w:rsidRDefault="00D4275E">
      <w:pPr>
        <w:pStyle w:val="BodyText"/>
      </w:pPr>
      <w:r w:rsidRPr="00E375EC">
        <w:rPr>
          <w:u w:val="single"/>
        </w:rPr>
        <w:t>PREPARATION EXECUTION SUPPORT</w:t>
      </w:r>
      <w:r w:rsidRPr="00E375EC">
        <w:t>:  Rock Island Arsenal will support the preparation portion of the installation by providing utilities to the points of first connection.</w:t>
      </w:r>
      <w:r w:rsidR="007017A8" w:rsidRPr="00E375EC">
        <w:t xml:space="preserve"> </w:t>
      </w:r>
    </w:p>
    <w:p w14:paraId="65811812" w14:textId="2B703ACF" w:rsidR="00DE0AFE" w:rsidRPr="00E375EC" w:rsidRDefault="00D4275E" w:rsidP="00DE0AFE">
      <w:pPr>
        <w:pStyle w:val="BodyText"/>
      </w:pPr>
      <w:r w:rsidRPr="00E375EC">
        <w:rPr>
          <w:u w:val="single"/>
        </w:rPr>
        <w:t>LABOR AND MATERIAL</w:t>
      </w:r>
      <w:r w:rsidRPr="00E375EC">
        <w:t>:  The supplier is solely responsible for providing all labor, materials, hardware, tools, and equipment necessary for complete installation</w:t>
      </w:r>
      <w:r w:rsidR="00F15B0E" w:rsidRPr="00E375EC">
        <w:t>/start-up</w:t>
      </w:r>
      <w:r w:rsidRPr="00E375EC">
        <w:t xml:space="preserve"> of this system except as specifically listed in this document as being provided by the Rock Island Arsenal.</w:t>
      </w:r>
    </w:p>
    <w:p w14:paraId="6E371E98" w14:textId="211291B1" w:rsidR="00DE0AFE" w:rsidRPr="00E375EC" w:rsidRDefault="00DE0AFE" w:rsidP="00DE0AFE">
      <w:pPr>
        <w:pStyle w:val="BodyText"/>
        <w:numPr>
          <w:ilvl w:val="3"/>
          <w:numId w:val="1"/>
        </w:numPr>
      </w:pPr>
      <w:r w:rsidRPr="00E375EC">
        <w:t>Any lubricants, coolants, oils etc. required for initial start-up and operation shall be the responsibility of the contractor to provide.</w:t>
      </w:r>
    </w:p>
    <w:p w14:paraId="4528AD3C" w14:textId="5EA914B0" w:rsidR="00F354EF" w:rsidRPr="00E375EC" w:rsidRDefault="00F354EF" w:rsidP="00DE0AFE">
      <w:pPr>
        <w:pStyle w:val="BodyText"/>
        <w:numPr>
          <w:ilvl w:val="3"/>
          <w:numId w:val="1"/>
        </w:numPr>
      </w:pPr>
      <w:r w:rsidRPr="00E375EC">
        <w:t xml:space="preserve">Any anchoring mechanisms/materials shall be the responsibility of the contractor to provide. If RIA-JMTC is installation the foundation, </w:t>
      </w:r>
      <w:r w:rsidR="00D84676" w:rsidRPr="00E375EC">
        <w:t>JMTC will be responsible for the installation of the contractor provided anchoring mechanisms in preparation for machine placement.</w:t>
      </w:r>
    </w:p>
    <w:p w14:paraId="39F4547F" w14:textId="0DD1CA5B" w:rsidR="00784D6A" w:rsidRPr="00E375EC" w:rsidRDefault="00784D6A" w:rsidP="00DE0AFE">
      <w:pPr>
        <w:pStyle w:val="BodyText"/>
        <w:numPr>
          <w:ilvl w:val="3"/>
          <w:numId w:val="1"/>
        </w:numPr>
      </w:pPr>
      <w:r w:rsidRPr="00E375EC">
        <w:t>Any</w:t>
      </w:r>
      <w:r w:rsidR="005F6C1F" w:rsidRPr="00E375EC">
        <w:t xml:space="preserve"> </w:t>
      </w:r>
      <w:r w:rsidR="00816B9A" w:rsidRPr="00E375EC">
        <w:t>decking, stairs, rail systems, or other specialized operator/machine interfaces shall be provided by the contractor</w:t>
      </w:r>
      <w:r w:rsidR="00416B2C" w:rsidRPr="00E375EC">
        <w:t xml:space="preserve"> for use at the install location</w:t>
      </w:r>
    </w:p>
    <w:p w14:paraId="1E4131B4" w14:textId="77777777" w:rsidR="00D4275E" w:rsidRDefault="00D4275E">
      <w:pPr>
        <w:pStyle w:val="BodyText"/>
      </w:pPr>
      <w:r>
        <w:rPr>
          <w:u w:val="single"/>
        </w:rPr>
        <w:t>SUPERVISION</w:t>
      </w:r>
      <w:r>
        <w:t>:  Supervision of the installation process will be the responsibility of the contractor.  Rock Island Arsenal shall retain the right to periodic inspection and evaluation of the process, as it deems necessary.</w:t>
      </w:r>
    </w:p>
    <w:p w14:paraId="461C84F5" w14:textId="77777777" w:rsidR="00D4275E" w:rsidRDefault="00D4275E">
      <w:pPr>
        <w:pStyle w:val="BodyText"/>
      </w:pPr>
      <w:r>
        <w:rPr>
          <w:u w:val="single"/>
        </w:rPr>
        <w:t>OFF-LOADING/PLACEMENT</w:t>
      </w:r>
      <w:r>
        <w:t>:  Off-loading of the equipment from the delivery vehicle, and placement of the equipment in position for the installation is the responsibility of the contractor. The contractor shall not be allowed to use government equipment to accomplish this work.</w:t>
      </w:r>
    </w:p>
    <w:p w14:paraId="3D3A7DAF" w14:textId="77777777" w:rsidR="00D4275E" w:rsidRDefault="00D4275E">
      <w:pPr>
        <w:pStyle w:val="BodyText"/>
      </w:pPr>
      <w:r>
        <w:rPr>
          <w:u w:val="single"/>
        </w:rPr>
        <w:t>LIABILITY</w:t>
      </w:r>
      <w:r>
        <w:t xml:space="preserve">:  In any case, the equipment remains the property of the contractor, and the contractor shall assume all responsibility and liability for the equipment and the work </w:t>
      </w:r>
      <w:r>
        <w:lastRenderedPageBreak/>
        <w:t>performed upon it. The government shall be held harmless for any damage done to the equipment at any time up until final acceptance of the equipment by Rock Island Arsenal, except in the case of intentional damage and/or gross negligence on the part of Rock Island Arsenal personnel.</w:t>
      </w:r>
    </w:p>
    <w:p w14:paraId="07F465CA" w14:textId="77777777" w:rsidR="00D4275E" w:rsidRDefault="00D4275E">
      <w:pPr>
        <w:pStyle w:val="BodyText"/>
      </w:pPr>
      <w:r>
        <w:rPr>
          <w:u w:val="single"/>
        </w:rPr>
        <w:t>SET-UP</w:t>
      </w:r>
      <w:r>
        <w:t>:  The contractor shall be responsible for set-up and connection of the equipment beyond connections of the utilities to the points of first connection.</w:t>
      </w:r>
    </w:p>
    <w:p w14:paraId="45F1A73C" w14:textId="77777777" w:rsidR="00BE680B" w:rsidRDefault="00BE680B" w:rsidP="00365139">
      <w:pPr>
        <w:pStyle w:val="BodyText"/>
      </w:pPr>
      <w:r>
        <w:rPr>
          <w:u w:val="single"/>
        </w:rPr>
        <w:t>SECURITY</w:t>
      </w:r>
      <w:r w:rsidRPr="00BE680B">
        <w:t>:</w:t>
      </w:r>
      <w:r>
        <w:t xml:space="preserve">  The RIA-JMTC is an Army installation subject to Department of Defense </w:t>
      </w:r>
      <w:proofErr w:type="gramStart"/>
      <w:r>
        <w:t>safe guards</w:t>
      </w:r>
      <w:proofErr w:type="gramEnd"/>
      <w:r>
        <w:t>, various precautions, and plant protection measures. At all times during the execution of this SOW, the contractor will maintain adequate plant protection devises to minimize espionage, sabotage, and other malicious destruction and damage.  The contractor shall comply with all security requirements of the Rock Island Arsenal.  Rock Island Arsenal Island-wide Force Protection levels may be adjusted/changed at any time, which may cause possible delays and will directly affect procedures for accessing the Island.</w:t>
      </w:r>
    </w:p>
    <w:p w14:paraId="62A9931E" w14:textId="62F0FA6A" w:rsidR="00365139" w:rsidRPr="006D7E1E" w:rsidRDefault="00365139" w:rsidP="00365139">
      <w:pPr>
        <w:pStyle w:val="BodyText"/>
      </w:pPr>
      <w:r w:rsidRPr="00365139">
        <w:rPr>
          <w:u w:val="single"/>
        </w:rPr>
        <w:t>Delivery Hours or Service Hours</w:t>
      </w:r>
      <w:r w:rsidR="00996E5E">
        <w:t>:  S</w:t>
      </w:r>
      <w:r>
        <w:t>ervice</w:t>
      </w:r>
      <w:r w:rsidR="00996E5E">
        <w:t xml:space="preserve"> calls, equipment installation, </w:t>
      </w:r>
      <w:r w:rsidR="00E22B56">
        <w:t xml:space="preserve">training, </w:t>
      </w:r>
      <w:r w:rsidR="00996E5E">
        <w:t xml:space="preserve">and equipment delivery (where the contractor offloads) </w:t>
      </w:r>
      <w:r>
        <w:t xml:space="preserve">will only be allowed from 0600 </w:t>
      </w:r>
      <w:r w:rsidR="00996E5E">
        <w:t>–</w:t>
      </w:r>
      <w:r>
        <w:t xml:space="preserve"> 1530</w:t>
      </w:r>
      <w:r w:rsidR="00996E5E">
        <w:t xml:space="preserve">, Monday </w:t>
      </w:r>
      <w:r w:rsidR="00996E5E" w:rsidRPr="006D7E1E">
        <w:t>through Thursday, except for Government Holidays.</w:t>
      </w:r>
      <w:r w:rsidRPr="006D7E1E">
        <w:t xml:space="preserve"> </w:t>
      </w:r>
      <w:r w:rsidR="00996E5E" w:rsidRPr="006D7E1E">
        <w:t xml:space="preserve">Deliveries of items where the contractor has opted for Government “off-loading option”, must be received before 1200 hours.  </w:t>
      </w:r>
      <w:r w:rsidRPr="006D7E1E">
        <w:t xml:space="preserve">These hours are subject to </w:t>
      </w:r>
      <w:proofErr w:type="gramStart"/>
      <w:r w:rsidRPr="006D7E1E">
        <w:t>change,</w:t>
      </w:r>
      <w:proofErr w:type="gramEnd"/>
      <w:r w:rsidRPr="006D7E1E">
        <w:t xml:space="preserve"> however, the Government will notify the contractor of such changes.  The vendor will contact the designated </w:t>
      </w:r>
      <w:r w:rsidR="009736FC" w:rsidRPr="006D7E1E">
        <w:t xml:space="preserve">Performance Certifier/ </w:t>
      </w:r>
      <w:r w:rsidRPr="006D7E1E">
        <w:t xml:space="preserve">COR to obtain an electronic key for their representative (i.e. delivery driver) </w:t>
      </w:r>
      <w:proofErr w:type="gramStart"/>
      <w:r w:rsidRPr="006D7E1E">
        <w:t>in order to</w:t>
      </w:r>
      <w:proofErr w:type="gramEnd"/>
      <w:r w:rsidRPr="006D7E1E">
        <w:t xml:space="preserve"> have access to the facility.  Deliveries and service calls outside the normal hours stated above will be coordinated with the </w:t>
      </w:r>
      <w:r w:rsidR="0049163B" w:rsidRPr="006D7E1E">
        <w:t xml:space="preserve">Performance Certifier/ </w:t>
      </w:r>
      <w:r w:rsidRPr="006D7E1E">
        <w:t>COR to address any emergency situations."</w:t>
      </w:r>
    </w:p>
    <w:p w14:paraId="1E7DDC70" w14:textId="77777777" w:rsidR="00BE680B" w:rsidRDefault="00BE680B" w:rsidP="00996E5E">
      <w:pPr>
        <w:pStyle w:val="BodyText"/>
        <w:numPr>
          <w:ilvl w:val="0"/>
          <w:numId w:val="0"/>
        </w:numPr>
        <w:ind w:left="810"/>
      </w:pPr>
    </w:p>
    <w:p w14:paraId="5D7E75CC" w14:textId="77777777" w:rsidR="00D4275E" w:rsidRDefault="00D4275E" w:rsidP="0095105A">
      <w:pPr>
        <w:pStyle w:val="Heading2"/>
      </w:pPr>
      <w:bookmarkStart w:id="57" w:name="_Toc240445068"/>
      <w:r>
        <w:t>Completion</w:t>
      </w:r>
      <w:bookmarkEnd w:id="56"/>
      <w:bookmarkEnd w:id="57"/>
    </w:p>
    <w:p w14:paraId="577A0D64" w14:textId="77777777" w:rsidR="00D4275E" w:rsidRDefault="00D4275E">
      <w:pPr>
        <w:pStyle w:val="BodyText"/>
      </w:pPr>
      <w:bookmarkStart w:id="58" w:name="_Toc64262085"/>
      <w:r>
        <w:t>Final acceptance of the equipment shall occur after the following:</w:t>
      </w:r>
    </w:p>
    <w:p w14:paraId="00609FF5" w14:textId="77777777" w:rsidR="00D4275E" w:rsidRDefault="00D4275E" w:rsidP="004B0789">
      <w:pPr>
        <w:pStyle w:val="BodyText"/>
        <w:numPr>
          <w:ilvl w:val="3"/>
          <w:numId w:val="1"/>
        </w:numPr>
      </w:pPr>
      <w:r>
        <w:t>Set-up completion by the contractor.</w:t>
      </w:r>
    </w:p>
    <w:p w14:paraId="15E51954" w14:textId="77777777" w:rsidR="00D4275E" w:rsidRDefault="00D4275E" w:rsidP="004B0789">
      <w:pPr>
        <w:pStyle w:val="BodyText"/>
        <w:numPr>
          <w:ilvl w:val="3"/>
          <w:numId w:val="1"/>
        </w:numPr>
      </w:pPr>
      <w:r>
        <w:t>Successful completion of performance testing at Rock Island Arsenal.</w:t>
      </w:r>
    </w:p>
    <w:p w14:paraId="11095C26" w14:textId="77777777" w:rsidR="00D4275E" w:rsidRDefault="00D4275E" w:rsidP="004B0789">
      <w:pPr>
        <w:pStyle w:val="BodyText"/>
        <w:numPr>
          <w:ilvl w:val="3"/>
          <w:numId w:val="1"/>
        </w:numPr>
      </w:pPr>
      <w:r>
        <w:t xml:space="preserve">Final inspection approval by the government representative or inspector. This is to verify full compliance with this description to include amendments and modifications to the final contract. The government representative shall perform </w:t>
      </w:r>
      <w:proofErr w:type="gramStart"/>
      <w:r>
        <w:t>any and all</w:t>
      </w:r>
      <w:proofErr w:type="gramEnd"/>
      <w:r>
        <w:t xml:space="preserve"> tests he deems necessary to </w:t>
      </w:r>
      <w:proofErr w:type="gramStart"/>
      <w:r>
        <w:t>insure</w:t>
      </w:r>
      <w:proofErr w:type="gramEnd"/>
      <w:r>
        <w:t xml:space="preserve"> compliance with this description and industry standards to include, but not limited to ease of control, convenience of operation, safe operation, and adequacy of lubrication devices.</w:t>
      </w:r>
    </w:p>
    <w:p w14:paraId="2F20DB3A" w14:textId="77777777" w:rsidR="00D4275E" w:rsidRDefault="00D4275E" w:rsidP="004B0789">
      <w:pPr>
        <w:pStyle w:val="BodyText"/>
        <w:numPr>
          <w:ilvl w:val="3"/>
          <w:numId w:val="1"/>
        </w:numPr>
      </w:pPr>
      <w:r>
        <w:t>All required training is complete.</w:t>
      </w:r>
    </w:p>
    <w:p w14:paraId="1A871FAA" w14:textId="77777777" w:rsidR="00D4275E" w:rsidRDefault="00D4275E" w:rsidP="004B0789">
      <w:pPr>
        <w:pStyle w:val="BodyText"/>
        <w:numPr>
          <w:ilvl w:val="3"/>
          <w:numId w:val="1"/>
        </w:numPr>
      </w:pPr>
      <w:r>
        <w:t>Complete documentation packages are delivered.</w:t>
      </w:r>
    </w:p>
    <w:p w14:paraId="4CD66F69" w14:textId="77777777" w:rsidR="00D4275E" w:rsidRDefault="00D4275E" w:rsidP="00224B6D">
      <w:pPr>
        <w:pStyle w:val="Heading1"/>
      </w:pPr>
      <w:bookmarkStart w:id="59" w:name="_Toc64098079"/>
      <w:bookmarkStart w:id="60" w:name="_Toc64262095"/>
      <w:bookmarkStart w:id="61" w:name="_Toc240445069"/>
      <w:bookmarkEnd w:id="58"/>
      <w:r>
        <w:t>T</w:t>
      </w:r>
      <w:bookmarkEnd w:id="59"/>
      <w:r>
        <w:t>RAINING</w:t>
      </w:r>
      <w:bookmarkEnd w:id="60"/>
      <w:bookmarkEnd w:id="61"/>
    </w:p>
    <w:p w14:paraId="597CE0E4" w14:textId="77777777" w:rsidR="001F6FCD" w:rsidRDefault="00D4275E" w:rsidP="001F6FCD">
      <w:pPr>
        <w:pStyle w:val="BodyTextIndent2"/>
      </w:pPr>
      <w:r>
        <w:t>The contractor shall provide instruction in proper operation and maintenance of the equipment without additional cost to the government.</w:t>
      </w:r>
      <w:r w:rsidR="001F6FCD">
        <w:t xml:space="preserve"> </w:t>
      </w:r>
      <w:r w:rsidR="001F6FCD" w:rsidRPr="00C30AA7">
        <w:t xml:space="preserve">Training shall be of sufficient duration that the recipients are able to demonstrate a reasonable level of competence as determined by the equipment installer and/or the inspector. Acceptance may be delayed </w:t>
      </w:r>
      <w:proofErr w:type="gramStart"/>
      <w:r w:rsidR="001F6FCD" w:rsidRPr="00C30AA7">
        <w:t>as a result of</w:t>
      </w:r>
      <w:proofErr w:type="gramEnd"/>
      <w:r w:rsidR="001F6FCD" w:rsidRPr="00C30AA7">
        <w:t xml:space="preserve"> inadequate training.</w:t>
      </w:r>
    </w:p>
    <w:p w14:paraId="26CC6B30" w14:textId="77777777" w:rsidR="00D4275E" w:rsidRDefault="00D4275E" w:rsidP="0095105A">
      <w:pPr>
        <w:pStyle w:val="Heading2"/>
      </w:pPr>
      <w:bookmarkStart w:id="62" w:name="_Toc64262096"/>
      <w:bookmarkStart w:id="63" w:name="_Toc240445070"/>
      <w:r>
        <w:lastRenderedPageBreak/>
        <w:t>Schedule</w:t>
      </w:r>
      <w:bookmarkEnd w:id="62"/>
      <w:bookmarkEnd w:id="63"/>
    </w:p>
    <w:p w14:paraId="0B38DA8C" w14:textId="77777777" w:rsidR="00D4275E" w:rsidRDefault="00D4275E">
      <w:pPr>
        <w:ind w:left="720"/>
      </w:pPr>
      <w:r>
        <w:t xml:space="preserve">Training shall </w:t>
      </w:r>
      <w:proofErr w:type="gramStart"/>
      <w:r>
        <w:t>training</w:t>
      </w:r>
      <w:proofErr w:type="gramEnd"/>
      <w:r>
        <w:t xml:space="preserve"> shall be coordinated with the Rock Island Arsenal.</w:t>
      </w:r>
      <w:r w:rsidR="001C286E">
        <w:t xml:space="preserve"> Daily training shall begin no later than 6:30 a.m. CST and shall continue until at least 2:15 p.m. CST. This is required to get full coverage of the 1</w:t>
      </w:r>
      <w:r w:rsidR="001C286E" w:rsidRPr="001C286E">
        <w:rPr>
          <w:vertAlign w:val="superscript"/>
        </w:rPr>
        <w:t>st</w:t>
      </w:r>
      <w:r w:rsidR="001C286E">
        <w:t xml:space="preserve"> shift of operation at RIA-JMTC. If training does not begin until after the stated time, RIA-JMTC may at its option require additional training at a different time to compensate for the loss of training caused by the late start. This may include more time than what is represented by the delay (e.g. a 1-hr delay may require 2-hrs later to impart the knowledge lost).</w:t>
      </w:r>
    </w:p>
    <w:p w14:paraId="1F24D2A0" w14:textId="77777777" w:rsidR="00D4275E" w:rsidRDefault="00D4275E" w:rsidP="0095105A">
      <w:pPr>
        <w:pStyle w:val="Heading2"/>
      </w:pPr>
      <w:bookmarkStart w:id="64" w:name="_Toc64262097"/>
      <w:bookmarkStart w:id="65" w:name="_Toc240445071"/>
      <w:r>
        <w:t>Location</w:t>
      </w:r>
      <w:bookmarkEnd w:id="64"/>
      <w:bookmarkEnd w:id="65"/>
    </w:p>
    <w:p w14:paraId="62B10C94" w14:textId="77777777" w:rsidR="00D4275E" w:rsidRDefault="00D4275E">
      <w:pPr>
        <w:ind w:left="720"/>
      </w:pPr>
      <w:r>
        <w:t>All training shall be performed at the Rock Island Arsenal. It shall be performed using the equipment purchased in this description.</w:t>
      </w:r>
    </w:p>
    <w:p w14:paraId="3D3C7C68" w14:textId="77777777" w:rsidR="00D4275E" w:rsidRDefault="00D4275E" w:rsidP="0095105A">
      <w:pPr>
        <w:pStyle w:val="Heading2"/>
      </w:pPr>
      <w:bookmarkStart w:id="66" w:name="_Toc64262098"/>
      <w:bookmarkStart w:id="67" w:name="_Toc240445072"/>
      <w:r>
        <w:t>Type</w:t>
      </w:r>
      <w:bookmarkEnd w:id="66"/>
      <w:bookmarkEnd w:id="67"/>
    </w:p>
    <w:p w14:paraId="547D782C" w14:textId="77777777" w:rsidR="00D4275E" w:rsidRDefault="00D4275E">
      <w:pPr>
        <w:ind w:left="720"/>
      </w:pPr>
      <w:r>
        <w:t>Each type of training shall be given independently. Rock Island Arsenal shall coordinate with the contractor to provide the proper personnel for each type of training. The following types of training shall be provided by the contractor.</w:t>
      </w:r>
    </w:p>
    <w:p w14:paraId="6C781A61" w14:textId="77777777" w:rsidR="00D4275E" w:rsidRDefault="00D4275E">
      <w:pPr>
        <w:pStyle w:val="BodyText"/>
        <w:spacing w:before="120"/>
      </w:pPr>
      <w:r>
        <w:rPr>
          <w:u w:val="single"/>
        </w:rPr>
        <w:t>OPERATOR</w:t>
      </w:r>
      <w:r>
        <w:t>:  Training shall be provided by the contractor for</w:t>
      </w:r>
      <w:r w:rsidRPr="000F7699">
        <w:t xml:space="preserve"> </w:t>
      </w:r>
      <w:r w:rsidR="009754F4">
        <w:t>(</w:t>
      </w:r>
      <w:r w:rsidRPr="009754F4">
        <w:t>5</w:t>
      </w:r>
      <w:r w:rsidR="009754F4">
        <w:t>)</w:t>
      </w:r>
      <w:r w:rsidRPr="000F7699">
        <w:t xml:space="preserve"> op</w:t>
      </w:r>
      <w:r>
        <w:t>erators. This shall include instruction on the safe, efficient operation of the equipment delivered.</w:t>
      </w:r>
      <w:r w:rsidR="001C286E">
        <w:t xml:space="preserve"> The trainees supplied by RIA-JMTC shall be familiar with machine operation, but not necessarily with the style or type of control</w:t>
      </w:r>
      <w:r w:rsidR="005D0CFC">
        <w:t xml:space="preserve">s provided with the equipment. </w:t>
      </w:r>
      <w:r w:rsidR="001C286E">
        <w:t>(</w:t>
      </w:r>
      <w:r w:rsidR="005D0CFC">
        <w:t>E.g</w:t>
      </w:r>
      <w:r w:rsidR="001C286E">
        <w:t xml:space="preserve">. </w:t>
      </w:r>
      <w:r w:rsidR="009754F4">
        <w:t xml:space="preserve">for a new CNC lathe, the operator will be familiar with CNC lathe </w:t>
      </w:r>
      <w:proofErr w:type="gramStart"/>
      <w:r w:rsidR="009754F4">
        <w:t>operation, but</w:t>
      </w:r>
      <w:proofErr w:type="gramEnd"/>
      <w:r w:rsidR="009754F4">
        <w:t xml:space="preserve"> may have no experience with a Fanuc control system.)</w:t>
      </w:r>
    </w:p>
    <w:p w14:paraId="5698F8BE" w14:textId="77777777" w:rsidR="00D4275E" w:rsidRDefault="00D4275E">
      <w:pPr>
        <w:pStyle w:val="BodyText"/>
      </w:pPr>
      <w:r>
        <w:rPr>
          <w:u w:val="single"/>
        </w:rPr>
        <w:t>PROGRAMMING</w:t>
      </w:r>
      <w:r>
        <w:t xml:space="preserve">:  If the equipment includes a programmable controller, programmer training shall be provided, separate from the operator training for </w:t>
      </w:r>
      <w:r w:rsidR="009754F4">
        <w:t>(</w:t>
      </w:r>
      <w:r>
        <w:t>2</w:t>
      </w:r>
      <w:r w:rsidR="009754F4">
        <w:t>)</w:t>
      </w:r>
      <w:r>
        <w:t xml:space="preserve"> personnel. If programming is normally performed by the operator only, then this training may be combined with the operator training.</w:t>
      </w:r>
    </w:p>
    <w:p w14:paraId="458B7474" w14:textId="77777777" w:rsidR="00D4275E" w:rsidRDefault="00D4275E">
      <w:pPr>
        <w:pStyle w:val="BodyText"/>
      </w:pPr>
      <w:r>
        <w:rPr>
          <w:u w:val="single"/>
        </w:rPr>
        <w:t>MAINTENANCE</w:t>
      </w:r>
      <w:r>
        <w:t>:  Mechanical and electrical control and diagnostic maintenance training shall be provided by the contractor. This shall include information on troubleshooting and preventive maintenance procedur</w:t>
      </w:r>
      <w:r w:rsidR="005D0CFC">
        <w:t xml:space="preserve">es. </w:t>
      </w:r>
      <w:r>
        <w:t xml:space="preserve">This shall be provided for </w:t>
      </w:r>
      <w:r w:rsidR="009754F4">
        <w:t>(</w:t>
      </w:r>
      <w:r>
        <w:t>2</w:t>
      </w:r>
      <w:r w:rsidR="009754F4">
        <w:t>)</w:t>
      </w:r>
      <w:r>
        <w:t xml:space="preserve"> personnel.</w:t>
      </w:r>
    </w:p>
    <w:p w14:paraId="11FF6168" w14:textId="77777777" w:rsidR="000B5123" w:rsidRDefault="000B5123" w:rsidP="00B55DE8">
      <w:pPr>
        <w:pStyle w:val="BodyText"/>
        <w:tabs>
          <w:tab w:val="clear" w:pos="1530"/>
          <w:tab w:val="num" w:pos="1440"/>
        </w:tabs>
      </w:pPr>
      <w:r>
        <w:rPr>
          <w:u w:val="single"/>
        </w:rPr>
        <w:t>METHODS</w:t>
      </w:r>
      <w:r w:rsidRPr="001569B6">
        <w:t>:</w:t>
      </w:r>
      <w:r>
        <w:t xml:space="preserve">  Methods Training shall be provided by the contractor. The Methods Division of JMTC traditionally workload parts across various machines within the JMTC factory.  The contractor shall provide a general overview of the machine capabilities during this training. This training shall define basic information such as material capable of manufacture with the machine, maximum and/or minimum part size, speeds and feeds, and accuracies of the machine provided.  It shall also provide overview of the controls, instructions for basic edit commands, and accessing histories. This training shall be no longer than 4 </w:t>
      </w:r>
      <w:proofErr w:type="gramStart"/>
      <w:r>
        <w:t>hours, and</w:t>
      </w:r>
      <w:proofErr w:type="gramEnd"/>
      <w:r>
        <w:t xml:space="preserve"> provide training for 4 students.</w:t>
      </w:r>
    </w:p>
    <w:p w14:paraId="0D488F67" w14:textId="77777777" w:rsidR="00D4275E" w:rsidRDefault="00D4275E" w:rsidP="00224B6D">
      <w:pPr>
        <w:pStyle w:val="Heading1"/>
      </w:pPr>
      <w:bookmarkStart w:id="68" w:name="_Toc64098081"/>
      <w:bookmarkStart w:id="69" w:name="_Toc64262099"/>
      <w:bookmarkStart w:id="70" w:name="_Toc240445073"/>
      <w:r>
        <w:t>SERVICE</w:t>
      </w:r>
      <w:bookmarkEnd w:id="68"/>
      <w:bookmarkEnd w:id="69"/>
      <w:bookmarkEnd w:id="70"/>
    </w:p>
    <w:p w14:paraId="33B213DF" w14:textId="77777777" w:rsidR="00D4275E" w:rsidRDefault="00D4275E" w:rsidP="0095105A">
      <w:pPr>
        <w:pStyle w:val="Heading2"/>
      </w:pPr>
      <w:bookmarkStart w:id="71" w:name="_Toc64262100"/>
      <w:bookmarkStart w:id="72" w:name="_Toc240445074"/>
      <w:r>
        <w:t>Service/Support Requirements</w:t>
      </w:r>
      <w:bookmarkEnd w:id="71"/>
      <w:bookmarkEnd w:id="72"/>
    </w:p>
    <w:p w14:paraId="51B1275B" w14:textId="77777777" w:rsidR="00D4275E" w:rsidRDefault="00D4275E">
      <w:pPr>
        <w:pStyle w:val="BodyTextIndent2"/>
      </w:pPr>
      <w:r>
        <w:t>The contractor shall have as a minimum, a verifiable service/repair capability which meets or exceeds the following requirements:</w:t>
      </w:r>
    </w:p>
    <w:p w14:paraId="143FA3A1" w14:textId="77777777" w:rsidR="00D4275E" w:rsidRDefault="00D4275E">
      <w:pPr>
        <w:pStyle w:val="BodyText"/>
        <w:spacing w:before="120"/>
      </w:pPr>
      <w:r>
        <w:rPr>
          <w:u w:val="single"/>
        </w:rPr>
        <w:lastRenderedPageBreak/>
        <w:t>STAFF</w:t>
      </w:r>
      <w:r>
        <w:t xml:space="preserve">:  Staffed by qualified, </w:t>
      </w:r>
      <w:proofErr w:type="gramStart"/>
      <w:r>
        <w:t>English speaking</w:t>
      </w:r>
      <w:proofErr w:type="gramEnd"/>
      <w:r>
        <w:t xml:space="preserve"> personnel fully knowledgeable in the service/repair of the equipment offered.</w:t>
      </w:r>
    </w:p>
    <w:p w14:paraId="68751B99" w14:textId="77777777" w:rsidR="00D4275E" w:rsidRDefault="00D4275E">
      <w:pPr>
        <w:pStyle w:val="BodyText"/>
      </w:pPr>
      <w:r>
        <w:rPr>
          <w:u w:val="single"/>
        </w:rPr>
        <w:t>TELEPHONE ACCESS</w:t>
      </w:r>
      <w:r>
        <w:t>:  Telephone access to service/repair personnel shall be available for consultation during Rock Island Arsenal normal working hours. Rock Island Arsenal normal working hours are 8:00 am CST to 3:00 pm CST, Monday through Friday, except legal federal holidays.</w:t>
      </w:r>
    </w:p>
    <w:p w14:paraId="6FB09AB0" w14:textId="77777777" w:rsidR="00D4275E" w:rsidRDefault="00D4275E">
      <w:pPr>
        <w:pStyle w:val="BodyText"/>
      </w:pPr>
      <w:r>
        <w:rPr>
          <w:u w:val="single"/>
        </w:rPr>
        <w:t>ON-SITE RESPONSE</w:t>
      </w:r>
      <w:r>
        <w:t>:  Physical, on-site response shall be possible within 48</w:t>
      </w:r>
      <w:r w:rsidR="00F6257E">
        <w:t>-</w:t>
      </w:r>
      <w:r>
        <w:t>hrs of notification that service/repair of the equipment is necessary.</w:t>
      </w:r>
    </w:p>
    <w:p w14:paraId="652B5788" w14:textId="77777777" w:rsidR="00D4275E" w:rsidRDefault="00D4275E">
      <w:pPr>
        <w:pStyle w:val="BodyText"/>
      </w:pPr>
      <w:r>
        <w:rPr>
          <w:u w:val="single"/>
        </w:rPr>
        <w:t>MAINTENANCE PARTS</w:t>
      </w:r>
      <w:r>
        <w:t>:  Parts necessary for periodic replacement such as belts, hoses, filters, and other parts normally considered as spare parts, by the manufacturer, shall be stocked and available for shipment.</w:t>
      </w:r>
    </w:p>
    <w:p w14:paraId="4AC9F783" w14:textId="77777777" w:rsidR="00D4275E" w:rsidRDefault="00D4275E">
      <w:pPr>
        <w:pStyle w:val="BodyText"/>
      </w:pPr>
      <w:r>
        <w:rPr>
          <w:u w:val="single"/>
        </w:rPr>
        <w:t>PRIOR HISTORY</w:t>
      </w:r>
      <w:r>
        <w:t xml:space="preserve">:  Said service/repair capability shall have been available to the </w:t>
      </w:r>
      <w:proofErr w:type="gramStart"/>
      <w:r>
        <w:t>general public</w:t>
      </w:r>
      <w:proofErr w:type="gramEnd"/>
      <w:r>
        <w:t xml:space="preserve"> prior to the issue date of this purchase description. Adequate proof of prior availability shall be provided upon request.</w:t>
      </w:r>
    </w:p>
    <w:p w14:paraId="27B054EF" w14:textId="5A312B4C" w:rsidR="00801BF5" w:rsidRDefault="00801BF5" w:rsidP="00224B6D">
      <w:pPr>
        <w:pStyle w:val="Heading1"/>
      </w:pPr>
      <w:bookmarkStart w:id="73" w:name="_Toc240445075"/>
      <w:r>
        <w:t>TEST STANDARDS AND SPECIFICATIONS</w:t>
      </w:r>
      <w:bookmarkEnd w:id="73"/>
    </w:p>
    <w:p w14:paraId="3FACE9EE" w14:textId="1F3B38A4" w:rsidR="00801BF5" w:rsidRDefault="00801BF5" w:rsidP="00801BF5">
      <w:pPr>
        <w:pStyle w:val="Heading2"/>
      </w:pPr>
      <w:bookmarkStart w:id="74" w:name="_Toc240445076"/>
      <w:r>
        <w:t>Responsibility for Inspections</w:t>
      </w:r>
      <w:bookmarkEnd w:id="74"/>
    </w:p>
    <w:p w14:paraId="043A6302" w14:textId="77777777" w:rsidR="00784B09" w:rsidRDefault="00784B09" w:rsidP="00784B09">
      <w:pPr>
        <w:pStyle w:val="BodyTextIndent2"/>
      </w:pPr>
      <w:r>
        <w:t xml:space="preserve">Unless otherwise specified in the contract, the contractor is responsible for the performance of all inspection requirements.  Except as otherwise specified in the contract, the contractor may use his own or other facilities suitable for the performance of the inspection requirements specified herein, unless disapproved by the Government.  The Government reserves the right to perform any inspections when such action is deemed necessary to assure supplies and services conform to prescribed requirements.  </w:t>
      </w:r>
    </w:p>
    <w:p w14:paraId="0640EFC1" w14:textId="77777777" w:rsidR="00784B09" w:rsidRPr="00784B09" w:rsidRDefault="00784B09" w:rsidP="00784B09"/>
    <w:p w14:paraId="089E2F5F" w14:textId="4AA58CA8" w:rsidR="00801BF5" w:rsidRDefault="00801BF5" w:rsidP="00801BF5">
      <w:pPr>
        <w:pStyle w:val="Heading2"/>
      </w:pPr>
      <w:bookmarkStart w:id="75" w:name="_Toc240445077"/>
      <w:r>
        <w:t>Operational Test at RIA</w:t>
      </w:r>
      <w:bookmarkEnd w:id="75"/>
    </w:p>
    <w:p w14:paraId="3B0CE208" w14:textId="77777777" w:rsidR="001F4B0E" w:rsidRDefault="001F4B0E" w:rsidP="001F4B0E">
      <w:pPr>
        <w:pStyle w:val="BodyTextIndent2"/>
      </w:pPr>
      <w:r>
        <w:t xml:space="preserve">Functions of the machine and the control unit shall be checked.  </w:t>
      </w:r>
    </w:p>
    <w:p w14:paraId="78481ECD" w14:textId="77777777" w:rsidR="001F4B0E" w:rsidRDefault="001F4B0E" w:rsidP="001F4B0E">
      <w:pPr>
        <w:pStyle w:val="BodyText"/>
      </w:pPr>
      <w:r>
        <w:t xml:space="preserve">Upon completion of the warm-up and runoff checks, the machine shall be cycled continuously for a period of 8-hours without a malfunction.  </w:t>
      </w:r>
    </w:p>
    <w:p w14:paraId="01D28CC5" w14:textId="77777777" w:rsidR="001F4B0E" w:rsidRDefault="001F4B0E" w:rsidP="001F4B0E">
      <w:pPr>
        <w:pStyle w:val="BodyText"/>
      </w:pPr>
      <w:r>
        <w:t xml:space="preserve">The runoff checks shall include operating the machine in each of its modes of operation to determine proper response of the machine to control commands.  The cycle checks shall include spindle speed and feed-rate changes, independent and simultaneous operation of machine axis motions, and diskette controlled auxiliary functions.  Should a failure occur, the cycle shall be restarted after the correction and runoff for a full </w:t>
      </w:r>
      <w:proofErr w:type="gramStart"/>
      <w:r>
        <w:t>8 hour</w:t>
      </w:r>
      <w:proofErr w:type="gramEnd"/>
      <w:r>
        <w:t xml:space="preserve"> period.</w:t>
      </w:r>
    </w:p>
    <w:p w14:paraId="056F236F" w14:textId="77777777" w:rsidR="001F4B0E" w:rsidRDefault="001F4B0E" w:rsidP="001F4B0E">
      <w:pPr>
        <w:pStyle w:val="BodyText"/>
      </w:pPr>
      <w:r>
        <w:t>Adjustments during the test may require restarting the test from the beginning.</w:t>
      </w:r>
    </w:p>
    <w:p w14:paraId="26A8F6B2" w14:textId="77777777" w:rsidR="001F4B0E" w:rsidRPr="001F4B0E" w:rsidRDefault="001F4B0E" w:rsidP="001F4B0E"/>
    <w:p w14:paraId="641FA35B" w14:textId="5C292484" w:rsidR="00801BF5" w:rsidRDefault="00801BF5" w:rsidP="00801BF5">
      <w:pPr>
        <w:pStyle w:val="Heading2"/>
      </w:pPr>
      <w:bookmarkStart w:id="76" w:name="_Toc240445078"/>
      <w:r>
        <w:t>Performance Test Requirements at RIA</w:t>
      </w:r>
      <w:bookmarkEnd w:id="76"/>
    </w:p>
    <w:p w14:paraId="6E351E78" w14:textId="77777777" w:rsidR="00C23E9F" w:rsidRDefault="00C23E9F" w:rsidP="00C23E9F">
      <w:pPr>
        <w:pStyle w:val="BodyText"/>
        <w:numPr>
          <w:ilvl w:val="0"/>
          <w:numId w:val="0"/>
        </w:numPr>
        <w:ind w:left="360"/>
      </w:pPr>
      <w:r>
        <w:t xml:space="preserve">While using one or more test setups devised by the contractor, each machine shall be tested to verify its ability to perform machining operations under numerical control in accordance with the accuracy tolerances listed below.  The test piece(s) may be at the contractor's option, steel, cast iron, or aluminum and the tool(s), spindle speed, and feed rate for each test shall be selected by the </w:t>
      </w:r>
      <w:r>
        <w:lastRenderedPageBreak/>
        <w:t xml:space="preserve">contractor as the most suitable for the </w:t>
      </w:r>
      <w:proofErr w:type="gramStart"/>
      <w:r>
        <w:t>particular operation</w:t>
      </w:r>
      <w:proofErr w:type="gramEnd"/>
      <w:r>
        <w:t xml:space="preserve"> to be performed.  The test pieces(s) shall present a work surface normal to the tool point and approximately centered with reference to the work area in the XY plane.  The contractor shall be responsible for providing all testing materials and tools.</w:t>
      </w:r>
    </w:p>
    <w:p w14:paraId="06DEC8B3" w14:textId="77777777" w:rsidR="00C23E9F" w:rsidRDefault="00C23E9F" w:rsidP="00C23E9F">
      <w:pPr>
        <w:pStyle w:val="BodyText"/>
      </w:pPr>
      <w:r w:rsidRPr="00FA2AE9">
        <w:rPr>
          <w:u w:val="single"/>
        </w:rPr>
        <w:t>DRILLING</w:t>
      </w:r>
      <w:r>
        <w:t>:</w:t>
      </w:r>
    </w:p>
    <w:p w14:paraId="2BC62C1B" w14:textId="77777777" w:rsidR="00C23E9F" w:rsidRDefault="00C23E9F" w:rsidP="00C23E9F">
      <w:pPr>
        <w:pStyle w:val="BodyText"/>
        <w:numPr>
          <w:ilvl w:val="0"/>
          <w:numId w:val="0"/>
        </w:numPr>
        <w:tabs>
          <w:tab w:val="right" w:pos="9900"/>
        </w:tabs>
        <w:ind w:left="1440"/>
      </w:pPr>
      <w:r>
        <w:t>Hole Size</w:t>
      </w:r>
      <w:r>
        <w:tab/>
        <w:t>+/-0.002-in</w:t>
      </w:r>
    </w:p>
    <w:p w14:paraId="6C96E0AC" w14:textId="77777777" w:rsidR="00C23E9F" w:rsidRDefault="00C23E9F" w:rsidP="00C23E9F">
      <w:pPr>
        <w:pStyle w:val="BodyText"/>
        <w:numPr>
          <w:ilvl w:val="0"/>
          <w:numId w:val="0"/>
        </w:numPr>
        <w:tabs>
          <w:tab w:val="right" w:pos="9900"/>
          <w:tab w:val="center" w:pos="12600"/>
        </w:tabs>
        <w:ind w:left="1440"/>
      </w:pPr>
      <w:r>
        <w:t>Hole Depth</w:t>
      </w:r>
      <w:r>
        <w:tab/>
        <w:t>+/-0.002-in</w:t>
      </w:r>
    </w:p>
    <w:p w14:paraId="733610A8" w14:textId="77777777" w:rsidR="00C23E9F" w:rsidRDefault="00C23E9F" w:rsidP="00C23E9F">
      <w:pPr>
        <w:pStyle w:val="BodyText"/>
      </w:pPr>
      <w:r w:rsidRPr="00FA2AE9">
        <w:rPr>
          <w:u w:val="single"/>
        </w:rPr>
        <w:t>TAPPING</w:t>
      </w:r>
      <w:r>
        <w:t>:</w:t>
      </w:r>
    </w:p>
    <w:p w14:paraId="7C29E5B4" w14:textId="77777777" w:rsidR="00C23E9F" w:rsidRDefault="00C23E9F" w:rsidP="00C23E9F">
      <w:pPr>
        <w:pStyle w:val="BodyText"/>
        <w:numPr>
          <w:ilvl w:val="0"/>
          <w:numId w:val="0"/>
        </w:numPr>
        <w:ind w:left="1440"/>
      </w:pPr>
      <w:r>
        <w:t>Threaded holes shall be class III fit in accordance with FED-STD-H28</w:t>
      </w:r>
    </w:p>
    <w:p w14:paraId="6E5E2126" w14:textId="77777777" w:rsidR="00C23E9F" w:rsidRDefault="00C23E9F" w:rsidP="00C23E9F">
      <w:pPr>
        <w:pStyle w:val="BodyText"/>
      </w:pPr>
      <w:r w:rsidRPr="00FA2AE9">
        <w:rPr>
          <w:u w:val="single"/>
        </w:rPr>
        <w:t>BORING &amp; COUNTER-BORING</w:t>
      </w:r>
      <w:r>
        <w:t>:</w:t>
      </w:r>
    </w:p>
    <w:p w14:paraId="2C2AAB43" w14:textId="77777777" w:rsidR="00C23E9F" w:rsidRDefault="00C23E9F" w:rsidP="00C23E9F">
      <w:pPr>
        <w:pStyle w:val="BodyText"/>
        <w:numPr>
          <w:ilvl w:val="0"/>
          <w:numId w:val="0"/>
        </w:numPr>
        <w:tabs>
          <w:tab w:val="right" w:pos="9900"/>
        </w:tabs>
        <w:ind w:left="720" w:firstLine="720"/>
      </w:pPr>
      <w:r>
        <w:t>Hole Location (centerline distance of 2-bored holes, 18-in apart)</w:t>
      </w:r>
      <w:r>
        <w:tab/>
        <w:t>+/-0.0010-in</w:t>
      </w:r>
    </w:p>
    <w:p w14:paraId="7BF8F7F0" w14:textId="77777777" w:rsidR="00C23E9F" w:rsidRDefault="00C23E9F" w:rsidP="00C23E9F">
      <w:pPr>
        <w:pStyle w:val="BodyText"/>
        <w:numPr>
          <w:ilvl w:val="0"/>
          <w:numId w:val="0"/>
        </w:numPr>
        <w:tabs>
          <w:tab w:val="right" w:pos="9900"/>
        </w:tabs>
        <w:ind w:left="720" w:firstLine="720"/>
      </w:pPr>
      <w:r>
        <w:t>Hole Size (maximum speed, hole to hole)</w:t>
      </w:r>
      <w:r>
        <w:tab/>
        <w:t>+/-0.0005-in</w:t>
      </w:r>
    </w:p>
    <w:p w14:paraId="194CA0C9" w14:textId="77777777" w:rsidR="00C23E9F" w:rsidRDefault="00C23E9F" w:rsidP="00C23E9F">
      <w:pPr>
        <w:pStyle w:val="BodyText"/>
        <w:numPr>
          <w:ilvl w:val="0"/>
          <w:numId w:val="0"/>
        </w:numPr>
        <w:tabs>
          <w:tab w:val="right" w:pos="9900"/>
        </w:tabs>
        <w:ind w:left="720" w:firstLine="720"/>
      </w:pPr>
      <w:r>
        <w:t xml:space="preserve">Depth of </w:t>
      </w:r>
      <w:proofErr w:type="gramStart"/>
      <w:r>
        <w:t>Counter-bore</w:t>
      </w:r>
      <w:proofErr w:type="gramEnd"/>
      <w:r>
        <w:tab/>
        <w:t>+/-0.0005-in</w:t>
      </w:r>
    </w:p>
    <w:p w14:paraId="2BC0F665" w14:textId="77777777" w:rsidR="00C23E9F" w:rsidRDefault="00C23E9F" w:rsidP="00C23E9F">
      <w:pPr>
        <w:pStyle w:val="BodyText"/>
      </w:pPr>
      <w:r w:rsidRPr="00FA2AE9">
        <w:rPr>
          <w:u w:val="single"/>
        </w:rPr>
        <w:t>MILLING (straight-line)</w:t>
      </w:r>
      <w:r>
        <w:t>:</w:t>
      </w:r>
    </w:p>
    <w:p w14:paraId="24B93D16" w14:textId="77777777" w:rsidR="00C23E9F" w:rsidRDefault="00C23E9F" w:rsidP="00C23E9F">
      <w:pPr>
        <w:pStyle w:val="BodyText"/>
        <w:numPr>
          <w:ilvl w:val="0"/>
          <w:numId w:val="0"/>
        </w:numPr>
        <w:tabs>
          <w:tab w:val="right" w:pos="9900"/>
        </w:tabs>
        <w:ind w:left="720" w:firstLine="720"/>
      </w:pPr>
      <w:r>
        <w:t>Squareness of Sides</w:t>
      </w:r>
      <w:r>
        <w:tab/>
        <w:t>+/-0.0010-in/ft</w:t>
      </w:r>
    </w:p>
    <w:p w14:paraId="716937E7" w14:textId="77777777" w:rsidR="00C23E9F" w:rsidRDefault="00C23E9F" w:rsidP="00C23E9F">
      <w:pPr>
        <w:pStyle w:val="BodyText"/>
        <w:numPr>
          <w:ilvl w:val="0"/>
          <w:numId w:val="0"/>
        </w:numPr>
        <w:tabs>
          <w:tab w:val="right" w:pos="9900"/>
        </w:tabs>
        <w:ind w:left="1440"/>
      </w:pPr>
      <w:r>
        <w:t>Parallelism of Opposing Sides</w:t>
      </w:r>
      <w:r>
        <w:tab/>
        <w:t>+/-0.0010-in/ft</w:t>
      </w:r>
    </w:p>
    <w:p w14:paraId="6C927A9F" w14:textId="77777777" w:rsidR="00C23E9F" w:rsidRDefault="00C23E9F" w:rsidP="00C23E9F">
      <w:pPr>
        <w:pStyle w:val="BodyText"/>
        <w:numPr>
          <w:ilvl w:val="0"/>
          <w:numId w:val="0"/>
        </w:numPr>
        <w:tabs>
          <w:tab w:val="right" w:pos="9900"/>
        </w:tabs>
        <w:ind w:left="720" w:firstLine="720"/>
      </w:pPr>
      <w:r>
        <w:t>Flatness</w:t>
      </w:r>
      <w:r>
        <w:tab/>
        <w:t>+/-0.0010-in/ft</w:t>
      </w:r>
    </w:p>
    <w:p w14:paraId="4A772092" w14:textId="77777777" w:rsidR="00C23E9F" w:rsidRDefault="00C23E9F" w:rsidP="00C23E9F">
      <w:pPr>
        <w:pStyle w:val="BodyText"/>
        <w:numPr>
          <w:ilvl w:val="0"/>
          <w:numId w:val="0"/>
        </w:numPr>
        <w:tabs>
          <w:tab w:val="right" w:pos="9900"/>
        </w:tabs>
        <w:ind w:left="720" w:firstLine="720"/>
      </w:pPr>
      <w:r>
        <w:t>Angularity of Ramp Cuts</w:t>
      </w:r>
      <w:r>
        <w:tab/>
        <w:t>+/-0.0024-in/ft</w:t>
      </w:r>
    </w:p>
    <w:p w14:paraId="57294FCA" w14:textId="77777777" w:rsidR="00C23E9F" w:rsidRDefault="00C23E9F" w:rsidP="00C23E9F">
      <w:pPr>
        <w:pStyle w:val="BodyText"/>
        <w:numPr>
          <w:ilvl w:val="0"/>
          <w:numId w:val="0"/>
        </w:numPr>
        <w:tabs>
          <w:tab w:val="right" w:pos="9900"/>
        </w:tabs>
        <w:ind w:left="720" w:firstLine="720"/>
      </w:pPr>
      <w:r>
        <w:t>Corner Location (deviation from programmed points)</w:t>
      </w:r>
      <w:r>
        <w:tab/>
        <w:t>+/-0.001-in</w:t>
      </w:r>
    </w:p>
    <w:p w14:paraId="66E6CE8C" w14:textId="77777777" w:rsidR="00C23E9F" w:rsidRDefault="00C23E9F" w:rsidP="00C23E9F">
      <w:pPr>
        <w:pStyle w:val="BodyText"/>
        <w:numPr>
          <w:ilvl w:val="0"/>
          <w:numId w:val="0"/>
        </w:numPr>
        <w:tabs>
          <w:tab w:val="right" w:pos="9900"/>
        </w:tabs>
        <w:ind w:left="720" w:firstLine="720"/>
      </w:pPr>
      <w:r>
        <w:t>Surface Finish (maximum roughness)</w:t>
      </w:r>
      <w:r>
        <w:tab/>
        <w:t>32-RMS</w:t>
      </w:r>
    </w:p>
    <w:p w14:paraId="3F8ECCB7" w14:textId="77777777" w:rsidR="00C23E9F" w:rsidRDefault="00C23E9F" w:rsidP="00C23E9F">
      <w:pPr>
        <w:pStyle w:val="BodyText"/>
      </w:pPr>
      <w:r w:rsidRPr="00FA2AE9">
        <w:rPr>
          <w:u w:val="single"/>
        </w:rPr>
        <w:t>CONTOURING (circle)</w:t>
      </w:r>
      <w:r>
        <w:t>:</w:t>
      </w:r>
      <w:r>
        <w:tab/>
      </w:r>
    </w:p>
    <w:p w14:paraId="64506BFC" w14:textId="77777777" w:rsidR="00C23E9F" w:rsidRDefault="00C23E9F" w:rsidP="00C23E9F">
      <w:pPr>
        <w:pStyle w:val="BodyText"/>
        <w:numPr>
          <w:ilvl w:val="0"/>
          <w:numId w:val="0"/>
        </w:numPr>
        <w:tabs>
          <w:tab w:val="right" w:pos="9900"/>
        </w:tabs>
        <w:ind w:left="720" w:firstLine="720"/>
      </w:pPr>
      <w:r>
        <w:t>Roundness (diameters measured at 30-deg intervals)</w:t>
      </w:r>
      <w:r>
        <w:tab/>
        <w:t>+/-0.001-in</w:t>
      </w:r>
    </w:p>
    <w:p w14:paraId="7C4B84C6" w14:textId="77777777" w:rsidR="00C23E9F" w:rsidRDefault="00C23E9F" w:rsidP="00C23E9F">
      <w:pPr>
        <w:pStyle w:val="BodyText"/>
        <w:numPr>
          <w:ilvl w:val="0"/>
          <w:numId w:val="0"/>
        </w:numPr>
        <w:tabs>
          <w:tab w:val="left" w:pos="1440"/>
          <w:tab w:val="right" w:pos="9900"/>
        </w:tabs>
        <w:ind w:left="720" w:firstLine="720"/>
      </w:pPr>
      <w:r>
        <w:t>Angularity (difference between programmed and actual points of</w:t>
      </w:r>
      <w:r>
        <w:tab/>
      </w:r>
      <w:r>
        <w:tab/>
        <w:t>tangency of circles to straight surfaces)</w:t>
      </w:r>
      <w:r>
        <w:tab/>
        <w:t>0.001-in TIR</w:t>
      </w:r>
    </w:p>
    <w:p w14:paraId="7831A526" w14:textId="77777777" w:rsidR="00C23E9F" w:rsidRDefault="00C23E9F" w:rsidP="00C23E9F">
      <w:pPr>
        <w:pStyle w:val="BodyText"/>
      </w:pPr>
      <w:r w:rsidRPr="00FA2AE9">
        <w:rPr>
          <w:u w:val="single"/>
        </w:rPr>
        <w:t>C</w:t>
      </w:r>
      <w:r>
        <w:rPr>
          <w:u w:val="single"/>
        </w:rPr>
        <w:t>ONTOURING</w:t>
      </w:r>
      <w:r w:rsidRPr="00FA2AE9">
        <w:rPr>
          <w:u w:val="single"/>
        </w:rPr>
        <w:t xml:space="preserve"> (straight-line)</w:t>
      </w:r>
      <w:r>
        <w:t>:</w:t>
      </w:r>
    </w:p>
    <w:p w14:paraId="2399A183" w14:textId="77777777" w:rsidR="00C23E9F" w:rsidRDefault="00C23E9F" w:rsidP="00C23E9F">
      <w:pPr>
        <w:pStyle w:val="BodyText"/>
        <w:numPr>
          <w:ilvl w:val="0"/>
          <w:numId w:val="0"/>
        </w:numPr>
        <w:tabs>
          <w:tab w:val="right" w:pos="9900"/>
        </w:tabs>
        <w:ind w:left="1800"/>
      </w:pPr>
      <w:r>
        <w:t>Squareness of Sides</w:t>
      </w:r>
      <w:r>
        <w:tab/>
        <w:t>0.0010-in/ft</w:t>
      </w:r>
    </w:p>
    <w:p w14:paraId="57D5D80F" w14:textId="77777777" w:rsidR="00C23E9F" w:rsidRDefault="00C23E9F" w:rsidP="00C23E9F">
      <w:pPr>
        <w:pStyle w:val="BodyText"/>
        <w:numPr>
          <w:ilvl w:val="0"/>
          <w:numId w:val="0"/>
        </w:numPr>
        <w:tabs>
          <w:tab w:val="right" w:pos="9900"/>
        </w:tabs>
        <w:ind w:left="1080" w:firstLine="720"/>
      </w:pPr>
      <w:r>
        <w:t>Angularity of Sides</w:t>
      </w:r>
      <w:r>
        <w:tab/>
        <w:t>0.0010-in/ft</w:t>
      </w:r>
    </w:p>
    <w:p w14:paraId="41CE9D80" w14:textId="77777777" w:rsidR="00C23E9F" w:rsidRDefault="00C23E9F" w:rsidP="00C23E9F">
      <w:pPr>
        <w:pStyle w:val="BodyText"/>
      </w:pPr>
      <w:r>
        <w:rPr>
          <w:u w:val="single"/>
        </w:rPr>
        <w:t>TAPPING TEST:</w:t>
      </w:r>
      <w:r>
        <w:t xml:space="preserve">  (8) holes shall be pilot drilled and tapped at programmed locations, (4) of which shall accept 8-32 screws, and (4) of which shall accept 3/4-10 bolts.  Finished holes shall accept standard 8-32 or 3/4-10 screws and bolts freely and threads shall meet Class 3 standards for internal threads as set forth in Handbook H28.</w:t>
      </w:r>
    </w:p>
    <w:p w14:paraId="2E7D207A" w14:textId="77777777" w:rsidR="00C23E9F" w:rsidRDefault="00C23E9F" w:rsidP="00C23E9F">
      <w:pPr>
        <w:pStyle w:val="BodyText"/>
      </w:pPr>
      <w:r>
        <w:rPr>
          <w:u w:val="single"/>
        </w:rPr>
        <w:t>BORING TEST</w:t>
      </w:r>
      <w:r w:rsidRPr="00B25BB7">
        <w:t xml:space="preserve">: </w:t>
      </w:r>
      <w:r>
        <w:t xml:space="preserve"> A minimum of (10) holes shall be pilot drilled semi-finish bored, and finish bored in a selected pattern covering an area not less than 14-in in diameter.  (4) of the (10) holes shall be spaced on 14-in centers.  Different tools shall be used for semi-finish and finish boring operations.  Each address shall be displayed to the fourth decimal place with digits </w:t>
      </w:r>
      <w:r>
        <w:lastRenderedPageBreak/>
        <w:t>other than zero.  Finished hole sizes may range from 1.125-in to 2.750-in.  The resulting hole locations and hole size errors shall not exceed the permissible tolerances listed above.</w:t>
      </w:r>
    </w:p>
    <w:p w14:paraId="1153AE28" w14:textId="77777777" w:rsidR="00C23E9F" w:rsidRDefault="00C23E9F" w:rsidP="00C23E9F">
      <w:pPr>
        <w:pStyle w:val="BodyText"/>
      </w:pPr>
      <w:r>
        <w:rPr>
          <w:u w:val="single"/>
        </w:rPr>
        <w:t>STRAIGHT-LINE MILLING TEST</w:t>
      </w:r>
      <w:r w:rsidRPr="00B25BB7">
        <w:t xml:space="preserve">: </w:t>
      </w:r>
      <w:r>
        <w:t xml:space="preserve"> The </w:t>
      </w:r>
      <w:proofErr w:type="gramStart"/>
      <w:r>
        <w:t>straight line</w:t>
      </w:r>
      <w:proofErr w:type="gramEnd"/>
      <w:r>
        <w:t xml:space="preserve"> milling test shall be a programmed square or rectangle, not less than 6-in in length per side with sides parallel to the travel along X and Y axis.  Machine angle shall be not less than 2-deg.  The resulting cuts shall be checked for dimensional accuracy, squareness, parallelism, flatness, angularity, and corner locations to verify the accuracy required above for straight-line milling.</w:t>
      </w:r>
    </w:p>
    <w:p w14:paraId="524CF318" w14:textId="77777777" w:rsidR="00C23E9F" w:rsidRDefault="00C23E9F" w:rsidP="00C23E9F">
      <w:pPr>
        <w:pStyle w:val="BodyText"/>
      </w:pPr>
      <w:r>
        <w:rPr>
          <w:u w:val="single"/>
        </w:rPr>
        <w:t>CIRCLE CONTOURING TEST</w:t>
      </w:r>
      <w:r w:rsidRPr="00B25BB7">
        <w:t xml:space="preserve">: </w:t>
      </w:r>
      <w:r>
        <w:t xml:space="preserve"> A circle shall be programmed and milled within the outline of the square cut required in the STRAIGHT-LINE MILLING TEST paragraph.  The cut shall be made at constant Z-axis depth of 0.0025-in and by using the MCU resolution.  The resulting cut shall be checked for dimensional accuracy, roundness, surface finish, and angularity to verify the accuracies listed above for circle contouring.</w:t>
      </w:r>
    </w:p>
    <w:p w14:paraId="6D16D341" w14:textId="77777777" w:rsidR="00C23E9F" w:rsidRDefault="00C23E9F" w:rsidP="00C23E9F">
      <w:pPr>
        <w:pStyle w:val="BodyText"/>
      </w:pPr>
      <w:r>
        <w:rPr>
          <w:u w:val="single"/>
        </w:rPr>
        <w:t>STRAIGHT-LINE CONTOURING TEST</w:t>
      </w:r>
      <w:r w:rsidRPr="00B25BB7">
        <w:t xml:space="preserve">: </w:t>
      </w:r>
      <w:r>
        <w:t xml:space="preserve"> Either a square or an equilateral triangle shall be programmed and milled within the circle cut and described in the </w:t>
      </w:r>
      <w:r w:rsidRPr="00B93A83">
        <w:t xml:space="preserve">CIRCLE CONTOURING TEST </w:t>
      </w:r>
      <w:r>
        <w:t>at constant depth of 0.0025-in.  The reference line for one side of the square or triangle shall be 10 to 20 angular degrees slanted to the Y axis.  The resulting cut shall be checked for dimensional accuracy, squareness and angularity to verify the accuracy required above for straight-line contouring.</w:t>
      </w:r>
    </w:p>
    <w:p w14:paraId="1FB36844" w14:textId="77777777" w:rsidR="00C23E9F" w:rsidRDefault="00C23E9F" w:rsidP="00C23E9F">
      <w:pPr>
        <w:pStyle w:val="BodyText"/>
      </w:pPr>
      <w:r>
        <w:rPr>
          <w:u w:val="single"/>
        </w:rPr>
        <w:t>HORSEPOWER TEST</w:t>
      </w:r>
      <w:r w:rsidRPr="00B25BB7">
        <w:t xml:space="preserve">: </w:t>
      </w:r>
      <w:r>
        <w:t xml:space="preserve"> The machine shall be subjected to a cutting test which applies not less than the full-rated input power to the spindle motor to demonstrate heavy metal removal capability.  Spindle speed shall be chosen by the supplier at the lowest practicable for this test without applying torque </w:t>
      </w:r>
      <w:proofErr w:type="gramStart"/>
      <w:r>
        <w:t>in excess of</w:t>
      </w:r>
      <w:proofErr w:type="gramEnd"/>
      <w:r>
        <w:t xml:space="preserve"> the design value of any machine component.  Dimensions of the </w:t>
      </w:r>
      <w:proofErr w:type="gramStart"/>
      <w:r>
        <w:t>work-piece</w:t>
      </w:r>
      <w:proofErr w:type="gramEnd"/>
      <w:r>
        <w:t>, tooling, depth of cut, and feed rate shall be at the option of the supplier, provided the required loading is achieved.  There shall be no evidence of chatter, stalling, or permanent distortion during or after the test.  The machine shall be capable of a stock removal rate of not less than 1.5-cubic-inches-per-minute at continuous rated horsepower.  Steel alloy 4140 at 28 on the Rockwell C scale shall be used for testing.</w:t>
      </w:r>
    </w:p>
    <w:p w14:paraId="40B3B1B9" w14:textId="77777777" w:rsidR="00C23E9F" w:rsidRDefault="00C23E9F" w:rsidP="00C23E9F">
      <w:pPr>
        <w:pStyle w:val="BodyText"/>
      </w:pPr>
      <w:r>
        <w:t>The contractor shall perform tests to demonstrate that all alignment and performance requirements stated herein have been met.  In addition, predictive maintenance (PM) techniques meeting GM specification No. V1.0-1993 shall be performed to assure that all alignment and balance of all rotating equipment and components are within acceptable limits and establish a vibration analysis baseline.  Locations of vibration tests on the equipment shall be marked to enable RIA personnel to repeat the tests upon final installation.  Such tests shall be conducted prior to shipment to Rock Island Arsenal; however, final inspection and acceptance shall be at Rock Island Arsenal after installation and start-up of the equipment and shall include the testing parameters set forth above.  In both cases, the contractor shall provide the test parts for the test.</w:t>
      </w:r>
    </w:p>
    <w:p w14:paraId="2624D611" w14:textId="77777777" w:rsidR="00C23E9F" w:rsidRPr="00C23E9F" w:rsidRDefault="00C23E9F" w:rsidP="00C23E9F"/>
    <w:sectPr w:rsidR="00C23E9F" w:rsidRPr="00C23E9F" w:rsidSect="00040E8F">
      <w:headerReference w:type="default" r:id="rId13"/>
      <w:footerReference w:type="default" r:id="rId14"/>
      <w:pgSz w:w="12240" w:h="15840"/>
      <w:pgMar w:top="1987"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C104A" w14:textId="77777777" w:rsidR="003362DC" w:rsidRDefault="003362DC">
      <w:r>
        <w:separator/>
      </w:r>
    </w:p>
  </w:endnote>
  <w:endnote w:type="continuationSeparator" w:id="0">
    <w:p w14:paraId="09D0B17A" w14:textId="77777777" w:rsidR="003362DC" w:rsidRDefault="003362DC">
      <w:r>
        <w:continuationSeparator/>
      </w:r>
    </w:p>
  </w:endnote>
  <w:endnote w:type="continuationNotice" w:id="1">
    <w:p w14:paraId="67E86CBE" w14:textId="77777777" w:rsidR="003362DC" w:rsidRDefault="003362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58826" w14:textId="77777777" w:rsidR="00783A29" w:rsidRDefault="0082764A">
    <w:pPr>
      <w:pStyle w:val="Footer"/>
      <w:jc w:val="center"/>
    </w:pPr>
    <w:r>
      <w:rPr>
        <w:rStyle w:val="PageNumber"/>
      </w:rPr>
      <w:fldChar w:fldCharType="begin"/>
    </w:r>
    <w:r w:rsidR="00783A29">
      <w:rPr>
        <w:rStyle w:val="PageNumber"/>
      </w:rPr>
      <w:instrText xml:space="preserve"> PAGE </w:instrText>
    </w:r>
    <w:r>
      <w:rPr>
        <w:rStyle w:val="PageNumber"/>
      </w:rPr>
      <w:fldChar w:fldCharType="separate"/>
    </w:r>
    <w:r w:rsidR="003B03CF">
      <w:rPr>
        <w:rStyle w:val="PageNumber"/>
        <w:noProof/>
      </w:rPr>
      <w:t>19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44A4D" w14:textId="77777777" w:rsidR="003362DC" w:rsidRDefault="003362DC">
      <w:r>
        <w:separator/>
      </w:r>
    </w:p>
  </w:footnote>
  <w:footnote w:type="continuationSeparator" w:id="0">
    <w:p w14:paraId="1F15B327" w14:textId="77777777" w:rsidR="003362DC" w:rsidRDefault="003362DC">
      <w:r>
        <w:continuationSeparator/>
      </w:r>
    </w:p>
  </w:footnote>
  <w:footnote w:type="continuationNotice" w:id="1">
    <w:p w14:paraId="2F384D23" w14:textId="77777777" w:rsidR="003362DC" w:rsidRDefault="003362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254B0" w14:textId="0A8105BA" w:rsidR="00783A29" w:rsidRDefault="009A2040" w:rsidP="00BF1A7E">
    <w:pPr>
      <w:pStyle w:val="Header"/>
      <w:tabs>
        <w:tab w:val="clear" w:pos="4320"/>
        <w:tab w:val="clear" w:pos="8640"/>
        <w:tab w:val="center" w:pos="5040"/>
        <w:tab w:val="right" w:pos="10080"/>
      </w:tabs>
      <w:rPr>
        <w:b/>
        <w:bCs/>
        <w:sz w:val="20"/>
      </w:rPr>
    </w:pPr>
    <w:r>
      <w:rPr>
        <w:b/>
        <w:bCs/>
        <w:sz w:val="20"/>
      </w:rPr>
      <w:t>R</w:t>
    </w:r>
    <w:r w:rsidR="00370A4A">
      <w:rPr>
        <w:b/>
        <w:bCs/>
        <w:sz w:val="20"/>
      </w:rPr>
      <w:t>OCK ISLAND ARSENAL</w:t>
    </w:r>
    <w:r w:rsidR="00370A4A">
      <w:rPr>
        <w:b/>
        <w:bCs/>
        <w:sz w:val="20"/>
      </w:rPr>
      <w:tab/>
    </w:r>
    <w:r w:rsidR="00370A4A">
      <w:rPr>
        <w:b/>
        <w:bCs/>
        <w:sz w:val="20"/>
      </w:rPr>
      <w:tab/>
      <w:t>RIPD: E4</w:t>
    </w:r>
    <w:r w:rsidR="00783A29">
      <w:rPr>
        <w:b/>
        <w:bCs/>
        <w:sz w:val="20"/>
      </w:rPr>
      <w:t>000-</w:t>
    </w:r>
    <w:r w:rsidR="00725057">
      <w:rPr>
        <w:b/>
        <w:bCs/>
        <w:sz w:val="20"/>
      </w:rPr>
      <w:t>25-1-04</w:t>
    </w:r>
  </w:p>
  <w:p w14:paraId="07F7BCBB" w14:textId="151A54D2" w:rsidR="00783A29" w:rsidRDefault="00783A29" w:rsidP="00BF1A7E">
    <w:pPr>
      <w:pStyle w:val="Header"/>
      <w:tabs>
        <w:tab w:val="clear" w:pos="4320"/>
        <w:tab w:val="clear" w:pos="8640"/>
        <w:tab w:val="center" w:pos="5040"/>
        <w:tab w:val="right" w:pos="10080"/>
      </w:tabs>
      <w:rPr>
        <w:b/>
        <w:bCs/>
        <w:sz w:val="20"/>
      </w:rPr>
    </w:pPr>
    <w:r>
      <w:rPr>
        <w:b/>
        <w:bCs/>
        <w:sz w:val="20"/>
      </w:rPr>
      <w:t>PURC</w:t>
    </w:r>
    <w:r w:rsidR="0018753B">
      <w:rPr>
        <w:b/>
        <w:bCs/>
        <w:sz w:val="20"/>
      </w:rPr>
      <w:t>HASE DESCRIPTION</w:t>
    </w:r>
    <w:r w:rsidR="0018753B">
      <w:rPr>
        <w:b/>
        <w:bCs/>
        <w:sz w:val="20"/>
      </w:rPr>
      <w:tab/>
    </w:r>
    <w:r w:rsidR="0018753B">
      <w:rPr>
        <w:b/>
        <w:bCs/>
        <w:sz w:val="20"/>
      </w:rPr>
      <w:tab/>
      <w:t xml:space="preserve">DATE:  </w:t>
    </w:r>
    <w:r w:rsidR="00725057">
      <w:rPr>
        <w:b/>
        <w:bCs/>
        <w:sz w:val="20"/>
      </w:rPr>
      <w:t>9-Mar-2026</w:t>
    </w:r>
  </w:p>
  <w:p w14:paraId="46100EC6" w14:textId="77777777" w:rsidR="00783A29" w:rsidRDefault="00783A29" w:rsidP="00BF1A7E">
    <w:pPr>
      <w:pStyle w:val="Header"/>
      <w:tabs>
        <w:tab w:val="clear" w:pos="4320"/>
        <w:tab w:val="clear" w:pos="8640"/>
        <w:tab w:val="center" w:pos="5040"/>
        <w:tab w:val="right" w:pos="10080"/>
      </w:tabs>
      <w:rPr>
        <w:b/>
        <w:bCs/>
        <w:sz w:val="20"/>
      </w:rPr>
    </w:pPr>
  </w:p>
  <w:p w14:paraId="7113AEA6" w14:textId="5024271F" w:rsidR="00783A29" w:rsidRPr="001C286E" w:rsidRDefault="00725057" w:rsidP="00BF1A7E">
    <w:pPr>
      <w:pStyle w:val="Header"/>
      <w:tabs>
        <w:tab w:val="clear" w:pos="4320"/>
        <w:tab w:val="clear" w:pos="8640"/>
        <w:tab w:val="center" w:pos="5040"/>
        <w:tab w:val="right" w:pos="10080"/>
      </w:tabs>
      <w:jc w:val="center"/>
      <w:rPr>
        <w:b/>
        <w:bCs/>
        <w:smallCaps/>
        <w:sz w:val="28"/>
        <w:u w:val="single"/>
      </w:rPr>
    </w:pPr>
    <w:r>
      <w:rPr>
        <w:b/>
        <w:bCs/>
        <w:smallCaps/>
        <w:sz w:val="28"/>
        <w:u w:val="single"/>
      </w:rPr>
      <w:t>25-1-04 Multi-Tasking Machines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50C5E"/>
    <w:multiLevelType w:val="hybridMultilevel"/>
    <w:tmpl w:val="65E2F02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CDA6743"/>
    <w:multiLevelType w:val="multilevel"/>
    <w:tmpl w:val="82F8E54E"/>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720"/>
        </w:tabs>
        <w:ind w:left="360" w:firstLine="0"/>
      </w:pPr>
      <w:rPr>
        <w:rFonts w:hint="default"/>
      </w:rPr>
    </w:lvl>
    <w:lvl w:ilvl="2">
      <w:start w:val="1"/>
      <w:numFmt w:val="decimal"/>
      <w:lvlText w:val="%1.%2.%3"/>
      <w:lvlJc w:val="left"/>
      <w:pPr>
        <w:tabs>
          <w:tab w:val="num" w:pos="1440"/>
        </w:tabs>
        <w:ind w:left="720" w:firstLine="0"/>
      </w:pPr>
      <w:rPr>
        <w:rFonts w:hint="default"/>
      </w:rPr>
    </w:lvl>
    <w:lvl w:ilvl="3">
      <w:start w:val="1"/>
      <w:numFmt w:val="decimal"/>
      <w:lvlText w:val="%1.%2.%3.%4"/>
      <w:lvlJc w:val="left"/>
      <w:pPr>
        <w:tabs>
          <w:tab w:val="num" w:pos="1800"/>
        </w:tabs>
        <w:ind w:left="1080" w:firstLine="0"/>
      </w:pPr>
      <w:rPr>
        <w:rFonts w:hint="default"/>
      </w:rPr>
    </w:lvl>
    <w:lvl w:ilvl="4">
      <w:start w:val="1"/>
      <w:numFmt w:val="decimal"/>
      <w:suff w:val="space"/>
      <w:lvlText w:val="%1.%2.%3.%4.%5"/>
      <w:lvlJc w:val="left"/>
      <w:pPr>
        <w:ind w:left="1440" w:firstLine="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 w15:restartNumberingAfterBreak="0">
    <w:nsid w:val="3C8B67AD"/>
    <w:multiLevelType w:val="hybridMultilevel"/>
    <w:tmpl w:val="29783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0302B1"/>
    <w:multiLevelType w:val="hybridMultilevel"/>
    <w:tmpl w:val="F3906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FA71D3"/>
    <w:multiLevelType w:val="multilevel"/>
    <w:tmpl w:val="9912C278"/>
    <w:lvl w:ilvl="0">
      <w:start w:val="1"/>
      <w:numFmt w:val="decimal"/>
      <w:pStyle w:val="Heading1"/>
      <w:lvlText w:val="%1."/>
      <w:lvlJc w:val="left"/>
      <w:pPr>
        <w:tabs>
          <w:tab w:val="num" w:pos="360"/>
        </w:tabs>
        <w:ind w:left="0" w:firstLine="0"/>
      </w:pPr>
      <w:rPr>
        <w:rFonts w:hint="default"/>
      </w:rPr>
    </w:lvl>
    <w:lvl w:ilvl="1">
      <w:start w:val="1"/>
      <w:numFmt w:val="decimal"/>
      <w:pStyle w:val="Heading2"/>
      <w:lvlText w:val="%1.%2"/>
      <w:lvlJc w:val="left"/>
      <w:pPr>
        <w:tabs>
          <w:tab w:val="num" w:pos="720"/>
        </w:tabs>
        <w:ind w:left="360" w:firstLine="0"/>
      </w:pPr>
      <w:rPr>
        <w:rFonts w:hint="default"/>
      </w:rPr>
    </w:lvl>
    <w:lvl w:ilvl="2">
      <w:start w:val="1"/>
      <w:numFmt w:val="decimal"/>
      <w:pStyle w:val="BodyText"/>
      <w:lvlText w:val="%1.%2.%3"/>
      <w:lvlJc w:val="left"/>
      <w:pPr>
        <w:tabs>
          <w:tab w:val="num" w:pos="1530"/>
        </w:tabs>
        <w:ind w:left="810" w:firstLine="0"/>
      </w:pPr>
      <w:rPr>
        <w:rFonts w:hint="default"/>
      </w:rPr>
    </w:lvl>
    <w:lvl w:ilvl="3">
      <w:start w:val="1"/>
      <w:numFmt w:val="decimal"/>
      <w:lvlText w:val="%1.%2.%3.%4"/>
      <w:lvlJc w:val="left"/>
      <w:pPr>
        <w:tabs>
          <w:tab w:val="num" w:pos="1800"/>
        </w:tabs>
        <w:ind w:left="1080" w:firstLine="0"/>
      </w:pPr>
      <w:rPr>
        <w:rFonts w:hint="default"/>
      </w:rPr>
    </w:lvl>
    <w:lvl w:ilvl="4">
      <w:start w:val="1"/>
      <w:numFmt w:val="decimal"/>
      <w:suff w:val="space"/>
      <w:lvlText w:val="%1.%2.%3.%4.%5"/>
      <w:lvlJc w:val="left"/>
      <w:pPr>
        <w:ind w:left="1440" w:firstLine="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num w:numId="1" w16cid:durableId="1629122343">
    <w:abstractNumId w:val="4"/>
  </w:num>
  <w:num w:numId="2" w16cid:durableId="853033554">
    <w:abstractNumId w:val="0"/>
  </w:num>
  <w:num w:numId="3" w16cid:durableId="951126991">
    <w:abstractNumId w:val="1"/>
  </w:num>
  <w:num w:numId="4" w16cid:durableId="20857549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2106010">
    <w:abstractNumId w:val="4"/>
    <w:lvlOverride w:ilvl="0">
      <w:startOverride w:val="5"/>
    </w:lvlOverride>
    <w:lvlOverride w:ilvl="1">
      <w:startOverride w:val="3"/>
    </w:lvlOverride>
  </w:num>
  <w:num w:numId="6" w16cid:durableId="2012875094">
    <w:abstractNumId w:val="3"/>
  </w:num>
  <w:num w:numId="7" w16cid:durableId="2847784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01484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15B"/>
    <w:rsid w:val="00007DDE"/>
    <w:rsid w:val="0001108C"/>
    <w:rsid w:val="00034B7B"/>
    <w:rsid w:val="00035509"/>
    <w:rsid w:val="00036998"/>
    <w:rsid w:val="00040549"/>
    <w:rsid w:val="000407A2"/>
    <w:rsid w:val="00040E8F"/>
    <w:rsid w:val="00046B7E"/>
    <w:rsid w:val="0004739A"/>
    <w:rsid w:val="00051B31"/>
    <w:rsid w:val="00063890"/>
    <w:rsid w:val="00063BC1"/>
    <w:rsid w:val="00064D8C"/>
    <w:rsid w:val="00071951"/>
    <w:rsid w:val="00073C59"/>
    <w:rsid w:val="000761E5"/>
    <w:rsid w:val="00077079"/>
    <w:rsid w:val="000818CF"/>
    <w:rsid w:val="00085A7C"/>
    <w:rsid w:val="00096499"/>
    <w:rsid w:val="000B27DB"/>
    <w:rsid w:val="000B5123"/>
    <w:rsid w:val="000C35A6"/>
    <w:rsid w:val="000D4DFD"/>
    <w:rsid w:val="000E6917"/>
    <w:rsid w:val="000F3887"/>
    <w:rsid w:val="000F7699"/>
    <w:rsid w:val="001072EA"/>
    <w:rsid w:val="00110D1C"/>
    <w:rsid w:val="00112193"/>
    <w:rsid w:val="00115C21"/>
    <w:rsid w:val="00127557"/>
    <w:rsid w:val="001352C0"/>
    <w:rsid w:val="00144ECE"/>
    <w:rsid w:val="0015719D"/>
    <w:rsid w:val="001679BD"/>
    <w:rsid w:val="00184741"/>
    <w:rsid w:val="00184F47"/>
    <w:rsid w:val="00186AB8"/>
    <w:rsid w:val="0018753B"/>
    <w:rsid w:val="00191F73"/>
    <w:rsid w:val="001A040E"/>
    <w:rsid w:val="001A434A"/>
    <w:rsid w:val="001A550E"/>
    <w:rsid w:val="001B25DB"/>
    <w:rsid w:val="001C286E"/>
    <w:rsid w:val="001E3BDF"/>
    <w:rsid w:val="001E3D8B"/>
    <w:rsid w:val="001F4B0E"/>
    <w:rsid w:val="001F68A6"/>
    <w:rsid w:val="001F6FCD"/>
    <w:rsid w:val="00210517"/>
    <w:rsid w:val="00210B15"/>
    <w:rsid w:val="00224B6D"/>
    <w:rsid w:val="002368CD"/>
    <w:rsid w:val="002378F0"/>
    <w:rsid w:val="00271623"/>
    <w:rsid w:val="00287992"/>
    <w:rsid w:val="002B76A0"/>
    <w:rsid w:val="002D037D"/>
    <w:rsid w:val="002D6686"/>
    <w:rsid w:val="002E2BA6"/>
    <w:rsid w:val="003025AB"/>
    <w:rsid w:val="003322F8"/>
    <w:rsid w:val="00335998"/>
    <w:rsid w:val="003362DC"/>
    <w:rsid w:val="00337636"/>
    <w:rsid w:val="003376B0"/>
    <w:rsid w:val="003624B6"/>
    <w:rsid w:val="00365139"/>
    <w:rsid w:val="00365C76"/>
    <w:rsid w:val="00365CE4"/>
    <w:rsid w:val="00370A4A"/>
    <w:rsid w:val="003715C6"/>
    <w:rsid w:val="00375161"/>
    <w:rsid w:val="00381C50"/>
    <w:rsid w:val="00382D3B"/>
    <w:rsid w:val="00392033"/>
    <w:rsid w:val="00393DEB"/>
    <w:rsid w:val="003A55E8"/>
    <w:rsid w:val="003A607D"/>
    <w:rsid w:val="003A6346"/>
    <w:rsid w:val="003A73BD"/>
    <w:rsid w:val="003B03CF"/>
    <w:rsid w:val="003C4508"/>
    <w:rsid w:val="003D43AB"/>
    <w:rsid w:val="003E621F"/>
    <w:rsid w:val="003F098A"/>
    <w:rsid w:val="0040267C"/>
    <w:rsid w:val="0040288E"/>
    <w:rsid w:val="004125A1"/>
    <w:rsid w:val="00413AE1"/>
    <w:rsid w:val="0041459E"/>
    <w:rsid w:val="00416B2C"/>
    <w:rsid w:val="00417FFC"/>
    <w:rsid w:val="004251B6"/>
    <w:rsid w:val="00445EAE"/>
    <w:rsid w:val="004559A9"/>
    <w:rsid w:val="00460075"/>
    <w:rsid w:val="0046183B"/>
    <w:rsid w:val="0046418C"/>
    <w:rsid w:val="00464EC3"/>
    <w:rsid w:val="00465429"/>
    <w:rsid w:val="00466E09"/>
    <w:rsid w:val="0046775E"/>
    <w:rsid w:val="00467D84"/>
    <w:rsid w:val="00487418"/>
    <w:rsid w:val="0049163B"/>
    <w:rsid w:val="0049180E"/>
    <w:rsid w:val="00494B0B"/>
    <w:rsid w:val="00496BB0"/>
    <w:rsid w:val="004A21EC"/>
    <w:rsid w:val="004B0474"/>
    <w:rsid w:val="004B0789"/>
    <w:rsid w:val="004B67D8"/>
    <w:rsid w:val="004C01E7"/>
    <w:rsid w:val="004C1D21"/>
    <w:rsid w:val="004C4A75"/>
    <w:rsid w:val="004D2421"/>
    <w:rsid w:val="004D35FD"/>
    <w:rsid w:val="004D4C00"/>
    <w:rsid w:val="004D69E9"/>
    <w:rsid w:val="004F65D7"/>
    <w:rsid w:val="004F7C6D"/>
    <w:rsid w:val="00504160"/>
    <w:rsid w:val="00520129"/>
    <w:rsid w:val="00527724"/>
    <w:rsid w:val="00540731"/>
    <w:rsid w:val="00542D21"/>
    <w:rsid w:val="00543A38"/>
    <w:rsid w:val="005658E7"/>
    <w:rsid w:val="005772DB"/>
    <w:rsid w:val="005774B8"/>
    <w:rsid w:val="00585746"/>
    <w:rsid w:val="00593539"/>
    <w:rsid w:val="00596ABE"/>
    <w:rsid w:val="005A3B21"/>
    <w:rsid w:val="005A435D"/>
    <w:rsid w:val="005A68FB"/>
    <w:rsid w:val="005C658F"/>
    <w:rsid w:val="005D0CFC"/>
    <w:rsid w:val="005D133C"/>
    <w:rsid w:val="005D6041"/>
    <w:rsid w:val="005D6610"/>
    <w:rsid w:val="005D6BFD"/>
    <w:rsid w:val="005D72CF"/>
    <w:rsid w:val="005F0D68"/>
    <w:rsid w:val="005F6135"/>
    <w:rsid w:val="005F6AEC"/>
    <w:rsid w:val="005F6C1F"/>
    <w:rsid w:val="00603770"/>
    <w:rsid w:val="00611B3D"/>
    <w:rsid w:val="006226CE"/>
    <w:rsid w:val="00642379"/>
    <w:rsid w:val="00643933"/>
    <w:rsid w:val="0067163B"/>
    <w:rsid w:val="00673C4E"/>
    <w:rsid w:val="00682C56"/>
    <w:rsid w:val="00685EF2"/>
    <w:rsid w:val="006A6CBA"/>
    <w:rsid w:val="006A6EE0"/>
    <w:rsid w:val="006B2D4E"/>
    <w:rsid w:val="006C4381"/>
    <w:rsid w:val="006D0AAC"/>
    <w:rsid w:val="006D3C92"/>
    <w:rsid w:val="006D5AC8"/>
    <w:rsid w:val="006D7E1E"/>
    <w:rsid w:val="006E0AE8"/>
    <w:rsid w:val="006E5CE0"/>
    <w:rsid w:val="007002CD"/>
    <w:rsid w:val="007017A8"/>
    <w:rsid w:val="00713A0C"/>
    <w:rsid w:val="0071455D"/>
    <w:rsid w:val="007220B6"/>
    <w:rsid w:val="00725057"/>
    <w:rsid w:val="00733E6F"/>
    <w:rsid w:val="00737311"/>
    <w:rsid w:val="00740E0D"/>
    <w:rsid w:val="00746F54"/>
    <w:rsid w:val="00750514"/>
    <w:rsid w:val="0075195E"/>
    <w:rsid w:val="00783A29"/>
    <w:rsid w:val="00784B09"/>
    <w:rsid w:val="00784D6A"/>
    <w:rsid w:val="00786C46"/>
    <w:rsid w:val="0079578B"/>
    <w:rsid w:val="007A39B6"/>
    <w:rsid w:val="007C429A"/>
    <w:rsid w:val="007D7669"/>
    <w:rsid w:val="007E7ECD"/>
    <w:rsid w:val="00801BF5"/>
    <w:rsid w:val="00816B9A"/>
    <w:rsid w:val="0082764A"/>
    <w:rsid w:val="00844887"/>
    <w:rsid w:val="0085643F"/>
    <w:rsid w:val="008674D9"/>
    <w:rsid w:val="00871510"/>
    <w:rsid w:val="00875242"/>
    <w:rsid w:val="008864E3"/>
    <w:rsid w:val="008960F3"/>
    <w:rsid w:val="008A0C2B"/>
    <w:rsid w:val="008A4D07"/>
    <w:rsid w:val="008B192B"/>
    <w:rsid w:val="008B2A6D"/>
    <w:rsid w:val="008C1B40"/>
    <w:rsid w:val="008C4010"/>
    <w:rsid w:val="008D21C9"/>
    <w:rsid w:val="008E2AC8"/>
    <w:rsid w:val="008E4A8F"/>
    <w:rsid w:val="008F0B47"/>
    <w:rsid w:val="009121A6"/>
    <w:rsid w:val="00923E86"/>
    <w:rsid w:val="00924A9F"/>
    <w:rsid w:val="0092678E"/>
    <w:rsid w:val="009421F2"/>
    <w:rsid w:val="00944067"/>
    <w:rsid w:val="0094631D"/>
    <w:rsid w:val="00946FCC"/>
    <w:rsid w:val="0095105A"/>
    <w:rsid w:val="00954FC2"/>
    <w:rsid w:val="0096345C"/>
    <w:rsid w:val="009719CF"/>
    <w:rsid w:val="00973397"/>
    <w:rsid w:val="009736FC"/>
    <w:rsid w:val="009754F4"/>
    <w:rsid w:val="0097670D"/>
    <w:rsid w:val="00996E5E"/>
    <w:rsid w:val="009A1707"/>
    <w:rsid w:val="009A2040"/>
    <w:rsid w:val="009B1971"/>
    <w:rsid w:val="009C2B93"/>
    <w:rsid w:val="009D08DE"/>
    <w:rsid w:val="009D14D3"/>
    <w:rsid w:val="009D14F3"/>
    <w:rsid w:val="009D2023"/>
    <w:rsid w:val="009D4A1C"/>
    <w:rsid w:val="009E29A4"/>
    <w:rsid w:val="009F5874"/>
    <w:rsid w:val="009F75DF"/>
    <w:rsid w:val="00A26D0B"/>
    <w:rsid w:val="00A41891"/>
    <w:rsid w:val="00A44FF5"/>
    <w:rsid w:val="00A5014F"/>
    <w:rsid w:val="00A53439"/>
    <w:rsid w:val="00A604C6"/>
    <w:rsid w:val="00A6211E"/>
    <w:rsid w:val="00A629FF"/>
    <w:rsid w:val="00A74D1B"/>
    <w:rsid w:val="00A84DF4"/>
    <w:rsid w:val="00A87B50"/>
    <w:rsid w:val="00A9338E"/>
    <w:rsid w:val="00AA1F12"/>
    <w:rsid w:val="00AA5B18"/>
    <w:rsid w:val="00AD6CF2"/>
    <w:rsid w:val="00AE0F6A"/>
    <w:rsid w:val="00AE4D24"/>
    <w:rsid w:val="00AF14B9"/>
    <w:rsid w:val="00AF51A6"/>
    <w:rsid w:val="00B04434"/>
    <w:rsid w:val="00B2270E"/>
    <w:rsid w:val="00B26D48"/>
    <w:rsid w:val="00B274E7"/>
    <w:rsid w:val="00B428FF"/>
    <w:rsid w:val="00B4650D"/>
    <w:rsid w:val="00B5464F"/>
    <w:rsid w:val="00B55DE8"/>
    <w:rsid w:val="00B61721"/>
    <w:rsid w:val="00B7133A"/>
    <w:rsid w:val="00B7470B"/>
    <w:rsid w:val="00B77625"/>
    <w:rsid w:val="00B80D95"/>
    <w:rsid w:val="00B8175D"/>
    <w:rsid w:val="00B84926"/>
    <w:rsid w:val="00B84FF1"/>
    <w:rsid w:val="00B905CF"/>
    <w:rsid w:val="00B91D34"/>
    <w:rsid w:val="00BA100C"/>
    <w:rsid w:val="00BA4698"/>
    <w:rsid w:val="00BB0B0F"/>
    <w:rsid w:val="00BC7C0D"/>
    <w:rsid w:val="00BD253B"/>
    <w:rsid w:val="00BD4DD7"/>
    <w:rsid w:val="00BE2F71"/>
    <w:rsid w:val="00BE379B"/>
    <w:rsid w:val="00BE3B8A"/>
    <w:rsid w:val="00BE680B"/>
    <w:rsid w:val="00BE78F3"/>
    <w:rsid w:val="00BF1A7E"/>
    <w:rsid w:val="00BF5229"/>
    <w:rsid w:val="00C06D91"/>
    <w:rsid w:val="00C07739"/>
    <w:rsid w:val="00C0795C"/>
    <w:rsid w:val="00C105A9"/>
    <w:rsid w:val="00C16A57"/>
    <w:rsid w:val="00C23E9F"/>
    <w:rsid w:val="00C26623"/>
    <w:rsid w:val="00C27AB0"/>
    <w:rsid w:val="00C305EB"/>
    <w:rsid w:val="00C30AA7"/>
    <w:rsid w:val="00C35B3F"/>
    <w:rsid w:val="00C5404D"/>
    <w:rsid w:val="00C63156"/>
    <w:rsid w:val="00C8260C"/>
    <w:rsid w:val="00C90482"/>
    <w:rsid w:val="00C96636"/>
    <w:rsid w:val="00CB01FB"/>
    <w:rsid w:val="00CB5868"/>
    <w:rsid w:val="00CC2C08"/>
    <w:rsid w:val="00CC745C"/>
    <w:rsid w:val="00CD1265"/>
    <w:rsid w:val="00CD4478"/>
    <w:rsid w:val="00CD67AC"/>
    <w:rsid w:val="00CD766D"/>
    <w:rsid w:val="00CE5E4B"/>
    <w:rsid w:val="00CF7A0C"/>
    <w:rsid w:val="00D024C8"/>
    <w:rsid w:val="00D03F8A"/>
    <w:rsid w:val="00D1687C"/>
    <w:rsid w:val="00D22102"/>
    <w:rsid w:val="00D32BF3"/>
    <w:rsid w:val="00D4275E"/>
    <w:rsid w:val="00D43BC1"/>
    <w:rsid w:val="00D5355D"/>
    <w:rsid w:val="00D635C1"/>
    <w:rsid w:val="00D67C70"/>
    <w:rsid w:val="00D73357"/>
    <w:rsid w:val="00D75162"/>
    <w:rsid w:val="00D76F5F"/>
    <w:rsid w:val="00D84676"/>
    <w:rsid w:val="00D84AB9"/>
    <w:rsid w:val="00DA2785"/>
    <w:rsid w:val="00DB00C2"/>
    <w:rsid w:val="00DB0463"/>
    <w:rsid w:val="00DB1040"/>
    <w:rsid w:val="00DB16C9"/>
    <w:rsid w:val="00DB44AA"/>
    <w:rsid w:val="00DC016C"/>
    <w:rsid w:val="00DC547C"/>
    <w:rsid w:val="00DD7A3B"/>
    <w:rsid w:val="00DE0AFE"/>
    <w:rsid w:val="00E01EF8"/>
    <w:rsid w:val="00E1439F"/>
    <w:rsid w:val="00E167C9"/>
    <w:rsid w:val="00E16D2A"/>
    <w:rsid w:val="00E20F7F"/>
    <w:rsid w:val="00E22B56"/>
    <w:rsid w:val="00E30205"/>
    <w:rsid w:val="00E375EC"/>
    <w:rsid w:val="00E446B4"/>
    <w:rsid w:val="00E5109A"/>
    <w:rsid w:val="00E542EE"/>
    <w:rsid w:val="00E55AAF"/>
    <w:rsid w:val="00E70673"/>
    <w:rsid w:val="00E75FFA"/>
    <w:rsid w:val="00E760E4"/>
    <w:rsid w:val="00EC43C1"/>
    <w:rsid w:val="00EC6721"/>
    <w:rsid w:val="00EC6B2B"/>
    <w:rsid w:val="00EF2A84"/>
    <w:rsid w:val="00F0115B"/>
    <w:rsid w:val="00F029AB"/>
    <w:rsid w:val="00F0491E"/>
    <w:rsid w:val="00F05969"/>
    <w:rsid w:val="00F14FF1"/>
    <w:rsid w:val="00F15B0E"/>
    <w:rsid w:val="00F25AFA"/>
    <w:rsid w:val="00F354EF"/>
    <w:rsid w:val="00F37F1F"/>
    <w:rsid w:val="00F441A2"/>
    <w:rsid w:val="00F618E7"/>
    <w:rsid w:val="00F6257E"/>
    <w:rsid w:val="00F63080"/>
    <w:rsid w:val="00F67A98"/>
    <w:rsid w:val="00F706C8"/>
    <w:rsid w:val="00F714D6"/>
    <w:rsid w:val="00F81EFE"/>
    <w:rsid w:val="00F8451A"/>
    <w:rsid w:val="00F86622"/>
    <w:rsid w:val="00F878BC"/>
    <w:rsid w:val="00FB0B88"/>
    <w:rsid w:val="00FC232D"/>
    <w:rsid w:val="00FF3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44552425"/>
  <w15:docId w15:val="{795A154E-2E49-4C2E-ACDF-7E1FF1D6C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0E8F"/>
    <w:rPr>
      <w:sz w:val="24"/>
      <w:szCs w:val="24"/>
    </w:rPr>
  </w:style>
  <w:style w:type="paragraph" w:styleId="Heading1">
    <w:name w:val="heading 1"/>
    <w:basedOn w:val="Normal"/>
    <w:next w:val="Normal"/>
    <w:autoRedefine/>
    <w:qFormat/>
    <w:rsid w:val="00224B6D"/>
    <w:pPr>
      <w:keepNext/>
      <w:numPr>
        <w:numId w:val="1"/>
      </w:numPr>
      <w:spacing w:before="240" w:after="60"/>
      <w:outlineLvl w:val="0"/>
    </w:pPr>
    <w:rPr>
      <w:rFonts w:cs="Arial"/>
      <w:b/>
      <w:bCs/>
      <w:caps/>
      <w:szCs w:val="32"/>
    </w:rPr>
  </w:style>
  <w:style w:type="paragraph" w:styleId="Heading2">
    <w:name w:val="heading 2"/>
    <w:basedOn w:val="Normal"/>
    <w:next w:val="Normal"/>
    <w:autoRedefine/>
    <w:qFormat/>
    <w:rsid w:val="0095105A"/>
    <w:pPr>
      <w:keepNext/>
      <w:numPr>
        <w:ilvl w:val="1"/>
        <w:numId w:val="1"/>
      </w:numPr>
      <w:spacing w:before="240" w:after="60"/>
      <w:outlineLvl w:val="1"/>
    </w:pPr>
    <w:rPr>
      <w:rFonts w:cs="Arial"/>
      <w:b/>
      <w:bCs/>
      <w:iCs/>
      <w:szCs w:val="28"/>
    </w:rPr>
  </w:style>
  <w:style w:type="paragraph" w:styleId="Heading3">
    <w:name w:val="heading 3"/>
    <w:basedOn w:val="Normal"/>
    <w:next w:val="Normal"/>
    <w:autoRedefine/>
    <w:qFormat/>
    <w:rsid w:val="00040E8F"/>
    <w:pPr>
      <w:keepNext/>
      <w:spacing w:before="240" w:after="60"/>
      <w:outlineLvl w:val="2"/>
    </w:pPr>
    <w:rPr>
      <w:rFonts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40E8F"/>
    <w:pPr>
      <w:jc w:val="center"/>
    </w:pPr>
    <w:rPr>
      <w:b/>
      <w:bCs/>
      <w:sz w:val="32"/>
    </w:rPr>
  </w:style>
  <w:style w:type="paragraph" w:styleId="Header">
    <w:name w:val="header"/>
    <w:basedOn w:val="Normal"/>
    <w:rsid w:val="00040E8F"/>
    <w:pPr>
      <w:tabs>
        <w:tab w:val="center" w:pos="4320"/>
        <w:tab w:val="right" w:pos="8640"/>
      </w:tabs>
    </w:pPr>
  </w:style>
  <w:style w:type="paragraph" w:styleId="Footer">
    <w:name w:val="footer"/>
    <w:basedOn w:val="Normal"/>
    <w:rsid w:val="00040E8F"/>
    <w:pPr>
      <w:tabs>
        <w:tab w:val="center" w:pos="4320"/>
        <w:tab w:val="right" w:pos="8640"/>
      </w:tabs>
    </w:pPr>
  </w:style>
  <w:style w:type="paragraph" w:styleId="BodyTextIndent">
    <w:name w:val="Body Text Indent"/>
    <w:basedOn w:val="Normal"/>
    <w:autoRedefine/>
    <w:rsid w:val="00040E8F"/>
    <w:pPr>
      <w:spacing w:before="120"/>
      <w:ind w:left="720"/>
    </w:pPr>
    <w:rPr>
      <w:u w:val="single"/>
    </w:rPr>
  </w:style>
  <w:style w:type="paragraph" w:styleId="TOC1">
    <w:name w:val="toc 1"/>
    <w:basedOn w:val="Normal"/>
    <w:next w:val="Normal"/>
    <w:autoRedefine/>
    <w:uiPriority w:val="39"/>
    <w:rsid w:val="00DD7A3B"/>
    <w:pPr>
      <w:tabs>
        <w:tab w:val="left" w:pos="900"/>
        <w:tab w:val="left" w:pos="1440"/>
        <w:tab w:val="right" w:leader="dot" w:pos="9710"/>
      </w:tabs>
      <w:ind w:left="1440" w:right="1440" w:hanging="1440"/>
    </w:pPr>
    <w:rPr>
      <w:noProof/>
    </w:rPr>
  </w:style>
  <w:style w:type="paragraph" w:styleId="BlockText">
    <w:name w:val="Block Text"/>
    <w:basedOn w:val="Normal"/>
    <w:rsid w:val="00040E8F"/>
    <w:pPr>
      <w:spacing w:after="120"/>
      <w:ind w:left="1440" w:right="1440"/>
    </w:pPr>
  </w:style>
  <w:style w:type="paragraph" w:styleId="BodyText">
    <w:name w:val="Body Text"/>
    <w:basedOn w:val="Normal"/>
    <w:rsid w:val="00040E8F"/>
    <w:pPr>
      <w:numPr>
        <w:ilvl w:val="2"/>
        <w:numId w:val="1"/>
      </w:numPr>
      <w:spacing w:after="120"/>
    </w:pPr>
  </w:style>
  <w:style w:type="paragraph" w:styleId="TOC2">
    <w:name w:val="toc 2"/>
    <w:basedOn w:val="Normal"/>
    <w:next w:val="Normal"/>
    <w:autoRedefine/>
    <w:uiPriority w:val="39"/>
    <w:rsid w:val="00040E8F"/>
    <w:pPr>
      <w:tabs>
        <w:tab w:val="left" w:pos="1260"/>
        <w:tab w:val="right" w:leader="dot" w:pos="9710"/>
      </w:tabs>
      <w:ind w:left="240"/>
    </w:pPr>
    <w:rPr>
      <w:noProof/>
    </w:rPr>
  </w:style>
  <w:style w:type="paragraph" w:styleId="TOC3">
    <w:name w:val="toc 3"/>
    <w:basedOn w:val="Normal"/>
    <w:next w:val="Normal"/>
    <w:autoRedefine/>
    <w:semiHidden/>
    <w:rsid w:val="00040E8F"/>
    <w:pPr>
      <w:ind w:left="480"/>
    </w:pPr>
  </w:style>
  <w:style w:type="paragraph" w:styleId="TOC4">
    <w:name w:val="toc 4"/>
    <w:basedOn w:val="Normal"/>
    <w:next w:val="Normal"/>
    <w:autoRedefine/>
    <w:semiHidden/>
    <w:rsid w:val="00040E8F"/>
    <w:pPr>
      <w:ind w:left="720"/>
    </w:pPr>
  </w:style>
  <w:style w:type="paragraph" w:styleId="TOC5">
    <w:name w:val="toc 5"/>
    <w:basedOn w:val="Normal"/>
    <w:next w:val="Normal"/>
    <w:autoRedefine/>
    <w:semiHidden/>
    <w:rsid w:val="00040E8F"/>
    <w:pPr>
      <w:ind w:left="960"/>
    </w:pPr>
  </w:style>
  <w:style w:type="paragraph" w:styleId="TOC6">
    <w:name w:val="toc 6"/>
    <w:basedOn w:val="Normal"/>
    <w:next w:val="Normal"/>
    <w:autoRedefine/>
    <w:semiHidden/>
    <w:rsid w:val="00040E8F"/>
    <w:pPr>
      <w:ind w:left="1200"/>
    </w:pPr>
  </w:style>
  <w:style w:type="paragraph" w:styleId="TOC7">
    <w:name w:val="toc 7"/>
    <w:basedOn w:val="Normal"/>
    <w:next w:val="Normal"/>
    <w:autoRedefine/>
    <w:semiHidden/>
    <w:rsid w:val="00040E8F"/>
    <w:pPr>
      <w:ind w:left="1440"/>
    </w:pPr>
  </w:style>
  <w:style w:type="paragraph" w:styleId="TOC8">
    <w:name w:val="toc 8"/>
    <w:basedOn w:val="Normal"/>
    <w:next w:val="Normal"/>
    <w:autoRedefine/>
    <w:semiHidden/>
    <w:rsid w:val="00040E8F"/>
    <w:pPr>
      <w:ind w:left="1680"/>
    </w:pPr>
  </w:style>
  <w:style w:type="paragraph" w:styleId="TOC9">
    <w:name w:val="toc 9"/>
    <w:basedOn w:val="Normal"/>
    <w:next w:val="Normal"/>
    <w:autoRedefine/>
    <w:semiHidden/>
    <w:rsid w:val="00040E8F"/>
    <w:pPr>
      <w:ind w:left="1920"/>
    </w:pPr>
  </w:style>
  <w:style w:type="paragraph" w:styleId="BodyTextIndent2">
    <w:name w:val="Body Text Indent 2"/>
    <w:basedOn w:val="Normal"/>
    <w:link w:val="BodyTextIndent2Char"/>
    <w:rsid w:val="00040E8F"/>
    <w:pPr>
      <w:ind w:left="360"/>
    </w:pPr>
  </w:style>
  <w:style w:type="character" w:styleId="Hyperlink">
    <w:name w:val="Hyperlink"/>
    <w:basedOn w:val="DefaultParagraphFont"/>
    <w:uiPriority w:val="99"/>
    <w:rsid w:val="00040E8F"/>
    <w:rPr>
      <w:color w:val="0000FF"/>
      <w:u w:val="single"/>
    </w:rPr>
  </w:style>
  <w:style w:type="paragraph" w:styleId="BodyTextIndent3">
    <w:name w:val="Body Text Indent 3"/>
    <w:basedOn w:val="Normal"/>
    <w:rsid w:val="00040E8F"/>
    <w:pPr>
      <w:ind w:left="900"/>
    </w:pPr>
  </w:style>
  <w:style w:type="character" w:styleId="PageNumber">
    <w:name w:val="page number"/>
    <w:basedOn w:val="DefaultParagraphFont"/>
    <w:rsid w:val="00040E8F"/>
  </w:style>
  <w:style w:type="paragraph" w:styleId="BodyText2">
    <w:name w:val="Body Text 2"/>
    <w:basedOn w:val="Normal"/>
    <w:rsid w:val="00040E8F"/>
    <w:pPr>
      <w:tabs>
        <w:tab w:val="left" w:pos="-720"/>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Courier New" w:hAnsi="Courier New" w:cs="Courier New"/>
      <w:sz w:val="23"/>
      <w:szCs w:val="23"/>
    </w:rPr>
  </w:style>
  <w:style w:type="character" w:customStyle="1" w:styleId="Document4">
    <w:name w:val="Document 4"/>
    <w:basedOn w:val="DefaultParagraphFont"/>
    <w:rsid w:val="00040E8F"/>
    <w:rPr>
      <w:b/>
      <w:i/>
      <w:sz w:val="23"/>
    </w:rPr>
  </w:style>
  <w:style w:type="paragraph" w:styleId="Caption">
    <w:name w:val="caption"/>
    <w:basedOn w:val="Normal"/>
    <w:next w:val="Normal"/>
    <w:qFormat/>
    <w:rsid w:val="00040E8F"/>
    <w:rPr>
      <w:b/>
      <w:bCs/>
    </w:rPr>
  </w:style>
  <w:style w:type="paragraph" w:styleId="PlainText">
    <w:name w:val="Plain Text"/>
    <w:basedOn w:val="Normal"/>
    <w:link w:val="PlainTextChar"/>
    <w:uiPriority w:val="99"/>
    <w:semiHidden/>
    <w:unhideWhenUsed/>
    <w:rsid w:val="00BE680B"/>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BE680B"/>
    <w:rPr>
      <w:rFonts w:ascii="Calibri" w:eastAsiaTheme="minorHAnsi" w:hAnsi="Calibri" w:cstheme="minorBidi"/>
      <w:sz w:val="22"/>
      <w:szCs w:val="21"/>
    </w:rPr>
  </w:style>
  <w:style w:type="paragraph" w:styleId="NoSpacing">
    <w:name w:val="No Spacing"/>
    <w:uiPriority w:val="1"/>
    <w:qFormat/>
    <w:rsid w:val="00365139"/>
    <w:rPr>
      <w:sz w:val="24"/>
      <w:szCs w:val="24"/>
    </w:rPr>
  </w:style>
  <w:style w:type="paragraph" w:styleId="BalloonText">
    <w:name w:val="Balloon Text"/>
    <w:basedOn w:val="Normal"/>
    <w:link w:val="BalloonTextChar"/>
    <w:semiHidden/>
    <w:unhideWhenUsed/>
    <w:rsid w:val="00B80D95"/>
    <w:rPr>
      <w:rFonts w:ascii="Segoe UI" w:hAnsi="Segoe UI" w:cs="Segoe UI"/>
      <w:sz w:val="18"/>
      <w:szCs w:val="18"/>
    </w:rPr>
  </w:style>
  <w:style w:type="character" w:customStyle="1" w:styleId="BalloonTextChar">
    <w:name w:val="Balloon Text Char"/>
    <w:basedOn w:val="DefaultParagraphFont"/>
    <w:link w:val="BalloonText"/>
    <w:semiHidden/>
    <w:rsid w:val="00B80D95"/>
    <w:rPr>
      <w:rFonts w:ascii="Segoe UI" w:hAnsi="Segoe UI" w:cs="Segoe UI"/>
      <w:sz w:val="18"/>
      <w:szCs w:val="18"/>
    </w:rPr>
  </w:style>
  <w:style w:type="paragraph" w:styleId="ListParagraph">
    <w:name w:val="List Paragraph"/>
    <w:basedOn w:val="Normal"/>
    <w:uiPriority w:val="34"/>
    <w:qFormat/>
    <w:rsid w:val="007002CD"/>
    <w:pPr>
      <w:ind w:left="720"/>
      <w:contextualSpacing/>
    </w:pPr>
  </w:style>
  <w:style w:type="character" w:customStyle="1" w:styleId="BodyTextIndent2Char">
    <w:name w:val="Body Text Indent 2 Char"/>
    <w:basedOn w:val="DefaultParagraphFont"/>
    <w:link w:val="BodyTextIndent2"/>
    <w:rsid w:val="00784B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580032">
      <w:bodyDiv w:val="1"/>
      <w:marLeft w:val="0"/>
      <w:marRight w:val="0"/>
      <w:marTop w:val="0"/>
      <w:marBottom w:val="0"/>
      <w:divBdr>
        <w:top w:val="none" w:sz="0" w:space="0" w:color="auto"/>
        <w:left w:val="none" w:sz="0" w:space="0" w:color="auto"/>
        <w:bottom w:val="none" w:sz="0" w:space="0" w:color="auto"/>
        <w:right w:val="none" w:sz="0" w:space="0" w:color="auto"/>
      </w:divBdr>
    </w:div>
    <w:div w:id="1049113234">
      <w:bodyDiv w:val="1"/>
      <w:marLeft w:val="0"/>
      <w:marRight w:val="0"/>
      <w:marTop w:val="0"/>
      <w:marBottom w:val="0"/>
      <w:divBdr>
        <w:top w:val="none" w:sz="0" w:space="0" w:color="auto"/>
        <w:left w:val="none" w:sz="0" w:space="0" w:color="auto"/>
        <w:bottom w:val="none" w:sz="0" w:space="0" w:color="auto"/>
        <w:right w:val="none" w:sz="0" w:space="0" w:color="auto"/>
      </w:divBdr>
    </w:div>
    <w:div w:id="1229803778">
      <w:bodyDiv w:val="1"/>
      <w:marLeft w:val="0"/>
      <w:marRight w:val="0"/>
      <w:marTop w:val="0"/>
      <w:marBottom w:val="0"/>
      <w:divBdr>
        <w:top w:val="none" w:sz="0" w:space="0" w:color="auto"/>
        <w:left w:val="none" w:sz="0" w:space="0" w:color="auto"/>
        <w:bottom w:val="none" w:sz="0" w:space="0" w:color="auto"/>
        <w:right w:val="none" w:sz="0" w:space="0" w:color="auto"/>
      </w:divBdr>
    </w:div>
    <w:div w:id="1353267793">
      <w:bodyDiv w:val="1"/>
      <w:marLeft w:val="0"/>
      <w:marRight w:val="0"/>
      <w:marTop w:val="0"/>
      <w:marBottom w:val="0"/>
      <w:divBdr>
        <w:top w:val="none" w:sz="0" w:space="0" w:color="auto"/>
        <w:left w:val="none" w:sz="0" w:space="0" w:color="auto"/>
        <w:bottom w:val="none" w:sz="0" w:space="0" w:color="auto"/>
        <w:right w:val="none" w:sz="0" w:space="0" w:color="auto"/>
      </w:divBdr>
    </w:div>
    <w:div w:id="145385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awftraining.eb.mi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odprocurementtoolbox.com/site/uidregistry/"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55f0442-98c7-4cb0-8aff-d3f7f456d19a">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1F6B08DF3F2774CB99E22BD9713DC50" ma:contentTypeVersion="17" ma:contentTypeDescription="Create a new document." ma:contentTypeScope="" ma:versionID="814e3b15fb9a4ad29778a6f01b161fe2">
  <xsd:schema xmlns:xsd="http://www.w3.org/2001/XMLSchema" xmlns:xs="http://www.w3.org/2001/XMLSchema" xmlns:p="http://schemas.microsoft.com/office/2006/metadata/properties" xmlns:ns1="http://schemas.microsoft.com/sharepoint/v3" xmlns:ns2="555f0442-98c7-4cb0-8aff-d3f7f456d19a" xmlns:ns3="e4d2ad87-b4af-49a1-8785-bca8a3735cfb" targetNamespace="http://schemas.microsoft.com/office/2006/metadata/properties" ma:root="true" ma:fieldsID="f50576a978cdb74a24233090e21cb219" ns1:_="" ns2:_="" ns3:_="">
    <xsd:import namespace="http://schemas.microsoft.com/sharepoint/v3"/>
    <xsd:import namespace="555f0442-98c7-4cb0-8aff-d3f7f456d19a"/>
    <xsd:import namespace="e4d2ad87-b4af-49a1-8785-bca8a3735c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5f0442-98c7-4cb0-8aff-d3f7f456d1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d2ad87-b4af-49a1-8785-bca8a3735cf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F0E2A9-6BC8-4A60-BA1D-8B8086F8DD30}">
  <ds:schemaRefs>
    <ds:schemaRef ds:uri="http://schemas.microsoft.com/office/2006/metadata/properties"/>
    <ds:schemaRef ds:uri="http://schemas.microsoft.com/office/infopath/2007/PartnerControls"/>
    <ds:schemaRef ds:uri="http://schemas.microsoft.com/sharepoint/v3"/>
    <ds:schemaRef ds:uri="555f0442-98c7-4cb0-8aff-d3f7f456d19a"/>
  </ds:schemaRefs>
</ds:datastoreItem>
</file>

<file path=customXml/itemProps2.xml><?xml version="1.0" encoding="utf-8"?>
<ds:datastoreItem xmlns:ds="http://schemas.openxmlformats.org/officeDocument/2006/customXml" ds:itemID="{E0E18C41-78F8-4AB5-92AC-A16A59DDDC9B}">
  <ds:schemaRefs>
    <ds:schemaRef ds:uri="http://schemas.microsoft.com/sharepoint/v3/contenttype/forms"/>
  </ds:schemaRefs>
</ds:datastoreItem>
</file>

<file path=customXml/itemProps3.xml><?xml version="1.0" encoding="utf-8"?>
<ds:datastoreItem xmlns:ds="http://schemas.openxmlformats.org/officeDocument/2006/customXml" ds:itemID="{E1165936-39BC-4751-AB00-061E6505EB96}">
  <ds:schemaRefs>
    <ds:schemaRef ds:uri="http://schemas.openxmlformats.org/officeDocument/2006/bibliography"/>
  </ds:schemaRefs>
</ds:datastoreItem>
</file>

<file path=customXml/itemProps4.xml><?xml version="1.0" encoding="utf-8"?>
<ds:datastoreItem xmlns:ds="http://schemas.openxmlformats.org/officeDocument/2006/customXml" ds:itemID="{4954804F-885A-4CC3-B5C4-C40F8C28C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55f0442-98c7-4cb0-8aff-d3f7f456d19a"/>
    <ds:schemaRef ds:uri="e4d2ad87-b4af-49a1-8785-bca8a3735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2</TotalTime>
  <Pages>38</Pages>
  <Words>15777</Words>
  <Characters>89930</Characters>
  <Application>Microsoft Office Word</Application>
  <DocSecurity>0</DocSecurity>
  <Lines>749</Lines>
  <Paragraphs>210</Paragraphs>
  <ScaleCrop>false</ScaleCrop>
  <HeadingPairs>
    <vt:vector size="2" baseType="variant">
      <vt:variant>
        <vt:lpstr>Title</vt:lpstr>
      </vt:variant>
      <vt:variant>
        <vt:i4>1</vt:i4>
      </vt:variant>
    </vt:vector>
  </HeadingPairs>
  <TitlesOfParts>
    <vt:vector size="1" baseType="lpstr">
      <vt:lpstr>SPECIFICATION CHECKLIST</vt:lpstr>
    </vt:vector>
  </TitlesOfParts>
  <Company>U.S. Army</Company>
  <LinksUpToDate>false</LinksUpToDate>
  <CharactersWithSpaces>105497</CharactersWithSpaces>
  <SharedDoc>false</SharedDoc>
  <HLinks>
    <vt:vector size="210" baseType="variant">
      <vt:variant>
        <vt:i4>1900596</vt:i4>
      </vt:variant>
      <vt:variant>
        <vt:i4>206</vt:i4>
      </vt:variant>
      <vt:variant>
        <vt:i4>0</vt:i4>
      </vt:variant>
      <vt:variant>
        <vt:i4>5</vt:i4>
      </vt:variant>
      <vt:variant>
        <vt:lpwstr/>
      </vt:variant>
      <vt:variant>
        <vt:lpwstr>_Toc114990829</vt:lpwstr>
      </vt:variant>
      <vt:variant>
        <vt:i4>1900596</vt:i4>
      </vt:variant>
      <vt:variant>
        <vt:i4>200</vt:i4>
      </vt:variant>
      <vt:variant>
        <vt:i4>0</vt:i4>
      </vt:variant>
      <vt:variant>
        <vt:i4>5</vt:i4>
      </vt:variant>
      <vt:variant>
        <vt:lpwstr/>
      </vt:variant>
      <vt:variant>
        <vt:lpwstr>_Toc114990828</vt:lpwstr>
      </vt:variant>
      <vt:variant>
        <vt:i4>1900596</vt:i4>
      </vt:variant>
      <vt:variant>
        <vt:i4>194</vt:i4>
      </vt:variant>
      <vt:variant>
        <vt:i4>0</vt:i4>
      </vt:variant>
      <vt:variant>
        <vt:i4>5</vt:i4>
      </vt:variant>
      <vt:variant>
        <vt:lpwstr/>
      </vt:variant>
      <vt:variant>
        <vt:lpwstr>_Toc114990827</vt:lpwstr>
      </vt:variant>
      <vt:variant>
        <vt:i4>1900596</vt:i4>
      </vt:variant>
      <vt:variant>
        <vt:i4>188</vt:i4>
      </vt:variant>
      <vt:variant>
        <vt:i4>0</vt:i4>
      </vt:variant>
      <vt:variant>
        <vt:i4>5</vt:i4>
      </vt:variant>
      <vt:variant>
        <vt:lpwstr/>
      </vt:variant>
      <vt:variant>
        <vt:lpwstr>_Toc114990826</vt:lpwstr>
      </vt:variant>
      <vt:variant>
        <vt:i4>1900596</vt:i4>
      </vt:variant>
      <vt:variant>
        <vt:i4>182</vt:i4>
      </vt:variant>
      <vt:variant>
        <vt:i4>0</vt:i4>
      </vt:variant>
      <vt:variant>
        <vt:i4>5</vt:i4>
      </vt:variant>
      <vt:variant>
        <vt:lpwstr/>
      </vt:variant>
      <vt:variant>
        <vt:lpwstr>_Toc114990825</vt:lpwstr>
      </vt:variant>
      <vt:variant>
        <vt:i4>1900596</vt:i4>
      </vt:variant>
      <vt:variant>
        <vt:i4>176</vt:i4>
      </vt:variant>
      <vt:variant>
        <vt:i4>0</vt:i4>
      </vt:variant>
      <vt:variant>
        <vt:i4>5</vt:i4>
      </vt:variant>
      <vt:variant>
        <vt:lpwstr/>
      </vt:variant>
      <vt:variant>
        <vt:lpwstr>_Toc114990824</vt:lpwstr>
      </vt:variant>
      <vt:variant>
        <vt:i4>1900596</vt:i4>
      </vt:variant>
      <vt:variant>
        <vt:i4>170</vt:i4>
      </vt:variant>
      <vt:variant>
        <vt:i4>0</vt:i4>
      </vt:variant>
      <vt:variant>
        <vt:i4>5</vt:i4>
      </vt:variant>
      <vt:variant>
        <vt:lpwstr/>
      </vt:variant>
      <vt:variant>
        <vt:lpwstr>_Toc114990823</vt:lpwstr>
      </vt:variant>
      <vt:variant>
        <vt:i4>1900596</vt:i4>
      </vt:variant>
      <vt:variant>
        <vt:i4>164</vt:i4>
      </vt:variant>
      <vt:variant>
        <vt:i4>0</vt:i4>
      </vt:variant>
      <vt:variant>
        <vt:i4>5</vt:i4>
      </vt:variant>
      <vt:variant>
        <vt:lpwstr/>
      </vt:variant>
      <vt:variant>
        <vt:lpwstr>_Toc114990822</vt:lpwstr>
      </vt:variant>
      <vt:variant>
        <vt:i4>1900596</vt:i4>
      </vt:variant>
      <vt:variant>
        <vt:i4>158</vt:i4>
      </vt:variant>
      <vt:variant>
        <vt:i4>0</vt:i4>
      </vt:variant>
      <vt:variant>
        <vt:i4>5</vt:i4>
      </vt:variant>
      <vt:variant>
        <vt:lpwstr/>
      </vt:variant>
      <vt:variant>
        <vt:lpwstr>_Toc114990821</vt:lpwstr>
      </vt:variant>
      <vt:variant>
        <vt:i4>1900596</vt:i4>
      </vt:variant>
      <vt:variant>
        <vt:i4>152</vt:i4>
      </vt:variant>
      <vt:variant>
        <vt:i4>0</vt:i4>
      </vt:variant>
      <vt:variant>
        <vt:i4>5</vt:i4>
      </vt:variant>
      <vt:variant>
        <vt:lpwstr/>
      </vt:variant>
      <vt:variant>
        <vt:lpwstr>_Toc114990820</vt:lpwstr>
      </vt:variant>
      <vt:variant>
        <vt:i4>1966132</vt:i4>
      </vt:variant>
      <vt:variant>
        <vt:i4>146</vt:i4>
      </vt:variant>
      <vt:variant>
        <vt:i4>0</vt:i4>
      </vt:variant>
      <vt:variant>
        <vt:i4>5</vt:i4>
      </vt:variant>
      <vt:variant>
        <vt:lpwstr/>
      </vt:variant>
      <vt:variant>
        <vt:lpwstr>_Toc114990819</vt:lpwstr>
      </vt:variant>
      <vt:variant>
        <vt:i4>1966132</vt:i4>
      </vt:variant>
      <vt:variant>
        <vt:i4>140</vt:i4>
      </vt:variant>
      <vt:variant>
        <vt:i4>0</vt:i4>
      </vt:variant>
      <vt:variant>
        <vt:i4>5</vt:i4>
      </vt:variant>
      <vt:variant>
        <vt:lpwstr/>
      </vt:variant>
      <vt:variant>
        <vt:lpwstr>_Toc114990818</vt:lpwstr>
      </vt:variant>
      <vt:variant>
        <vt:i4>1966132</vt:i4>
      </vt:variant>
      <vt:variant>
        <vt:i4>134</vt:i4>
      </vt:variant>
      <vt:variant>
        <vt:i4>0</vt:i4>
      </vt:variant>
      <vt:variant>
        <vt:i4>5</vt:i4>
      </vt:variant>
      <vt:variant>
        <vt:lpwstr/>
      </vt:variant>
      <vt:variant>
        <vt:lpwstr>_Toc114990817</vt:lpwstr>
      </vt:variant>
      <vt:variant>
        <vt:i4>1966132</vt:i4>
      </vt:variant>
      <vt:variant>
        <vt:i4>128</vt:i4>
      </vt:variant>
      <vt:variant>
        <vt:i4>0</vt:i4>
      </vt:variant>
      <vt:variant>
        <vt:i4>5</vt:i4>
      </vt:variant>
      <vt:variant>
        <vt:lpwstr/>
      </vt:variant>
      <vt:variant>
        <vt:lpwstr>_Toc114990816</vt:lpwstr>
      </vt:variant>
      <vt:variant>
        <vt:i4>1966132</vt:i4>
      </vt:variant>
      <vt:variant>
        <vt:i4>122</vt:i4>
      </vt:variant>
      <vt:variant>
        <vt:i4>0</vt:i4>
      </vt:variant>
      <vt:variant>
        <vt:i4>5</vt:i4>
      </vt:variant>
      <vt:variant>
        <vt:lpwstr/>
      </vt:variant>
      <vt:variant>
        <vt:lpwstr>_Toc114990815</vt:lpwstr>
      </vt:variant>
      <vt:variant>
        <vt:i4>1966132</vt:i4>
      </vt:variant>
      <vt:variant>
        <vt:i4>116</vt:i4>
      </vt:variant>
      <vt:variant>
        <vt:i4>0</vt:i4>
      </vt:variant>
      <vt:variant>
        <vt:i4>5</vt:i4>
      </vt:variant>
      <vt:variant>
        <vt:lpwstr/>
      </vt:variant>
      <vt:variant>
        <vt:lpwstr>_Toc114990814</vt:lpwstr>
      </vt:variant>
      <vt:variant>
        <vt:i4>1966132</vt:i4>
      </vt:variant>
      <vt:variant>
        <vt:i4>110</vt:i4>
      </vt:variant>
      <vt:variant>
        <vt:i4>0</vt:i4>
      </vt:variant>
      <vt:variant>
        <vt:i4>5</vt:i4>
      </vt:variant>
      <vt:variant>
        <vt:lpwstr/>
      </vt:variant>
      <vt:variant>
        <vt:lpwstr>_Toc114990813</vt:lpwstr>
      </vt:variant>
      <vt:variant>
        <vt:i4>1966132</vt:i4>
      </vt:variant>
      <vt:variant>
        <vt:i4>104</vt:i4>
      </vt:variant>
      <vt:variant>
        <vt:i4>0</vt:i4>
      </vt:variant>
      <vt:variant>
        <vt:i4>5</vt:i4>
      </vt:variant>
      <vt:variant>
        <vt:lpwstr/>
      </vt:variant>
      <vt:variant>
        <vt:lpwstr>_Toc114990812</vt:lpwstr>
      </vt:variant>
      <vt:variant>
        <vt:i4>1966132</vt:i4>
      </vt:variant>
      <vt:variant>
        <vt:i4>98</vt:i4>
      </vt:variant>
      <vt:variant>
        <vt:i4>0</vt:i4>
      </vt:variant>
      <vt:variant>
        <vt:i4>5</vt:i4>
      </vt:variant>
      <vt:variant>
        <vt:lpwstr/>
      </vt:variant>
      <vt:variant>
        <vt:lpwstr>_Toc114990811</vt:lpwstr>
      </vt:variant>
      <vt:variant>
        <vt:i4>1966132</vt:i4>
      </vt:variant>
      <vt:variant>
        <vt:i4>92</vt:i4>
      </vt:variant>
      <vt:variant>
        <vt:i4>0</vt:i4>
      </vt:variant>
      <vt:variant>
        <vt:i4>5</vt:i4>
      </vt:variant>
      <vt:variant>
        <vt:lpwstr/>
      </vt:variant>
      <vt:variant>
        <vt:lpwstr>_Toc114990810</vt:lpwstr>
      </vt:variant>
      <vt:variant>
        <vt:i4>2031668</vt:i4>
      </vt:variant>
      <vt:variant>
        <vt:i4>86</vt:i4>
      </vt:variant>
      <vt:variant>
        <vt:i4>0</vt:i4>
      </vt:variant>
      <vt:variant>
        <vt:i4>5</vt:i4>
      </vt:variant>
      <vt:variant>
        <vt:lpwstr/>
      </vt:variant>
      <vt:variant>
        <vt:lpwstr>_Toc114990809</vt:lpwstr>
      </vt:variant>
      <vt:variant>
        <vt:i4>2031668</vt:i4>
      </vt:variant>
      <vt:variant>
        <vt:i4>80</vt:i4>
      </vt:variant>
      <vt:variant>
        <vt:i4>0</vt:i4>
      </vt:variant>
      <vt:variant>
        <vt:i4>5</vt:i4>
      </vt:variant>
      <vt:variant>
        <vt:lpwstr/>
      </vt:variant>
      <vt:variant>
        <vt:lpwstr>_Toc114990808</vt:lpwstr>
      </vt:variant>
      <vt:variant>
        <vt:i4>2031668</vt:i4>
      </vt:variant>
      <vt:variant>
        <vt:i4>74</vt:i4>
      </vt:variant>
      <vt:variant>
        <vt:i4>0</vt:i4>
      </vt:variant>
      <vt:variant>
        <vt:i4>5</vt:i4>
      </vt:variant>
      <vt:variant>
        <vt:lpwstr/>
      </vt:variant>
      <vt:variant>
        <vt:lpwstr>_Toc114990807</vt:lpwstr>
      </vt:variant>
      <vt:variant>
        <vt:i4>2031668</vt:i4>
      </vt:variant>
      <vt:variant>
        <vt:i4>68</vt:i4>
      </vt:variant>
      <vt:variant>
        <vt:i4>0</vt:i4>
      </vt:variant>
      <vt:variant>
        <vt:i4>5</vt:i4>
      </vt:variant>
      <vt:variant>
        <vt:lpwstr/>
      </vt:variant>
      <vt:variant>
        <vt:lpwstr>_Toc114990806</vt:lpwstr>
      </vt:variant>
      <vt:variant>
        <vt:i4>2031668</vt:i4>
      </vt:variant>
      <vt:variant>
        <vt:i4>62</vt:i4>
      </vt:variant>
      <vt:variant>
        <vt:i4>0</vt:i4>
      </vt:variant>
      <vt:variant>
        <vt:i4>5</vt:i4>
      </vt:variant>
      <vt:variant>
        <vt:lpwstr/>
      </vt:variant>
      <vt:variant>
        <vt:lpwstr>_Toc114990805</vt:lpwstr>
      </vt:variant>
      <vt:variant>
        <vt:i4>2031668</vt:i4>
      </vt:variant>
      <vt:variant>
        <vt:i4>56</vt:i4>
      </vt:variant>
      <vt:variant>
        <vt:i4>0</vt:i4>
      </vt:variant>
      <vt:variant>
        <vt:i4>5</vt:i4>
      </vt:variant>
      <vt:variant>
        <vt:lpwstr/>
      </vt:variant>
      <vt:variant>
        <vt:lpwstr>_Toc114990804</vt:lpwstr>
      </vt:variant>
      <vt:variant>
        <vt:i4>2031668</vt:i4>
      </vt:variant>
      <vt:variant>
        <vt:i4>50</vt:i4>
      </vt:variant>
      <vt:variant>
        <vt:i4>0</vt:i4>
      </vt:variant>
      <vt:variant>
        <vt:i4>5</vt:i4>
      </vt:variant>
      <vt:variant>
        <vt:lpwstr/>
      </vt:variant>
      <vt:variant>
        <vt:lpwstr>_Toc114990803</vt:lpwstr>
      </vt:variant>
      <vt:variant>
        <vt:i4>2031668</vt:i4>
      </vt:variant>
      <vt:variant>
        <vt:i4>44</vt:i4>
      </vt:variant>
      <vt:variant>
        <vt:i4>0</vt:i4>
      </vt:variant>
      <vt:variant>
        <vt:i4>5</vt:i4>
      </vt:variant>
      <vt:variant>
        <vt:lpwstr/>
      </vt:variant>
      <vt:variant>
        <vt:lpwstr>_Toc114990802</vt:lpwstr>
      </vt:variant>
      <vt:variant>
        <vt:i4>2031668</vt:i4>
      </vt:variant>
      <vt:variant>
        <vt:i4>38</vt:i4>
      </vt:variant>
      <vt:variant>
        <vt:i4>0</vt:i4>
      </vt:variant>
      <vt:variant>
        <vt:i4>5</vt:i4>
      </vt:variant>
      <vt:variant>
        <vt:lpwstr/>
      </vt:variant>
      <vt:variant>
        <vt:lpwstr>_Toc114990801</vt:lpwstr>
      </vt:variant>
      <vt:variant>
        <vt:i4>2031668</vt:i4>
      </vt:variant>
      <vt:variant>
        <vt:i4>32</vt:i4>
      </vt:variant>
      <vt:variant>
        <vt:i4>0</vt:i4>
      </vt:variant>
      <vt:variant>
        <vt:i4>5</vt:i4>
      </vt:variant>
      <vt:variant>
        <vt:lpwstr/>
      </vt:variant>
      <vt:variant>
        <vt:lpwstr>_Toc114990800</vt:lpwstr>
      </vt:variant>
      <vt:variant>
        <vt:i4>1441851</vt:i4>
      </vt:variant>
      <vt:variant>
        <vt:i4>26</vt:i4>
      </vt:variant>
      <vt:variant>
        <vt:i4>0</vt:i4>
      </vt:variant>
      <vt:variant>
        <vt:i4>5</vt:i4>
      </vt:variant>
      <vt:variant>
        <vt:lpwstr/>
      </vt:variant>
      <vt:variant>
        <vt:lpwstr>_Toc114990799</vt:lpwstr>
      </vt:variant>
      <vt:variant>
        <vt:i4>1441851</vt:i4>
      </vt:variant>
      <vt:variant>
        <vt:i4>20</vt:i4>
      </vt:variant>
      <vt:variant>
        <vt:i4>0</vt:i4>
      </vt:variant>
      <vt:variant>
        <vt:i4>5</vt:i4>
      </vt:variant>
      <vt:variant>
        <vt:lpwstr/>
      </vt:variant>
      <vt:variant>
        <vt:lpwstr>_Toc114990798</vt:lpwstr>
      </vt:variant>
      <vt:variant>
        <vt:i4>1441851</vt:i4>
      </vt:variant>
      <vt:variant>
        <vt:i4>14</vt:i4>
      </vt:variant>
      <vt:variant>
        <vt:i4>0</vt:i4>
      </vt:variant>
      <vt:variant>
        <vt:i4>5</vt:i4>
      </vt:variant>
      <vt:variant>
        <vt:lpwstr/>
      </vt:variant>
      <vt:variant>
        <vt:lpwstr>_Toc114990797</vt:lpwstr>
      </vt:variant>
      <vt:variant>
        <vt:i4>1441851</vt:i4>
      </vt:variant>
      <vt:variant>
        <vt:i4>8</vt:i4>
      </vt:variant>
      <vt:variant>
        <vt:i4>0</vt:i4>
      </vt:variant>
      <vt:variant>
        <vt:i4>5</vt:i4>
      </vt:variant>
      <vt:variant>
        <vt:lpwstr/>
      </vt:variant>
      <vt:variant>
        <vt:lpwstr>_Toc114990796</vt:lpwstr>
      </vt:variant>
      <vt:variant>
        <vt:i4>1441851</vt:i4>
      </vt:variant>
      <vt:variant>
        <vt:i4>2</vt:i4>
      </vt:variant>
      <vt:variant>
        <vt:i4>0</vt:i4>
      </vt:variant>
      <vt:variant>
        <vt:i4>5</vt:i4>
      </vt:variant>
      <vt:variant>
        <vt:lpwstr/>
      </vt:variant>
      <vt:variant>
        <vt:lpwstr>_Toc114990795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CHECKLIST</dc:title>
  <dc:subject/>
  <dc:creator>Rock Island Arsenal</dc:creator>
  <cp:keywords/>
  <dc:description/>
  <cp:lastModifiedBy>Szalo, Christine A CIV USARMY ACC (USA)</cp:lastModifiedBy>
  <cp:revision>2</cp:revision>
  <cp:lastPrinted>2022-07-05T14:41:00Z</cp:lastPrinted>
  <dcterms:created xsi:type="dcterms:W3CDTF">2026-09-16T15:21:00Z</dcterms:created>
  <dcterms:modified xsi:type="dcterms:W3CDTF">2026-09-16T15:21:00Z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0x010100B1F6B08DF3F2774CB99E22BD9713DC50</vt:lpwstr>
  </property>
  <property fmtid="{D5CDD505-2E9C-101B-9397-08002B2CF9AE}" pid="3" name="MediaServiceImageTags">
    <vt:lpwstr/>
  </property>
</Properties>
</file>