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153CA" w14:textId="174AEA24" w:rsidR="001C0A8E" w:rsidRPr="005A62D2" w:rsidRDefault="005A62D2" w:rsidP="005A62D2">
      <w:pPr>
        <w:spacing w:after="0" w:line="240" w:lineRule="auto"/>
        <w:jc w:val="center"/>
        <w:rPr>
          <w:rFonts w:ascii="Times New Roman" w:hAnsi="Times New Roman" w:cs="Times New Roman"/>
          <w:b/>
          <w:bCs/>
          <w:sz w:val="32"/>
          <w:szCs w:val="32"/>
        </w:rPr>
      </w:pPr>
      <w:r w:rsidRPr="005A62D2">
        <w:rPr>
          <w:rFonts w:ascii="Times New Roman" w:hAnsi="Times New Roman" w:cs="Times New Roman"/>
          <w:b/>
          <w:bCs/>
          <w:sz w:val="32"/>
          <w:szCs w:val="32"/>
        </w:rPr>
        <w:t>Solicitation 030ADV26R0055</w:t>
      </w:r>
    </w:p>
    <w:p w14:paraId="1DE23375" w14:textId="5E0E259D" w:rsidR="005A62D2" w:rsidRPr="005A62D2" w:rsidRDefault="005A62D2" w:rsidP="005A62D2">
      <w:pPr>
        <w:spacing w:after="0" w:line="240" w:lineRule="auto"/>
        <w:jc w:val="center"/>
        <w:rPr>
          <w:rFonts w:ascii="Times New Roman" w:hAnsi="Times New Roman" w:cs="Times New Roman"/>
          <w:b/>
          <w:bCs/>
          <w:sz w:val="32"/>
          <w:szCs w:val="32"/>
        </w:rPr>
      </w:pPr>
      <w:r w:rsidRPr="005A62D2">
        <w:rPr>
          <w:rFonts w:ascii="Times New Roman" w:hAnsi="Times New Roman" w:cs="Times New Roman"/>
          <w:b/>
          <w:bCs/>
          <w:sz w:val="32"/>
          <w:szCs w:val="32"/>
        </w:rPr>
        <w:t>Digital Talking Book Machine Batteries</w:t>
      </w:r>
    </w:p>
    <w:p w14:paraId="35F0CA3A" w14:textId="1494668B" w:rsidR="005A62D2" w:rsidRPr="005A62D2" w:rsidRDefault="005A62D2" w:rsidP="005A62D2">
      <w:pPr>
        <w:spacing w:after="0" w:line="240" w:lineRule="auto"/>
        <w:jc w:val="center"/>
        <w:rPr>
          <w:rFonts w:ascii="Times New Roman" w:hAnsi="Times New Roman" w:cs="Times New Roman"/>
          <w:b/>
          <w:bCs/>
          <w:sz w:val="32"/>
          <w:szCs w:val="32"/>
        </w:rPr>
      </w:pPr>
      <w:r w:rsidRPr="005A62D2">
        <w:rPr>
          <w:rFonts w:ascii="Times New Roman" w:hAnsi="Times New Roman" w:cs="Times New Roman"/>
          <w:b/>
          <w:bCs/>
          <w:sz w:val="32"/>
          <w:szCs w:val="32"/>
        </w:rPr>
        <w:t>Questions and Answers</w:t>
      </w:r>
    </w:p>
    <w:p w14:paraId="42680A85" w14:textId="77777777" w:rsidR="005A62D2" w:rsidRPr="005A62D2" w:rsidRDefault="005A62D2" w:rsidP="005A62D2">
      <w:pPr>
        <w:spacing w:after="0" w:line="240" w:lineRule="auto"/>
        <w:rPr>
          <w:rFonts w:ascii="Times New Roman" w:hAnsi="Times New Roman" w:cs="Times New Roman"/>
          <w:sz w:val="24"/>
          <w:szCs w:val="24"/>
        </w:rPr>
      </w:pPr>
    </w:p>
    <w:p w14:paraId="3F38959F" w14:textId="77777777" w:rsidR="005A62D2" w:rsidRDefault="005A62D2" w:rsidP="005A62D2">
      <w:pPr>
        <w:spacing w:after="0" w:line="240" w:lineRule="auto"/>
        <w:rPr>
          <w:rFonts w:ascii="Times New Roman" w:hAnsi="Times New Roman" w:cs="Times New Roman"/>
          <w:sz w:val="24"/>
          <w:szCs w:val="24"/>
        </w:rPr>
      </w:pPr>
    </w:p>
    <w:p w14:paraId="74F48B92" w14:textId="2DE9013F" w:rsidR="005A62D2" w:rsidRDefault="005A62D2" w:rsidP="005A62D2">
      <w:pPr>
        <w:spacing w:after="0" w:line="240" w:lineRule="auto"/>
        <w:rPr>
          <w:rFonts w:ascii="Times New Roman" w:hAnsi="Times New Roman" w:cs="Times New Roman"/>
          <w:sz w:val="24"/>
          <w:szCs w:val="24"/>
        </w:rPr>
      </w:pPr>
      <w:r w:rsidRPr="005A62D2">
        <w:rPr>
          <w:rFonts w:ascii="Times New Roman" w:hAnsi="Times New Roman" w:cs="Times New Roman"/>
          <w:b/>
          <w:bCs/>
          <w:sz w:val="24"/>
          <w:szCs w:val="24"/>
        </w:rPr>
        <w:t>Question 1:</w:t>
      </w:r>
      <w:r>
        <w:rPr>
          <w:rFonts w:ascii="Times New Roman" w:hAnsi="Times New Roman" w:cs="Times New Roman"/>
          <w:sz w:val="24"/>
          <w:szCs w:val="24"/>
        </w:rPr>
        <w:t xml:space="preserve"> Will the Library of Congress accept subcontracting arrangements where a subcontractor is performing the manufacturing of the batteries themselves? If so, how does that reflect the </w:t>
      </w:r>
      <w:proofErr w:type="gramStart"/>
      <w:r>
        <w:rPr>
          <w:rFonts w:ascii="Times New Roman" w:hAnsi="Times New Roman" w:cs="Times New Roman"/>
          <w:sz w:val="24"/>
          <w:szCs w:val="24"/>
        </w:rPr>
        <w:t>proposal</w:t>
      </w:r>
      <w:proofErr w:type="gramEnd"/>
      <w:r>
        <w:rPr>
          <w:rFonts w:ascii="Times New Roman" w:hAnsi="Times New Roman" w:cs="Times New Roman"/>
          <w:sz w:val="24"/>
          <w:szCs w:val="24"/>
        </w:rPr>
        <w:t xml:space="preserve"> submission? </w:t>
      </w:r>
    </w:p>
    <w:p w14:paraId="02C5FB66" w14:textId="77777777" w:rsidR="005A62D2" w:rsidRDefault="005A62D2" w:rsidP="005A62D2">
      <w:pPr>
        <w:spacing w:after="0" w:line="240" w:lineRule="auto"/>
        <w:rPr>
          <w:rFonts w:ascii="Times New Roman" w:hAnsi="Times New Roman" w:cs="Times New Roman"/>
          <w:sz w:val="24"/>
          <w:szCs w:val="24"/>
        </w:rPr>
      </w:pPr>
    </w:p>
    <w:p w14:paraId="0D99AE09" w14:textId="72D2D5B7" w:rsidR="005A62D2" w:rsidRPr="005A62D2" w:rsidRDefault="005A62D2" w:rsidP="005A62D2">
      <w:pPr>
        <w:spacing w:after="0" w:line="240" w:lineRule="auto"/>
        <w:rPr>
          <w:rFonts w:ascii="Times New Roman" w:hAnsi="Times New Roman" w:cs="Times New Roman"/>
          <w:color w:val="FF0000"/>
          <w:sz w:val="24"/>
          <w:szCs w:val="24"/>
        </w:rPr>
      </w:pPr>
      <w:r w:rsidRPr="005A62D2">
        <w:rPr>
          <w:rFonts w:ascii="Times New Roman" w:hAnsi="Times New Roman" w:cs="Times New Roman"/>
          <w:b/>
          <w:bCs/>
          <w:color w:val="FF0000"/>
          <w:sz w:val="24"/>
          <w:szCs w:val="24"/>
        </w:rPr>
        <w:t xml:space="preserve">Answer 1: </w:t>
      </w:r>
      <w:r w:rsidRPr="005A62D2">
        <w:rPr>
          <w:rFonts w:ascii="Times New Roman" w:hAnsi="Times New Roman" w:cs="Times New Roman"/>
          <w:color w:val="FF0000"/>
          <w:sz w:val="24"/>
          <w:szCs w:val="24"/>
        </w:rPr>
        <w:t>This arrangement is acceptable. When submitting a proposal ensure all requirements in Section L are met and the information presented is in line with which businesses shall have the primary responsibilities for each aspect of the work. Please pay attention to any Buy American clauses and Trade Agreement clauses in the solicitation.</w:t>
      </w:r>
    </w:p>
    <w:p w14:paraId="7C28342A" w14:textId="77777777" w:rsidR="005A62D2" w:rsidRDefault="005A62D2" w:rsidP="005A62D2">
      <w:pPr>
        <w:spacing w:after="0" w:line="240" w:lineRule="auto"/>
        <w:rPr>
          <w:rFonts w:ascii="Times New Roman" w:hAnsi="Times New Roman" w:cs="Times New Roman"/>
          <w:sz w:val="24"/>
          <w:szCs w:val="24"/>
        </w:rPr>
      </w:pPr>
    </w:p>
    <w:p w14:paraId="6D46FF78" w14:textId="749E283E" w:rsidR="005A62D2" w:rsidRPr="005A62D2" w:rsidRDefault="005A62D2" w:rsidP="005A62D2">
      <w:pPr>
        <w:spacing w:after="0" w:line="240" w:lineRule="auto"/>
        <w:jc w:val="center"/>
        <w:rPr>
          <w:rFonts w:ascii="Times New Roman" w:hAnsi="Times New Roman" w:cs="Times New Roman"/>
          <w:sz w:val="24"/>
          <w:szCs w:val="24"/>
        </w:rPr>
      </w:pPr>
      <w:r w:rsidRPr="005A62D2">
        <w:rPr>
          <w:rFonts w:ascii="Times New Roman" w:hAnsi="Times New Roman" w:cs="Times New Roman"/>
          <w:sz w:val="24"/>
          <w:szCs w:val="24"/>
        </w:rPr>
        <w:t>-</w:t>
      </w:r>
      <w:r>
        <w:rPr>
          <w:rFonts w:ascii="Times New Roman" w:hAnsi="Times New Roman" w:cs="Times New Roman"/>
          <w:sz w:val="24"/>
          <w:szCs w:val="24"/>
        </w:rPr>
        <w:t xml:space="preserve"> </w:t>
      </w:r>
      <w:r w:rsidRPr="005A62D2">
        <w:rPr>
          <w:rFonts w:ascii="Times New Roman" w:hAnsi="Times New Roman" w:cs="Times New Roman"/>
          <w:sz w:val="24"/>
          <w:szCs w:val="24"/>
        </w:rPr>
        <w:t>- -</w:t>
      </w:r>
    </w:p>
    <w:p w14:paraId="06B5899A" w14:textId="77777777" w:rsidR="005A62D2" w:rsidRDefault="005A62D2" w:rsidP="005A62D2">
      <w:pPr>
        <w:spacing w:after="0" w:line="240" w:lineRule="auto"/>
        <w:rPr>
          <w:rFonts w:ascii="Times New Roman" w:hAnsi="Times New Roman" w:cs="Times New Roman"/>
          <w:sz w:val="24"/>
          <w:szCs w:val="24"/>
        </w:rPr>
      </w:pPr>
    </w:p>
    <w:p w14:paraId="7F8FADA3" w14:textId="22B2E5A4" w:rsidR="005A62D2" w:rsidRDefault="005A62D2" w:rsidP="005A62D2">
      <w:pPr>
        <w:spacing w:after="0" w:line="240" w:lineRule="auto"/>
        <w:rPr>
          <w:rFonts w:ascii="Times New Roman" w:hAnsi="Times New Roman" w:cs="Times New Roman"/>
          <w:sz w:val="24"/>
          <w:szCs w:val="24"/>
        </w:rPr>
      </w:pPr>
      <w:r w:rsidRPr="005A62D2">
        <w:rPr>
          <w:rFonts w:ascii="Times New Roman" w:hAnsi="Times New Roman" w:cs="Times New Roman"/>
          <w:b/>
          <w:bCs/>
          <w:sz w:val="24"/>
          <w:szCs w:val="24"/>
        </w:rPr>
        <w:t xml:space="preserve">Question 2: </w:t>
      </w:r>
      <w:r>
        <w:rPr>
          <w:rFonts w:ascii="Times New Roman" w:hAnsi="Times New Roman" w:cs="Times New Roman"/>
          <w:sz w:val="24"/>
          <w:szCs w:val="24"/>
        </w:rPr>
        <w:t>Will the Library extension the solicitation deadline?</w:t>
      </w:r>
    </w:p>
    <w:p w14:paraId="3061F7F4" w14:textId="77777777" w:rsidR="005A62D2" w:rsidRDefault="005A62D2" w:rsidP="005A62D2">
      <w:pPr>
        <w:spacing w:after="0" w:line="240" w:lineRule="auto"/>
        <w:rPr>
          <w:rFonts w:ascii="Times New Roman" w:hAnsi="Times New Roman" w:cs="Times New Roman"/>
          <w:sz w:val="24"/>
          <w:szCs w:val="24"/>
        </w:rPr>
      </w:pPr>
    </w:p>
    <w:p w14:paraId="67D036FD" w14:textId="3F5DF07B" w:rsidR="005A62D2" w:rsidRPr="005A62D2" w:rsidRDefault="005A62D2" w:rsidP="005A62D2">
      <w:pPr>
        <w:spacing w:after="0" w:line="240" w:lineRule="auto"/>
        <w:rPr>
          <w:rFonts w:ascii="Times New Roman" w:hAnsi="Times New Roman" w:cs="Times New Roman"/>
          <w:color w:val="FF0000"/>
          <w:sz w:val="24"/>
          <w:szCs w:val="24"/>
        </w:rPr>
      </w:pPr>
      <w:r w:rsidRPr="005A62D2">
        <w:rPr>
          <w:rFonts w:ascii="Times New Roman" w:hAnsi="Times New Roman" w:cs="Times New Roman"/>
          <w:b/>
          <w:bCs/>
          <w:color w:val="FF0000"/>
          <w:sz w:val="24"/>
          <w:szCs w:val="24"/>
        </w:rPr>
        <w:t xml:space="preserve">Answer 2: </w:t>
      </w:r>
      <w:r w:rsidRPr="005A62D2">
        <w:rPr>
          <w:rFonts w:ascii="Times New Roman" w:hAnsi="Times New Roman" w:cs="Times New Roman"/>
          <w:color w:val="FF0000"/>
          <w:sz w:val="24"/>
          <w:szCs w:val="24"/>
        </w:rPr>
        <w:t>The Library shall extend the deadline for 1 week.</w:t>
      </w:r>
    </w:p>
    <w:p w14:paraId="42DA40AF" w14:textId="77777777" w:rsidR="005A62D2" w:rsidRDefault="005A62D2" w:rsidP="005A62D2">
      <w:pPr>
        <w:spacing w:after="0" w:line="240" w:lineRule="auto"/>
        <w:rPr>
          <w:rFonts w:ascii="Times New Roman" w:hAnsi="Times New Roman" w:cs="Times New Roman"/>
          <w:sz w:val="24"/>
          <w:szCs w:val="24"/>
        </w:rPr>
      </w:pPr>
    </w:p>
    <w:p w14:paraId="6BFB0642" w14:textId="5FE885D2" w:rsidR="005A62D2" w:rsidRPr="005A62D2" w:rsidRDefault="005A62D2" w:rsidP="005A62D2">
      <w:pPr>
        <w:spacing w:after="0" w:line="240" w:lineRule="auto"/>
        <w:jc w:val="center"/>
        <w:rPr>
          <w:rFonts w:ascii="Times New Roman" w:hAnsi="Times New Roman" w:cs="Times New Roman"/>
          <w:sz w:val="24"/>
          <w:szCs w:val="24"/>
        </w:rPr>
      </w:pPr>
      <w:r w:rsidRPr="005A62D2">
        <w:rPr>
          <w:rFonts w:ascii="Times New Roman" w:hAnsi="Times New Roman" w:cs="Times New Roman"/>
          <w:sz w:val="24"/>
          <w:szCs w:val="24"/>
        </w:rPr>
        <w:t>-</w:t>
      </w:r>
      <w:r>
        <w:rPr>
          <w:rFonts w:ascii="Times New Roman" w:hAnsi="Times New Roman" w:cs="Times New Roman"/>
          <w:sz w:val="24"/>
          <w:szCs w:val="24"/>
        </w:rPr>
        <w:t xml:space="preserve"> </w:t>
      </w:r>
      <w:r w:rsidRPr="005A62D2">
        <w:rPr>
          <w:rFonts w:ascii="Times New Roman" w:hAnsi="Times New Roman" w:cs="Times New Roman"/>
          <w:sz w:val="24"/>
          <w:szCs w:val="24"/>
        </w:rPr>
        <w:t>- -</w:t>
      </w:r>
    </w:p>
    <w:p w14:paraId="6BC5776C" w14:textId="77777777" w:rsidR="005A62D2" w:rsidRDefault="005A62D2" w:rsidP="005A62D2">
      <w:pPr>
        <w:spacing w:after="0" w:line="240" w:lineRule="auto"/>
        <w:rPr>
          <w:rFonts w:ascii="Times New Roman" w:hAnsi="Times New Roman" w:cs="Times New Roman"/>
          <w:sz w:val="24"/>
          <w:szCs w:val="24"/>
        </w:rPr>
      </w:pPr>
    </w:p>
    <w:p w14:paraId="253B29FB" w14:textId="4D61849E" w:rsidR="005A62D2" w:rsidRDefault="005A62D2" w:rsidP="005A62D2">
      <w:pPr>
        <w:spacing w:after="0" w:line="240" w:lineRule="auto"/>
        <w:rPr>
          <w:rFonts w:ascii="Times New Roman" w:hAnsi="Times New Roman" w:cs="Times New Roman"/>
          <w:sz w:val="24"/>
          <w:szCs w:val="24"/>
        </w:rPr>
      </w:pPr>
      <w:r w:rsidRPr="005A62D2">
        <w:rPr>
          <w:rFonts w:ascii="Times New Roman" w:hAnsi="Times New Roman" w:cs="Times New Roman"/>
          <w:b/>
          <w:bCs/>
          <w:sz w:val="24"/>
          <w:szCs w:val="24"/>
        </w:rPr>
        <w:t xml:space="preserve">Question 3: </w:t>
      </w:r>
      <w:r>
        <w:rPr>
          <w:rFonts w:ascii="Times New Roman" w:hAnsi="Times New Roman" w:cs="Times New Roman"/>
          <w:sz w:val="24"/>
          <w:szCs w:val="24"/>
        </w:rPr>
        <w:t>Will the Library accept questions submitted beyond the question submission deadline?</w:t>
      </w:r>
    </w:p>
    <w:p w14:paraId="1DF115C7" w14:textId="77777777" w:rsidR="005A62D2" w:rsidRDefault="005A62D2" w:rsidP="005A62D2">
      <w:pPr>
        <w:spacing w:after="0" w:line="240" w:lineRule="auto"/>
        <w:rPr>
          <w:rFonts w:ascii="Times New Roman" w:hAnsi="Times New Roman" w:cs="Times New Roman"/>
          <w:sz w:val="24"/>
          <w:szCs w:val="24"/>
        </w:rPr>
      </w:pPr>
    </w:p>
    <w:p w14:paraId="737E413A" w14:textId="56B16FFA" w:rsidR="005A62D2" w:rsidRPr="005A62D2" w:rsidRDefault="005A62D2" w:rsidP="005A62D2">
      <w:pPr>
        <w:spacing w:after="0" w:line="240" w:lineRule="auto"/>
        <w:rPr>
          <w:rFonts w:ascii="Times New Roman" w:hAnsi="Times New Roman" w:cs="Times New Roman"/>
          <w:color w:val="FF0000"/>
          <w:sz w:val="24"/>
          <w:szCs w:val="24"/>
        </w:rPr>
      </w:pPr>
      <w:r w:rsidRPr="005A62D2">
        <w:rPr>
          <w:rFonts w:ascii="Times New Roman" w:hAnsi="Times New Roman" w:cs="Times New Roman"/>
          <w:b/>
          <w:bCs/>
          <w:color w:val="FF0000"/>
          <w:sz w:val="24"/>
          <w:szCs w:val="24"/>
        </w:rPr>
        <w:t>Answer 3:</w:t>
      </w:r>
      <w:r w:rsidRPr="005A62D2">
        <w:rPr>
          <w:rFonts w:ascii="Times New Roman" w:hAnsi="Times New Roman" w:cs="Times New Roman"/>
          <w:color w:val="FF0000"/>
          <w:sz w:val="24"/>
          <w:szCs w:val="24"/>
        </w:rPr>
        <w:t xml:space="preserve"> In accordance with Section L.3. the Library reserves the right to answer any questions received after the question submission deadline – solely at the pure discretion of the Library itself.</w:t>
      </w:r>
    </w:p>
    <w:sectPr w:rsidR="005A62D2" w:rsidRPr="005A62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13DA0"/>
    <w:multiLevelType w:val="hybridMultilevel"/>
    <w:tmpl w:val="5CB60446"/>
    <w:lvl w:ilvl="0" w:tplc="26329E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DF6EDD"/>
    <w:multiLevelType w:val="hybridMultilevel"/>
    <w:tmpl w:val="17FEB79E"/>
    <w:lvl w:ilvl="0" w:tplc="95627A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6296906">
    <w:abstractNumId w:val="1"/>
  </w:num>
  <w:num w:numId="2" w16cid:durableId="306860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8E"/>
    <w:rsid w:val="001C0A8E"/>
    <w:rsid w:val="001C4D4C"/>
    <w:rsid w:val="00345A6B"/>
    <w:rsid w:val="005A62D2"/>
    <w:rsid w:val="005C5506"/>
    <w:rsid w:val="00E21880"/>
    <w:rsid w:val="00E35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0F848"/>
  <w15:chartTrackingRefBased/>
  <w15:docId w15:val="{4A1768AA-BDAD-4D3B-9E1B-2332513B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A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A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A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A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A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A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A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A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A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A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A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A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A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A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A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A8E"/>
    <w:rPr>
      <w:rFonts w:eastAsiaTheme="majorEastAsia" w:cstheme="majorBidi"/>
      <w:color w:val="272727" w:themeColor="text1" w:themeTint="D8"/>
    </w:rPr>
  </w:style>
  <w:style w:type="paragraph" w:styleId="Title">
    <w:name w:val="Title"/>
    <w:basedOn w:val="Normal"/>
    <w:next w:val="Normal"/>
    <w:link w:val="TitleChar"/>
    <w:uiPriority w:val="10"/>
    <w:qFormat/>
    <w:rsid w:val="001C0A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A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A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A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A8E"/>
    <w:pPr>
      <w:spacing w:before="160"/>
      <w:jc w:val="center"/>
    </w:pPr>
    <w:rPr>
      <w:i/>
      <w:iCs/>
      <w:color w:val="404040" w:themeColor="text1" w:themeTint="BF"/>
    </w:rPr>
  </w:style>
  <w:style w:type="character" w:customStyle="1" w:styleId="QuoteChar">
    <w:name w:val="Quote Char"/>
    <w:basedOn w:val="DefaultParagraphFont"/>
    <w:link w:val="Quote"/>
    <w:uiPriority w:val="29"/>
    <w:rsid w:val="001C0A8E"/>
    <w:rPr>
      <w:i/>
      <w:iCs/>
      <w:color w:val="404040" w:themeColor="text1" w:themeTint="BF"/>
    </w:rPr>
  </w:style>
  <w:style w:type="paragraph" w:styleId="ListParagraph">
    <w:name w:val="List Paragraph"/>
    <w:basedOn w:val="Normal"/>
    <w:uiPriority w:val="34"/>
    <w:qFormat/>
    <w:rsid w:val="001C0A8E"/>
    <w:pPr>
      <w:ind w:left="720"/>
      <w:contextualSpacing/>
    </w:pPr>
  </w:style>
  <w:style w:type="character" w:styleId="IntenseEmphasis">
    <w:name w:val="Intense Emphasis"/>
    <w:basedOn w:val="DefaultParagraphFont"/>
    <w:uiPriority w:val="21"/>
    <w:qFormat/>
    <w:rsid w:val="001C0A8E"/>
    <w:rPr>
      <w:i/>
      <w:iCs/>
      <w:color w:val="0F4761" w:themeColor="accent1" w:themeShade="BF"/>
    </w:rPr>
  </w:style>
  <w:style w:type="paragraph" w:styleId="IntenseQuote">
    <w:name w:val="Intense Quote"/>
    <w:basedOn w:val="Normal"/>
    <w:next w:val="Normal"/>
    <w:link w:val="IntenseQuoteChar"/>
    <w:uiPriority w:val="30"/>
    <w:qFormat/>
    <w:rsid w:val="001C0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A8E"/>
    <w:rPr>
      <w:i/>
      <w:iCs/>
      <w:color w:val="0F4761" w:themeColor="accent1" w:themeShade="BF"/>
    </w:rPr>
  </w:style>
  <w:style w:type="character" w:styleId="IntenseReference">
    <w:name w:val="Intense Reference"/>
    <w:basedOn w:val="DefaultParagraphFont"/>
    <w:uiPriority w:val="32"/>
    <w:qFormat/>
    <w:rsid w:val="001C0A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The Library of Congress</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James R</dc:creator>
  <cp:keywords/>
  <dc:description/>
  <cp:lastModifiedBy>Robinson, James R</cp:lastModifiedBy>
  <cp:revision>1</cp:revision>
  <dcterms:created xsi:type="dcterms:W3CDTF">2026-09-29T14:34:00Z</dcterms:created>
  <dcterms:modified xsi:type="dcterms:W3CDTF">2026-09-29T18:19:00Z</dcterms:modified>
</cp:coreProperties>
</file>