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61751" w14:textId="77777777" w:rsidR="00690BB1" w:rsidRPr="0010355A" w:rsidRDefault="00690BB1" w:rsidP="00690BB1">
      <w:pPr>
        <w:spacing w:after="0" w:line="240" w:lineRule="auto"/>
        <w:jc w:val="center"/>
        <w:rPr>
          <w:rFonts w:ascii="Times New Roman" w:hAnsi="Times New Roman" w:cs="Times New Roman"/>
          <w:b/>
          <w:sz w:val="24"/>
          <w:szCs w:val="24"/>
          <w:u w:val="single"/>
        </w:rPr>
      </w:pPr>
      <w:r w:rsidRPr="0010355A">
        <w:rPr>
          <w:rFonts w:ascii="Times New Roman" w:hAnsi="Times New Roman" w:cs="Times New Roman"/>
          <w:b/>
          <w:sz w:val="24"/>
          <w:szCs w:val="24"/>
          <w:u w:val="single"/>
        </w:rPr>
        <w:t>REQUEST FOR INFORMATION</w:t>
      </w:r>
    </w:p>
    <w:p w14:paraId="1A2960E2" w14:textId="2911A41A" w:rsidR="00690BB1" w:rsidRPr="0010355A" w:rsidRDefault="00534BA0" w:rsidP="00690BB1">
      <w:pPr>
        <w:spacing w:after="0" w:line="240" w:lineRule="auto"/>
        <w:jc w:val="center"/>
        <w:rPr>
          <w:rFonts w:ascii="Times New Roman" w:hAnsi="Times New Roman" w:cs="Times New Roman"/>
          <w:b/>
          <w:sz w:val="24"/>
          <w:szCs w:val="24"/>
        </w:rPr>
      </w:pPr>
      <w:r w:rsidRPr="00534BA0">
        <w:rPr>
          <w:rFonts w:ascii="Times New Roman" w:hAnsi="Times New Roman" w:cs="Times New Roman"/>
          <w:b/>
          <w:sz w:val="24"/>
          <w:szCs w:val="24"/>
        </w:rPr>
        <w:t>VA Enterprise-level Product Solutions</w:t>
      </w:r>
    </w:p>
    <w:p w14:paraId="40768B81" w14:textId="77777777" w:rsidR="00690BB1" w:rsidRPr="0010355A" w:rsidRDefault="00690BB1" w:rsidP="00690BB1">
      <w:pPr>
        <w:spacing w:after="0" w:line="240" w:lineRule="auto"/>
        <w:rPr>
          <w:rFonts w:ascii="Times New Roman" w:hAnsi="Times New Roman" w:cs="Times New Roman"/>
          <w:b/>
          <w:sz w:val="24"/>
          <w:szCs w:val="24"/>
        </w:rPr>
      </w:pPr>
    </w:p>
    <w:p w14:paraId="1ED29FB1" w14:textId="77777777" w:rsidR="00690BB1" w:rsidRPr="0010355A" w:rsidRDefault="00690BB1" w:rsidP="053F9DBD">
      <w:pPr>
        <w:spacing w:after="0" w:line="240" w:lineRule="auto"/>
        <w:rPr>
          <w:rFonts w:ascii="Times New Roman" w:hAnsi="Times New Roman" w:cs="Times New Roman"/>
          <w:b/>
          <w:bCs/>
          <w:sz w:val="24"/>
          <w:szCs w:val="24"/>
          <w:u w:val="single"/>
        </w:rPr>
      </w:pPr>
      <w:r w:rsidRPr="0010355A">
        <w:rPr>
          <w:rFonts w:ascii="Times New Roman" w:hAnsi="Times New Roman" w:cs="Times New Roman"/>
          <w:b/>
          <w:bCs/>
          <w:sz w:val="24"/>
          <w:szCs w:val="24"/>
          <w:u w:val="single"/>
        </w:rPr>
        <w:t>Introduction:</w:t>
      </w:r>
    </w:p>
    <w:p w14:paraId="11451C40" w14:textId="77777777" w:rsidR="00690BB1" w:rsidRPr="0010355A" w:rsidRDefault="00690BB1" w:rsidP="00690BB1">
      <w:pPr>
        <w:spacing w:after="0" w:line="240" w:lineRule="auto"/>
        <w:rPr>
          <w:rFonts w:ascii="Times New Roman" w:hAnsi="Times New Roman" w:cs="Times New Roman"/>
          <w:b/>
          <w:sz w:val="24"/>
          <w:szCs w:val="24"/>
          <w:u w:val="single"/>
        </w:rPr>
      </w:pPr>
    </w:p>
    <w:p w14:paraId="235979A6" w14:textId="53B81186" w:rsidR="00690BB1" w:rsidRPr="0010355A" w:rsidRDefault="00690BB1" w:rsidP="00C45A54">
      <w:pPr>
        <w:pStyle w:val="Heading1"/>
        <w:spacing w:before="0"/>
        <w:rPr>
          <w:rFonts w:ascii="Times New Roman" w:hAnsi="Times New Roman" w:cs="Times New Roman"/>
          <w:b w:val="0"/>
          <w:color w:val="auto"/>
          <w:sz w:val="24"/>
          <w:szCs w:val="24"/>
        </w:rPr>
      </w:pPr>
      <w:r w:rsidRPr="0010355A">
        <w:rPr>
          <w:rFonts w:ascii="Times New Roman" w:hAnsi="Times New Roman" w:cs="Times New Roman"/>
          <w:color w:val="auto"/>
          <w:sz w:val="24"/>
          <w:szCs w:val="24"/>
        </w:rPr>
        <w:t>This is a Request for Information (RFI) only issued for conducting market research.  Accordingly, this RFI constitutes neither a Request for Quote (RFQ), Request for Proposal (RFP), nor a guarantee that one will be issued by the Government in the future; furthermore, it does not commit the Government to contract for any services described herein.  The Department of Veterans Affairs (VA) is not, at this time, seeking proposals or quotes, and therefore, will not accept, review, or evaluate unsolicited proposals or quotes received in response hereto. This notice is not to be construed as a commitment on the part of the Government to award a contract, nor does the Government intend to pay for any information submitted because of this request.  The Government does not reimburse respondents for any costs associated with submission of the information being requested or reimburse expenses incurred for responses to this RFI</w:t>
      </w:r>
      <w:r w:rsidRPr="0010355A">
        <w:rPr>
          <w:rFonts w:ascii="Times New Roman" w:hAnsi="Times New Roman" w:cs="Times New Roman"/>
          <w:b w:val="0"/>
          <w:color w:val="auto"/>
          <w:sz w:val="24"/>
          <w:szCs w:val="24"/>
        </w:rPr>
        <w:t xml:space="preserve">.  The information provided may be used by VA in developing its acquisition strategy and Performance Work Statement (PWS) or Product Description (PD).  Any information submitted by respondents to this RFI is strictly voluntary; however, any information received </w:t>
      </w:r>
      <w:proofErr w:type="gramStart"/>
      <w:r w:rsidRPr="0010355A">
        <w:rPr>
          <w:rFonts w:ascii="Times New Roman" w:hAnsi="Times New Roman" w:cs="Times New Roman"/>
          <w:b w:val="0"/>
          <w:color w:val="auto"/>
          <w:sz w:val="24"/>
          <w:szCs w:val="24"/>
        </w:rPr>
        <w:t>shall</w:t>
      </w:r>
      <w:proofErr w:type="gramEnd"/>
      <w:r w:rsidRPr="0010355A">
        <w:rPr>
          <w:rFonts w:ascii="Times New Roman" w:hAnsi="Times New Roman" w:cs="Times New Roman"/>
          <w:b w:val="0"/>
          <w:color w:val="auto"/>
          <w:sz w:val="24"/>
          <w:szCs w:val="24"/>
        </w:rPr>
        <w:t xml:space="preserve"> become the property of the Government and will not be returned to the respondent.  Interested parties are responsible for adequately marking proprietary, restricted, or competition sensitive information contained in their response. This is a request for information and does not obligate the Government in any way, nor does it commit the Government to any specific course of action. Product information, brochures, part numbers, and/or other description information may be included with the submission.  </w:t>
      </w:r>
    </w:p>
    <w:p w14:paraId="0D25FA39" w14:textId="77777777" w:rsidR="00C45A54" w:rsidRPr="0010355A" w:rsidRDefault="00C45A54" w:rsidP="00690BB1">
      <w:pPr>
        <w:widowControl w:val="0"/>
        <w:autoSpaceDE w:val="0"/>
        <w:autoSpaceDN w:val="0"/>
        <w:spacing w:after="0" w:line="240" w:lineRule="auto"/>
        <w:rPr>
          <w:rFonts w:ascii="Times New Roman" w:eastAsia="Arial" w:hAnsi="Times New Roman" w:cs="Times New Roman"/>
          <w:b/>
          <w:sz w:val="24"/>
          <w:szCs w:val="24"/>
          <w:u w:val="single"/>
          <w:lang w:bidi="en-US"/>
        </w:rPr>
      </w:pPr>
    </w:p>
    <w:p w14:paraId="273A38A7" w14:textId="141BE4D2" w:rsidR="00690BB1" w:rsidRPr="0010355A" w:rsidRDefault="00690BB1" w:rsidP="00690BB1">
      <w:pPr>
        <w:widowControl w:val="0"/>
        <w:autoSpaceDE w:val="0"/>
        <w:autoSpaceDN w:val="0"/>
        <w:spacing w:after="0" w:line="240" w:lineRule="auto"/>
        <w:rPr>
          <w:rFonts w:ascii="Times New Roman" w:eastAsia="Arial" w:hAnsi="Times New Roman" w:cs="Times New Roman"/>
          <w:b/>
          <w:sz w:val="24"/>
          <w:szCs w:val="24"/>
          <w:lang w:bidi="en-US"/>
        </w:rPr>
      </w:pPr>
      <w:r w:rsidRPr="0010355A">
        <w:rPr>
          <w:rFonts w:ascii="Times New Roman" w:eastAsia="Arial" w:hAnsi="Times New Roman" w:cs="Times New Roman"/>
          <w:b/>
          <w:sz w:val="24"/>
          <w:szCs w:val="24"/>
          <w:u w:val="single"/>
          <w:lang w:bidi="en-US"/>
        </w:rPr>
        <w:t>Requirement</w:t>
      </w:r>
      <w:r w:rsidRPr="0010355A">
        <w:rPr>
          <w:rFonts w:ascii="Times New Roman" w:eastAsia="Arial" w:hAnsi="Times New Roman" w:cs="Times New Roman"/>
          <w:b/>
          <w:sz w:val="24"/>
          <w:szCs w:val="24"/>
          <w:lang w:bidi="en-US"/>
        </w:rPr>
        <w:t>:</w:t>
      </w:r>
    </w:p>
    <w:p w14:paraId="7F649BA5" w14:textId="77777777" w:rsidR="00C45A54" w:rsidRPr="0010355A" w:rsidRDefault="00C45A54" w:rsidP="00C45A54">
      <w:pPr>
        <w:spacing w:after="0"/>
        <w:rPr>
          <w:rFonts w:ascii="Times New Roman" w:hAnsi="Times New Roman" w:cs="Times New Roman"/>
          <w:sz w:val="24"/>
          <w:szCs w:val="24"/>
        </w:rPr>
      </w:pPr>
    </w:p>
    <w:p w14:paraId="5E80EB94" w14:textId="77777777" w:rsidR="00C5196E" w:rsidRPr="0010355A" w:rsidRDefault="00511A71" w:rsidP="00C45A54">
      <w:pPr>
        <w:spacing w:after="0"/>
        <w:rPr>
          <w:rFonts w:ascii="Times New Roman" w:hAnsi="Times New Roman" w:cs="Times New Roman"/>
          <w:sz w:val="24"/>
          <w:szCs w:val="24"/>
        </w:rPr>
      </w:pPr>
      <w:r w:rsidRPr="0010355A">
        <w:rPr>
          <w:rFonts w:ascii="Times New Roman" w:hAnsi="Times New Roman" w:cs="Times New Roman"/>
          <w:sz w:val="24"/>
          <w:szCs w:val="24"/>
        </w:rPr>
        <w:t xml:space="preserve">The Department of Veterans Affairs (VA) is conducting market research </w:t>
      </w:r>
      <w:r w:rsidR="00473E0C" w:rsidRPr="0010355A">
        <w:rPr>
          <w:rFonts w:ascii="Times New Roman" w:hAnsi="Times New Roman" w:cs="Times New Roman"/>
          <w:sz w:val="24"/>
          <w:szCs w:val="24"/>
        </w:rPr>
        <w:t>in</w:t>
      </w:r>
      <w:r w:rsidRPr="0010355A">
        <w:rPr>
          <w:rFonts w:ascii="Times New Roman" w:hAnsi="Times New Roman" w:cs="Times New Roman"/>
          <w:sz w:val="24"/>
          <w:szCs w:val="24"/>
        </w:rPr>
        <w:t xml:space="preserve">to </w:t>
      </w:r>
      <w:r w:rsidR="580074C1" w:rsidRPr="0010355A">
        <w:rPr>
          <w:rFonts w:ascii="Times New Roman" w:hAnsi="Times New Roman" w:cs="Times New Roman"/>
          <w:sz w:val="24"/>
          <w:szCs w:val="24"/>
        </w:rPr>
        <w:t xml:space="preserve">enterprise solutions capable of meeting its functional, security, and interoperability requirements across productivity and collaboration, security and compliance, customer/case management, low-code application development, source code management, </w:t>
      </w:r>
      <w:r w:rsidR="006C0CDF" w:rsidRPr="0010355A">
        <w:rPr>
          <w:rFonts w:ascii="Times New Roman" w:hAnsi="Times New Roman" w:cs="Times New Roman"/>
          <w:sz w:val="24"/>
          <w:szCs w:val="24"/>
        </w:rPr>
        <w:t xml:space="preserve">reactive product and </w:t>
      </w:r>
      <w:r w:rsidR="00137C8B" w:rsidRPr="0010355A">
        <w:rPr>
          <w:rFonts w:ascii="Times New Roman" w:hAnsi="Times New Roman" w:cs="Times New Roman"/>
          <w:sz w:val="24"/>
          <w:szCs w:val="24"/>
        </w:rPr>
        <w:t>professional support</w:t>
      </w:r>
      <w:r w:rsidR="006C0CDF" w:rsidRPr="0010355A">
        <w:rPr>
          <w:rFonts w:ascii="Times New Roman" w:hAnsi="Times New Roman" w:cs="Times New Roman"/>
          <w:sz w:val="24"/>
          <w:szCs w:val="24"/>
        </w:rPr>
        <w:t xml:space="preserve"> services,</w:t>
      </w:r>
      <w:r w:rsidR="00137C8B" w:rsidRPr="0010355A">
        <w:rPr>
          <w:rFonts w:ascii="Times New Roman" w:hAnsi="Times New Roman" w:cs="Times New Roman"/>
          <w:sz w:val="24"/>
          <w:szCs w:val="24"/>
        </w:rPr>
        <w:t xml:space="preserve"> </w:t>
      </w:r>
      <w:r w:rsidR="580074C1" w:rsidRPr="0010355A">
        <w:rPr>
          <w:rFonts w:ascii="Times New Roman" w:hAnsi="Times New Roman" w:cs="Times New Roman"/>
          <w:sz w:val="24"/>
          <w:szCs w:val="24"/>
        </w:rPr>
        <w:t xml:space="preserve">and cloud infrastructure services, currently supporting an enterprise of over 540,000 users. </w:t>
      </w:r>
    </w:p>
    <w:p w14:paraId="44E5B506" w14:textId="77777777" w:rsidR="00C5196E" w:rsidRPr="0010355A" w:rsidRDefault="00C5196E" w:rsidP="00C45A54">
      <w:pPr>
        <w:spacing w:after="0"/>
        <w:rPr>
          <w:rFonts w:ascii="Times New Roman" w:hAnsi="Times New Roman" w:cs="Times New Roman"/>
          <w:sz w:val="24"/>
          <w:szCs w:val="24"/>
        </w:rPr>
      </w:pPr>
    </w:p>
    <w:p w14:paraId="100CDEA2" w14:textId="1A7F650D" w:rsidR="00310722" w:rsidRPr="0010355A" w:rsidRDefault="00C5196E" w:rsidP="00C45A54">
      <w:pPr>
        <w:spacing w:after="0"/>
        <w:rPr>
          <w:rFonts w:ascii="Times New Roman" w:hAnsi="Times New Roman" w:cs="Times New Roman"/>
          <w:sz w:val="24"/>
          <w:szCs w:val="24"/>
        </w:rPr>
      </w:pPr>
      <w:r w:rsidRPr="0010355A">
        <w:rPr>
          <w:rFonts w:ascii="Times New Roman" w:hAnsi="Times New Roman" w:cs="Times New Roman"/>
          <w:sz w:val="24"/>
          <w:szCs w:val="24"/>
        </w:rPr>
        <w:t xml:space="preserve">Our research is being conducted under </w:t>
      </w:r>
      <w:r w:rsidR="00345DE6" w:rsidRPr="0010355A">
        <w:rPr>
          <w:rFonts w:ascii="Times New Roman" w:hAnsi="Times New Roman" w:cs="Times New Roman"/>
          <w:sz w:val="24"/>
          <w:szCs w:val="24"/>
        </w:rPr>
        <w:t>a</w:t>
      </w:r>
      <w:r w:rsidRPr="0010355A">
        <w:rPr>
          <w:rFonts w:ascii="Times New Roman" w:hAnsi="Times New Roman" w:cs="Times New Roman"/>
          <w:sz w:val="24"/>
          <w:szCs w:val="24"/>
        </w:rPr>
        <w:t xml:space="preserve"> solution-agnostic process, through which requirements are evaluated against the marketplace </w:t>
      </w:r>
      <w:r w:rsidR="008E22A2" w:rsidRPr="0010355A">
        <w:rPr>
          <w:rFonts w:ascii="Times New Roman" w:hAnsi="Times New Roman" w:cs="Times New Roman"/>
          <w:sz w:val="24"/>
          <w:szCs w:val="24"/>
        </w:rPr>
        <w:t xml:space="preserve">to match the identified need with a solution that is cost-effective and demonstrates enterprise-grade reliability and uptime, independent of incumbent vendor or platform. </w:t>
      </w:r>
    </w:p>
    <w:p w14:paraId="28EA78C4" w14:textId="77777777" w:rsidR="00345DE6" w:rsidRPr="0010355A" w:rsidRDefault="00345DE6" w:rsidP="00C45A54">
      <w:pPr>
        <w:spacing w:after="0"/>
        <w:rPr>
          <w:rFonts w:ascii="Times New Roman" w:hAnsi="Times New Roman" w:cs="Times New Roman"/>
          <w:sz w:val="24"/>
          <w:szCs w:val="24"/>
        </w:rPr>
      </w:pPr>
    </w:p>
    <w:p w14:paraId="336AA291" w14:textId="061F1452" w:rsidR="00511A71" w:rsidRPr="0010355A" w:rsidRDefault="580074C1" w:rsidP="00C45A54">
      <w:pPr>
        <w:spacing w:after="0"/>
        <w:rPr>
          <w:rFonts w:ascii="Times New Roman" w:hAnsi="Times New Roman" w:cs="Times New Roman"/>
          <w:sz w:val="24"/>
          <w:szCs w:val="24"/>
        </w:rPr>
      </w:pPr>
      <w:r w:rsidRPr="0010355A">
        <w:rPr>
          <w:rFonts w:ascii="Times New Roman" w:hAnsi="Times New Roman" w:cs="Times New Roman"/>
          <w:sz w:val="24"/>
          <w:szCs w:val="24"/>
        </w:rPr>
        <w:t xml:space="preserve">Interested vendors are invited to submit information regarding their products' capabilities, compatibility, and ability to meet these requirements </w:t>
      </w:r>
      <w:proofErr w:type="gramStart"/>
      <w:r w:rsidRPr="0010355A">
        <w:rPr>
          <w:rFonts w:ascii="Times New Roman" w:hAnsi="Times New Roman" w:cs="Times New Roman"/>
          <w:sz w:val="24"/>
          <w:szCs w:val="24"/>
        </w:rPr>
        <w:t>at</w:t>
      </w:r>
      <w:proofErr w:type="gramEnd"/>
      <w:r w:rsidRPr="0010355A">
        <w:rPr>
          <w:rFonts w:ascii="Times New Roman" w:hAnsi="Times New Roman" w:cs="Times New Roman"/>
          <w:sz w:val="24"/>
          <w:szCs w:val="24"/>
        </w:rPr>
        <w:t xml:space="preserve"> VA's scale.</w:t>
      </w:r>
    </w:p>
    <w:p w14:paraId="56578A20" w14:textId="77777777" w:rsidR="000522AE" w:rsidRPr="0010355A" w:rsidRDefault="000522AE" w:rsidP="00C45A54">
      <w:pPr>
        <w:spacing w:after="0"/>
        <w:rPr>
          <w:rFonts w:ascii="Times New Roman" w:hAnsi="Times New Roman" w:cs="Times New Roman"/>
          <w:sz w:val="24"/>
          <w:szCs w:val="24"/>
        </w:rPr>
      </w:pPr>
    </w:p>
    <w:p w14:paraId="21E3E1F1" w14:textId="57453DDB" w:rsidR="00690BB1" w:rsidRPr="0010355A" w:rsidRDefault="625CDB1E" w:rsidP="00690BB1">
      <w:pPr>
        <w:rPr>
          <w:rFonts w:ascii="Times New Roman" w:hAnsi="Times New Roman" w:cs="Times New Roman"/>
          <w:sz w:val="24"/>
          <w:szCs w:val="24"/>
        </w:rPr>
      </w:pPr>
      <w:r w:rsidRPr="0010355A">
        <w:rPr>
          <w:rFonts w:ascii="Times New Roman" w:hAnsi="Times New Roman" w:cs="Times New Roman"/>
          <w:sz w:val="24"/>
          <w:szCs w:val="24"/>
        </w:rPr>
        <w:lastRenderedPageBreak/>
        <w:t xml:space="preserve">VA seeks pricing and product information for any solution, regardless of vendor or platform, capable of meeting the requirements described in Table 1 below. This effort does not indicate a decision to move to any specific alternate </w:t>
      </w:r>
      <w:r w:rsidR="00516C3E" w:rsidRPr="0010355A">
        <w:rPr>
          <w:rFonts w:ascii="Times New Roman" w:hAnsi="Times New Roman" w:cs="Times New Roman"/>
          <w:sz w:val="24"/>
          <w:szCs w:val="24"/>
        </w:rPr>
        <w:t>technology but</w:t>
      </w:r>
      <w:r w:rsidRPr="0010355A">
        <w:rPr>
          <w:rFonts w:ascii="Times New Roman" w:hAnsi="Times New Roman" w:cs="Times New Roman"/>
          <w:sz w:val="24"/>
          <w:szCs w:val="24"/>
        </w:rPr>
        <w:t xml:space="preserve"> is intended to inform VA's understanding of available market solutions, costs, and implementation considerations</w:t>
      </w:r>
      <w:r w:rsidR="00690BB1" w:rsidRPr="0010355A">
        <w:rPr>
          <w:rFonts w:ascii="Times New Roman" w:hAnsi="Times New Roman" w:cs="Times New Roman"/>
          <w:sz w:val="24"/>
          <w:szCs w:val="24"/>
        </w:rPr>
        <w:t xml:space="preserve">.  </w:t>
      </w:r>
    </w:p>
    <w:p w14:paraId="66E40011" w14:textId="1078D38B" w:rsidR="0073239A" w:rsidRPr="0010355A" w:rsidRDefault="00690BB1" w:rsidP="00690BB1">
      <w:pPr>
        <w:rPr>
          <w:rFonts w:ascii="Times New Roman" w:hAnsi="Times New Roman" w:cs="Times New Roman"/>
          <w:sz w:val="24"/>
          <w:szCs w:val="24"/>
        </w:rPr>
      </w:pPr>
      <w:r w:rsidRPr="0010355A">
        <w:rPr>
          <w:rFonts w:ascii="Times New Roman" w:hAnsi="Times New Roman" w:cs="Times New Roman"/>
          <w:sz w:val="24"/>
          <w:szCs w:val="24"/>
        </w:rPr>
        <w:t>VA desires identification of enterprise proven alternate products</w:t>
      </w:r>
      <w:r w:rsidR="002B4492" w:rsidRPr="0010355A">
        <w:rPr>
          <w:rFonts w:ascii="Times New Roman" w:hAnsi="Times New Roman" w:cs="Times New Roman"/>
          <w:sz w:val="24"/>
          <w:szCs w:val="24"/>
        </w:rPr>
        <w:t xml:space="preserve"> which meet the </w:t>
      </w:r>
      <w:r w:rsidR="00CD2649" w:rsidRPr="0010355A">
        <w:rPr>
          <w:rFonts w:ascii="Times New Roman" w:hAnsi="Times New Roman" w:cs="Times New Roman"/>
          <w:sz w:val="24"/>
          <w:szCs w:val="24"/>
        </w:rPr>
        <w:t>functional</w:t>
      </w:r>
      <w:r w:rsidR="007A7003" w:rsidRPr="0010355A">
        <w:rPr>
          <w:rFonts w:ascii="Times New Roman" w:hAnsi="Times New Roman" w:cs="Times New Roman"/>
          <w:sz w:val="24"/>
          <w:szCs w:val="24"/>
        </w:rPr>
        <w:t xml:space="preserve"> requirements</w:t>
      </w:r>
      <w:r w:rsidR="00CF076C" w:rsidRPr="0010355A">
        <w:rPr>
          <w:rFonts w:ascii="Times New Roman" w:hAnsi="Times New Roman" w:cs="Times New Roman"/>
          <w:sz w:val="24"/>
          <w:szCs w:val="24"/>
        </w:rPr>
        <w:t xml:space="preserve"> described </w:t>
      </w:r>
      <w:r w:rsidR="00DB76CC" w:rsidRPr="0010355A">
        <w:rPr>
          <w:rFonts w:ascii="Times New Roman" w:hAnsi="Times New Roman" w:cs="Times New Roman"/>
          <w:sz w:val="24"/>
          <w:szCs w:val="24"/>
        </w:rPr>
        <w:t>in Table 1</w:t>
      </w:r>
      <w:r w:rsidR="00484843" w:rsidRPr="0010355A">
        <w:rPr>
          <w:rFonts w:ascii="Times New Roman" w:hAnsi="Times New Roman" w:cs="Times New Roman"/>
          <w:sz w:val="24"/>
          <w:szCs w:val="24"/>
        </w:rPr>
        <w:t xml:space="preserve"> </w:t>
      </w:r>
      <w:r w:rsidR="00CF076C" w:rsidRPr="0010355A">
        <w:rPr>
          <w:rFonts w:ascii="Times New Roman" w:hAnsi="Times New Roman" w:cs="Times New Roman"/>
          <w:sz w:val="24"/>
          <w:szCs w:val="24"/>
        </w:rPr>
        <w:t>and</w:t>
      </w:r>
      <w:r w:rsidRPr="0010355A">
        <w:rPr>
          <w:rFonts w:ascii="Times New Roman" w:hAnsi="Times New Roman" w:cs="Times New Roman"/>
          <w:sz w:val="24"/>
          <w:szCs w:val="24"/>
        </w:rPr>
        <w:t xml:space="preserve"> that have been demonstrated to operate at a similar level of size, scope, and complexity </w:t>
      </w:r>
      <w:r w:rsidR="00B248EA" w:rsidRPr="0010355A">
        <w:rPr>
          <w:rFonts w:ascii="Times New Roman" w:hAnsi="Times New Roman" w:cs="Times New Roman"/>
          <w:sz w:val="24"/>
          <w:szCs w:val="24"/>
        </w:rPr>
        <w:t xml:space="preserve">to </w:t>
      </w:r>
      <w:r w:rsidRPr="0010355A">
        <w:rPr>
          <w:rFonts w:ascii="Times New Roman" w:hAnsi="Times New Roman" w:cs="Times New Roman"/>
          <w:sz w:val="24"/>
          <w:szCs w:val="24"/>
        </w:rPr>
        <w:t>VA</w:t>
      </w:r>
      <w:r w:rsidR="00BD30CB" w:rsidRPr="0010355A">
        <w:rPr>
          <w:rFonts w:ascii="Times New Roman" w:hAnsi="Times New Roman" w:cs="Times New Roman"/>
          <w:sz w:val="24"/>
          <w:szCs w:val="24"/>
        </w:rPr>
        <w:t>’s current</w:t>
      </w:r>
      <w:r w:rsidRPr="0010355A">
        <w:rPr>
          <w:rFonts w:ascii="Times New Roman" w:hAnsi="Times New Roman" w:cs="Times New Roman"/>
          <w:sz w:val="24"/>
          <w:szCs w:val="24"/>
        </w:rPr>
        <w:t xml:space="preserve"> environment.</w:t>
      </w:r>
      <w:r w:rsidR="00CF076C" w:rsidRPr="0010355A">
        <w:rPr>
          <w:rFonts w:ascii="Times New Roman" w:hAnsi="Times New Roman" w:cs="Times New Roman"/>
          <w:sz w:val="24"/>
          <w:szCs w:val="24"/>
        </w:rPr>
        <w:t xml:space="preserve"> </w:t>
      </w:r>
    </w:p>
    <w:p w14:paraId="3E5FA8B4" w14:textId="528815F3" w:rsidR="00690BB1" w:rsidRPr="0010355A" w:rsidRDefault="0073239A" w:rsidP="00690BB1">
      <w:pPr>
        <w:rPr>
          <w:rFonts w:ascii="Times New Roman" w:hAnsi="Times New Roman" w:cs="Times New Roman"/>
          <w:sz w:val="24"/>
          <w:szCs w:val="24"/>
        </w:rPr>
      </w:pPr>
      <w:r w:rsidRPr="0010355A">
        <w:rPr>
          <w:rFonts w:ascii="Times New Roman" w:hAnsi="Times New Roman" w:cs="Times New Roman"/>
          <w:sz w:val="24"/>
          <w:szCs w:val="24"/>
        </w:rPr>
        <w:t xml:space="preserve">Per VA policy (Memorandum V14895023, July 28, 2026), this RFI does not require </w:t>
      </w:r>
      <w:r w:rsidR="00465705" w:rsidRPr="0010355A">
        <w:rPr>
          <w:rFonts w:ascii="Times New Roman" w:hAnsi="Times New Roman" w:cs="Times New Roman"/>
          <w:sz w:val="24"/>
          <w:szCs w:val="24"/>
        </w:rPr>
        <w:t xml:space="preserve">respondents’ </w:t>
      </w:r>
      <w:r w:rsidR="004D7CFE" w:rsidRPr="0010355A">
        <w:rPr>
          <w:rFonts w:ascii="Times New Roman" w:hAnsi="Times New Roman" w:cs="Times New Roman"/>
          <w:sz w:val="24"/>
          <w:szCs w:val="24"/>
        </w:rPr>
        <w:t>alternatives</w:t>
      </w:r>
      <w:r w:rsidRPr="0010355A">
        <w:rPr>
          <w:rFonts w:ascii="Times New Roman" w:hAnsi="Times New Roman" w:cs="Times New Roman"/>
          <w:sz w:val="24"/>
          <w:szCs w:val="24"/>
        </w:rPr>
        <w:t xml:space="preserve"> to hold existing FedRAMP certification to be considered. VA's security and authorization requirements are based on NIST SP 800-53 Revision 5, VA Directive 6500, and VA Handbook 6500.6 Appendix C, and any awarded solution must complete VA's Authorization to Operate (ATO) process prior to operating in VA's production environment. Any FedRAMP references elsewhere in this document describe VA's current environment only and are not intended as a qualification requirement for respondents. </w:t>
      </w:r>
      <w:r w:rsidR="00804C0D" w:rsidRPr="0010355A">
        <w:rPr>
          <w:rFonts w:ascii="Times New Roman" w:hAnsi="Times New Roman" w:cs="Times New Roman"/>
          <w:sz w:val="24"/>
          <w:szCs w:val="24"/>
        </w:rPr>
        <w:t>For reference</w:t>
      </w:r>
      <w:r w:rsidRPr="0010355A">
        <w:rPr>
          <w:rFonts w:ascii="Times New Roman" w:hAnsi="Times New Roman" w:cs="Times New Roman"/>
          <w:sz w:val="24"/>
          <w:szCs w:val="24"/>
        </w:rPr>
        <w:t xml:space="preserve">, </w:t>
      </w:r>
      <w:r w:rsidR="00697461" w:rsidRPr="0010355A">
        <w:rPr>
          <w:rFonts w:ascii="Times New Roman" w:hAnsi="Times New Roman" w:cs="Times New Roman"/>
          <w:sz w:val="24"/>
          <w:szCs w:val="24"/>
        </w:rPr>
        <w:t>i</w:t>
      </w:r>
      <w:r w:rsidR="00564094" w:rsidRPr="0010355A">
        <w:rPr>
          <w:rFonts w:ascii="Times New Roman" w:hAnsi="Times New Roman" w:cs="Times New Roman"/>
          <w:sz w:val="24"/>
          <w:szCs w:val="24"/>
        </w:rPr>
        <w:t xml:space="preserve">n the event </w:t>
      </w:r>
      <w:r w:rsidR="00C25C0B" w:rsidRPr="0010355A">
        <w:rPr>
          <w:rFonts w:ascii="Times New Roman" w:hAnsi="Times New Roman" w:cs="Times New Roman"/>
          <w:sz w:val="24"/>
          <w:szCs w:val="24"/>
        </w:rPr>
        <w:t xml:space="preserve">a follow-on procurement </w:t>
      </w:r>
      <w:r w:rsidR="00C33221" w:rsidRPr="0010355A">
        <w:rPr>
          <w:rFonts w:ascii="Times New Roman" w:hAnsi="Times New Roman" w:cs="Times New Roman"/>
          <w:sz w:val="24"/>
          <w:szCs w:val="24"/>
        </w:rPr>
        <w:t>were</w:t>
      </w:r>
      <w:r w:rsidR="00C25C0B" w:rsidRPr="0010355A">
        <w:rPr>
          <w:rFonts w:ascii="Times New Roman" w:hAnsi="Times New Roman" w:cs="Times New Roman"/>
          <w:sz w:val="24"/>
          <w:szCs w:val="24"/>
        </w:rPr>
        <w:t xml:space="preserve"> pursued</w:t>
      </w:r>
      <w:r w:rsidR="00697461" w:rsidRPr="0010355A">
        <w:rPr>
          <w:rFonts w:ascii="Times New Roman" w:hAnsi="Times New Roman" w:cs="Times New Roman"/>
          <w:sz w:val="24"/>
          <w:szCs w:val="24"/>
        </w:rPr>
        <w:t>,</w:t>
      </w:r>
      <w:r w:rsidR="00564094" w:rsidRPr="0010355A">
        <w:rPr>
          <w:rFonts w:ascii="Times New Roman" w:hAnsi="Times New Roman" w:cs="Times New Roman"/>
          <w:sz w:val="24"/>
          <w:szCs w:val="24"/>
        </w:rPr>
        <w:t xml:space="preserve"> </w:t>
      </w:r>
      <w:r w:rsidRPr="0010355A">
        <w:rPr>
          <w:rFonts w:ascii="Times New Roman" w:hAnsi="Times New Roman" w:cs="Times New Roman"/>
          <w:sz w:val="24"/>
          <w:szCs w:val="24"/>
        </w:rPr>
        <w:t>VA targets an ATO decision within 60 calendar days of a system meeting intake requirements, consistent with VA's accelerated authorization process; this timeline reflects a service level target only and does not guarantee a favorable authorization outcome</w:t>
      </w:r>
      <w:r w:rsidR="00CF076C" w:rsidRPr="0010355A">
        <w:rPr>
          <w:rFonts w:ascii="Times New Roman" w:hAnsi="Times New Roman" w:cs="Times New Roman"/>
          <w:sz w:val="24"/>
          <w:szCs w:val="24"/>
        </w:rPr>
        <w:t xml:space="preserve"> </w:t>
      </w:r>
      <w:r w:rsidR="00690BB1" w:rsidRPr="0010355A">
        <w:rPr>
          <w:rFonts w:ascii="Times New Roman" w:hAnsi="Times New Roman" w:cs="Times New Roman"/>
          <w:sz w:val="24"/>
          <w:szCs w:val="24"/>
        </w:rPr>
        <w:t xml:space="preserve"> </w:t>
      </w:r>
    </w:p>
    <w:p w14:paraId="5A5B86BF" w14:textId="77777777" w:rsidR="00690BB1" w:rsidRPr="0010355A" w:rsidRDefault="00690BB1" w:rsidP="00690BB1">
      <w:pPr>
        <w:spacing w:after="0" w:line="240" w:lineRule="auto"/>
        <w:rPr>
          <w:rFonts w:ascii="Times New Roman" w:eastAsia="Times New Roman" w:hAnsi="Times New Roman" w:cs="Times New Roman"/>
          <w:b/>
          <w:bCs/>
          <w:sz w:val="24"/>
          <w:szCs w:val="24"/>
          <w:u w:val="single"/>
        </w:rPr>
      </w:pPr>
      <w:r w:rsidRPr="0010355A">
        <w:rPr>
          <w:rFonts w:ascii="Times New Roman" w:eastAsia="Times New Roman" w:hAnsi="Times New Roman" w:cs="Times New Roman"/>
          <w:b/>
          <w:bCs/>
          <w:sz w:val="24"/>
          <w:szCs w:val="24"/>
          <w:u w:val="single"/>
        </w:rPr>
        <w:t xml:space="preserve">Responses: </w:t>
      </w:r>
    </w:p>
    <w:p w14:paraId="044D2176" w14:textId="77777777" w:rsidR="00690BB1" w:rsidRPr="0010355A" w:rsidRDefault="00690BB1" w:rsidP="00690BB1">
      <w:pPr>
        <w:spacing w:after="0" w:line="240" w:lineRule="auto"/>
        <w:rPr>
          <w:rFonts w:ascii="Times New Roman" w:eastAsia="Times New Roman" w:hAnsi="Times New Roman" w:cs="Times New Roman"/>
          <w:b/>
          <w:bCs/>
          <w:sz w:val="24"/>
          <w:szCs w:val="24"/>
          <w:u w:val="single"/>
        </w:rPr>
      </w:pPr>
    </w:p>
    <w:p w14:paraId="677651D4" w14:textId="6938D630" w:rsidR="00690BB1" w:rsidRPr="0010355A" w:rsidRDefault="00690BB1" w:rsidP="00690BB1">
      <w:pPr>
        <w:rPr>
          <w:rFonts w:ascii="Times New Roman" w:hAnsi="Times New Roman" w:cs="Times New Roman"/>
          <w:sz w:val="24"/>
          <w:szCs w:val="24"/>
        </w:rPr>
      </w:pPr>
      <w:r w:rsidRPr="0010355A">
        <w:rPr>
          <w:rFonts w:ascii="Times New Roman" w:hAnsi="Times New Roman" w:cs="Times New Roman"/>
          <w:sz w:val="24"/>
          <w:szCs w:val="24"/>
        </w:rPr>
        <w:t xml:space="preserve">For this RFI, VA has </w:t>
      </w:r>
      <w:r w:rsidR="00814B78" w:rsidRPr="0010355A">
        <w:rPr>
          <w:rFonts w:ascii="Times New Roman" w:hAnsi="Times New Roman" w:cs="Times New Roman"/>
          <w:sz w:val="24"/>
          <w:szCs w:val="24"/>
        </w:rPr>
        <w:t xml:space="preserve">identified </w:t>
      </w:r>
      <w:r w:rsidR="354D3B21" w:rsidRPr="0010355A">
        <w:rPr>
          <w:rFonts w:ascii="Times New Roman" w:hAnsi="Times New Roman" w:cs="Times New Roman"/>
          <w:sz w:val="24"/>
          <w:szCs w:val="24"/>
        </w:rPr>
        <w:t>key capability areas</w:t>
      </w:r>
      <w:r w:rsidR="00814B78" w:rsidRPr="0010355A">
        <w:rPr>
          <w:rFonts w:ascii="Times New Roman" w:hAnsi="Times New Roman" w:cs="Times New Roman"/>
          <w:sz w:val="24"/>
          <w:szCs w:val="24"/>
        </w:rPr>
        <w:t xml:space="preserve"> </w:t>
      </w:r>
      <w:r w:rsidR="009C0C0C" w:rsidRPr="0010355A">
        <w:rPr>
          <w:rFonts w:ascii="Times New Roman" w:hAnsi="Times New Roman" w:cs="Times New Roman"/>
          <w:sz w:val="24"/>
          <w:szCs w:val="24"/>
        </w:rPr>
        <w:t xml:space="preserve">currently </w:t>
      </w:r>
      <w:r w:rsidR="354D3B21" w:rsidRPr="0010355A">
        <w:rPr>
          <w:rFonts w:ascii="Times New Roman" w:hAnsi="Times New Roman" w:cs="Times New Roman"/>
          <w:sz w:val="24"/>
          <w:szCs w:val="24"/>
        </w:rPr>
        <w:t>supported</w:t>
      </w:r>
      <w:r w:rsidR="5B0B838F" w:rsidRPr="0010355A">
        <w:rPr>
          <w:rFonts w:ascii="Times New Roman" w:hAnsi="Times New Roman" w:cs="Times New Roman"/>
          <w:sz w:val="24"/>
          <w:szCs w:val="24"/>
        </w:rPr>
        <w:t xml:space="preserve"> under its</w:t>
      </w:r>
      <w:r w:rsidR="005E40C4" w:rsidRPr="0010355A">
        <w:rPr>
          <w:rFonts w:ascii="Times New Roman" w:hAnsi="Times New Roman" w:cs="Times New Roman"/>
          <w:sz w:val="24"/>
          <w:szCs w:val="24"/>
        </w:rPr>
        <w:t xml:space="preserve"> </w:t>
      </w:r>
      <w:r w:rsidRPr="0010355A">
        <w:rPr>
          <w:rFonts w:ascii="Times New Roman" w:hAnsi="Times New Roman" w:cs="Times New Roman"/>
          <w:sz w:val="24"/>
          <w:szCs w:val="24"/>
        </w:rPr>
        <w:t>Microsoft E</w:t>
      </w:r>
      <w:r w:rsidR="004D79CC" w:rsidRPr="0010355A">
        <w:rPr>
          <w:rFonts w:ascii="Times New Roman" w:hAnsi="Times New Roman" w:cs="Times New Roman"/>
          <w:sz w:val="24"/>
          <w:szCs w:val="24"/>
        </w:rPr>
        <w:t xml:space="preserve">nterprise </w:t>
      </w:r>
      <w:r w:rsidRPr="0010355A">
        <w:rPr>
          <w:rFonts w:ascii="Times New Roman" w:hAnsi="Times New Roman" w:cs="Times New Roman"/>
          <w:sz w:val="24"/>
          <w:szCs w:val="24"/>
        </w:rPr>
        <w:t>A</w:t>
      </w:r>
      <w:r w:rsidR="004D79CC" w:rsidRPr="0010355A">
        <w:rPr>
          <w:rFonts w:ascii="Times New Roman" w:hAnsi="Times New Roman" w:cs="Times New Roman"/>
          <w:sz w:val="24"/>
          <w:szCs w:val="24"/>
        </w:rPr>
        <w:t>greement</w:t>
      </w:r>
      <w:r w:rsidR="00EC2C67" w:rsidRPr="0010355A">
        <w:rPr>
          <w:rFonts w:ascii="Times New Roman" w:hAnsi="Times New Roman" w:cs="Times New Roman"/>
          <w:sz w:val="24"/>
          <w:szCs w:val="24"/>
        </w:rPr>
        <w:t xml:space="preserve"> and provided </w:t>
      </w:r>
      <w:r w:rsidR="138D6B32" w:rsidRPr="0010355A">
        <w:rPr>
          <w:rFonts w:ascii="Times New Roman" w:hAnsi="Times New Roman" w:cs="Times New Roman"/>
          <w:sz w:val="24"/>
          <w:szCs w:val="24"/>
        </w:rPr>
        <w:t>current-state descriptions and functional</w:t>
      </w:r>
      <w:r w:rsidR="7743C452" w:rsidRPr="0010355A">
        <w:rPr>
          <w:rFonts w:ascii="Times New Roman" w:hAnsi="Times New Roman" w:cs="Times New Roman"/>
          <w:sz w:val="24"/>
          <w:szCs w:val="24"/>
        </w:rPr>
        <w:t xml:space="preserve"> </w:t>
      </w:r>
      <w:r w:rsidR="74E98928" w:rsidRPr="0010355A">
        <w:rPr>
          <w:rFonts w:ascii="Times New Roman" w:hAnsi="Times New Roman" w:cs="Times New Roman"/>
          <w:sz w:val="24"/>
          <w:szCs w:val="24"/>
        </w:rPr>
        <w:t>requirements</w:t>
      </w:r>
      <w:r w:rsidR="00EC2C67" w:rsidRPr="0010355A">
        <w:rPr>
          <w:rFonts w:ascii="Times New Roman" w:hAnsi="Times New Roman" w:cs="Times New Roman"/>
          <w:sz w:val="24"/>
          <w:szCs w:val="24"/>
        </w:rPr>
        <w:t xml:space="preserve"> for each</w:t>
      </w:r>
      <w:r w:rsidRPr="0010355A">
        <w:rPr>
          <w:rFonts w:ascii="Times New Roman" w:hAnsi="Times New Roman" w:cs="Times New Roman"/>
          <w:sz w:val="24"/>
          <w:szCs w:val="24"/>
        </w:rPr>
        <w:t xml:space="preserve">. </w:t>
      </w:r>
      <w:r w:rsidR="00D47B56">
        <w:rPr>
          <w:rFonts w:ascii="Times New Roman" w:hAnsi="Times New Roman" w:cs="Times New Roman"/>
          <w:sz w:val="24"/>
          <w:szCs w:val="24"/>
        </w:rPr>
        <w:t xml:space="preserve">Any reference to </w:t>
      </w:r>
      <w:r w:rsidR="00BC01E1">
        <w:rPr>
          <w:rFonts w:ascii="Times New Roman" w:hAnsi="Times New Roman" w:cs="Times New Roman"/>
          <w:sz w:val="24"/>
          <w:szCs w:val="24"/>
        </w:rPr>
        <w:t xml:space="preserve">interoperability </w:t>
      </w:r>
      <w:r w:rsidR="006D4671">
        <w:rPr>
          <w:rFonts w:ascii="Times New Roman" w:hAnsi="Times New Roman" w:cs="Times New Roman"/>
          <w:sz w:val="24"/>
          <w:szCs w:val="24"/>
        </w:rPr>
        <w:t xml:space="preserve">with </w:t>
      </w:r>
      <w:r w:rsidR="009D273B">
        <w:rPr>
          <w:rFonts w:ascii="Times New Roman" w:hAnsi="Times New Roman" w:cs="Times New Roman"/>
          <w:sz w:val="24"/>
          <w:szCs w:val="24"/>
        </w:rPr>
        <w:t>the organization’s productivity suites references</w:t>
      </w:r>
      <w:r w:rsidR="00D47B56" w:rsidRPr="00D47B56">
        <w:rPr>
          <w:rFonts w:ascii="Times New Roman" w:hAnsi="Times New Roman" w:cs="Times New Roman"/>
          <w:sz w:val="24"/>
          <w:szCs w:val="24"/>
        </w:rPr>
        <w:t xml:space="preserve"> VA's current Microsoft environment or a to-be-selected alternative, and vendors should describe integration via open standards.</w:t>
      </w:r>
      <w:r w:rsidRPr="0010355A">
        <w:rPr>
          <w:rFonts w:ascii="Times New Roman" w:hAnsi="Times New Roman" w:cs="Times New Roman"/>
          <w:sz w:val="24"/>
          <w:szCs w:val="24"/>
        </w:rPr>
        <w:t xml:space="preserve"> </w:t>
      </w:r>
      <w:r w:rsidR="6AE7F4FA" w:rsidRPr="0010355A">
        <w:rPr>
          <w:rFonts w:ascii="Times New Roman" w:hAnsi="Times New Roman" w:cs="Times New Roman"/>
          <w:sz w:val="24"/>
          <w:szCs w:val="24"/>
        </w:rPr>
        <w:t xml:space="preserve">Respondents may provide </w:t>
      </w:r>
      <w:r w:rsidR="0AFC5052" w:rsidRPr="0010355A">
        <w:rPr>
          <w:rFonts w:ascii="Times New Roman" w:hAnsi="Times New Roman" w:cs="Times New Roman"/>
          <w:sz w:val="24"/>
          <w:szCs w:val="24"/>
        </w:rPr>
        <w:t>responses</w:t>
      </w:r>
      <w:r w:rsidR="6AE7F4FA" w:rsidRPr="0010355A">
        <w:rPr>
          <w:rFonts w:ascii="Times New Roman" w:hAnsi="Times New Roman" w:cs="Times New Roman"/>
          <w:sz w:val="24"/>
          <w:szCs w:val="24"/>
        </w:rPr>
        <w:t xml:space="preserve"> for </w:t>
      </w:r>
      <w:r w:rsidR="00516C3E" w:rsidRPr="0010355A">
        <w:rPr>
          <w:rFonts w:ascii="Times New Roman" w:hAnsi="Times New Roman" w:cs="Times New Roman"/>
          <w:sz w:val="24"/>
          <w:szCs w:val="24"/>
        </w:rPr>
        <w:t>anyone</w:t>
      </w:r>
      <w:r w:rsidR="6AE7F4FA" w:rsidRPr="0010355A">
        <w:rPr>
          <w:rFonts w:ascii="Times New Roman" w:hAnsi="Times New Roman" w:cs="Times New Roman"/>
          <w:sz w:val="24"/>
          <w:szCs w:val="24"/>
        </w:rPr>
        <w:t>, multiple, or all key capability area</w:t>
      </w:r>
      <w:r w:rsidR="6E2CAF28" w:rsidRPr="0010355A">
        <w:rPr>
          <w:rFonts w:ascii="Times New Roman" w:hAnsi="Times New Roman" w:cs="Times New Roman"/>
          <w:sz w:val="24"/>
          <w:szCs w:val="24"/>
        </w:rPr>
        <w:t>(</w:t>
      </w:r>
      <w:r w:rsidR="0C3EE0EE" w:rsidRPr="0010355A">
        <w:rPr>
          <w:rFonts w:ascii="Times New Roman" w:hAnsi="Times New Roman" w:cs="Times New Roman"/>
          <w:sz w:val="24"/>
          <w:szCs w:val="24"/>
        </w:rPr>
        <w:t>s</w:t>
      </w:r>
      <w:r w:rsidR="0A498A48" w:rsidRPr="0010355A">
        <w:rPr>
          <w:rFonts w:ascii="Times New Roman" w:hAnsi="Times New Roman" w:cs="Times New Roman"/>
          <w:sz w:val="24"/>
          <w:szCs w:val="24"/>
        </w:rPr>
        <w:t>)</w:t>
      </w:r>
      <w:r w:rsidR="6AE7F4FA" w:rsidRPr="0010355A">
        <w:rPr>
          <w:rFonts w:ascii="Times New Roman" w:hAnsi="Times New Roman" w:cs="Times New Roman"/>
          <w:sz w:val="24"/>
          <w:szCs w:val="24"/>
        </w:rPr>
        <w:t>.</w:t>
      </w:r>
      <w:r w:rsidR="4360506A" w:rsidRPr="0010355A">
        <w:rPr>
          <w:rFonts w:ascii="Times New Roman" w:hAnsi="Times New Roman" w:cs="Times New Roman"/>
          <w:sz w:val="24"/>
          <w:szCs w:val="24"/>
        </w:rPr>
        <w:t xml:space="preserve"> </w:t>
      </w:r>
      <w:r w:rsidRPr="0010355A">
        <w:rPr>
          <w:rFonts w:ascii="Times New Roman" w:hAnsi="Times New Roman" w:cs="Times New Roman"/>
          <w:sz w:val="24"/>
          <w:szCs w:val="24"/>
        </w:rPr>
        <w:t xml:space="preserve">These </w:t>
      </w:r>
      <w:r w:rsidR="5E76FC30" w:rsidRPr="0010355A">
        <w:rPr>
          <w:rFonts w:ascii="Times New Roman" w:hAnsi="Times New Roman" w:cs="Times New Roman"/>
          <w:sz w:val="24"/>
          <w:szCs w:val="24"/>
        </w:rPr>
        <w:t>capability areas</w:t>
      </w:r>
      <w:r w:rsidR="008375F0" w:rsidRPr="0010355A">
        <w:rPr>
          <w:rFonts w:ascii="Times New Roman" w:hAnsi="Times New Roman" w:cs="Times New Roman"/>
          <w:sz w:val="24"/>
          <w:szCs w:val="24"/>
        </w:rPr>
        <w:t>,</w:t>
      </w:r>
      <w:r w:rsidRPr="0010355A">
        <w:rPr>
          <w:rFonts w:ascii="Times New Roman" w:hAnsi="Times New Roman" w:cs="Times New Roman"/>
          <w:sz w:val="24"/>
          <w:szCs w:val="24"/>
        </w:rPr>
        <w:t xml:space="preserve"> with their respective current state descriptions</w:t>
      </w:r>
      <w:r w:rsidR="008375F0" w:rsidRPr="0010355A">
        <w:rPr>
          <w:rFonts w:ascii="Times New Roman" w:hAnsi="Times New Roman" w:cs="Times New Roman"/>
          <w:sz w:val="24"/>
          <w:szCs w:val="24"/>
        </w:rPr>
        <w:t>,</w:t>
      </w:r>
      <w:r w:rsidRPr="0010355A">
        <w:rPr>
          <w:rFonts w:ascii="Times New Roman" w:hAnsi="Times New Roman" w:cs="Times New Roman"/>
          <w:sz w:val="24"/>
          <w:szCs w:val="24"/>
        </w:rPr>
        <w:t xml:space="preserve"> </w:t>
      </w:r>
      <w:r w:rsidR="008375F0" w:rsidRPr="0010355A">
        <w:rPr>
          <w:rFonts w:ascii="Times New Roman" w:hAnsi="Times New Roman" w:cs="Times New Roman"/>
          <w:sz w:val="24"/>
          <w:szCs w:val="24"/>
        </w:rPr>
        <w:t>are</w:t>
      </w:r>
      <w:r w:rsidRPr="0010355A">
        <w:rPr>
          <w:rFonts w:ascii="Times New Roman" w:hAnsi="Times New Roman" w:cs="Times New Roman"/>
          <w:sz w:val="24"/>
          <w:szCs w:val="24"/>
        </w:rPr>
        <w:t xml:space="preserve"> described below:  </w:t>
      </w:r>
    </w:p>
    <w:p w14:paraId="412E301F" w14:textId="474D70DF" w:rsidR="00690BB1" w:rsidRPr="0010355A" w:rsidRDefault="00690BB1" w:rsidP="00690BB1">
      <w:pPr>
        <w:pStyle w:val="Caption"/>
        <w:keepNext/>
        <w:keepLines/>
        <w:rPr>
          <w:rFonts w:ascii="Times New Roman" w:hAnsi="Times New Roman" w:cs="Times New Roman"/>
          <w:color w:val="auto"/>
          <w:sz w:val="24"/>
          <w:szCs w:val="24"/>
        </w:rPr>
      </w:pPr>
      <w:bookmarkStart w:id="0" w:name="_Ref79568414"/>
      <w:r w:rsidRPr="0010355A">
        <w:rPr>
          <w:rFonts w:ascii="Times New Roman" w:hAnsi="Times New Roman" w:cs="Times New Roman"/>
          <w:color w:val="auto"/>
          <w:sz w:val="24"/>
          <w:szCs w:val="24"/>
        </w:rPr>
        <w:t xml:space="preserve">Table </w:t>
      </w:r>
      <w:r w:rsidR="00562F4A" w:rsidRPr="0010355A">
        <w:rPr>
          <w:rFonts w:ascii="Times New Roman" w:hAnsi="Times New Roman" w:cs="Times New Roman"/>
          <w:color w:val="auto"/>
          <w:sz w:val="24"/>
          <w:szCs w:val="24"/>
        </w:rPr>
        <w:t>1</w:t>
      </w:r>
      <w:r w:rsidRPr="0010355A">
        <w:rPr>
          <w:rFonts w:ascii="Times New Roman" w:hAnsi="Times New Roman" w:cs="Times New Roman"/>
          <w:color w:val="auto"/>
          <w:sz w:val="24"/>
          <w:szCs w:val="24"/>
        </w:rPr>
        <w:t xml:space="preserve">: </w:t>
      </w:r>
      <w:r w:rsidR="006344E8" w:rsidRPr="0010355A">
        <w:rPr>
          <w:rFonts w:ascii="Times New Roman" w:hAnsi="Times New Roman" w:cs="Times New Roman"/>
          <w:color w:val="auto"/>
          <w:sz w:val="24"/>
          <w:szCs w:val="24"/>
        </w:rPr>
        <w:t>Requirements</w:t>
      </w:r>
      <w:r w:rsidRPr="0010355A">
        <w:rPr>
          <w:rFonts w:ascii="Times New Roman" w:hAnsi="Times New Roman" w:cs="Times New Roman"/>
          <w:color w:val="auto"/>
          <w:sz w:val="24"/>
          <w:szCs w:val="24"/>
        </w:rPr>
        <w:t xml:space="preserve"> Matrix</w:t>
      </w:r>
      <w:bookmarkEnd w:id="0"/>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55"/>
        <w:gridCol w:w="2244"/>
        <w:gridCol w:w="4051"/>
      </w:tblGrid>
      <w:tr w:rsidR="00772F55" w:rsidRPr="0010355A" w14:paraId="45CA5227" w14:textId="77777777" w:rsidTr="004B47A7">
        <w:trPr>
          <w:tblHeader/>
          <w:tblCellSpacing w:w="15" w:type="dxa"/>
        </w:trPr>
        <w:tc>
          <w:tcPr>
            <w:tcW w:w="2747" w:type="dxa"/>
            <w:shd w:val="clear" w:color="auto" w:fill="E7E6E6" w:themeFill="background2"/>
            <w:vAlign w:val="center"/>
            <w:hideMark/>
          </w:tcPr>
          <w:p w14:paraId="077DE39E" w14:textId="066F00D3" w:rsidR="00772F55" w:rsidRPr="0010355A" w:rsidRDefault="00DD5143" w:rsidP="00D877B8">
            <w:pPr>
              <w:rPr>
                <w:rFonts w:ascii="Times New Roman" w:hAnsi="Times New Roman" w:cs="Times New Roman"/>
                <w:b/>
                <w:bCs/>
                <w:sz w:val="24"/>
                <w:szCs w:val="24"/>
              </w:rPr>
            </w:pPr>
            <w:r w:rsidRPr="0010355A">
              <w:rPr>
                <w:rFonts w:ascii="Times New Roman" w:hAnsi="Times New Roman" w:cs="Times New Roman"/>
                <w:b/>
                <w:bCs/>
                <w:sz w:val="24"/>
                <w:szCs w:val="24"/>
              </w:rPr>
              <w:t xml:space="preserve">Key </w:t>
            </w:r>
            <w:r w:rsidR="00772F55" w:rsidRPr="0010355A">
              <w:rPr>
                <w:rFonts w:ascii="Times New Roman" w:hAnsi="Times New Roman" w:cs="Times New Roman"/>
                <w:b/>
                <w:bCs/>
                <w:sz w:val="24"/>
                <w:szCs w:val="24"/>
              </w:rPr>
              <w:t>Capability Area</w:t>
            </w:r>
          </w:p>
        </w:tc>
        <w:tc>
          <w:tcPr>
            <w:tcW w:w="2303" w:type="dxa"/>
            <w:shd w:val="clear" w:color="auto" w:fill="E7E6E6" w:themeFill="background2"/>
            <w:vAlign w:val="center"/>
            <w:hideMark/>
          </w:tcPr>
          <w:p w14:paraId="0391D63B" w14:textId="77777777" w:rsidR="00772F55" w:rsidRPr="0010355A" w:rsidRDefault="00772F55" w:rsidP="00D877B8">
            <w:pPr>
              <w:rPr>
                <w:rFonts w:ascii="Times New Roman" w:hAnsi="Times New Roman" w:cs="Times New Roman"/>
                <w:b/>
                <w:bCs/>
                <w:sz w:val="24"/>
                <w:szCs w:val="24"/>
              </w:rPr>
            </w:pPr>
            <w:r w:rsidRPr="0010355A">
              <w:rPr>
                <w:rFonts w:ascii="Times New Roman" w:hAnsi="Times New Roman" w:cs="Times New Roman"/>
                <w:b/>
                <w:bCs/>
                <w:sz w:val="24"/>
                <w:szCs w:val="24"/>
              </w:rPr>
              <w:t>Current State (Reference Only)</w:t>
            </w:r>
          </w:p>
        </w:tc>
        <w:tc>
          <w:tcPr>
            <w:tcW w:w="4180" w:type="dxa"/>
            <w:shd w:val="clear" w:color="auto" w:fill="E7E6E6" w:themeFill="background2"/>
            <w:vAlign w:val="center"/>
            <w:hideMark/>
          </w:tcPr>
          <w:p w14:paraId="0CD440E5" w14:textId="77777777" w:rsidR="00772F55" w:rsidRPr="0010355A" w:rsidRDefault="00772F55" w:rsidP="00D877B8">
            <w:pPr>
              <w:rPr>
                <w:rFonts w:ascii="Times New Roman" w:hAnsi="Times New Roman" w:cs="Times New Roman"/>
                <w:b/>
                <w:bCs/>
                <w:sz w:val="24"/>
                <w:szCs w:val="24"/>
              </w:rPr>
            </w:pPr>
            <w:r w:rsidRPr="0010355A">
              <w:rPr>
                <w:rFonts w:ascii="Times New Roman" w:hAnsi="Times New Roman" w:cs="Times New Roman"/>
                <w:b/>
                <w:bCs/>
                <w:sz w:val="24"/>
                <w:szCs w:val="24"/>
              </w:rPr>
              <w:t>Functional/Technical Requirements</w:t>
            </w:r>
          </w:p>
        </w:tc>
      </w:tr>
      <w:tr w:rsidR="00FA37D3" w:rsidRPr="0010355A" w14:paraId="2F5ABBD5" w14:textId="77777777" w:rsidTr="004B47A7">
        <w:trPr>
          <w:tblCellSpacing w:w="15" w:type="dxa"/>
        </w:trPr>
        <w:tc>
          <w:tcPr>
            <w:tcW w:w="2747" w:type="dxa"/>
            <w:vAlign w:val="center"/>
          </w:tcPr>
          <w:p w14:paraId="6AF60839" w14:textId="12C2D464" w:rsidR="00FA37D3" w:rsidRPr="0010355A" w:rsidRDefault="00FA37D3" w:rsidP="00FA37D3">
            <w:pPr>
              <w:rPr>
                <w:rFonts w:ascii="Times New Roman" w:hAnsi="Times New Roman" w:cs="Times New Roman"/>
                <w:b/>
                <w:bCs/>
                <w:sz w:val="24"/>
                <w:szCs w:val="24"/>
              </w:rPr>
            </w:pPr>
            <w:r w:rsidRPr="0010355A">
              <w:rPr>
                <w:rFonts w:ascii="Times New Roman" w:hAnsi="Times New Roman" w:cs="Times New Roman"/>
                <w:b/>
                <w:bCs/>
                <w:sz w:val="24"/>
                <w:szCs w:val="24"/>
              </w:rPr>
              <w:t xml:space="preserve">Productivity &amp; Collaboration </w:t>
            </w:r>
          </w:p>
        </w:tc>
        <w:tc>
          <w:tcPr>
            <w:tcW w:w="2303" w:type="dxa"/>
            <w:vAlign w:val="center"/>
          </w:tcPr>
          <w:p w14:paraId="7BA65DB4" w14:textId="041AC204" w:rsidR="00FA37D3" w:rsidRPr="0010355A" w:rsidRDefault="00FA37D3" w:rsidP="00FA37D3">
            <w:pPr>
              <w:rPr>
                <w:rFonts w:ascii="Times New Roman" w:hAnsi="Times New Roman" w:cs="Times New Roman"/>
                <w:sz w:val="24"/>
                <w:szCs w:val="24"/>
              </w:rPr>
            </w:pPr>
            <w:r w:rsidRPr="0010355A">
              <w:rPr>
                <w:rFonts w:ascii="Times New Roman" w:hAnsi="Times New Roman" w:cs="Times New Roman"/>
                <w:sz w:val="24"/>
                <w:szCs w:val="24"/>
              </w:rPr>
              <w:t xml:space="preserve">VA currently operates over 540,000 user subscriptions for its enterprise productivity </w:t>
            </w:r>
            <w:r w:rsidR="007D7F1A" w:rsidRPr="0010355A">
              <w:rPr>
                <w:rFonts w:ascii="Times New Roman" w:hAnsi="Times New Roman" w:cs="Times New Roman"/>
                <w:sz w:val="24"/>
                <w:szCs w:val="24"/>
              </w:rPr>
              <w:t>and collaboration</w:t>
            </w:r>
            <w:r w:rsidR="00252C41" w:rsidRPr="0010355A">
              <w:rPr>
                <w:rFonts w:ascii="Times New Roman" w:hAnsi="Times New Roman" w:cs="Times New Roman"/>
                <w:sz w:val="24"/>
                <w:szCs w:val="24"/>
              </w:rPr>
              <w:t xml:space="preserve"> tool</w:t>
            </w:r>
            <w:r w:rsidRPr="0010355A">
              <w:rPr>
                <w:rFonts w:ascii="Times New Roman" w:hAnsi="Times New Roman" w:cs="Times New Roman"/>
                <w:sz w:val="24"/>
                <w:szCs w:val="24"/>
              </w:rPr>
              <w:t xml:space="preserve">, </w:t>
            </w:r>
            <w:r w:rsidRPr="0010355A">
              <w:rPr>
                <w:rFonts w:ascii="Times New Roman" w:hAnsi="Times New Roman" w:cs="Times New Roman"/>
                <w:sz w:val="24"/>
                <w:szCs w:val="24"/>
              </w:rPr>
              <w:lastRenderedPageBreak/>
              <w:t>spanning workstations, laptops, and tablets, plus 16 on-premise mail servers</w:t>
            </w:r>
          </w:p>
        </w:tc>
        <w:tc>
          <w:tcPr>
            <w:tcW w:w="4180" w:type="dxa"/>
            <w:vAlign w:val="center"/>
          </w:tcPr>
          <w:p w14:paraId="50F811BE" w14:textId="21A5891D" w:rsidR="00FA37D3" w:rsidRPr="0010355A" w:rsidRDefault="00FA37D3" w:rsidP="00FA37D3">
            <w:pPr>
              <w:rPr>
                <w:rFonts w:ascii="Times New Roman" w:hAnsi="Times New Roman" w:cs="Times New Roman"/>
                <w:sz w:val="24"/>
                <w:szCs w:val="24"/>
              </w:rPr>
            </w:pPr>
            <w:r w:rsidRPr="0010355A">
              <w:rPr>
                <w:rFonts w:ascii="Times New Roman" w:hAnsi="Times New Roman" w:cs="Times New Roman"/>
                <w:sz w:val="24"/>
                <w:szCs w:val="24"/>
              </w:rPr>
              <w:lastRenderedPageBreak/>
              <w:t xml:space="preserve">• </w:t>
            </w:r>
            <w:r w:rsidRPr="0010355A">
              <w:rPr>
                <w:rFonts w:ascii="Times New Roman" w:hAnsi="Times New Roman" w:cs="Times New Roman"/>
                <w:b/>
                <w:bCs/>
                <w:sz w:val="24"/>
                <w:szCs w:val="24"/>
              </w:rPr>
              <w:t>Productivity applications</w:t>
            </w:r>
            <w:r w:rsidRPr="0010355A">
              <w:rPr>
                <w:rFonts w:ascii="Times New Roman" w:hAnsi="Times New Roman" w:cs="Times New Roman"/>
                <w:sz w:val="24"/>
                <w:szCs w:val="24"/>
              </w:rPr>
              <w:t xml:space="preserve">: Office productivity applications (word processing, spreadsheet, presentation, email client) licensed per user, as a coherent interoperating set. </w:t>
            </w:r>
          </w:p>
          <w:p w14:paraId="3227542E" w14:textId="447DEBBE" w:rsidR="00F258D0" w:rsidRPr="0010355A" w:rsidRDefault="00FA37D3" w:rsidP="00FA37D3">
            <w:pPr>
              <w:rPr>
                <w:rFonts w:ascii="Times New Roman" w:hAnsi="Times New Roman" w:cs="Times New Roman"/>
                <w:sz w:val="24"/>
                <w:szCs w:val="24"/>
              </w:rPr>
            </w:pPr>
            <w:r w:rsidRPr="0010355A">
              <w:rPr>
                <w:rFonts w:ascii="Times New Roman" w:hAnsi="Times New Roman" w:cs="Times New Roman"/>
                <w:sz w:val="24"/>
                <w:szCs w:val="24"/>
              </w:rPr>
              <w:lastRenderedPageBreak/>
              <w:t xml:space="preserve">• </w:t>
            </w:r>
            <w:r w:rsidRPr="0010355A">
              <w:rPr>
                <w:rFonts w:ascii="Times New Roman" w:hAnsi="Times New Roman" w:cs="Times New Roman"/>
                <w:b/>
                <w:bCs/>
                <w:sz w:val="24"/>
                <w:szCs w:val="24"/>
              </w:rPr>
              <w:t>Multi-device use</w:t>
            </w:r>
            <w:r w:rsidRPr="0010355A">
              <w:rPr>
                <w:rFonts w:ascii="Times New Roman" w:hAnsi="Times New Roman" w:cs="Times New Roman"/>
                <w:sz w:val="24"/>
                <w:szCs w:val="24"/>
              </w:rPr>
              <w:t xml:space="preserve">: </w:t>
            </w:r>
            <w:r w:rsidR="00F258D0" w:rsidRPr="0010355A">
              <w:rPr>
                <w:rFonts w:ascii="Times New Roman" w:hAnsi="Times New Roman" w:cs="Times New Roman"/>
                <w:sz w:val="24"/>
                <w:szCs w:val="24"/>
              </w:rPr>
              <w:t xml:space="preserve">Each licensed user shall be able to access and use the full set of core productivity applications (word processing, spreadsheet, presentation, email client) across their personal complement of desktop, laptop, tablet, and smartphone devices, </w:t>
            </w:r>
            <w:r w:rsidR="00D063E9">
              <w:rPr>
                <w:rFonts w:ascii="Times New Roman" w:hAnsi="Times New Roman" w:cs="Times New Roman"/>
                <w:sz w:val="24"/>
                <w:szCs w:val="24"/>
              </w:rPr>
              <w:t>a user can work their complement of devices at reasonable cost</w:t>
            </w:r>
            <w:r w:rsidR="00F258D0" w:rsidRPr="0010355A">
              <w:rPr>
                <w:rFonts w:ascii="Times New Roman" w:hAnsi="Times New Roman" w:cs="Times New Roman"/>
                <w:sz w:val="24"/>
                <w:szCs w:val="24"/>
              </w:rPr>
              <w:t>, with centralized, cloud-based license and device management. Vendors shall describe their licensing model for multi-device use, including any per-device install rights, per-session limits, or managed-device thresholds inherent to their platform, and how license entitlements are tracked across a user's devices</w:t>
            </w:r>
            <w:r w:rsidR="00516C3E">
              <w:rPr>
                <w:rFonts w:ascii="Times New Roman" w:hAnsi="Times New Roman" w:cs="Times New Roman"/>
                <w:sz w:val="24"/>
                <w:szCs w:val="24"/>
              </w:rPr>
              <w:t>.</w:t>
            </w:r>
          </w:p>
          <w:p w14:paraId="054129D6" w14:textId="56AC7C3F" w:rsidR="00FA37D3" w:rsidRPr="0010355A" w:rsidRDefault="00FA37D3" w:rsidP="00FA37D3">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Government-authorized cloud environment</w:t>
            </w:r>
            <w:r w:rsidRPr="0010355A">
              <w:rPr>
                <w:rFonts w:ascii="Times New Roman" w:hAnsi="Times New Roman" w:cs="Times New Roman"/>
                <w:sz w:val="24"/>
                <w:szCs w:val="24"/>
              </w:rPr>
              <w:t xml:space="preserve">: Solution shall operate in a segregated, US-only data residency environment with access restricted to screened US personnel, consistent with NIST SP 800-53 Rev 5 controls and VA Directive 6500, and capable of supporting VA's ATO process. </w:t>
            </w:r>
          </w:p>
          <w:p w14:paraId="2FEEA3A0" w14:textId="77777777" w:rsidR="00FA37D3" w:rsidRPr="0010355A" w:rsidRDefault="00FA37D3" w:rsidP="00FA37D3">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Core collaboration services</w:t>
            </w:r>
            <w:r w:rsidRPr="0010355A">
              <w:rPr>
                <w:rFonts w:ascii="Times New Roman" w:hAnsi="Times New Roman" w:cs="Times New Roman"/>
                <w:sz w:val="24"/>
                <w:szCs w:val="24"/>
              </w:rPr>
              <w:t xml:space="preserve">: Cloud-based email, document/file collaboration and storage, and team messaging/video conferencing, licensed per user. </w:t>
            </w:r>
          </w:p>
          <w:p w14:paraId="71080365" w14:textId="77777777" w:rsidR="00FA37D3" w:rsidRPr="0010355A" w:rsidRDefault="00FA37D3" w:rsidP="00FA37D3">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Mailbox capacity</w:t>
            </w:r>
            <w:r w:rsidRPr="0010355A">
              <w:rPr>
                <w:rFonts w:ascii="Times New Roman" w:hAnsi="Times New Roman" w:cs="Times New Roman"/>
                <w:sz w:val="24"/>
                <w:szCs w:val="24"/>
              </w:rPr>
              <w:t xml:space="preserve">: Enterprise-grade mailbox size with auto-expanding archive; email access via web, desktop, and mobile clients. </w:t>
            </w:r>
          </w:p>
          <w:p w14:paraId="2217B4BF" w14:textId="610EDC75" w:rsidR="009156E2" w:rsidRPr="0010355A" w:rsidRDefault="00FA37D3" w:rsidP="009156E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Cloud storage</w:t>
            </w:r>
            <w:r w:rsidRPr="0010355A">
              <w:rPr>
                <w:rFonts w:ascii="Times New Roman" w:hAnsi="Times New Roman" w:cs="Times New Roman"/>
                <w:sz w:val="24"/>
                <w:szCs w:val="24"/>
              </w:rPr>
              <w:t xml:space="preserve">: </w:t>
            </w:r>
            <w:r w:rsidR="00BA1F98" w:rsidRPr="0010355A">
              <w:rPr>
                <w:rFonts w:ascii="Times New Roman" w:hAnsi="Times New Roman" w:cs="Times New Roman"/>
                <w:sz w:val="24"/>
                <w:szCs w:val="24"/>
              </w:rPr>
              <w:t>A</w:t>
            </w:r>
            <w:r w:rsidRPr="0010355A">
              <w:rPr>
                <w:rFonts w:ascii="Times New Roman" w:hAnsi="Times New Roman" w:cs="Times New Roman"/>
                <w:sz w:val="24"/>
                <w:szCs w:val="24"/>
              </w:rPr>
              <w:t xml:space="preserve">ggregate cloud storage per user (personal plus allocated </w:t>
            </w:r>
            <w:r w:rsidRPr="0010355A">
              <w:rPr>
                <w:rFonts w:ascii="Times New Roman" w:hAnsi="Times New Roman" w:cs="Times New Roman"/>
                <w:sz w:val="24"/>
                <w:szCs w:val="24"/>
              </w:rPr>
              <w:lastRenderedPageBreak/>
              <w:t xml:space="preserve">shared/team storage, in whatever split the vendor's model supports), with ability to request increased quotas. </w:t>
            </w:r>
            <w:r w:rsidR="009156E2" w:rsidRPr="0010355A">
              <w:rPr>
                <w:rFonts w:ascii="Times New Roman" w:hAnsi="Times New Roman" w:cs="Times New Roman"/>
                <w:sz w:val="24"/>
                <w:szCs w:val="24"/>
              </w:rPr>
              <w:t xml:space="preserve"> </w:t>
            </w:r>
            <w:r w:rsidR="000F4474" w:rsidRPr="0010355A">
              <w:rPr>
                <w:rFonts w:ascii="Times New Roman" w:hAnsi="Times New Roman" w:cs="Times New Roman"/>
                <w:sz w:val="24"/>
                <w:szCs w:val="24"/>
              </w:rPr>
              <w:t>S</w:t>
            </w:r>
            <w:r w:rsidR="005B431D" w:rsidRPr="0010355A">
              <w:rPr>
                <w:rFonts w:ascii="Times New Roman" w:hAnsi="Times New Roman" w:cs="Times New Roman"/>
                <w:sz w:val="24"/>
                <w:szCs w:val="24"/>
              </w:rPr>
              <w:t xml:space="preserve">pecific </w:t>
            </w:r>
            <w:r w:rsidR="009156E2" w:rsidRPr="0010355A">
              <w:rPr>
                <w:rFonts w:ascii="Times New Roman" w:hAnsi="Times New Roman" w:cs="Times New Roman"/>
                <w:sz w:val="24"/>
                <w:szCs w:val="24"/>
              </w:rPr>
              <w:t xml:space="preserve">storage model </w:t>
            </w:r>
            <w:r w:rsidR="000F4474" w:rsidRPr="0010355A">
              <w:rPr>
                <w:rFonts w:ascii="Times New Roman" w:hAnsi="Times New Roman" w:cs="Times New Roman"/>
                <w:sz w:val="24"/>
                <w:szCs w:val="24"/>
              </w:rPr>
              <w:t xml:space="preserve">capacity </w:t>
            </w:r>
            <w:r w:rsidR="009156E2" w:rsidRPr="0010355A">
              <w:rPr>
                <w:rFonts w:ascii="Times New Roman" w:hAnsi="Times New Roman" w:cs="Times New Roman"/>
                <w:sz w:val="24"/>
                <w:szCs w:val="24"/>
              </w:rPr>
              <w:t xml:space="preserve">and individual </w:t>
            </w:r>
            <w:r w:rsidR="00CD2510" w:rsidRPr="0010355A">
              <w:rPr>
                <w:rFonts w:ascii="Times New Roman" w:hAnsi="Times New Roman" w:cs="Times New Roman"/>
                <w:sz w:val="24"/>
                <w:szCs w:val="24"/>
              </w:rPr>
              <w:t xml:space="preserve">versus </w:t>
            </w:r>
            <w:r w:rsidR="009156E2" w:rsidRPr="0010355A">
              <w:rPr>
                <w:rFonts w:ascii="Times New Roman" w:hAnsi="Times New Roman" w:cs="Times New Roman"/>
                <w:sz w:val="24"/>
                <w:szCs w:val="24"/>
              </w:rPr>
              <w:t xml:space="preserve">shared allocations </w:t>
            </w:r>
            <w:r w:rsidR="00E97A44" w:rsidRPr="0010355A">
              <w:rPr>
                <w:rFonts w:ascii="Times New Roman" w:hAnsi="Times New Roman" w:cs="Times New Roman"/>
                <w:sz w:val="24"/>
                <w:szCs w:val="24"/>
              </w:rPr>
              <w:t>may</w:t>
            </w:r>
            <w:r w:rsidR="005D6F21" w:rsidRPr="0010355A">
              <w:rPr>
                <w:rFonts w:ascii="Times New Roman" w:hAnsi="Times New Roman" w:cs="Times New Roman"/>
                <w:sz w:val="24"/>
                <w:szCs w:val="24"/>
              </w:rPr>
              <w:t xml:space="preserve"> vary</w:t>
            </w:r>
            <w:r w:rsidR="00CD2510" w:rsidRPr="0010355A">
              <w:rPr>
                <w:rFonts w:ascii="Times New Roman" w:hAnsi="Times New Roman" w:cs="Times New Roman"/>
                <w:sz w:val="24"/>
                <w:szCs w:val="24"/>
              </w:rPr>
              <w:t xml:space="preserve">. </w:t>
            </w:r>
          </w:p>
          <w:p w14:paraId="04BEBCEE" w14:textId="77777777" w:rsidR="00FA37D3" w:rsidRPr="0010355A" w:rsidRDefault="00FA37D3" w:rsidP="00FA37D3">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Built-in threat protection</w:t>
            </w:r>
            <w:r w:rsidRPr="0010355A">
              <w:rPr>
                <w:rFonts w:ascii="Times New Roman" w:hAnsi="Times New Roman" w:cs="Times New Roman"/>
                <w:sz w:val="24"/>
                <w:szCs w:val="24"/>
              </w:rPr>
              <w:t xml:space="preserve">: Anti-phishing, malicious link and attachment protection integrated into or interoperable with the email/collaboration platform. </w:t>
            </w:r>
          </w:p>
          <w:p w14:paraId="2462A5D1" w14:textId="77777777" w:rsidR="00FA37D3" w:rsidRPr="0010355A" w:rsidRDefault="00FA37D3" w:rsidP="00FA37D3">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Data protection</w:t>
            </w:r>
            <w:r w:rsidRPr="0010355A">
              <w:rPr>
                <w:rFonts w:ascii="Times New Roman" w:hAnsi="Times New Roman" w:cs="Times New Roman"/>
                <w:sz w:val="24"/>
                <w:szCs w:val="24"/>
              </w:rPr>
              <w:t xml:space="preserve">: US-only data storage at rest with strong encryption in transit (e.g., TLS/IPsec) using FIPS-validated cipher suites. </w:t>
            </w:r>
          </w:p>
          <w:p w14:paraId="778014F8" w14:textId="77777777" w:rsidR="00FA37D3" w:rsidRPr="0010355A" w:rsidRDefault="00FA37D3" w:rsidP="00FA37D3">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Accessibility</w:t>
            </w:r>
            <w:r w:rsidRPr="0010355A">
              <w:rPr>
                <w:rFonts w:ascii="Times New Roman" w:hAnsi="Times New Roman" w:cs="Times New Roman"/>
                <w:sz w:val="24"/>
                <w:szCs w:val="24"/>
              </w:rPr>
              <w:t xml:space="preserve">: Published Accessibility Conformance Reports (ACRs/VPATs) addressing Section 508, WCAG, and EN 301 549. </w:t>
            </w:r>
          </w:p>
          <w:p w14:paraId="768B09E8" w14:textId="687C44AF" w:rsidR="00FA37D3" w:rsidRPr="0010355A" w:rsidRDefault="00FA37D3" w:rsidP="00FA37D3">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Interoperability</w:t>
            </w:r>
            <w:r w:rsidRPr="0010355A">
              <w:rPr>
                <w:rFonts w:ascii="Times New Roman" w:hAnsi="Times New Roman" w:cs="Times New Roman"/>
                <w:sz w:val="24"/>
                <w:szCs w:val="24"/>
              </w:rPr>
              <w:t>: Describe integration with commonly used identity/access management and endpoint management solutions, including support for open standards (e.g., SAML, OIDC, SCIM).</w:t>
            </w:r>
          </w:p>
          <w:p w14:paraId="3865AAEB" w14:textId="2F69B4F5" w:rsidR="005261C9" w:rsidRPr="0010355A" w:rsidRDefault="006046FC" w:rsidP="00FA37D3">
            <w:pPr>
              <w:rPr>
                <w:rFonts w:ascii="Times New Roman" w:hAnsi="Times New Roman" w:cs="Times New Roman"/>
                <w:sz w:val="24"/>
                <w:szCs w:val="24"/>
              </w:rPr>
            </w:pPr>
            <w:r w:rsidRPr="0010355A">
              <w:rPr>
                <w:rFonts w:ascii="Times New Roman" w:hAnsi="Times New Roman" w:cs="Times New Roman"/>
                <w:sz w:val="24"/>
                <w:szCs w:val="24"/>
              </w:rPr>
              <w:t xml:space="preserve">• </w:t>
            </w:r>
            <w:r w:rsidR="005261C9" w:rsidRPr="0010355A">
              <w:rPr>
                <w:rFonts w:ascii="Times New Roman" w:hAnsi="Times New Roman" w:cs="Times New Roman"/>
                <w:b/>
                <w:bCs/>
                <w:sz w:val="24"/>
                <w:szCs w:val="24"/>
              </w:rPr>
              <w:t>AI and analytics capabilities</w:t>
            </w:r>
            <w:r w:rsidR="005261C9" w:rsidRPr="0010355A">
              <w:rPr>
                <w:rFonts w:ascii="Times New Roman" w:hAnsi="Times New Roman" w:cs="Times New Roman"/>
                <w:sz w:val="24"/>
                <w:szCs w:val="24"/>
              </w:rPr>
              <w:t>: Describe any embedded AI, predictive analytics, automation, or decision-support capabilities within the platform's workflows. Indicate whether each is included in the base license or is an additional/consumption-based cost, and how pricing scales with usage</w:t>
            </w:r>
          </w:p>
        </w:tc>
      </w:tr>
      <w:tr w:rsidR="00AE4671" w:rsidRPr="0010355A" w14:paraId="522EFCA8" w14:textId="77777777" w:rsidTr="004B47A7">
        <w:trPr>
          <w:tblCellSpacing w:w="15" w:type="dxa"/>
        </w:trPr>
        <w:tc>
          <w:tcPr>
            <w:tcW w:w="2747" w:type="dxa"/>
            <w:vAlign w:val="center"/>
          </w:tcPr>
          <w:p w14:paraId="46E4B8A3" w14:textId="61D12D3D" w:rsidR="00AE4671" w:rsidRPr="0010355A" w:rsidRDefault="00AE4671" w:rsidP="00AE4671">
            <w:pPr>
              <w:rPr>
                <w:rFonts w:ascii="Times New Roman" w:hAnsi="Times New Roman" w:cs="Times New Roman"/>
                <w:b/>
                <w:bCs/>
                <w:sz w:val="24"/>
                <w:szCs w:val="24"/>
              </w:rPr>
            </w:pPr>
            <w:r w:rsidRPr="0010355A">
              <w:rPr>
                <w:rFonts w:ascii="Times New Roman" w:hAnsi="Times New Roman" w:cs="Times New Roman"/>
                <w:b/>
                <w:bCs/>
                <w:sz w:val="24"/>
                <w:szCs w:val="24"/>
              </w:rPr>
              <w:lastRenderedPageBreak/>
              <w:t>Identity &amp; Access Management</w:t>
            </w:r>
          </w:p>
        </w:tc>
        <w:tc>
          <w:tcPr>
            <w:tcW w:w="2303" w:type="dxa"/>
            <w:vAlign w:val="center"/>
          </w:tcPr>
          <w:p w14:paraId="4F8C3262" w14:textId="30C16696" w:rsidR="00AE4671" w:rsidRPr="0010355A" w:rsidRDefault="00AE4671" w:rsidP="00AE4671">
            <w:pPr>
              <w:rPr>
                <w:rFonts w:ascii="Times New Roman" w:hAnsi="Times New Roman" w:cs="Times New Roman"/>
                <w:sz w:val="24"/>
                <w:szCs w:val="24"/>
              </w:rPr>
            </w:pPr>
            <w:r w:rsidRPr="0010355A">
              <w:rPr>
                <w:rFonts w:ascii="Times New Roman" w:hAnsi="Times New Roman" w:cs="Times New Roman"/>
                <w:sz w:val="24"/>
                <w:szCs w:val="24"/>
              </w:rPr>
              <w:t>VA currently provides identity and access management as part of its 540,000+ user productivity environment.</w:t>
            </w:r>
          </w:p>
        </w:tc>
        <w:tc>
          <w:tcPr>
            <w:tcW w:w="4180" w:type="dxa"/>
            <w:vAlign w:val="center"/>
          </w:tcPr>
          <w:p w14:paraId="068951C7" w14:textId="77777777" w:rsidR="00AE4671" w:rsidRPr="0010355A" w:rsidRDefault="00AE4671" w:rsidP="00AE4671">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Core IAM</w:t>
            </w:r>
            <w:r w:rsidRPr="0010355A">
              <w:rPr>
                <w:rFonts w:ascii="Times New Roman" w:hAnsi="Times New Roman" w:cs="Times New Roman"/>
                <w:sz w:val="24"/>
                <w:szCs w:val="24"/>
              </w:rPr>
              <w:t xml:space="preserve">: Single sign-on, multifactor authentication, conditional/risk-based access policies, and dynamic group management aligned to Zero Trust principles. </w:t>
            </w:r>
          </w:p>
          <w:p w14:paraId="5D12E521" w14:textId="77777777" w:rsidR="00AE4671" w:rsidRPr="0010355A" w:rsidRDefault="00AE4671" w:rsidP="00AE4671">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Directory integration</w:t>
            </w:r>
            <w:r w:rsidRPr="0010355A">
              <w:rPr>
                <w:rFonts w:ascii="Times New Roman" w:hAnsi="Times New Roman" w:cs="Times New Roman"/>
                <w:sz w:val="24"/>
                <w:szCs w:val="24"/>
              </w:rPr>
              <w:t xml:space="preserve">: Support for federation with on-premises directory services and other identity providers via open standards (SAML, OIDC, SCIM). </w:t>
            </w:r>
          </w:p>
          <w:p w14:paraId="38ED18C7" w14:textId="77777777" w:rsidR="00AE4671" w:rsidRPr="0010355A" w:rsidRDefault="00AE4671" w:rsidP="00AE4671">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Lifecycle management</w:t>
            </w:r>
            <w:r w:rsidRPr="0010355A">
              <w:rPr>
                <w:rFonts w:ascii="Times New Roman" w:hAnsi="Times New Roman" w:cs="Times New Roman"/>
                <w:sz w:val="24"/>
                <w:szCs w:val="24"/>
              </w:rPr>
              <w:t xml:space="preserve">: Automated user provisioning/deprovisioning, access certification, and privileged access management. </w:t>
            </w:r>
          </w:p>
          <w:p w14:paraId="7ADC5272" w14:textId="77777777" w:rsidR="00AE4671" w:rsidRPr="0010355A" w:rsidRDefault="00AE4671" w:rsidP="00AE4671">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Government-authorized cloud environment</w:t>
            </w:r>
            <w:r w:rsidRPr="0010355A">
              <w:rPr>
                <w:rFonts w:ascii="Times New Roman" w:hAnsi="Times New Roman" w:cs="Times New Roman"/>
                <w:sz w:val="24"/>
                <w:szCs w:val="24"/>
              </w:rPr>
              <w:t xml:space="preserve">: US-only data residency, screened US personnel, NIST SP 800-53 Rev 5 alignment, and support for VA's ATO process. </w:t>
            </w:r>
          </w:p>
          <w:p w14:paraId="5075CC64" w14:textId="143C1E92" w:rsidR="00AE4671" w:rsidRPr="0010355A" w:rsidRDefault="00AE4671" w:rsidP="00AE4671">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Interoperability</w:t>
            </w:r>
            <w:r w:rsidRPr="0010355A">
              <w:rPr>
                <w:rFonts w:ascii="Times New Roman" w:hAnsi="Times New Roman" w:cs="Times New Roman"/>
                <w:sz w:val="24"/>
                <w:szCs w:val="24"/>
              </w:rPr>
              <w:t>: Describe integration with commonly used productivity/collaboration platforms and endpoint management solutions, independent of vendor.</w:t>
            </w:r>
          </w:p>
        </w:tc>
      </w:tr>
      <w:tr w:rsidR="00C171BB" w:rsidRPr="0010355A" w14:paraId="4B492630" w14:textId="77777777" w:rsidTr="004B47A7">
        <w:trPr>
          <w:tblCellSpacing w:w="15" w:type="dxa"/>
        </w:trPr>
        <w:tc>
          <w:tcPr>
            <w:tcW w:w="2747" w:type="dxa"/>
            <w:vAlign w:val="center"/>
          </w:tcPr>
          <w:p w14:paraId="5A15DCF6" w14:textId="2CBD088E" w:rsidR="00C171BB" w:rsidRPr="0010355A" w:rsidRDefault="00C171BB" w:rsidP="00C171BB">
            <w:pPr>
              <w:rPr>
                <w:rFonts w:ascii="Times New Roman" w:hAnsi="Times New Roman" w:cs="Times New Roman"/>
                <w:b/>
                <w:bCs/>
                <w:sz w:val="24"/>
                <w:szCs w:val="24"/>
              </w:rPr>
            </w:pPr>
            <w:r w:rsidRPr="0010355A">
              <w:rPr>
                <w:rFonts w:ascii="Times New Roman" w:hAnsi="Times New Roman" w:cs="Times New Roman"/>
                <w:b/>
                <w:bCs/>
                <w:sz w:val="24"/>
                <w:szCs w:val="24"/>
              </w:rPr>
              <w:t>Unified Endpoint Management</w:t>
            </w:r>
          </w:p>
        </w:tc>
        <w:tc>
          <w:tcPr>
            <w:tcW w:w="2303" w:type="dxa"/>
            <w:vAlign w:val="center"/>
          </w:tcPr>
          <w:p w14:paraId="13CABC16" w14:textId="6AFDF5F1" w:rsidR="00C171BB" w:rsidRPr="0010355A" w:rsidRDefault="00C171BB" w:rsidP="00C171BB">
            <w:pPr>
              <w:rPr>
                <w:rFonts w:ascii="Times New Roman" w:hAnsi="Times New Roman" w:cs="Times New Roman"/>
                <w:sz w:val="24"/>
                <w:szCs w:val="24"/>
              </w:rPr>
            </w:pPr>
            <w:r w:rsidRPr="0010355A">
              <w:rPr>
                <w:rFonts w:ascii="Times New Roman" w:hAnsi="Times New Roman" w:cs="Times New Roman"/>
                <w:sz w:val="24"/>
                <w:szCs w:val="24"/>
              </w:rPr>
              <w:t>VA currently provides unified endpoint management as part of its 540,000+ user productivity environment, across Windows, iOS, Android, and macOS devices.</w:t>
            </w:r>
          </w:p>
        </w:tc>
        <w:tc>
          <w:tcPr>
            <w:tcW w:w="4180" w:type="dxa"/>
            <w:vAlign w:val="center"/>
          </w:tcPr>
          <w:p w14:paraId="2BD10DE5" w14:textId="77777777" w:rsidR="00C171BB" w:rsidRPr="0010355A" w:rsidRDefault="00C171BB" w:rsidP="00C171BB">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Device enrollment &amp; compliance</w:t>
            </w:r>
            <w:r w:rsidRPr="0010355A">
              <w:rPr>
                <w:rFonts w:ascii="Times New Roman" w:hAnsi="Times New Roman" w:cs="Times New Roman"/>
                <w:sz w:val="24"/>
                <w:szCs w:val="24"/>
              </w:rPr>
              <w:t xml:space="preserve">: Enrollment, compliance policy enforcement, configuration management, automated provisioning, and application deployment across desktop and mobile operating systems (Windows, iOS, Android, macOS, and Linux where applicable). </w:t>
            </w:r>
          </w:p>
          <w:p w14:paraId="0E0EE109" w14:textId="77777777" w:rsidR="00C171BB" w:rsidRPr="0010355A" w:rsidRDefault="00C171BB" w:rsidP="00C171BB">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Mixed-OS support</w:t>
            </w:r>
            <w:r w:rsidRPr="0010355A">
              <w:rPr>
                <w:rFonts w:ascii="Times New Roman" w:hAnsi="Times New Roman" w:cs="Times New Roman"/>
                <w:sz w:val="24"/>
                <w:szCs w:val="24"/>
              </w:rPr>
              <w:t xml:space="preserve">: Ability to manage a heterogeneous device fleet </w:t>
            </w:r>
            <w:r w:rsidRPr="0010355A">
              <w:rPr>
                <w:rFonts w:ascii="Times New Roman" w:hAnsi="Times New Roman" w:cs="Times New Roman"/>
                <w:sz w:val="24"/>
                <w:szCs w:val="24"/>
              </w:rPr>
              <w:lastRenderedPageBreak/>
              <w:t xml:space="preserve">independent of a single productivity suite or OS vendor. </w:t>
            </w:r>
          </w:p>
          <w:p w14:paraId="6BDBDDC0" w14:textId="77777777" w:rsidR="00C171BB" w:rsidRPr="0010355A" w:rsidRDefault="00C171BB" w:rsidP="00C171BB">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Reporting &amp; compliance</w:t>
            </w:r>
            <w:r w:rsidRPr="0010355A">
              <w:rPr>
                <w:rFonts w:ascii="Times New Roman" w:hAnsi="Times New Roman" w:cs="Times New Roman"/>
                <w:sz w:val="24"/>
                <w:szCs w:val="24"/>
              </w:rPr>
              <w:t xml:space="preserve">: Fleet-wide compliance reporting and integration with identity/conditional access policies. </w:t>
            </w:r>
          </w:p>
          <w:p w14:paraId="639E4EFD" w14:textId="369AF426" w:rsidR="00C171BB" w:rsidRPr="0010355A" w:rsidRDefault="00C171BB" w:rsidP="00C171BB">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Interoperability</w:t>
            </w:r>
            <w:r w:rsidRPr="0010355A">
              <w:rPr>
                <w:rFonts w:ascii="Times New Roman" w:hAnsi="Times New Roman" w:cs="Times New Roman"/>
                <w:sz w:val="24"/>
                <w:szCs w:val="24"/>
              </w:rPr>
              <w:t>: Describe integration with commonly used identity providers and endpoint operating systems , independent of vendor.</w:t>
            </w:r>
          </w:p>
        </w:tc>
      </w:tr>
      <w:tr w:rsidR="00466A19" w:rsidRPr="0010355A" w14:paraId="5553514C" w14:textId="77777777" w:rsidTr="004B47A7">
        <w:trPr>
          <w:tblCellSpacing w:w="15" w:type="dxa"/>
        </w:trPr>
        <w:tc>
          <w:tcPr>
            <w:tcW w:w="2747" w:type="dxa"/>
            <w:vAlign w:val="center"/>
          </w:tcPr>
          <w:p w14:paraId="5E9ED4E0" w14:textId="26856C7D" w:rsidR="00466A19" w:rsidRPr="0010355A" w:rsidRDefault="00466A19" w:rsidP="00466A19">
            <w:pPr>
              <w:rPr>
                <w:rFonts w:ascii="Times New Roman" w:hAnsi="Times New Roman" w:cs="Times New Roman"/>
                <w:b/>
                <w:bCs/>
                <w:sz w:val="24"/>
                <w:szCs w:val="24"/>
              </w:rPr>
            </w:pPr>
            <w:r w:rsidRPr="0010355A">
              <w:rPr>
                <w:rFonts w:ascii="Times New Roman" w:hAnsi="Times New Roman" w:cs="Times New Roman"/>
                <w:b/>
                <w:bCs/>
                <w:sz w:val="24"/>
                <w:szCs w:val="24"/>
              </w:rPr>
              <w:lastRenderedPageBreak/>
              <w:t>Endpoint Operating System Licensing</w:t>
            </w:r>
          </w:p>
        </w:tc>
        <w:tc>
          <w:tcPr>
            <w:tcW w:w="2303" w:type="dxa"/>
            <w:vAlign w:val="center"/>
          </w:tcPr>
          <w:p w14:paraId="0E597955" w14:textId="54423CE2" w:rsidR="00466A19" w:rsidRPr="0010355A" w:rsidRDefault="00466A19" w:rsidP="00466A19">
            <w:pPr>
              <w:rPr>
                <w:rFonts w:ascii="Times New Roman" w:hAnsi="Times New Roman" w:cs="Times New Roman"/>
                <w:sz w:val="24"/>
                <w:szCs w:val="24"/>
              </w:rPr>
            </w:pPr>
            <w:r w:rsidRPr="0010355A">
              <w:rPr>
                <w:rFonts w:ascii="Times New Roman" w:hAnsi="Times New Roman" w:cs="Times New Roman"/>
                <w:sz w:val="24"/>
                <w:szCs w:val="24"/>
              </w:rPr>
              <w:t>VA currently licenses an enterprise-level endpoint, graphical operating system spanning workstations, laptops, and tablets.</w:t>
            </w:r>
          </w:p>
        </w:tc>
        <w:tc>
          <w:tcPr>
            <w:tcW w:w="4180" w:type="dxa"/>
            <w:vAlign w:val="center"/>
          </w:tcPr>
          <w:p w14:paraId="53284585" w14:textId="043FD926" w:rsidR="00923697" w:rsidRPr="0010355A" w:rsidRDefault="006046FC" w:rsidP="00923697">
            <w:pPr>
              <w:rPr>
                <w:rFonts w:ascii="Times New Roman" w:hAnsi="Times New Roman" w:cs="Times New Roman"/>
                <w:sz w:val="24"/>
                <w:szCs w:val="24"/>
              </w:rPr>
            </w:pPr>
            <w:r w:rsidRPr="0010355A">
              <w:rPr>
                <w:rFonts w:ascii="Times New Roman" w:hAnsi="Times New Roman" w:cs="Times New Roman"/>
                <w:sz w:val="24"/>
                <w:szCs w:val="24"/>
              </w:rPr>
              <w:t xml:space="preserve">• </w:t>
            </w:r>
            <w:r w:rsidR="00923697" w:rsidRPr="0010355A">
              <w:rPr>
                <w:rFonts w:ascii="Times New Roman" w:hAnsi="Times New Roman" w:cs="Times New Roman"/>
                <w:b/>
                <w:bCs/>
                <w:sz w:val="24"/>
                <w:szCs w:val="24"/>
              </w:rPr>
              <w:t>Endpoint operating system for existing VA hardware</w:t>
            </w:r>
            <w:r w:rsidR="00923697" w:rsidRPr="0010355A">
              <w:rPr>
                <w:rFonts w:ascii="Times New Roman" w:hAnsi="Times New Roman" w:cs="Times New Roman"/>
                <w:sz w:val="24"/>
                <w:szCs w:val="24"/>
              </w:rPr>
              <w:t>: An enterprise-grade endpoint operating system capable of running on VA's existing installed base of workstations, laptops, and tablets, licensed independently of hardware. Vendors shall describe available licensing models (e.g., per-device perpetual, per-user subscription, or hybrid) and enterprise agreement structures suitable for a 540,000+ user environment.</w:t>
            </w:r>
          </w:p>
          <w:p w14:paraId="4AFFE285" w14:textId="026B1C08" w:rsidR="00923697" w:rsidRPr="0010355A" w:rsidRDefault="006046FC" w:rsidP="00923697">
            <w:pPr>
              <w:rPr>
                <w:rFonts w:ascii="Times New Roman" w:hAnsi="Times New Roman" w:cs="Times New Roman"/>
                <w:sz w:val="24"/>
                <w:szCs w:val="24"/>
              </w:rPr>
            </w:pPr>
            <w:r w:rsidRPr="0010355A">
              <w:rPr>
                <w:rFonts w:ascii="Times New Roman" w:hAnsi="Times New Roman" w:cs="Times New Roman"/>
                <w:sz w:val="24"/>
                <w:szCs w:val="24"/>
              </w:rPr>
              <w:t xml:space="preserve">• </w:t>
            </w:r>
            <w:r w:rsidR="00923697" w:rsidRPr="0010355A">
              <w:rPr>
                <w:rFonts w:ascii="Times New Roman" w:hAnsi="Times New Roman" w:cs="Times New Roman"/>
                <w:b/>
                <w:bCs/>
                <w:sz w:val="24"/>
                <w:szCs w:val="24"/>
              </w:rPr>
              <w:t>Hardware dependencies (if any)</w:t>
            </w:r>
            <w:r w:rsidR="00923697" w:rsidRPr="0010355A">
              <w:rPr>
                <w:rFonts w:ascii="Times New Roman" w:hAnsi="Times New Roman" w:cs="Times New Roman"/>
                <w:sz w:val="24"/>
                <w:szCs w:val="24"/>
              </w:rPr>
              <w:t>: If the proposed operating system cannot run on VA's existing endpoint hardware and requires the purchase of new or specific devices, the vendor shall clearly state this and provide the associated device acquisition costs separately, so that total cost of ownership reflects any hardware refresh required by the proposed solution.</w:t>
            </w:r>
          </w:p>
          <w:p w14:paraId="19907132" w14:textId="2DC9BEFA" w:rsidR="00466A19" w:rsidRPr="0010355A" w:rsidRDefault="00466A19" w:rsidP="00466A19">
            <w:pPr>
              <w:rPr>
                <w:rFonts w:ascii="Times New Roman" w:hAnsi="Times New Roman" w:cs="Times New Roman"/>
                <w:sz w:val="24"/>
                <w:szCs w:val="24"/>
              </w:rPr>
            </w:pPr>
            <w:r w:rsidRPr="000E4668">
              <w:rPr>
                <w:rFonts w:ascii="Times New Roman" w:hAnsi="Times New Roman" w:cs="Times New Roman"/>
                <w:sz w:val="24"/>
                <w:szCs w:val="24"/>
              </w:rPr>
              <w:t xml:space="preserve">• If your </w:t>
            </w:r>
            <w:r w:rsidR="00CE1D30" w:rsidRPr="000E4668">
              <w:rPr>
                <w:rFonts w:ascii="Times New Roman" w:hAnsi="Times New Roman" w:cs="Times New Roman"/>
                <w:sz w:val="24"/>
                <w:szCs w:val="24"/>
              </w:rPr>
              <w:t xml:space="preserve">offer </w:t>
            </w:r>
            <w:r w:rsidRPr="000E4668">
              <w:rPr>
                <w:rFonts w:ascii="Times New Roman" w:hAnsi="Times New Roman" w:cs="Times New Roman"/>
                <w:sz w:val="24"/>
                <w:szCs w:val="24"/>
              </w:rPr>
              <w:t xml:space="preserve">does not </w:t>
            </w:r>
            <w:r w:rsidR="00CE1D30" w:rsidRPr="000E4668">
              <w:rPr>
                <w:rFonts w:ascii="Times New Roman" w:hAnsi="Times New Roman" w:cs="Times New Roman"/>
                <w:sz w:val="24"/>
                <w:szCs w:val="24"/>
              </w:rPr>
              <w:t>have</w:t>
            </w:r>
            <w:r w:rsidRPr="000E4668">
              <w:rPr>
                <w:rFonts w:ascii="Times New Roman" w:hAnsi="Times New Roman" w:cs="Times New Roman"/>
                <w:sz w:val="24"/>
                <w:szCs w:val="24"/>
              </w:rPr>
              <w:t xml:space="preserve"> a general-purpose desktop operating system, describe how your broader solution set </w:t>
            </w:r>
            <w:r w:rsidRPr="000E4668">
              <w:rPr>
                <w:rFonts w:ascii="Times New Roman" w:hAnsi="Times New Roman" w:cs="Times New Roman"/>
                <w:sz w:val="24"/>
                <w:szCs w:val="24"/>
              </w:rPr>
              <w:lastRenderedPageBreak/>
              <w:t>(in other lots) operates on and integrates with commonly deployed federal endpoint operating systems (Windows, macOS, ChromeOS, Linux), including device management/security integrations relevant to a mixed-OS environment.</w:t>
            </w:r>
          </w:p>
        </w:tc>
      </w:tr>
      <w:tr w:rsidR="007D711E" w:rsidRPr="0010355A" w14:paraId="4EBF4351" w14:textId="77777777" w:rsidTr="004B47A7">
        <w:trPr>
          <w:tblCellSpacing w:w="15" w:type="dxa"/>
        </w:trPr>
        <w:tc>
          <w:tcPr>
            <w:tcW w:w="2747" w:type="dxa"/>
            <w:vAlign w:val="center"/>
          </w:tcPr>
          <w:p w14:paraId="54630279" w14:textId="07EEDCF7" w:rsidR="007D711E" w:rsidRPr="000E4668" w:rsidRDefault="007D711E" w:rsidP="007D711E">
            <w:pPr>
              <w:rPr>
                <w:rFonts w:ascii="Times New Roman" w:hAnsi="Times New Roman" w:cs="Times New Roman"/>
                <w:b/>
                <w:bCs/>
                <w:sz w:val="24"/>
                <w:szCs w:val="24"/>
              </w:rPr>
            </w:pPr>
            <w:r w:rsidRPr="000E4668">
              <w:rPr>
                <w:rFonts w:ascii="Times New Roman" w:hAnsi="Times New Roman" w:cs="Times New Roman"/>
                <w:b/>
                <w:bCs/>
                <w:sz w:val="24"/>
                <w:szCs w:val="24"/>
              </w:rPr>
              <w:lastRenderedPageBreak/>
              <w:t xml:space="preserve">Endpoint Detection and Response </w:t>
            </w:r>
          </w:p>
        </w:tc>
        <w:tc>
          <w:tcPr>
            <w:tcW w:w="2303" w:type="dxa"/>
            <w:vAlign w:val="center"/>
          </w:tcPr>
          <w:p w14:paraId="7562ACCD" w14:textId="1FEA0810" w:rsidR="007D711E" w:rsidRPr="0010355A" w:rsidRDefault="00E47234" w:rsidP="007D711E">
            <w:pPr>
              <w:rPr>
                <w:rFonts w:ascii="Times New Roman" w:hAnsi="Times New Roman" w:cs="Times New Roman"/>
                <w:sz w:val="24"/>
                <w:szCs w:val="24"/>
              </w:rPr>
            </w:pPr>
            <w:r w:rsidRPr="0010355A">
              <w:rPr>
                <w:rFonts w:ascii="Times New Roman" w:hAnsi="Times New Roman" w:cs="Times New Roman"/>
                <w:sz w:val="24"/>
                <w:szCs w:val="24"/>
              </w:rPr>
              <w:t>VA currently provides endpoint detection and response as part of its 540,000+ user productivity environment</w:t>
            </w:r>
          </w:p>
        </w:tc>
        <w:tc>
          <w:tcPr>
            <w:tcW w:w="4180" w:type="dxa"/>
            <w:vAlign w:val="center"/>
          </w:tcPr>
          <w:p w14:paraId="719FB137" w14:textId="35D7006F" w:rsidR="007D711E" w:rsidRPr="0010355A" w:rsidRDefault="00964DE9" w:rsidP="002D7EEA">
            <w:pPr>
              <w:pStyle w:val="ListParagraph"/>
              <w:ind w:left="0"/>
              <w:rPr>
                <w:rFonts w:ascii="Times New Roman" w:hAnsi="Times New Roman" w:cs="Times New Roman"/>
                <w:sz w:val="24"/>
                <w:szCs w:val="24"/>
              </w:rPr>
            </w:pPr>
            <w:r w:rsidRPr="0010355A">
              <w:rPr>
                <w:rFonts w:ascii="Times New Roman" w:hAnsi="Times New Roman" w:cs="Times New Roman"/>
                <w:sz w:val="24"/>
                <w:szCs w:val="24"/>
              </w:rPr>
              <w:t xml:space="preserve">• </w:t>
            </w:r>
            <w:r w:rsidR="007D711E" w:rsidRPr="0010355A">
              <w:rPr>
                <w:rFonts w:ascii="Times New Roman" w:hAnsi="Times New Roman" w:cs="Times New Roman"/>
                <w:b/>
                <w:bCs/>
                <w:sz w:val="24"/>
                <w:szCs w:val="24"/>
              </w:rPr>
              <w:t>Threat detection</w:t>
            </w:r>
            <w:r w:rsidR="007D711E" w:rsidRPr="0010355A">
              <w:rPr>
                <w:rFonts w:ascii="Times New Roman" w:hAnsi="Times New Roman" w:cs="Times New Roman"/>
                <w:sz w:val="24"/>
                <w:szCs w:val="24"/>
              </w:rPr>
              <w:t xml:space="preserve">: Identifies malicious activity and compromises across endpoints </w:t>
            </w:r>
          </w:p>
          <w:p w14:paraId="165E81BF" w14:textId="67A26F51" w:rsidR="007D711E" w:rsidRPr="0010355A" w:rsidRDefault="009741B0" w:rsidP="00964DE9">
            <w:pPr>
              <w:pStyle w:val="ListParagraph"/>
              <w:ind w:left="0"/>
              <w:rPr>
                <w:rFonts w:ascii="Times New Roman" w:hAnsi="Times New Roman" w:cs="Times New Roman"/>
                <w:sz w:val="24"/>
                <w:szCs w:val="24"/>
              </w:rPr>
            </w:pPr>
            <w:r w:rsidRPr="0010355A">
              <w:rPr>
                <w:rFonts w:ascii="Times New Roman" w:hAnsi="Times New Roman" w:cs="Times New Roman"/>
                <w:sz w:val="24"/>
                <w:szCs w:val="24"/>
              </w:rPr>
              <w:t xml:space="preserve">• </w:t>
            </w:r>
            <w:r w:rsidR="007D711E" w:rsidRPr="0010355A">
              <w:rPr>
                <w:rFonts w:ascii="Times New Roman" w:hAnsi="Times New Roman" w:cs="Times New Roman"/>
                <w:b/>
                <w:bCs/>
                <w:sz w:val="24"/>
                <w:szCs w:val="24"/>
              </w:rPr>
              <w:t>Automated investigation and remediation</w:t>
            </w:r>
            <w:r w:rsidR="007D711E" w:rsidRPr="0010355A">
              <w:rPr>
                <w:rFonts w:ascii="Times New Roman" w:hAnsi="Times New Roman" w:cs="Times New Roman"/>
                <w:sz w:val="24"/>
                <w:szCs w:val="24"/>
              </w:rPr>
              <w:t xml:space="preserve">: Investigates threats and executes automatic containment/remediation actions </w:t>
            </w:r>
          </w:p>
          <w:p w14:paraId="42A42C1E" w14:textId="473489B5" w:rsidR="007D711E" w:rsidRPr="0010355A" w:rsidRDefault="009741B0" w:rsidP="00964DE9">
            <w:pPr>
              <w:pStyle w:val="ListParagraph"/>
              <w:ind w:left="0"/>
              <w:rPr>
                <w:rFonts w:ascii="Times New Roman" w:hAnsi="Times New Roman" w:cs="Times New Roman"/>
                <w:sz w:val="24"/>
                <w:szCs w:val="24"/>
              </w:rPr>
            </w:pPr>
            <w:r w:rsidRPr="0010355A">
              <w:rPr>
                <w:rFonts w:ascii="Times New Roman" w:hAnsi="Times New Roman" w:cs="Times New Roman"/>
                <w:sz w:val="24"/>
                <w:szCs w:val="24"/>
              </w:rPr>
              <w:t xml:space="preserve">• </w:t>
            </w:r>
            <w:r w:rsidR="007D711E" w:rsidRPr="0010355A">
              <w:rPr>
                <w:rFonts w:ascii="Times New Roman" w:hAnsi="Times New Roman" w:cs="Times New Roman"/>
                <w:b/>
                <w:bCs/>
                <w:sz w:val="24"/>
                <w:szCs w:val="24"/>
              </w:rPr>
              <w:t>Vulnerability management</w:t>
            </w:r>
            <w:r w:rsidR="007D711E" w:rsidRPr="0010355A">
              <w:rPr>
                <w:rFonts w:ascii="Times New Roman" w:hAnsi="Times New Roman" w:cs="Times New Roman"/>
                <w:sz w:val="24"/>
                <w:szCs w:val="24"/>
              </w:rPr>
              <w:t xml:space="preserve">: Asset inventory, risk-based prioritization, and secure configuration assessment </w:t>
            </w:r>
          </w:p>
          <w:p w14:paraId="2F3D496D" w14:textId="2F0FBB9C" w:rsidR="007D711E" w:rsidRPr="0010355A" w:rsidRDefault="009741B0" w:rsidP="00964DE9">
            <w:pPr>
              <w:pStyle w:val="ListParagraph"/>
              <w:ind w:left="0"/>
              <w:rPr>
                <w:rFonts w:ascii="Times New Roman" w:hAnsi="Times New Roman" w:cs="Times New Roman"/>
                <w:sz w:val="24"/>
                <w:szCs w:val="24"/>
              </w:rPr>
            </w:pPr>
            <w:r w:rsidRPr="0010355A">
              <w:rPr>
                <w:rFonts w:ascii="Times New Roman" w:hAnsi="Times New Roman" w:cs="Times New Roman"/>
                <w:sz w:val="24"/>
                <w:szCs w:val="24"/>
              </w:rPr>
              <w:t xml:space="preserve">• </w:t>
            </w:r>
            <w:r w:rsidR="007D711E" w:rsidRPr="0010355A">
              <w:rPr>
                <w:rFonts w:ascii="Times New Roman" w:hAnsi="Times New Roman" w:cs="Times New Roman"/>
                <w:b/>
                <w:bCs/>
                <w:sz w:val="24"/>
                <w:szCs w:val="24"/>
              </w:rPr>
              <w:t>Multi-platform coverage</w:t>
            </w:r>
            <w:r w:rsidR="007D711E" w:rsidRPr="0010355A">
              <w:rPr>
                <w:rFonts w:ascii="Times New Roman" w:hAnsi="Times New Roman" w:cs="Times New Roman"/>
                <w:sz w:val="24"/>
                <w:szCs w:val="24"/>
              </w:rPr>
              <w:t xml:space="preserve">: Windows, macOS, Linux, Android, iOS </w:t>
            </w:r>
          </w:p>
          <w:p w14:paraId="5D369BDC" w14:textId="5C469A5C" w:rsidR="007D711E" w:rsidRPr="0010355A" w:rsidRDefault="009741B0" w:rsidP="00964DE9">
            <w:pPr>
              <w:pStyle w:val="ListParagraph"/>
              <w:ind w:left="0"/>
              <w:rPr>
                <w:rFonts w:ascii="Times New Roman" w:hAnsi="Times New Roman" w:cs="Times New Roman"/>
                <w:sz w:val="24"/>
                <w:szCs w:val="24"/>
              </w:rPr>
            </w:pPr>
            <w:r w:rsidRPr="0010355A">
              <w:rPr>
                <w:rFonts w:ascii="Times New Roman" w:hAnsi="Times New Roman" w:cs="Times New Roman"/>
                <w:sz w:val="24"/>
                <w:szCs w:val="24"/>
              </w:rPr>
              <w:t xml:space="preserve">• </w:t>
            </w:r>
            <w:r w:rsidR="007D711E" w:rsidRPr="0010355A">
              <w:rPr>
                <w:rFonts w:ascii="Times New Roman" w:hAnsi="Times New Roman" w:cs="Times New Roman"/>
                <w:b/>
                <w:bCs/>
                <w:sz w:val="24"/>
                <w:szCs w:val="24"/>
              </w:rPr>
              <w:t>Extended device support</w:t>
            </w:r>
            <w:r w:rsidR="007D711E" w:rsidRPr="0010355A">
              <w:rPr>
                <w:rFonts w:ascii="Times New Roman" w:hAnsi="Times New Roman" w:cs="Times New Roman"/>
                <w:sz w:val="24"/>
                <w:szCs w:val="24"/>
              </w:rPr>
              <w:t xml:space="preserve">: Servers and IoT/OT devices </w:t>
            </w:r>
          </w:p>
          <w:p w14:paraId="658C344C" w14:textId="469F4DE8" w:rsidR="007D711E" w:rsidRPr="0010355A" w:rsidRDefault="009741B0" w:rsidP="00964DE9">
            <w:pPr>
              <w:pStyle w:val="ListParagraph"/>
              <w:ind w:left="0"/>
              <w:rPr>
                <w:rFonts w:ascii="Times New Roman" w:hAnsi="Times New Roman" w:cs="Times New Roman"/>
                <w:sz w:val="24"/>
                <w:szCs w:val="24"/>
              </w:rPr>
            </w:pPr>
            <w:r w:rsidRPr="0010355A">
              <w:rPr>
                <w:rFonts w:ascii="Times New Roman" w:hAnsi="Times New Roman" w:cs="Times New Roman"/>
                <w:sz w:val="24"/>
                <w:szCs w:val="24"/>
              </w:rPr>
              <w:t xml:space="preserve">• </w:t>
            </w:r>
            <w:r w:rsidR="007D711E" w:rsidRPr="0010355A">
              <w:rPr>
                <w:rFonts w:ascii="Times New Roman" w:hAnsi="Times New Roman" w:cs="Times New Roman"/>
                <w:b/>
                <w:bCs/>
                <w:sz w:val="24"/>
                <w:szCs w:val="24"/>
              </w:rPr>
              <w:t>IoT-specific security monitoring</w:t>
            </w:r>
            <w:r w:rsidR="007D711E" w:rsidRPr="0010355A">
              <w:rPr>
                <w:rFonts w:ascii="Times New Roman" w:hAnsi="Times New Roman" w:cs="Times New Roman"/>
                <w:sz w:val="24"/>
                <w:szCs w:val="24"/>
              </w:rPr>
              <w:t>: Dedicated monitoring for IoT/OT device environments</w:t>
            </w:r>
          </w:p>
        </w:tc>
      </w:tr>
      <w:tr w:rsidR="001A56FB" w:rsidRPr="0010355A" w14:paraId="34B0255F" w14:textId="77777777" w:rsidTr="004B47A7">
        <w:trPr>
          <w:tblCellSpacing w:w="15" w:type="dxa"/>
        </w:trPr>
        <w:tc>
          <w:tcPr>
            <w:tcW w:w="2747" w:type="dxa"/>
            <w:vAlign w:val="center"/>
          </w:tcPr>
          <w:p w14:paraId="1A864FFF" w14:textId="65F9CCB2" w:rsidR="001A56FB" w:rsidRPr="000E4668" w:rsidRDefault="001A56FB" w:rsidP="001A56FB">
            <w:pPr>
              <w:rPr>
                <w:rFonts w:ascii="Times New Roman" w:hAnsi="Times New Roman" w:cs="Times New Roman"/>
                <w:b/>
                <w:bCs/>
                <w:sz w:val="24"/>
                <w:szCs w:val="24"/>
              </w:rPr>
            </w:pPr>
            <w:r w:rsidRPr="000E4668">
              <w:rPr>
                <w:rFonts w:ascii="Times New Roman" w:hAnsi="Times New Roman" w:cs="Times New Roman"/>
                <w:b/>
                <w:bCs/>
                <w:sz w:val="24"/>
                <w:szCs w:val="24"/>
              </w:rPr>
              <w:t>Identity Threat Protection</w:t>
            </w:r>
          </w:p>
        </w:tc>
        <w:tc>
          <w:tcPr>
            <w:tcW w:w="2303" w:type="dxa"/>
            <w:vAlign w:val="center"/>
          </w:tcPr>
          <w:p w14:paraId="2DB7ADBF" w14:textId="5ED91D02" w:rsidR="001A56FB" w:rsidRPr="0010355A" w:rsidRDefault="00E47234" w:rsidP="001A56FB">
            <w:pPr>
              <w:rPr>
                <w:rFonts w:ascii="Times New Roman" w:hAnsi="Times New Roman" w:cs="Times New Roman"/>
                <w:sz w:val="24"/>
                <w:szCs w:val="24"/>
              </w:rPr>
            </w:pPr>
            <w:r w:rsidRPr="0010355A">
              <w:rPr>
                <w:rFonts w:ascii="Times New Roman" w:hAnsi="Times New Roman" w:cs="Times New Roman"/>
                <w:sz w:val="24"/>
                <w:szCs w:val="24"/>
              </w:rPr>
              <w:t>VA currently provides identity threat protection as part of its 540,000+ user productivity environment</w:t>
            </w:r>
          </w:p>
        </w:tc>
        <w:tc>
          <w:tcPr>
            <w:tcW w:w="4180" w:type="dxa"/>
            <w:vAlign w:val="center"/>
          </w:tcPr>
          <w:p w14:paraId="3B2EC2DF" w14:textId="32FE0C50" w:rsidR="001A56FB" w:rsidRPr="0010355A" w:rsidRDefault="00E14905" w:rsidP="009741B0">
            <w:pPr>
              <w:pStyle w:val="ListParagraph"/>
              <w:ind w:left="0"/>
              <w:rPr>
                <w:rFonts w:ascii="Times New Roman" w:hAnsi="Times New Roman" w:cs="Times New Roman"/>
                <w:sz w:val="24"/>
                <w:szCs w:val="24"/>
              </w:rPr>
            </w:pPr>
            <w:r w:rsidRPr="0010355A">
              <w:rPr>
                <w:rFonts w:ascii="Times New Roman" w:hAnsi="Times New Roman" w:cs="Times New Roman"/>
                <w:sz w:val="24"/>
                <w:szCs w:val="24"/>
              </w:rPr>
              <w:t xml:space="preserve">• </w:t>
            </w:r>
            <w:r w:rsidR="001A56FB" w:rsidRPr="0010355A">
              <w:rPr>
                <w:rFonts w:ascii="Times New Roman" w:hAnsi="Times New Roman" w:cs="Times New Roman"/>
                <w:b/>
                <w:bCs/>
                <w:sz w:val="24"/>
                <w:szCs w:val="24"/>
              </w:rPr>
              <w:t>Compromise detection</w:t>
            </w:r>
            <w:r w:rsidR="001A56FB" w:rsidRPr="0010355A">
              <w:rPr>
                <w:rFonts w:ascii="Times New Roman" w:hAnsi="Times New Roman" w:cs="Times New Roman"/>
                <w:sz w:val="24"/>
                <w:szCs w:val="24"/>
              </w:rPr>
              <w:t xml:space="preserve">: Detects compromised identities and unauthorized account access </w:t>
            </w:r>
          </w:p>
          <w:p w14:paraId="0BF6C8AB" w14:textId="133DAFD0" w:rsidR="001A56FB" w:rsidRPr="0010355A" w:rsidRDefault="00E14905" w:rsidP="009741B0">
            <w:pPr>
              <w:pStyle w:val="ListParagraph"/>
              <w:ind w:left="0"/>
              <w:rPr>
                <w:rFonts w:ascii="Times New Roman" w:hAnsi="Times New Roman" w:cs="Times New Roman"/>
                <w:sz w:val="24"/>
                <w:szCs w:val="24"/>
              </w:rPr>
            </w:pPr>
            <w:r w:rsidRPr="0010355A">
              <w:rPr>
                <w:rFonts w:ascii="Times New Roman" w:hAnsi="Times New Roman" w:cs="Times New Roman"/>
                <w:sz w:val="24"/>
                <w:szCs w:val="24"/>
              </w:rPr>
              <w:t xml:space="preserve">• </w:t>
            </w:r>
            <w:r w:rsidR="001A56FB" w:rsidRPr="0010355A">
              <w:rPr>
                <w:rFonts w:ascii="Times New Roman" w:hAnsi="Times New Roman" w:cs="Times New Roman"/>
                <w:b/>
                <w:bCs/>
                <w:sz w:val="24"/>
                <w:szCs w:val="24"/>
              </w:rPr>
              <w:t>Lateral movement analysis</w:t>
            </w:r>
            <w:r w:rsidR="001A56FB" w:rsidRPr="0010355A">
              <w:rPr>
                <w:rFonts w:ascii="Times New Roman" w:hAnsi="Times New Roman" w:cs="Times New Roman"/>
                <w:sz w:val="24"/>
                <w:szCs w:val="24"/>
              </w:rPr>
              <w:t xml:space="preserve">: Tracks attacker progression and lateral movement through the network </w:t>
            </w:r>
          </w:p>
          <w:p w14:paraId="157D11EE" w14:textId="699A75D3" w:rsidR="001A56FB" w:rsidRPr="0010355A" w:rsidRDefault="00E14905" w:rsidP="009741B0">
            <w:pPr>
              <w:pStyle w:val="ListParagraph"/>
              <w:ind w:left="0"/>
              <w:rPr>
                <w:rFonts w:ascii="Times New Roman" w:hAnsi="Times New Roman" w:cs="Times New Roman"/>
                <w:sz w:val="24"/>
                <w:szCs w:val="24"/>
              </w:rPr>
            </w:pPr>
            <w:r w:rsidRPr="0010355A">
              <w:rPr>
                <w:rFonts w:ascii="Times New Roman" w:hAnsi="Times New Roman" w:cs="Times New Roman"/>
                <w:sz w:val="24"/>
                <w:szCs w:val="24"/>
              </w:rPr>
              <w:t xml:space="preserve">• </w:t>
            </w:r>
            <w:r w:rsidR="001A56FB" w:rsidRPr="0010355A">
              <w:rPr>
                <w:rFonts w:ascii="Times New Roman" w:hAnsi="Times New Roman" w:cs="Times New Roman"/>
                <w:b/>
                <w:bCs/>
                <w:sz w:val="24"/>
                <w:szCs w:val="24"/>
              </w:rPr>
              <w:t>On-premises integration</w:t>
            </w:r>
            <w:r w:rsidR="001A56FB" w:rsidRPr="0010355A">
              <w:rPr>
                <w:rFonts w:ascii="Times New Roman" w:hAnsi="Times New Roman" w:cs="Times New Roman"/>
                <w:sz w:val="24"/>
                <w:szCs w:val="24"/>
              </w:rPr>
              <w:t xml:space="preserve">: Integrates with VA's on-premise directory services (e.g., Active Directory) </w:t>
            </w:r>
          </w:p>
          <w:p w14:paraId="7A2587B6" w14:textId="40D46330" w:rsidR="001A56FB" w:rsidRPr="0010355A" w:rsidRDefault="00E14905" w:rsidP="009741B0">
            <w:pPr>
              <w:pStyle w:val="ListParagraph"/>
              <w:ind w:left="0"/>
              <w:rPr>
                <w:rFonts w:ascii="Times New Roman" w:hAnsi="Times New Roman" w:cs="Times New Roman"/>
                <w:sz w:val="24"/>
                <w:szCs w:val="24"/>
              </w:rPr>
            </w:pPr>
            <w:r w:rsidRPr="0010355A">
              <w:rPr>
                <w:rFonts w:ascii="Times New Roman" w:hAnsi="Times New Roman" w:cs="Times New Roman"/>
                <w:sz w:val="24"/>
                <w:szCs w:val="24"/>
              </w:rPr>
              <w:t xml:space="preserve">• </w:t>
            </w:r>
            <w:r w:rsidR="001A56FB" w:rsidRPr="0010355A">
              <w:rPr>
                <w:rFonts w:ascii="Times New Roman" w:hAnsi="Times New Roman" w:cs="Times New Roman"/>
                <w:b/>
                <w:bCs/>
                <w:sz w:val="24"/>
                <w:szCs w:val="24"/>
              </w:rPr>
              <w:t>Risk-based conditional access</w:t>
            </w:r>
            <w:r w:rsidR="001A56FB" w:rsidRPr="0010355A">
              <w:rPr>
                <w:rFonts w:ascii="Times New Roman" w:hAnsi="Times New Roman" w:cs="Times New Roman"/>
                <w:sz w:val="24"/>
                <w:szCs w:val="24"/>
              </w:rPr>
              <w:t xml:space="preserve">: Dynamic access policies based on real-time identity risk scoring </w:t>
            </w:r>
          </w:p>
          <w:p w14:paraId="7A91567E" w14:textId="6FD3F1A3" w:rsidR="001A56FB" w:rsidRPr="0010355A" w:rsidRDefault="00E14905" w:rsidP="009741B0">
            <w:pPr>
              <w:pStyle w:val="ListParagraph"/>
              <w:ind w:left="0"/>
              <w:rPr>
                <w:rFonts w:ascii="Times New Roman" w:hAnsi="Times New Roman" w:cs="Times New Roman"/>
                <w:sz w:val="24"/>
                <w:szCs w:val="24"/>
              </w:rPr>
            </w:pPr>
            <w:r w:rsidRPr="0010355A">
              <w:rPr>
                <w:rFonts w:ascii="Times New Roman" w:hAnsi="Times New Roman" w:cs="Times New Roman"/>
                <w:sz w:val="24"/>
                <w:szCs w:val="24"/>
              </w:rPr>
              <w:lastRenderedPageBreak/>
              <w:t xml:space="preserve">• </w:t>
            </w:r>
            <w:r w:rsidR="001A56FB" w:rsidRPr="0010355A">
              <w:rPr>
                <w:rFonts w:ascii="Times New Roman" w:hAnsi="Times New Roman" w:cs="Times New Roman"/>
                <w:b/>
                <w:bCs/>
                <w:sz w:val="24"/>
                <w:szCs w:val="24"/>
              </w:rPr>
              <w:t>Third-party governance</w:t>
            </w:r>
            <w:r w:rsidR="001A56FB" w:rsidRPr="0010355A">
              <w:rPr>
                <w:rFonts w:ascii="Times New Roman" w:hAnsi="Times New Roman" w:cs="Times New Roman"/>
                <w:sz w:val="24"/>
                <w:szCs w:val="24"/>
              </w:rPr>
              <w:t>: Controls and audits OAuth and third-party application access</w:t>
            </w:r>
          </w:p>
        </w:tc>
      </w:tr>
      <w:tr w:rsidR="00A66F06" w:rsidRPr="0010355A" w14:paraId="396F469E" w14:textId="77777777" w:rsidTr="004B47A7">
        <w:trPr>
          <w:tblCellSpacing w:w="15" w:type="dxa"/>
        </w:trPr>
        <w:tc>
          <w:tcPr>
            <w:tcW w:w="2747" w:type="dxa"/>
            <w:vAlign w:val="center"/>
          </w:tcPr>
          <w:p w14:paraId="2ED75A7B" w14:textId="4187F232" w:rsidR="00A66F06" w:rsidRPr="000E4668" w:rsidRDefault="00A66F06" w:rsidP="00A66F06">
            <w:pPr>
              <w:rPr>
                <w:rFonts w:ascii="Times New Roman" w:hAnsi="Times New Roman" w:cs="Times New Roman"/>
                <w:b/>
                <w:bCs/>
                <w:sz w:val="24"/>
                <w:szCs w:val="24"/>
              </w:rPr>
            </w:pPr>
            <w:r w:rsidRPr="000E4668">
              <w:rPr>
                <w:rFonts w:ascii="Times New Roman" w:hAnsi="Times New Roman" w:cs="Times New Roman"/>
                <w:b/>
                <w:bCs/>
                <w:sz w:val="24"/>
                <w:szCs w:val="24"/>
              </w:rPr>
              <w:lastRenderedPageBreak/>
              <w:t>Email and Collaboration Threat Protection</w:t>
            </w:r>
          </w:p>
        </w:tc>
        <w:tc>
          <w:tcPr>
            <w:tcW w:w="2303" w:type="dxa"/>
            <w:vAlign w:val="center"/>
          </w:tcPr>
          <w:p w14:paraId="16B6DD61" w14:textId="2E5B8832" w:rsidR="00A66F06" w:rsidRPr="0010355A" w:rsidRDefault="00E47234" w:rsidP="00A66F06">
            <w:pPr>
              <w:rPr>
                <w:rFonts w:ascii="Times New Roman" w:hAnsi="Times New Roman" w:cs="Times New Roman"/>
                <w:sz w:val="24"/>
                <w:szCs w:val="24"/>
              </w:rPr>
            </w:pPr>
            <w:r w:rsidRPr="0010355A">
              <w:rPr>
                <w:rFonts w:ascii="Times New Roman" w:hAnsi="Times New Roman" w:cs="Times New Roman"/>
                <w:sz w:val="24"/>
                <w:szCs w:val="24"/>
              </w:rPr>
              <w:t>VA currently provides</w:t>
            </w:r>
            <w:r w:rsidR="00464F6A" w:rsidRPr="0010355A">
              <w:rPr>
                <w:rFonts w:ascii="Times New Roman" w:hAnsi="Times New Roman" w:cs="Times New Roman"/>
                <w:sz w:val="24"/>
                <w:szCs w:val="24"/>
              </w:rPr>
              <w:t xml:space="preserve"> email and collaboration</w:t>
            </w:r>
            <w:r w:rsidRPr="0010355A">
              <w:rPr>
                <w:rFonts w:ascii="Times New Roman" w:hAnsi="Times New Roman" w:cs="Times New Roman"/>
                <w:sz w:val="24"/>
                <w:szCs w:val="24"/>
              </w:rPr>
              <w:t xml:space="preserve"> </w:t>
            </w:r>
            <w:r w:rsidR="0010176B" w:rsidRPr="0010355A">
              <w:rPr>
                <w:rFonts w:ascii="Times New Roman" w:hAnsi="Times New Roman" w:cs="Times New Roman"/>
                <w:sz w:val="24"/>
                <w:szCs w:val="24"/>
              </w:rPr>
              <w:t>threa</w:t>
            </w:r>
            <w:r w:rsidR="00CA73BD" w:rsidRPr="0010355A">
              <w:rPr>
                <w:rFonts w:ascii="Times New Roman" w:hAnsi="Times New Roman" w:cs="Times New Roman"/>
                <w:sz w:val="24"/>
                <w:szCs w:val="24"/>
              </w:rPr>
              <w:t xml:space="preserve">t protection </w:t>
            </w:r>
            <w:r w:rsidRPr="0010355A">
              <w:rPr>
                <w:rFonts w:ascii="Times New Roman" w:hAnsi="Times New Roman" w:cs="Times New Roman"/>
                <w:sz w:val="24"/>
                <w:szCs w:val="24"/>
              </w:rPr>
              <w:t>as part of its 540,000+ user productivity environment</w:t>
            </w:r>
          </w:p>
        </w:tc>
        <w:tc>
          <w:tcPr>
            <w:tcW w:w="4180" w:type="dxa"/>
            <w:vAlign w:val="center"/>
          </w:tcPr>
          <w:p w14:paraId="17633917" w14:textId="4DFA33D5" w:rsidR="00A66F06" w:rsidRPr="0010355A" w:rsidRDefault="00964F3B" w:rsidP="00322CAD">
            <w:pPr>
              <w:pStyle w:val="ListParagraph"/>
              <w:ind w:left="0"/>
              <w:rPr>
                <w:rFonts w:ascii="Times New Roman" w:hAnsi="Times New Roman" w:cs="Times New Roman"/>
                <w:sz w:val="24"/>
                <w:szCs w:val="24"/>
              </w:rPr>
            </w:pPr>
            <w:r w:rsidRPr="0010355A">
              <w:rPr>
                <w:rFonts w:ascii="Times New Roman" w:hAnsi="Times New Roman" w:cs="Times New Roman"/>
                <w:sz w:val="24"/>
                <w:szCs w:val="24"/>
              </w:rPr>
              <w:t xml:space="preserve">•  </w:t>
            </w:r>
            <w:r w:rsidR="00A66F06" w:rsidRPr="0010355A">
              <w:rPr>
                <w:rFonts w:ascii="Times New Roman" w:hAnsi="Times New Roman" w:cs="Times New Roman"/>
                <w:b/>
                <w:bCs/>
                <w:sz w:val="24"/>
                <w:szCs w:val="24"/>
              </w:rPr>
              <w:t>Anti-phishing protection</w:t>
            </w:r>
            <w:r w:rsidR="00A66F06" w:rsidRPr="0010355A">
              <w:rPr>
                <w:rFonts w:ascii="Times New Roman" w:hAnsi="Times New Roman" w:cs="Times New Roman"/>
                <w:sz w:val="24"/>
                <w:szCs w:val="24"/>
              </w:rPr>
              <w:t xml:space="preserve">: Detects and blocks phishing attempts </w:t>
            </w:r>
          </w:p>
          <w:p w14:paraId="5491E16D" w14:textId="4502C966" w:rsidR="00A66F06" w:rsidRPr="0010355A" w:rsidRDefault="00964F3B" w:rsidP="00322CAD">
            <w:pPr>
              <w:pStyle w:val="ListParagraph"/>
              <w:ind w:left="0"/>
              <w:rPr>
                <w:rFonts w:ascii="Times New Roman" w:hAnsi="Times New Roman" w:cs="Times New Roman"/>
                <w:sz w:val="24"/>
                <w:szCs w:val="24"/>
              </w:rPr>
            </w:pPr>
            <w:r w:rsidRPr="0010355A">
              <w:rPr>
                <w:rFonts w:ascii="Times New Roman" w:hAnsi="Times New Roman" w:cs="Times New Roman"/>
                <w:sz w:val="24"/>
                <w:szCs w:val="24"/>
              </w:rPr>
              <w:t xml:space="preserve">• </w:t>
            </w:r>
            <w:r w:rsidR="00A66F06" w:rsidRPr="0010355A">
              <w:rPr>
                <w:rFonts w:ascii="Times New Roman" w:hAnsi="Times New Roman" w:cs="Times New Roman"/>
                <w:b/>
                <w:bCs/>
                <w:sz w:val="24"/>
                <w:szCs w:val="24"/>
              </w:rPr>
              <w:t>Malicious link/attachment protection</w:t>
            </w:r>
            <w:r w:rsidR="00A66F06" w:rsidRPr="0010355A">
              <w:rPr>
                <w:rFonts w:ascii="Times New Roman" w:hAnsi="Times New Roman" w:cs="Times New Roman"/>
                <w:sz w:val="24"/>
                <w:szCs w:val="24"/>
              </w:rPr>
              <w:t xml:space="preserve">: Real-time scanning and blocking of malicious content </w:t>
            </w:r>
          </w:p>
          <w:p w14:paraId="7B81E3AB" w14:textId="36D5B851" w:rsidR="00A66F06" w:rsidRPr="0010355A" w:rsidRDefault="00322CAD" w:rsidP="00322CAD">
            <w:pPr>
              <w:pStyle w:val="ListParagraph"/>
              <w:ind w:left="0"/>
              <w:rPr>
                <w:rFonts w:ascii="Times New Roman" w:hAnsi="Times New Roman" w:cs="Times New Roman"/>
                <w:sz w:val="24"/>
                <w:szCs w:val="24"/>
              </w:rPr>
            </w:pPr>
            <w:r w:rsidRPr="0010355A">
              <w:rPr>
                <w:rFonts w:ascii="Times New Roman" w:hAnsi="Times New Roman" w:cs="Times New Roman"/>
                <w:sz w:val="24"/>
                <w:szCs w:val="24"/>
              </w:rPr>
              <w:t xml:space="preserve">• </w:t>
            </w:r>
            <w:r w:rsidR="00A66F06" w:rsidRPr="0010355A">
              <w:rPr>
                <w:rFonts w:ascii="Times New Roman" w:hAnsi="Times New Roman" w:cs="Times New Roman"/>
                <w:b/>
                <w:bCs/>
                <w:sz w:val="24"/>
                <w:szCs w:val="24"/>
              </w:rPr>
              <w:t>Business Email Compromise (BEC) response</w:t>
            </w:r>
            <w:r w:rsidR="00A66F06" w:rsidRPr="0010355A">
              <w:rPr>
                <w:rFonts w:ascii="Times New Roman" w:hAnsi="Times New Roman" w:cs="Times New Roman"/>
                <w:sz w:val="24"/>
                <w:szCs w:val="24"/>
              </w:rPr>
              <w:t xml:space="preserve">: Automated detection and response to BEC attacks </w:t>
            </w:r>
          </w:p>
          <w:p w14:paraId="4108057E" w14:textId="1905725B" w:rsidR="00A66F06" w:rsidRPr="0010355A" w:rsidRDefault="00322CAD" w:rsidP="00322CAD">
            <w:pPr>
              <w:pStyle w:val="ListParagraph"/>
              <w:ind w:left="0"/>
              <w:rPr>
                <w:rFonts w:ascii="Times New Roman" w:hAnsi="Times New Roman" w:cs="Times New Roman"/>
                <w:sz w:val="24"/>
                <w:szCs w:val="24"/>
              </w:rPr>
            </w:pPr>
            <w:r w:rsidRPr="0010355A">
              <w:rPr>
                <w:rFonts w:ascii="Times New Roman" w:hAnsi="Times New Roman" w:cs="Times New Roman"/>
                <w:sz w:val="24"/>
                <w:szCs w:val="24"/>
              </w:rPr>
              <w:t xml:space="preserve">• </w:t>
            </w:r>
            <w:r w:rsidR="00A66F06" w:rsidRPr="0010355A">
              <w:rPr>
                <w:rFonts w:ascii="Times New Roman" w:hAnsi="Times New Roman" w:cs="Times New Roman"/>
                <w:b/>
                <w:bCs/>
                <w:sz w:val="24"/>
                <w:szCs w:val="24"/>
              </w:rPr>
              <w:t>Collaboration platform protection</w:t>
            </w:r>
            <w:r w:rsidR="00A66F06" w:rsidRPr="0010355A">
              <w:rPr>
                <w:rFonts w:ascii="Times New Roman" w:hAnsi="Times New Roman" w:cs="Times New Roman"/>
                <w:sz w:val="24"/>
                <w:szCs w:val="24"/>
              </w:rPr>
              <w:t xml:space="preserve">: Extends protection to Teams, SharePoint, and file-sharing platforms </w:t>
            </w:r>
          </w:p>
          <w:p w14:paraId="00578AAA" w14:textId="3A9911C9" w:rsidR="00A66F06" w:rsidRPr="0010355A" w:rsidRDefault="00322CAD" w:rsidP="00322CAD">
            <w:pPr>
              <w:pStyle w:val="ListParagraph"/>
              <w:ind w:left="0"/>
              <w:rPr>
                <w:rFonts w:ascii="Times New Roman" w:hAnsi="Times New Roman" w:cs="Times New Roman"/>
                <w:sz w:val="24"/>
                <w:szCs w:val="24"/>
              </w:rPr>
            </w:pPr>
            <w:r w:rsidRPr="0010355A">
              <w:rPr>
                <w:rFonts w:ascii="Times New Roman" w:hAnsi="Times New Roman" w:cs="Times New Roman"/>
                <w:sz w:val="24"/>
                <w:szCs w:val="24"/>
              </w:rPr>
              <w:t xml:space="preserve">• </w:t>
            </w:r>
            <w:r w:rsidR="00A66F06" w:rsidRPr="0010355A">
              <w:rPr>
                <w:rFonts w:ascii="Times New Roman" w:hAnsi="Times New Roman" w:cs="Times New Roman"/>
                <w:b/>
                <w:bCs/>
                <w:sz w:val="24"/>
                <w:szCs w:val="24"/>
              </w:rPr>
              <w:t>Automated response</w:t>
            </w:r>
            <w:r w:rsidR="00A66F06" w:rsidRPr="0010355A">
              <w:rPr>
                <w:rFonts w:ascii="Times New Roman" w:hAnsi="Times New Roman" w:cs="Times New Roman"/>
                <w:sz w:val="24"/>
                <w:szCs w:val="24"/>
              </w:rPr>
              <w:t>: Quarantine and remediation actions executed automatically</w:t>
            </w:r>
          </w:p>
        </w:tc>
      </w:tr>
      <w:tr w:rsidR="007F2CAF" w:rsidRPr="0010355A" w14:paraId="2D298DFF" w14:textId="77777777" w:rsidTr="004B47A7">
        <w:trPr>
          <w:tblCellSpacing w:w="15" w:type="dxa"/>
        </w:trPr>
        <w:tc>
          <w:tcPr>
            <w:tcW w:w="2747" w:type="dxa"/>
            <w:vAlign w:val="center"/>
          </w:tcPr>
          <w:p w14:paraId="7CF4F157" w14:textId="3CB8915F" w:rsidR="007F2CAF" w:rsidRPr="000E4668" w:rsidRDefault="007F2CAF" w:rsidP="007F2CAF">
            <w:pPr>
              <w:rPr>
                <w:rFonts w:ascii="Times New Roman" w:hAnsi="Times New Roman" w:cs="Times New Roman"/>
                <w:b/>
                <w:bCs/>
                <w:sz w:val="24"/>
                <w:szCs w:val="24"/>
              </w:rPr>
            </w:pPr>
            <w:r w:rsidRPr="000E4668">
              <w:rPr>
                <w:rFonts w:ascii="Times New Roman" w:hAnsi="Times New Roman" w:cs="Times New Roman"/>
                <w:b/>
                <w:bCs/>
                <w:sz w:val="24"/>
                <w:szCs w:val="24"/>
              </w:rPr>
              <w:t>Cloud Access Security Broker (CASB)</w:t>
            </w:r>
          </w:p>
        </w:tc>
        <w:tc>
          <w:tcPr>
            <w:tcW w:w="2303" w:type="dxa"/>
            <w:vAlign w:val="center"/>
          </w:tcPr>
          <w:p w14:paraId="5BDB8BF1" w14:textId="7475D924" w:rsidR="007F2CAF" w:rsidRPr="0010355A" w:rsidRDefault="00CA73BD" w:rsidP="007F2CAF">
            <w:pPr>
              <w:rPr>
                <w:rFonts w:ascii="Times New Roman" w:hAnsi="Times New Roman" w:cs="Times New Roman"/>
                <w:sz w:val="24"/>
                <w:szCs w:val="24"/>
              </w:rPr>
            </w:pPr>
            <w:r w:rsidRPr="0010355A">
              <w:rPr>
                <w:rFonts w:ascii="Times New Roman" w:hAnsi="Times New Roman" w:cs="Times New Roman"/>
                <w:sz w:val="24"/>
                <w:szCs w:val="24"/>
              </w:rPr>
              <w:t>VA currently provides cloud access security as part of its 540,000+ user productivity environment</w:t>
            </w:r>
          </w:p>
        </w:tc>
        <w:tc>
          <w:tcPr>
            <w:tcW w:w="4180" w:type="dxa"/>
            <w:vAlign w:val="center"/>
          </w:tcPr>
          <w:p w14:paraId="0FADC9A6" w14:textId="2CFC1CA5" w:rsidR="007F2CAF" w:rsidRPr="0010355A" w:rsidRDefault="00834D6C" w:rsidP="00C05BA7">
            <w:pPr>
              <w:pStyle w:val="ListParagraph"/>
              <w:ind w:left="0"/>
              <w:rPr>
                <w:rFonts w:ascii="Times New Roman" w:hAnsi="Times New Roman" w:cs="Times New Roman"/>
                <w:sz w:val="24"/>
                <w:szCs w:val="24"/>
              </w:rPr>
            </w:pPr>
            <w:r w:rsidRPr="0010355A">
              <w:rPr>
                <w:rFonts w:ascii="Times New Roman" w:hAnsi="Times New Roman" w:cs="Times New Roman"/>
                <w:sz w:val="24"/>
                <w:szCs w:val="24"/>
              </w:rPr>
              <w:t xml:space="preserve">• </w:t>
            </w:r>
            <w:r w:rsidR="007F2CAF" w:rsidRPr="0010355A">
              <w:rPr>
                <w:rFonts w:ascii="Times New Roman" w:hAnsi="Times New Roman" w:cs="Times New Roman"/>
                <w:b/>
                <w:bCs/>
                <w:sz w:val="24"/>
                <w:szCs w:val="24"/>
              </w:rPr>
              <w:t>SaaS application discovery</w:t>
            </w:r>
            <w:r w:rsidR="007F2CAF" w:rsidRPr="0010355A">
              <w:rPr>
                <w:rFonts w:ascii="Times New Roman" w:hAnsi="Times New Roman" w:cs="Times New Roman"/>
                <w:sz w:val="24"/>
                <w:szCs w:val="24"/>
              </w:rPr>
              <w:t xml:space="preserve">: Identifies sanctioned and unsanctioned cloud applications in use </w:t>
            </w:r>
          </w:p>
          <w:p w14:paraId="191D9A82" w14:textId="431E1DCF" w:rsidR="007F2CAF" w:rsidRPr="0010355A" w:rsidRDefault="00834D6C" w:rsidP="00834D6C">
            <w:pPr>
              <w:pStyle w:val="ListParagraph"/>
              <w:ind w:left="0"/>
              <w:rPr>
                <w:rFonts w:ascii="Times New Roman" w:hAnsi="Times New Roman" w:cs="Times New Roman"/>
                <w:sz w:val="24"/>
                <w:szCs w:val="24"/>
              </w:rPr>
            </w:pPr>
            <w:r w:rsidRPr="0010355A">
              <w:rPr>
                <w:rFonts w:ascii="Times New Roman" w:hAnsi="Times New Roman" w:cs="Times New Roman"/>
                <w:sz w:val="24"/>
                <w:szCs w:val="24"/>
              </w:rPr>
              <w:t xml:space="preserve">• </w:t>
            </w:r>
            <w:r w:rsidR="007F2CAF" w:rsidRPr="0010355A">
              <w:rPr>
                <w:rFonts w:ascii="Times New Roman" w:hAnsi="Times New Roman" w:cs="Times New Roman"/>
                <w:b/>
                <w:bCs/>
                <w:sz w:val="24"/>
                <w:szCs w:val="24"/>
              </w:rPr>
              <w:t>Posture management</w:t>
            </w:r>
            <w:r w:rsidR="007F2CAF" w:rsidRPr="0010355A">
              <w:rPr>
                <w:rFonts w:ascii="Times New Roman" w:hAnsi="Times New Roman" w:cs="Times New Roman"/>
                <w:sz w:val="24"/>
                <w:szCs w:val="24"/>
              </w:rPr>
              <w:t xml:space="preserve">: Assesses security configuration and compliance posture of cloud applications </w:t>
            </w:r>
          </w:p>
          <w:p w14:paraId="1FBD1F5B" w14:textId="77F0D8CE" w:rsidR="007F2CAF" w:rsidRPr="0010355A" w:rsidRDefault="00834D6C" w:rsidP="00834D6C">
            <w:pPr>
              <w:pStyle w:val="ListParagraph"/>
              <w:ind w:left="0"/>
              <w:rPr>
                <w:rFonts w:ascii="Times New Roman" w:hAnsi="Times New Roman" w:cs="Times New Roman"/>
                <w:sz w:val="24"/>
                <w:szCs w:val="24"/>
              </w:rPr>
            </w:pPr>
            <w:r w:rsidRPr="0010355A">
              <w:rPr>
                <w:rFonts w:ascii="Times New Roman" w:hAnsi="Times New Roman" w:cs="Times New Roman"/>
                <w:sz w:val="24"/>
                <w:szCs w:val="24"/>
              </w:rPr>
              <w:t xml:space="preserve">• </w:t>
            </w:r>
            <w:r w:rsidR="007F2CAF" w:rsidRPr="0010355A">
              <w:rPr>
                <w:rFonts w:ascii="Times New Roman" w:hAnsi="Times New Roman" w:cs="Times New Roman"/>
                <w:b/>
                <w:bCs/>
                <w:sz w:val="24"/>
                <w:szCs w:val="24"/>
              </w:rPr>
              <w:t>Threat detection and response</w:t>
            </w:r>
            <w:r w:rsidR="007F2CAF" w:rsidRPr="0010355A">
              <w:rPr>
                <w:rFonts w:ascii="Times New Roman" w:hAnsi="Times New Roman" w:cs="Times New Roman"/>
                <w:sz w:val="24"/>
                <w:szCs w:val="24"/>
              </w:rPr>
              <w:t xml:space="preserve">: Monitors and responds to suspicious activity within cloud applications </w:t>
            </w:r>
          </w:p>
          <w:p w14:paraId="3568AD64" w14:textId="27168A4D" w:rsidR="007F2CAF" w:rsidRPr="0010355A" w:rsidRDefault="00834D6C" w:rsidP="00834D6C">
            <w:pPr>
              <w:pStyle w:val="ListParagraph"/>
              <w:ind w:left="0"/>
              <w:rPr>
                <w:rFonts w:ascii="Times New Roman" w:hAnsi="Times New Roman" w:cs="Times New Roman"/>
                <w:sz w:val="24"/>
                <w:szCs w:val="24"/>
              </w:rPr>
            </w:pPr>
            <w:r w:rsidRPr="0010355A">
              <w:rPr>
                <w:rFonts w:ascii="Times New Roman" w:hAnsi="Times New Roman" w:cs="Times New Roman"/>
                <w:sz w:val="24"/>
                <w:szCs w:val="24"/>
              </w:rPr>
              <w:t xml:space="preserve">• </w:t>
            </w:r>
            <w:r w:rsidR="007F2CAF" w:rsidRPr="0010355A">
              <w:rPr>
                <w:rFonts w:ascii="Times New Roman" w:hAnsi="Times New Roman" w:cs="Times New Roman"/>
                <w:b/>
                <w:bCs/>
                <w:sz w:val="24"/>
                <w:szCs w:val="24"/>
              </w:rPr>
              <w:t>Exposure management</w:t>
            </w:r>
            <w:r w:rsidR="007F2CAF" w:rsidRPr="0010355A">
              <w:rPr>
                <w:rFonts w:ascii="Times New Roman" w:hAnsi="Times New Roman" w:cs="Times New Roman"/>
                <w:sz w:val="24"/>
                <w:szCs w:val="24"/>
              </w:rPr>
              <w:t xml:space="preserve">: Identifies and reports on data exposure and security gaps </w:t>
            </w:r>
          </w:p>
          <w:p w14:paraId="109487C7" w14:textId="740CCEC5" w:rsidR="007F2CAF" w:rsidRPr="0010355A" w:rsidRDefault="00834D6C" w:rsidP="00834D6C">
            <w:pPr>
              <w:pStyle w:val="ListParagraph"/>
              <w:ind w:left="0"/>
              <w:rPr>
                <w:rFonts w:ascii="Times New Roman" w:hAnsi="Times New Roman" w:cs="Times New Roman"/>
                <w:sz w:val="24"/>
                <w:szCs w:val="24"/>
              </w:rPr>
            </w:pPr>
            <w:r w:rsidRPr="0010355A">
              <w:rPr>
                <w:rFonts w:ascii="Times New Roman" w:hAnsi="Times New Roman" w:cs="Times New Roman"/>
                <w:sz w:val="24"/>
                <w:szCs w:val="24"/>
              </w:rPr>
              <w:t xml:space="preserve">• </w:t>
            </w:r>
            <w:r w:rsidR="007F2CAF" w:rsidRPr="0010355A">
              <w:rPr>
                <w:rFonts w:ascii="Times New Roman" w:hAnsi="Times New Roman" w:cs="Times New Roman"/>
                <w:b/>
                <w:bCs/>
                <w:sz w:val="24"/>
                <w:szCs w:val="24"/>
              </w:rPr>
              <w:t>Usage control</w:t>
            </w:r>
            <w:r w:rsidR="007F2CAF" w:rsidRPr="0010355A">
              <w:rPr>
                <w:rFonts w:ascii="Times New Roman" w:hAnsi="Times New Roman" w:cs="Times New Roman"/>
                <w:sz w:val="24"/>
                <w:szCs w:val="24"/>
              </w:rPr>
              <w:t>: Enforces security policies on cloud application access and user behavior</w:t>
            </w:r>
          </w:p>
        </w:tc>
      </w:tr>
      <w:tr w:rsidR="00230402" w:rsidRPr="0010355A" w14:paraId="1A5F7520" w14:textId="77777777" w:rsidTr="004B47A7">
        <w:trPr>
          <w:tblCellSpacing w:w="15" w:type="dxa"/>
        </w:trPr>
        <w:tc>
          <w:tcPr>
            <w:tcW w:w="2747" w:type="dxa"/>
            <w:vAlign w:val="center"/>
          </w:tcPr>
          <w:p w14:paraId="0DE521E2" w14:textId="1F711BD0" w:rsidR="00230402" w:rsidRPr="0010355A" w:rsidRDefault="00230402" w:rsidP="00230402">
            <w:pPr>
              <w:rPr>
                <w:rFonts w:ascii="Times New Roman" w:hAnsi="Times New Roman" w:cs="Times New Roman"/>
                <w:b/>
                <w:bCs/>
                <w:sz w:val="24"/>
                <w:szCs w:val="24"/>
              </w:rPr>
            </w:pPr>
            <w:r w:rsidRPr="000E4668">
              <w:rPr>
                <w:rFonts w:ascii="Times New Roman" w:hAnsi="Times New Roman" w:cs="Times New Roman"/>
                <w:b/>
                <w:bCs/>
                <w:sz w:val="24"/>
                <w:szCs w:val="24"/>
              </w:rPr>
              <w:t>Cross-Cutting Capabilities</w:t>
            </w:r>
          </w:p>
        </w:tc>
        <w:tc>
          <w:tcPr>
            <w:tcW w:w="2303" w:type="dxa"/>
            <w:vAlign w:val="center"/>
          </w:tcPr>
          <w:p w14:paraId="2A518BCE" w14:textId="5144BAED"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Extended Detection and Response (XDR)</w:t>
            </w:r>
          </w:p>
        </w:tc>
        <w:tc>
          <w:tcPr>
            <w:tcW w:w="4180" w:type="dxa"/>
            <w:vAlign w:val="center"/>
          </w:tcPr>
          <w:p w14:paraId="54C3F10F" w14:textId="549D1197" w:rsidR="00230402" w:rsidRPr="0010355A" w:rsidRDefault="004359A4" w:rsidP="004359A4">
            <w:pPr>
              <w:pStyle w:val="ListParagraph"/>
              <w:ind w:left="0"/>
              <w:rPr>
                <w:rFonts w:ascii="Times New Roman" w:hAnsi="Times New Roman" w:cs="Times New Roman"/>
                <w:sz w:val="24"/>
                <w:szCs w:val="24"/>
              </w:rPr>
            </w:pPr>
            <w:r w:rsidRPr="0010355A">
              <w:rPr>
                <w:rFonts w:ascii="Times New Roman" w:hAnsi="Times New Roman" w:cs="Times New Roman"/>
                <w:sz w:val="24"/>
                <w:szCs w:val="24"/>
              </w:rPr>
              <w:t xml:space="preserve">• </w:t>
            </w:r>
            <w:r w:rsidR="00230402" w:rsidRPr="0010355A">
              <w:rPr>
                <w:rFonts w:ascii="Times New Roman" w:hAnsi="Times New Roman" w:cs="Times New Roman"/>
                <w:b/>
                <w:bCs/>
                <w:sz w:val="24"/>
                <w:szCs w:val="24"/>
              </w:rPr>
              <w:t>Cross-domain correlation</w:t>
            </w:r>
            <w:r w:rsidR="00230402" w:rsidRPr="0010355A">
              <w:rPr>
                <w:rFonts w:ascii="Times New Roman" w:hAnsi="Times New Roman" w:cs="Times New Roman"/>
                <w:sz w:val="24"/>
                <w:szCs w:val="24"/>
              </w:rPr>
              <w:t xml:space="preserve">: Aggregates security signals from </w:t>
            </w:r>
            <w:r w:rsidR="00230402" w:rsidRPr="0010355A">
              <w:rPr>
                <w:rFonts w:ascii="Times New Roman" w:hAnsi="Times New Roman" w:cs="Times New Roman"/>
                <w:sz w:val="24"/>
                <w:szCs w:val="24"/>
              </w:rPr>
              <w:lastRenderedPageBreak/>
              <w:t xml:space="preserve">endpoints, identities, email, SaaS applications, and cloud workloads </w:t>
            </w:r>
          </w:p>
          <w:p w14:paraId="7C03B9EB" w14:textId="6C36AAAB" w:rsidR="00230402" w:rsidRPr="0010355A" w:rsidRDefault="00875020" w:rsidP="00875020">
            <w:pPr>
              <w:pStyle w:val="ListParagraph"/>
              <w:ind w:left="0"/>
              <w:rPr>
                <w:rFonts w:ascii="Times New Roman" w:hAnsi="Times New Roman" w:cs="Times New Roman"/>
                <w:sz w:val="24"/>
                <w:szCs w:val="24"/>
              </w:rPr>
            </w:pPr>
            <w:r w:rsidRPr="0010355A">
              <w:rPr>
                <w:rFonts w:ascii="Times New Roman" w:hAnsi="Times New Roman" w:cs="Times New Roman"/>
                <w:sz w:val="24"/>
                <w:szCs w:val="24"/>
              </w:rPr>
              <w:t xml:space="preserve">• </w:t>
            </w:r>
            <w:r w:rsidR="00230402" w:rsidRPr="0010355A">
              <w:rPr>
                <w:rFonts w:ascii="Times New Roman" w:hAnsi="Times New Roman" w:cs="Times New Roman"/>
                <w:b/>
                <w:bCs/>
                <w:sz w:val="24"/>
                <w:szCs w:val="24"/>
              </w:rPr>
              <w:t>Automated response</w:t>
            </w:r>
            <w:r w:rsidR="00230402" w:rsidRPr="0010355A">
              <w:rPr>
                <w:rFonts w:ascii="Times New Roman" w:hAnsi="Times New Roman" w:cs="Times New Roman"/>
                <w:sz w:val="24"/>
                <w:szCs w:val="24"/>
              </w:rPr>
              <w:t xml:space="preserve">: Executes coordinated threat response actions across all capability areas </w:t>
            </w:r>
          </w:p>
          <w:p w14:paraId="360054AC" w14:textId="59FCC687" w:rsidR="00230402" w:rsidRPr="0010355A" w:rsidRDefault="00875020" w:rsidP="00875020">
            <w:pPr>
              <w:pStyle w:val="ListParagraph"/>
              <w:ind w:left="0"/>
              <w:rPr>
                <w:rFonts w:ascii="Times New Roman" w:hAnsi="Times New Roman" w:cs="Times New Roman"/>
                <w:sz w:val="24"/>
                <w:szCs w:val="24"/>
              </w:rPr>
            </w:pPr>
            <w:r w:rsidRPr="0010355A">
              <w:rPr>
                <w:rFonts w:ascii="Times New Roman" w:hAnsi="Times New Roman" w:cs="Times New Roman"/>
                <w:sz w:val="24"/>
                <w:szCs w:val="24"/>
              </w:rPr>
              <w:t xml:space="preserve">• </w:t>
            </w:r>
            <w:r w:rsidR="00230402" w:rsidRPr="0010355A">
              <w:rPr>
                <w:rFonts w:ascii="Times New Roman" w:hAnsi="Times New Roman" w:cs="Times New Roman"/>
                <w:b/>
                <w:bCs/>
                <w:sz w:val="24"/>
                <w:szCs w:val="24"/>
              </w:rPr>
              <w:t>Threat hunting</w:t>
            </w:r>
            <w:r w:rsidR="00230402" w:rsidRPr="0010355A">
              <w:rPr>
                <w:rFonts w:ascii="Times New Roman" w:hAnsi="Times New Roman" w:cs="Times New Roman"/>
                <w:sz w:val="24"/>
                <w:szCs w:val="24"/>
              </w:rPr>
              <w:t xml:space="preserve">: Advanced investigation and proactive threat hunting across domains </w:t>
            </w:r>
          </w:p>
          <w:p w14:paraId="156D3A3A" w14:textId="60A99C58" w:rsidR="004E2A5B" w:rsidRPr="0010355A" w:rsidRDefault="00875020" w:rsidP="004E2A5B">
            <w:pPr>
              <w:pStyle w:val="ListParagraph"/>
              <w:ind w:left="0"/>
              <w:rPr>
                <w:rFonts w:ascii="Times New Roman" w:hAnsi="Times New Roman" w:cs="Times New Roman"/>
                <w:sz w:val="24"/>
                <w:szCs w:val="24"/>
              </w:rPr>
            </w:pPr>
            <w:r w:rsidRPr="0010355A">
              <w:rPr>
                <w:rFonts w:ascii="Times New Roman" w:hAnsi="Times New Roman" w:cs="Times New Roman"/>
                <w:sz w:val="24"/>
                <w:szCs w:val="24"/>
              </w:rPr>
              <w:t xml:space="preserve">• </w:t>
            </w:r>
            <w:r w:rsidR="00230402" w:rsidRPr="0010355A">
              <w:rPr>
                <w:rFonts w:ascii="Times New Roman" w:hAnsi="Times New Roman" w:cs="Times New Roman"/>
                <w:b/>
                <w:bCs/>
                <w:sz w:val="24"/>
                <w:szCs w:val="24"/>
              </w:rPr>
              <w:t>Unified visibility</w:t>
            </w:r>
            <w:r w:rsidR="00230402" w:rsidRPr="0010355A">
              <w:rPr>
                <w:rFonts w:ascii="Times New Roman" w:hAnsi="Times New Roman" w:cs="Times New Roman"/>
                <w:sz w:val="24"/>
                <w:szCs w:val="24"/>
              </w:rPr>
              <w:t xml:space="preserve">: </w:t>
            </w:r>
            <w:r w:rsidR="004E2A5B">
              <w:rPr>
                <w:rFonts w:ascii="Times New Roman" w:hAnsi="Times New Roman" w:cs="Times New Roman"/>
                <w:sz w:val="24"/>
                <w:szCs w:val="24"/>
              </w:rPr>
              <w:t>S</w:t>
            </w:r>
            <w:r w:rsidR="004E2A5B" w:rsidRPr="004E2A5B">
              <w:rPr>
                <w:rFonts w:ascii="Times New Roman" w:hAnsi="Times New Roman" w:cs="Times New Roman"/>
                <w:sz w:val="24"/>
                <w:szCs w:val="24"/>
              </w:rPr>
              <w:t>ignals from these domains are correlated, whether natively or via integration with third-party tools via open APIs/SIEM.</w:t>
            </w:r>
          </w:p>
        </w:tc>
      </w:tr>
      <w:tr w:rsidR="00230402" w:rsidRPr="0010355A" w14:paraId="4ADA7DB2" w14:textId="77777777" w:rsidTr="004B47A7">
        <w:trPr>
          <w:tblCellSpacing w:w="15" w:type="dxa"/>
        </w:trPr>
        <w:tc>
          <w:tcPr>
            <w:tcW w:w="2747" w:type="dxa"/>
            <w:vAlign w:val="center"/>
            <w:hideMark/>
          </w:tcPr>
          <w:p w14:paraId="5EE0FE22" w14:textId="5889F5B9"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b/>
                <w:bCs/>
                <w:sz w:val="24"/>
                <w:szCs w:val="24"/>
              </w:rPr>
              <w:lastRenderedPageBreak/>
              <w:t>Data Governance &amp; Compliance</w:t>
            </w:r>
          </w:p>
        </w:tc>
        <w:tc>
          <w:tcPr>
            <w:tcW w:w="2303" w:type="dxa"/>
            <w:vAlign w:val="center"/>
            <w:hideMark/>
          </w:tcPr>
          <w:p w14:paraId="78823D5C" w14:textId="00E0D441"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VA provides </w:t>
            </w:r>
            <w:r w:rsidR="007F2D2A" w:rsidRPr="0010355A">
              <w:rPr>
                <w:rFonts w:ascii="Times New Roman" w:hAnsi="Times New Roman" w:cs="Times New Roman"/>
                <w:sz w:val="24"/>
                <w:szCs w:val="24"/>
              </w:rPr>
              <w:t>data governance and compliance</w:t>
            </w:r>
            <w:r w:rsidRPr="0010355A">
              <w:rPr>
                <w:rFonts w:ascii="Times New Roman" w:hAnsi="Times New Roman" w:cs="Times New Roman"/>
                <w:sz w:val="24"/>
                <w:szCs w:val="24"/>
              </w:rPr>
              <w:t xml:space="preserve"> </w:t>
            </w:r>
            <w:r w:rsidR="00F10233" w:rsidRPr="0010355A">
              <w:rPr>
                <w:rFonts w:ascii="Times New Roman" w:hAnsi="Times New Roman" w:cs="Times New Roman"/>
                <w:sz w:val="24"/>
                <w:szCs w:val="24"/>
              </w:rPr>
              <w:t xml:space="preserve">functionality </w:t>
            </w:r>
            <w:r w:rsidRPr="0010355A">
              <w:rPr>
                <w:rFonts w:ascii="Times New Roman" w:hAnsi="Times New Roman" w:cs="Times New Roman"/>
                <w:sz w:val="24"/>
                <w:szCs w:val="24"/>
              </w:rPr>
              <w:t>as part of its 540,000+ user environment.</w:t>
            </w:r>
          </w:p>
        </w:tc>
        <w:tc>
          <w:tcPr>
            <w:tcW w:w="4180" w:type="dxa"/>
            <w:vAlign w:val="center"/>
            <w:hideMark/>
          </w:tcPr>
          <w:p w14:paraId="3778D88D"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Data security posture management</w:t>
            </w:r>
            <w:r w:rsidRPr="0010355A">
              <w:rPr>
                <w:rFonts w:ascii="Times New Roman" w:hAnsi="Times New Roman" w:cs="Times New Roman"/>
                <w:sz w:val="24"/>
                <w:szCs w:val="24"/>
              </w:rPr>
              <w:t xml:space="preserve">: Visibility into data risk, oversharing, and sensitive information exposure across the environment. </w:t>
            </w:r>
          </w:p>
          <w:p w14:paraId="321862E1"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Data loss prevention (DLP)</w:t>
            </w:r>
            <w:r w:rsidRPr="0010355A">
              <w:rPr>
                <w:rFonts w:ascii="Times New Roman" w:hAnsi="Times New Roman" w:cs="Times New Roman"/>
                <w:sz w:val="24"/>
                <w:szCs w:val="24"/>
              </w:rPr>
              <w:t xml:space="preserve">: Policy-based prevention of sensitive data leakage across email, file storage, collaboration platforms, and endpoint devices. </w:t>
            </w:r>
          </w:p>
          <w:p w14:paraId="6C961A6B"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Information/data classification and protection</w:t>
            </w:r>
            <w:r w:rsidRPr="0010355A">
              <w:rPr>
                <w:rFonts w:ascii="Times New Roman" w:hAnsi="Times New Roman" w:cs="Times New Roman"/>
                <w:sz w:val="24"/>
                <w:szCs w:val="24"/>
              </w:rPr>
              <w:t xml:space="preserve">: Automated or manual classification, labeling, and encryption of sensitive data across applications and cloud services. </w:t>
            </w:r>
          </w:p>
          <w:p w14:paraId="55805C0D"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Insider risk management</w:t>
            </w:r>
            <w:r w:rsidRPr="0010355A">
              <w:rPr>
                <w:rFonts w:ascii="Times New Roman" w:hAnsi="Times New Roman" w:cs="Times New Roman"/>
                <w:sz w:val="24"/>
                <w:szCs w:val="24"/>
              </w:rPr>
              <w:t xml:space="preserve">: Detection and investigation of data theft, unauthorized data movement, or insider misuse. </w:t>
            </w:r>
          </w:p>
          <w:p w14:paraId="38584F31"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eDiscovery</w:t>
            </w:r>
            <w:r w:rsidRPr="0010355A">
              <w:rPr>
                <w:rFonts w:ascii="Times New Roman" w:hAnsi="Times New Roman" w:cs="Times New Roman"/>
                <w:sz w:val="24"/>
                <w:szCs w:val="24"/>
              </w:rPr>
              <w:t xml:space="preserve">: Advanced tools for legal review, internal investigations, litigation holds, and analytics. </w:t>
            </w:r>
          </w:p>
          <w:p w14:paraId="2EE2D6EE"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lastRenderedPageBreak/>
              <w:t xml:space="preserve">• </w:t>
            </w:r>
            <w:r w:rsidRPr="0010355A">
              <w:rPr>
                <w:rFonts w:ascii="Times New Roman" w:hAnsi="Times New Roman" w:cs="Times New Roman"/>
                <w:b/>
                <w:bCs/>
                <w:sz w:val="24"/>
                <w:szCs w:val="24"/>
              </w:rPr>
              <w:t>Audit logging</w:t>
            </w:r>
            <w:r w:rsidRPr="0010355A">
              <w:rPr>
                <w:rFonts w:ascii="Times New Roman" w:hAnsi="Times New Roman" w:cs="Times New Roman"/>
                <w:sz w:val="24"/>
                <w:szCs w:val="24"/>
              </w:rPr>
              <w:t xml:space="preserve">: Extended-retention audit logs (up to 10 years) suitable for forensic investigation and regulatory requirements. </w:t>
            </w:r>
          </w:p>
          <w:p w14:paraId="50366013"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Data lifecycle management</w:t>
            </w:r>
            <w:r w:rsidRPr="0010355A">
              <w:rPr>
                <w:rFonts w:ascii="Times New Roman" w:hAnsi="Times New Roman" w:cs="Times New Roman"/>
                <w:sz w:val="24"/>
                <w:szCs w:val="24"/>
              </w:rPr>
              <w:t xml:space="preserve">: Retention, deletion, archiving, and defensible disposition of records. </w:t>
            </w:r>
          </w:p>
          <w:p w14:paraId="4F5C30EA" w14:textId="3E975F78"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Compliance risk assessment</w:t>
            </w:r>
            <w:r w:rsidRPr="0010355A">
              <w:rPr>
                <w:rFonts w:ascii="Times New Roman" w:hAnsi="Times New Roman" w:cs="Times New Roman"/>
                <w:sz w:val="24"/>
                <w:szCs w:val="24"/>
              </w:rPr>
              <w:t xml:space="preserve">: Regulatory control mapping, risk scoring, and compliance reporting tools. </w:t>
            </w:r>
          </w:p>
          <w:p w14:paraId="1ECD73A7"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Communications compliance monitoring</w:t>
            </w:r>
            <w:r w:rsidRPr="0010355A">
              <w:rPr>
                <w:rFonts w:ascii="Times New Roman" w:hAnsi="Times New Roman" w:cs="Times New Roman"/>
                <w:sz w:val="24"/>
                <w:szCs w:val="24"/>
              </w:rPr>
              <w:t>: Scanning of internal communications for harassment, threats, sensitive data sharing, and policy violations.</w:t>
            </w:r>
          </w:p>
        </w:tc>
      </w:tr>
      <w:tr w:rsidR="00E16652" w:rsidRPr="0010355A" w14:paraId="696DC290" w14:textId="77777777" w:rsidTr="004B47A7">
        <w:trPr>
          <w:tblCellSpacing w:w="15" w:type="dxa"/>
        </w:trPr>
        <w:tc>
          <w:tcPr>
            <w:tcW w:w="2747" w:type="dxa"/>
            <w:vAlign w:val="center"/>
          </w:tcPr>
          <w:p w14:paraId="295F4E30" w14:textId="40A40A88" w:rsidR="00E16652" w:rsidRPr="0010355A" w:rsidRDefault="0035229F" w:rsidP="00230402">
            <w:pPr>
              <w:rPr>
                <w:rFonts w:ascii="Times New Roman" w:hAnsi="Times New Roman" w:cs="Times New Roman"/>
                <w:b/>
                <w:bCs/>
                <w:sz w:val="24"/>
                <w:szCs w:val="24"/>
              </w:rPr>
            </w:pPr>
            <w:r w:rsidRPr="0010355A">
              <w:rPr>
                <w:rFonts w:ascii="Times New Roman" w:hAnsi="Times New Roman" w:cs="Times New Roman"/>
                <w:b/>
                <w:bCs/>
                <w:sz w:val="24"/>
                <w:szCs w:val="24"/>
              </w:rPr>
              <w:lastRenderedPageBreak/>
              <w:t>Customer / Case Management Platform (CRM)</w:t>
            </w:r>
          </w:p>
        </w:tc>
        <w:tc>
          <w:tcPr>
            <w:tcW w:w="2303" w:type="dxa"/>
            <w:vAlign w:val="center"/>
          </w:tcPr>
          <w:p w14:paraId="484750DE" w14:textId="2AEDA18B" w:rsidR="00E16652" w:rsidRPr="0010355A" w:rsidRDefault="00752CE6" w:rsidP="00230402">
            <w:pPr>
              <w:rPr>
                <w:rFonts w:ascii="Times New Roman" w:hAnsi="Times New Roman" w:cs="Times New Roman"/>
                <w:sz w:val="24"/>
                <w:szCs w:val="24"/>
              </w:rPr>
            </w:pPr>
            <w:r w:rsidRPr="0010355A">
              <w:rPr>
                <w:rFonts w:ascii="Times New Roman" w:hAnsi="Times New Roman" w:cs="Times New Roman"/>
                <w:sz w:val="24"/>
                <w:szCs w:val="24"/>
              </w:rPr>
              <w:t>VA owns and operates client licenses supporting case management, customer service, and sales functions.</w:t>
            </w:r>
          </w:p>
        </w:tc>
        <w:tc>
          <w:tcPr>
            <w:tcW w:w="4180" w:type="dxa"/>
            <w:vAlign w:val="center"/>
          </w:tcPr>
          <w:p w14:paraId="6635EDA0" w14:textId="21211F02" w:rsidR="00B47BA3" w:rsidRPr="0010355A" w:rsidRDefault="00A67449" w:rsidP="00B47BA3">
            <w:pPr>
              <w:rPr>
                <w:rFonts w:ascii="Times New Roman" w:hAnsi="Times New Roman" w:cs="Times New Roman"/>
                <w:sz w:val="24"/>
                <w:szCs w:val="24"/>
              </w:rPr>
            </w:pPr>
            <w:r w:rsidRPr="0010355A">
              <w:rPr>
                <w:rFonts w:ascii="Times New Roman" w:hAnsi="Times New Roman" w:cs="Times New Roman"/>
                <w:sz w:val="24"/>
                <w:szCs w:val="24"/>
              </w:rPr>
              <w:t>•</w:t>
            </w:r>
            <w:r w:rsidR="00B47BA3" w:rsidRPr="0010355A">
              <w:rPr>
                <w:rFonts w:ascii="Times New Roman" w:hAnsi="Times New Roman" w:cs="Times New Roman"/>
                <w:sz w:val="24"/>
                <w:szCs w:val="24"/>
              </w:rPr>
              <w:t xml:space="preserve"> </w:t>
            </w:r>
            <w:r w:rsidR="00B47BA3" w:rsidRPr="0010355A">
              <w:rPr>
                <w:rFonts w:ascii="Times New Roman" w:hAnsi="Times New Roman" w:cs="Times New Roman"/>
                <w:b/>
                <w:bCs/>
                <w:sz w:val="24"/>
                <w:szCs w:val="24"/>
              </w:rPr>
              <w:t>Unified CRM capability</w:t>
            </w:r>
            <w:r w:rsidR="00B47BA3" w:rsidRPr="0010355A">
              <w:rPr>
                <w:rFonts w:ascii="Times New Roman" w:hAnsi="Times New Roman" w:cs="Times New Roman"/>
                <w:sz w:val="24"/>
                <w:szCs w:val="24"/>
              </w:rPr>
              <w:t xml:space="preserve">: A single, integrated customer relationship and case/service management platform delivered by one vendor, spanning case/service management, customer service, and sales functions. VA seeks one coherent CRM ecosystem for this area and is not seeking to assemble it from separately sourced point products. </w:t>
            </w:r>
          </w:p>
          <w:p w14:paraId="3DEA0432" w14:textId="461430F7" w:rsidR="00B47BA3" w:rsidRPr="0010355A" w:rsidRDefault="00A67449" w:rsidP="00B47BA3">
            <w:pPr>
              <w:rPr>
                <w:rFonts w:ascii="Times New Roman" w:hAnsi="Times New Roman" w:cs="Times New Roman"/>
                <w:sz w:val="24"/>
                <w:szCs w:val="24"/>
              </w:rPr>
            </w:pPr>
            <w:r w:rsidRPr="0010355A">
              <w:rPr>
                <w:rFonts w:ascii="Times New Roman" w:hAnsi="Times New Roman" w:cs="Times New Roman"/>
                <w:sz w:val="24"/>
                <w:szCs w:val="24"/>
              </w:rPr>
              <w:t>•</w:t>
            </w:r>
            <w:r w:rsidR="00B47BA3" w:rsidRPr="0010355A">
              <w:rPr>
                <w:rFonts w:ascii="Times New Roman" w:hAnsi="Times New Roman" w:cs="Times New Roman"/>
                <w:sz w:val="24"/>
                <w:szCs w:val="24"/>
              </w:rPr>
              <w:t xml:space="preserve"> </w:t>
            </w:r>
            <w:r w:rsidR="00B47BA3" w:rsidRPr="0010355A">
              <w:rPr>
                <w:rFonts w:ascii="Times New Roman" w:hAnsi="Times New Roman" w:cs="Times New Roman"/>
                <w:b/>
                <w:bCs/>
                <w:sz w:val="24"/>
                <w:szCs w:val="24"/>
              </w:rPr>
              <w:t>Modular deployment</w:t>
            </w:r>
            <w:r w:rsidR="00B47BA3" w:rsidRPr="0010355A">
              <w:rPr>
                <w:rFonts w:ascii="Times New Roman" w:hAnsi="Times New Roman" w:cs="Times New Roman"/>
                <w:sz w:val="24"/>
                <w:szCs w:val="24"/>
              </w:rPr>
              <w:t xml:space="preserve">: Ability to purchase and deploy discrete functional modules (e.g., case/service management, customer service, sales) individually or together, based on organizational need, within the single vendor's platform. </w:t>
            </w:r>
          </w:p>
          <w:p w14:paraId="55AFB4C6" w14:textId="769E76A7" w:rsidR="00B47BA3" w:rsidRPr="0010355A" w:rsidRDefault="00A67449" w:rsidP="00B47BA3">
            <w:pPr>
              <w:rPr>
                <w:rFonts w:ascii="Times New Roman" w:hAnsi="Times New Roman" w:cs="Times New Roman"/>
                <w:sz w:val="24"/>
                <w:szCs w:val="24"/>
              </w:rPr>
            </w:pPr>
            <w:r w:rsidRPr="0010355A">
              <w:rPr>
                <w:rFonts w:ascii="Times New Roman" w:hAnsi="Times New Roman" w:cs="Times New Roman"/>
                <w:sz w:val="24"/>
                <w:szCs w:val="24"/>
              </w:rPr>
              <w:lastRenderedPageBreak/>
              <w:t>•</w:t>
            </w:r>
            <w:r w:rsidR="00B47BA3" w:rsidRPr="0010355A">
              <w:rPr>
                <w:rFonts w:ascii="Times New Roman" w:hAnsi="Times New Roman" w:cs="Times New Roman"/>
                <w:sz w:val="24"/>
                <w:szCs w:val="24"/>
              </w:rPr>
              <w:t xml:space="preserve"> </w:t>
            </w:r>
            <w:r w:rsidR="00B47BA3" w:rsidRPr="0010355A">
              <w:rPr>
                <w:rFonts w:ascii="Times New Roman" w:hAnsi="Times New Roman" w:cs="Times New Roman"/>
                <w:b/>
                <w:bCs/>
                <w:sz w:val="24"/>
                <w:szCs w:val="24"/>
              </w:rPr>
              <w:t>Cloud-based architecture</w:t>
            </w:r>
            <w:r w:rsidR="00B47BA3" w:rsidRPr="0010355A">
              <w:rPr>
                <w:rFonts w:ascii="Times New Roman" w:hAnsi="Times New Roman" w:cs="Times New Roman"/>
                <w:sz w:val="24"/>
                <w:szCs w:val="24"/>
              </w:rPr>
              <w:t xml:space="preserve">: Secure, high-availability, scalable SaaS delivery with continuous updates. </w:t>
            </w:r>
          </w:p>
          <w:p w14:paraId="50B6FC20" w14:textId="18322680" w:rsidR="00B47BA3" w:rsidRPr="0010355A" w:rsidRDefault="00A67449" w:rsidP="00B47BA3">
            <w:pPr>
              <w:rPr>
                <w:rFonts w:ascii="Times New Roman" w:hAnsi="Times New Roman" w:cs="Times New Roman"/>
                <w:sz w:val="24"/>
                <w:szCs w:val="24"/>
              </w:rPr>
            </w:pPr>
            <w:r w:rsidRPr="0010355A">
              <w:rPr>
                <w:rFonts w:ascii="Times New Roman" w:hAnsi="Times New Roman" w:cs="Times New Roman"/>
                <w:sz w:val="24"/>
                <w:szCs w:val="24"/>
              </w:rPr>
              <w:t>•</w:t>
            </w:r>
            <w:r w:rsidR="00B47BA3" w:rsidRPr="0010355A">
              <w:rPr>
                <w:rFonts w:ascii="Times New Roman" w:hAnsi="Times New Roman" w:cs="Times New Roman"/>
                <w:sz w:val="24"/>
                <w:szCs w:val="24"/>
              </w:rPr>
              <w:t xml:space="preserve"> </w:t>
            </w:r>
            <w:r w:rsidR="00B47BA3" w:rsidRPr="0010355A">
              <w:rPr>
                <w:rFonts w:ascii="Times New Roman" w:hAnsi="Times New Roman" w:cs="Times New Roman"/>
                <w:b/>
                <w:bCs/>
                <w:sz w:val="24"/>
                <w:szCs w:val="24"/>
              </w:rPr>
              <w:t>Embedded AI/analytics</w:t>
            </w:r>
            <w:r w:rsidR="00B47BA3" w:rsidRPr="0010355A">
              <w:rPr>
                <w:rFonts w:ascii="Times New Roman" w:hAnsi="Times New Roman" w:cs="Times New Roman"/>
                <w:sz w:val="24"/>
                <w:szCs w:val="24"/>
              </w:rPr>
              <w:t xml:space="preserve">: Predictive insights, automation, and decision-support capability integrated into case/customer workflows. Vendors shall describe whether these are included in the base license or priced separately. </w:t>
            </w:r>
          </w:p>
          <w:p w14:paraId="16F33C8E" w14:textId="7351C1F4" w:rsidR="00B47BA3" w:rsidRPr="0010355A" w:rsidRDefault="00A67449" w:rsidP="00B47BA3">
            <w:pPr>
              <w:rPr>
                <w:rFonts w:ascii="Times New Roman" w:hAnsi="Times New Roman" w:cs="Times New Roman"/>
                <w:sz w:val="24"/>
                <w:szCs w:val="24"/>
              </w:rPr>
            </w:pPr>
            <w:r w:rsidRPr="0010355A">
              <w:rPr>
                <w:rFonts w:ascii="Times New Roman" w:hAnsi="Times New Roman" w:cs="Times New Roman"/>
                <w:sz w:val="24"/>
                <w:szCs w:val="24"/>
              </w:rPr>
              <w:t>•</w:t>
            </w:r>
            <w:r w:rsidR="00B47BA3" w:rsidRPr="0010355A">
              <w:rPr>
                <w:rFonts w:ascii="Times New Roman" w:hAnsi="Times New Roman" w:cs="Times New Roman"/>
                <w:sz w:val="24"/>
                <w:szCs w:val="24"/>
              </w:rPr>
              <w:t xml:space="preserve"> </w:t>
            </w:r>
            <w:r w:rsidR="00B47BA3" w:rsidRPr="0010355A">
              <w:rPr>
                <w:rFonts w:ascii="Times New Roman" w:hAnsi="Times New Roman" w:cs="Times New Roman"/>
                <w:b/>
                <w:bCs/>
                <w:sz w:val="24"/>
                <w:szCs w:val="24"/>
              </w:rPr>
              <w:t>Low-code/no-code extensibility</w:t>
            </w:r>
            <w:r w:rsidR="00B47BA3" w:rsidRPr="0010355A">
              <w:rPr>
                <w:rFonts w:ascii="Times New Roman" w:hAnsi="Times New Roman" w:cs="Times New Roman"/>
                <w:sz w:val="24"/>
                <w:szCs w:val="24"/>
              </w:rPr>
              <w:t xml:space="preserve">: Ability to build custom workflows and applications without extensive custom coding, and to integrate with the organization's broader automation/workflow platform. </w:t>
            </w:r>
          </w:p>
          <w:p w14:paraId="073509F0" w14:textId="065A93DA" w:rsidR="00E16652" w:rsidRPr="0010355A" w:rsidRDefault="00A67449" w:rsidP="00B47BA3">
            <w:pPr>
              <w:rPr>
                <w:rFonts w:ascii="Times New Roman" w:hAnsi="Times New Roman" w:cs="Times New Roman"/>
                <w:sz w:val="24"/>
                <w:szCs w:val="24"/>
              </w:rPr>
            </w:pPr>
            <w:r w:rsidRPr="0010355A">
              <w:rPr>
                <w:rFonts w:ascii="Times New Roman" w:hAnsi="Times New Roman" w:cs="Times New Roman"/>
                <w:sz w:val="24"/>
                <w:szCs w:val="24"/>
              </w:rPr>
              <w:t>•</w:t>
            </w:r>
            <w:r w:rsidR="00B47BA3" w:rsidRPr="0010355A">
              <w:rPr>
                <w:rFonts w:ascii="Times New Roman" w:hAnsi="Times New Roman" w:cs="Times New Roman"/>
                <w:sz w:val="24"/>
                <w:szCs w:val="24"/>
              </w:rPr>
              <w:t xml:space="preserve"> </w:t>
            </w:r>
            <w:r w:rsidR="00B47BA3" w:rsidRPr="0010355A">
              <w:rPr>
                <w:rFonts w:ascii="Times New Roman" w:hAnsi="Times New Roman" w:cs="Times New Roman"/>
                <w:b/>
                <w:bCs/>
                <w:sz w:val="24"/>
                <w:szCs w:val="24"/>
              </w:rPr>
              <w:t>Interoperability</w:t>
            </w:r>
            <w:r w:rsidR="00B47BA3" w:rsidRPr="0010355A">
              <w:rPr>
                <w:rFonts w:ascii="Times New Roman" w:hAnsi="Times New Roman" w:cs="Times New Roman"/>
                <w:sz w:val="24"/>
                <w:szCs w:val="24"/>
              </w:rPr>
              <w:t>: Describe integration with the organization's productivity suite, identity/access management, and — where relevant — with a separately sourced ERP/supply chain platform (see separate capability area).</w:t>
            </w:r>
          </w:p>
          <w:p w14:paraId="72F62EC9" w14:textId="210527C1" w:rsidR="004D0946" w:rsidRPr="0010355A" w:rsidRDefault="006046FC" w:rsidP="00B47BA3">
            <w:pPr>
              <w:rPr>
                <w:rFonts w:ascii="Times New Roman" w:hAnsi="Times New Roman" w:cs="Times New Roman"/>
                <w:sz w:val="24"/>
                <w:szCs w:val="24"/>
              </w:rPr>
            </w:pPr>
            <w:r w:rsidRPr="0010355A">
              <w:rPr>
                <w:rFonts w:ascii="Times New Roman" w:hAnsi="Times New Roman" w:cs="Times New Roman"/>
                <w:sz w:val="24"/>
                <w:szCs w:val="24"/>
              </w:rPr>
              <w:t xml:space="preserve">• </w:t>
            </w:r>
            <w:r w:rsidR="004D0946" w:rsidRPr="0010355A">
              <w:rPr>
                <w:rFonts w:ascii="Times New Roman" w:hAnsi="Times New Roman" w:cs="Times New Roman"/>
                <w:b/>
                <w:bCs/>
                <w:sz w:val="24"/>
                <w:szCs w:val="24"/>
              </w:rPr>
              <w:t>AI and analytics capabilities</w:t>
            </w:r>
            <w:r w:rsidR="004D0946" w:rsidRPr="0010355A">
              <w:rPr>
                <w:rFonts w:ascii="Times New Roman" w:hAnsi="Times New Roman" w:cs="Times New Roman"/>
                <w:sz w:val="24"/>
                <w:szCs w:val="24"/>
              </w:rPr>
              <w:t>: Describe any embedded AI, predictive analytics, automation, or decision-support capabilities within the platform's workflows. Indicate whether each is included in the base license or is an additional/consumption-based cost, and how pricing scales with usage.</w:t>
            </w:r>
          </w:p>
        </w:tc>
      </w:tr>
      <w:tr w:rsidR="00E16652" w:rsidRPr="0010355A" w14:paraId="0CFA3AC9" w14:textId="77777777" w:rsidTr="004B47A7">
        <w:trPr>
          <w:tblCellSpacing w:w="15" w:type="dxa"/>
        </w:trPr>
        <w:tc>
          <w:tcPr>
            <w:tcW w:w="2747" w:type="dxa"/>
            <w:vAlign w:val="center"/>
          </w:tcPr>
          <w:p w14:paraId="6778E62A" w14:textId="577D1507" w:rsidR="00E16652" w:rsidRPr="0010355A" w:rsidRDefault="00464909" w:rsidP="00230402">
            <w:pPr>
              <w:rPr>
                <w:rFonts w:ascii="Times New Roman" w:hAnsi="Times New Roman" w:cs="Times New Roman"/>
                <w:b/>
                <w:bCs/>
                <w:sz w:val="24"/>
                <w:szCs w:val="24"/>
              </w:rPr>
            </w:pPr>
            <w:r w:rsidRPr="0010355A">
              <w:rPr>
                <w:rFonts w:ascii="Times New Roman" w:hAnsi="Times New Roman" w:cs="Times New Roman"/>
                <w:b/>
                <w:bCs/>
                <w:sz w:val="24"/>
                <w:szCs w:val="24"/>
              </w:rPr>
              <w:lastRenderedPageBreak/>
              <w:t>Capability Area: Enterprise Resource Planning / Supply Chain Management (ERP)</w:t>
            </w:r>
          </w:p>
        </w:tc>
        <w:tc>
          <w:tcPr>
            <w:tcW w:w="2303" w:type="dxa"/>
            <w:vAlign w:val="center"/>
          </w:tcPr>
          <w:p w14:paraId="2422CF20" w14:textId="5C360843" w:rsidR="00E16652" w:rsidRPr="0010355A" w:rsidRDefault="00C75954" w:rsidP="00230402">
            <w:pPr>
              <w:rPr>
                <w:rFonts w:ascii="Times New Roman" w:hAnsi="Times New Roman" w:cs="Times New Roman"/>
                <w:sz w:val="24"/>
                <w:szCs w:val="24"/>
              </w:rPr>
            </w:pPr>
            <w:r w:rsidRPr="0010355A">
              <w:rPr>
                <w:rFonts w:ascii="Times New Roman" w:hAnsi="Times New Roman" w:cs="Times New Roman"/>
                <w:sz w:val="24"/>
                <w:szCs w:val="24"/>
              </w:rPr>
              <w:t xml:space="preserve">VA operates supply chain management functions as part of its </w:t>
            </w:r>
            <w:r w:rsidRPr="0010355A">
              <w:rPr>
                <w:rFonts w:ascii="Times New Roman" w:hAnsi="Times New Roman" w:cs="Times New Roman"/>
                <w:sz w:val="24"/>
                <w:szCs w:val="24"/>
              </w:rPr>
              <w:lastRenderedPageBreak/>
              <w:t>current enterprise environment.</w:t>
            </w:r>
          </w:p>
        </w:tc>
        <w:tc>
          <w:tcPr>
            <w:tcW w:w="4180" w:type="dxa"/>
            <w:vAlign w:val="center"/>
          </w:tcPr>
          <w:p w14:paraId="2B344664" w14:textId="510EEAF3" w:rsidR="00A25C05" w:rsidRPr="0010355A" w:rsidRDefault="006046FC" w:rsidP="00A25C05">
            <w:pPr>
              <w:rPr>
                <w:rFonts w:ascii="Times New Roman" w:hAnsi="Times New Roman" w:cs="Times New Roman"/>
                <w:sz w:val="24"/>
                <w:szCs w:val="24"/>
              </w:rPr>
            </w:pPr>
            <w:r w:rsidRPr="0010355A">
              <w:rPr>
                <w:rFonts w:ascii="Times New Roman" w:hAnsi="Times New Roman" w:cs="Times New Roman"/>
                <w:sz w:val="24"/>
                <w:szCs w:val="24"/>
              </w:rPr>
              <w:lastRenderedPageBreak/>
              <w:t>•</w:t>
            </w:r>
            <w:r w:rsidR="00A25C05" w:rsidRPr="0010355A">
              <w:rPr>
                <w:rFonts w:ascii="Times New Roman" w:hAnsi="Times New Roman" w:cs="Times New Roman"/>
                <w:sz w:val="24"/>
                <w:szCs w:val="24"/>
              </w:rPr>
              <w:t xml:space="preserve"> </w:t>
            </w:r>
            <w:r w:rsidR="00A25C05" w:rsidRPr="0010355A">
              <w:rPr>
                <w:rFonts w:ascii="Times New Roman" w:hAnsi="Times New Roman" w:cs="Times New Roman"/>
                <w:b/>
                <w:bCs/>
                <w:sz w:val="24"/>
                <w:szCs w:val="24"/>
              </w:rPr>
              <w:t>Core ERP/supply chain capability</w:t>
            </w:r>
            <w:r w:rsidR="00A25C05" w:rsidRPr="0010355A">
              <w:rPr>
                <w:rFonts w:ascii="Times New Roman" w:hAnsi="Times New Roman" w:cs="Times New Roman"/>
                <w:sz w:val="24"/>
                <w:szCs w:val="24"/>
              </w:rPr>
              <w:t xml:space="preserve">: Enterprise resource planning functionality supporting supply chain management, including inventory, procurement, and related </w:t>
            </w:r>
            <w:r w:rsidR="00A25C05" w:rsidRPr="0010355A">
              <w:rPr>
                <w:rFonts w:ascii="Times New Roman" w:hAnsi="Times New Roman" w:cs="Times New Roman"/>
                <w:sz w:val="24"/>
                <w:szCs w:val="24"/>
              </w:rPr>
              <w:lastRenderedPageBreak/>
              <w:t xml:space="preserve">logistics/operations functions at enterprise scale. </w:t>
            </w:r>
          </w:p>
          <w:p w14:paraId="0F7D2586" w14:textId="632D79ED" w:rsidR="00A25C05" w:rsidRPr="0010355A" w:rsidRDefault="006046FC" w:rsidP="00A25C05">
            <w:pPr>
              <w:rPr>
                <w:rFonts w:ascii="Times New Roman" w:hAnsi="Times New Roman" w:cs="Times New Roman"/>
                <w:sz w:val="24"/>
                <w:szCs w:val="24"/>
              </w:rPr>
            </w:pPr>
            <w:r w:rsidRPr="0010355A">
              <w:rPr>
                <w:rFonts w:ascii="Times New Roman" w:hAnsi="Times New Roman" w:cs="Times New Roman"/>
                <w:sz w:val="24"/>
                <w:szCs w:val="24"/>
              </w:rPr>
              <w:t>•</w:t>
            </w:r>
            <w:r w:rsidR="00A25C05" w:rsidRPr="0010355A">
              <w:rPr>
                <w:rFonts w:ascii="Times New Roman" w:hAnsi="Times New Roman" w:cs="Times New Roman"/>
                <w:sz w:val="24"/>
                <w:szCs w:val="24"/>
              </w:rPr>
              <w:t xml:space="preserve"> </w:t>
            </w:r>
            <w:r w:rsidR="00A25C05" w:rsidRPr="0010355A">
              <w:rPr>
                <w:rFonts w:ascii="Times New Roman" w:hAnsi="Times New Roman" w:cs="Times New Roman"/>
                <w:b/>
                <w:bCs/>
                <w:sz w:val="24"/>
                <w:szCs w:val="24"/>
              </w:rPr>
              <w:t>Modular deployment</w:t>
            </w:r>
            <w:r w:rsidR="00A25C05" w:rsidRPr="0010355A">
              <w:rPr>
                <w:rFonts w:ascii="Times New Roman" w:hAnsi="Times New Roman" w:cs="Times New Roman"/>
                <w:sz w:val="24"/>
                <w:szCs w:val="24"/>
              </w:rPr>
              <w:t xml:space="preserve">: Ability to acquire and deploy discrete ERP/supply chain modules individually or together, based on organizational need. </w:t>
            </w:r>
          </w:p>
          <w:p w14:paraId="4F154C30" w14:textId="2C2C2963" w:rsidR="00A25C05" w:rsidRPr="0010355A" w:rsidRDefault="006046FC" w:rsidP="00A25C05">
            <w:pPr>
              <w:rPr>
                <w:rFonts w:ascii="Times New Roman" w:hAnsi="Times New Roman" w:cs="Times New Roman"/>
                <w:sz w:val="24"/>
                <w:szCs w:val="24"/>
              </w:rPr>
            </w:pPr>
            <w:r w:rsidRPr="0010355A">
              <w:rPr>
                <w:rFonts w:ascii="Times New Roman" w:hAnsi="Times New Roman" w:cs="Times New Roman"/>
                <w:sz w:val="24"/>
                <w:szCs w:val="24"/>
              </w:rPr>
              <w:t>•</w:t>
            </w:r>
            <w:r w:rsidR="00A25C05" w:rsidRPr="0010355A">
              <w:rPr>
                <w:rFonts w:ascii="Times New Roman" w:hAnsi="Times New Roman" w:cs="Times New Roman"/>
                <w:sz w:val="24"/>
                <w:szCs w:val="24"/>
              </w:rPr>
              <w:t xml:space="preserve"> </w:t>
            </w:r>
            <w:r w:rsidR="00A25C05" w:rsidRPr="0010355A">
              <w:rPr>
                <w:rFonts w:ascii="Times New Roman" w:hAnsi="Times New Roman" w:cs="Times New Roman"/>
                <w:b/>
                <w:bCs/>
                <w:sz w:val="24"/>
                <w:szCs w:val="24"/>
              </w:rPr>
              <w:t>Cloud-based architecture</w:t>
            </w:r>
            <w:r w:rsidR="00A25C05" w:rsidRPr="0010355A">
              <w:rPr>
                <w:rFonts w:ascii="Times New Roman" w:hAnsi="Times New Roman" w:cs="Times New Roman"/>
                <w:sz w:val="24"/>
                <w:szCs w:val="24"/>
              </w:rPr>
              <w:t xml:space="preserve">: Secure, high-availability, scalable SaaS delivery with continuous updates. </w:t>
            </w:r>
          </w:p>
          <w:p w14:paraId="7F18A45A" w14:textId="54E00F3F" w:rsidR="00A25C05" w:rsidRPr="0010355A" w:rsidRDefault="006046FC" w:rsidP="00A25C05">
            <w:pPr>
              <w:rPr>
                <w:rFonts w:ascii="Times New Roman" w:hAnsi="Times New Roman" w:cs="Times New Roman"/>
                <w:sz w:val="24"/>
                <w:szCs w:val="24"/>
              </w:rPr>
            </w:pPr>
            <w:r w:rsidRPr="0010355A">
              <w:rPr>
                <w:rFonts w:ascii="Times New Roman" w:hAnsi="Times New Roman" w:cs="Times New Roman"/>
                <w:sz w:val="24"/>
                <w:szCs w:val="24"/>
              </w:rPr>
              <w:t>•</w:t>
            </w:r>
            <w:r w:rsidR="00A25C05" w:rsidRPr="0010355A">
              <w:rPr>
                <w:rFonts w:ascii="Times New Roman" w:hAnsi="Times New Roman" w:cs="Times New Roman"/>
                <w:sz w:val="24"/>
                <w:szCs w:val="24"/>
              </w:rPr>
              <w:t xml:space="preserve"> </w:t>
            </w:r>
            <w:r w:rsidR="00A25C05" w:rsidRPr="0010355A">
              <w:rPr>
                <w:rFonts w:ascii="Times New Roman" w:hAnsi="Times New Roman" w:cs="Times New Roman"/>
                <w:b/>
                <w:bCs/>
                <w:sz w:val="24"/>
                <w:szCs w:val="24"/>
              </w:rPr>
              <w:t>Embedded AI/analytics</w:t>
            </w:r>
            <w:r w:rsidR="00A25C05" w:rsidRPr="0010355A">
              <w:rPr>
                <w:rFonts w:ascii="Times New Roman" w:hAnsi="Times New Roman" w:cs="Times New Roman"/>
                <w:sz w:val="24"/>
                <w:szCs w:val="24"/>
              </w:rPr>
              <w:t xml:space="preserve">: Predictive insights, automation, and decision support integrated into supply chain and operational workflows. Vendors shall describe whether these are included in the base license or priced separately. </w:t>
            </w:r>
          </w:p>
          <w:p w14:paraId="6F660582" w14:textId="3FA104CD" w:rsidR="00A25C05" w:rsidRPr="0010355A" w:rsidRDefault="006046FC" w:rsidP="00A25C05">
            <w:pPr>
              <w:rPr>
                <w:rFonts w:ascii="Times New Roman" w:hAnsi="Times New Roman" w:cs="Times New Roman"/>
                <w:sz w:val="24"/>
                <w:szCs w:val="24"/>
              </w:rPr>
            </w:pPr>
            <w:r w:rsidRPr="0010355A">
              <w:rPr>
                <w:rFonts w:ascii="Times New Roman" w:hAnsi="Times New Roman" w:cs="Times New Roman"/>
                <w:sz w:val="24"/>
                <w:szCs w:val="24"/>
              </w:rPr>
              <w:t>•</w:t>
            </w:r>
            <w:r w:rsidR="00A25C05" w:rsidRPr="0010355A">
              <w:rPr>
                <w:rFonts w:ascii="Times New Roman" w:hAnsi="Times New Roman" w:cs="Times New Roman"/>
                <w:sz w:val="24"/>
                <w:szCs w:val="24"/>
              </w:rPr>
              <w:t xml:space="preserve"> </w:t>
            </w:r>
            <w:r w:rsidR="00A25C05" w:rsidRPr="0010355A">
              <w:rPr>
                <w:rFonts w:ascii="Times New Roman" w:hAnsi="Times New Roman" w:cs="Times New Roman"/>
                <w:b/>
                <w:bCs/>
                <w:sz w:val="24"/>
                <w:szCs w:val="24"/>
              </w:rPr>
              <w:t>Low-code/no-code extensibility</w:t>
            </w:r>
            <w:r w:rsidR="00A25C05" w:rsidRPr="0010355A">
              <w:rPr>
                <w:rFonts w:ascii="Times New Roman" w:hAnsi="Times New Roman" w:cs="Times New Roman"/>
                <w:sz w:val="24"/>
                <w:szCs w:val="24"/>
              </w:rPr>
              <w:t xml:space="preserve">: Ability to configure and extend workflows without extensive custom coding. </w:t>
            </w:r>
          </w:p>
          <w:p w14:paraId="6909C5B6" w14:textId="4F2EBA26" w:rsidR="00E16652" w:rsidRPr="0010355A" w:rsidRDefault="006046FC" w:rsidP="00A25C05">
            <w:pPr>
              <w:rPr>
                <w:rFonts w:ascii="Times New Roman" w:hAnsi="Times New Roman" w:cs="Times New Roman"/>
                <w:sz w:val="24"/>
                <w:szCs w:val="24"/>
              </w:rPr>
            </w:pPr>
            <w:r w:rsidRPr="0010355A">
              <w:rPr>
                <w:rFonts w:ascii="Times New Roman" w:hAnsi="Times New Roman" w:cs="Times New Roman"/>
                <w:sz w:val="24"/>
                <w:szCs w:val="24"/>
              </w:rPr>
              <w:t>•</w:t>
            </w:r>
            <w:r w:rsidR="00A25C05" w:rsidRPr="0010355A">
              <w:rPr>
                <w:rFonts w:ascii="Times New Roman" w:hAnsi="Times New Roman" w:cs="Times New Roman"/>
                <w:sz w:val="24"/>
                <w:szCs w:val="24"/>
              </w:rPr>
              <w:t xml:space="preserve"> </w:t>
            </w:r>
            <w:r w:rsidR="00A25C05" w:rsidRPr="0010355A">
              <w:rPr>
                <w:rFonts w:ascii="Times New Roman" w:hAnsi="Times New Roman" w:cs="Times New Roman"/>
                <w:b/>
                <w:bCs/>
                <w:sz w:val="24"/>
                <w:szCs w:val="24"/>
              </w:rPr>
              <w:t>Interoperability</w:t>
            </w:r>
            <w:r w:rsidR="00A25C05" w:rsidRPr="0010355A">
              <w:rPr>
                <w:rFonts w:ascii="Times New Roman" w:hAnsi="Times New Roman" w:cs="Times New Roman"/>
                <w:sz w:val="24"/>
                <w:szCs w:val="24"/>
              </w:rPr>
              <w:t>: Describe integration with the organization's productivity suite, identity/access management, and — where relevant — with a separately sourced CRM/case management platform (see separate capability area). Open standards and documented APIs for cross-platform data exchange shall be described.</w:t>
            </w:r>
          </w:p>
          <w:p w14:paraId="6670B5C5" w14:textId="3643B872" w:rsidR="004F1EE5" w:rsidRPr="0010355A" w:rsidRDefault="006046FC" w:rsidP="00A25C05">
            <w:pPr>
              <w:rPr>
                <w:rFonts w:ascii="Times New Roman" w:hAnsi="Times New Roman" w:cs="Times New Roman"/>
                <w:sz w:val="24"/>
                <w:szCs w:val="24"/>
              </w:rPr>
            </w:pPr>
            <w:r w:rsidRPr="0010355A">
              <w:rPr>
                <w:rFonts w:ascii="Times New Roman" w:hAnsi="Times New Roman" w:cs="Times New Roman"/>
                <w:sz w:val="24"/>
                <w:szCs w:val="24"/>
              </w:rPr>
              <w:t xml:space="preserve">• </w:t>
            </w:r>
            <w:r w:rsidR="004F1EE5" w:rsidRPr="0010355A">
              <w:rPr>
                <w:rFonts w:ascii="Times New Roman" w:hAnsi="Times New Roman" w:cs="Times New Roman"/>
                <w:b/>
                <w:bCs/>
                <w:sz w:val="24"/>
                <w:szCs w:val="24"/>
              </w:rPr>
              <w:t>AI and analytics capabilities</w:t>
            </w:r>
            <w:r w:rsidR="004F1EE5" w:rsidRPr="0010355A">
              <w:rPr>
                <w:rFonts w:ascii="Times New Roman" w:hAnsi="Times New Roman" w:cs="Times New Roman"/>
                <w:sz w:val="24"/>
                <w:szCs w:val="24"/>
              </w:rPr>
              <w:t xml:space="preserve">: Describe any embedded AI, predictive analytics, automation, or decision-support capabilities within the platform's workflows. Indicate whether each is </w:t>
            </w:r>
            <w:r w:rsidR="004F1EE5" w:rsidRPr="0010355A">
              <w:rPr>
                <w:rFonts w:ascii="Times New Roman" w:hAnsi="Times New Roman" w:cs="Times New Roman"/>
                <w:sz w:val="24"/>
                <w:szCs w:val="24"/>
              </w:rPr>
              <w:lastRenderedPageBreak/>
              <w:t>included in the base license or is an additional/consumption-based cost, and how pricing scales with usage.</w:t>
            </w:r>
          </w:p>
        </w:tc>
      </w:tr>
      <w:tr w:rsidR="00230402" w:rsidRPr="0010355A" w14:paraId="0C3E75D7" w14:textId="77777777" w:rsidTr="004B47A7">
        <w:trPr>
          <w:tblCellSpacing w:w="15" w:type="dxa"/>
        </w:trPr>
        <w:tc>
          <w:tcPr>
            <w:tcW w:w="2747" w:type="dxa"/>
            <w:vAlign w:val="center"/>
            <w:hideMark/>
          </w:tcPr>
          <w:p w14:paraId="2B5B5DB1"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b/>
                <w:bCs/>
                <w:sz w:val="24"/>
                <w:szCs w:val="24"/>
              </w:rPr>
              <w:lastRenderedPageBreak/>
              <w:t>Low-Code Application Development, Workflow Automation &amp; Business Intelligence Platform</w:t>
            </w:r>
          </w:p>
        </w:tc>
        <w:tc>
          <w:tcPr>
            <w:tcW w:w="2303" w:type="dxa"/>
            <w:vAlign w:val="center"/>
            <w:hideMark/>
          </w:tcPr>
          <w:p w14:paraId="6B261761"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VA owns and operates over 22,000 per-user and 17,000 per-app low-code application licenses, plus premium Business intelligence subscriptions supporting over 3,000 workspaces.</w:t>
            </w:r>
          </w:p>
        </w:tc>
        <w:tc>
          <w:tcPr>
            <w:tcW w:w="4180" w:type="dxa"/>
            <w:vAlign w:val="center"/>
            <w:hideMark/>
          </w:tcPr>
          <w:p w14:paraId="2F5BDA67"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Cloud &amp; Compliance</w:t>
            </w:r>
            <w:r w:rsidRPr="0010355A">
              <w:rPr>
                <w:rFonts w:ascii="Times New Roman" w:hAnsi="Times New Roman" w:cs="Times New Roman"/>
                <w:sz w:val="24"/>
                <w:szCs w:val="24"/>
              </w:rPr>
              <w:t xml:space="preserve">: US-based government-authorized cloud delivery; US-only data residency; screened US personnel; demonstrated ability to meet NIST SP 800-53 Rev 5 control requirements and support VA's Authorization to Operate (ATO) process consistent with VA Directive 6500 and VA Handbook 6500.6 Appendix C. </w:t>
            </w:r>
          </w:p>
          <w:p w14:paraId="71D66620"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Security &amp; Governance</w:t>
            </w:r>
            <w:r w:rsidRPr="0010355A">
              <w:rPr>
                <w:rFonts w:ascii="Times New Roman" w:hAnsi="Times New Roman" w:cs="Times New Roman"/>
                <w:sz w:val="24"/>
                <w:szCs w:val="24"/>
              </w:rPr>
              <w:t>: Enterprise identity integration, role-based access control (RBAC), data loss prevention (DLP) policies, audit logging, and application lifecycle management (ALM) supporting a governed Center of Excellence (</w:t>
            </w:r>
            <w:proofErr w:type="spellStart"/>
            <w:r w:rsidRPr="0010355A">
              <w:rPr>
                <w:rFonts w:ascii="Times New Roman" w:hAnsi="Times New Roman" w:cs="Times New Roman"/>
                <w:sz w:val="24"/>
                <w:szCs w:val="24"/>
              </w:rPr>
              <w:t>CoE</w:t>
            </w:r>
            <w:proofErr w:type="spellEnd"/>
            <w:r w:rsidRPr="0010355A">
              <w:rPr>
                <w:rFonts w:ascii="Times New Roman" w:hAnsi="Times New Roman" w:cs="Times New Roman"/>
                <w:sz w:val="24"/>
                <w:szCs w:val="24"/>
              </w:rPr>
              <w:t xml:space="preserve">) operating model. </w:t>
            </w:r>
          </w:p>
          <w:p w14:paraId="4918C91E"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Accessibility</w:t>
            </w:r>
            <w:r w:rsidRPr="0010355A">
              <w:rPr>
                <w:rFonts w:ascii="Times New Roman" w:hAnsi="Times New Roman" w:cs="Times New Roman"/>
                <w:sz w:val="24"/>
                <w:szCs w:val="24"/>
              </w:rPr>
              <w:t xml:space="preserve">: Section 508 conformance, with a documented roadmap for any gaps. </w:t>
            </w:r>
          </w:p>
          <w:p w14:paraId="56E86887"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Interoperability</w:t>
            </w:r>
            <w:r w:rsidRPr="0010355A">
              <w:rPr>
                <w:rFonts w:ascii="Times New Roman" w:hAnsi="Times New Roman" w:cs="Times New Roman"/>
                <w:sz w:val="24"/>
                <w:szCs w:val="24"/>
              </w:rPr>
              <w:t xml:space="preserve">: Native integration with the organization's productivity suite (file storage, messaging, spreadsheet/document tools) and approved data connectors (e.g., SQL databases, data warehouses, CRM/ERP platforms). </w:t>
            </w:r>
          </w:p>
          <w:p w14:paraId="2CFEDAB6"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Low-code application development</w:t>
            </w:r>
            <w:r w:rsidRPr="0010355A">
              <w:rPr>
                <w:rFonts w:ascii="Times New Roman" w:hAnsi="Times New Roman" w:cs="Times New Roman"/>
                <w:sz w:val="24"/>
                <w:szCs w:val="24"/>
              </w:rPr>
              <w:t xml:space="preserve">: Support for both visual/canvas-based and data-model-driven application development; accessible via browser, mobile, and messaging-platform </w:t>
            </w:r>
            <w:r w:rsidRPr="0010355A">
              <w:rPr>
                <w:rFonts w:ascii="Times New Roman" w:hAnsi="Times New Roman" w:cs="Times New Roman"/>
                <w:sz w:val="24"/>
                <w:szCs w:val="24"/>
              </w:rPr>
              <w:lastRenderedPageBreak/>
              <w:t xml:space="preserve">embedding; support for standard and premium data connectors; development/test/production lifecycle management; flexible licensing models (per-user, per-app, or consumption-based) with documented API and storage limits. </w:t>
            </w:r>
          </w:p>
          <w:p w14:paraId="48193F86" w14:textId="2D751F0E"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Workflow and process automation</w:t>
            </w:r>
            <w:r w:rsidRPr="0010355A">
              <w:rPr>
                <w:rFonts w:ascii="Times New Roman" w:hAnsi="Times New Roman" w:cs="Times New Roman"/>
                <w:sz w:val="24"/>
                <w:szCs w:val="24"/>
              </w:rPr>
              <w:t xml:space="preserve">: Cloud-based workflow automation and robotic process automation (RPA), including both attended and unattended automation; on-premises gateway connectivity; documented throughput limits; audit trails. </w:t>
            </w:r>
          </w:p>
          <w:p w14:paraId="0BA6D57E"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Business intelligence and reporting</w:t>
            </w:r>
            <w:r w:rsidRPr="0010355A">
              <w:rPr>
                <w:rFonts w:ascii="Times New Roman" w:hAnsi="Times New Roman" w:cs="Times New Roman"/>
                <w:sz w:val="24"/>
                <w:szCs w:val="24"/>
              </w:rPr>
              <w:t xml:space="preserve">: Interactive dashboards, self-service analytics, data modeling, scheduled data refresh, and enterprise-scale distribution; premium/scalable capacity tiers with workspace governance, row-level security, and support for large data models; government-cloud tenant distribution. </w:t>
            </w:r>
          </w:p>
          <w:p w14:paraId="1A590623"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Low-code web portal capability</w:t>
            </w:r>
            <w:r w:rsidRPr="0010355A">
              <w:rPr>
                <w:rFonts w:ascii="Times New Roman" w:hAnsi="Times New Roman" w:cs="Times New Roman"/>
                <w:sz w:val="24"/>
                <w:szCs w:val="24"/>
              </w:rPr>
              <w:t xml:space="preserve">: Support for both authenticated and anonymous public-facing sites, government-cloud data residency, and Section 508-aligned site management tools. </w:t>
            </w:r>
          </w:p>
          <w:p w14:paraId="644D2B81"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Shared enterprise data platform</w:t>
            </w:r>
            <w:r w:rsidRPr="0010355A">
              <w:rPr>
                <w:rFonts w:ascii="Times New Roman" w:hAnsi="Times New Roman" w:cs="Times New Roman"/>
                <w:sz w:val="24"/>
                <w:szCs w:val="24"/>
              </w:rPr>
              <w:t>: A common data platform with documented database/file/log storage capacity, usage/chargeback rules, auditing, row-</w:t>
            </w:r>
            <w:r w:rsidRPr="0010355A">
              <w:rPr>
                <w:rFonts w:ascii="Times New Roman" w:hAnsi="Times New Roman" w:cs="Times New Roman"/>
                <w:sz w:val="24"/>
                <w:szCs w:val="24"/>
              </w:rPr>
              <w:lastRenderedPageBreak/>
              <w:t xml:space="preserve">level security, and data integration pipelines. </w:t>
            </w:r>
          </w:p>
          <w:p w14:paraId="7F8AD5F1"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Scale &amp; References</w:t>
            </w:r>
            <w:r w:rsidRPr="0010355A">
              <w:rPr>
                <w:rFonts w:ascii="Times New Roman" w:hAnsi="Times New Roman" w:cs="Times New Roman"/>
                <w:sz w:val="24"/>
                <w:szCs w:val="24"/>
              </w:rPr>
              <w:t>: Evidence of successful deployment at VA-like scale (500,000+ users, thousands of solutions) and pricing structures suitable for large-scale, multi-year enterprise procurement.</w:t>
            </w:r>
          </w:p>
        </w:tc>
      </w:tr>
      <w:tr w:rsidR="00230402" w:rsidRPr="0010355A" w14:paraId="17D6BCD7" w14:textId="77777777" w:rsidTr="004B47A7">
        <w:trPr>
          <w:tblCellSpacing w:w="15" w:type="dxa"/>
        </w:trPr>
        <w:tc>
          <w:tcPr>
            <w:tcW w:w="2747" w:type="dxa"/>
            <w:vAlign w:val="center"/>
            <w:hideMark/>
          </w:tcPr>
          <w:p w14:paraId="533B732D"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b/>
                <w:bCs/>
                <w:sz w:val="24"/>
                <w:szCs w:val="24"/>
              </w:rPr>
              <w:lastRenderedPageBreak/>
              <w:t>Source Code Management &amp; DevOps Platform</w:t>
            </w:r>
          </w:p>
        </w:tc>
        <w:tc>
          <w:tcPr>
            <w:tcW w:w="2303" w:type="dxa"/>
            <w:vAlign w:val="center"/>
            <w:hideMark/>
          </w:tcPr>
          <w:p w14:paraId="2ABE566C" w14:textId="36BF09D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VA currently owns over 13,000 enterprise source-code-hosting subscriptions, including over 5,700 advanced security add-on subscriptions.</w:t>
            </w:r>
          </w:p>
        </w:tc>
        <w:tc>
          <w:tcPr>
            <w:tcW w:w="4180" w:type="dxa"/>
            <w:vAlign w:val="center"/>
            <w:hideMark/>
          </w:tcPr>
          <w:p w14:paraId="6306353D"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Version control hosting</w:t>
            </w:r>
            <w:r w:rsidRPr="0010355A">
              <w:rPr>
                <w:rFonts w:ascii="Times New Roman" w:hAnsi="Times New Roman" w:cs="Times New Roman"/>
                <w:sz w:val="24"/>
                <w:szCs w:val="24"/>
              </w:rPr>
              <w:t>: Cloud-based hosting of Git (or equivalent distributed version control) repositories with built-in collaboration tools for code review, issue discussion, and project management.</w:t>
            </w:r>
          </w:p>
          <w:p w14:paraId="0035545C"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 </w:t>
            </w:r>
            <w:r w:rsidRPr="0010355A">
              <w:rPr>
                <w:rFonts w:ascii="Times New Roman" w:hAnsi="Times New Roman" w:cs="Times New Roman"/>
                <w:b/>
                <w:bCs/>
                <w:sz w:val="24"/>
                <w:szCs w:val="24"/>
              </w:rPr>
              <w:t>Branching and code review workflows</w:t>
            </w:r>
            <w:r w:rsidRPr="0010355A">
              <w:rPr>
                <w:rFonts w:ascii="Times New Roman" w:hAnsi="Times New Roman" w:cs="Times New Roman"/>
                <w:sz w:val="24"/>
                <w:szCs w:val="24"/>
              </w:rPr>
              <w:t xml:space="preserve">: Support for independent parallel development branches and structured pull/merge-request-based code review prior to merging changes. </w:t>
            </w:r>
          </w:p>
          <w:p w14:paraId="48521749" w14:textId="3F7EEEC6"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Integrated issue tracking and project management</w:t>
            </w:r>
            <w:r w:rsidRPr="0010355A">
              <w:rPr>
                <w:rFonts w:ascii="Times New Roman" w:hAnsi="Times New Roman" w:cs="Times New Roman"/>
                <w:sz w:val="24"/>
                <w:szCs w:val="24"/>
              </w:rPr>
              <w:t xml:space="preserve">: Native tools for tracking tasks, bugs, and features alongside source code. </w:t>
            </w:r>
            <w:r w:rsidRPr="0010355A">
              <w:rPr>
                <w:rFonts w:ascii="Times New Roman" w:hAnsi="Times New Roman" w:cs="Times New Roman"/>
                <w:strike/>
                <w:sz w:val="24"/>
                <w:szCs w:val="24"/>
              </w:rPr>
              <w:t xml:space="preserve"> </w:t>
            </w:r>
          </w:p>
          <w:p w14:paraId="2E182BEF" w14:textId="5AE30FBD" w:rsidR="0048649E" w:rsidRPr="0010355A" w:rsidRDefault="0048649E" w:rsidP="00230402">
            <w:pPr>
              <w:rPr>
                <w:rFonts w:ascii="Times New Roman" w:hAnsi="Times New Roman" w:cs="Times New Roman"/>
                <w:sz w:val="24"/>
                <w:szCs w:val="24"/>
              </w:rPr>
            </w:pPr>
            <w:r w:rsidRPr="0010355A">
              <w:rPr>
                <w:rFonts w:ascii="Times New Roman" w:hAnsi="Times New Roman" w:cs="Times New Roman"/>
                <w:b/>
                <w:bCs/>
                <w:sz w:val="24"/>
                <w:szCs w:val="24"/>
              </w:rPr>
              <w:t>CI/CD automation</w:t>
            </w:r>
            <w:r w:rsidRPr="0010355A">
              <w:rPr>
                <w:rFonts w:ascii="Times New Roman" w:hAnsi="Times New Roman" w:cs="Times New Roman"/>
                <w:sz w:val="24"/>
                <w:szCs w:val="24"/>
              </w:rPr>
              <w:t xml:space="preserve">: Continuous integration/continuous deployment automation and DevOps workflow tooling — either native to the platform or through tightly integrated, first-class pipeline capability — including autoscaling/scalable build runners and configurable security controls. </w:t>
            </w:r>
          </w:p>
          <w:p w14:paraId="1489E6B8" w14:textId="1900A1F6"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AI-assisted development</w:t>
            </w:r>
            <w:r w:rsidRPr="0010355A">
              <w:rPr>
                <w:rFonts w:ascii="Times New Roman" w:hAnsi="Times New Roman" w:cs="Times New Roman"/>
                <w:sz w:val="24"/>
                <w:szCs w:val="24"/>
              </w:rPr>
              <w:t xml:space="preserve">: Integrated AI coding assistance available directly </w:t>
            </w:r>
            <w:r w:rsidRPr="0010355A">
              <w:rPr>
                <w:rFonts w:ascii="Times New Roman" w:hAnsi="Times New Roman" w:cs="Times New Roman"/>
                <w:sz w:val="24"/>
                <w:szCs w:val="24"/>
              </w:rPr>
              <w:lastRenderedPageBreak/>
              <w:t xml:space="preserve">within the platform and across common IDEs. </w:t>
            </w:r>
          </w:p>
          <w:p w14:paraId="0964CEC2"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Enterprise identity and access management</w:t>
            </w:r>
            <w:r w:rsidRPr="0010355A">
              <w:rPr>
                <w:rFonts w:ascii="Times New Roman" w:hAnsi="Times New Roman" w:cs="Times New Roman"/>
                <w:sz w:val="24"/>
                <w:szCs w:val="24"/>
              </w:rPr>
              <w:t xml:space="preserve">: Single sign-on, automated user provisioning (e.g., SCIM), and role-based access control for centralized governance at scale. </w:t>
            </w:r>
          </w:p>
          <w:p w14:paraId="7B5CB10F"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Advanced security scanning</w:t>
            </w:r>
            <w:r w:rsidRPr="0010355A">
              <w:rPr>
                <w:rFonts w:ascii="Times New Roman" w:hAnsi="Times New Roman" w:cs="Times New Roman"/>
                <w:sz w:val="24"/>
                <w:szCs w:val="24"/>
              </w:rPr>
              <w:t xml:space="preserve">: Code scanning and secret-scanning capability, available as a licensed add-on or bundled. </w:t>
            </w:r>
          </w:p>
          <w:p w14:paraId="2E0194E0"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IDE and toolchain integration</w:t>
            </w:r>
            <w:r w:rsidRPr="0010355A">
              <w:rPr>
                <w:rFonts w:ascii="Times New Roman" w:hAnsi="Times New Roman" w:cs="Times New Roman"/>
                <w:sz w:val="24"/>
                <w:szCs w:val="24"/>
              </w:rPr>
              <w:t xml:space="preserve">: Deep integration with commonly used development environments (e.g., Visual Studio Code, IntelliJ, Eclipse), supporting both web-based and desktop-based development. </w:t>
            </w:r>
          </w:p>
          <w:p w14:paraId="40902C96" w14:textId="6C90DB04" w:rsidR="00BA489E" w:rsidRPr="0010355A" w:rsidRDefault="00A67449"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00BA489E" w:rsidRPr="0010355A">
              <w:rPr>
                <w:rFonts w:ascii="Times New Roman" w:hAnsi="Times New Roman" w:cs="Times New Roman"/>
                <w:b/>
                <w:bCs/>
                <w:sz w:val="24"/>
                <w:szCs w:val="24"/>
              </w:rPr>
              <w:t>Deployment model</w:t>
            </w:r>
            <w:r w:rsidR="00BA489E" w:rsidRPr="0010355A">
              <w:rPr>
                <w:rFonts w:ascii="Times New Roman" w:hAnsi="Times New Roman" w:cs="Times New Roman"/>
                <w:sz w:val="24"/>
                <w:szCs w:val="24"/>
              </w:rPr>
              <w:t xml:space="preserve">: Vendors shall describe their available deployment model(s) </w:t>
            </w:r>
            <w:r w:rsidR="00442AD4">
              <w:rPr>
                <w:rFonts w:ascii="Times New Roman" w:hAnsi="Times New Roman" w:cs="Times New Roman"/>
                <w:sz w:val="24"/>
                <w:szCs w:val="24"/>
              </w:rPr>
              <w:t>-</w:t>
            </w:r>
            <w:r w:rsidR="00BA489E" w:rsidRPr="0010355A">
              <w:rPr>
                <w:rFonts w:ascii="Times New Roman" w:hAnsi="Times New Roman" w:cs="Times New Roman"/>
                <w:sz w:val="24"/>
                <w:szCs w:val="24"/>
              </w:rPr>
              <w:t xml:space="preserve"> fully managed cloud service, self-managed/on-premises, or both — and how each option supports organizational data control, residency, and compliance needs. VA does not require any single deployment model; describe what you offer</w:t>
            </w:r>
          </w:p>
          <w:p w14:paraId="142CE477"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Audit streaming and compliance reporting</w:t>
            </w:r>
            <w:r w:rsidRPr="0010355A">
              <w:rPr>
                <w:rFonts w:ascii="Times New Roman" w:hAnsi="Times New Roman" w:cs="Times New Roman"/>
                <w:sz w:val="24"/>
                <w:szCs w:val="24"/>
              </w:rPr>
              <w:t xml:space="preserve">: Enterprise identity management, audit log streaming, and compliance reporting capability for governance visibility. </w:t>
            </w:r>
          </w:p>
          <w:p w14:paraId="710A6B7A"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Extensibility</w:t>
            </w:r>
            <w:r w:rsidRPr="0010355A">
              <w:rPr>
                <w:rFonts w:ascii="Times New Roman" w:hAnsi="Times New Roman" w:cs="Times New Roman"/>
                <w:sz w:val="24"/>
                <w:szCs w:val="24"/>
              </w:rPr>
              <w:t xml:space="preserve">: Marketplace of third-party integrations/apps and public </w:t>
            </w:r>
            <w:r w:rsidRPr="0010355A">
              <w:rPr>
                <w:rFonts w:ascii="Times New Roman" w:hAnsi="Times New Roman" w:cs="Times New Roman"/>
                <w:sz w:val="24"/>
                <w:szCs w:val="24"/>
              </w:rPr>
              <w:lastRenderedPageBreak/>
              <w:t>APIs/webhooks to connect with deployment platforms, ticketing systems, and other enterprise tools.</w:t>
            </w:r>
          </w:p>
          <w:p w14:paraId="19456F97" w14:textId="31D85F7A" w:rsidR="00785997" w:rsidRPr="0010355A" w:rsidRDefault="00A67449"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00785997" w:rsidRPr="0010355A">
              <w:rPr>
                <w:rFonts w:ascii="Times New Roman" w:hAnsi="Times New Roman" w:cs="Times New Roman"/>
                <w:b/>
                <w:bCs/>
                <w:sz w:val="24"/>
                <w:szCs w:val="24"/>
              </w:rPr>
              <w:t>AI-assisted development</w:t>
            </w:r>
            <w:r w:rsidR="00785997" w:rsidRPr="0010355A">
              <w:rPr>
                <w:rFonts w:ascii="Times New Roman" w:hAnsi="Times New Roman" w:cs="Times New Roman"/>
                <w:sz w:val="24"/>
                <w:szCs w:val="24"/>
              </w:rPr>
              <w:t>: Describe any integrated AI coding-assistance capabilities available within the platform and across common IDEs, including whether they are included in the base license or licensed separately, and how pricing scales per user or by usage.</w:t>
            </w:r>
          </w:p>
        </w:tc>
      </w:tr>
      <w:tr w:rsidR="00230402" w:rsidRPr="0010355A" w14:paraId="7FA3987C" w14:textId="77777777" w:rsidTr="004B47A7">
        <w:trPr>
          <w:tblCellSpacing w:w="15" w:type="dxa"/>
        </w:trPr>
        <w:tc>
          <w:tcPr>
            <w:tcW w:w="2747" w:type="dxa"/>
            <w:vAlign w:val="center"/>
            <w:hideMark/>
          </w:tcPr>
          <w:p w14:paraId="24173470"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b/>
                <w:bCs/>
                <w:sz w:val="24"/>
                <w:szCs w:val="24"/>
              </w:rPr>
              <w:lastRenderedPageBreak/>
              <w:t>Project &amp; Portfolio Management Platform</w:t>
            </w:r>
          </w:p>
        </w:tc>
        <w:tc>
          <w:tcPr>
            <w:tcW w:w="2303" w:type="dxa"/>
            <w:vAlign w:val="center"/>
            <w:hideMark/>
          </w:tcPr>
          <w:p w14:paraId="2943663C" w14:textId="590C8785"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VA owns and operates over 2,000 per-user project and portfolio management licenses, and a small number of on-premises server-based license.</w:t>
            </w:r>
          </w:p>
        </w:tc>
        <w:tc>
          <w:tcPr>
            <w:tcW w:w="4180" w:type="dxa"/>
            <w:vAlign w:val="center"/>
            <w:hideMark/>
          </w:tcPr>
          <w:p w14:paraId="7B975B3D"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Core project portfolio management</w:t>
            </w:r>
            <w:r w:rsidRPr="0010355A">
              <w:rPr>
                <w:rFonts w:ascii="Times New Roman" w:hAnsi="Times New Roman" w:cs="Times New Roman"/>
                <w:sz w:val="24"/>
                <w:szCs w:val="24"/>
              </w:rPr>
              <w:t xml:space="preserve">: Centralized web-based interface for managing projects, resources, schedules, and portfolios, with an optional desktop/authoring client for schedule creation and publishing. </w:t>
            </w:r>
          </w:p>
          <w:p w14:paraId="19B5D275" w14:textId="1B21D28E"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Advanced task scheduling</w:t>
            </w:r>
            <w:r w:rsidRPr="0010355A">
              <w:rPr>
                <w:rFonts w:ascii="Times New Roman" w:hAnsi="Times New Roman" w:cs="Times New Roman"/>
                <w:sz w:val="24"/>
                <w:szCs w:val="24"/>
              </w:rPr>
              <w:t xml:space="preserve">: Task dependency management (including lead/lag time), automated critical-path calculation, and historical tracking of schedule changes. </w:t>
            </w:r>
          </w:p>
          <w:p w14:paraId="6F5790FE"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Resource, cost, and portfolio management</w:t>
            </w:r>
            <w:r w:rsidRPr="0010355A">
              <w:rPr>
                <w:rFonts w:ascii="Times New Roman" w:hAnsi="Times New Roman" w:cs="Times New Roman"/>
                <w:sz w:val="24"/>
                <w:szCs w:val="24"/>
              </w:rPr>
              <w:t xml:space="preserve">: Enterprise resource pooling with capacity planning, cost tracking, budgeting, timesheet approval workflows, and portfolio-level rollup reporting. </w:t>
            </w:r>
          </w:p>
          <w:p w14:paraId="0D624CD9"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Automated scheduling engine</w:t>
            </w:r>
            <w:r w:rsidRPr="0010355A">
              <w:rPr>
                <w:rFonts w:ascii="Times New Roman" w:hAnsi="Times New Roman" w:cs="Times New Roman"/>
                <w:sz w:val="24"/>
                <w:szCs w:val="24"/>
              </w:rPr>
              <w:t xml:space="preserve">: Automated schedule calculation and resource management, deployable as a standalone application or connected to a hosted/cloud service. </w:t>
            </w:r>
          </w:p>
          <w:p w14:paraId="0F2ADBF4"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lastRenderedPageBreak/>
              <w:t xml:space="preserve">• </w:t>
            </w:r>
            <w:r w:rsidRPr="0010355A">
              <w:rPr>
                <w:rFonts w:ascii="Times New Roman" w:hAnsi="Times New Roman" w:cs="Times New Roman"/>
                <w:b/>
                <w:bCs/>
                <w:sz w:val="24"/>
                <w:szCs w:val="24"/>
              </w:rPr>
              <w:t>Multiple project views</w:t>
            </w:r>
            <w:r w:rsidRPr="0010355A">
              <w:rPr>
                <w:rFonts w:ascii="Times New Roman" w:hAnsi="Times New Roman" w:cs="Times New Roman"/>
                <w:sz w:val="24"/>
                <w:szCs w:val="24"/>
              </w:rPr>
              <w:t xml:space="preserve">: Support for grid, board, timeline/Gantt, and chart-based visualizations, including a dedicated resource-assignment view. </w:t>
            </w:r>
          </w:p>
          <w:p w14:paraId="6D165328" w14:textId="77777777" w:rsidR="00205690"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Governance and workflow</w:t>
            </w:r>
            <w:r w:rsidRPr="0010355A">
              <w:rPr>
                <w:rFonts w:ascii="Times New Roman" w:hAnsi="Times New Roman" w:cs="Times New Roman"/>
                <w:sz w:val="24"/>
                <w:szCs w:val="24"/>
              </w:rPr>
              <w:t>: Configurable stage-gate/approval workflows, demand intake processes, custom fields/views, and reporting access to underlying project data.</w:t>
            </w:r>
          </w:p>
          <w:p w14:paraId="19660DE7" w14:textId="66FD7B25" w:rsidR="00230402" w:rsidRPr="0010355A" w:rsidRDefault="00205690"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00230402" w:rsidRPr="0010355A">
              <w:rPr>
                <w:rFonts w:ascii="Times New Roman" w:hAnsi="Times New Roman" w:cs="Times New Roman"/>
                <w:b/>
                <w:bCs/>
                <w:sz w:val="24"/>
                <w:szCs w:val="24"/>
              </w:rPr>
              <w:t>Integration</w:t>
            </w:r>
            <w:r w:rsidR="00230402" w:rsidRPr="0010355A">
              <w:rPr>
                <w:rFonts w:ascii="Times New Roman" w:hAnsi="Times New Roman" w:cs="Times New Roman"/>
                <w:sz w:val="24"/>
                <w:szCs w:val="24"/>
              </w:rPr>
              <w:t xml:space="preserve">: Ability to operate standalone or integrate with the organization's document management/collaboration platform and broader productivity suite (email, chat, video, co-authoring) for unified task/project tracking. </w:t>
            </w:r>
          </w:p>
          <w:p w14:paraId="7B301BB3"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Licensing transparency</w:t>
            </w:r>
            <w:r w:rsidRPr="0010355A">
              <w:rPr>
                <w:rFonts w:ascii="Times New Roman" w:hAnsi="Times New Roman" w:cs="Times New Roman"/>
                <w:sz w:val="24"/>
                <w:szCs w:val="24"/>
              </w:rPr>
              <w:t>: Full disclosure of licensing model, including server-based and any user/client/authoring license types; vendors shall not assume any existing licenses are held and shall name, quantify, and price all required licenses.</w:t>
            </w:r>
          </w:p>
        </w:tc>
      </w:tr>
      <w:tr w:rsidR="00230402" w:rsidRPr="0010355A" w14:paraId="5DEC5582" w14:textId="77777777" w:rsidTr="004B47A7">
        <w:trPr>
          <w:tblCellSpacing w:w="15" w:type="dxa"/>
        </w:trPr>
        <w:tc>
          <w:tcPr>
            <w:tcW w:w="2747" w:type="dxa"/>
            <w:vAlign w:val="center"/>
            <w:hideMark/>
          </w:tcPr>
          <w:p w14:paraId="421DD3FE"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b/>
                <w:bCs/>
                <w:sz w:val="24"/>
                <w:szCs w:val="24"/>
              </w:rPr>
              <w:lastRenderedPageBreak/>
              <w:t>Diagramming &amp; Visualization Tool</w:t>
            </w:r>
          </w:p>
        </w:tc>
        <w:tc>
          <w:tcPr>
            <w:tcW w:w="2303" w:type="dxa"/>
            <w:vAlign w:val="center"/>
            <w:hideMark/>
          </w:tcPr>
          <w:p w14:paraId="0D5A965C" w14:textId="15C68C25"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VA owns and operates over 6,000 per-user diagramming and visualization licenses.</w:t>
            </w:r>
          </w:p>
        </w:tc>
        <w:tc>
          <w:tcPr>
            <w:tcW w:w="4180" w:type="dxa"/>
            <w:vAlign w:val="center"/>
            <w:hideMark/>
          </w:tcPr>
          <w:p w14:paraId="67470E27"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Core functionality</w:t>
            </w:r>
            <w:r w:rsidRPr="0010355A">
              <w:rPr>
                <w:rFonts w:ascii="Times New Roman" w:hAnsi="Times New Roman" w:cs="Times New Roman"/>
                <w:sz w:val="24"/>
                <w:szCs w:val="24"/>
              </w:rPr>
              <w:t>: Diagramming and vector graphics application supporting flowcharts, organizational charts, floor plans, and technical drawings.</w:t>
            </w:r>
          </w:p>
          <w:p w14:paraId="3815A75C"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Automatic updates and cloud storage</w:t>
            </w:r>
            <w:r w:rsidRPr="0010355A">
              <w:rPr>
                <w:rFonts w:ascii="Times New Roman" w:hAnsi="Times New Roman" w:cs="Times New Roman"/>
                <w:sz w:val="24"/>
                <w:szCs w:val="24"/>
              </w:rPr>
              <w:t>: Automatic delivery of feature/security updates for the subscription term, plus minimum 2 GB per-user cloud storage for file retention and sharing.</w:t>
            </w:r>
          </w:p>
          <w:p w14:paraId="31C25634" w14:textId="1A9273F8"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lastRenderedPageBreak/>
              <w:t xml:space="preserve">• </w:t>
            </w:r>
            <w:r w:rsidRPr="0010355A">
              <w:rPr>
                <w:rFonts w:ascii="Times New Roman" w:hAnsi="Times New Roman" w:cs="Times New Roman"/>
                <w:b/>
                <w:bCs/>
                <w:sz w:val="24"/>
                <w:szCs w:val="24"/>
              </w:rPr>
              <w:t>Data export and automation integration</w:t>
            </w:r>
            <w:r w:rsidRPr="0010355A">
              <w:rPr>
                <w:rFonts w:ascii="Times New Roman" w:hAnsi="Times New Roman" w:cs="Times New Roman"/>
                <w:sz w:val="24"/>
                <w:szCs w:val="24"/>
              </w:rPr>
              <w:t xml:space="preserve">: Ability to export diagrams to common document/presentation formats, trigger workflow/ Robotic Process Automation (RPA) automation, and generate diagrams from external data sources (e.g., spreadsheets). </w:t>
            </w:r>
          </w:p>
          <w:p w14:paraId="0771E44F"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Real-time co-authoring</w:t>
            </w:r>
            <w:r w:rsidRPr="0010355A">
              <w:rPr>
                <w:rFonts w:ascii="Times New Roman" w:hAnsi="Times New Roman" w:cs="Times New Roman"/>
                <w:sz w:val="24"/>
                <w:szCs w:val="24"/>
              </w:rPr>
              <w:t xml:space="preserve">: Simultaneous multi-user editing of the same diagram file, with integration to common productivity-suite data sources. </w:t>
            </w:r>
          </w:p>
          <w:p w14:paraId="37504EE4"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Government-authorized cloud environment</w:t>
            </w:r>
            <w:r w:rsidRPr="0010355A">
              <w:rPr>
                <w:rFonts w:ascii="Times New Roman" w:hAnsi="Times New Roman" w:cs="Times New Roman"/>
                <w:sz w:val="24"/>
                <w:szCs w:val="24"/>
              </w:rPr>
              <w:t xml:space="preserve">: Cloud service offering authorized for use by US Federal, State, Local, and Tribal government agencies and their contractors. </w:t>
            </w:r>
          </w:p>
          <w:p w14:paraId="1EEF5068"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Template/shape library</w:t>
            </w:r>
            <w:r w:rsidRPr="0010355A">
              <w:rPr>
                <w:rFonts w:ascii="Times New Roman" w:hAnsi="Times New Roman" w:cs="Times New Roman"/>
                <w:sz w:val="24"/>
                <w:szCs w:val="24"/>
              </w:rPr>
              <w:t xml:space="preserve">: Extensive built-in and </w:t>
            </w:r>
            <w:proofErr w:type="gramStart"/>
            <w:r w:rsidRPr="0010355A">
              <w:rPr>
                <w:rFonts w:ascii="Times New Roman" w:hAnsi="Times New Roman" w:cs="Times New Roman"/>
                <w:sz w:val="24"/>
                <w:szCs w:val="24"/>
              </w:rPr>
              <w:t>third-party</w:t>
            </w:r>
            <w:proofErr w:type="gramEnd"/>
            <w:r w:rsidRPr="0010355A">
              <w:rPr>
                <w:rFonts w:ascii="Times New Roman" w:hAnsi="Times New Roman" w:cs="Times New Roman"/>
                <w:sz w:val="24"/>
                <w:szCs w:val="24"/>
              </w:rPr>
              <w:t>-extensible library of templates, shapes, and stencils, with support for hyperlinking within diagram objects.</w:t>
            </w:r>
          </w:p>
        </w:tc>
      </w:tr>
      <w:tr w:rsidR="00230402" w:rsidRPr="0010355A" w14:paraId="3C0D63C7" w14:textId="77777777" w:rsidTr="004B47A7">
        <w:trPr>
          <w:tblCellSpacing w:w="15" w:type="dxa"/>
        </w:trPr>
        <w:tc>
          <w:tcPr>
            <w:tcW w:w="2747" w:type="dxa"/>
            <w:vAlign w:val="center"/>
            <w:hideMark/>
          </w:tcPr>
          <w:p w14:paraId="4E99511D" w14:textId="1943B764"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b/>
                <w:bCs/>
                <w:sz w:val="24"/>
                <w:szCs w:val="24"/>
              </w:rPr>
              <w:lastRenderedPageBreak/>
              <w:t>Enterprise Technical Product Support Services</w:t>
            </w:r>
          </w:p>
        </w:tc>
        <w:tc>
          <w:tcPr>
            <w:tcW w:w="2303" w:type="dxa"/>
            <w:vAlign w:val="center"/>
            <w:hideMark/>
          </w:tcPr>
          <w:p w14:paraId="6AC9AD29" w14:textId="128C786C" w:rsidR="00230402" w:rsidRPr="0010355A" w:rsidRDefault="000D358B" w:rsidP="00230402">
            <w:pPr>
              <w:rPr>
                <w:rFonts w:ascii="Times New Roman" w:hAnsi="Times New Roman" w:cs="Times New Roman"/>
                <w:sz w:val="24"/>
                <w:szCs w:val="24"/>
              </w:rPr>
            </w:pPr>
            <w:r w:rsidRPr="0010355A">
              <w:rPr>
                <w:rFonts w:ascii="Times New Roman" w:hAnsi="Times New Roman" w:cs="Times New Roman"/>
                <w:sz w:val="24"/>
                <w:szCs w:val="24"/>
              </w:rPr>
              <w:t xml:space="preserve">VA currently provides </w:t>
            </w:r>
            <w:r w:rsidR="00094E79" w:rsidRPr="0010355A">
              <w:rPr>
                <w:rFonts w:ascii="Times New Roman" w:hAnsi="Times New Roman" w:cs="Times New Roman"/>
                <w:sz w:val="24"/>
                <w:szCs w:val="24"/>
              </w:rPr>
              <w:t xml:space="preserve">product support </w:t>
            </w:r>
            <w:r w:rsidR="00C760F4" w:rsidRPr="0010355A">
              <w:rPr>
                <w:rFonts w:ascii="Times New Roman" w:hAnsi="Times New Roman" w:cs="Times New Roman"/>
                <w:sz w:val="24"/>
                <w:szCs w:val="24"/>
              </w:rPr>
              <w:t>services</w:t>
            </w:r>
            <w:r w:rsidRPr="0010355A">
              <w:rPr>
                <w:rFonts w:ascii="Times New Roman" w:hAnsi="Times New Roman" w:cs="Times New Roman"/>
                <w:sz w:val="24"/>
                <w:szCs w:val="24"/>
              </w:rPr>
              <w:t xml:space="preserve"> </w:t>
            </w:r>
            <w:r w:rsidR="00ED080C" w:rsidRPr="0010355A">
              <w:rPr>
                <w:rFonts w:ascii="Times New Roman" w:hAnsi="Times New Roman" w:cs="Times New Roman"/>
                <w:sz w:val="24"/>
                <w:szCs w:val="24"/>
              </w:rPr>
              <w:t>across</w:t>
            </w:r>
            <w:r w:rsidRPr="0010355A">
              <w:rPr>
                <w:rFonts w:ascii="Times New Roman" w:hAnsi="Times New Roman" w:cs="Times New Roman"/>
                <w:sz w:val="24"/>
                <w:szCs w:val="24"/>
              </w:rPr>
              <w:t xml:space="preserve"> its 540,000+ user </w:t>
            </w:r>
            <w:r w:rsidR="00ED080C" w:rsidRPr="0010355A">
              <w:rPr>
                <w:rFonts w:ascii="Times New Roman" w:hAnsi="Times New Roman" w:cs="Times New Roman"/>
                <w:sz w:val="24"/>
                <w:szCs w:val="24"/>
              </w:rPr>
              <w:t>enterprise</w:t>
            </w:r>
            <w:r w:rsidRPr="0010355A">
              <w:rPr>
                <w:rFonts w:ascii="Times New Roman" w:hAnsi="Times New Roman" w:cs="Times New Roman"/>
                <w:sz w:val="24"/>
                <w:szCs w:val="24"/>
              </w:rPr>
              <w:t xml:space="preserve"> environment</w:t>
            </w:r>
          </w:p>
        </w:tc>
        <w:tc>
          <w:tcPr>
            <w:tcW w:w="4180" w:type="dxa"/>
            <w:vAlign w:val="center"/>
            <w:hideMark/>
          </w:tcPr>
          <w:p w14:paraId="5604DFC0" w14:textId="3ED6C5C4"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Enterprise-wide reactive support</w:t>
            </w:r>
            <w:r w:rsidRPr="0010355A">
              <w:rPr>
                <w:rFonts w:ascii="Times New Roman" w:hAnsi="Times New Roman" w:cs="Times New Roman"/>
                <w:sz w:val="24"/>
                <w:szCs w:val="24"/>
              </w:rPr>
              <w:t xml:space="preserve">: 24x7 problem resolution across the full deployed technology spectrum (productivity, security, identity, cloud infrastructure, data platform, developer tools) supporting a 540,000+ user enterprise, including root cause analyses. </w:t>
            </w:r>
          </w:p>
          <w:p w14:paraId="1408AB49"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Severity-based response commitments</w:t>
            </w:r>
            <w:r w:rsidRPr="0010355A">
              <w:rPr>
                <w:rFonts w:ascii="Times New Roman" w:hAnsi="Times New Roman" w:cs="Times New Roman"/>
                <w:sz w:val="24"/>
                <w:szCs w:val="24"/>
              </w:rPr>
              <w:t>: Defined initial response and escalation timelines tied to incident severity, with documented service level agreements.</w:t>
            </w:r>
          </w:p>
          <w:p w14:paraId="2B9FBD87"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lastRenderedPageBreak/>
              <w:t xml:space="preserve">• </w:t>
            </w:r>
            <w:r w:rsidRPr="0010355A">
              <w:rPr>
                <w:rFonts w:ascii="Times New Roman" w:hAnsi="Times New Roman" w:cs="Times New Roman"/>
                <w:b/>
                <w:bCs/>
                <w:sz w:val="24"/>
                <w:szCs w:val="24"/>
              </w:rPr>
              <w:t>Proactive services</w:t>
            </w:r>
            <w:r w:rsidRPr="0010355A">
              <w:rPr>
                <w:rFonts w:ascii="Times New Roman" w:hAnsi="Times New Roman" w:cs="Times New Roman"/>
                <w:sz w:val="24"/>
                <w:szCs w:val="24"/>
              </w:rPr>
              <w:t xml:space="preserve">: Advisory support, health assessments, architecture reviews, and knowledge transfer to reduce recurring incidents. </w:t>
            </w:r>
          </w:p>
          <w:p w14:paraId="2A36ABC0"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Dedicated technical account management</w:t>
            </w:r>
            <w:r w:rsidRPr="0010355A">
              <w:rPr>
                <w:rFonts w:ascii="Times New Roman" w:hAnsi="Times New Roman" w:cs="Times New Roman"/>
                <w:sz w:val="24"/>
                <w:szCs w:val="24"/>
              </w:rPr>
              <w:t xml:space="preserve">: Named point(s) of contact coordinating support delivery, escalation, and reporting at enterprise scale. </w:t>
            </w:r>
          </w:p>
          <w:p w14:paraId="68337DDE"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Screened/cleared US-based personnel</w:t>
            </w:r>
            <w:r w:rsidRPr="0010355A">
              <w:rPr>
                <w:rFonts w:ascii="Times New Roman" w:hAnsi="Times New Roman" w:cs="Times New Roman"/>
                <w:sz w:val="24"/>
                <w:szCs w:val="24"/>
              </w:rPr>
              <w:t xml:space="preserve">: Support delivered by appropriately screened personnel consistent with government cloud and data-handling requirements. </w:t>
            </w:r>
          </w:p>
          <w:p w14:paraId="0E67B813" w14:textId="33FC1161"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Escalation to product engineering</w:t>
            </w:r>
            <w:r w:rsidRPr="0010355A">
              <w:rPr>
                <w:rFonts w:ascii="Times New Roman" w:hAnsi="Times New Roman" w:cs="Times New Roman"/>
                <w:sz w:val="24"/>
                <w:szCs w:val="24"/>
              </w:rPr>
              <w:t>: Ability to escalate complex or product-defect issues directly to the vendor's engineering organization.</w:t>
            </w:r>
          </w:p>
        </w:tc>
      </w:tr>
      <w:tr w:rsidR="00230402" w:rsidRPr="0010355A" w14:paraId="4A05F0FA" w14:textId="77777777" w:rsidTr="004B47A7">
        <w:trPr>
          <w:tblCellSpacing w:w="15" w:type="dxa"/>
        </w:trPr>
        <w:tc>
          <w:tcPr>
            <w:tcW w:w="2747" w:type="dxa"/>
            <w:vAlign w:val="center"/>
            <w:hideMark/>
          </w:tcPr>
          <w:p w14:paraId="68B9AFF1"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b/>
                <w:bCs/>
                <w:sz w:val="24"/>
                <w:szCs w:val="24"/>
              </w:rPr>
              <w:lastRenderedPageBreak/>
              <w:t>Professional/Implementation Services</w:t>
            </w:r>
          </w:p>
        </w:tc>
        <w:tc>
          <w:tcPr>
            <w:tcW w:w="2303" w:type="dxa"/>
            <w:vAlign w:val="center"/>
            <w:hideMark/>
          </w:tcPr>
          <w:p w14:paraId="369FAAE9"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VA currently utilizes professional support services for planning, implementation, and optimization of its deployed technology environment.</w:t>
            </w:r>
          </w:p>
        </w:tc>
        <w:tc>
          <w:tcPr>
            <w:tcW w:w="4180" w:type="dxa"/>
            <w:vAlign w:val="center"/>
            <w:hideMark/>
          </w:tcPr>
          <w:p w14:paraId="266C77E0"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Planning and implementation support</w:t>
            </w:r>
            <w:r w:rsidRPr="0010355A">
              <w:rPr>
                <w:rFonts w:ascii="Times New Roman" w:hAnsi="Times New Roman" w:cs="Times New Roman"/>
                <w:sz w:val="24"/>
                <w:szCs w:val="24"/>
              </w:rPr>
              <w:t xml:space="preserve">: Architectural design, testing, configuration, operational support, knowledge transfer, and new-product implementation services. </w:t>
            </w:r>
          </w:p>
          <w:p w14:paraId="2A3F8DF0"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Location</w:t>
            </w:r>
            <w:r w:rsidRPr="0010355A">
              <w:rPr>
                <w:rFonts w:ascii="Times New Roman" w:hAnsi="Times New Roman" w:cs="Times New Roman"/>
                <w:sz w:val="24"/>
                <w:szCs w:val="24"/>
              </w:rPr>
              <w:t xml:space="preserve">: Services shall be provided within the Continental United States (CONUS); remote delivery is acceptable, but in-person/on-site work may be required as determined by VA. </w:t>
            </w:r>
          </w:p>
          <w:p w14:paraId="6335078D"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End-to-end managed support</w:t>
            </w:r>
            <w:r w:rsidRPr="0010355A">
              <w:rPr>
                <w:rFonts w:ascii="Times New Roman" w:hAnsi="Times New Roman" w:cs="Times New Roman"/>
                <w:sz w:val="24"/>
                <w:szCs w:val="24"/>
              </w:rPr>
              <w:t xml:space="preserve">: Ability to provide complete managed support across the full deployed technology spectrum, focused on VA business priorities and optimal </w:t>
            </w:r>
            <w:r w:rsidRPr="0010355A">
              <w:rPr>
                <w:rFonts w:ascii="Times New Roman" w:hAnsi="Times New Roman" w:cs="Times New Roman"/>
                <w:sz w:val="24"/>
                <w:szCs w:val="24"/>
              </w:rPr>
              <w:lastRenderedPageBreak/>
              <w:t xml:space="preserve">performance of VA's technology investments. </w:t>
            </w:r>
          </w:p>
          <w:p w14:paraId="046FA47D"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Operational continuity</w:t>
            </w:r>
            <w:r w:rsidRPr="0010355A">
              <w:rPr>
                <w:rFonts w:ascii="Times New Roman" w:hAnsi="Times New Roman" w:cs="Times New Roman"/>
                <w:sz w:val="24"/>
                <w:szCs w:val="24"/>
              </w:rPr>
              <w:t>: Demonstrated ability to support day-to-day problem resolution, performance enhancement, disaster recovery, and configuration management, with a focus on knowledge transfer and continuity of service.</w:t>
            </w:r>
          </w:p>
        </w:tc>
      </w:tr>
      <w:tr w:rsidR="00230402" w:rsidRPr="0010355A" w14:paraId="07852381" w14:textId="77777777" w:rsidTr="004B47A7">
        <w:trPr>
          <w:tblCellSpacing w:w="15" w:type="dxa"/>
        </w:trPr>
        <w:tc>
          <w:tcPr>
            <w:tcW w:w="2747" w:type="dxa"/>
            <w:vAlign w:val="center"/>
            <w:hideMark/>
          </w:tcPr>
          <w:p w14:paraId="60FA8F0B"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b/>
                <w:bCs/>
                <w:sz w:val="24"/>
                <w:szCs w:val="24"/>
              </w:rPr>
              <w:lastRenderedPageBreak/>
              <w:t>Cloud Infrastructure &amp; Platform Services</w:t>
            </w:r>
          </w:p>
        </w:tc>
        <w:tc>
          <w:tcPr>
            <w:tcW w:w="2303" w:type="dxa"/>
            <w:vAlign w:val="center"/>
            <w:hideMark/>
          </w:tcPr>
          <w:p w14:paraId="074E8C3D" w14:textId="716C8D2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VA uses cloud services (as defined in NIST SP 800-145) across both public and government community cloud (</w:t>
            </w:r>
            <w:proofErr w:type="gramStart"/>
            <w:r w:rsidRPr="0010355A">
              <w:rPr>
                <w:rFonts w:ascii="Times New Roman" w:hAnsi="Times New Roman" w:cs="Times New Roman"/>
                <w:sz w:val="24"/>
                <w:szCs w:val="24"/>
              </w:rPr>
              <w:t>high-security</w:t>
            </w:r>
            <w:proofErr w:type="gramEnd"/>
            <w:r w:rsidRPr="0010355A">
              <w:rPr>
                <w:rFonts w:ascii="Times New Roman" w:hAnsi="Times New Roman" w:cs="Times New Roman"/>
                <w:sz w:val="24"/>
                <w:szCs w:val="24"/>
              </w:rPr>
              <w:t>) environments. There are currently over 100 cloud services in use and authorized under applicable federal cloud authorization processes in VA's enterprise cloud environment.</w:t>
            </w:r>
          </w:p>
        </w:tc>
        <w:tc>
          <w:tcPr>
            <w:tcW w:w="4180" w:type="dxa"/>
            <w:vAlign w:val="center"/>
            <w:hideMark/>
          </w:tcPr>
          <w:p w14:paraId="6B66C192"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NIST SP 800-145-compliant service models</w:t>
            </w:r>
            <w:r w:rsidRPr="0010355A">
              <w:rPr>
                <w:rFonts w:ascii="Times New Roman" w:hAnsi="Times New Roman" w:cs="Times New Roman"/>
                <w:sz w:val="24"/>
                <w:szCs w:val="24"/>
              </w:rPr>
              <w:t xml:space="preserve">: Infrastructure-as-a-Service (IaaS), Platform-as-a-Service (PaaS), and serverless computing offerings. </w:t>
            </w:r>
          </w:p>
          <w:p w14:paraId="601CEDD5"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Security &amp; authorization</w:t>
            </w:r>
            <w:r w:rsidRPr="0010355A">
              <w:rPr>
                <w:rFonts w:ascii="Times New Roman" w:hAnsi="Times New Roman" w:cs="Times New Roman"/>
                <w:sz w:val="24"/>
                <w:szCs w:val="24"/>
              </w:rPr>
              <w:t xml:space="preserve">: Ability to meet NIST SP 800-53 Rev 5 control requirements and support VA's Authorization to Operate (ATO) process. </w:t>
            </w:r>
          </w:p>
          <w:p w14:paraId="50DCDE84"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Enterprise-scale landing zones</w:t>
            </w:r>
            <w:r w:rsidRPr="0010355A">
              <w:rPr>
                <w:rFonts w:ascii="Times New Roman" w:hAnsi="Times New Roman" w:cs="Times New Roman"/>
                <w:sz w:val="24"/>
                <w:szCs w:val="24"/>
              </w:rPr>
              <w:t xml:space="preserve">: Pre-configured, governed environments for large-scale workload deployment. </w:t>
            </w:r>
          </w:p>
          <w:p w14:paraId="2FE9C475" w14:textId="648490E4" w:rsidR="00564814" w:rsidRPr="0010355A" w:rsidRDefault="00230402" w:rsidP="00230402">
            <w:pPr>
              <w:rPr>
                <w:rFonts w:ascii="Times New Roman" w:hAnsi="Times New Roman" w:cs="Times New Roman"/>
                <w:b/>
                <w:bCs/>
                <w:sz w:val="24"/>
                <w:szCs w:val="24"/>
              </w:rPr>
            </w:pPr>
            <w:r w:rsidRPr="0010355A">
              <w:rPr>
                <w:rFonts w:ascii="Times New Roman" w:hAnsi="Times New Roman" w:cs="Times New Roman"/>
                <w:sz w:val="24"/>
                <w:szCs w:val="24"/>
              </w:rPr>
              <w:t>•</w:t>
            </w:r>
            <w:r w:rsidRPr="007B6AFE">
              <w:rPr>
                <w:rFonts w:ascii="Times New Roman" w:hAnsi="Times New Roman" w:cs="Times New Roman"/>
                <w:b/>
                <w:bCs/>
                <w:sz w:val="24"/>
                <w:szCs w:val="24"/>
              </w:rPr>
              <w:t xml:space="preserve"> </w:t>
            </w:r>
            <w:r w:rsidR="00AB308E" w:rsidRPr="007B6AFE">
              <w:rPr>
                <w:rFonts w:ascii="Times New Roman" w:hAnsi="Times New Roman" w:cs="Times New Roman"/>
                <w:b/>
                <w:bCs/>
                <w:sz w:val="24"/>
                <w:szCs w:val="24"/>
              </w:rPr>
              <w:t>Automated</w:t>
            </w:r>
            <w:r w:rsidR="00AB308E"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Data and security operations capability</w:t>
            </w:r>
            <w:r w:rsidRPr="0010355A">
              <w:rPr>
                <w:rFonts w:ascii="Times New Roman" w:hAnsi="Times New Roman" w:cs="Times New Roman"/>
                <w:sz w:val="24"/>
                <w:szCs w:val="24"/>
              </w:rPr>
              <w:t xml:space="preserve">: Native or integrated data platform services, and security information and event management (SIEM)/extended detection and response (XDR) capability. </w:t>
            </w:r>
          </w:p>
          <w:p w14:paraId="774D6B6B" w14:textId="2C924DF0" w:rsidR="00524B41" w:rsidRPr="0010355A" w:rsidRDefault="00A67449"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00524B41" w:rsidRPr="0010355A">
              <w:rPr>
                <w:rFonts w:ascii="Times New Roman" w:hAnsi="Times New Roman" w:cs="Times New Roman"/>
                <w:b/>
                <w:bCs/>
                <w:sz w:val="24"/>
                <w:szCs w:val="24"/>
              </w:rPr>
              <w:t>Data and AI/ML services</w:t>
            </w:r>
            <w:r w:rsidR="00524B41" w:rsidRPr="0010355A">
              <w:rPr>
                <w:rFonts w:ascii="Times New Roman" w:hAnsi="Times New Roman" w:cs="Times New Roman"/>
                <w:sz w:val="24"/>
                <w:szCs w:val="24"/>
              </w:rPr>
              <w:t>: Describe available native or integrated data platform and AI/ML services. Indicate licensing/consumption model and how costs scale with usage.</w:t>
            </w:r>
          </w:p>
          <w:p w14:paraId="00300669"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lastRenderedPageBreak/>
              <w:t xml:space="preserve">• </w:t>
            </w:r>
            <w:r w:rsidRPr="0010355A">
              <w:rPr>
                <w:rFonts w:ascii="Times New Roman" w:hAnsi="Times New Roman" w:cs="Times New Roman"/>
                <w:b/>
                <w:bCs/>
                <w:sz w:val="24"/>
                <w:szCs w:val="24"/>
              </w:rPr>
              <w:t>Zero Trust alignment</w:t>
            </w:r>
            <w:r w:rsidRPr="0010355A">
              <w:rPr>
                <w:rFonts w:ascii="Times New Roman" w:hAnsi="Times New Roman" w:cs="Times New Roman"/>
                <w:sz w:val="24"/>
                <w:szCs w:val="24"/>
              </w:rPr>
              <w:t xml:space="preserve">: Architecture and controls consistent with Zero Trust security principles. </w:t>
            </w:r>
          </w:p>
          <w:p w14:paraId="4D729381"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Resilience</w:t>
            </w:r>
            <w:r w:rsidRPr="0010355A">
              <w:rPr>
                <w:rFonts w:ascii="Times New Roman" w:hAnsi="Times New Roman" w:cs="Times New Roman"/>
                <w:sz w:val="24"/>
                <w:szCs w:val="24"/>
              </w:rPr>
              <w:t xml:space="preserve">: Multi-region redundancy and disaster recovery capability. </w:t>
            </w:r>
          </w:p>
          <w:p w14:paraId="3F919FE5"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Cost management</w:t>
            </w:r>
            <w:r w:rsidRPr="0010355A">
              <w:rPr>
                <w:rFonts w:ascii="Times New Roman" w:hAnsi="Times New Roman" w:cs="Times New Roman"/>
                <w:sz w:val="24"/>
                <w:szCs w:val="24"/>
              </w:rPr>
              <w:t xml:space="preserve">: Tooling to track, forecast, and manage cloud consumption costs. </w:t>
            </w:r>
          </w:p>
          <w:p w14:paraId="1A6B7ACC" w14:textId="45D3BE7E"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Interoperability</w:t>
            </w:r>
            <w:r w:rsidRPr="0010355A">
              <w:rPr>
                <w:rFonts w:ascii="Times New Roman" w:hAnsi="Times New Roman" w:cs="Times New Roman"/>
                <w:sz w:val="24"/>
                <w:szCs w:val="24"/>
              </w:rPr>
              <w:t xml:space="preserve">: Integration capability with the organization's productivity suite, low-code platform, and CRM/ERP platform capabilities described above. </w:t>
            </w:r>
          </w:p>
          <w:p w14:paraId="725F86DA" w14:textId="77777777" w:rsidR="00230402" w:rsidRPr="0010355A" w:rsidRDefault="00230402" w:rsidP="00230402">
            <w:pPr>
              <w:rPr>
                <w:rFonts w:ascii="Times New Roman" w:hAnsi="Times New Roman" w:cs="Times New Roman"/>
                <w:sz w:val="24"/>
                <w:szCs w:val="24"/>
              </w:rPr>
            </w:pPr>
            <w:r w:rsidRPr="0010355A">
              <w:rPr>
                <w:rFonts w:ascii="Times New Roman" w:hAnsi="Times New Roman" w:cs="Times New Roman"/>
                <w:sz w:val="24"/>
                <w:szCs w:val="24"/>
              </w:rPr>
              <w:t xml:space="preserve">• </w:t>
            </w:r>
            <w:r w:rsidRPr="0010355A">
              <w:rPr>
                <w:rFonts w:ascii="Times New Roman" w:hAnsi="Times New Roman" w:cs="Times New Roman"/>
                <w:b/>
                <w:bCs/>
                <w:sz w:val="24"/>
                <w:szCs w:val="24"/>
              </w:rPr>
              <w:t>Scale</w:t>
            </w:r>
            <w:r w:rsidRPr="0010355A">
              <w:rPr>
                <w:rFonts w:ascii="Times New Roman" w:hAnsi="Times New Roman" w:cs="Times New Roman"/>
                <w:sz w:val="24"/>
                <w:szCs w:val="24"/>
              </w:rPr>
              <w:t>: Demonstrated ability to support 100+ concurrent cloud services at VA-like enterprise scale, with detailed SLAs, cost-tracking tools, and migration strategy documentation across all technical domains.</w:t>
            </w:r>
          </w:p>
          <w:p w14:paraId="50AFE8DC" w14:textId="136AFBAD" w:rsidR="00524B41" w:rsidRPr="0010355A" w:rsidRDefault="00524B41" w:rsidP="00230402">
            <w:pPr>
              <w:rPr>
                <w:rFonts w:ascii="Times New Roman" w:hAnsi="Times New Roman" w:cs="Times New Roman"/>
                <w:sz w:val="24"/>
                <w:szCs w:val="24"/>
              </w:rPr>
            </w:pPr>
          </w:p>
        </w:tc>
      </w:tr>
    </w:tbl>
    <w:p w14:paraId="5897A0E0" w14:textId="77777777" w:rsidR="00D73E01" w:rsidRPr="0010355A" w:rsidRDefault="00D73E01" w:rsidP="00690BB1">
      <w:pPr>
        <w:rPr>
          <w:rFonts w:ascii="Times New Roman" w:hAnsi="Times New Roman" w:cs="Times New Roman"/>
          <w:sz w:val="24"/>
          <w:szCs w:val="24"/>
        </w:rPr>
      </w:pPr>
    </w:p>
    <w:p w14:paraId="5FEC7DEA" w14:textId="4A90F68B" w:rsidR="00BF1C95" w:rsidRPr="0010355A" w:rsidRDefault="00690BB1" w:rsidP="00690BB1">
      <w:pPr>
        <w:rPr>
          <w:rFonts w:ascii="Times New Roman" w:hAnsi="Times New Roman" w:cs="Times New Roman"/>
          <w:sz w:val="24"/>
          <w:szCs w:val="24"/>
        </w:rPr>
      </w:pPr>
      <w:r w:rsidRPr="7392C546">
        <w:rPr>
          <w:rFonts w:ascii="Times New Roman" w:hAnsi="Times New Roman" w:cs="Times New Roman"/>
          <w:sz w:val="24"/>
          <w:szCs w:val="24"/>
        </w:rPr>
        <w:t>Any product</w:t>
      </w:r>
      <w:r w:rsidR="0089147A" w:rsidRPr="7392C546">
        <w:rPr>
          <w:rFonts w:ascii="Times New Roman" w:hAnsi="Times New Roman" w:cs="Times New Roman"/>
          <w:sz w:val="24"/>
          <w:szCs w:val="24"/>
        </w:rPr>
        <w:t xml:space="preserve"> </w:t>
      </w:r>
      <w:r w:rsidRPr="7392C546">
        <w:rPr>
          <w:rFonts w:ascii="Times New Roman" w:hAnsi="Times New Roman" w:cs="Times New Roman"/>
          <w:sz w:val="24"/>
          <w:szCs w:val="24"/>
        </w:rPr>
        <w:t xml:space="preserve">or technology </w:t>
      </w:r>
      <w:r w:rsidR="0089147A" w:rsidRPr="7392C546">
        <w:rPr>
          <w:rFonts w:ascii="Times New Roman" w:hAnsi="Times New Roman" w:cs="Times New Roman"/>
          <w:sz w:val="24"/>
          <w:szCs w:val="24"/>
        </w:rPr>
        <w:t xml:space="preserve">identified in response to this RFI </w:t>
      </w:r>
      <w:r w:rsidRPr="7392C546">
        <w:rPr>
          <w:rFonts w:ascii="Times New Roman" w:hAnsi="Times New Roman" w:cs="Times New Roman"/>
          <w:sz w:val="24"/>
          <w:szCs w:val="24"/>
        </w:rPr>
        <w:t xml:space="preserve">must </w:t>
      </w:r>
      <w:r w:rsidR="0037369B" w:rsidRPr="7392C546">
        <w:rPr>
          <w:rFonts w:ascii="Times New Roman" w:hAnsi="Times New Roman" w:cs="Times New Roman"/>
          <w:sz w:val="24"/>
          <w:szCs w:val="24"/>
        </w:rPr>
        <w:t xml:space="preserve">meet </w:t>
      </w:r>
      <w:r w:rsidR="009F6CC4" w:rsidRPr="7392C546">
        <w:rPr>
          <w:rFonts w:ascii="Times New Roman" w:hAnsi="Times New Roman" w:cs="Times New Roman"/>
          <w:sz w:val="24"/>
          <w:szCs w:val="24"/>
        </w:rPr>
        <w:t xml:space="preserve">all </w:t>
      </w:r>
      <w:r w:rsidR="0037369B" w:rsidRPr="7392C546">
        <w:rPr>
          <w:rFonts w:ascii="Times New Roman" w:hAnsi="Times New Roman" w:cs="Times New Roman"/>
          <w:sz w:val="24"/>
          <w:szCs w:val="24"/>
        </w:rPr>
        <w:t>the functional</w:t>
      </w:r>
      <w:r w:rsidR="009F6CC4" w:rsidRPr="7392C546">
        <w:rPr>
          <w:rFonts w:ascii="Times New Roman" w:hAnsi="Times New Roman" w:cs="Times New Roman"/>
          <w:sz w:val="24"/>
          <w:szCs w:val="24"/>
        </w:rPr>
        <w:t>/technical</w:t>
      </w:r>
      <w:r w:rsidR="0037369B" w:rsidRPr="7392C546">
        <w:rPr>
          <w:rFonts w:ascii="Times New Roman" w:hAnsi="Times New Roman" w:cs="Times New Roman"/>
          <w:sz w:val="24"/>
          <w:szCs w:val="24"/>
        </w:rPr>
        <w:t xml:space="preserve"> requirements identified in Table 1 above for the applicable capability area. VA's current environment for these capability areas is built on Microsoft</w:t>
      </w:r>
      <w:r w:rsidR="00AE40D6" w:rsidRPr="7392C546">
        <w:rPr>
          <w:rFonts w:ascii="Times New Roman" w:hAnsi="Times New Roman" w:cs="Times New Roman"/>
          <w:sz w:val="24"/>
          <w:szCs w:val="24"/>
        </w:rPr>
        <w:t>’s ecosystem</w:t>
      </w:r>
      <w:r w:rsidR="0037369B" w:rsidRPr="7392C546">
        <w:rPr>
          <w:rFonts w:ascii="Times New Roman" w:hAnsi="Times New Roman" w:cs="Times New Roman"/>
          <w:sz w:val="24"/>
          <w:szCs w:val="24"/>
        </w:rPr>
        <w:t>, as noted in the table, and this context is provided for market research purposes</w:t>
      </w:r>
      <w:r w:rsidR="00265813" w:rsidRPr="7392C546">
        <w:rPr>
          <w:rFonts w:ascii="Times New Roman" w:hAnsi="Times New Roman" w:cs="Times New Roman"/>
          <w:sz w:val="24"/>
          <w:szCs w:val="24"/>
        </w:rPr>
        <w:t xml:space="preserve"> as individual </w:t>
      </w:r>
      <w:r w:rsidR="009365B2" w:rsidRPr="7392C546">
        <w:rPr>
          <w:rFonts w:ascii="Times New Roman" w:hAnsi="Times New Roman" w:cs="Times New Roman"/>
          <w:sz w:val="24"/>
          <w:szCs w:val="24"/>
        </w:rPr>
        <w:t>alternative solutions may require interoperability with remai</w:t>
      </w:r>
      <w:r w:rsidR="00BF1C95" w:rsidRPr="7392C546">
        <w:rPr>
          <w:rFonts w:ascii="Times New Roman" w:hAnsi="Times New Roman" w:cs="Times New Roman"/>
          <w:sz w:val="24"/>
          <w:szCs w:val="24"/>
        </w:rPr>
        <w:t>ning ecosystem products</w:t>
      </w:r>
      <w:r w:rsidR="0037369B" w:rsidRPr="7392C546">
        <w:rPr>
          <w:rFonts w:ascii="Times New Roman" w:hAnsi="Times New Roman" w:cs="Times New Roman"/>
          <w:sz w:val="24"/>
          <w:szCs w:val="24"/>
        </w:rPr>
        <w:t xml:space="preserve">. </w:t>
      </w:r>
    </w:p>
    <w:p w14:paraId="5051BED0" w14:textId="0AAC43E5" w:rsidR="00690BB1" w:rsidRPr="0010355A" w:rsidRDefault="00690BB1" w:rsidP="00690BB1">
      <w:pPr>
        <w:rPr>
          <w:rFonts w:ascii="Times New Roman" w:hAnsi="Times New Roman" w:cs="Times New Roman"/>
          <w:sz w:val="24"/>
          <w:szCs w:val="24"/>
        </w:rPr>
      </w:pPr>
      <w:r w:rsidRPr="0010355A">
        <w:rPr>
          <w:rFonts w:ascii="Times New Roman" w:hAnsi="Times New Roman" w:cs="Times New Roman"/>
          <w:sz w:val="24"/>
          <w:szCs w:val="24"/>
        </w:rPr>
        <w:t>Please submit a response to each question below</w:t>
      </w:r>
      <w:r w:rsidR="00172C57" w:rsidRPr="0010355A">
        <w:rPr>
          <w:rFonts w:ascii="Times New Roman" w:hAnsi="Times New Roman" w:cs="Times New Roman"/>
          <w:sz w:val="24"/>
          <w:szCs w:val="24"/>
        </w:rPr>
        <w:t>,</w:t>
      </w:r>
      <w:r w:rsidRPr="0010355A">
        <w:rPr>
          <w:rFonts w:ascii="Times New Roman" w:hAnsi="Times New Roman" w:cs="Times New Roman"/>
          <w:sz w:val="24"/>
          <w:szCs w:val="24"/>
        </w:rPr>
        <w:t xml:space="preserve"> us</w:t>
      </w:r>
      <w:r w:rsidR="00DD2D4A" w:rsidRPr="0010355A">
        <w:rPr>
          <w:rFonts w:ascii="Times New Roman" w:hAnsi="Times New Roman" w:cs="Times New Roman"/>
          <w:sz w:val="24"/>
          <w:szCs w:val="24"/>
        </w:rPr>
        <w:t>ing</w:t>
      </w:r>
      <w:r w:rsidRPr="0010355A">
        <w:rPr>
          <w:rFonts w:ascii="Times New Roman" w:hAnsi="Times New Roman" w:cs="Times New Roman"/>
          <w:sz w:val="24"/>
          <w:szCs w:val="24"/>
        </w:rPr>
        <w:t xml:space="preserve"> the</w:t>
      </w:r>
      <w:r w:rsidR="00BD1BC5" w:rsidRPr="0010355A">
        <w:rPr>
          <w:rFonts w:ascii="Times New Roman" w:hAnsi="Times New Roman" w:cs="Times New Roman"/>
          <w:sz w:val="24"/>
          <w:szCs w:val="24"/>
        </w:rPr>
        <w:t xml:space="preserve"> </w:t>
      </w:r>
      <w:r w:rsidR="00E41C63" w:rsidRPr="0010355A">
        <w:rPr>
          <w:rFonts w:ascii="Times New Roman" w:hAnsi="Times New Roman" w:cs="Times New Roman"/>
          <w:sz w:val="24"/>
          <w:szCs w:val="24"/>
        </w:rPr>
        <w:t xml:space="preserve">Requirements </w:t>
      </w:r>
      <w:r w:rsidRPr="0010355A">
        <w:rPr>
          <w:rFonts w:ascii="Times New Roman" w:hAnsi="Times New Roman" w:cs="Times New Roman"/>
          <w:sz w:val="24"/>
          <w:szCs w:val="24"/>
        </w:rPr>
        <w:t xml:space="preserve">Matrix identified </w:t>
      </w:r>
      <w:r w:rsidR="00BF1C95" w:rsidRPr="0010355A">
        <w:rPr>
          <w:rFonts w:ascii="Times New Roman" w:hAnsi="Times New Roman" w:cs="Times New Roman"/>
          <w:sz w:val="24"/>
          <w:szCs w:val="24"/>
        </w:rPr>
        <w:t>i</w:t>
      </w:r>
      <w:r w:rsidRPr="0010355A">
        <w:rPr>
          <w:rFonts w:ascii="Times New Roman" w:hAnsi="Times New Roman" w:cs="Times New Roman"/>
          <w:sz w:val="24"/>
          <w:szCs w:val="24"/>
        </w:rPr>
        <w:t xml:space="preserve">n Table </w:t>
      </w:r>
      <w:r w:rsidR="009D3B6D">
        <w:rPr>
          <w:rFonts w:ascii="Times New Roman" w:hAnsi="Times New Roman" w:cs="Times New Roman"/>
          <w:sz w:val="24"/>
          <w:szCs w:val="24"/>
        </w:rPr>
        <w:t xml:space="preserve">1. </w:t>
      </w:r>
    </w:p>
    <w:p w14:paraId="2CAE52B7" w14:textId="2E28E84C" w:rsidR="00690BB1" w:rsidRPr="0010355A" w:rsidRDefault="00690BB1" w:rsidP="00690BB1">
      <w:pPr>
        <w:spacing w:after="0" w:line="240" w:lineRule="auto"/>
        <w:rPr>
          <w:rFonts w:ascii="Times New Roman" w:hAnsi="Times New Roman" w:cs="Times New Roman"/>
          <w:b/>
          <w:bCs/>
          <w:sz w:val="24"/>
          <w:szCs w:val="24"/>
          <w:u w:val="single"/>
        </w:rPr>
      </w:pPr>
      <w:r w:rsidRPr="0010355A">
        <w:rPr>
          <w:rFonts w:ascii="Times New Roman" w:hAnsi="Times New Roman" w:cs="Times New Roman"/>
          <w:b/>
          <w:bCs/>
          <w:sz w:val="24"/>
          <w:szCs w:val="24"/>
        </w:rPr>
        <w:t xml:space="preserve"> </w:t>
      </w:r>
      <w:r w:rsidRPr="0010355A">
        <w:rPr>
          <w:rFonts w:ascii="Times New Roman" w:eastAsia="Times New Roman" w:hAnsi="Times New Roman" w:cs="Times New Roman"/>
          <w:b/>
          <w:bCs/>
          <w:sz w:val="24"/>
          <w:szCs w:val="24"/>
          <w:u w:val="single"/>
        </w:rPr>
        <w:t xml:space="preserve">Questions per Key </w:t>
      </w:r>
      <w:r w:rsidR="00DD2D4A" w:rsidRPr="0010355A">
        <w:rPr>
          <w:rFonts w:ascii="Times New Roman" w:eastAsia="Times New Roman" w:hAnsi="Times New Roman" w:cs="Times New Roman"/>
          <w:b/>
          <w:bCs/>
          <w:sz w:val="24"/>
          <w:szCs w:val="24"/>
          <w:u w:val="single"/>
        </w:rPr>
        <w:t>Technical Domain</w:t>
      </w:r>
      <w:r w:rsidRPr="0010355A">
        <w:rPr>
          <w:rFonts w:ascii="Times New Roman" w:eastAsia="Times New Roman" w:hAnsi="Times New Roman" w:cs="Times New Roman"/>
          <w:b/>
          <w:bCs/>
          <w:sz w:val="24"/>
          <w:szCs w:val="24"/>
          <w:u w:val="single"/>
        </w:rPr>
        <w:t>:</w:t>
      </w:r>
    </w:p>
    <w:p w14:paraId="36A7FBA4" w14:textId="77777777" w:rsidR="00690BB1" w:rsidRPr="0010355A" w:rsidRDefault="00690BB1" w:rsidP="00690BB1">
      <w:pPr>
        <w:spacing w:after="0" w:line="240" w:lineRule="auto"/>
        <w:rPr>
          <w:rFonts w:ascii="Times New Roman" w:hAnsi="Times New Roman" w:cs="Times New Roman"/>
          <w:b/>
          <w:bCs/>
          <w:sz w:val="24"/>
          <w:szCs w:val="24"/>
          <w:u w:val="single"/>
        </w:rPr>
      </w:pPr>
    </w:p>
    <w:p w14:paraId="24FF0611" w14:textId="2F9D54FD" w:rsidR="00031C46" w:rsidRPr="0010355A" w:rsidRDefault="00031C46" w:rsidP="00690BB1">
      <w:pPr>
        <w:spacing w:after="0" w:line="240" w:lineRule="auto"/>
        <w:rPr>
          <w:rFonts w:ascii="Times New Roman" w:hAnsi="Times New Roman" w:cs="Times New Roman"/>
          <w:b/>
          <w:bCs/>
          <w:sz w:val="24"/>
          <w:szCs w:val="24"/>
          <w:u w:val="single"/>
        </w:rPr>
      </w:pPr>
      <w:r w:rsidRPr="0010355A">
        <w:rPr>
          <w:rFonts w:ascii="Times New Roman" w:hAnsi="Times New Roman" w:cs="Times New Roman"/>
          <w:b/>
          <w:bCs/>
          <w:sz w:val="24"/>
          <w:szCs w:val="24"/>
          <w:u w:val="single"/>
        </w:rPr>
        <w:t xml:space="preserve">Technical/Functional: </w:t>
      </w:r>
    </w:p>
    <w:p w14:paraId="2FD0D152" w14:textId="77777777" w:rsidR="00D81036" w:rsidRDefault="00D81036" w:rsidP="00D81036">
      <w:pPr>
        <w:pStyle w:val="ListParagraph"/>
        <w:rPr>
          <w:rFonts w:ascii="Times New Roman" w:hAnsi="Times New Roman" w:cs="Times New Roman"/>
          <w:sz w:val="24"/>
          <w:szCs w:val="24"/>
        </w:rPr>
      </w:pPr>
    </w:p>
    <w:p w14:paraId="5727C988" w14:textId="40D8089C" w:rsidR="00DD2D4A" w:rsidRPr="0010355A" w:rsidRDefault="3A7DDF8C" w:rsidP="00D81036">
      <w:pPr>
        <w:pStyle w:val="ListParagraph"/>
        <w:numPr>
          <w:ilvl w:val="0"/>
          <w:numId w:val="12"/>
        </w:numPr>
        <w:rPr>
          <w:rFonts w:ascii="Times New Roman" w:hAnsi="Times New Roman" w:cs="Times New Roman"/>
          <w:sz w:val="24"/>
          <w:szCs w:val="24"/>
        </w:rPr>
      </w:pPr>
      <w:r w:rsidRPr="0010355A">
        <w:rPr>
          <w:rFonts w:ascii="Times New Roman" w:hAnsi="Times New Roman" w:cs="Times New Roman"/>
          <w:sz w:val="24"/>
          <w:szCs w:val="24"/>
        </w:rPr>
        <w:lastRenderedPageBreak/>
        <w:t xml:space="preserve">Provide </w:t>
      </w:r>
      <w:r w:rsidR="55924461" w:rsidRPr="0010355A">
        <w:rPr>
          <w:rFonts w:ascii="Times New Roman" w:hAnsi="Times New Roman" w:cs="Times New Roman"/>
          <w:sz w:val="24"/>
          <w:szCs w:val="24"/>
        </w:rPr>
        <w:t>a detailed Bill of Materials (BOM) that includes part numbers, quantities and a description of all products</w:t>
      </w:r>
      <w:r w:rsidR="00ED1382" w:rsidRPr="0010355A">
        <w:rPr>
          <w:rFonts w:ascii="Times New Roman" w:hAnsi="Times New Roman" w:cs="Times New Roman"/>
          <w:sz w:val="24"/>
          <w:szCs w:val="24"/>
        </w:rPr>
        <w:t xml:space="preserve"> </w:t>
      </w:r>
      <w:r w:rsidR="00AC6ED8" w:rsidRPr="0010355A">
        <w:rPr>
          <w:rFonts w:ascii="Times New Roman" w:hAnsi="Times New Roman" w:cs="Times New Roman"/>
          <w:sz w:val="24"/>
          <w:szCs w:val="24"/>
        </w:rPr>
        <w:t xml:space="preserve">required to fulfill </w:t>
      </w:r>
      <w:r w:rsidR="00EE75BC" w:rsidRPr="0010355A">
        <w:rPr>
          <w:rFonts w:ascii="Times New Roman" w:hAnsi="Times New Roman" w:cs="Times New Roman"/>
          <w:sz w:val="24"/>
          <w:szCs w:val="24"/>
        </w:rPr>
        <w:t>the functional/technical requirements for the key capability area</w:t>
      </w:r>
      <w:r w:rsidR="55924461" w:rsidRPr="0010355A">
        <w:rPr>
          <w:rFonts w:ascii="Times New Roman" w:hAnsi="Times New Roman" w:cs="Times New Roman"/>
          <w:sz w:val="24"/>
          <w:szCs w:val="24"/>
        </w:rPr>
        <w:t xml:space="preserve"> in the form of a quote that includes pricing per part number.</w:t>
      </w:r>
      <w:r w:rsidR="008310EF" w:rsidRPr="0010355A">
        <w:rPr>
          <w:rFonts w:ascii="Times New Roman" w:hAnsi="Times New Roman" w:cs="Times New Roman"/>
          <w:sz w:val="24"/>
          <w:szCs w:val="24"/>
        </w:rPr>
        <w:t xml:space="preserve"> In addition, to support VA's should-cost analysis, provide a high-level breakdown of the cost drivers underlying your pricing (e.g., infrastructure, labor/support, licensing structure), to the extent releasable.</w:t>
      </w:r>
    </w:p>
    <w:p w14:paraId="562A60C5" w14:textId="77777777" w:rsidR="00003D28" w:rsidRPr="0010355A" w:rsidRDefault="00003D28" w:rsidP="00003D28">
      <w:pPr>
        <w:pStyle w:val="ListParagraph"/>
        <w:rPr>
          <w:rFonts w:ascii="Times New Roman" w:hAnsi="Times New Roman" w:cs="Times New Roman"/>
          <w:sz w:val="24"/>
          <w:szCs w:val="24"/>
        </w:rPr>
      </w:pPr>
    </w:p>
    <w:p w14:paraId="4A0D5D73" w14:textId="00551396" w:rsidR="00003D28" w:rsidRDefault="00F8712E" w:rsidP="00D81036">
      <w:pPr>
        <w:pStyle w:val="ListParagraph"/>
        <w:numPr>
          <w:ilvl w:val="0"/>
          <w:numId w:val="12"/>
        </w:numPr>
        <w:rPr>
          <w:rFonts w:ascii="Times New Roman" w:hAnsi="Times New Roman" w:cs="Times New Roman"/>
          <w:sz w:val="24"/>
          <w:szCs w:val="24"/>
        </w:rPr>
      </w:pPr>
      <w:r w:rsidRPr="0010355A">
        <w:rPr>
          <w:rFonts w:ascii="Times New Roman" w:hAnsi="Times New Roman" w:cs="Times New Roman"/>
          <w:sz w:val="24"/>
          <w:szCs w:val="24"/>
        </w:rPr>
        <w:t>Provide details on each products’</w:t>
      </w:r>
      <w:r w:rsidR="00003D28" w:rsidRPr="0010355A">
        <w:rPr>
          <w:rFonts w:ascii="Times New Roman" w:hAnsi="Times New Roman" w:cs="Times New Roman"/>
          <w:sz w:val="24"/>
          <w:szCs w:val="24"/>
        </w:rPr>
        <w:t xml:space="preserve"> compliance with Section 508 of the</w:t>
      </w:r>
      <w:r w:rsidR="00FA04D4" w:rsidRPr="0010355A">
        <w:rPr>
          <w:rFonts w:ascii="Times New Roman" w:hAnsi="Times New Roman" w:cs="Times New Roman"/>
          <w:sz w:val="24"/>
          <w:szCs w:val="24"/>
        </w:rPr>
        <w:t xml:space="preserve"> Rehabilitation Act of </w:t>
      </w:r>
      <w:r w:rsidR="00063BC2" w:rsidRPr="0010355A">
        <w:rPr>
          <w:rFonts w:ascii="Times New Roman" w:hAnsi="Times New Roman" w:cs="Times New Roman"/>
          <w:sz w:val="24"/>
          <w:szCs w:val="24"/>
        </w:rPr>
        <w:t>1973</w:t>
      </w:r>
      <w:r w:rsidR="00003D28" w:rsidRPr="0010355A">
        <w:rPr>
          <w:rFonts w:ascii="Times New Roman" w:hAnsi="Times New Roman" w:cs="Times New Roman"/>
          <w:sz w:val="24"/>
          <w:szCs w:val="24"/>
        </w:rPr>
        <w:t xml:space="preserve">.  If less than 100%, estimate date when product will be fully compliant. </w:t>
      </w:r>
    </w:p>
    <w:p w14:paraId="77CE33FD" w14:textId="77777777" w:rsidR="001C30EB" w:rsidRPr="001C30EB" w:rsidRDefault="001C30EB" w:rsidP="001C30EB">
      <w:pPr>
        <w:pStyle w:val="ListParagraph"/>
        <w:rPr>
          <w:rFonts w:ascii="Times New Roman" w:hAnsi="Times New Roman" w:cs="Times New Roman"/>
          <w:sz w:val="24"/>
          <w:szCs w:val="24"/>
        </w:rPr>
      </w:pPr>
    </w:p>
    <w:p w14:paraId="33E1FE95" w14:textId="1886BF43" w:rsidR="001C30EB" w:rsidRPr="0010355A" w:rsidRDefault="001C30EB" w:rsidP="001C30EB">
      <w:pPr>
        <w:pStyle w:val="ListParagraph"/>
        <w:numPr>
          <w:ilvl w:val="0"/>
          <w:numId w:val="12"/>
        </w:numPr>
        <w:rPr>
          <w:rFonts w:ascii="Times New Roman" w:hAnsi="Times New Roman" w:cs="Times New Roman"/>
          <w:sz w:val="24"/>
          <w:szCs w:val="24"/>
        </w:rPr>
      </w:pPr>
      <w:r w:rsidRPr="0010355A">
        <w:rPr>
          <w:rFonts w:ascii="Times New Roman" w:hAnsi="Times New Roman" w:cs="Times New Roman"/>
          <w:sz w:val="24"/>
          <w:szCs w:val="24"/>
        </w:rPr>
        <w:t xml:space="preserve">Vendors </w:t>
      </w:r>
      <w:proofErr w:type="gramStart"/>
      <w:r w:rsidRPr="0010355A">
        <w:rPr>
          <w:rFonts w:ascii="Times New Roman" w:hAnsi="Times New Roman" w:cs="Times New Roman"/>
          <w:sz w:val="24"/>
          <w:szCs w:val="24"/>
        </w:rPr>
        <w:t>shall</w:t>
      </w:r>
      <w:proofErr w:type="gramEnd"/>
      <w:r w:rsidRPr="0010355A">
        <w:rPr>
          <w:rFonts w:ascii="Times New Roman" w:hAnsi="Times New Roman" w:cs="Times New Roman"/>
          <w:sz w:val="24"/>
          <w:szCs w:val="24"/>
        </w:rPr>
        <w:t xml:space="preserve"> describe whether CI/CD is delivered as a built-in capability or via integrated </w:t>
      </w:r>
      <w:r w:rsidR="00516C3E" w:rsidRPr="0010355A">
        <w:rPr>
          <w:rFonts w:ascii="Times New Roman" w:hAnsi="Times New Roman" w:cs="Times New Roman"/>
          <w:sz w:val="24"/>
          <w:szCs w:val="24"/>
        </w:rPr>
        <w:t>components and</w:t>
      </w:r>
      <w:r w:rsidRPr="0010355A">
        <w:rPr>
          <w:rFonts w:ascii="Times New Roman" w:hAnsi="Times New Roman" w:cs="Times New Roman"/>
          <w:sz w:val="24"/>
          <w:szCs w:val="24"/>
        </w:rPr>
        <w:t xml:space="preserve"> shall identify any separately licensed products required to deliver the described automation.</w:t>
      </w:r>
    </w:p>
    <w:p w14:paraId="261E69D1" w14:textId="77777777" w:rsidR="001C30EB" w:rsidRPr="0010355A" w:rsidRDefault="001C30EB" w:rsidP="001C30EB">
      <w:pPr>
        <w:pStyle w:val="ListParagraph"/>
        <w:ind w:left="1080"/>
        <w:rPr>
          <w:rFonts w:ascii="Times New Roman" w:hAnsi="Times New Roman" w:cs="Times New Roman"/>
          <w:sz w:val="24"/>
          <w:szCs w:val="24"/>
        </w:rPr>
      </w:pPr>
    </w:p>
    <w:p w14:paraId="662194EC" w14:textId="659F14B4" w:rsidR="00031C46" w:rsidRPr="009B4B8B" w:rsidRDefault="00031C46" w:rsidP="009B4B8B">
      <w:pPr>
        <w:rPr>
          <w:rFonts w:ascii="Times New Roman" w:hAnsi="Times New Roman" w:cs="Times New Roman"/>
          <w:b/>
          <w:sz w:val="24"/>
          <w:szCs w:val="24"/>
        </w:rPr>
      </w:pPr>
      <w:r w:rsidRPr="0010355A">
        <w:rPr>
          <w:rFonts w:ascii="Times New Roman" w:hAnsi="Times New Roman" w:cs="Times New Roman"/>
          <w:b/>
          <w:sz w:val="24"/>
          <w:szCs w:val="24"/>
        </w:rPr>
        <w:t>Vendor Cre</w:t>
      </w:r>
      <w:r w:rsidR="00E52199" w:rsidRPr="0010355A">
        <w:rPr>
          <w:rFonts w:ascii="Times New Roman" w:hAnsi="Times New Roman" w:cs="Times New Roman"/>
          <w:b/>
          <w:sz w:val="24"/>
          <w:szCs w:val="24"/>
        </w:rPr>
        <w:t>dibility &amp; Scale:</w:t>
      </w:r>
    </w:p>
    <w:p w14:paraId="4F06FFB6" w14:textId="04643068" w:rsidR="00003D28" w:rsidRPr="0010355A" w:rsidRDefault="00003D28" w:rsidP="00D81036">
      <w:pPr>
        <w:pStyle w:val="ListParagraph"/>
        <w:numPr>
          <w:ilvl w:val="0"/>
          <w:numId w:val="12"/>
        </w:numPr>
        <w:rPr>
          <w:rFonts w:ascii="Times New Roman" w:hAnsi="Times New Roman" w:cs="Times New Roman"/>
          <w:sz w:val="24"/>
          <w:szCs w:val="24"/>
        </w:rPr>
      </w:pPr>
      <w:r w:rsidRPr="0010355A">
        <w:rPr>
          <w:rFonts w:ascii="Times New Roman" w:eastAsia="Calibri" w:hAnsi="Times New Roman" w:cs="Times New Roman"/>
          <w:sz w:val="24"/>
          <w:szCs w:val="24"/>
        </w:rPr>
        <w:t xml:space="preserve">Is your company currently providing similar </w:t>
      </w:r>
      <w:r w:rsidR="00642A0E" w:rsidRPr="0010355A">
        <w:rPr>
          <w:rFonts w:ascii="Times New Roman" w:eastAsia="Calibri" w:hAnsi="Times New Roman" w:cs="Times New Roman"/>
          <w:sz w:val="24"/>
          <w:szCs w:val="24"/>
        </w:rPr>
        <w:t xml:space="preserve">products or </w:t>
      </w:r>
      <w:r w:rsidRPr="0010355A">
        <w:rPr>
          <w:rFonts w:ascii="Times New Roman" w:eastAsia="Calibri" w:hAnsi="Times New Roman" w:cs="Times New Roman"/>
          <w:sz w:val="24"/>
          <w:szCs w:val="24"/>
        </w:rPr>
        <w:t xml:space="preserve">services to any government agency or other non-government customers?  If you are </w:t>
      </w:r>
      <w:r w:rsidR="00642A0E" w:rsidRPr="0010355A">
        <w:rPr>
          <w:rFonts w:ascii="Times New Roman" w:eastAsia="Calibri" w:hAnsi="Times New Roman" w:cs="Times New Roman"/>
          <w:sz w:val="24"/>
          <w:szCs w:val="24"/>
        </w:rPr>
        <w:t xml:space="preserve">unable or </w:t>
      </w:r>
      <w:r w:rsidRPr="0010355A">
        <w:rPr>
          <w:rFonts w:ascii="Times New Roman" w:eastAsia="Calibri" w:hAnsi="Times New Roman" w:cs="Times New Roman"/>
          <w:sz w:val="24"/>
          <w:szCs w:val="24"/>
        </w:rPr>
        <w:t>unwilling to share your customers' identity, please address whether your company offers the same or similar services, commercially (outside the federal government).</w:t>
      </w:r>
      <w:r w:rsidR="00CB6D89" w:rsidRPr="0010355A">
        <w:rPr>
          <w:rFonts w:ascii="Times New Roman" w:hAnsi="Times New Roman" w:cs="Times New Roman"/>
          <w:sz w:val="24"/>
          <w:szCs w:val="24"/>
        </w:rPr>
        <w:t>Where possible, identify the largest deployment (by user count) of this solution currently in production, and whether that deployment is comparable in scale, complexity, or regulatory environment to VA's.</w:t>
      </w:r>
    </w:p>
    <w:p w14:paraId="2C6D363D" w14:textId="1157BB25" w:rsidR="00DD2D4A" w:rsidRPr="0010355A" w:rsidRDefault="00E52199" w:rsidP="00516C3E">
      <w:pPr>
        <w:rPr>
          <w:rFonts w:ascii="Times New Roman" w:hAnsi="Times New Roman" w:cs="Times New Roman"/>
          <w:b/>
          <w:sz w:val="24"/>
          <w:szCs w:val="24"/>
        </w:rPr>
      </w:pPr>
      <w:r w:rsidRPr="0010355A">
        <w:rPr>
          <w:rFonts w:ascii="Times New Roman" w:hAnsi="Times New Roman" w:cs="Times New Roman"/>
          <w:b/>
          <w:sz w:val="24"/>
          <w:szCs w:val="24"/>
        </w:rPr>
        <w:t>Commercial Structure:</w:t>
      </w:r>
    </w:p>
    <w:p w14:paraId="32A74241" w14:textId="537455B4" w:rsidR="00D81036" w:rsidRDefault="00DD2D4A" w:rsidP="00D81036">
      <w:pPr>
        <w:pStyle w:val="ListParagraph"/>
        <w:numPr>
          <w:ilvl w:val="0"/>
          <w:numId w:val="12"/>
        </w:numPr>
        <w:rPr>
          <w:rFonts w:ascii="Times New Roman" w:hAnsi="Times New Roman" w:cs="Times New Roman"/>
          <w:sz w:val="24"/>
          <w:szCs w:val="24"/>
        </w:rPr>
      </w:pPr>
      <w:r w:rsidRPr="0010355A">
        <w:rPr>
          <w:rFonts w:ascii="Times New Roman" w:hAnsi="Times New Roman" w:cs="Times New Roman"/>
          <w:sz w:val="24"/>
          <w:szCs w:val="24"/>
        </w:rPr>
        <w:t>Provide recommendations on available tiered pricing</w:t>
      </w:r>
      <w:r w:rsidR="00077FB9" w:rsidRPr="0010355A">
        <w:rPr>
          <w:rFonts w:ascii="Times New Roman" w:hAnsi="Times New Roman" w:cs="Times New Roman"/>
          <w:sz w:val="24"/>
          <w:szCs w:val="24"/>
        </w:rPr>
        <w:t xml:space="preserve"> discounts, if available</w:t>
      </w:r>
      <w:r w:rsidR="0038146A" w:rsidRPr="0010355A">
        <w:rPr>
          <w:rFonts w:ascii="Times New Roman" w:hAnsi="Times New Roman" w:cs="Times New Roman"/>
          <w:sz w:val="24"/>
          <w:szCs w:val="24"/>
        </w:rPr>
        <w:t>,</w:t>
      </w:r>
      <w:r w:rsidRPr="0010355A">
        <w:rPr>
          <w:rFonts w:ascii="Times New Roman" w:hAnsi="Times New Roman" w:cs="Times New Roman"/>
          <w:sz w:val="24"/>
          <w:szCs w:val="24"/>
        </w:rPr>
        <w:t xml:space="preserve"> </w:t>
      </w:r>
      <w:r w:rsidR="006C2E3B" w:rsidRPr="0010355A">
        <w:rPr>
          <w:rFonts w:ascii="Times New Roman" w:hAnsi="Times New Roman" w:cs="Times New Roman"/>
          <w:sz w:val="24"/>
          <w:szCs w:val="24"/>
        </w:rPr>
        <w:t xml:space="preserve">for the </w:t>
      </w:r>
      <w:r w:rsidR="00401994" w:rsidRPr="0010355A">
        <w:rPr>
          <w:rFonts w:ascii="Times New Roman" w:hAnsi="Times New Roman" w:cs="Times New Roman"/>
          <w:sz w:val="24"/>
          <w:szCs w:val="24"/>
        </w:rPr>
        <w:t xml:space="preserve">products proposed, </w:t>
      </w:r>
      <w:r w:rsidRPr="0010355A">
        <w:rPr>
          <w:rFonts w:ascii="Times New Roman" w:hAnsi="Times New Roman" w:cs="Times New Roman"/>
          <w:sz w:val="24"/>
          <w:szCs w:val="24"/>
        </w:rPr>
        <w:t xml:space="preserve">based on the </w:t>
      </w:r>
      <w:r w:rsidR="00077FB9" w:rsidRPr="0010355A">
        <w:rPr>
          <w:rFonts w:ascii="Times New Roman" w:hAnsi="Times New Roman" w:cs="Times New Roman"/>
          <w:sz w:val="24"/>
          <w:szCs w:val="24"/>
        </w:rPr>
        <w:t xml:space="preserve">estimated </w:t>
      </w:r>
      <w:r w:rsidRPr="0010355A">
        <w:rPr>
          <w:rFonts w:ascii="Times New Roman" w:hAnsi="Times New Roman" w:cs="Times New Roman"/>
          <w:sz w:val="24"/>
          <w:szCs w:val="24"/>
        </w:rPr>
        <w:t xml:space="preserve">quantities </w:t>
      </w:r>
      <w:r w:rsidR="00401994" w:rsidRPr="0010355A">
        <w:rPr>
          <w:rFonts w:ascii="Times New Roman" w:hAnsi="Times New Roman" w:cs="Times New Roman"/>
          <w:sz w:val="24"/>
          <w:szCs w:val="24"/>
        </w:rPr>
        <w:t xml:space="preserve">identified </w:t>
      </w:r>
      <w:r w:rsidRPr="0010355A">
        <w:rPr>
          <w:rFonts w:ascii="Times New Roman" w:hAnsi="Times New Roman" w:cs="Times New Roman"/>
          <w:sz w:val="24"/>
          <w:szCs w:val="24"/>
        </w:rPr>
        <w:t xml:space="preserve">for each </w:t>
      </w:r>
      <w:r w:rsidR="005F1B91" w:rsidRPr="0010355A">
        <w:rPr>
          <w:rFonts w:ascii="Times New Roman" w:hAnsi="Times New Roman" w:cs="Times New Roman"/>
          <w:sz w:val="24"/>
          <w:szCs w:val="24"/>
        </w:rPr>
        <w:t xml:space="preserve">key </w:t>
      </w:r>
      <w:r w:rsidR="009D5E2E" w:rsidRPr="0010355A">
        <w:rPr>
          <w:rFonts w:ascii="Times New Roman" w:hAnsi="Times New Roman" w:cs="Times New Roman"/>
          <w:sz w:val="24"/>
          <w:szCs w:val="24"/>
        </w:rPr>
        <w:t>capability area</w:t>
      </w:r>
      <w:r w:rsidRPr="0010355A">
        <w:rPr>
          <w:rFonts w:ascii="Times New Roman" w:hAnsi="Times New Roman" w:cs="Times New Roman"/>
          <w:sz w:val="24"/>
          <w:szCs w:val="24"/>
        </w:rPr>
        <w:t>.</w:t>
      </w:r>
      <w:r w:rsidR="007834CA" w:rsidRPr="0010355A">
        <w:rPr>
          <w:rFonts w:ascii="Times New Roman" w:hAnsi="Times New Roman" w:cs="Times New Roman"/>
          <w:sz w:val="24"/>
          <w:szCs w:val="24"/>
        </w:rPr>
        <w:t xml:space="preserve"> </w:t>
      </w:r>
      <w:r w:rsidR="004824B7" w:rsidRPr="0010355A">
        <w:rPr>
          <w:rFonts w:ascii="Times New Roman" w:hAnsi="Times New Roman" w:cs="Times New Roman"/>
          <w:sz w:val="24"/>
          <w:szCs w:val="24"/>
        </w:rPr>
        <w:t xml:space="preserve"> </w:t>
      </w:r>
      <w:r w:rsidR="00182C2B" w:rsidRPr="0010355A">
        <w:rPr>
          <w:rFonts w:ascii="Times New Roman" w:hAnsi="Times New Roman" w:cs="Times New Roman"/>
          <w:sz w:val="24"/>
          <w:szCs w:val="24"/>
        </w:rPr>
        <w:t>P</w:t>
      </w:r>
      <w:r w:rsidR="004824B7" w:rsidRPr="0010355A">
        <w:rPr>
          <w:rFonts w:ascii="Times New Roman" w:hAnsi="Times New Roman" w:cs="Times New Roman"/>
          <w:sz w:val="24"/>
          <w:szCs w:val="24"/>
        </w:rPr>
        <w:t xml:space="preserve">lease identify </w:t>
      </w:r>
      <w:r w:rsidR="009A736C" w:rsidRPr="0010355A">
        <w:rPr>
          <w:rFonts w:ascii="Times New Roman" w:hAnsi="Times New Roman" w:cs="Times New Roman"/>
          <w:sz w:val="24"/>
          <w:szCs w:val="24"/>
        </w:rPr>
        <w:t>any alternative licens</w:t>
      </w:r>
      <w:r w:rsidR="00A935ED" w:rsidRPr="0010355A">
        <w:rPr>
          <w:rFonts w:ascii="Times New Roman" w:hAnsi="Times New Roman" w:cs="Times New Roman"/>
          <w:sz w:val="24"/>
          <w:szCs w:val="24"/>
        </w:rPr>
        <w:t>ing</w:t>
      </w:r>
      <w:r w:rsidR="009A736C" w:rsidRPr="0010355A">
        <w:rPr>
          <w:rFonts w:ascii="Times New Roman" w:hAnsi="Times New Roman" w:cs="Times New Roman"/>
          <w:sz w:val="24"/>
          <w:szCs w:val="24"/>
        </w:rPr>
        <w:t xml:space="preserve"> models</w:t>
      </w:r>
      <w:r w:rsidR="003123FB" w:rsidRPr="0010355A">
        <w:rPr>
          <w:rFonts w:ascii="Times New Roman" w:hAnsi="Times New Roman" w:cs="Times New Roman"/>
          <w:sz w:val="24"/>
          <w:szCs w:val="24"/>
        </w:rPr>
        <w:t xml:space="preserve"> available for your solution</w:t>
      </w:r>
      <w:r w:rsidR="005F1B91" w:rsidRPr="0010355A">
        <w:rPr>
          <w:rFonts w:ascii="Times New Roman" w:hAnsi="Times New Roman" w:cs="Times New Roman"/>
          <w:sz w:val="24"/>
          <w:szCs w:val="24"/>
        </w:rPr>
        <w:t xml:space="preserve"> (e.g., </w:t>
      </w:r>
      <w:r w:rsidR="00BB26C2" w:rsidRPr="0010355A">
        <w:rPr>
          <w:rFonts w:ascii="Times New Roman" w:hAnsi="Times New Roman" w:cs="Times New Roman"/>
          <w:sz w:val="24"/>
          <w:szCs w:val="24"/>
        </w:rPr>
        <w:t xml:space="preserve">suites of products, user-based </w:t>
      </w:r>
      <w:r w:rsidR="00067C8B" w:rsidRPr="0010355A">
        <w:rPr>
          <w:rFonts w:ascii="Times New Roman" w:hAnsi="Times New Roman" w:cs="Times New Roman"/>
          <w:sz w:val="24"/>
          <w:szCs w:val="24"/>
        </w:rPr>
        <w:t>licensing, consumption-based, pay as you go</w:t>
      </w:r>
      <w:r w:rsidR="003F6102" w:rsidRPr="0010355A">
        <w:rPr>
          <w:rFonts w:ascii="Times New Roman" w:hAnsi="Times New Roman" w:cs="Times New Roman"/>
          <w:sz w:val="24"/>
          <w:szCs w:val="24"/>
        </w:rPr>
        <w:t>).</w:t>
      </w:r>
      <w:r w:rsidR="00CB6D89" w:rsidRPr="0010355A">
        <w:rPr>
          <w:rFonts w:ascii="Times New Roman" w:hAnsi="Times New Roman" w:cs="Times New Roman"/>
          <w:sz w:val="24"/>
          <w:szCs w:val="24"/>
        </w:rPr>
        <w:t xml:space="preserve"> Please also indicate how your proposed pricing compares to other federal or large enterprise (10,000+ seat) engagements, where disclosure is possible</w:t>
      </w:r>
    </w:p>
    <w:p w14:paraId="74458DFE" w14:textId="77777777" w:rsidR="00D81036" w:rsidRDefault="00D81036" w:rsidP="00D81036">
      <w:pPr>
        <w:pStyle w:val="ListParagraph"/>
        <w:rPr>
          <w:rFonts w:ascii="Times New Roman" w:hAnsi="Times New Roman" w:cs="Times New Roman"/>
          <w:sz w:val="24"/>
          <w:szCs w:val="24"/>
        </w:rPr>
      </w:pPr>
    </w:p>
    <w:p w14:paraId="55FBB4AB" w14:textId="77777777" w:rsidR="009403C4" w:rsidRPr="00516C3E" w:rsidRDefault="00BD7643" w:rsidP="00516C3E">
      <w:pPr>
        <w:pStyle w:val="ListParagraph"/>
        <w:ind w:left="0"/>
        <w:rPr>
          <w:rFonts w:ascii="Times New Roman" w:hAnsi="Times New Roman" w:cs="Times New Roman"/>
          <w:sz w:val="24"/>
          <w:szCs w:val="24"/>
        </w:rPr>
      </w:pPr>
      <w:r w:rsidRPr="00516C3E">
        <w:rPr>
          <w:rFonts w:ascii="Times New Roman" w:hAnsi="Times New Roman" w:cs="Times New Roman"/>
          <w:b/>
          <w:sz w:val="24"/>
          <w:szCs w:val="24"/>
        </w:rPr>
        <w:t>L</w:t>
      </w:r>
      <w:r w:rsidR="009403C4" w:rsidRPr="00516C3E">
        <w:rPr>
          <w:rFonts w:ascii="Times New Roman" w:hAnsi="Times New Roman" w:cs="Times New Roman"/>
          <w:b/>
          <w:sz w:val="24"/>
          <w:szCs w:val="24"/>
        </w:rPr>
        <w:t xml:space="preserve">ifecycle Cost: </w:t>
      </w:r>
    </w:p>
    <w:p w14:paraId="63EF0563" w14:textId="77777777" w:rsidR="0099517E" w:rsidRDefault="0099517E" w:rsidP="00246B46">
      <w:pPr>
        <w:pStyle w:val="ListParagraph"/>
        <w:rPr>
          <w:rFonts w:ascii="Times New Roman" w:hAnsi="Times New Roman" w:cs="Times New Roman"/>
          <w:sz w:val="24"/>
          <w:szCs w:val="24"/>
        </w:rPr>
      </w:pPr>
    </w:p>
    <w:p w14:paraId="06E9A600" w14:textId="549E2E00" w:rsidR="009403C4" w:rsidRPr="0010355A" w:rsidRDefault="009403C4" w:rsidP="0099517E">
      <w:pPr>
        <w:pStyle w:val="ListParagraph"/>
        <w:numPr>
          <w:ilvl w:val="0"/>
          <w:numId w:val="12"/>
        </w:numPr>
        <w:rPr>
          <w:rFonts w:ascii="Times New Roman" w:hAnsi="Times New Roman" w:cs="Times New Roman"/>
          <w:sz w:val="24"/>
          <w:szCs w:val="24"/>
        </w:rPr>
      </w:pPr>
      <w:r w:rsidRPr="0010355A">
        <w:rPr>
          <w:rFonts w:ascii="Times New Roman" w:hAnsi="Times New Roman" w:cs="Times New Roman"/>
          <w:sz w:val="24"/>
          <w:szCs w:val="24"/>
        </w:rPr>
        <w:t>Describe your standard exit/offboarding process, including data extraction format, timeline, and any associated costs, should VA elect to transition away from your solution at contract end or termination?</w:t>
      </w:r>
    </w:p>
    <w:p w14:paraId="4C9211CF" w14:textId="77777777" w:rsidR="009403C4" w:rsidRPr="0010355A" w:rsidRDefault="009403C4" w:rsidP="009403C4">
      <w:pPr>
        <w:pStyle w:val="ListParagraph"/>
        <w:rPr>
          <w:rFonts w:ascii="Times New Roman" w:hAnsi="Times New Roman" w:cs="Times New Roman"/>
          <w:sz w:val="24"/>
          <w:szCs w:val="24"/>
        </w:rPr>
      </w:pPr>
    </w:p>
    <w:p w14:paraId="1AC21ACD" w14:textId="6D82E8EB" w:rsidR="009403C4" w:rsidRPr="0010355A" w:rsidRDefault="009403C4" w:rsidP="0099517E">
      <w:pPr>
        <w:pStyle w:val="ListParagraph"/>
        <w:numPr>
          <w:ilvl w:val="0"/>
          <w:numId w:val="12"/>
        </w:numPr>
        <w:rPr>
          <w:rFonts w:ascii="Times New Roman" w:hAnsi="Times New Roman" w:cs="Times New Roman"/>
          <w:sz w:val="24"/>
          <w:szCs w:val="24"/>
        </w:rPr>
      </w:pPr>
      <w:r w:rsidRPr="0010355A">
        <w:rPr>
          <w:rFonts w:ascii="Times New Roman" w:hAnsi="Times New Roman" w:cs="Times New Roman"/>
          <w:sz w:val="24"/>
          <w:szCs w:val="24"/>
        </w:rPr>
        <w:t xml:space="preserve">Describe your standard onboarding and implementation process for a deployment at VA's scale (540,000+ users), including typical phases, timeline from contract award </w:t>
      </w:r>
      <w:r w:rsidRPr="0010355A">
        <w:rPr>
          <w:rFonts w:ascii="Times New Roman" w:hAnsi="Times New Roman" w:cs="Times New Roman"/>
          <w:sz w:val="24"/>
          <w:szCs w:val="24"/>
        </w:rPr>
        <w:lastRenderedPageBreak/>
        <w:t>to full production availability, required VA resource/staffing commitments, and any associated implementation or professional services costs not already reflected in the BOM/quote provided in response to Question 1.</w:t>
      </w:r>
    </w:p>
    <w:p w14:paraId="7F22BAE4" w14:textId="77777777" w:rsidR="009403C4" w:rsidRPr="0010355A" w:rsidRDefault="009403C4" w:rsidP="009403C4">
      <w:pPr>
        <w:pStyle w:val="ListParagraph"/>
        <w:rPr>
          <w:rFonts w:ascii="Times New Roman" w:hAnsi="Times New Roman" w:cs="Times New Roman"/>
          <w:sz w:val="24"/>
          <w:szCs w:val="24"/>
        </w:rPr>
      </w:pPr>
    </w:p>
    <w:p w14:paraId="4FA188F4" w14:textId="1DCBBA7B" w:rsidR="009403C4" w:rsidRPr="0010355A" w:rsidRDefault="009403C4" w:rsidP="0099517E">
      <w:pPr>
        <w:pStyle w:val="ListParagraph"/>
        <w:numPr>
          <w:ilvl w:val="0"/>
          <w:numId w:val="12"/>
        </w:numPr>
        <w:rPr>
          <w:rFonts w:ascii="Times New Roman" w:hAnsi="Times New Roman" w:cs="Times New Roman"/>
          <w:sz w:val="24"/>
          <w:szCs w:val="24"/>
        </w:rPr>
      </w:pPr>
      <w:r w:rsidRPr="0010355A">
        <w:rPr>
          <w:rFonts w:ascii="Times New Roman" w:hAnsi="Times New Roman" w:cs="Times New Roman"/>
          <w:sz w:val="24"/>
          <w:szCs w:val="24"/>
        </w:rPr>
        <w:t>Describe the change management and end-user training resources, materials, or services you provide (or make available through partners) to support adoption at enterprise scale, including whether these are included in the base license/quote or represent an additional cost, and any data on adoption timelines or user proficiency outcomes from comparable deployments.</w:t>
      </w:r>
    </w:p>
    <w:p w14:paraId="19F1FCB2" w14:textId="0126631A" w:rsidR="009403C4" w:rsidRPr="00516C3E" w:rsidRDefault="009403C4" w:rsidP="00516C3E">
      <w:pPr>
        <w:rPr>
          <w:rFonts w:ascii="Times New Roman" w:hAnsi="Times New Roman" w:cs="Times New Roman"/>
          <w:b/>
          <w:sz w:val="24"/>
          <w:szCs w:val="24"/>
        </w:rPr>
      </w:pPr>
      <w:r w:rsidRPr="0010355A">
        <w:rPr>
          <w:rFonts w:ascii="Times New Roman" w:hAnsi="Times New Roman" w:cs="Times New Roman"/>
          <w:b/>
          <w:sz w:val="24"/>
          <w:szCs w:val="24"/>
        </w:rPr>
        <w:t>Ongoing Operations:</w:t>
      </w:r>
    </w:p>
    <w:p w14:paraId="25A47D50" w14:textId="6D1B9A39" w:rsidR="00F91EC7" w:rsidRPr="0010355A" w:rsidRDefault="00A0463B" w:rsidP="0099517E">
      <w:pPr>
        <w:pStyle w:val="ListParagraph"/>
        <w:numPr>
          <w:ilvl w:val="0"/>
          <w:numId w:val="12"/>
        </w:numPr>
        <w:spacing w:after="0"/>
        <w:rPr>
          <w:rFonts w:ascii="Times New Roman" w:hAnsi="Times New Roman" w:cs="Times New Roman"/>
          <w:sz w:val="24"/>
          <w:szCs w:val="24"/>
        </w:rPr>
      </w:pPr>
      <w:r w:rsidRPr="0010355A">
        <w:rPr>
          <w:rFonts w:ascii="Times New Roman" w:hAnsi="Times New Roman" w:cs="Times New Roman"/>
          <w:sz w:val="24"/>
          <w:szCs w:val="24"/>
        </w:rPr>
        <w:t>What contractual or service level agreement</w:t>
      </w:r>
      <w:r w:rsidR="00634DAD" w:rsidRPr="0010355A">
        <w:rPr>
          <w:rFonts w:ascii="Times New Roman" w:hAnsi="Times New Roman" w:cs="Times New Roman"/>
          <w:sz w:val="24"/>
          <w:szCs w:val="24"/>
        </w:rPr>
        <w:t>s (SLAs)</w:t>
      </w:r>
      <w:r w:rsidRPr="0010355A">
        <w:rPr>
          <w:rFonts w:ascii="Times New Roman" w:hAnsi="Times New Roman" w:cs="Times New Roman"/>
          <w:sz w:val="24"/>
          <w:szCs w:val="24"/>
        </w:rPr>
        <w:t xml:space="preserve"> do you offer for service outage or degradation processing/equitable price adjustments, when SaaS elements become unavailable or degraded beyond agreed upon levels.  VA seeks to understand how “user minutes” of service are calculated along the published service SLAs and the procedures, with timelines associated with adjustments.</w:t>
      </w:r>
      <w:r w:rsidR="0034570B" w:rsidRPr="0010355A">
        <w:rPr>
          <w:rFonts w:ascii="Times New Roman" w:hAnsi="Times New Roman" w:cs="Times New Roman"/>
          <w:sz w:val="24"/>
          <w:szCs w:val="24"/>
        </w:rPr>
        <w:t xml:space="preserve"> Please also provide your platform's actual uptime performance (e.g., trailing 12-month availability) against your published SLA target(s).</w:t>
      </w:r>
    </w:p>
    <w:p w14:paraId="7B6346DA" w14:textId="77777777" w:rsidR="00847567" w:rsidRPr="0010355A" w:rsidRDefault="00847567" w:rsidP="00162F81">
      <w:pPr>
        <w:spacing w:after="0"/>
        <w:rPr>
          <w:rFonts w:ascii="Times New Roman" w:hAnsi="Times New Roman" w:cs="Times New Roman"/>
          <w:sz w:val="24"/>
          <w:szCs w:val="24"/>
        </w:rPr>
      </w:pPr>
    </w:p>
    <w:p w14:paraId="13ECB833" w14:textId="4425B014" w:rsidR="00847567" w:rsidRPr="0010355A" w:rsidRDefault="00847567" w:rsidP="0099517E">
      <w:pPr>
        <w:pStyle w:val="ListParagraph"/>
        <w:numPr>
          <w:ilvl w:val="0"/>
          <w:numId w:val="12"/>
        </w:numPr>
        <w:rPr>
          <w:rFonts w:ascii="Times New Roman" w:hAnsi="Times New Roman" w:cs="Times New Roman"/>
          <w:sz w:val="24"/>
          <w:szCs w:val="24"/>
        </w:rPr>
      </w:pPr>
      <w:r w:rsidRPr="0010355A">
        <w:rPr>
          <w:rFonts w:ascii="Times New Roman" w:hAnsi="Times New Roman" w:cs="Times New Roman"/>
          <w:sz w:val="24"/>
          <w:szCs w:val="24"/>
        </w:rPr>
        <w:t xml:space="preserve">Provide details on </w:t>
      </w:r>
      <w:r w:rsidR="009F6BA1" w:rsidRPr="0010355A">
        <w:rPr>
          <w:rFonts w:ascii="Times New Roman" w:hAnsi="Times New Roman" w:cs="Times New Roman"/>
          <w:sz w:val="24"/>
          <w:szCs w:val="24"/>
        </w:rPr>
        <w:t>what</w:t>
      </w:r>
      <w:r w:rsidR="009F4CBC" w:rsidRPr="0010355A">
        <w:rPr>
          <w:rFonts w:ascii="Times New Roman" w:hAnsi="Times New Roman" w:cs="Times New Roman"/>
          <w:sz w:val="24"/>
          <w:szCs w:val="24"/>
        </w:rPr>
        <w:t xml:space="preserve"> </w:t>
      </w:r>
      <w:r w:rsidR="00E82726" w:rsidRPr="0010355A">
        <w:rPr>
          <w:rFonts w:ascii="Times New Roman" w:hAnsi="Times New Roman" w:cs="Times New Roman"/>
          <w:sz w:val="24"/>
          <w:szCs w:val="24"/>
        </w:rPr>
        <w:t>Artificial Intelligence (</w:t>
      </w:r>
      <w:r w:rsidR="009F4CBC" w:rsidRPr="0010355A">
        <w:rPr>
          <w:rFonts w:ascii="Times New Roman" w:hAnsi="Times New Roman" w:cs="Times New Roman"/>
          <w:sz w:val="24"/>
          <w:szCs w:val="24"/>
        </w:rPr>
        <w:t>AI</w:t>
      </w:r>
      <w:r w:rsidR="00E82726" w:rsidRPr="0010355A">
        <w:rPr>
          <w:rFonts w:ascii="Times New Roman" w:hAnsi="Times New Roman" w:cs="Times New Roman"/>
          <w:sz w:val="24"/>
          <w:szCs w:val="24"/>
        </w:rPr>
        <w:t>)</w:t>
      </w:r>
      <w:r w:rsidR="009F4CBC" w:rsidRPr="0010355A">
        <w:rPr>
          <w:rFonts w:ascii="Times New Roman" w:hAnsi="Times New Roman" w:cs="Times New Roman"/>
          <w:sz w:val="24"/>
          <w:szCs w:val="24"/>
        </w:rPr>
        <w:t xml:space="preserve"> capabilities</w:t>
      </w:r>
      <w:r w:rsidR="00C10C83" w:rsidRPr="0010355A">
        <w:rPr>
          <w:rFonts w:ascii="Times New Roman" w:hAnsi="Times New Roman" w:cs="Times New Roman"/>
          <w:sz w:val="24"/>
          <w:szCs w:val="24"/>
        </w:rPr>
        <w:t xml:space="preserve"> </w:t>
      </w:r>
      <w:r w:rsidR="009F6BA1" w:rsidRPr="0010355A">
        <w:rPr>
          <w:rFonts w:ascii="Times New Roman" w:hAnsi="Times New Roman" w:cs="Times New Roman"/>
          <w:sz w:val="24"/>
          <w:szCs w:val="24"/>
        </w:rPr>
        <w:t>are available for each alternat</w:t>
      </w:r>
      <w:r w:rsidR="00075DA6" w:rsidRPr="0010355A">
        <w:rPr>
          <w:rFonts w:ascii="Times New Roman" w:hAnsi="Times New Roman" w:cs="Times New Roman"/>
          <w:sz w:val="24"/>
          <w:szCs w:val="24"/>
        </w:rPr>
        <w:t>e product, as well as how they</w:t>
      </w:r>
      <w:r w:rsidR="0047137E" w:rsidRPr="0010355A">
        <w:rPr>
          <w:rFonts w:ascii="Times New Roman" w:hAnsi="Times New Roman" w:cs="Times New Roman"/>
          <w:sz w:val="24"/>
          <w:szCs w:val="24"/>
        </w:rPr>
        <w:t xml:space="preserve"> </w:t>
      </w:r>
      <w:r w:rsidR="009F4CBC" w:rsidRPr="0010355A">
        <w:rPr>
          <w:rFonts w:ascii="Times New Roman" w:hAnsi="Times New Roman" w:cs="Times New Roman"/>
          <w:sz w:val="24"/>
          <w:szCs w:val="24"/>
        </w:rPr>
        <w:t xml:space="preserve">are licensed/priced </w:t>
      </w:r>
      <w:r w:rsidR="007B7205" w:rsidRPr="0010355A">
        <w:rPr>
          <w:rFonts w:ascii="Times New Roman" w:hAnsi="Times New Roman" w:cs="Times New Roman"/>
          <w:sz w:val="24"/>
          <w:szCs w:val="24"/>
        </w:rPr>
        <w:t>(e.g., subscription cost</w:t>
      </w:r>
      <w:r w:rsidR="00627FD3" w:rsidRPr="0010355A">
        <w:rPr>
          <w:rFonts w:ascii="Times New Roman" w:hAnsi="Times New Roman" w:cs="Times New Roman"/>
          <w:sz w:val="24"/>
          <w:szCs w:val="24"/>
        </w:rPr>
        <w:t>s</w:t>
      </w:r>
      <w:r w:rsidR="007B7205" w:rsidRPr="0010355A">
        <w:rPr>
          <w:rFonts w:ascii="Times New Roman" w:hAnsi="Times New Roman" w:cs="Times New Roman"/>
          <w:sz w:val="24"/>
          <w:szCs w:val="24"/>
        </w:rPr>
        <w:t xml:space="preserve">, </w:t>
      </w:r>
      <w:r w:rsidR="00627FD3" w:rsidRPr="0010355A">
        <w:rPr>
          <w:rFonts w:ascii="Times New Roman" w:hAnsi="Times New Roman" w:cs="Times New Roman"/>
          <w:sz w:val="24"/>
          <w:szCs w:val="24"/>
        </w:rPr>
        <w:t xml:space="preserve">additional </w:t>
      </w:r>
      <w:r w:rsidR="007B7205" w:rsidRPr="0010355A">
        <w:rPr>
          <w:rFonts w:ascii="Times New Roman" w:hAnsi="Times New Roman" w:cs="Times New Roman"/>
          <w:sz w:val="24"/>
          <w:szCs w:val="24"/>
        </w:rPr>
        <w:t>consumption cost</w:t>
      </w:r>
      <w:r w:rsidR="00627FD3" w:rsidRPr="0010355A">
        <w:rPr>
          <w:rFonts w:ascii="Times New Roman" w:hAnsi="Times New Roman" w:cs="Times New Roman"/>
          <w:sz w:val="24"/>
          <w:szCs w:val="24"/>
        </w:rPr>
        <w:t xml:space="preserve">s, </w:t>
      </w:r>
      <w:proofErr w:type="spellStart"/>
      <w:r w:rsidR="00627FD3" w:rsidRPr="0010355A">
        <w:rPr>
          <w:rFonts w:ascii="Times New Roman" w:hAnsi="Times New Roman" w:cs="Times New Roman"/>
          <w:sz w:val="24"/>
          <w:szCs w:val="24"/>
        </w:rPr>
        <w:t>etc</w:t>
      </w:r>
      <w:proofErr w:type="spellEnd"/>
      <w:r w:rsidR="00627FD3" w:rsidRPr="0010355A">
        <w:rPr>
          <w:rFonts w:ascii="Times New Roman" w:hAnsi="Times New Roman" w:cs="Times New Roman"/>
          <w:sz w:val="24"/>
          <w:szCs w:val="24"/>
        </w:rPr>
        <w:t>)</w:t>
      </w:r>
      <w:r w:rsidR="00DF0155" w:rsidRPr="0010355A">
        <w:rPr>
          <w:rFonts w:ascii="Times New Roman" w:hAnsi="Times New Roman" w:cs="Times New Roman"/>
          <w:sz w:val="24"/>
          <w:szCs w:val="24"/>
        </w:rPr>
        <w:t>, including specific SKU</w:t>
      </w:r>
      <w:r w:rsidR="00B23B95" w:rsidRPr="0010355A">
        <w:rPr>
          <w:rFonts w:ascii="Times New Roman" w:hAnsi="Times New Roman" w:cs="Times New Roman"/>
          <w:sz w:val="24"/>
          <w:szCs w:val="24"/>
        </w:rPr>
        <w:t xml:space="preserve"> and pricing info</w:t>
      </w:r>
      <w:r w:rsidR="00A955ED" w:rsidRPr="0010355A">
        <w:rPr>
          <w:rFonts w:ascii="Times New Roman" w:hAnsi="Times New Roman" w:cs="Times New Roman"/>
          <w:sz w:val="24"/>
          <w:szCs w:val="24"/>
        </w:rPr>
        <w:t>r</w:t>
      </w:r>
      <w:r w:rsidR="00B23B95" w:rsidRPr="0010355A">
        <w:rPr>
          <w:rFonts w:ascii="Times New Roman" w:hAnsi="Times New Roman" w:cs="Times New Roman"/>
          <w:sz w:val="24"/>
          <w:szCs w:val="24"/>
        </w:rPr>
        <w:t>mation</w:t>
      </w:r>
      <w:r w:rsidR="00627FD3" w:rsidRPr="0010355A">
        <w:rPr>
          <w:rFonts w:ascii="Times New Roman" w:hAnsi="Times New Roman" w:cs="Times New Roman"/>
          <w:sz w:val="24"/>
          <w:szCs w:val="24"/>
        </w:rPr>
        <w:t>, if available</w:t>
      </w:r>
      <w:r w:rsidR="0013193F" w:rsidRPr="0010355A">
        <w:rPr>
          <w:rFonts w:ascii="Times New Roman" w:hAnsi="Times New Roman" w:cs="Times New Roman"/>
          <w:sz w:val="24"/>
          <w:szCs w:val="24"/>
        </w:rPr>
        <w:t>.</w:t>
      </w:r>
      <w:r w:rsidR="00DF2EB5" w:rsidRPr="0010355A">
        <w:rPr>
          <w:rFonts w:ascii="Times New Roman" w:hAnsi="Times New Roman" w:cs="Times New Roman"/>
          <w:sz w:val="24"/>
          <w:szCs w:val="24"/>
        </w:rPr>
        <w:t xml:space="preserve"> </w:t>
      </w:r>
      <w:r w:rsidR="0034570B" w:rsidRPr="0010355A">
        <w:rPr>
          <w:rFonts w:ascii="Times New Roman" w:hAnsi="Times New Roman" w:cs="Times New Roman"/>
          <w:sz w:val="24"/>
          <w:szCs w:val="24"/>
        </w:rPr>
        <w:t>Indicate whether these capabilities are included in the base license or represent an additional/variable cost as usage scales.</w:t>
      </w:r>
    </w:p>
    <w:p w14:paraId="46D11CD2" w14:textId="77777777" w:rsidR="00B00CDA" w:rsidRPr="0010355A" w:rsidRDefault="00B00CDA" w:rsidP="001D5BFD">
      <w:pPr>
        <w:pStyle w:val="ListParagraph"/>
        <w:rPr>
          <w:rFonts w:ascii="Times New Roman" w:hAnsi="Times New Roman" w:cs="Times New Roman"/>
          <w:sz w:val="24"/>
          <w:szCs w:val="24"/>
        </w:rPr>
      </w:pPr>
    </w:p>
    <w:p w14:paraId="3F54B35A" w14:textId="5A9F24B6" w:rsidR="00046136" w:rsidRDefault="00095E35" w:rsidP="0099517E">
      <w:pPr>
        <w:pStyle w:val="ListParagraph"/>
        <w:numPr>
          <w:ilvl w:val="0"/>
          <w:numId w:val="12"/>
        </w:numPr>
        <w:rPr>
          <w:rFonts w:ascii="Times New Roman" w:hAnsi="Times New Roman" w:cs="Times New Roman"/>
          <w:sz w:val="24"/>
          <w:szCs w:val="24"/>
        </w:rPr>
      </w:pPr>
      <w:r w:rsidRPr="0010355A">
        <w:rPr>
          <w:rFonts w:ascii="Times New Roman" w:hAnsi="Times New Roman" w:cs="Times New Roman"/>
          <w:sz w:val="24"/>
          <w:szCs w:val="24"/>
        </w:rPr>
        <w:t xml:space="preserve">Provide details on </w:t>
      </w:r>
      <w:r w:rsidR="00EE2C33" w:rsidRPr="0010355A">
        <w:rPr>
          <w:rFonts w:ascii="Times New Roman" w:hAnsi="Times New Roman" w:cs="Times New Roman"/>
          <w:sz w:val="24"/>
          <w:szCs w:val="24"/>
        </w:rPr>
        <w:t xml:space="preserve">any </w:t>
      </w:r>
      <w:r w:rsidR="00546DE2" w:rsidRPr="0010355A">
        <w:rPr>
          <w:rFonts w:ascii="Times New Roman" w:hAnsi="Times New Roman" w:cs="Times New Roman"/>
          <w:sz w:val="24"/>
          <w:szCs w:val="24"/>
        </w:rPr>
        <w:t>associated costs</w:t>
      </w:r>
      <w:r w:rsidR="00EE2C33" w:rsidRPr="0010355A">
        <w:rPr>
          <w:rFonts w:ascii="Times New Roman" w:hAnsi="Times New Roman" w:cs="Times New Roman"/>
          <w:sz w:val="24"/>
          <w:szCs w:val="24"/>
        </w:rPr>
        <w:t xml:space="preserve"> or additional products</w:t>
      </w:r>
      <w:r w:rsidR="0011666A" w:rsidRPr="0010355A">
        <w:rPr>
          <w:rFonts w:ascii="Times New Roman" w:hAnsi="Times New Roman" w:cs="Times New Roman"/>
          <w:sz w:val="24"/>
          <w:szCs w:val="24"/>
        </w:rPr>
        <w:t xml:space="preserve"> (e.g., third-party</w:t>
      </w:r>
      <w:r w:rsidR="00D31CA1" w:rsidRPr="0010355A">
        <w:rPr>
          <w:rFonts w:ascii="Times New Roman" w:hAnsi="Times New Roman" w:cs="Times New Roman"/>
          <w:sz w:val="24"/>
          <w:szCs w:val="24"/>
        </w:rPr>
        <w:t>)</w:t>
      </w:r>
      <w:r w:rsidR="00EE2C33" w:rsidRPr="0010355A">
        <w:rPr>
          <w:rFonts w:ascii="Times New Roman" w:hAnsi="Times New Roman" w:cs="Times New Roman"/>
          <w:sz w:val="24"/>
          <w:szCs w:val="24"/>
        </w:rPr>
        <w:t xml:space="preserve"> </w:t>
      </w:r>
      <w:r w:rsidR="00FB69D4" w:rsidRPr="0010355A">
        <w:rPr>
          <w:rFonts w:ascii="Times New Roman" w:hAnsi="Times New Roman" w:cs="Times New Roman"/>
          <w:sz w:val="24"/>
          <w:szCs w:val="24"/>
        </w:rPr>
        <w:t>which may be required</w:t>
      </w:r>
      <w:r w:rsidR="00546DE2" w:rsidRPr="0010355A">
        <w:rPr>
          <w:rFonts w:ascii="Times New Roman" w:hAnsi="Times New Roman" w:cs="Times New Roman"/>
          <w:sz w:val="24"/>
          <w:szCs w:val="24"/>
        </w:rPr>
        <w:t xml:space="preserve"> to operate </w:t>
      </w:r>
      <w:r w:rsidR="002B0A10" w:rsidRPr="0010355A">
        <w:rPr>
          <w:rFonts w:ascii="Times New Roman" w:hAnsi="Times New Roman" w:cs="Times New Roman"/>
          <w:sz w:val="24"/>
          <w:szCs w:val="24"/>
        </w:rPr>
        <w:t>the alternate pro</w:t>
      </w:r>
      <w:r w:rsidR="00F40F19" w:rsidRPr="0010355A">
        <w:rPr>
          <w:rFonts w:ascii="Times New Roman" w:hAnsi="Times New Roman" w:cs="Times New Roman"/>
          <w:sz w:val="24"/>
          <w:szCs w:val="24"/>
        </w:rPr>
        <w:t>duct(s)</w:t>
      </w:r>
      <w:r w:rsidR="00D8011B" w:rsidRPr="0010355A">
        <w:rPr>
          <w:rFonts w:ascii="Times New Roman" w:hAnsi="Times New Roman" w:cs="Times New Roman"/>
          <w:sz w:val="24"/>
          <w:szCs w:val="24"/>
        </w:rPr>
        <w:t xml:space="preserve"> </w:t>
      </w:r>
      <w:r w:rsidR="003773C5" w:rsidRPr="0010355A">
        <w:rPr>
          <w:rFonts w:ascii="Times New Roman" w:hAnsi="Times New Roman" w:cs="Times New Roman"/>
          <w:sz w:val="24"/>
          <w:szCs w:val="24"/>
        </w:rPr>
        <w:t xml:space="preserve">with </w:t>
      </w:r>
      <w:r w:rsidR="00DC7064" w:rsidRPr="00516C3E">
        <w:rPr>
          <w:rStyle w:val="Strong"/>
          <w:rFonts w:ascii="Times New Roman" w:hAnsi="Times New Roman" w:cs="Times New Roman"/>
          <w:b w:val="0"/>
          <w:bCs w:val="0"/>
          <w:sz w:val="24"/>
          <w:szCs w:val="24"/>
        </w:rPr>
        <w:t>VA's existing enterprise environment (including Microsoft's product suite). Separately, estimate the one-time costs associated with migrating from VA's current solution to your proposed alternative</w:t>
      </w:r>
      <w:r w:rsidR="00DC7064" w:rsidRPr="0010355A">
        <w:rPr>
          <w:rFonts w:ascii="Times New Roman" w:hAnsi="Times New Roman" w:cs="Times New Roman"/>
          <w:sz w:val="24"/>
          <w:szCs w:val="24"/>
        </w:rPr>
        <w:t xml:space="preserve"> (e.g., data migration, integration rework, </w:t>
      </w:r>
      <w:proofErr w:type="gramStart"/>
      <w:r w:rsidR="00DC7064" w:rsidRPr="0010355A">
        <w:rPr>
          <w:rFonts w:ascii="Times New Roman" w:hAnsi="Times New Roman" w:cs="Times New Roman"/>
          <w:sz w:val="24"/>
          <w:szCs w:val="24"/>
        </w:rPr>
        <w:t>parallel-run</w:t>
      </w:r>
      <w:proofErr w:type="gramEnd"/>
      <w:r w:rsidR="00DC7064" w:rsidRPr="0010355A">
        <w:rPr>
          <w:rFonts w:ascii="Times New Roman" w:hAnsi="Times New Roman" w:cs="Times New Roman"/>
          <w:sz w:val="24"/>
          <w:szCs w:val="24"/>
        </w:rPr>
        <w:t>/transition period).</w:t>
      </w:r>
    </w:p>
    <w:p w14:paraId="17BE5C02" w14:textId="77777777" w:rsidR="00D81036" w:rsidRPr="00516C3E" w:rsidRDefault="00D81036" w:rsidP="00D81036">
      <w:pPr>
        <w:pStyle w:val="ListParagraph"/>
        <w:rPr>
          <w:rFonts w:ascii="Times New Roman" w:hAnsi="Times New Roman" w:cs="Times New Roman"/>
          <w:sz w:val="24"/>
          <w:szCs w:val="24"/>
        </w:rPr>
      </w:pPr>
    </w:p>
    <w:p w14:paraId="15E7D3E1" w14:textId="14B34B9A" w:rsidR="00620AD7" w:rsidRPr="0010355A" w:rsidRDefault="00146ED7" w:rsidP="00E163E4">
      <w:pPr>
        <w:pStyle w:val="ListParagraph"/>
        <w:numPr>
          <w:ilvl w:val="0"/>
          <w:numId w:val="12"/>
        </w:numPr>
        <w:spacing w:after="0"/>
        <w:rPr>
          <w:rFonts w:ascii="Times New Roman" w:hAnsi="Times New Roman" w:cs="Times New Roman"/>
          <w:sz w:val="24"/>
          <w:szCs w:val="24"/>
        </w:rPr>
      </w:pPr>
      <w:r w:rsidRPr="0010355A">
        <w:rPr>
          <w:rFonts w:ascii="Times New Roman" w:hAnsi="Times New Roman" w:cs="Times New Roman"/>
          <w:sz w:val="24"/>
          <w:szCs w:val="24"/>
        </w:rPr>
        <w:t xml:space="preserve">Provide </w:t>
      </w:r>
      <w:r w:rsidR="006733E9" w:rsidRPr="0010355A">
        <w:rPr>
          <w:rFonts w:ascii="Times New Roman" w:hAnsi="Times New Roman" w:cs="Times New Roman"/>
          <w:sz w:val="24"/>
          <w:szCs w:val="24"/>
        </w:rPr>
        <w:t>information on available t</w:t>
      </w:r>
      <w:r w:rsidR="00B457A7" w:rsidRPr="0010355A">
        <w:rPr>
          <w:rFonts w:ascii="Times New Roman" w:hAnsi="Times New Roman" w:cs="Times New Roman"/>
          <w:sz w:val="24"/>
          <w:szCs w:val="24"/>
        </w:rPr>
        <w:t xml:space="preserve">ools </w:t>
      </w:r>
      <w:r w:rsidR="00641148" w:rsidRPr="0010355A">
        <w:rPr>
          <w:rFonts w:ascii="Times New Roman" w:hAnsi="Times New Roman" w:cs="Times New Roman"/>
          <w:sz w:val="24"/>
          <w:szCs w:val="24"/>
        </w:rPr>
        <w:t>to</w:t>
      </w:r>
      <w:r w:rsidR="00304249" w:rsidRPr="0010355A">
        <w:rPr>
          <w:rFonts w:ascii="Times New Roman" w:hAnsi="Times New Roman" w:cs="Times New Roman"/>
          <w:sz w:val="24"/>
          <w:szCs w:val="24"/>
        </w:rPr>
        <w:t xml:space="preserve"> effectively </w:t>
      </w:r>
      <w:r w:rsidR="00641148" w:rsidRPr="0010355A">
        <w:rPr>
          <w:rFonts w:ascii="Times New Roman" w:hAnsi="Times New Roman" w:cs="Times New Roman"/>
          <w:sz w:val="24"/>
          <w:szCs w:val="24"/>
        </w:rPr>
        <w:t>track, manag</w:t>
      </w:r>
      <w:r w:rsidR="00A93E75" w:rsidRPr="0010355A">
        <w:rPr>
          <w:rFonts w:ascii="Times New Roman" w:hAnsi="Times New Roman" w:cs="Times New Roman"/>
          <w:sz w:val="24"/>
          <w:szCs w:val="24"/>
        </w:rPr>
        <w:t>e,</w:t>
      </w:r>
      <w:r w:rsidR="00641148" w:rsidRPr="0010355A">
        <w:rPr>
          <w:rFonts w:ascii="Times New Roman" w:hAnsi="Times New Roman" w:cs="Times New Roman"/>
          <w:sz w:val="24"/>
          <w:szCs w:val="24"/>
        </w:rPr>
        <w:t xml:space="preserve"> and understand cloud </w:t>
      </w:r>
      <w:r w:rsidR="00A93E75" w:rsidRPr="0010355A">
        <w:rPr>
          <w:rFonts w:ascii="Times New Roman" w:hAnsi="Times New Roman" w:cs="Times New Roman"/>
          <w:sz w:val="24"/>
          <w:szCs w:val="24"/>
        </w:rPr>
        <w:t>costs</w:t>
      </w:r>
      <w:r w:rsidR="00CE57FE" w:rsidRPr="0010355A">
        <w:rPr>
          <w:rFonts w:ascii="Times New Roman" w:hAnsi="Times New Roman" w:cs="Times New Roman"/>
          <w:sz w:val="24"/>
          <w:szCs w:val="24"/>
        </w:rPr>
        <w:t xml:space="preserve"> or other consumption</w:t>
      </w:r>
      <w:r w:rsidR="00DB7E1A" w:rsidRPr="0010355A">
        <w:rPr>
          <w:rFonts w:ascii="Times New Roman" w:hAnsi="Times New Roman" w:cs="Times New Roman"/>
          <w:sz w:val="24"/>
          <w:szCs w:val="24"/>
        </w:rPr>
        <w:t>-</w:t>
      </w:r>
      <w:r w:rsidR="00CE57FE" w:rsidRPr="0010355A">
        <w:rPr>
          <w:rFonts w:ascii="Times New Roman" w:hAnsi="Times New Roman" w:cs="Times New Roman"/>
          <w:sz w:val="24"/>
          <w:szCs w:val="24"/>
        </w:rPr>
        <w:t>based costs</w:t>
      </w:r>
      <w:r w:rsidR="00A93E75" w:rsidRPr="0010355A">
        <w:rPr>
          <w:rFonts w:ascii="Times New Roman" w:hAnsi="Times New Roman" w:cs="Times New Roman"/>
          <w:sz w:val="24"/>
          <w:szCs w:val="24"/>
        </w:rPr>
        <w:t xml:space="preserve"> a</w:t>
      </w:r>
      <w:r w:rsidR="00950637" w:rsidRPr="0010355A">
        <w:rPr>
          <w:rFonts w:ascii="Times New Roman" w:hAnsi="Times New Roman" w:cs="Times New Roman"/>
          <w:sz w:val="24"/>
          <w:szCs w:val="24"/>
        </w:rPr>
        <w:t>cross the identified products</w:t>
      </w:r>
      <w:r w:rsidR="00566A9F" w:rsidRPr="0010355A">
        <w:rPr>
          <w:rFonts w:ascii="Times New Roman" w:hAnsi="Times New Roman" w:cs="Times New Roman"/>
          <w:sz w:val="24"/>
          <w:szCs w:val="24"/>
        </w:rPr>
        <w:t xml:space="preserve"> including any capability to forecast cost impact prior to scaling usage</w:t>
      </w:r>
      <w:r w:rsidR="00950637" w:rsidRPr="0010355A">
        <w:rPr>
          <w:rFonts w:ascii="Times New Roman" w:hAnsi="Times New Roman" w:cs="Times New Roman"/>
          <w:sz w:val="24"/>
          <w:szCs w:val="24"/>
        </w:rPr>
        <w:t>.</w:t>
      </w:r>
    </w:p>
    <w:p w14:paraId="71BB8CEE" w14:textId="1A519DF0" w:rsidR="00471811" w:rsidRPr="0010355A" w:rsidRDefault="00396B72" w:rsidP="004B47A7">
      <w:pPr>
        <w:spacing w:after="0"/>
        <w:rPr>
          <w:rFonts w:ascii="Times New Roman" w:hAnsi="Times New Roman" w:cs="Times New Roman"/>
          <w:b/>
          <w:sz w:val="24"/>
          <w:szCs w:val="24"/>
        </w:rPr>
      </w:pPr>
      <w:r w:rsidRPr="0010355A">
        <w:rPr>
          <w:rFonts w:ascii="Times New Roman" w:hAnsi="Times New Roman" w:cs="Times New Roman"/>
          <w:b/>
          <w:sz w:val="24"/>
          <w:szCs w:val="24"/>
        </w:rPr>
        <w:t>Close:</w:t>
      </w:r>
    </w:p>
    <w:p w14:paraId="2CF297F0" w14:textId="4B367BDF" w:rsidR="00471811" w:rsidRPr="0010355A" w:rsidRDefault="00471811" w:rsidP="00E163E4">
      <w:pPr>
        <w:pStyle w:val="ListParagraph"/>
        <w:numPr>
          <w:ilvl w:val="0"/>
          <w:numId w:val="12"/>
        </w:numPr>
        <w:rPr>
          <w:rFonts w:ascii="Times New Roman" w:hAnsi="Times New Roman" w:cs="Times New Roman"/>
          <w:sz w:val="24"/>
          <w:szCs w:val="24"/>
        </w:rPr>
      </w:pPr>
      <w:r w:rsidRPr="0010355A">
        <w:rPr>
          <w:rFonts w:ascii="Times New Roman" w:hAnsi="Times New Roman" w:cs="Times New Roman"/>
          <w:sz w:val="24"/>
          <w:szCs w:val="24"/>
        </w:rPr>
        <w:t xml:space="preserve">Provide feedback on the </w:t>
      </w:r>
      <w:r w:rsidR="003C78E2" w:rsidRPr="0010355A">
        <w:rPr>
          <w:rFonts w:ascii="Times New Roman" w:hAnsi="Times New Roman" w:cs="Times New Roman"/>
          <w:sz w:val="24"/>
          <w:szCs w:val="24"/>
        </w:rPr>
        <w:t>functional</w:t>
      </w:r>
      <w:r w:rsidR="00456635" w:rsidRPr="0010355A">
        <w:rPr>
          <w:rFonts w:ascii="Times New Roman" w:hAnsi="Times New Roman" w:cs="Times New Roman"/>
          <w:sz w:val="24"/>
          <w:szCs w:val="24"/>
        </w:rPr>
        <w:t>/</w:t>
      </w:r>
      <w:r w:rsidR="003C78E2" w:rsidRPr="0010355A">
        <w:rPr>
          <w:rFonts w:ascii="Times New Roman" w:hAnsi="Times New Roman" w:cs="Times New Roman"/>
          <w:sz w:val="24"/>
          <w:szCs w:val="24"/>
        </w:rPr>
        <w:t>technical</w:t>
      </w:r>
      <w:r w:rsidRPr="0010355A">
        <w:rPr>
          <w:rFonts w:ascii="Times New Roman" w:hAnsi="Times New Roman" w:cs="Times New Roman"/>
          <w:sz w:val="24"/>
          <w:szCs w:val="24"/>
        </w:rPr>
        <w:t xml:space="preserve"> </w:t>
      </w:r>
      <w:r w:rsidR="00456635" w:rsidRPr="0010355A">
        <w:rPr>
          <w:rFonts w:ascii="Times New Roman" w:hAnsi="Times New Roman" w:cs="Times New Roman"/>
          <w:sz w:val="24"/>
          <w:szCs w:val="24"/>
        </w:rPr>
        <w:t xml:space="preserve">requirements </w:t>
      </w:r>
      <w:r w:rsidR="0069693C" w:rsidRPr="0010355A">
        <w:rPr>
          <w:rFonts w:ascii="Times New Roman" w:hAnsi="Times New Roman" w:cs="Times New Roman"/>
          <w:sz w:val="24"/>
          <w:szCs w:val="24"/>
        </w:rPr>
        <w:t xml:space="preserve">identified.  Specifically, any additional that should be included or </w:t>
      </w:r>
      <w:r w:rsidR="006E32E0" w:rsidRPr="0010355A">
        <w:rPr>
          <w:rFonts w:ascii="Times New Roman" w:hAnsi="Times New Roman" w:cs="Times New Roman"/>
          <w:sz w:val="24"/>
          <w:szCs w:val="24"/>
        </w:rPr>
        <w:t xml:space="preserve">any that may be too restrictive. </w:t>
      </w:r>
      <w:r w:rsidR="00566A9F" w:rsidRPr="0010355A">
        <w:rPr>
          <w:rFonts w:ascii="Times New Roman" w:hAnsi="Times New Roman" w:cs="Times New Roman"/>
          <w:sz w:val="24"/>
          <w:szCs w:val="24"/>
        </w:rPr>
        <w:t>Please also identify any requirements above that may create long-term vendor lock-in or limit VA's ability to migrate away from your solution in the future.</w:t>
      </w:r>
    </w:p>
    <w:p w14:paraId="7B40B707" w14:textId="3D7C4691" w:rsidR="00690BB1" w:rsidRPr="0010355A" w:rsidRDefault="00690BB1" w:rsidP="00690BB1">
      <w:pPr>
        <w:rPr>
          <w:rFonts w:ascii="Times New Roman" w:hAnsi="Times New Roman" w:cs="Times New Roman"/>
          <w:sz w:val="24"/>
          <w:szCs w:val="24"/>
        </w:rPr>
      </w:pPr>
      <w:r w:rsidRPr="0010355A">
        <w:rPr>
          <w:rFonts w:ascii="Times New Roman" w:hAnsi="Times New Roman" w:cs="Times New Roman"/>
          <w:sz w:val="24"/>
          <w:szCs w:val="24"/>
        </w:rPr>
        <w:lastRenderedPageBreak/>
        <w:t xml:space="preserve">Please submit a response to each question below regarding your company. Responses should be no longer than </w:t>
      </w:r>
      <w:r w:rsidR="000B6CDC">
        <w:rPr>
          <w:rFonts w:ascii="Times New Roman" w:hAnsi="Times New Roman" w:cs="Times New Roman"/>
          <w:sz w:val="24"/>
          <w:szCs w:val="24"/>
        </w:rPr>
        <w:t>10</w:t>
      </w:r>
      <w:r w:rsidRPr="0010355A">
        <w:rPr>
          <w:rFonts w:ascii="Times New Roman" w:hAnsi="Times New Roman" w:cs="Times New Roman"/>
          <w:sz w:val="24"/>
          <w:szCs w:val="24"/>
        </w:rPr>
        <w:t xml:space="preserve"> pages</w:t>
      </w:r>
      <w:r w:rsidR="000B6CDC">
        <w:rPr>
          <w:rFonts w:ascii="Times New Roman" w:hAnsi="Times New Roman" w:cs="Times New Roman"/>
          <w:sz w:val="24"/>
          <w:szCs w:val="24"/>
        </w:rPr>
        <w:t xml:space="preserve"> per capabilities areas</w:t>
      </w:r>
      <w:r w:rsidRPr="0010355A">
        <w:rPr>
          <w:rFonts w:ascii="Times New Roman" w:hAnsi="Times New Roman" w:cs="Times New Roman"/>
          <w:sz w:val="24"/>
          <w:szCs w:val="24"/>
        </w:rPr>
        <w:t xml:space="preserve">.  </w:t>
      </w:r>
    </w:p>
    <w:p w14:paraId="7CBA8A84" w14:textId="77777777" w:rsidR="00690BB1" w:rsidRPr="0010355A" w:rsidRDefault="00690BB1" w:rsidP="00690BB1">
      <w:pPr>
        <w:rPr>
          <w:rFonts w:ascii="Times New Roman" w:hAnsi="Times New Roman" w:cs="Times New Roman"/>
          <w:sz w:val="24"/>
          <w:szCs w:val="24"/>
        </w:rPr>
      </w:pPr>
      <w:r w:rsidRPr="0010355A">
        <w:rPr>
          <w:rFonts w:ascii="Times New Roman" w:hAnsi="Times New Roman" w:cs="Times New Roman"/>
          <w:sz w:val="24"/>
          <w:szCs w:val="24"/>
        </w:rPr>
        <w:t>Include the following identification information:</w:t>
      </w:r>
    </w:p>
    <w:p w14:paraId="1B60D747" w14:textId="77777777" w:rsidR="00690BB1" w:rsidRPr="0010355A" w:rsidRDefault="00690BB1" w:rsidP="00442AD4">
      <w:pPr>
        <w:pStyle w:val="ListParagraph"/>
        <w:numPr>
          <w:ilvl w:val="0"/>
          <w:numId w:val="2"/>
        </w:numPr>
        <w:rPr>
          <w:rFonts w:ascii="Times New Roman" w:hAnsi="Times New Roman" w:cs="Times New Roman"/>
          <w:sz w:val="24"/>
          <w:szCs w:val="24"/>
        </w:rPr>
      </w:pPr>
      <w:r w:rsidRPr="0010355A">
        <w:rPr>
          <w:rFonts w:ascii="Times New Roman" w:hAnsi="Times New Roman" w:cs="Times New Roman"/>
          <w:sz w:val="24"/>
          <w:szCs w:val="24"/>
        </w:rPr>
        <w:t>Name of Company</w:t>
      </w:r>
    </w:p>
    <w:p w14:paraId="6D2F72DE" w14:textId="77777777" w:rsidR="00690BB1" w:rsidRPr="0010355A" w:rsidRDefault="00690BB1" w:rsidP="00442AD4">
      <w:pPr>
        <w:pStyle w:val="ListParagraph"/>
        <w:numPr>
          <w:ilvl w:val="0"/>
          <w:numId w:val="2"/>
        </w:numPr>
        <w:rPr>
          <w:rFonts w:ascii="Times New Roman" w:hAnsi="Times New Roman" w:cs="Times New Roman"/>
          <w:sz w:val="24"/>
          <w:szCs w:val="24"/>
        </w:rPr>
      </w:pPr>
      <w:r w:rsidRPr="0010355A">
        <w:rPr>
          <w:rFonts w:ascii="Times New Roman" w:hAnsi="Times New Roman" w:cs="Times New Roman"/>
          <w:sz w:val="24"/>
          <w:szCs w:val="24"/>
        </w:rPr>
        <w:t>Address</w:t>
      </w:r>
    </w:p>
    <w:p w14:paraId="505691B4" w14:textId="77777777" w:rsidR="00690BB1" w:rsidRPr="0010355A" w:rsidRDefault="00690BB1" w:rsidP="00442AD4">
      <w:pPr>
        <w:pStyle w:val="ListParagraph"/>
        <w:numPr>
          <w:ilvl w:val="0"/>
          <w:numId w:val="2"/>
        </w:numPr>
        <w:rPr>
          <w:rFonts w:ascii="Times New Roman" w:hAnsi="Times New Roman" w:cs="Times New Roman"/>
          <w:sz w:val="24"/>
          <w:szCs w:val="24"/>
        </w:rPr>
      </w:pPr>
      <w:r w:rsidRPr="0010355A">
        <w:rPr>
          <w:rFonts w:ascii="Times New Roman" w:hAnsi="Times New Roman" w:cs="Times New Roman"/>
          <w:sz w:val="24"/>
          <w:szCs w:val="24"/>
        </w:rPr>
        <w:t>Point of Contact</w:t>
      </w:r>
    </w:p>
    <w:p w14:paraId="24208554" w14:textId="77777777" w:rsidR="00690BB1" w:rsidRPr="0010355A" w:rsidRDefault="00690BB1" w:rsidP="00442AD4">
      <w:pPr>
        <w:pStyle w:val="ListParagraph"/>
        <w:numPr>
          <w:ilvl w:val="0"/>
          <w:numId w:val="2"/>
        </w:numPr>
        <w:rPr>
          <w:rFonts w:ascii="Times New Roman" w:hAnsi="Times New Roman" w:cs="Times New Roman"/>
          <w:sz w:val="24"/>
          <w:szCs w:val="24"/>
        </w:rPr>
      </w:pPr>
      <w:r w:rsidRPr="0010355A">
        <w:rPr>
          <w:rFonts w:ascii="Times New Roman" w:hAnsi="Times New Roman" w:cs="Times New Roman"/>
          <w:sz w:val="24"/>
          <w:szCs w:val="24"/>
        </w:rPr>
        <w:t>Phone Number</w:t>
      </w:r>
    </w:p>
    <w:p w14:paraId="0EA7A051" w14:textId="77777777" w:rsidR="00690BB1" w:rsidRPr="0010355A" w:rsidRDefault="00690BB1" w:rsidP="00442AD4">
      <w:pPr>
        <w:pStyle w:val="ListParagraph"/>
        <w:numPr>
          <w:ilvl w:val="0"/>
          <w:numId w:val="2"/>
        </w:numPr>
        <w:rPr>
          <w:rFonts w:ascii="Times New Roman" w:hAnsi="Times New Roman" w:cs="Times New Roman"/>
          <w:sz w:val="24"/>
          <w:szCs w:val="24"/>
        </w:rPr>
      </w:pPr>
      <w:r w:rsidRPr="0010355A">
        <w:rPr>
          <w:rFonts w:ascii="Times New Roman" w:hAnsi="Times New Roman" w:cs="Times New Roman"/>
          <w:sz w:val="24"/>
          <w:szCs w:val="24"/>
        </w:rPr>
        <w:t>Fax Number</w:t>
      </w:r>
    </w:p>
    <w:p w14:paraId="4FBDEAC3" w14:textId="77777777" w:rsidR="00690BB1" w:rsidRPr="0010355A" w:rsidRDefault="00690BB1" w:rsidP="00442AD4">
      <w:pPr>
        <w:pStyle w:val="ListParagraph"/>
        <w:numPr>
          <w:ilvl w:val="0"/>
          <w:numId w:val="2"/>
        </w:numPr>
        <w:rPr>
          <w:rFonts w:ascii="Times New Roman" w:hAnsi="Times New Roman" w:cs="Times New Roman"/>
          <w:sz w:val="24"/>
          <w:szCs w:val="24"/>
        </w:rPr>
      </w:pPr>
      <w:r w:rsidRPr="0010355A">
        <w:rPr>
          <w:rFonts w:ascii="Times New Roman" w:hAnsi="Times New Roman" w:cs="Times New Roman"/>
          <w:sz w:val="24"/>
          <w:szCs w:val="24"/>
        </w:rPr>
        <w:t>Email address</w:t>
      </w:r>
    </w:p>
    <w:p w14:paraId="43E4228A" w14:textId="77777777" w:rsidR="00690BB1" w:rsidRPr="0010355A" w:rsidRDefault="00690BB1" w:rsidP="00442AD4">
      <w:pPr>
        <w:pStyle w:val="ListParagraph"/>
        <w:numPr>
          <w:ilvl w:val="0"/>
          <w:numId w:val="2"/>
        </w:numPr>
        <w:rPr>
          <w:rFonts w:ascii="Times New Roman" w:hAnsi="Times New Roman" w:cs="Times New Roman"/>
          <w:sz w:val="24"/>
          <w:szCs w:val="24"/>
        </w:rPr>
      </w:pPr>
      <w:r w:rsidRPr="0010355A">
        <w:rPr>
          <w:rFonts w:ascii="Times New Roman" w:hAnsi="Times New Roman" w:cs="Times New Roman"/>
          <w:sz w:val="24"/>
          <w:szCs w:val="24"/>
        </w:rPr>
        <w:t>CAGE Number</w:t>
      </w:r>
    </w:p>
    <w:p w14:paraId="1EBCBFF2" w14:textId="77777777" w:rsidR="00690BB1" w:rsidRPr="0010355A" w:rsidRDefault="00690BB1" w:rsidP="00690BB1">
      <w:pPr>
        <w:spacing w:after="0" w:line="240" w:lineRule="auto"/>
        <w:rPr>
          <w:rFonts w:ascii="Times New Roman" w:hAnsi="Times New Roman" w:cs="Times New Roman"/>
          <w:b/>
          <w:sz w:val="24"/>
          <w:szCs w:val="24"/>
          <w:u w:val="single"/>
        </w:rPr>
      </w:pPr>
    </w:p>
    <w:p w14:paraId="44DD3BC8" w14:textId="111C099F" w:rsidR="00690BB1" w:rsidRPr="00D838AF" w:rsidRDefault="00690BB1" w:rsidP="00690BB1">
      <w:pPr>
        <w:spacing w:after="0" w:line="240" w:lineRule="auto"/>
        <w:rPr>
          <w:rFonts w:ascii="Times New Roman" w:hAnsi="Times New Roman" w:cs="Times New Roman"/>
          <w:b/>
          <w:sz w:val="24"/>
          <w:szCs w:val="24"/>
        </w:rPr>
      </w:pPr>
      <w:r w:rsidRPr="00D838AF">
        <w:rPr>
          <w:rFonts w:ascii="Times New Roman" w:hAnsi="Times New Roman" w:cs="Times New Roman"/>
          <w:b/>
          <w:sz w:val="24"/>
          <w:szCs w:val="24"/>
        </w:rPr>
        <w:t xml:space="preserve">Responses are due no later than </w:t>
      </w:r>
      <w:r w:rsidR="00F06103" w:rsidRPr="00D838AF">
        <w:rPr>
          <w:rFonts w:ascii="Times New Roman" w:hAnsi="Times New Roman" w:cs="Times New Roman"/>
          <w:b/>
          <w:sz w:val="24"/>
          <w:szCs w:val="24"/>
        </w:rPr>
        <w:t>Fri</w:t>
      </w:r>
      <w:r w:rsidRPr="00D838AF">
        <w:rPr>
          <w:rFonts w:ascii="Times New Roman" w:hAnsi="Times New Roman" w:cs="Times New Roman"/>
          <w:b/>
          <w:sz w:val="24"/>
          <w:szCs w:val="24"/>
        </w:rPr>
        <w:t xml:space="preserve">day </w:t>
      </w:r>
      <w:r w:rsidR="00516C3E" w:rsidRPr="00D838AF">
        <w:rPr>
          <w:rFonts w:ascii="Times New Roman" w:hAnsi="Times New Roman" w:cs="Times New Roman"/>
          <w:b/>
          <w:sz w:val="24"/>
          <w:szCs w:val="24"/>
        </w:rPr>
        <w:t>October 16</w:t>
      </w:r>
      <w:r w:rsidRPr="00D838AF">
        <w:rPr>
          <w:rFonts w:ascii="Times New Roman" w:hAnsi="Times New Roman" w:cs="Times New Roman"/>
          <w:b/>
          <w:sz w:val="24"/>
          <w:szCs w:val="24"/>
        </w:rPr>
        <w:t xml:space="preserve">, </w:t>
      </w:r>
      <w:r w:rsidR="00D838AF" w:rsidRPr="00D838AF">
        <w:rPr>
          <w:rFonts w:ascii="Times New Roman" w:hAnsi="Times New Roman" w:cs="Times New Roman"/>
          <w:b/>
          <w:sz w:val="24"/>
          <w:szCs w:val="24"/>
        </w:rPr>
        <w:t>2026,</w:t>
      </w:r>
      <w:r w:rsidRPr="00D838AF">
        <w:rPr>
          <w:rFonts w:ascii="Times New Roman" w:hAnsi="Times New Roman" w:cs="Times New Roman"/>
          <w:b/>
          <w:sz w:val="24"/>
          <w:szCs w:val="24"/>
        </w:rPr>
        <w:t xml:space="preserve"> at 12 PM EST via </w:t>
      </w:r>
      <w:r w:rsidR="00D838AF" w:rsidRPr="00D838AF">
        <w:rPr>
          <w:rFonts w:ascii="Times New Roman" w:eastAsia="Times New Roman" w:hAnsi="Times New Roman" w:cs="Times New Roman"/>
          <w:b/>
          <w:sz w:val="24"/>
          <w:szCs w:val="24"/>
        </w:rPr>
        <w:t xml:space="preserve">email to both </w:t>
      </w:r>
      <w:hyperlink r:id="rId11" w:history="1">
        <w:r w:rsidR="00D838AF" w:rsidRPr="00D838AF">
          <w:rPr>
            <w:rFonts w:ascii="Times New Roman" w:eastAsia="Times New Roman" w:hAnsi="Times New Roman" w:cs="Times New Roman"/>
            <w:b/>
            <w:color w:val="0000FF"/>
            <w:sz w:val="24"/>
            <w:szCs w:val="24"/>
            <w:u w:val="single"/>
          </w:rPr>
          <w:t>kalil.oneal@va.gov</w:t>
        </w:r>
      </w:hyperlink>
      <w:r w:rsidR="00D838AF" w:rsidRPr="00D838AF">
        <w:rPr>
          <w:rFonts w:ascii="Times New Roman" w:eastAsia="Times New Roman" w:hAnsi="Times New Roman" w:cs="Times New Roman"/>
          <w:b/>
          <w:sz w:val="24"/>
          <w:szCs w:val="24"/>
        </w:rPr>
        <w:t xml:space="preserve"> and </w:t>
      </w:r>
      <w:hyperlink r:id="rId12" w:history="1">
        <w:r w:rsidR="00D838AF" w:rsidRPr="00D838AF">
          <w:rPr>
            <w:rFonts w:ascii="Times New Roman" w:eastAsia="Times New Roman" w:hAnsi="Times New Roman" w:cs="Times New Roman"/>
            <w:b/>
            <w:color w:val="0000FF"/>
            <w:sz w:val="24"/>
            <w:szCs w:val="24"/>
            <w:u w:val="single"/>
          </w:rPr>
          <w:t>matthew.newell@va.gov</w:t>
        </w:r>
      </w:hyperlink>
      <w:r w:rsidRPr="00D838AF">
        <w:rPr>
          <w:rFonts w:ascii="Times New Roman" w:hAnsi="Times New Roman" w:cs="Times New Roman"/>
          <w:b/>
          <w:sz w:val="24"/>
          <w:szCs w:val="24"/>
        </w:rPr>
        <w:t>.  Mark your response as “Proprietary Information” if the information is considered business sensitive</w:t>
      </w:r>
      <w:r w:rsidR="001E6C4A" w:rsidRPr="00D838AF">
        <w:rPr>
          <w:rFonts w:ascii="Times New Roman" w:hAnsi="Times New Roman" w:cs="Times New Roman"/>
          <w:b/>
          <w:sz w:val="24"/>
          <w:szCs w:val="24"/>
        </w:rPr>
        <w:t>.</w:t>
      </w:r>
    </w:p>
    <w:p w14:paraId="58B178B2" w14:textId="77777777" w:rsidR="00690BB1" w:rsidRPr="0010355A" w:rsidRDefault="00690BB1" w:rsidP="00690BB1">
      <w:pPr>
        <w:spacing w:after="0" w:line="240" w:lineRule="auto"/>
        <w:rPr>
          <w:rFonts w:ascii="Times New Roman" w:hAnsi="Times New Roman" w:cs="Times New Roman"/>
          <w:b/>
          <w:sz w:val="24"/>
          <w:szCs w:val="24"/>
          <w:u w:val="single"/>
        </w:rPr>
      </w:pPr>
    </w:p>
    <w:p w14:paraId="764B49CF" w14:textId="77777777" w:rsidR="00690BB1" w:rsidRPr="0010355A" w:rsidRDefault="00690BB1" w:rsidP="00690BB1">
      <w:pPr>
        <w:spacing w:after="0" w:line="240" w:lineRule="auto"/>
        <w:rPr>
          <w:rFonts w:ascii="Times New Roman" w:hAnsi="Times New Roman" w:cs="Times New Roman"/>
          <w:b/>
          <w:sz w:val="24"/>
          <w:szCs w:val="24"/>
          <w:u w:val="single"/>
        </w:rPr>
      </w:pPr>
      <w:r w:rsidRPr="0010355A">
        <w:rPr>
          <w:rFonts w:ascii="Times New Roman" w:hAnsi="Times New Roman" w:cs="Times New Roman"/>
          <w:b/>
          <w:sz w:val="24"/>
          <w:szCs w:val="24"/>
          <w:u w:val="single"/>
        </w:rPr>
        <w:t>Post RFI Phase</w:t>
      </w:r>
    </w:p>
    <w:p w14:paraId="59062E19" w14:textId="43CFB9F9" w:rsidR="000C5F27" w:rsidRPr="0010355A" w:rsidRDefault="00690BB1" w:rsidP="00690BB1">
      <w:pPr>
        <w:rPr>
          <w:rFonts w:ascii="Times New Roman" w:hAnsi="Times New Roman" w:cs="Times New Roman"/>
          <w:sz w:val="24"/>
          <w:szCs w:val="24"/>
        </w:rPr>
      </w:pPr>
      <w:r w:rsidRPr="0010355A">
        <w:rPr>
          <w:rFonts w:ascii="Times New Roman" w:hAnsi="Times New Roman" w:cs="Times New Roman"/>
          <w:sz w:val="24"/>
          <w:szCs w:val="24"/>
        </w:rPr>
        <w:t xml:space="preserve">Based on market research results, </w:t>
      </w:r>
      <w:r w:rsidR="64748725" w:rsidRPr="0010355A">
        <w:rPr>
          <w:rFonts w:ascii="Times New Roman" w:hAnsi="Times New Roman" w:cs="Times New Roman"/>
          <w:sz w:val="24"/>
          <w:szCs w:val="24"/>
        </w:rPr>
        <w:t>an</w:t>
      </w:r>
      <w:r w:rsidRPr="0010355A">
        <w:rPr>
          <w:rFonts w:ascii="Times New Roman" w:hAnsi="Times New Roman" w:cs="Times New Roman"/>
          <w:sz w:val="24"/>
          <w:szCs w:val="24"/>
        </w:rPr>
        <w:t xml:space="preserve"> RFP/RFQ may be made available on Contracting Opportunities found at SAM.gov.  It is the responsibility of interested parties to regularly monitor the SAM.gov for updates.  The government will not provide hard copies of the solicitation once issued. Interested parties are responsible for monitoring the website and downloading the solicitation, its attachments, and any amendments from the internet site identified above when/if issued. All information regarding the procurement is provided herein, and no additional information shall be provided at this time. </w:t>
      </w:r>
    </w:p>
    <w:p w14:paraId="5229332E" w14:textId="6A0E3833" w:rsidR="00DD0F01" w:rsidRPr="0010355A" w:rsidRDefault="00DD0F01" w:rsidP="5EF4E906">
      <w:pPr>
        <w:spacing w:after="160" w:line="259" w:lineRule="auto"/>
        <w:rPr>
          <w:rFonts w:ascii="Times New Roman" w:hAnsi="Times New Roman" w:cs="Times New Roman"/>
          <w:sz w:val="24"/>
          <w:szCs w:val="24"/>
        </w:rPr>
      </w:pPr>
    </w:p>
    <w:sectPr w:rsidR="00DD0F01" w:rsidRPr="0010355A" w:rsidSect="00B735AA">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7D143" w14:textId="77777777" w:rsidR="003930FE" w:rsidRDefault="003930FE" w:rsidP="00B735AA">
      <w:pPr>
        <w:spacing w:after="0" w:line="240" w:lineRule="auto"/>
      </w:pPr>
      <w:r>
        <w:separator/>
      </w:r>
    </w:p>
  </w:endnote>
  <w:endnote w:type="continuationSeparator" w:id="0">
    <w:p w14:paraId="70133685" w14:textId="77777777" w:rsidR="003930FE" w:rsidRDefault="003930FE" w:rsidP="00B735AA">
      <w:pPr>
        <w:spacing w:after="0" w:line="240" w:lineRule="auto"/>
      </w:pPr>
      <w:r>
        <w:continuationSeparator/>
      </w:r>
    </w:p>
  </w:endnote>
  <w:endnote w:type="continuationNotice" w:id="1">
    <w:p w14:paraId="50B7E390" w14:textId="77777777" w:rsidR="003930FE" w:rsidRDefault="003930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9E0FB" w14:textId="77777777" w:rsidR="00B822FD" w:rsidRDefault="00B822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8860A" w14:textId="77777777" w:rsidR="00B822FD" w:rsidRDefault="00B822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41799" w14:textId="77777777" w:rsidR="00B822FD" w:rsidRDefault="00B822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9C290" w14:textId="77777777" w:rsidR="003930FE" w:rsidRDefault="003930FE" w:rsidP="00B735AA">
      <w:pPr>
        <w:spacing w:after="0" w:line="240" w:lineRule="auto"/>
      </w:pPr>
      <w:r>
        <w:separator/>
      </w:r>
    </w:p>
  </w:footnote>
  <w:footnote w:type="continuationSeparator" w:id="0">
    <w:p w14:paraId="5D7E4AED" w14:textId="77777777" w:rsidR="003930FE" w:rsidRDefault="003930FE" w:rsidP="00B735AA">
      <w:pPr>
        <w:spacing w:after="0" w:line="240" w:lineRule="auto"/>
      </w:pPr>
      <w:r>
        <w:continuationSeparator/>
      </w:r>
    </w:p>
  </w:footnote>
  <w:footnote w:type="continuationNotice" w:id="1">
    <w:p w14:paraId="091D7507" w14:textId="77777777" w:rsidR="003930FE" w:rsidRDefault="003930F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B6785" w14:textId="77777777" w:rsidR="00B822FD" w:rsidRDefault="00B822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09260" w14:textId="77777777" w:rsidR="00B735AA" w:rsidRDefault="00B735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B5D60" w14:textId="77777777" w:rsidR="00B822FD" w:rsidRDefault="00B822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709DD"/>
    <w:multiLevelType w:val="hybridMultilevel"/>
    <w:tmpl w:val="11AEC4FE"/>
    <w:lvl w:ilvl="0" w:tplc="FF669D8A">
      <w:start w:val="1"/>
      <w:numFmt w:val="decimal"/>
      <w:lvlText w:val="%1)"/>
      <w:lvlJc w:val="left"/>
      <w:pPr>
        <w:ind w:left="720" w:hanging="360"/>
      </w:pPr>
      <w:rPr>
        <w:rFonts w:hint="default"/>
      </w:rPr>
    </w:lvl>
    <w:lvl w:ilvl="1" w:tplc="2550DA70">
      <w:start w:val="1"/>
      <w:numFmt w:val="lowerLetter"/>
      <w:lvlText w:val="%2."/>
      <w:lvlJc w:val="left"/>
      <w:pPr>
        <w:ind w:left="1440" w:hanging="360"/>
      </w:pPr>
    </w:lvl>
    <w:lvl w:ilvl="2" w:tplc="B302EF02" w:tentative="1">
      <w:start w:val="1"/>
      <w:numFmt w:val="lowerRoman"/>
      <w:lvlText w:val="%3."/>
      <w:lvlJc w:val="right"/>
      <w:pPr>
        <w:ind w:left="2160" w:hanging="180"/>
      </w:pPr>
    </w:lvl>
    <w:lvl w:ilvl="3" w:tplc="D804998C" w:tentative="1">
      <w:start w:val="1"/>
      <w:numFmt w:val="decimal"/>
      <w:lvlText w:val="%4."/>
      <w:lvlJc w:val="left"/>
      <w:pPr>
        <w:ind w:left="2880" w:hanging="360"/>
      </w:pPr>
    </w:lvl>
    <w:lvl w:ilvl="4" w:tplc="1EC01ED6" w:tentative="1">
      <w:start w:val="1"/>
      <w:numFmt w:val="lowerLetter"/>
      <w:lvlText w:val="%5."/>
      <w:lvlJc w:val="left"/>
      <w:pPr>
        <w:ind w:left="3600" w:hanging="360"/>
      </w:pPr>
    </w:lvl>
    <w:lvl w:ilvl="5" w:tplc="452E5956" w:tentative="1">
      <w:start w:val="1"/>
      <w:numFmt w:val="lowerRoman"/>
      <w:lvlText w:val="%6."/>
      <w:lvlJc w:val="right"/>
      <w:pPr>
        <w:ind w:left="4320" w:hanging="180"/>
      </w:pPr>
    </w:lvl>
    <w:lvl w:ilvl="6" w:tplc="AB00B4E2" w:tentative="1">
      <w:start w:val="1"/>
      <w:numFmt w:val="decimal"/>
      <w:lvlText w:val="%7."/>
      <w:lvlJc w:val="left"/>
      <w:pPr>
        <w:ind w:left="5040" w:hanging="360"/>
      </w:pPr>
    </w:lvl>
    <w:lvl w:ilvl="7" w:tplc="DE44923A" w:tentative="1">
      <w:start w:val="1"/>
      <w:numFmt w:val="lowerLetter"/>
      <w:lvlText w:val="%8."/>
      <w:lvlJc w:val="left"/>
      <w:pPr>
        <w:ind w:left="5760" w:hanging="360"/>
      </w:pPr>
    </w:lvl>
    <w:lvl w:ilvl="8" w:tplc="61124610" w:tentative="1">
      <w:start w:val="1"/>
      <w:numFmt w:val="lowerRoman"/>
      <w:lvlText w:val="%9."/>
      <w:lvlJc w:val="right"/>
      <w:pPr>
        <w:ind w:left="6480" w:hanging="180"/>
      </w:pPr>
    </w:lvl>
  </w:abstractNum>
  <w:abstractNum w:abstractNumId="1" w15:restartNumberingAfterBreak="0">
    <w:nsid w:val="30415E82"/>
    <w:multiLevelType w:val="multilevel"/>
    <w:tmpl w:val="D4D0A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D118AC"/>
    <w:multiLevelType w:val="multilevel"/>
    <w:tmpl w:val="8410F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C9F6D1F"/>
    <w:multiLevelType w:val="multilevel"/>
    <w:tmpl w:val="FF5E5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0D57FCF"/>
    <w:multiLevelType w:val="hybridMultilevel"/>
    <w:tmpl w:val="11AEC4F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36E0E8D"/>
    <w:multiLevelType w:val="hybridMultilevel"/>
    <w:tmpl w:val="F0707CE2"/>
    <w:lvl w:ilvl="0" w:tplc="5B2C11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D463388"/>
    <w:multiLevelType w:val="hybridMultilevel"/>
    <w:tmpl w:val="11AEC4F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6506A57"/>
    <w:multiLevelType w:val="hybridMultilevel"/>
    <w:tmpl w:val="628E60F8"/>
    <w:lvl w:ilvl="0" w:tplc="49C0D27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0F7114D"/>
    <w:multiLevelType w:val="hybridMultilevel"/>
    <w:tmpl w:val="DF5450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353173E"/>
    <w:multiLevelType w:val="hybridMultilevel"/>
    <w:tmpl w:val="C666D1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3CC389B"/>
    <w:multiLevelType w:val="multilevel"/>
    <w:tmpl w:val="966E9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5470445"/>
    <w:multiLevelType w:val="hybridMultilevel"/>
    <w:tmpl w:val="11AEC4FE"/>
    <w:lvl w:ilvl="0" w:tplc="75D255F0">
      <w:start w:val="1"/>
      <w:numFmt w:val="decimal"/>
      <w:lvlText w:val="%1)"/>
      <w:lvlJc w:val="left"/>
      <w:pPr>
        <w:ind w:left="720" w:hanging="360"/>
      </w:pPr>
      <w:rPr>
        <w:rFonts w:hint="default"/>
      </w:rPr>
    </w:lvl>
    <w:lvl w:ilvl="1" w:tplc="3E9AFD50">
      <w:start w:val="1"/>
      <w:numFmt w:val="lowerLetter"/>
      <w:lvlText w:val="%2."/>
      <w:lvlJc w:val="left"/>
      <w:pPr>
        <w:ind w:left="1440" w:hanging="360"/>
      </w:pPr>
    </w:lvl>
    <w:lvl w:ilvl="2" w:tplc="7F16E5F6" w:tentative="1">
      <w:start w:val="1"/>
      <w:numFmt w:val="lowerRoman"/>
      <w:lvlText w:val="%3."/>
      <w:lvlJc w:val="right"/>
      <w:pPr>
        <w:ind w:left="2160" w:hanging="180"/>
      </w:pPr>
    </w:lvl>
    <w:lvl w:ilvl="3" w:tplc="BF4C68EC" w:tentative="1">
      <w:start w:val="1"/>
      <w:numFmt w:val="decimal"/>
      <w:lvlText w:val="%4."/>
      <w:lvlJc w:val="left"/>
      <w:pPr>
        <w:ind w:left="2880" w:hanging="360"/>
      </w:pPr>
    </w:lvl>
    <w:lvl w:ilvl="4" w:tplc="B8562C7A" w:tentative="1">
      <w:start w:val="1"/>
      <w:numFmt w:val="lowerLetter"/>
      <w:lvlText w:val="%5."/>
      <w:lvlJc w:val="left"/>
      <w:pPr>
        <w:ind w:left="3600" w:hanging="360"/>
      </w:pPr>
    </w:lvl>
    <w:lvl w:ilvl="5" w:tplc="D0920FF6" w:tentative="1">
      <w:start w:val="1"/>
      <w:numFmt w:val="lowerRoman"/>
      <w:lvlText w:val="%6."/>
      <w:lvlJc w:val="right"/>
      <w:pPr>
        <w:ind w:left="4320" w:hanging="180"/>
      </w:pPr>
    </w:lvl>
    <w:lvl w:ilvl="6" w:tplc="8C9009E2" w:tentative="1">
      <w:start w:val="1"/>
      <w:numFmt w:val="decimal"/>
      <w:lvlText w:val="%7."/>
      <w:lvlJc w:val="left"/>
      <w:pPr>
        <w:ind w:left="5040" w:hanging="360"/>
      </w:pPr>
    </w:lvl>
    <w:lvl w:ilvl="7" w:tplc="6A606FAE" w:tentative="1">
      <w:start w:val="1"/>
      <w:numFmt w:val="lowerLetter"/>
      <w:lvlText w:val="%8."/>
      <w:lvlJc w:val="left"/>
      <w:pPr>
        <w:ind w:left="5760" w:hanging="360"/>
      </w:pPr>
    </w:lvl>
    <w:lvl w:ilvl="8" w:tplc="DD1CF762" w:tentative="1">
      <w:start w:val="1"/>
      <w:numFmt w:val="lowerRoman"/>
      <w:lvlText w:val="%9."/>
      <w:lvlJc w:val="right"/>
      <w:pPr>
        <w:ind w:left="6480" w:hanging="180"/>
      </w:pPr>
    </w:lvl>
  </w:abstractNum>
  <w:num w:numId="1" w16cid:durableId="16472199">
    <w:abstractNumId w:val="0"/>
  </w:num>
  <w:num w:numId="2" w16cid:durableId="77750835">
    <w:abstractNumId w:val="11"/>
  </w:num>
  <w:num w:numId="3" w16cid:durableId="1056197834">
    <w:abstractNumId w:val="7"/>
  </w:num>
  <w:num w:numId="4" w16cid:durableId="780612563">
    <w:abstractNumId w:val="1"/>
  </w:num>
  <w:num w:numId="5" w16cid:durableId="914050042">
    <w:abstractNumId w:val="2"/>
  </w:num>
  <w:num w:numId="6" w16cid:durableId="953440556">
    <w:abstractNumId w:val="10"/>
  </w:num>
  <w:num w:numId="7" w16cid:durableId="798452700">
    <w:abstractNumId w:val="3"/>
  </w:num>
  <w:num w:numId="8" w16cid:durableId="1841431738">
    <w:abstractNumId w:val="8"/>
  </w:num>
  <w:num w:numId="9" w16cid:durableId="2146659431">
    <w:abstractNumId w:val="9"/>
  </w:num>
  <w:num w:numId="10" w16cid:durableId="762382442">
    <w:abstractNumId w:val="6"/>
  </w:num>
  <w:num w:numId="11" w16cid:durableId="2145274432">
    <w:abstractNumId w:val="4"/>
  </w:num>
  <w:num w:numId="12" w16cid:durableId="20358387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BB1"/>
    <w:rsid w:val="00000CA1"/>
    <w:rsid w:val="00003038"/>
    <w:rsid w:val="00003D28"/>
    <w:rsid w:val="00005C0B"/>
    <w:rsid w:val="00007742"/>
    <w:rsid w:val="00010446"/>
    <w:rsid w:val="00012FD1"/>
    <w:rsid w:val="00015980"/>
    <w:rsid w:val="00016548"/>
    <w:rsid w:val="0001714F"/>
    <w:rsid w:val="0002094E"/>
    <w:rsid w:val="0002211F"/>
    <w:rsid w:val="0002364A"/>
    <w:rsid w:val="00023B3E"/>
    <w:rsid w:val="00024152"/>
    <w:rsid w:val="00025BE7"/>
    <w:rsid w:val="00025EFF"/>
    <w:rsid w:val="0002719C"/>
    <w:rsid w:val="00030922"/>
    <w:rsid w:val="00031C46"/>
    <w:rsid w:val="00032023"/>
    <w:rsid w:val="00032E8A"/>
    <w:rsid w:val="00033B31"/>
    <w:rsid w:val="00036BF5"/>
    <w:rsid w:val="000371E5"/>
    <w:rsid w:val="00037B7C"/>
    <w:rsid w:val="00040895"/>
    <w:rsid w:val="0004120C"/>
    <w:rsid w:val="00045490"/>
    <w:rsid w:val="00046136"/>
    <w:rsid w:val="00050DC0"/>
    <w:rsid w:val="00051D82"/>
    <w:rsid w:val="000522AE"/>
    <w:rsid w:val="000527B3"/>
    <w:rsid w:val="000528ED"/>
    <w:rsid w:val="00052C85"/>
    <w:rsid w:val="000532B0"/>
    <w:rsid w:val="00057A92"/>
    <w:rsid w:val="000621A3"/>
    <w:rsid w:val="00063BC2"/>
    <w:rsid w:val="000649B6"/>
    <w:rsid w:val="000664B4"/>
    <w:rsid w:val="00067C8B"/>
    <w:rsid w:val="00070F9D"/>
    <w:rsid w:val="000721E7"/>
    <w:rsid w:val="000749FF"/>
    <w:rsid w:val="00075DA6"/>
    <w:rsid w:val="000767FD"/>
    <w:rsid w:val="00077CFE"/>
    <w:rsid w:val="00077FB9"/>
    <w:rsid w:val="000801C3"/>
    <w:rsid w:val="000849D9"/>
    <w:rsid w:val="000858EB"/>
    <w:rsid w:val="0008660A"/>
    <w:rsid w:val="00092B78"/>
    <w:rsid w:val="000933CC"/>
    <w:rsid w:val="000942FF"/>
    <w:rsid w:val="00094B6D"/>
    <w:rsid w:val="00094E79"/>
    <w:rsid w:val="00095E35"/>
    <w:rsid w:val="00097DA4"/>
    <w:rsid w:val="000A0298"/>
    <w:rsid w:val="000A05EA"/>
    <w:rsid w:val="000A1B6D"/>
    <w:rsid w:val="000A37C4"/>
    <w:rsid w:val="000A41D2"/>
    <w:rsid w:val="000A53BB"/>
    <w:rsid w:val="000A73BF"/>
    <w:rsid w:val="000A7F59"/>
    <w:rsid w:val="000B0116"/>
    <w:rsid w:val="000B0DB2"/>
    <w:rsid w:val="000B0F04"/>
    <w:rsid w:val="000B1A4F"/>
    <w:rsid w:val="000B2402"/>
    <w:rsid w:val="000B39ED"/>
    <w:rsid w:val="000B6C7D"/>
    <w:rsid w:val="000B6CDC"/>
    <w:rsid w:val="000C1A4C"/>
    <w:rsid w:val="000C2DC6"/>
    <w:rsid w:val="000C5AA0"/>
    <w:rsid w:val="000C5B42"/>
    <w:rsid w:val="000C5F27"/>
    <w:rsid w:val="000C7FD5"/>
    <w:rsid w:val="000D1E6E"/>
    <w:rsid w:val="000D358B"/>
    <w:rsid w:val="000D69E9"/>
    <w:rsid w:val="000D6EC5"/>
    <w:rsid w:val="000E0178"/>
    <w:rsid w:val="000E0700"/>
    <w:rsid w:val="000E3776"/>
    <w:rsid w:val="000E4668"/>
    <w:rsid w:val="000E5466"/>
    <w:rsid w:val="000E7751"/>
    <w:rsid w:val="000F03FA"/>
    <w:rsid w:val="000F180B"/>
    <w:rsid w:val="000F222A"/>
    <w:rsid w:val="000F3536"/>
    <w:rsid w:val="000F4474"/>
    <w:rsid w:val="000F48A7"/>
    <w:rsid w:val="000F5576"/>
    <w:rsid w:val="0010176B"/>
    <w:rsid w:val="001020AB"/>
    <w:rsid w:val="0010355A"/>
    <w:rsid w:val="00106ACF"/>
    <w:rsid w:val="001070E5"/>
    <w:rsid w:val="0010770A"/>
    <w:rsid w:val="00110BFB"/>
    <w:rsid w:val="00110FD7"/>
    <w:rsid w:val="00112D0B"/>
    <w:rsid w:val="00112E2A"/>
    <w:rsid w:val="0011666A"/>
    <w:rsid w:val="001169A4"/>
    <w:rsid w:val="00127AE6"/>
    <w:rsid w:val="0013193F"/>
    <w:rsid w:val="00131F75"/>
    <w:rsid w:val="00133ABE"/>
    <w:rsid w:val="001355B9"/>
    <w:rsid w:val="00137C8B"/>
    <w:rsid w:val="001400F4"/>
    <w:rsid w:val="00140F12"/>
    <w:rsid w:val="00145C45"/>
    <w:rsid w:val="00146305"/>
    <w:rsid w:val="00146DD5"/>
    <w:rsid w:val="00146ED7"/>
    <w:rsid w:val="00147250"/>
    <w:rsid w:val="001472AC"/>
    <w:rsid w:val="00150E9B"/>
    <w:rsid w:val="00155263"/>
    <w:rsid w:val="00155D71"/>
    <w:rsid w:val="0015614B"/>
    <w:rsid w:val="001619C2"/>
    <w:rsid w:val="00162F81"/>
    <w:rsid w:val="001635F8"/>
    <w:rsid w:val="0016453D"/>
    <w:rsid w:val="001653E9"/>
    <w:rsid w:val="00166065"/>
    <w:rsid w:val="00166B67"/>
    <w:rsid w:val="0017175A"/>
    <w:rsid w:val="00172C57"/>
    <w:rsid w:val="00173BD4"/>
    <w:rsid w:val="00173CA1"/>
    <w:rsid w:val="00174F4B"/>
    <w:rsid w:val="00176E17"/>
    <w:rsid w:val="00176E69"/>
    <w:rsid w:val="001823E8"/>
    <w:rsid w:val="00182C2B"/>
    <w:rsid w:val="001832B3"/>
    <w:rsid w:val="00183981"/>
    <w:rsid w:val="0018488B"/>
    <w:rsid w:val="00187FE8"/>
    <w:rsid w:val="00190BD7"/>
    <w:rsid w:val="00191982"/>
    <w:rsid w:val="00192880"/>
    <w:rsid w:val="00192FC5"/>
    <w:rsid w:val="001938CF"/>
    <w:rsid w:val="0019415C"/>
    <w:rsid w:val="00194A2A"/>
    <w:rsid w:val="00195872"/>
    <w:rsid w:val="001A00E1"/>
    <w:rsid w:val="001A018C"/>
    <w:rsid w:val="001A0740"/>
    <w:rsid w:val="001A099A"/>
    <w:rsid w:val="001A13F5"/>
    <w:rsid w:val="001A56FB"/>
    <w:rsid w:val="001A7132"/>
    <w:rsid w:val="001B0067"/>
    <w:rsid w:val="001B0892"/>
    <w:rsid w:val="001B42BD"/>
    <w:rsid w:val="001B72A7"/>
    <w:rsid w:val="001C10C5"/>
    <w:rsid w:val="001C26B5"/>
    <w:rsid w:val="001C30EB"/>
    <w:rsid w:val="001C4572"/>
    <w:rsid w:val="001C5F22"/>
    <w:rsid w:val="001C657E"/>
    <w:rsid w:val="001C67F8"/>
    <w:rsid w:val="001C79DC"/>
    <w:rsid w:val="001D2847"/>
    <w:rsid w:val="001D2A89"/>
    <w:rsid w:val="001D3BD5"/>
    <w:rsid w:val="001D5BFD"/>
    <w:rsid w:val="001D7D3B"/>
    <w:rsid w:val="001E59C5"/>
    <w:rsid w:val="001E6C4A"/>
    <w:rsid w:val="001F10F4"/>
    <w:rsid w:val="001F21F0"/>
    <w:rsid w:val="001F2C16"/>
    <w:rsid w:val="001F7BC0"/>
    <w:rsid w:val="002003F9"/>
    <w:rsid w:val="0020077A"/>
    <w:rsid w:val="0020517F"/>
    <w:rsid w:val="00205690"/>
    <w:rsid w:val="00205AC3"/>
    <w:rsid w:val="00206883"/>
    <w:rsid w:val="00206FE3"/>
    <w:rsid w:val="002076C5"/>
    <w:rsid w:val="00210618"/>
    <w:rsid w:val="00214F85"/>
    <w:rsid w:val="00215057"/>
    <w:rsid w:val="00215072"/>
    <w:rsid w:val="002161D0"/>
    <w:rsid w:val="00220091"/>
    <w:rsid w:val="00223977"/>
    <w:rsid w:val="00223BC8"/>
    <w:rsid w:val="00224045"/>
    <w:rsid w:val="00224175"/>
    <w:rsid w:val="002277B5"/>
    <w:rsid w:val="00230402"/>
    <w:rsid w:val="002327F9"/>
    <w:rsid w:val="00234856"/>
    <w:rsid w:val="00236C36"/>
    <w:rsid w:val="00236EE5"/>
    <w:rsid w:val="00241641"/>
    <w:rsid w:val="00241E6A"/>
    <w:rsid w:val="00245535"/>
    <w:rsid w:val="00245B42"/>
    <w:rsid w:val="0024618A"/>
    <w:rsid w:val="002468C7"/>
    <w:rsid w:val="00246B46"/>
    <w:rsid w:val="00251DA4"/>
    <w:rsid w:val="0025296D"/>
    <w:rsid w:val="00252C41"/>
    <w:rsid w:val="002535BA"/>
    <w:rsid w:val="00256308"/>
    <w:rsid w:val="00256E43"/>
    <w:rsid w:val="00261CCF"/>
    <w:rsid w:val="00262DCF"/>
    <w:rsid w:val="00262F81"/>
    <w:rsid w:val="00265813"/>
    <w:rsid w:val="00266AC5"/>
    <w:rsid w:val="0026791A"/>
    <w:rsid w:val="0027125E"/>
    <w:rsid w:val="002723F5"/>
    <w:rsid w:val="00272F11"/>
    <w:rsid w:val="002739CB"/>
    <w:rsid w:val="002748A8"/>
    <w:rsid w:val="00276AD6"/>
    <w:rsid w:val="00281121"/>
    <w:rsid w:val="002814D9"/>
    <w:rsid w:val="00282081"/>
    <w:rsid w:val="00286D98"/>
    <w:rsid w:val="002921A0"/>
    <w:rsid w:val="00293AEA"/>
    <w:rsid w:val="002955ED"/>
    <w:rsid w:val="002957F8"/>
    <w:rsid w:val="002963A6"/>
    <w:rsid w:val="0029753D"/>
    <w:rsid w:val="002A2AD5"/>
    <w:rsid w:val="002A2BD4"/>
    <w:rsid w:val="002A3A59"/>
    <w:rsid w:val="002A5801"/>
    <w:rsid w:val="002B0A10"/>
    <w:rsid w:val="002B1A18"/>
    <w:rsid w:val="002B1F79"/>
    <w:rsid w:val="002B24DE"/>
    <w:rsid w:val="002B2680"/>
    <w:rsid w:val="002B3623"/>
    <w:rsid w:val="002B3F8A"/>
    <w:rsid w:val="002B4492"/>
    <w:rsid w:val="002B4582"/>
    <w:rsid w:val="002B45E6"/>
    <w:rsid w:val="002B53AC"/>
    <w:rsid w:val="002B6906"/>
    <w:rsid w:val="002C0074"/>
    <w:rsid w:val="002C14C8"/>
    <w:rsid w:val="002C1B4D"/>
    <w:rsid w:val="002C2F7A"/>
    <w:rsid w:val="002C426B"/>
    <w:rsid w:val="002C4C00"/>
    <w:rsid w:val="002C5E07"/>
    <w:rsid w:val="002C7C4F"/>
    <w:rsid w:val="002D1108"/>
    <w:rsid w:val="002D7EEA"/>
    <w:rsid w:val="002E1902"/>
    <w:rsid w:val="002E41D2"/>
    <w:rsid w:val="002E5AC6"/>
    <w:rsid w:val="002E68AD"/>
    <w:rsid w:val="002E7212"/>
    <w:rsid w:val="002E7BD8"/>
    <w:rsid w:val="002F11D7"/>
    <w:rsid w:val="002F237B"/>
    <w:rsid w:val="002F24FC"/>
    <w:rsid w:val="002F47F4"/>
    <w:rsid w:val="002F6706"/>
    <w:rsid w:val="003000D0"/>
    <w:rsid w:val="003000E2"/>
    <w:rsid w:val="003018C0"/>
    <w:rsid w:val="00301B42"/>
    <w:rsid w:val="00304249"/>
    <w:rsid w:val="00304EDB"/>
    <w:rsid w:val="003068E3"/>
    <w:rsid w:val="00306953"/>
    <w:rsid w:val="00306D68"/>
    <w:rsid w:val="003101CD"/>
    <w:rsid w:val="00310722"/>
    <w:rsid w:val="00310D5E"/>
    <w:rsid w:val="0031220A"/>
    <w:rsid w:val="003123FB"/>
    <w:rsid w:val="00312D2E"/>
    <w:rsid w:val="0031737C"/>
    <w:rsid w:val="00317A94"/>
    <w:rsid w:val="00320FA6"/>
    <w:rsid w:val="00321CEA"/>
    <w:rsid w:val="00322CAD"/>
    <w:rsid w:val="00323C5D"/>
    <w:rsid w:val="00326797"/>
    <w:rsid w:val="00326B26"/>
    <w:rsid w:val="00327F6F"/>
    <w:rsid w:val="003312F7"/>
    <w:rsid w:val="00332677"/>
    <w:rsid w:val="003335FB"/>
    <w:rsid w:val="003341E0"/>
    <w:rsid w:val="003350D6"/>
    <w:rsid w:val="003359D1"/>
    <w:rsid w:val="00335E61"/>
    <w:rsid w:val="003364A1"/>
    <w:rsid w:val="00336CEB"/>
    <w:rsid w:val="00340889"/>
    <w:rsid w:val="00343FF1"/>
    <w:rsid w:val="00344770"/>
    <w:rsid w:val="0034570B"/>
    <w:rsid w:val="00345DE6"/>
    <w:rsid w:val="00346537"/>
    <w:rsid w:val="0034771E"/>
    <w:rsid w:val="00350497"/>
    <w:rsid w:val="003515B7"/>
    <w:rsid w:val="00351777"/>
    <w:rsid w:val="0035229F"/>
    <w:rsid w:val="0035343A"/>
    <w:rsid w:val="00354EE0"/>
    <w:rsid w:val="00355689"/>
    <w:rsid w:val="00356AF2"/>
    <w:rsid w:val="003609E7"/>
    <w:rsid w:val="00360D0E"/>
    <w:rsid w:val="00361018"/>
    <w:rsid w:val="003611EE"/>
    <w:rsid w:val="00364AD0"/>
    <w:rsid w:val="00364EBD"/>
    <w:rsid w:val="00370D74"/>
    <w:rsid w:val="0037321E"/>
    <w:rsid w:val="0037369B"/>
    <w:rsid w:val="00375185"/>
    <w:rsid w:val="003773C5"/>
    <w:rsid w:val="0038146A"/>
    <w:rsid w:val="00382211"/>
    <w:rsid w:val="00385B03"/>
    <w:rsid w:val="00385F9B"/>
    <w:rsid w:val="003861C5"/>
    <w:rsid w:val="003930FE"/>
    <w:rsid w:val="00396B72"/>
    <w:rsid w:val="003A1147"/>
    <w:rsid w:val="003A26AA"/>
    <w:rsid w:val="003A329F"/>
    <w:rsid w:val="003A548F"/>
    <w:rsid w:val="003A5EE4"/>
    <w:rsid w:val="003B0E1B"/>
    <w:rsid w:val="003B148F"/>
    <w:rsid w:val="003B3B1D"/>
    <w:rsid w:val="003B3E24"/>
    <w:rsid w:val="003B3EF6"/>
    <w:rsid w:val="003B4A71"/>
    <w:rsid w:val="003B5A66"/>
    <w:rsid w:val="003B6260"/>
    <w:rsid w:val="003B768C"/>
    <w:rsid w:val="003B7B7C"/>
    <w:rsid w:val="003C202B"/>
    <w:rsid w:val="003C32AE"/>
    <w:rsid w:val="003C33C4"/>
    <w:rsid w:val="003C4117"/>
    <w:rsid w:val="003C6134"/>
    <w:rsid w:val="003C724E"/>
    <w:rsid w:val="003C78E2"/>
    <w:rsid w:val="003D0831"/>
    <w:rsid w:val="003D1003"/>
    <w:rsid w:val="003D11C9"/>
    <w:rsid w:val="003D5970"/>
    <w:rsid w:val="003D73D0"/>
    <w:rsid w:val="003D78C4"/>
    <w:rsid w:val="003E0076"/>
    <w:rsid w:val="003E2A20"/>
    <w:rsid w:val="003E68E2"/>
    <w:rsid w:val="003F02DD"/>
    <w:rsid w:val="003F0551"/>
    <w:rsid w:val="003F155A"/>
    <w:rsid w:val="003F33D5"/>
    <w:rsid w:val="003F3F0D"/>
    <w:rsid w:val="003F53A1"/>
    <w:rsid w:val="003F6102"/>
    <w:rsid w:val="003F6B82"/>
    <w:rsid w:val="00400F26"/>
    <w:rsid w:val="00401994"/>
    <w:rsid w:val="00403144"/>
    <w:rsid w:val="0040390C"/>
    <w:rsid w:val="00410580"/>
    <w:rsid w:val="00410B02"/>
    <w:rsid w:val="00412633"/>
    <w:rsid w:val="004143DA"/>
    <w:rsid w:val="00415A8D"/>
    <w:rsid w:val="00421D74"/>
    <w:rsid w:val="0042281B"/>
    <w:rsid w:val="00423036"/>
    <w:rsid w:val="004255D1"/>
    <w:rsid w:val="00425FBE"/>
    <w:rsid w:val="00426DA8"/>
    <w:rsid w:val="00426EF6"/>
    <w:rsid w:val="0042777D"/>
    <w:rsid w:val="00430575"/>
    <w:rsid w:val="00430E63"/>
    <w:rsid w:val="004359A4"/>
    <w:rsid w:val="004366BB"/>
    <w:rsid w:val="0044006E"/>
    <w:rsid w:val="00440231"/>
    <w:rsid w:val="00440816"/>
    <w:rsid w:val="00440C26"/>
    <w:rsid w:val="00440F82"/>
    <w:rsid w:val="00442AD4"/>
    <w:rsid w:val="00444E2A"/>
    <w:rsid w:val="00445ADC"/>
    <w:rsid w:val="00446554"/>
    <w:rsid w:val="00446D09"/>
    <w:rsid w:val="00447F2D"/>
    <w:rsid w:val="00450740"/>
    <w:rsid w:val="00450F1C"/>
    <w:rsid w:val="00454B5B"/>
    <w:rsid w:val="00454E5D"/>
    <w:rsid w:val="004552FD"/>
    <w:rsid w:val="00456635"/>
    <w:rsid w:val="00456E43"/>
    <w:rsid w:val="0046310E"/>
    <w:rsid w:val="00464909"/>
    <w:rsid w:val="00464F6A"/>
    <w:rsid w:val="00465126"/>
    <w:rsid w:val="00465705"/>
    <w:rsid w:val="00466A19"/>
    <w:rsid w:val="00470975"/>
    <w:rsid w:val="00470DD7"/>
    <w:rsid w:val="0047137E"/>
    <w:rsid w:val="004715C7"/>
    <w:rsid w:val="00471811"/>
    <w:rsid w:val="00472A91"/>
    <w:rsid w:val="0047334C"/>
    <w:rsid w:val="00473D83"/>
    <w:rsid w:val="00473E0C"/>
    <w:rsid w:val="00474F3E"/>
    <w:rsid w:val="00480833"/>
    <w:rsid w:val="004824B7"/>
    <w:rsid w:val="00484843"/>
    <w:rsid w:val="0048649E"/>
    <w:rsid w:val="00490FC7"/>
    <w:rsid w:val="00491D13"/>
    <w:rsid w:val="00491E75"/>
    <w:rsid w:val="00491FBA"/>
    <w:rsid w:val="00494DB3"/>
    <w:rsid w:val="00496D80"/>
    <w:rsid w:val="004A0E29"/>
    <w:rsid w:val="004A176C"/>
    <w:rsid w:val="004A28F7"/>
    <w:rsid w:val="004A401D"/>
    <w:rsid w:val="004A5C3D"/>
    <w:rsid w:val="004B00C5"/>
    <w:rsid w:val="004B054A"/>
    <w:rsid w:val="004B095C"/>
    <w:rsid w:val="004B22E1"/>
    <w:rsid w:val="004B3F7B"/>
    <w:rsid w:val="004B43B5"/>
    <w:rsid w:val="004B47A7"/>
    <w:rsid w:val="004B6285"/>
    <w:rsid w:val="004B62F1"/>
    <w:rsid w:val="004B7D18"/>
    <w:rsid w:val="004B7DD8"/>
    <w:rsid w:val="004C0055"/>
    <w:rsid w:val="004C235A"/>
    <w:rsid w:val="004C3D0E"/>
    <w:rsid w:val="004C5DE1"/>
    <w:rsid w:val="004C5E4B"/>
    <w:rsid w:val="004C606C"/>
    <w:rsid w:val="004C6628"/>
    <w:rsid w:val="004C6769"/>
    <w:rsid w:val="004C6936"/>
    <w:rsid w:val="004D0580"/>
    <w:rsid w:val="004D0946"/>
    <w:rsid w:val="004D30D0"/>
    <w:rsid w:val="004D37AB"/>
    <w:rsid w:val="004D79CC"/>
    <w:rsid w:val="004D7CFE"/>
    <w:rsid w:val="004E0056"/>
    <w:rsid w:val="004E1531"/>
    <w:rsid w:val="004E1AAC"/>
    <w:rsid w:val="004E25BC"/>
    <w:rsid w:val="004E2A5B"/>
    <w:rsid w:val="004E2F25"/>
    <w:rsid w:val="004E56B9"/>
    <w:rsid w:val="004E5780"/>
    <w:rsid w:val="004E6B58"/>
    <w:rsid w:val="004F1699"/>
    <w:rsid w:val="004F1EE5"/>
    <w:rsid w:val="004F2B08"/>
    <w:rsid w:val="004F512A"/>
    <w:rsid w:val="004F6E73"/>
    <w:rsid w:val="004F749E"/>
    <w:rsid w:val="00501079"/>
    <w:rsid w:val="0050292F"/>
    <w:rsid w:val="00502AB7"/>
    <w:rsid w:val="0050351A"/>
    <w:rsid w:val="005039BA"/>
    <w:rsid w:val="00505157"/>
    <w:rsid w:val="005062CB"/>
    <w:rsid w:val="00507846"/>
    <w:rsid w:val="00511564"/>
    <w:rsid w:val="00511A71"/>
    <w:rsid w:val="00512579"/>
    <w:rsid w:val="00513772"/>
    <w:rsid w:val="00514EF7"/>
    <w:rsid w:val="00516C3E"/>
    <w:rsid w:val="00524B41"/>
    <w:rsid w:val="00525EA0"/>
    <w:rsid w:val="005261C9"/>
    <w:rsid w:val="00534B01"/>
    <w:rsid w:val="00534BA0"/>
    <w:rsid w:val="0053517C"/>
    <w:rsid w:val="005372AD"/>
    <w:rsid w:val="0054010E"/>
    <w:rsid w:val="005405B7"/>
    <w:rsid w:val="00540A6C"/>
    <w:rsid w:val="00541549"/>
    <w:rsid w:val="00544217"/>
    <w:rsid w:val="00545F6A"/>
    <w:rsid w:val="0054626D"/>
    <w:rsid w:val="0054634F"/>
    <w:rsid w:val="0054639B"/>
    <w:rsid w:val="00546DE2"/>
    <w:rsid w:val="005503BF"/>
    <w:rsid w:val="005506D0"/>
    <w:rsid w:val="00550B4B"/>
    <w:rsid w:val="0055181D"/>
    <w:rsid w:val="00553924"/>
    <w:rsid w:val="00555787"/>
    <w:rsid w:val="00561D9D"/>
    <w:rsid w:val="00562F4A"/>
    <w:rsid w:val="00564094"/>
    <w:rsid w:val="00564814"/>
    <w:rsid w:val="00564AA3"/>
    <w:rsid w:val="00566A9F"/>
    <w:rsid w:val="00573781"/>
    <w:rsid w:val="0057379A"/>
    <w:rsid w:val="00575834"/>
    <w:rsid w:val="0058006E"/>
    <w:rsid w:val="005807BB"/>
    <w:rsid w:val="005815D9"/>
    <w:rsid w:val="00585164"/>
    <w:rsid w:val="00585193"/>
    <w:rsid w:val="005855EF"/>
    <w:rsid w:val="00586E5F"/>
    <w:rsid w:val="00587AEE"/>
    <w:rsid w:val="005900AB"/>
    <w:rsid w:val="00593A69"/>
    <w:rsid w:val="00593ADA"/>
    <w:rsid w:val="00595A9E"/>
    <w:rsid w:val="0059631C"/>
    <w:rsid w:val="005967ED"/>
    <w:rsid w:val="005A041D"/>
    <w:rsid w:val="005A1B60"/>
    <w:rsid w:val="005A3BAC"/>
    <w:rsid w:val="005A3F68"/>
    <w:rsid w:val="005A7323"/>
    <w:rsid w:val="005A7F66"/>
    <w:rsid w:val="005B0256"/>
    <w:rsid w:val="005B072E"/>
    <w:rsid w:val="005B3DA2"/>
    <w:rsid w:val="005B431D"/>
    <w:rsid w:val="005B5FCD"/>
    <w:rsid w:val="005C1290"/>
    <w:rsid w:val="005C2B50"/>
    <w:rsid w:val="005C3F3B"/>
    <w:rsid w:val="005C467E"/>
    <w:rsid w:val="005C7058"/>
    <w:rsid w:val="005D2572"/>
    <w:rsid w:val="005D25EF"/>
    <w:rsid w:val="005D3A12"/>
    <w:rsid w:val="005D40FB"/>
    <w:rsid w:val="005D51F9"/>
    <w:rsid w:val="005D6F21"/>
    <w:rsid w:val="005D7737"/>
    <w:rsid w:val="005E2A25"/>
    <w:rsid w:val="005E3BCA"/>
    <w:rsid w:val="005E3D4C"/>
    <w:rsid w:val="005E40C4"/>
    <w:rsid w:val="005E4B3D"/>
    <w:rsid w:val="005E54A2"/>
    <w:rsid w:val="005E5AE3"/>
    <w:rsid w:val="005E6DF5"/>
    <w:rsid w:val="005E74FD"/>
    <w:rsid w:val="005F1B91"/>
    <w:rsid w:val="005F37EB"/>
    <w:rsid w:val="005F3A81"/>
    <w:rsid w:val="005F5D1B"/>
    <w:rsid w:val="005F6B29"/>
    <w:rsid w:val="005F6B90"/>
    <w:rsid w:val="005F7AC7"/>
    <w:rsid w:val="005F7C09"/>
    <w:rsid w:val="00600B10"/>
    <w:rsid w:val="0060148D"/>
    <w:rsid w:val="006016A0"/>
    <w:rsid w:val="0060365C"/>
    <w:rsid w:val="006046FC"/>
    <w:rsid w:val="00604DBF"/>
    <w:rsid w:val="00605B05"/>
    <w:rsid w:val="00607AF2"/>
    <w:rsid w:val="006102B7"/>
    <w:rsid w:val="0061394D"/>
    <w:rsid w:val="00615DB8"/>
    <w:rsid w:val="006171AB"/>
    <w:rsid w:val="00620AD7"/>
    <w:rsid w:val="00621244"/>
    <w:rsid w:val="0062124C"/>
    <w:rsid w:val="00621A03"/>
    <w:rsid w:val="00624164"/>
    <w:rsid w:val="00624322"/>
    <w:rsid w:val="0062490A"/>
    <w:rsid w:val="00627FD3"/>
    <w:rsid w:val="00632874"/>
    <w:rsid w:val="0063317C"/>
    <w:rsid w:val="006344E8"/>
    <w:rsid w:val="00634664"/>
    <w:rsid w:val="00634DAD"/>
    <w:rsid w:val="00634E99"/>
    <w:rsid w:val="00636E7D"/>
    <w:rsid w:val="00640001"/>
    <w:rsid w:val="00641148"/>
    <w:rsid w:val="006414BC"/>
    <w:rsid w:val="00642A0E"/>
    <w:rsid w:val="00642FCF"/>
    <w:rsid w:val="00646A7C"/>
    <w:rsid w:val="00647C5D"/>
    <w:rsid w:val="006507B8"/>
    <w:rsid w:val="00650922"/>
    <w:rsid w:val="006528D8"/>
    <w:rsid w:val="0065467E"/>
    <w:rsid w:val="0065590A"/>
    <w:rsid w:val="0065647B"/>
    <w:rsid w:val="006565F5"/>
    <w:rsid w:val="006570F6"/>
    <w:rsid w:val="00657511"/>
    <w:rsid w:val="0066071F"/>
    <w:rsid w:val="00660927"/>
    <w:rsid w:val="006615BB"/>
    <w:rsid w:val="00662EC9"/>
    <w:rsid w:val="0066451E"/>
    <w:rsid w:val="0066529E"/>
    <w:rsid w:val="0066687E"/>
    <w:rsid w:val="00670976"/>
    <w:rsid w:val="00670E75"/>
    <w:rsid w:val="00672DB7"/>
    <w:rsid w:val="006733E9"/>
    <w:rsid w:val="00674F05"/>
    <w:rsid w:val="00675181"/>
    <w:rsid w:val="00675343"/>
    <w:rsid w:val="006756CB"/>
    <w:rsid w:val="00680A5C"/>
    <w:rsid w:val="00681FCA"/>
    <w:rsid w:val="00683EE5"/>
    <w:rsid w:val="00690BB1"/>
    <w:rsid w:val="00691766"/>
    <w:rsid w:val="00691B38"/>
    <w:rsid w:val="00694C9B"/>
    <w:rsid w:val="00695D76"/>
    <w:rsid w:val="006966D8"/>
    <w:rsid w:val="0069693C"/>
    <w:rsid w:val="00696BC7"/>
    <w:rsid w:val="00697461"/>
    <w:rsid w:val="00697B1B"/>
    <w:rsid w:val="006A394E"/>
    <w:rsid w:val="006A6844"/>
    <w:rsid w:val="006A700B"/>
    <w:rsid w:val="006A7D73"/>
    <w:rsid w:val="006A7FC4"/>
    <w:rsid w:val="006B368D"/>
    <w:rsid w:val="006B3B87"/>
    <w:rsid w:val="006B4273"/>
    <w:rsid w:val="006C0B05"/>
    <w:rsid w:val="006C0CDF"/>
    <w:rsid w:val="006C1A3C"/>
    <w:rsid w:val="006C1D6B"/>
    <w:rsid w:val="006C2361"/>
    <w:rsid w:val="006C2E3B"/>
    <w:rsid w:val="006C3E0C"/>
    <w:rsid w:val="006C6F5A"/>
    <w:rsid w:val="006D28DF"/>
    <w:rsid w:val="006D2FDB"/>
    <w:rsid w:val="006D4671"/>
    <w:rsid w:val="006D5B6D"/>
    <w:rsid w:val="006E32E0"/>
    <w:rsid w:val="006E4ED3"/>
    <w:rsid w:val="006F12CE"/>
    <w:rsid w:val="006F5306"/>
    <w:rsid w:val="00701D3B"/>
    <w:rsid w:val="007027DD"/>
    <w:rsid w:val="007035F5"/>
    <w:rsid w:val="00705E83"/>
    <w:rsid w:val="00707E62"/>
    <w:rsid w:val="007121A9"/>
    <w:rsid w:val="00715AEA"/>
    <w:rsid w:val="007162B1"/>
    <w:rsid w:val="00716FE0"/>
    <w:rsid w:val="00717649"/>
    <w:rsid w:val="00717A9B"/>
    <w:rsid w:val="00721169"/>
    <w:rsid w:val="007212E4"/>
    <w:rsid w:val="00721E98"/>
    <w:rsid w:val="00727B29"/>
    <w:rsid w:val="00731F4F"/>
    <w:rsid w:val="007320BD"/>
    <w:rsid w:val="0073239A"/>
    <w:rsid w:val="007336F0"/>
    <w:rsid w:val="007337C0"/>
    <w:rsid w:val="00735559"/>
    <w:rsid w:val="00735DC6"/>
    <w:rsid w:val="00740C54"/>
    <w:rsid w:val="00742CE6"/>
    <w:rsid w:val="00743B4A"/>
    <w:rsid w:val="00744343"/>
    <w:rsid w:val="00744E90"/>
    <w:rsid w:val="00752919"/>
    <w:rsid w:val="00752CE6"/>
    <w:rsid w:val="0075516C"/>
    <w:rsid w:val="00760287"/>
    <w:rsid w:val="00761A01"/>
    <w:rsid w:val="0076266C"/>
    <w:rsid w:val="00764EF6"/>
    <w:rsid w:val="00767474"/>
    <w:rsid w:val="0077220D"/>
    <w:rsid w:val="00772F55"/>
    <w:rsid w:val="00773D20"/>
    <w:rsid w:val="00776C54"/>
    <w:rsid w:val="00780B36"/>
    <w:rsid w:val="0078101B"/>
    <w:rsid w:val="00781C79"/>
    <w:rsid w:val="00781FF3"/>
    <w:rsid w:val="007822AB"/>
    <w:rsid w:val="007823E1"/>
    <w:rsid w:val="007834CA"/>
    <w:rsid w:val="007854F3"/>
    <w:rsid w:val="00785996"/>
    <w:rsid w:val="00785997"/>
    <w:rsid w:val="00787713"/>
    <w:rsid w:val="00787EA6"/>
    <w:rsid w:val="00790146"/>
    <w:rsid w:val="0079242F"/>
    <w:rsid w:val="00794765"/>
    <w:rsid w:val="007951EF"/>
    <w:rsid w:val="00795AF8"/>
    <w:rsid w:val="00795EEA"/>
    <w:rsid w:val="00795F68"/>
    <w:rsid w:val="007A0AA3"/>
    <w:rsid w:val="007A1277"/>
    <w:rsid w:val="007A3725"/>
    <w:rsid w:val="007A42F1"/>
    <w:rsid w:val="007A528A"/>
    <w:rsid w:val="007A6BB5"/>
    <w:rsid w:val="007A7003"/>
    <w:rsid w:val="007B06CB"/>
    <w:rsid w:val="007B1253"/>
    <w:rsid w:val="007B2AB1"/>
    <w:rsid w:val="007B34F6"/>
    <w:rsid w:val="007B5C20"/>
    <w:rsid w:val="007B5CB7"/>
    <w:rsid w:val="007B6AFE"/>
    <w:rsid w:val="007B7205"/>
    <w:rsid w:val="007C1944"/>
    <w:rsid w:val="007C1F59"/>
    <w:rsid w:val="007C312D"/>
    <w:rsid w:val="007C4F9E"/>
    <w:rsid w:val="007D5041"/>
    <w:rsid w:val="007D6C99"/>
    <w:rsid w:val="007D711E"/>
    <w:rsid w:val="007D7F1A"/>
    <w:rsid w:val="007E29E0"/>
    <w:rsid w:val="007E4151"/>
    <w:rsid w:val="007E5BDD"/>
    <w:rsid w:val="007E6DE2"/>
    <w:rsid w:val="007F1BB6"/>
    <w:rsid w:val="007F2CAF"/>
    <w:rsid w:val="007F2D2A"/>
    <w:rsid w:val="007F6042"/>
    <w:rsid w:val="00800B5A"/>
    <w:rsid w:val="00801996"/>
    <w:rsid w:val="00801F88"/>
    <w:rsid w:val="0080299C"/>
    <w:rsid w:val="008033F9"/>
    <w:rsid w:val="00804C0D"/>
    <w:rsid w:val="008104DE"/>
    <w:rsid w:val="0081167E"/>
    <w:rsid w:val="00811C3F"/>
    <w:rsid w:val="00813428"/>
    <w:rsid w:val="00814A69"/>
    <w:rsid w:val="00814B78"/>
    <w:rsid w:val="00815585"/>
    <w:rsid w:val="008163EE"/>
    <w:rsid w:val="0082083A"/>
    <w:rsid w:val="00822C8F"/>
    <w:rsid w:val="00823D6D"/>
    <w:rsid w:val="008249D9"/>
    <w:rsid w:val="008254E8"/>
    <w:rsid w:val="0082618D"/>
    <w:rsid w:val="008310EF"/>
    <w:rsid w:val="00831648"/>
    <w:rsid w:val="00834D6C"/>
    <w:rsid w:val="00834E36"/>
    <w:rsid w:val="00835464"/>
    <w:rsid w:val="008355BF"/>
    <w:rsid w:val="008370AB"/>
    <w:rsid w:val="008375F0"/>
    <w:rsid w:val="00837D56"/>
    <w:rsid w:val="0084083B"/>
    <w:rsid w:val="00840CAF"/>
    <w:rsid w:val="008422A0"/>
    <w:rsid w:val="00842770"/>
    <w:rsid w:val="0084480E"/>
    <w:rsid w:val="008469DA"/>
    <w:rsid w:val="00847567"/>
    <w:rsid w:val="0084767A"/>
    <w:rsid w:val="008510B9"/>
    <w:rsid w:val="00851623"/>
    <w:rsid w:val="00851D83"/>
    <w:rsid w:val="00851DA9"/>
    <w:rsid w:val="0085218D"/>
    <w:rsid w:val="0085274D"/>
    <w:rsid w:val="00852E2C"/>
    <w:rsid w:val="00854D68"/>
    <w:rsid w:val="008556EB"/>
    <w:rsid w:val="0085574B"/>
    <w:rsid w:val="00855760"/>
    <w:rsid w:val="00857CBA"/>
    <w:rsid w:val="008601A3"/>
    <w:rsid w:val="0086191A"/>
    <w:rsid w:val="00862984"/>
    <w:rsid w:val="008633F2"/>
    <w:rsid w:val="00863BE4"/>
    <w:rsid w:val="0086484C"/>
    <w:rsid w:val="0086573C"/>
    <w:rsid w:val="008664FA"/>
    <w:rsid w:val="00866957"/>
    <w:rsid w:val="00866A3E"/>
    <w:rsid w:val="00870075"/>
    <w:rsid w:val="00870FFF"/>
    <w:rsid w:val="0087133A"/>
    <w:rsid w:val="0087139C"/>
    <w:rsid w:val="008714DF"/>
    <w:rsid w:val="00871FE8"/>
    <w:rsid w:val="00872FF8"/>
    <w:rsid w:val="00875020"/>
    <w:rsid w:val="0087503D"/>
    <w:rsid w:val="00875E9B"/>
    <w:rsid w:val="00880B04"/>
    <w:rsid w:val="00882393"/>
    <w:rsid w:val="00882A79"/>
    <w:rsid w:val="0089147A"/>
    <w:rsid w:val="0089195A"/>
    <w:rsid w:val="00892378"/>
    <w:rsid w:val="00894381"/>
    <w:rsid w:val="00894ECF"/>
    <w:rsid w:val="008952C4"/>
    <w:rsid w:val="008974C0"/>
    <w:rsid w:val="008976E6"/>
    <w:rsid w:val="008A07B3"/>
    <w:rsid w:val="008B1171"/>
    <w:rsid w:val="008B2246"/>
    <w:rsid w:val="008B228E"/>
    <w:rsid w:val="008B473B"/>
    <w:rsid w:val="008B5BAF"/>
    <w:rsid w:val="008B5E80"/>
    <w:rsid w:val="008B756A"/>
    <w:rsid w:val="008C0262"/>
    <w:rsid w:val="008C10C9"/>
    <w:rsid w:val="008C3DEC"/>
    <w:rsid w:val="008C7260"/>
    <w:rsid w:val="008C7585"/>
    <w:rsid w:val="008D061F"/>
    <w:rsid w:val="008D12E5"/>
    <w:rsid w:val="008D1FB0"/>
    <w:rsid w:val="008D2F9C"/>
    <w:rsid w:val="008D4174"/>
    <w:rsid w:val="008D4750"/>
    <w:rsid w:val="008D4E7C"/>
    <w:rsid w:val="008D5250"/>
    <w:rsid w:val="008D540C"/>
    <w:rsid w:val="008D6707"/>
    <w:rsid w:val="008D70C3"/>
    <w:rsid w:val="008E06C0"/>
    <w:rsid w:val="008E22A2"/>
    <w:rsid w:val="008E2CA1"/>
    <w:rsid w:val="008E2CC6"/>
    <w:rsid w:val="008E347C"/>
    <w:rsid w:val="008E3E58"/>
    <w:rsid w:val="008E415E"/>
    <w:rsid w:val="008E4EB2"/>
    <w:rsid w:val="008E5C9A"/>
    <w:rsid w:val="008E7BB2"/>
    <w:rsid w:val="008F0316"/>
    <w:rsid w:val="008F0A96"/>
    <w:rsid w:val="008F1960"/>
    <w:rsid w:val="008F31A3"/>
    <w:rsid w:val="008F56DC"/>
    <w:rsid w:val="008F5E29"/>
    <w:rsid w:val="008F721F"/>
    <w:rsid w:val="008F7C65"/>
    <w:rsid w:val="008F7F3A"/>
    <w:rsid w:val="0090031B"/>
    <w:rsid w:val="009017D3"/>
    <w:rsid w:val="00902F2D"/>
    <w:rsid w:val="00905189"/>
    <w:rsid w:val="0090646F"/>
    <w:rsid w:val="00914CE3"/>
    <w:rsid w:val="009156E2"/>
    <w:rsid w:val="00917D81"/>
    <w:rsid w:val="00917EF5"/>
    <w:rsid w:val="00921EDD"/>
    <w:rsid w:val="00923697"/>
    <w:rsid w:val="009255D0"/>
    <w:rsid w:val="00926AE3"/>
    <w:rsid w:val="009300E3"/>
    <w:rsid w:val="00931375"/>
    <w:rsid w:val="00931A77"/>
    <w:rsid w:val="009320C3"/>
    <w:rsid w:val="00932A07"/>
    <w:rsid w:val="00932EE0"/>
    <w:rsid w:val="009336C6"/>
    <w:rsid w:val="00934DD5"/>
    <w:rsid w:val="0093520A"/>
    <w:rsid w:val="009365B2"/>
    <w:rsid w:val="009370A8"/>
    <w:rsid w:val="009403C4"/>
    <w:rsid w:val="0094073E"/>
    <w:rsid w:val="009412CC"/>
    <w:rsid w:val="00943F3B"/>
    <w:rsid w:val="00945DEF"/>
    <w:rsid w:val="0094723C"/>
    <w:rsid w:val="00950637"/>
    <w:rsid w:val="00950951"/>
    <w:rsid w:val="00953A84"/>
    <w:rsid w:val="009567F8"/>
    <w:rsid w:val="00957873"/>
    <w:rsid w:val="00957949"/>
    <w:rsid w:val="00960AFD"/>
    <w:rsid w:val="009625AC"/>
    <w:rsid w:val="00962B56"/>
    <w:rsid w:val="00964DE9"/>
    <w:rsid w:val="00964F3B"/>
    <w:rsid w:val="009666B4"/>
    <w:rsid w:val="00971612"/>
    <w:rsid w:val="009723D7"/>
    <w:rsid w:val="00973541"/>
    <w:rsid w:val="009741B0"/>
    <w:rsid w:val="00974803"/>
    <w:rsid w:val="00974EB5"/>
    <w:rsid w:val="009763FB"/>
    <w:rsid w:val="009765ED"/>
    <w:rsid w:val="00976749"/>
    <w:rsid w:val="00976C54"/>
    <w:rsid w:val="00980727"/>
    <w:rsid w:val="00980CBD"/>
    <w:rsid w:val="00981A54"/>
    <w:rsid w:val="00981E3F"/>
    <w:rsid w:val="00982EEC"/>
    <w:rsid w:val="00985E43"/>
    <w:rsid w:val="009901D9"/>
    <w:rsid w:val="00991EFE"/>
    <w:rsid w:val="009934E5"/>
    <w:rsid w:val="0099517E"/>
    <w:rsid w:val="00996122"/>
    <w:rsid w:val="009968E5"/>
    <w:rsid w:val="00997F61"/>
    <w:rsid w:val="009A00A1"/>
    <w:rsid w:val="009A0FEF"/>
    <w:rsid w:val="009A28AB"/>
    <w:rsid w:val="009A34E7"/>
    <w:rsid w:val="009A5D5E"/>
    <w:rsid w:val="009A736C"/>
    <w:rsid w:val="009A7622"/>
    <w:rsid w:val="009B00BF"/>
    <w:rsid w:val="009B3776"/>
    <w:rsid w:val="009B4B8B"/>
    <w:rsid w:val="009C0C0C"/>
    <w:rsid w:val="009C0D7C"/>
    <w:rsid w:val="009C1248"/>
    <w:rsid w:val="009C266F"/>
    <w:rsid w:val="009C60B2"/>
    <w:rsid w:val="009D1139"/>
    <w:rsid w:val="009D1551"/>
    <w:rsid w:val="009D1A89"/>
    <w:rsid w:val="009D2668"/>
    <w:rsid w:val="009D273B"/>
    <w:rsid w:val="009D3931"/>
    <w:rsid w:val="009D3B6D"/>
    <w:rsid w:val="009D425D"/>
    <w:rsid w:val="009D5E2E"/>
    <w:rsid w:val="009E1CED"/>
    <w:rsid w:val="009E5A8A"/>
    <w:rsid w:val="009E6C5B"/>
    <w:rsid w:val="009E73B5"/>
    <w:rsid w:val="009F00E1"/>
    <w:rsid w:val="009F0BA2"/>
    <w:rsid w:val="009F0CD2"/>
    <w:rsid w:val="009F1E69"/>
    <w:rsid w:val="009F1F6B"/>
    <w:rsid w:val="009F21D6"/>
    <w:rsid w:val="009F238B"/>
    <w:rsid w:val="009F2B3F"/>
    <w:rsid w:val="009F3CE7"/>
    <w:rsid w:val="009F4A76"/>
    <w:rsid w:val="009F4CBC"/>
    <w:rsid w:val="009F59B3"/>
    <w:rsid w:val="009F6BA1"/>
    <w:rsid w:val="009F6CC4"/>
    <w:rsid w:val="009F7FF9"/>
    <w:rsid w:val="00A00F75"/>
    <w:rsid w:val="00A010C0"/>
    <w:rsid w:val="00A03EC3"/>
    <w:rsid w:val="00A0463B"/>
    <w:rsid w:val="00A04B3D"/>
    <w:rsid w:val="00A05EB5"/>
    <w:rsid w:val="00A067A3"/>
    <w:rsid w:val="00A067DD"/>
    <w:rsid w:val="00A07918"/>
    <w:rsid w:val="00A101E5"/>
    <w:rsid w:val="00A11230"/>
    <w:rsid w:val="00A112FE"/>
    <w:rsid w:val="00A12106"/>
    <w:rsid w:val="00A121D5"/>
    <w:rsid w:val="00A12D72"/>
    <w:rsid w:val="00A142CD"/>
    <w:rsid w:val="00A15DD9"/>
    <w:rsid w:val="00A16EDF"/>
    <w:rsid w:val="00A1704E"/>
    <w:rsid w:val="00A176FA"/>
    <w:rsid w:val="00A17CD9"/>
    <w:rsid w:val="00A17E78"/>
    <w:rsid w:val="00A20A78"/>
    <w:rsid w:val="00A20CF7"/>
    <w:rsid w:val="00A241C0"/>
    <w:rsid w:val="00A25C05"/>
    <w:rsid w:val="00A31033"/>
    <w:rsid w:val="00A32D06"/>
    <w:rsid w:val="00A33AB7"/>
    <w:rsid w:val="00A34487"/>
    <w:rsid w:val="00A44650"/>
    <w:rsid w:val="00A511C6"/>
    <w:rsid w:val="00A51CF4"/>
    <w:rsid w:val="00A5266F"/>
    <w:rsid w:val="00A619E9"/>
    <w:rsid w:val="00A61A78"/>
    <w:rsid w:val="00A63F36"/>
    <w:rsid w:val="00A66780"/>
    <w:rsid w:val="00A66F06"/>
    <w:rsid w:val="00A670EE"/>
    <w:rsid w:val="00A67449"/>
    <w:rsid w:val="00A70152"/>
    <w:rsid w:val="00A71CED"/>
    <w:rsid w:val="00A723D8"/>
    <w:rsid w:val="00A724AF"/>
    <w:rsid w:val="00A7638E"/>
    <w:rsid w:val="00A76DBE"/>
    <w:rsid w:val="00A801A3"/>
    <w:rsid w:val="00A82061"/>
    <w:rsid w:val="00A83C77"/>
    <w:rsid w:val="00A84493"/>
    <w:rsid w:val="00A84E95"/>
    <w:rsid w:val="00A867C3"/>
    <w:rsid w:val="00A8791F"/>
    <w:rsid w:val="00A90C15"/>
    <w:rsid w:val="00A935ED"/>
    <w:rsid w:val="00A937C1"/>
    <w:rsid w:val="00A93E75"/>
    <w:rsid w:val="00A93E91"/>
    <w:rsid w:val="00A955ED"/>
    <w:rsid w:val="00A9563A"/>
    <w:rsid w:val="00AA0FA5"/>
    <w:rsid w:val="00AA3066"/>
    <w:rsid w:val="00AA37D6"/>
    <w:rsid w:val="00AA6469"/>
    <w:rsid w:val="00AB1C35"/>
    <w:rsid w:val="00AB308E"/>
    <w:rsid w:val="00AB44D2"/>
    <w:rsid w:val="00AB4B90"/>
    <w:rsid w:val="00AB5966"/>
    <w:rsid w:val="00AB6060"/>
    <w:rsid w:val="00AB775D"/>
    <w:rsid w:val="00AC0060"/>
    <w:rsid w:val="00AC4072"/>
    <w:rsid w:val="00AC646E"/>
    <w:rsid w:val="00AC6ADC"/>
    <w:rsid w:val="00AC6ED8"/>
    <w:rsid w:val="00AD0530"/>
    <w:rsid w:val="00AD0CB5"/>
    <w:rsid w:val="00AD1954"/>
    <w:rsid w:val="00AD45F7"/>
    <w:rsid w:val="00AD476D"/>
    <w:rsid w:val="00AD62E3"/>
    <w:rsid w:val="00AE07B6"/>
    <w:rsid w:val="00AE0C64"/>
    <w:rsid w:val="00AE3898"/>
    <w:rsid w:val="00AE3BC1"/>
    <w:rsid w:val="00AE3C68"/>
    <w:rsid w:val="00AE40D6"/>
    <w:rsid w:val="00AE4574"/>
    <w:rsid w:val="00AE4671"/>
    <w:rsid w:val="00AE5035"/>
    <w:rsid w:val="00AE67D2"/>
    <w:rsid w:val="00AE7E2B"/>
    <w:rsid w:val="00AF4238"/>
    <w:rsid w:val="00B0085A"/>
    <w:rsid w:val="00B00CDA"/>
    <w:rsid w:val="00B01094"/>
    <w:rsid w:val="00B032AA"/>
    <w:rsid w:val="00B03B43"/>
    <w:rsid w:val="00B069C0"/>
    <w:rsid w:val="00B10FE7"/>
    <w:rsid w:val="00B11B07"/>
    <w:rsid w:val="00B14F59"/>
    <w:rsid w:val="00B15211"/>
    <w:rsid w:val="00B20338"/>
    <w:rsid w:val="00B22A95"/>
    <w:rsid w:val="00B23B95"/>
    <w:rsid w:val="00B24432"/>
    <w:rsid w:val="00B2470A"/>
    <w:rsid w:val="00B248EA"/>
    <w:rsid w:val="00B26ECD"/>
    <w:rsid w:val="00B353D1"/>
    <w:rsid w:val="00B37A51"/>
    <w:rsid w:val="00B40D2B"/>
    <w:rsid w:val="00B4169F"/>
    <w:rsid w:val="00B4366D"/>
    <w:rsid w:val="00B457A7"/>
    <w:rsid w:val="00B45DDB"/>
    <w:rsid w:val="00B47739"/>
    <w:rsid w:val="00B47BA3"/>
    <w:rsid w:val="00B50638"/>
    <w:rsid w:val="00B50D22"/>
    <w:rsid w:val="00B51849"/>
    <w:rsid w:val="00B523DD"/>
    <w:rsid w:val="00B54FF3"/>
    <w:rsid w:val="00B55C60"/>
    <w:rsid w:val="00B56448"/>
    <w:rsid w:val="00B56CB1"/>
    <w:rsid w:val="00B56FCB"/>
    <w:rsid w:val="00B6388D"/>
    <w:rsid w:val="00B64C44"/>
    <w:rsid w:val="00B654E5"/>
    <w:rsid w:val="00B66AB8"/>
    <w:rsid w:val="00B72958"/>
    <w:rsid w:val="00B730C5"/>
    <w:rsid w:val="00B735AA"/>
    <w:rsid w:val="00B75EFD"/>
    <w:rsid w:val="00B7690A"/>
    <w:rsid w:val="00B76CBA"/>
    <w:rsid w:val="00B77001"/>
    <w:rsid w:val="00B771AB"/>
    <w:rsid w:val="00B77D89"/>
    <w:rsid w:val="00B81613"/>
    <w:rsid w:val="00B817D1"/>
    <w:rsid w:val="00B81B26"/>
    <w:rsid w:val="00B822FD"/>
    <w:rsid w:val="00B83600"/>
    <w:rsid w:val="00B8781A"/>
    <w:rsid w:val="00B913FD"/>
    <w:rsid w:val="00B9232E"/>
    <w:rsid w:val="00B927EB"/>
    <w:rsid w:val="00B939C9"/>
    <w:rsid w:val="00B95679"/>
    <w:rsid w:val="00B96283"/>
    <w:rsid w:val="00B96824"/>
    <w:rsid w:val="00B96AFE"/>
    <w:rsid w:val="00B96F79"/>
    <w:rsid w:val="00B9734B"/>
    <w:rsid w:val="00BA05E5"/>
    <w:rsid w:val="00BA1B84"/>
    <w:rsid w:val="00BA1F8E"/>
    <w:rsid w:val="00BA1F98"/>
    <w:rsid w:val="00BA489E"/>
    <w:rsid w:val="00BA5497"/>
    <w:rsid w:val="00BA7042"/>
    <w:rsid w:val="00BA71A3"/>
    <w:rsid w:val="00BA72D2"/>
    <w:rsid w:val="00BA76C3"/>
    <w:rsid w:val="00BB1C0C"/>
    <w:rsid w:val="00BB26C2"/>
    <w:rsid w:val="00BB2FD5"/>
    <w:rsid w:val="00BB3BBD"/>
    <w:rsid w:val="00BB41B4"/>
    <w:rsid w:val="00BB47F8"/>
    <w:rsid w:val="00BB4940"/>
    <w:rsid w:val="00BC01E1"/>
    <w:rsid w:val="00BC231F"/>
    <w:rsid w:val="00BC500E"/>
    <w:rsid w:val="00BC7017"/>
    <w:rsid w:val="00BD074A"/>
    <w:rsid w:val="00BD1359"/>
    <w:rsid w:val="00BD1BC5"/>
    <w:rsid w:val="00BD1EFC"/>
    <w:rsid w:val="00BD2EE1"/>
    <w:rsid w:val="00BD30CB"/>
    <w:rsid w:val="00BD30D1"/>
    <w:rsid w:val="00BD46C9"/>
    <w:rsid w:val="00BD4BF9"/>
    <w:rsid w:val="00BD5F4E"/>
    <w:rsid w:val="00BD6CD2"/>
    <w:rsid w:val="00BD7643"/>
    <w:rsid w:val="00BE16A0"/>
    <w:rsid w:val="00BE1A41"/>
    <w:rsid w:val="00BE2190"/>
    <w:rsid w:val="00BE49D2"/>
    <w:rsid w:val="00BF0435"/>
    <w:rsid w:val="00BF050B"/>
    <w:rsid w:val="00BF1270"/>
    <w:rsid w:val="00BF1C95"/>
    <w:rsid w:val="00BF2F61"/>
    <w:rsid w:val="00BF336E"/>
    <w:rsid w:val="00BF5A2B"/>
    <w:rsid w:val="00BF66CC"/>
    <w:rsid w:val="00C01362"/>
    <w:rsid w:val="00C032BC"/>
    <w:rsid w:val="00C0410D"/>
    <w:rsid w:val="00C05BA7"/>
    <w:rsid w:val="00C06F24"/>
    <w:rsid w:val="00C10C83"/>
    <w:rsid w:val="00C116BD"/>
    <w:rsid w:val="00C11A1B"/>
    <w:rsid w:val="00C13D29"/>
    <w:rsid w:val="00C1490E"/>
    <w:rsid w:val="00C1539B"/>
    <w:rsid w:val="00C171BB"/>
    <w:rsid w:val="00C1761F"/>
    <w:rsid w:val="00C21AEE"/>
    <w:rsid w:val="00C24442"/>
    <w:rsid w:val="00C24F1B"/>
    <w:rsid w:val="00C25C0B"/>
    <w:rsid w:val="00C26E0E"/>
    <w:rsid w:val="00C27A65"/>
    <w:rsid w:val="00C306C0"/>
    <w:rsid w:val="00C30779"/>
    <w:rsid w:val="00C30FDB"/>
    <w:rsid w:val="00C31408"/>
    <w:rsid w:val="00C323BB"/>
    <w:rsid w:val="00C32961"/>
    <w:rsid w:val="00C33221"/>
    <w:rsid w:val="00C34DD2"/>
    <w:rsid w:val="00C35041"/>
    <w:rsid w:val="00C35230"/>
    <w:rsid w:val="00C36A87"/>
    <w:rsid w:val="00C3751E"/>
    <w:rsid w:val="00C419E2"/>
    <w:rsid w:val="00C426D9"/>
    <w:rsid w:val="00C43A36"/>
    <w:rsid w:val="00C45A54"/>
    <w:rsid w:val="00C46A3D"/>
    <w:rsid w:val="00C50C53"/>
    <w:rsid w:val="00C511A0"/>
    <w:rsid w:val="00C5196E"/>
    <w:rsid w:val="00C539F1"/>
    <w:rsid w:val="00C569F5"/>
    <w:rsid w:val="00C56DDA"/>
    <w:rsid w:val="00C57B2A"/>
    <w:rsid w:val="00C62B5E"/>
    <w:rsid w:val="00C6485D"/>
    <w:rsid w:val="00C65E5E"/>
    <w:rsid w:val="00C70B0E"/>
    <w:rsid w:val="00C71195"/>
    <w:rsid w:val="00C75954"/>
    <w:rsid w:val="00C75D4E"/>
    <w:rsid w:val="00C760F4"/>
    <w:rsid w:val="00C77298"/>
    <w:rsid w:val="00C774A5"/>
    <w:rsid w:val="00C77FF2"/>
    <w:rsid w:val="00C8006C"/>
    <w:rsid w:val="00C85A0A"/>
    <w:rsid w:val="00C909CE"/>
    <w:rsid w:val="00C90FC1"/>
    <w:rsid w:val="00C930A3"/>
    <w:rsid w:val="00C934F6"/>
    <w:rsid w:val="00C94218"/>
    <w:rsid w:val="00C96054"/>
    <w:rsid w:val="00C972D4"/>
    <w:rsid w:val="00C97E8F"/>
    <w:rsid w:val="00CA08AC"/>
    <w:rsid w:val="00CA0DFA"/>
    <w:rsid w:val="00CA30EA"/>
    <w:rsid w:val="00CA34DC"/>
    <w:rsid w:val="00CA4B9D"/>
    <w:rsid w:val="00CA73BD"/>
    <w:rsid w:val="00CA754D"/>
    <w:rsid w:val="00CB187D"/>
    <w:rsid w:val="00CB2728"/>
    <w:rsid w:val="00CB4184"/>
    <w:rsid w:val="00CB4A9D"/>
    <w:rsid w:val="00CB57BE"/>
    <w:rsid w:val="00CB5EF8"/>
    <w:rsid w:val="00CB6D89"/>
    <w:rsid w:val="00CC2DB0"/>
    <w:rsid w:val="00CC4753"/>
    <w:rsid w:val="00CC4845"/>
    <w:rsid w:val="00CC7822"/>
    <w:rsid w:val="00CC7EFF"/>
    <w:rsid w:val="00CD1F87"/>
    <w:rsid w:val="00CD2510"/>
    <w:rsid w:val="00CD2592"/>
    <w:rsid w:val="00CD2649"/>
    <w:rsid w:val="00CD6114"/>
    <w:rsid w:val="00CE19B6"/>
    <w:rsid w:val="00CE1D30"/>
    <w:rsid w:val="00CE2DF7"/>
    <w:rsid w:val="00CE3813"/>
    <w:rsid w:val="00CE4469"/>
    <w:rsid w:val="00CE57FE"/>
    <w:rsid w:val="00CE74AB"/>
    <w:rsid w:val="00CE7B10"/>
    <w:rsid w:val="00CE7C14"/>
    <w:rsid w:val="00CF076C"/>
    <w:rsid w:val="00CF1161"/>
    <w:rsid w:val="00CF28FC"/>
    <w:rsid w:val="00CF3B61"/>
    <w:rsid w:val="00CF6618"/>
    <w:rsid w:val="00CF66B8"/>
    <w:rsid w:val="00D003AB"/>
    <w:rsid w:val="00D00AB9"/>
    <w:rsid w:val="00D0465D"/>
    <w:rsid w:val="00D04DDD"/>
    <w:rsid w:val="00D063E9"/>
    <w:rsid w:val="00D14C2C"/>
    <w:rsid w:val="00D212C2"/>
    <w:rsid w:val="00D222A8"/>
    <w:rsid w:val="00D238FE"/>
    <w:rsid w:val="00D23AD0"/>
    <w:rsid w:val="00D23C88"/>
    <w:rsid w:val="00D2508C"/>
    <w:rsid w:val="00D27415"/>
    <w:rsid w:val="00D31B2A"/>
    <w:rsid w:val="00D31CA1"/>
    <w:rsid w:val="00D321FD"/>
    <w:rsid w:val="00D3333D"/>
    <w:rsid w:val="00D35AAC"/>
    <w:rsid w:val="00D35CF3"/>
    <w:rsid w:val="00D36705"/>
    <w:rsid w:val="00D45343"/>
    <w:rsid w:val="00D45C79"/>
    <w:rsid w:val="00D46680"/>
    <w:rsid w:val="00D46E29"/>
    <w:rsid w:val="00D47B56"/>
    <w:rsid w:val="00D47BCA"/>
    <w:rsid w:val="00D523E7"/>
    <w:rsid w:val="00D537A4"/>
    <w:rsid w:val="00D53854"/>
    <w:rsid w:val="00D6294D"/>
    <w:rsid w:val="00D6353B"/>
    <w:rsid w:val="00D63A9C"/>
    <w:rsid w:val="00D65769"/>
    <w:rsid w:val="00D65883"/>
    <w:rsid w:val="00D65C23"/>
    <w:rsid w:val="00D669FD"/>
    <w:rsid w:val="00D67E9B"/>
    <w:rsid w:val="00D71546"/>
    <w:rsid w:val="00D71769"/>
    <w:rsid w:val="00D724DA"/>
    <w:rsid w:val="00D72B90"/>
    <w:rsid w:val="00D73E01"/>
    <w:rsid w:val="00D744E8"/>
    <w:rsid w:val="00D753F0"/>
    <w:rsid w:val="00D754CC"/>
    <w:rsid w:val="00D756D7"/>
    <w:rsid w:val="00D75E49"/>
    <w:rsid w:val="00D771E9"/>
    <w:rsid w:val="00D8011B"/>
    <w:rsid w:val="00D80698"/>
    <w:rsid w:val="00D80917"/>
    <w:rsid w:val="00D81036"/>
    <w:rsid w:val="00D8104A"/>
    <w:rsid w:val="00D8160A"/>
    <w:rsid w:val="00D82077"/>
    <w:rsid w:val="00D833AD"/>
    <w:rsid w:val="00D838AF"/>
    <w:rsid w:val="00D8560B"/>
    <w:rsid w:val="00D8580E"/>
    <w:rsid w:val="00D877B8"/>
    <w:rsid w:val="00D90A38"/>
    <w:rsid w:val="00D90C28"/>
    <w:rsid w:val="00D920DC"/>
    <w:rsid w:val="00D943AE"/>
    <w:rsid w:val="00D948F5"/>
    <w:rsid w:val="00D95D4B"/>
    <w:rsid w:val="00D9602E"/>
    <w:rsid w:val="00D96E7A"/>
    <w:rsid w:val="00DA293B"/>
    <w:rsid w:val="00DA2D91"/>
    <w:rsid w:val="00DA408B"/>
    <w:rsid w:val="00DA5C80"/>
    <w:rsid w:val="00DA72A7"/>
    <w:rsid w:val="00DAD269"/>
    <w:rsid w:val="00DB137F"/>
    <w:rsid w:val="00DB38F1"/>
    <w:rsid w:val="00DB62FC"/>
    <w:rsid w:val="00DB680A"/>
    <w:rsid w:val="00DB76CC"/>
    <w:rsid w:val="00DB7E1A"/>
    <w:rsid w:val="00DC0413"/>
    <w:rsid w:val="00DC06D9"/>
    <w:rsid w:val="00DC2E7F"/>
    <w:rsid w:val="00DC3309"/>
    <w:rsid w:val="00DC4DBF"/>
    <w:rsid w:val="00DC7064"/>
    <w:rsid w:val="00DC77A8"/>
    <w:rsid w:val="00DD0B12"/>
    <w:rsid w:val="00DD0F01"/>
    <w:rsid w:val="00DD154B"/>
    <w:rsid w:val="00DD2D4A"/>
    <w:rsid w:val="00DD4765"/>
    <w:rsid w:val="00DD5143"/>
    <w:rsid w:val="00DD517C"/>
    <w:rsid w:val="00DD7C84"/>
    <w:rsid w:val="00DE1041"/>
    <w:rsid w:val="00DE40AF"/>
    <w:rsid w:val="00DE46CB"/>
    <w:rsid w:val="00DE510A"/>
    <w:rsid w:val="00DE6593"/>
    <w:rsid w:val="00DE6814"/>
    <w:rsid w:val="00DF0155"/>
    <w:rsid w:val="00DF019F"/>
    <w:rsid w:val="00DF2EB5"/>
    <w:rsid w:val="00DF4375"/>
    <w:rsid w:val="00DF4BC3"/>
    <w:rsid w:val="00DF60C8"/>
    <w:rsid w:val="00DF6A3C"/>
    <w:rsid w:val="00DF6D7A"/>
    <w:rsid w:val="00DF7196"/>
    <w:rsid w:val="00DF734D"/>
    <w:rsid w:val="00DF77E8"/>
    <w:rsid w:val="00E0389D"/>
    <w:rsid w:val="00E0468B"/>
    <w:rsid w:val="00E065DC"/>
    <w:rsid w:val="00E072E7"/>
    <w:rsid w:val="00E07352"/>
    <w:rsid w:val="00E120B9"/>
    <w:rsid w:val="00E14905"/>
    <w:rsid w:val="00E14F42"/>
    <w:rsid w:val="00E15EA5"/>
    <w:rsid w:val="00E163E4"/>
    <w:rsid w:val="00E16652"/>
    <w:rsid w:val="00E17CBA"/>
    <w:rsid w:val="00E22D6F"/>
    <w:rsid w:val="00E236C6"/>
    <w:rsid w:val="00E30244"/>
    <w:rsid w:val="00E32A03"/>
    <w:rsid w:val="00E3357E"/>
    <w:rsid w:val="00E35246"/>
    <w:rsid w:val="00E3648F"/>
    <w:rsid w:val="00E37440"/>
    <w:rsid w:val="00E37D45"/>
    <w:rsid w:val="00E41C63"/>
    <w:rsid w:val="00E43DE0"/>
    <w:rsid w:val="00E442EB"/>
    <w:rsid w:val="00E4534F"/>
    <w:rsid w:val="00E46EA7"/>
    <w:rsid w:val="00E47234"/>
    <w:rsid w:val="00E4795D"/>
    <w:rsid w:val="00E509C6"/>
    <w:rsid w:val="00E514F1"/>
    <w:rsid w:val="00E52199"/>
    <w:rsid w:val="00E52BA3"/>
    <w:rsid w:val="00E5384E"/>
    <w:rsid w:val="00E560D3"/>
    <w:rsid w:val="00E57027"/>
    <w:rsid w:val="00E57780"/>
    <w:rsid w:val="00E62E91"/>
    <w:rsid w:val="00E63EDD"/>
    <w:rsid w:val="00E72CDA"/>
    <w:rsid w:val="00E7317F"/>
    <w:rsid w:val="00E74534"/>
    <w:rsid w:val="00E747A2"/>
    <w:rsid w:val="00E75F71"/>
    <w:rsid w:val="00E81CEE"/>
    <w:rsid w:val="00E82726"/>
    <w:rsid w:val="00E8423F"/>
    <w:rsid w:val="00E8623E"/>
    <w:rsid w:val="00E879E7"/>
    <w:rsid w:val="00E90D2E"/>
    <w:rsid w:val="00E92C6B"/>
    <w:rsid w:val="00E931E5"/>
    <w:rsid w:val="00E94F06"/>
    <w:rsid w:val="00E970F0"/>
    <w:rsid w:val="00E9763D"/>
    <w:rsid w:val="00E97A44"/>
    <w:rsid w:val="00EA0AC5"/>
    <w:rsid w:val="00EA3347"/>
    <w:rsid w:val="00EA3D2C"/>
    <w:rsid w:val="00EA4815"/>
    <w:rsid w:val="00EA4ED0"/>
    <w:rsid w:val="00EA543B"/>
    <w:rsid w:val="00EB01C8"/>
    <w:rsid w:val="00EB2757"/>
    <w:rsid w:val="00EB6BBD"/>
    <w:rsid w:val="00EB7578"/>
    <w:rsid w:val="00EC2C67"/>
    <w:rsid w:val="00EC469E"/>
    <w:rsid w:val="00ED080C"/>
    <w:rsid w:val="00ED0898"/>
    <w:rsid w:val="00ED1382"/>
    <w:rsid w:val="00ED1E1B"/>
    <w:rsid w:val="00ED28F4"/>
    <w:rsid w:val="00ED290A"/>
    <w:rsid w:val="00ED3B28"/>
    <w:rsid w:val="00ED6B97"/>
    <w:rsid w:val="00ED6EC4"/>
    <w:rsid w:val="00ED7D66"/>
    <w:rsid w:val="00EE17CE"/>
    <w:rsid w:val="00EE18B3"/>
    <w:rsid w:val="00EE22D9"/>
    <w:rsid w:val="00EE2672"/>
    <w:rsid w:val="00EE2B8D"/>
    <w:rsid w:val="00EE2C33"/>
    <w:rsid w:val="00EE2E8F"/>
    <w:rsid w:val="00EE529F"/>
    <w:rsid w:val="00EE5F5B"/>
    <w:rsid w:val="00EE6C2C"/>
    <w:rsid w:val="00EE74E5"/>
    <w:rsid w:val="00EE75BC"/>
    <w:rsid w:val="00EE7EA7"/>
    <w:rsid w:val="00EF1C9C"/>
    <w:rsid w:val="00EF27F1"/>
    <w:rsid w:val="00EF2A2A"/>
    <w:rsid w:val="00EF36BA"/>
    <w:rsid w:val="00EF5620"/>
    <w:rsid w:val="00EF6A48"/>
    <w:rsid w:val="00EF715D"/>
    <w:rsid w:val="00EF7C2C"/>
    <w:rsid w:val="00F0288B"/>
    <w:rsid w:val="00F02912"/>
    <w:rsid w:val="00F02C75"/>
    <w:rsid w:val="00F02FFB"/>
    <w:rsid w:val="00F0391F"/>
    <w:rsid w:val="00F04EF4"/>
    <w:rsid w:val="00F06103"/>
    <w:rsid w:val="00F06C0A"/>
    <w:rsid w:val="00F10233"/>
    <w:rsid w:val="00F174D7"/>
    <w:rsid w:val="00F20DD9"/>
    <w:rsid w:val="00F258D0"/>
    <w:rsid w:val="00F27E8B"/>
    <w:rsid w:val="00F33F05"/>
    <w:rsid w:val="00F3752D"/>
    <w:rsid w:val="00F40F19"/>
    <w:rsid w:val="00F4128E"/>
    <w:rsid w:val="00F43A92"/>
    <w:rsid w:val="00F43C13"/>
    <w:rsid w:val="00F453BF"/>
    <w:rsid w:val="00F470DD"/>
    <w:rsid w:val="00F530A9"/>
    <w:rsid w:val="00F532C6"/>
    <w:rsid w:val="00F534DE"/>
    <w:rsid w:val="00F565F6"/>
    <w:rsid w:val="00F56662"/>
    <w:rsid w:val="00F600D9"/>
    <w:rsid w:val="00F62BBB"/>
    <w:rsid w:val="00F64ED4"/>
    <w:rsid w:val="00F651D8"/>
    <w:rsid w:val="00F65DE9"/>
    <w:rsid w:val="00F65FAD"/>
    <w:rsid w:val="00F72E01"/>
    <w:rsid w:val="00F72E03"/>
    <w:rsid w:val="00F765BB"/>
    <w:rsid w:val="00F82787"/>
    <w:rsid w:val="00F82A45"/>
    <w:rsid w:val="00F856B4"/>
    <w:rsid w:val="00F8620B"/>
    <w:rsid w:val="00F8712E"/>
    <w:rsid w:val="00F872F3"/>
    <w:rsid w:val="00F91EC7"/>
    <w:rsid w:val="00F92AC4"/>
    <w:rsid w:val="00F9420B"/>
    <w:rsid w:val="00F944E9"/>
    <w:rsid w:val="00F950C5"/>
    <w:rsid w:val="00F95640"/>
    <w:rsid w:val="00FA04D4"/>
    <w:rsid w:val="00FA2F39"/>
    <w:rsid w:val="00FA37D3"/>
    <w:rsid w:val="00FA3FD6"/>
    <w:rsid w:val="00FA584D"/>
    <w:rsid w:val="00FA5B62"/>
    <w:rsid w:val="00FA5E93"/>
    <w:rsid w:val="00FA6256"/>
    <w:rsid w:val="00FA7935"/>
    <w:rsid w:val="00FB0713"/>
    <w:rsid w:val="00FB33F9"/>
    <w:rsid w:val="00FB4B8E"/>
    <w:rsid w:val="00FB4B9E"/>
    <w:rsid w:val="00FB4D5D"/>
    <w:rsid w:val="00FB69D4"/>
    <w:rsid w:val="00FC1478"/>
    <w:rsid w:val="00FC1D76"/>
    <w:rsid w:val="00FC3E67"/>
    <w:rsid w:val="00FC74CE"/>
    <w:rsid w:val="00FD217C"/>
    <w:rsid w:val="00FD2A7A"/>
    <w:rsid w:val="00FD3A02"/>
    <w:rsid w:val="00FD3FAF"/>
    <w:rsid w:val="00FD4F05"/>
    <w:rsid w:val="00FD550F"/>
    <w:rsid w:val="00FD5CA9"/>
    <w:rsid w:val="00FD6737"/>
    <w:rsid w:val="00FD6AB6"/>
    <w:rsid w:val="00FE17B8"/>
    <w:rsid w:val="00FE1F1A"/>
    <w:rsid w:val="00FE2CAE"/>
    <w:rsid w:val="00FE3208"/>
    <w:rsid w:val="00FE596E"/>
    <w:rsid w:val="00FF1AC6"/>
    <w:rsid w:val="00FF36DA"/>
    <w:rsid w:val="00FF37B6"/>
    <w:rsid w:val="00FF3E36"/>
    <w:rsid w:val="00FF4485"/>
    <w:rsid w:val="00FF4B2F"/>
    <w:rsid w:val="00FF65B8"/>
    <w:rsid w:val="00FF6E8C"/>
    <w:rsid w:val="00FF7040"/>
    <w:rsid w:val="00FF721C"/>
    <w:rsid w:val="00FF780E"/>
    <w:rsid w:val="02903343"/>
    <w:rsid w:val="0324602E"/>
    <w:rsid w:val="040D578A"/>
    <w:rsid w:val="04624FD4"/>
    <w:rsid w:val="048448F5"/>
    <w:rsid w:val="053F9DBD"/>
    <w:rsid w:val="05DED4CD"/>
    <w:rsid w:val="069F44D6"/>
    <w:rsid w:val="07684D74"/>
    <w:rsid w:val="07B86A9E"/>
    <w:rsid w:val="093561F3"/>
    <w:rsid w:val="096701B4"/>
    <w:rsid w:val="0973DE95"/>
    <w:rsid w:val="0A1F4E21"/>
    <w:rsid w:val="0A498A48"/>
    <w:rsid w:val="0A911BB1"/>
    <w:rsid w:val="0AFC5052"/>
    <w:rsid w:val="0C3EE0EE"/>
    <w:rsid w:val="0C608CE1"/>
    <w:rsid w:val="0CF3729D"/>
    <w:rsid w:val="0D6AB37E"/>
    <w:rsid w:val="0DB0B4D3"/>
    <w:rsid w:val="0E156A60"/>
    <w:rsid w:val="0E2D015B"/>
    <w:rsid w:val="0E87E1AC"/>
    <w:rsid w:val="0F31F26A"/>
    <w:rsid w:val="138D6B32"/>
    <w:rsid w:val="138F941E"/>
    <w:rsid w:val="154F1A49"/>
    <w:rsid w:val="1554A9B4"/>
    <w:rsid w:val="155945A5"/>
    <w:rsid w:val="15A97960"/>
    <w:rsid w:val="164F134C"/>
    <w:rsid w:val="186C4CAF"/>
    <w:rsid w:val="18C74FC2"/>
    <w:rsid w:val="195401E7"/>
    <w:rsid w:val="1A9BD29F"/>
    <w:rsid w:val="1AC6DFCF"/>
    <w:rsid w:val="1B93ADB3"/>
    <w:rsid w:val="1D41C0CB"/>
    <w:rsid w:val="1F717264"/>
    <w:rsid w:val="20922853"/>
    <w:rsid w:val="20D2DB42"/>
    <w:rsid w:val="21C81094"/>
    <w:rsid w:val="22398451"/>
    <w:rsid w:val="22AD953D"/>
    <w:rsid w:val="24B54D6D"/>
    <w:rsid w:val="2558F7A7"/>
    <w:rsid w:val="25B6ED3E"/>
    <w:rsid w:val="276DC1B2"/>
    <w:rsid w:val="29169FB9"/>
    <w:rsid w:val="29791CD9"/>
    <w:rsid w:val="2A126F69"/>
    <w:rsid w:val="2A3AC4DE"/>
    <w:rsid w:val="2AB3698C"/>
    <w:rsid w:val="2B87AB2E"/>
    <w:rsid w:val="2C040971"/>
    <w:rsid w:val="2FE093BE"/>
    <w:rsid w:val="351AD24B"/>
    <w:rsid w:val="353ED84E"/>
    <w:rsid w:val="354D3B21"/>
    <w:rsid w:val="359A8FDA"/>
    <w:rsid w:val="35EEF477"/>
    <w:rsid w:val="3746FBC5"/>
    <w:rsid w:val="3790DAAF"/>
    <w:rsid w:val="380013A1"/>
    <w:rsid w:val="391850ED"/>
    <w:rsid w:val="3A4A6D03"/>
    <w:rsid w:val="3A7DDF8C"/>
    <w:rsid w:val="3A85EBDB"/>
    <w:rsid w:val="3C13E0F8"/>
    <w:rsid w:val="3E276EDB"/>
    <w:rsid w:val="3F14F014"/>
    <w:rsid w:val="3F80B31B"/>
    <w:rsid w:val="4360506A"/>
    <w:rsid w:val="464056C2"/>
    <w:rsid w:val="46E8A0BF"/>
    <w:rsid w:val="48812EE9"/>
    <w:rsid w:val="493A4C06"/>
    <w:rsid w:val="49A51163"/>
    <w:rsid w:val="4AEB797E"/>
    <w:rsid w:val="4C7E5DD2"/>
    <w:rsid w:val="4CE4F268"/>
    <w:rsid w:val="4DD11B45"/>
    <w:rsid w:val="4E1F8AA7"/>
    <w:rsid w:val="4E54F449"/>
    <w:rsid w:val="4EA50A1C"/>
    <w:rsid w:val="4F23D04F"/>
    <w:rsid w:val="4F2B747A"/>
    <w:rsid w:val="5016F6B8"/>
    <w:rsid w:val="5082440D"/>
    <w:rsid w:val="52DA9AE2"/>
    <w:rsid w:val="5380A634"/>
    <w:rsid w:val="53D50FE7"/>
    <w:rsid w:val="55507527"/>
    <w:rsid w:val="55924461"/>
    <w:rsid w:val="568AEE19"/>
    <w:rsid w:val="574CACD1"/>
    <w:rsid w:val="580074C1"/>
    <w:rsid w:val="590A3B48"/>
    <w:rsid w:val="5A3F2827"/>
    <w:rsid w:val="5AE6922A"/>
    <w:rsid w:val="5B0B838F"/>
    <w:rsid w:val="5B24CFF2"/>
    <w:rsid w:val="5E2887EA"/>
    <w:rsid w:val="5E76FC30"/>
    <w:rsid w:val="5EF4E906"/>
    <w:rsid w:val="5F3B5E5D"/>
    <w:rsid w:val="5FBD7158"/>
    <w:rsid w:val="6059425B"/>
    <w:rsid w:val="625CDB1E"/>
    <w:rsid w:val="62791DD1"/>
    <w:rsid w:val="63ADF172"/>
    <w:rsid w:val="63B46DD6"/>
    <w:rsid w:val="63FBBB3F"/>
    <w:rsid w:val="64748725"/>
    <w:rsid w:val="64860289"/>
    <w:rsid w:val="6698B7D4"/>
    <w:rsid w:val="67148760"/>
    <w:rsid w:val="6737519B"/>
    <w:rsid w:val="675C5420"/>
    <w:rsid w:val="68D71B5B"/>
    <w:rsid w:val="6A22ED97"/>
    <w:rsid w:val="6A6CAA1A"/>
    <w:rsid w:val="6AE7F4FA"/>
    <w:rsid w:val="6B89CD23"/>
    <w:rsid w:val="6DEF5890"/>
    <w:rsid w:val="6E2CAF28"/>
    <w:rsid w:val="6E2D0461"/>
    <w:rsid w:val="6FC53BBC"/>
    <w:rsid w:val="70E16EEC"/>
    <w:rsid w:val="7110936D"/>
    <w:rsid w:val="71A08AEF"/>
    <w:rsid w:val="72771235"/>
    <w:rsid w:val="7392C546"/>
    <w:rsid w:val="73B7BEAD"/>
    <w:rsid w:val="7465F835"/>
    <w:rsid w:val="74E98928"/>
    <w:rsid w:val="75090032"/>
    <w:rsid w:val="7546205E"/>
    <w:rsid w:val="75567124"/>
    <w:rsid w:val="75BE6C77"/>
    <w:rsid w:val="7743C452"/>
    <w:rsid w:val="782B0A18"/>
    <w:rsid w:val="786E3019"/>
    <w:rsid w:val="7B2178F4"/>
    <w:rsid w:val="7C644844"/>
    <w:rsid w:val="7D289814"/>
    <w:rsid w:val="7E6AD7C1"/>
    <w:rsid w:val="7E861417"/>
    <w:rsid w:val="7EFDFB2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FF982"/>
  <w15:docId w15:val="{516D57AF-C00D-452F-8E92-AED8D8F2B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0BB1"/>
    <w:pPr>
      <w:spacing w:after="200" w:line="276" w:lineRule="auto"/>
    </w:pPr>
    <w:rPr>
      <w:rFonts w:eastAsiaTheme="minorEastAsia"/>
    </w:rPr>
  </w:style>
  <w:style w:type="paragraph" w:styleId="Heading1">
    <w:name w:val="heading 1"/>
    <w:basedOn w:val="Normal"/>
    <w:next w:val="Normal"/>
    <w:link w:val="Heading1Char"/>
    <w:uiPriority w:val="9"/>
    <w:qFormat/>
    <w:rsid w:val="00690BB1"/>
    <w:pPr>
      <w:keepNext/>
      <w:keepLines/>
      <w:spacing w:before="120" w:after="12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0BB1"/>
    <w:rPr>
      <w:rFonts w:asciiTheme="majorHAnsi" w:eastAsiaTheme="majorEastAsia" w:hAnsiTheme="majorHAnsi" w:cstheme="majorBidi"/>
      <w:b/>
      <w:bCs/>
      <w:color w:val="2F5496" w:themeColor="accent1" w:themeShade="BF"/>
      <w:sz w:val="28"/>
      <w:szCs w:val="28"/>
    </w:rPr>
  </w:style>
  <w:style w:type="paragraph" w:styleId="ListParagraph">
    <w:name w:val="List Paragraph"/>
    <w:basedOn w:val="Normal"/>
    <w:link w:val="ListParagraphChar"/>
    <w:uiPriority w:val="34"/>
    <w:qFormat/>
    <w:rsid w:val="00690BB1"/>
    <w:pPr>
      <w:ind w:left="720"/>
      <w:contextualSpacing/>
    </w:pPr>
  </w:style>
  <w:style w:type="character" w:styleId="PlaceholderText">
    <w:name w:val="Placeholder Text"/>
    <w:basedOn w:val="DefaultParagraphFont"/>
    <w:uiPriority w:val="99"/>
    <w:semiHidden/>
    <w:rsid w:val="00690BB1"/>
    <w:rPr>
      <w:color w:val="808080"/>
    </w:rPr>
  </w:style>
  <w:style w:type="table" w:styleId="TableGrid">
    <w:name w:val="Table Grid"/>
    <w:basedOn w:val="TableNormal"/>
    <w:uiPriority w:val="59"/>
    <w:rsid w:val="00690B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690BB1"/>
    <w:rPr>
      <w:rFonts w:eastAsiaTheme="minorEastAsia"/>
    </w:rPr>
  </w:style>
  <w:style w:type="paragraph" w:styleId="Caption">
    <w:name w:val="caption"/>
    <w:basedOn w:val="Normal"/>
    <w:next w:val="Normal"/>
    <w:uiPriority w:val="35"/>
    <w:unhideWhenUsed/>
    <w:qFormat/>
    <w:rsid w:val="00690BB1"/>
    <w:pPr>
      <w:spacing w:line="240" w:lineRule="auto"/>
    </w:pPr>
    <w:rPr>
      <w:i/>
      <w:iCs/>
      <w:color w:val="44546A" w:themeColor="text2"/>
      <w:sz w:val="18"/>
      <w:szCs w:val="18"/>
    </w:rPr>
  </w:style>
  <w:style w:type="paragraph" w:styleId="Header">
    <w:name w:val="header"/>
    <w:basedOn w:val="Normal"/>
    <w:link w:val="HeaderChar"/>
    <w:uiPriority w:val="99"/>
    <w:unhideWhenUsed/>
    <w:rsid w:val="00B735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35AA"/>
    <w:rPr>
      <w:rFonts w:eastAsiaTheme="minorEastAsia"/>
    </w:rPr>
  </w:style>
  <w:style w:type="paragraph" w:styleId="Footer">
    <w:name w:val="footer"/>
    <w:basedOn w:val="Normal"/>
    <w:link w:val="FooterChar"/>
    <w:uiPriority w:val="99"/>
    <w:unhideWhenUsed/>
    <w:rsid w:val="00B735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35AA"/>
    <w:rPr>
      <w:rFonts w:eastAsiaTheme="minorEastAsia"/>
    </w:rPr>
  </w:style>
  <w:style w:type="character" w:styleId="CommentReference">
    <w:name w:val="annotation reference"/>
    <w:basedOn w:val="DefaultParagraphFont"/>
    <w:uiPriority w:val="99"/>
    <w:semiHidden/>
    <w:unhideWhenUsed/>
    <w:rsid w:val="00962B56"/>
    <w:rPr>
      <w:sz w:val="16"/>
      <w:szCs w:val="16"/>
    </w:rPr>
  </w:style>
  <w:style w:type="paragraph" w:styleId="CommentText">
    <w:name w:val="annotation text"/>
    <w:basedOn w:val="Normal"/>
    <w:link w:val="CommentTextChar"/>
    <w:uiPriority w:val="99"/>
    <w:unhideWhenUsed/>
    <w:rsid w:val="00962B56"/>
    <w:pPr>
      <w:spacing w:line="240" w:lineRule="auto"/>
    </w:pPr>
    <w:rPr>
      <w:sz w:val="20"/>
      <w:szCs w:val="20"/>
    </w:rPr>
  </w:style>
  <w:style w:type="character" w:customStyle="1" w:styleId="CommentTextChar">
    <w:name w:val="Comment Text Char"/>
    <w:basedOn w:val="DefaultParagraphFont"/>
    <w:link w:val="CommentText"/>
    <w:uiPriority w:val="99"/>
    <w:rsid w:val="00962B56"/>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962B56"/>
    <w:rPr>
      <w:b/>
      <w:bCs/>
    </w:rPr>
  </w:style>
  <w:style w:type="character" w:customStyle="1" w:styleId="CommentSubjectChar">
    <w:name w:val="Comment Subject Char"/>
    <w:basedOn w:val="CommentTextChar"/>
    <w:link w:val="CommentSubject"/>
    <w:uiPriority w:val="99"/>
    <w:semiHidden/>
    <w:rsid w:val="00962B56"/>
    <w:rPr>
      <w:rFonts w:eastAsiaTheme="minorEastAsia"/>
      <w:b/>
      <w:bCs/>
      <w:sz w:val="20"/>
      <w:szCs w:val="20"/>
    </w:rPr>
  </w:style>
  <w:style w:type="paragraph" w:styleId="Revision">
    <w:name w:val="Revision"/>
    <w:hidden/>
    <w:uiPriority w:val="99"/>
    <w:semiHidden/>
    <w:rsid w:val="00245535"/>
    <w:pPr>
      <w:spacing w:after="0" w:line="240" w:lineRule="auto"/>
    </w:pPr>
    <w:rPr>
      <w:rFonts w:eastAsiaTheme="minorEastAsia"/>
    </w:rPr>
  </w:style>
  <w:style w:type="character" w:customStyle="1" w:styleId="normaltextrun">
    <w:name w:val="normaltextrun"/>
    <w:basedOn w:val="DefaultParagraphFont"/>
    <w:rsid w:val="006D28DF"/>
  </w:style>
  <w:style w:type="character" w:customStyle="1" w:styleId="eop">
    <w:name w:val="eop"/>
    <w:basedOn w:val="DefaultParagraphFont"/>
    <w:rsid w:val="006D28DF"/>
  </w:style>
  <w:style w:type="character" w:styleId="Hyperlink">
    <w:name w:val="Hyperlink"/>
    <w:basedOn w:val="DefaultParagraphFont"/>
    <w:uiPriority w:val="99"/>
    <w:unhideWhenUsed/>
    <w:rsid w:val="00E514F1"/>
    <w:rPr>
      <w:color w:val="0563C1" w:themeColor="hyperlink"/>
      <w:u w:val="single"/>
    </w:rPr>
  </w:style>
  <w:style w:type="character" w:styleId="UnresolvedMention">
    <w:name w:val="Unresolved Mention"/>
    <w:basedOn w:val="DefaultParagraphFont"/>
    <w:uiPriority w:val="99"/>
    <w:semiHidden/>
    <w:unhideWhenUsed/>
    <w:rsid w:val="00E514F1"/>
    <w:rPr>
      <w:color w:val="605E5C"/>
      <w:shd w:val="clear" w:color="auto" w:fill="E1DFDD"/>
    </w:rPr>
  </w:style>
  <w:style w:type="paragraph" w:styleId="NormalWeb">
    <w:name w:val="Normal (Web)"/>
    <w:basedOn w:val="Normal"/>
    <w:uiPriority w:val="99"/>
    <w:unhideWhenUsed/>
    <w:rsid w:val="00E970F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970F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01116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tthew.newell@va.gov"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alil.oneal@va.gov"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C9D5E95E2C07B42B2F978E865DCE4DA" ma:contentTypeVersion="10" ma:contentTypeDescription="Create a new document." ma:contentTypeScope="" ma:versionID="263ea35c34196a9aacb61486b8f39ed9">
  <xsd:schema xmlns:xsd="http://www.w3.org/2001/XMLSchema" xmlns:xs="http://www.w3.org/2001/XMLSchema" xmlns:p="http://schemas.microsoft.com/office/2006/metadata/properties" xmlns:ns1="http://schemas.microsoft.com/sharepoint/v3" xmlns:ns2="1f5c5c3a-da38-425f-ac01-7269976872df" targetNamespace="http://schemas.microsoft.com/office/2006/metadata/properties" ma:root="true" ma:fieldsID="f22cb7b18f4b240a028ccb793b0e1c16" ns1:_="" ns2:_="">
    <xsd:import namespace="http://schemas.microsoft.com/sharepoint/v3"/>
    <xsd:import namespace="1f5c5c3a-da38-425f-ac01-7269976872df"/>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5c5c3a-da38-425f-ac01-7269976872d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Comments" ma:index="17" nillable="true" ma:displayName="Comments" ma:description="Please provide description of document so others know what it is for." ma:format="Dropdown" ma:internalName="Com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Comments xmlns="1f5c5c3a-da38-425f-ac01-7269976872df" xsi:nil="true"/>
  </documentManagement>
</p:properties>
</file>

<file path=customXml/itemProps1.xml><?xml version="1.0" encoding="utf-8"?>
<ds:datastoreItem xmlns:ds="http://schemas.openxmlformats.org/officeDocument/2006/customXml" ds:itemID="{A19D8ABA-31C2-4B7B-95CC-BDAFD831E5F8}">
  <ds:schemaRefs>
    <ds:schemaRef ds:uri="http://schemas.microsoft.com/sharepoint/v3/contenttype/forms"/>
  </ds:schemaRefs>
</ds:datastoreItem>
</file>

<file path=customXml/itemProps2.xml><?xml version="1.0" encoding="utf-8"?>
<ds:datastoreItem xmlns:ds="http://schemas.openxmlformats.org/officeDocument/2006/customXml" ds:itemID="{482E5B77-A317-4667-9820-18068CCA19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f5c5c3a-da38-425f-ac01-726997687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2FEF45-2542-49F0-BD4B-F0D7172F74E7}">
  <ds:schemaRefs>
    <ds:schemaRef ds:uri="http://schemas.openxmlformats.org/officeDocument/2006/bibliography"/>
  </ds:schemaRefs>
</ds:datastoreItem>
</file>

<file path=customXml/itemProps4.xml><?xml version="1.0" encoding="utf-8"?>
<ds:datastoreItem xmlns:ds="http://schemas.openxmlformats.org/officeDocument/2006/customXml" ds:itemID="{0229419F-EE90-433D-849A-87CCDAB257EC}">
  <ds:schemaRefs>
    <ds:schemaRef ds:uri="http://schemas.microsoft.com/office/2006/metadata/properties"/>
    <ds:schemaRef ds:uri="http://schemas.microsoft.com/office/infopath/2007/PartnerControls"/>
    <ds:schemaRef ds:uri="http://schemas.microsoft.com/sharepoint/v3"/>
    <ds:schemaRef ds:uri="1f5c5c3a-da38-425f-ac01-7269976872df"/>
  </ds:schemaRefs>
</ds:datastoreItem>
</file>

<file path=docMetadata/LabelInfo.xml><?xml version="1.0" encoding="utf-8"?>
<clbl:labelList xmlns:clbl="http://schemas.microsoft.com/office/2020/mipLabelMetadata">
  <clbl:label id="{40f5b659-45e0-406d-ada9-08e0b284cfc4}" enabled="1" method="Standard" siteId="{e95f1b23-abaf-45ee-821d-b7ab251ab3bf}" removed="0"/>
</clbl:labelList>
</file>

<file path=docProps/app.xml><?xml version="1.0" encoding="utf-8"?>
<Properties xmlns="http://schemas.openxmlformats.org/officeDocument/2006/extended-properties" xmlns:vt="http://schemas.openxmlformats.org/officeDocument/2006/docPropsVTypes">
  <Template>Normal</Template>
  <TotalTime>39</TotalTime>
  <Pages>25</Pages>
  <Words>5499</Words>
  <Characters>31349</Characters>
  <Application>Microsoft Office Word</Application>
  <DocSecurity>0</DocSecurity>
  <Lines>261</Lines>
  <Paragraphs>73</Paragraphs>
  <ScaleCrop>false</ScaleCrop>
  <Company/>
  <LinksUpToDate>false</LinksUpToDate>
  <CharactersWithSpaces>36775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Giraud, Tinamarie</dc:creator>
  <cp:keywords/>
  <dc:description/>
  <cp:lastModifiedBy>O'Neal, Kalil</cp:lastModifiedBy>
  <cp:revision>4</cp:revision>
  <dcterms:created xsi:type="dcterms:W3CDTF">2026-10-05T12:58:00Z</dcterms:created>
  <dcterms:modified xsi:type="dcterms:W3CDTF">2026-10-05T16:55:00Z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0x0101001C9D5E95E2C07B42B2F978E865DCE4DA</vt:lpwstr>
  </property>
  <property fmtid="{D5CDD505-2E9C-101B-9397-08002B2CF9AE}" pid="3" name="docLang">
    <vt:lpwstr>en</vt:lpwstr>
  </property>
</Properties>
</file>