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2FB7E" w14:textId="77777777" w:rsidR="00485C6D" w:rsidRPr="004F36A7" w:rsidRDefault="00485C6D" w:rsidP="00D11D95">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8640"/>
      </w:tblGrid>
      <w:tr w:rsidR="00C82C44" w14:paraId="6612FB81" w14:textId="77777777" w:rsidTr="00231CE2">
        <w:trPr>
          <w:trHeight w:val="287"/>
        </w:trPr>
        <w:tc>
          <w:tcPr>
            <w:tcW w:w="1278" w:type="dxa"/>
          </w:tcPr>
          <w:p w14:paraId="6612FB7F" w14:textId="77777777" w:rsidR="00485C6D" w:rsidRPr="005B0401" w:rsidRDefault="00485C6D">
            <w:pPr>
              <w:rPr>
                <w:rFonts w:cstheme="minorHAnsi"/>
                <w:b/>
                <w:szCs w:val="20"/>
              </w:rPr>
            </w:pPr>
            <w:r>
              <w:rPr>
                <w:rFonts w:cstheme="minorHAnsi"/>
                <w:b/>
                <w:szCs w:val="20"/>
              </w:rPr>
              <w:t>SUBJECT*</w:t>
            </w:r>
          </w:p>
        </w:tc>
        <w:tc>
          <w:tcPr>
            <w:tcW w:w="8640" w:type="dxa"/>
          </w:tcPr>
          <w:p w14:paraId="6612FB80" w14:textId="77777777" w:rsidR="00485C6D" w:rsidRPr="00F43FAC" w:rsidRDefault="00485C6D" w:rsidP="00F43FAC">
            <w:pPr>
              <w:rPr>
                <w:rStyle w:val="AAMSKBFill-InHighlight"/>
                <w:color w:val="auto"/>
              </w:rPr>
            </w:pPr>
            <w:r>
              <w:rPr>
                <w:rStyle w:val="AAMSKBFill-InHighlight"/>
                <w:color w:val="auto"/>
              </w:rPr>
              <w:t>NOTICE OF INTENT TO SOLE SOURCE</w:t>
            </w:r>
            <w:r w:rsidRPr="00F43FAC">
              <w:rPr>
                <w:rStyle w:val="AAMSKBFill-InHighlight"/>
                <w:color w:val="auto"/>
              </w:rPr>
              <w:t xml:space="preserve"> </w:t>
            </w:r>
            <w:r>
              <w:rPr>
                <w:rStyle w:val="AAMSKBFill-InHighlight"/>
                <w:color w:val="auto"/>
              </w:rPr>
              <w:t>Baltimore VAMC WRO300H Reverse Osmosis Dialysis Water</w:t>
            </w:r>
            <w:r w:rsidRPr="00F43FAC">
              <w:rPr>
                <w:rStyle w:val="AAMSKBFill-InHighlight"/>
                <w:color w:val="auto"/>
              </w:rPr>
              <w:t xml:space="preserve"> </w:t>
            </w:r>
            <w:r>
              <w:rPr>
                <w:rStyle w:val="AAMSKBFill-InHighlight"/>
                <w:color w:val="auto"/>
              </w:rPr>
              <w:t xml:space="preserve">System Service Support Evoqua Water Technologies, LLC </w:t>
            </w:r>
          </w:p>
        </w:tc>
      </w:tr>
    </w:tbl>
    <w:p w14:paraId="6612FB82" w14:textId="77777777" w:rsidR="00485C6D" w:rsidRPr="004F36A7" w:rsidRDefault="00485C6D" w:rsidP="00D11D95">
      <w:pPr>
        <w:spacing w:after="160" w:line="254" w:lineRule="auto"/>
        <w:rPr>
          <w:rFonts w:eastAsia="Calibri" w:cstheme="minorHAnsi"/>
          <w:szCs w:val="20"/>
        </w:rPr>
      </w:pPr>
    </w:p>
    <w:p w14:paraId="6612FB83" w14:textId="77777777" w:rsidR="00485C6D" w:rsidRPr="004F36A7" w:rsidRDefault="00485C6D" w:rsidP="00963A95">
      <w:pPr>
        <w:pBdr>
          <w:top w:val="single" w:sz="4" w:space="1" w:color="auto"/>
          <w:bottom w:val="single" w:sz="4" w:space="1" w:color="auto"/>
        </w:pBdr>
        <w:spacing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C82C44" w14:paraId="6612FB86" w14:textId="77777777" w:rsidTr="009738F0">
        <w:tc>
          <w:tcPr>
            <w:tcW w:w="4698" w:type="dxa"/>
            <w:hideMark/>
          </w:tcPr>
          <w:p w14:paraId="6612FB84" w14:textId="77777777" w:rsidR="00485C6D" w:rsidRPr="005B0401" w:rsidRDefault="00485C6D">
            <w:pPr>
              <w:rPr>
                <w:rFonts w:cstheme="minorHAnsi"/>
                <w:b/>
                <w:szCs w:val="20"/>
              </w:rPr>
            </w:pPr>
            <w:r w:rsidRPr="005B0401">
              <w:rPr>
                <w:rFonts w:cstheme="minorHAnsi"/>
                <w:b/>
                <w:szCs w:val="20"/>
              </w:rPr>
              <w:t>CONTRACTING OFFICE’S ZIP CODE*</w:t>
            </w:r>
          </w:p>
        </w:tc>
        <w:tc>
          <w:tcPr>
            <w:tcW w:w="5220" w:type="dxa"/>
            <w:hideMark/>
          </w:tcPr>
          <w:p w14:paraId="6612FB85" w14:textId="77777777" w:rsidR="00485C6D" w:rsidRPr="005B0401" w:rsidRDefault="00485C6D">
            <w:pPr>
              <w:rPr>
                <w:rFonts w:cstheme="minorHAnsi"/>
              </w:rPr>
            </w:pPr>
            <w:r>
              <w:rPr>
                <w:rFonts w:cstheme="minorHAnsi"/>
              </w:rPr>
              <w:t>21902</w:t>
            </w:r>
          </w:p>
        </w:tc>
      </w:tr>
      <w:tr w:rsidR="00C82C44" w14:paraId="6612FB89" w14:textId="77777777" w:rsidTr="009738F0">
        <w:tc>
          <w:tcPr>
            <w:tcW w:w="4698" w:type="dxa"/>
            <w:hideMark/>
          </w:tcPr>
          <w:p w14:paraId="6612FB87" w14:textId="77777777" w:rsidR="00485C6D" w:rsidRPr="005B0401" w:rsidRDefault="00485C6D">
            <w:pPr>
              <w:rPr>
                <w:rFonts w:cstheme="minorHAnsi"/>
                <w:b/>
                <w:szCs w:val="20"/>
              </w:rPr>
            </w:pPr>
            <w:r w:rsidRPr="005B0401">
              <w:rPr>
                <w:rFonts w:cstheme="minorHAnsi"/>
                <w:b/>
                <w:szCs w:val="20"/>
              </w:rPr>
              <w:t>SOLICITATION NUMBER*</w:t>
            </w:r>
          </w:p>
        </w:tc>
        <w:tc>
          <w:tcPr>
            <w:tcW w:w="5220" w:type="dxa"/>
            <w:hideMark/>
          </w:tcPr>
          <w:p w14:paraId="6612FB88" w14:textId="77777777" w:rsidR="00485C6D" w:rsidRPr="005B0401" w:rsidRDefault="00485C6D">
            <w:pPr>
              <w:rPr>
                <w:rFonts w:cstheme="minorHAnsi"/>
              </w:rPr>
            </w:pPr>
            <w:r>
              <w:rPr>
                <w:rFonts w:cstheme="minorHAnsi"/>
              </w:rPr>
              <w:t>36C24527Q0030</w:t>
            </w:r>
          </w:p>
        </w:tc>
      </w:tr>
      <w:tr w:rsidR="00C82C44" w14:paraId="6612FB8C" w14:textId="77777777" w:rsidTr="009738F0">
        <w:tc>
          <w:tcPr>
            <w:tcW w:w="4698" w:type="dxa"/>
          </w:tcPr>
          <w:p w14:paraId="6612FB8A" w14:textId="77777777" w:rsidR="00485C6D" w:rsidRPr="009738F0" w:rsidRDefault="00485C6D">
            <w:pPr>
              <w:rPr>
                <w:rFonts w:cstheme="minorHAnsi"/>
                <w:b/>
                <w:szCs w:val="20"/>
              </w:rPr>
            </w:pPr>
            <w:r w:rsidRPr="009738F0">
              <w:rPr>
                <w:rFonts w:cstheme="minorHAnsi"/>
                <w:b/>
                <w:szCs w:val="20"/>
              </w:rPr>
              <w:t>RESPONSE DATE/TIME/ZONE</w:t>
            </w:r>
          </w:p>
        </w:tc>
        <w:tc>
          <w:tcPr>
            <w:tcW w:w="5220" w:type="dxa"/>
          </w:tcPr>
          <w:p w14:paraId="6612FB8B" w14:textId="77777777" w:rsidR="00485C6D" w:rsidRPr="00DD3F7D" w:rsidRDefault="00485C6D">
            <w:pPr>
              <w:rPr>
                <w:rStyle w:val="AAMSKBFill-InHighlight"/>
                <w:rFonts w:cstheme="minorHAnsi"/>
                <w:color w:val="auto"/>
              </w:rPr>
            </w:pPr>
            <w:r>
              <w:rPr>
                <w:rStyle w:val="AAMSKBFill-InHighlight"/>
                <w:rFonts w:cstheme="minorHAnsi"/>
                <w:color w:val="auto"/>
              </w:rPr>
              <w:t>10-16-2026</w:t>
            </w:r>
            <w:r w:rsidRPr="009738F0">
              <w:rPr>
                <w:rStyle w:val="AAMSKBFill-InHighlight"/>
                <w:rFonts w:cstheme="minorHAnsi"/>
                <w:color w:val="auto"/>
              </w:rPr>
              <w:t xml:space="preserve"> </w:t>
            </w:r>
            <w:r>
              <w:rPr>
                <w:rStyle w:val="AAMSKBFill-InHighlight"/>
                <w:rFonts w:cstheme="minorHAnsi"/>
                <w:color w:val="auto"/>
              </w:rPr>
              <w:t>10:00</w:t>
            </w:r>
            <w:r w:rsidRPr="009738F0">
              <w:rPr>
                <w:rStyle w:val="AAMSKBFill-InHighlight"/>
                <w:color w:val="auto"/>
              </w:rPr>
              <w:t xml:space="preserve"> </w:t>
            </w:r>
            <w:r>
              <w:rPr>
                <w:rStyle w:val="AAMSKBFill-InHighlight"/>
                <w:rFonts w:cstheme="minorHAnsi"/>
                <w:color w:val="auto"/>
              </w:rPr>
              <w:t>EASTERN TIME, NEW YORK, USA</w:t>
            </w:r>
          </w:p>
        </w:tc>
      </w:tr>
      <w:tr w:rsidR="00C82C44" w14:paraId="6612FB8F" w14:textId="77777777" w:rsidTr="009738F0">
        <w:tc>
          <w:tcPr>
            <w:tcW w:w="4698" w:type="dxa"/>
          </w:tcPr>
          <w:p w14:paraId="6612FB8D" w14:textId="77777777" w:rsidR="00485C6D" w:rsidRPr="005B0401" w:rsidRDefault="00485C6D">
            <w:pPr>
              <w:rPr>
                <w:rFonts w:cstheme="minorHAnsi"/>
                <w:b/>
                <w:szCs w:val="20"/>
              </w:rPr>
            </w:pPr>
            <w:r w:rsidRPr="005B0401">
              <w:rPr>
                <w:rFonts w:cstheme="minorHAnsi"/>
                <w:b/>
                <w:szCs w:val="20"/>
              </w:rPr>
              <w:t>ARCHIVE</w:t>
            </w:r>
          </w:p>
        </w:tc>
        <w:tc>
          <w:tcPr>
            <w:tcW w:w="5220" w:type="dxa"/>
            <w:hideMark/>
          </w:tcPr>
          <w:p w14:paraId="6612FB8E" w14:textId="77777777" w:rsidR="00485C6D" w:rsidRPr="004F36A7" w:rsidRDefault="00485C6D">
            <w:pPr>
              <w:rPr>
                <w:rFonts w:cstheme="minorHAnsi"/>
                <w:szCs w:val="20"/>
              </w:rPr>
            </w:pPr>
            <w:r>
              <w:rPr>
                <w:rFonts w:cstheme="minorHAnsi"/>
                <w:szCs w:val="20"/>
              </w:rPr>
              <w:t>60</w:t>
            </w:r>
            <w:r w:rsidRPr="001A0872">
              <w:rPr>
                <w:rFonts w:cstheme="minorHAnsi"/>
                <w:szCs w:val="20"/>
                <w:bdr w:val="none" w:sz="0" w:space="0" w:color="auto" w:frame="1"/>
              </w:rPr>
              <w:t xml:space="preserve"> DA</w:t>
            </w:r>
            <w:r w:rsidRPr="004F36A7">
              <w:rPr>
                <w:rFonts w:cstheme="minorHAnsi"/>
                <w:szCs w:val="20"/>
                <w:bdr w:val="none" w:sz="0" w:space="0" w:color="auto" w:frame="1"/>
              </w:rPr>
              <w:t>YS AFTER THE RESPONSE DATE</w:t>
            </w:r>
          </w:p>
        </w:tc>
      </w:tr>
      <w:tr w:rsidR="00C82C44" w14:paraId="6612FB92" w14:textId="77777777" w:rsidTr="009738F0">
        <w:tc>
          <w:tcPr>
            <w:tcW w:w="4698" w:type="dxa"/>
          </w:tcPr>
          <w:p w14:paraId="6612FB90" w14:textId="77777777" w:rsidR="00485C6D" w:rsidRPr="005B0401" w:rsidRDefault="00485C6D">
            <w:pPr>
              <w:rPr>
                <w:rFonts w:cstheme="minorHAnsi"/>
                <w:b/>
                <w:szCs w:val="20"/>
              </w:rPr>
            </w:pPr>
            <w:r w:rsidRPr="005B0401">
              <w:rPr>
                <w:rFonts w:cstheme="minorHAnsi"/>
                <w:b/>
                <w:szCs w:val="20"/>
              </w:rPr>
              <w:t>RECOVERY ACT FUNDS</w:t>
            </w:r>
          </w:p>
        </w:tc>
        <w:tc>
          <w:tcPr>
            <w:tcW w:w="5220" w:type="dxa"/>
            <w:hideMark/>
          </w:tcPr>
          <w:p w14:paraId="6612FB91" w14:textId="77777777" w:rsidR="00485C6D" w:rsidRPr="004F36A7" w:rsidRDefault="00485C6D">
            <w:pPr>
              <w:rPr>
                <w:rFonts w:cstheme="minorHAnsi"/>
                <w:szCs w:val="20"/>
              </w:rPr>
            </w:pPr>
            <w:r>
              <w:rPr>
                <w:rFonts w:cstheme="minorHAnsi"/>
                <w:szCs w:val="20"/>
              </w:rPr>
              <w:t>N</w:t>
            </w:r>
          </w:p>
        </w:tc>
      </w:tr>
      <w:tr w:rsidR="00C82C44" w14:paraId="6612FB95" w14:textId="77777777" w:rsidTr="009738F0">
        <w:tc>
          <w:tcPr>
            <w:tcW w:w="4698" w:type="dxa"/>
          </w:tcPr>
          <w:p w14:paraId="6612FB93" w14:textId="77777777" w:rsidR="00485C6D" w:rsidRPr="005B0401" w:rsidRDefault="00485C6D">
            <w:pPr>
              <w:rPr>
                <w:rFonts w:cstheme="minorHAnsi"/>
                <w:b/>
                <w:szCs w:val="20"/>
              </w:rPr>
            </w:pPr>
            <w:r w:rsidRPr="005B0401">
              <w:rPr>
                <w:rFonts w:cstheme="minorHAnsi"/>
                <w:b/>
                <w:szCs w:val="20"/>
              </w:rPr>
              <w:t>PRODUCT SERVICE CODE*</w:t>
            </w:r>
          </w:p>
        </w:tc>
        <w:tc>
          <w:tcPr>
            <w:tcW w:w="5220" w:type="dxa"/>
          </w:tcPr>
          <w:p w14:paraId="6612FB94" w14:textId="77777777" w:rsidR="00485C6D" w:rsidRPr="00DA1922" w:rsidRDefault="00485C6D" w:rsidP="00A91E71">
            <w:pPr>
              <w:rPr>
                <w:rStyle w:val="AAMSKBFill-InHighlight"/>
                <w:color w:val="auto"/>
              </w:rPr>
            </w:pPr>
            <w:r>
              <w:rPr>
                <w:rStyle w:val="AAMSKBFill-InHighlight"/>
                <w:color w:val="auto"/>
              </w:rPr>
              <w:t>J046</w:t>
            </w:r>
          </w:p>
        </w:tc>
      </w:tr>
      <w:tr w:rsidR="00C82C44" w14:paraId="6612FB98" w14:textId="77777777" w:rsidTr="009738F0">
        <w:tc>
          <w:tcPr>
            <w:tcW w:w="4698" w:type="dxa"/>
          </w:tcPr>
          <w:p w14:paraId="6612FB96" w14:textId="77777777" w:rsidR="00485C6D" w:rsidRPr="005B0401" w:rsidRDefault="00485C6D">
            <w:pPr>
              <w:rPr>
                <w:rFonts w:cstheme="minorHAnsi"/>
                <w:b/>
                <w:szCs w:val="20"/>
              </w:rPr>
            </w:pPr>
            <w:r w:rsidRPr="005B0401">
              <w:rPr>
                <w:rFonts w:cstheme="minorHAnsi"/>
                <w:b/>
                <w:szCs w:val="20"/>
              </w:rPr>
              <w:t>NAICS CODE*</w:t>
            </w:r>
          </w:p>
        </w:tc>
        <w:tc>
          <w:tcPr>
            <w:tcW w:w="5220" w:type="dxa"/>
            <w:hideMark/>
          </w:tcPr>
          <w:p w14:paraId="6612FB97" w14:textId="77777777" w:rsidR="00485C6D" w:rsidRPr="006E60E3" w:rsidRDefault="00485C6D" w:rsidP="00A91E71">
            <w:pPr>
              <w:rPr>
                <w:rFonts w:cstheme="minorHAnsi"/>
                <w:szCs w:val="20"/>
              </w:rPr>
            </w:pPr>
            <w:r>
              <w:rPr>
                <w:rFonts w:cstheme="minorHAnsi"/>
                <w:szCs w:val="20"/>
              </w:rPr>
              <w:t>221310</w:t>
            </w:r>
          </w:p>
        </w:tc>
      </w:tr>
      <w:tr w:rsidR="00C82C44" w14:paraId="6612FBA0" w14:textId="77777777" w:rsidTr="009738F0">
        <w:tc>
          <w:tcPr>
            <w:tcW w:w="4698" w:type="dxa"/>
            <w:hideMark/>
          </w:tcPr>
          <w:p w14:paraId="6612FB99" w14:textId="77777777" w:rsidR="00485C6D" w:rsidRPr="005B0401" w:rsidRDefault="00485C6D">
            <w:pPr>
              <w:rPr>
                <w:rFonts w:cstheme="minorHAnsi"/>
                <w:b/>
                <w:szCs w:val="20"/>
              </w:rPr>
            </w:pPr>
            <w:r w:rsidRPr="005B0401">
              <w:rPr>
                <w:rFonts w:cstheme="minorHAnsi"/>
                <w:b/>
                <w:szCs w:val="20"/>
              </w:rPr>
              <w:t>CONTRACTING OFFICE ADDRESS</w:t>
            </w:r>
          </w:p>
        </w:tc>
        <w:tc>
          <w:tcPr>
            <w:tcW w:w="5220" w:type="dxa"/>
          </w:tcPr>
          <w:p w14:paraId="6612FB9A"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F36A7">
              <w:rPr>
                <w:rStyle w:val="AAMSKBFill-InHighlight"/>
                <w:rFonts w:cstheme="minorHAnsi"/>
              </w:rPr>
              <w:t xml:space="preserve"> </w:t>
            </w:r>
          </w:p>
          <w:p w14:paraId="6612FB9B"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VA Maryland Health Care System</w:t>
            </w:r>
            <w:r w:rsidRPr="004F36A7">
              <w:rPr>
                <w:rStyle w:val="AAMSKBFill-InHighlight"/>
                <w:rFonts w:cstheme="minorHAnsi"/>
              </w:rPr>
              <w:t xml:space="preserve"> </w:t>
            </w:r>
          </w:p>
          <w:p w14:paraId="6612FB9C"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Perry Point VAMC</w:t>
            </w:r>
            <w:r w:rsidRPr="004F36A7">
              <w:rPr>
                <w:rStyle w:val="AAMSKBFill-InHighlight"/>
                <w:rFonts w:cstheme="minorHAnsi"/>
              </w:rPr>
              <w:t xml:space="preserve"> </w:t>
            </w:r>
          </w:p>
          <w:p w14:paraId="6612FB9D"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Bldg. 1</w:t>
            </w:r>
          </w:p>
          <w:p w14:paraId="6612FB9E"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Perry Point, MD 21902</w:t>
            </w:r>
            <w:r w:rsidRPr="004F36A7">
              <w:rPr>
                <w:rStyle w:val="AAMSKBFill-InHighlight"/>
                <w:rFonts w:cstheme="minorHAnsi"/>
              </w:rPr>
              <w:t xml:space="preserve"> </w:t>
            </w:r>
          </w:p>
          <w:p w14:paraId="6612FB9F" w14:textId="77777777" w:rsidR="00485C6D" w:rsidRPr="004F36A7" w:rsidRDefault="00485C6D">
            <w:pPr>
              <w:rPr>
                <w:rFonts w:cstheme="minorHAnsi"/>
                <w:szCs w:val="20"/>
              </w:rPr>
            </w:pPr>
          </w:p>
        </w:tc>
      </w:tr>
      <w:tr w:rsidR="00C82C44" w14:paraId="6612FBAA" w14:textId="77777777" w:rsidTr="009738F0">
        <w:tc>
          <w:tcPr>
            <w:tcW w:w="4698" w:type="dxa"/>
          </w:tcPr>
          <w:p w14:paraId="6612FBA1" w14:textId="77777777" w:rsidR="00485C6D" w:rsidRPr="005B0401" w:rsidRDefault="00485C6D">
            <w:pPr>
              <w:rPr>
                <w:rFonts w:cstheme="minorHAnsi"/>
                <w:b/>
                <w:szCs w:val="20"/>
              </w:rPr>
            </w:pPr>
            <w:r w:rsidRPr="005B0401">
              <w:rPr>
                <w:rFonts w:cstheme="minorHAnsi"/>
                <w:b/>
                <w:szCs w:val="20"/>
              </w:rPr>
              <w:t>POINT OF CONTACT*</w:t>
            </w:r>
          </w:p>
          <w:p w14:paraId="6612FBA2" w14:textId="77777777" w:rsidR="00485C6D" w:rsidRPr="005B0401" w:rsidRDefault="00485C6D">
            <w:pPr>
              <w:rPr>
                <w:rFonts w:cstheme="minorHAnsi"/>
                <w:b/>
                <w:szCs w:val="20"/>
              </w:rPr>
            </w:pPr>
          </w:p>
          <w:p w14:paraId="6612FBA3" w14:textId="77777777" w:rsidR="00485C6D" w:rsidRPr="005B0401" w:rsidRDefault="00485C6D">
            <w:pPr>
              <w:rPr>
                <w:rFonts w:cstheme="minorHAnsi"/>
                <w:b/>
                <w:szCs w:val="20"/>
              </w:rPr>
            </w:pPr>
          </w:p>
        </w:tc>
        <w:tc>
          <w:tcPr>
            <w:tcW w:w="5220" w:type="dxa"/>
            <w:hideMark/>
          </w:tcPr>
          <w:p w14:paraId="6612FBA4"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F36A7">
              <w:rPr>
                <w:rStyle w:val="AAMSKBFill-InHighlight"/>
                <w:rFonts w:cstheme="minorHAnsi"/>
              </w:rPr>
              <w:t xml:space="preserve"> </w:t>
            </w:r>
          </w:p>
          <w:p w14:paraId="6612FBA5" w14:textId="77777777" w:rsidR="00485C6D" w:rsidRPr="004F36A7" w:rsidRDefault="00485C6D">
            <w:pPr>
              <w:rPr>
                <w:rFonts w:eastAsiaTheme="minorHAnsi" w:cstheme="minorHAnsi"/>
                <w:szCs w:val="20"/>
                <w:bdr w:val="none" w:sz="0" w:space="0" w:color="auto" w:frame="1"/>
              </w:rPr>
            </w:pPr>
            <w:r>
              <w:rPr>
                <w:rFonts w:eastAsiaTheme="minorHAnsi" w:cstheme="minorHAnsi"/>
                <w:szCs w:val="20"/>
                <w:bdr w:val="none" w:sz="0" w:space="0" w:color="auto" w:frame="1"/>
              </w:rPr>
              <w:t>Patricia Thai</w:t>
            </w:r>
          </w:p>
          <w:p w14:paraId="6612FBA6" w14:textId="538BE908" w:rsidR="00485C6D" w:rsidRPr="004F36A7" w:rsidRDefault="006B1BA3">
            <w:pPr>
              <w:rPr>
                <w:rFonts w:eastAsiaTheme="minorHAnsi" w:cstheme="minorHAnsi"/>
                <w:szCs w:val="20"/>
                <w:bdr w:val="none" w:sz="0" w:space="0" w:color="auto" w:frame="1"/>
              </w:rPr>
            </w:pPr>
            <w:hyperlink r:id="rId7" w:history="1">
              <w:r w:rsidRPr="00CA5C2E">
                <w:rPr>
                  <w:rStyle w:val="Hyperlink"/>
                  <w:rFonts w:eastAsiaTheme="minorHAnsi" w:cstheme="minorHAnsi"/>
                  <w:szCs w:val="20"/>
                  <w:bdr w:val="none" w:sz="0" w:space="0" w:color="auto" w:frame="1"/>
                </w:rPr>
                <w:t>Patricia.Thai@va.gov</w:t>
              </w:r>
            </w:hyperlink>
            <w:r>
              <w:rPr>
                <w:rFonts w:eastAsiaTheme="minorHAnsi" w:cstheme="minorHAnsi"/>
                <w:szCs w:val="20"/>
                <w:bdr w:val="none" w:sz="0" w:space="0" w:color="auto" w:frame="1"/>
              </w:rPr>
              <w:t xml:space="preserve"> </w:t>
            </w:r>
          </w:p>
          <w:p w14:paraId="6612FBA7" w14:textId="77777777" w:rsidR="00485C6D" w:rsidRPr="004F36A7" w:rsidRDefault="00485C6D">
            <w:pPr>
              <w:rPr>
                <w:rFonts w:eastAsiaTheme="minorHAnsi" w:cstheme="minorHAnsi"/>
                <w:szCs w:val="20"/>
                <w:bdr w:val="none" w:sz="0" w:space="0" w:color="auto" w:frame="1"/>
              </w:rPr>
            </w:pPr>
          </w:p>
          <w:p w14:paraId="6612FBA8" w14:textId="77777777" w:rsidR="00485C6D" w:rsidRPr="004F36A7" w:rsidRDefault="00485C6D">
            <w:pPr>
              <w:rPr>
                <w:rFonts w:eastAsiaTheme="minorHAnsi" w:cstheme="minorHAnsi"/>
                <w:szCs w:val="20"/>
                <w:bdr w:val="none" w:sz="0" w:space="0" w:color="auto" w:frame="1"/>
              </w:rPr>
            </w:pPr>
          </w:p>
          <w:p w14:paraId="6612FBA9" w14:textId="77777777" w:rsidR="00485C6D" w:rsidRPr="004F36A7" w:rsidRDefault="00485C6D">
            <w:pPr>
              <w:rPr>
                <w:rFonts w:cstheme="minorHAnsi"/>
                <w:szCs w:val="20"/>
              </w:rPr>
            </w:pPr>
          </w:p>
        </w:tc>
      </w:tr>
    </w:tbl>
    <w:p w14:paraId="6612FBAB" w14:textId="77777777" w:rsidR="00485C6D" w:rsidRPr="004F36A7" w:rsidRDefault="00485C6D" w:rsidP="00D11D95">
      <w:pPr>
        <w:rPr>
          <w:rFonts w:cstheme="minorHAnsi"/>
          <w:szCs w:val="20"/>
        </w:rPr>
      </w:pPr>
    </w:p>
    <w:p w14:paraId="6612FBAC" w14:textId="77777777" w:rsidR="00485C6D" w:rsidRPr="004F36A7" w:rsidRDefault="00485C6D" w:rsidP="005B0401">
      <w:pPr>
        <w:pBdr>
          <w:top w:val="single" w:sz="4" w:space="1" w:color="auto"/>
          <w:bottom w:val="single" w:sz="4" w:space="1" w:color="auto"/>
        </w:pBdr>
        <w:spacing w:after="160" w:line="252" w:lineRule="auto"/>
        <w:jc w:val="center"/>
        <w:rPr>
          <w:rFonts w:eastAsia="Calibri" w:cstheme="minorHAnsi"/>
          <w:b/>
        </w:rPr>
      </w:pPr>
      <w:r>
        <w:rPr>
          <w:b/>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82C44" w14:paraId="6612FBAF" w14:textId="77777777" w:rsidTr="00057B35">
        <w:tc>
          <w:tcPr>
            <w:tcW w:w="4675" w:type="dxa"/>
            <w:hideMark/>
          </w:tcPr>
          <w:p w14:paraId="6612FBAD" w14:textId="77777777" w:rsidR="00485C6D" w:rsidRPr="005B0401" w:rsidRDefault="00485C6D">
            <w:pPr>
              <w:rPr>
                <w:rFonts w:cstheme="minorHAnsi"/>
                <w:b/>
              </w:rPr>
            </w:pPr>
            <w:r w:rsidRPr="005B0401">
              <w:rPr>
                <w:rFonts w:cstheme="minorHAnsi"/>
                <w:b/>
              </w:rPr>
              <w:t>AGENCY’S URL</w:t>
            </w:r>
          </w:p>
        </w:tc>
        <w:tc>
          <w:tcPr>
            <w:tcW w:w="5243" w:type="dxa"/>
            <w:hideMark/>
          </w:tcPr>
          <w:p w14:paraId="6612FBAE" w14:textId="30770A89" w:rsidR="00485C6D" w:rsidRPr="004F36A7" w:rsidRDefault="006B1BA3">
            <w:pPr>
              <w:rPr>
                <w:rFonts w:cstheme="minorHAnsi"/>
              </w:rPr>
            </w:pPr>
            <w:hyperlink r:id="rId8" w:history="1">
              <w:r w:rsidRPr="00CA5C2E">
                <w:rPr>
                  <w:rStyle w:val="Hyperlink"/>
                  <w:rFonts w:cstheme="minorHAnsi"/>
                </w:rPr>
                <w:t>https://www.va.gov/</w:t>
              </w:r>
            </w:hyperlink>
            <w:r>
              <w:rPr>
                <w:rFonts w:cstheme="minorHAnsi"/>
              </w:rPr>
              <w:t xml:space="preserve"> </w:t>
            </w:r>
          </w:p>
        </w:tc>
      </w:tr>
      <w:tr w:rsidR="00C82C44" w14:paraId="6612FBB2" w14:textId="77777777" w:rsidTr="00057B35">
        <w:tc>
          <w:tcPr>
            <w:tcW w:w="4675" w:type="dxa"/>
            <w:hideMark/>
          </w:tcPr>
          <w:p w14:paraId="6612FBB0" w14:textId="77777777" w:rsidR="00485C6D" w:rsidRPr="005B0401" w:rsidRDefault="00485C6D">
            <w:pPr>
              <w:rPr>
                <w:rFonts w:cstheme="minorHAnsi"/>
                <w:b/>
              </w:rPr>
            </w:pPr>
            <w:r w:rsidRPr="005B0401">
              <w:rPr>
                <w:rFonts w:cstheme="minorHAnsi"/>
                <w:b/>
              </w:rPr>
              <w:t>URL DESCRIPTION</w:t>
            </w:r>
          </w:p>
        </w:tc>
        <w:tc>
          <w:tcPr>
            <w:tcW w:w="5243" w:type="dxa"/>
            <w:hideMark/>
          </w:tcPr>
          <w:p w14:paraId="6612FBB1" w14:textId="77777777" w:rsidR="00485C6D" w:rsidRPr="004F36A7" w:rsidRDefault="00485C6D">
            <w:pPr>
              <w:rPr>
                <w:rFonts w:cstheme="minorHAnsi"/>
                <w:szCs w:val="20"/>
              </w:rPr>
            </w:pPr>
            <w:r>
              <w:rPr>
                <w:rFonts w:cstheme="minorHAnsi"/>
                <w:szCs w:val="20"/>
              </w:rPr>
              <w:t>VA</w:t>
            </w:r>
          </w:p>
        </w:tc>
      </w:tr>
      <w:tr w:rsidR="00C82C44" w14:paraId="6612FBB5" w14:textId="77777777" w:rsidTr="00057B35">
        <w:tc>
          <w:tcPr>
            <w:tcW w:w="4675" w:type="dxa"/>
            <w:hideMark/>
          </w:tcPr>
          <w:p w14:paraId="6612FBB3" w14:textId="77777777" w:rsidR="00485C6D" w:rsidRPr="005B0401" w:rsidRDefault="00485C6D">
            <w:pPr>
              <w:rPr>
                <w:rFonts w:cstheme="minorHAnsi"/>
                <w:b/>
              </w:rPr>
            </w:pPr>
            <w:r w:rsidRPr="005B0401">
              <w:rPr>
                <w:rFonts w:cstheme="minorHAnsi"/>
                <w:b/>
              </w:rPr>
              <w:t>AGENCY CONTACT’S EMAIL ADDRESS</w:t>
            </w:r>
          </w:p>
        </w:tc>
        <w:tc>
          <w:tcPr>
            <w:tcW w:w="5243" w:type="dxa"/>
            <w:hideMark/>
          </w:tcPr>
          <w:p w14:paraId="6612FBB4" w14:textId="1453D192" w:rsidR="00485C6D" w:rsidRPr="004F36A7" w:rsidRDefault="006B1BA3">
            <w:pPr>
              <w:rPr>
                <w:rFonts w:cstheme="minorHAnsi"/>
                <w:szCs w:val="20"/>
              </w:rPr>
            </w:pPr>
            <w:hyperlink r:id="rId9" w:history="1">
              <w:r w:rsidRPr="00CA5C2E">
                <w:rPr>
                  <w:rStyle w:val="Hyperlink"/>
                  <w:rFonts w:cstheme="minorHAnsi"/>
                  <w:szCs w:val="20"/>
                </w:rPr>
                <w:t>William.Galletta@va.gov</w:t>
              </w:r>
            </w:hyperlink>
            <w:r>
              <w:rPr>
                <w:rFonts w:cstheme="minorHAnsi"/>
                <w:szCs w:val="20"/>
              </w:rPr>
              <w:t xml:space="preserve"> </w:t>
            </w:r>
          </w:p>
        </w:tc>
      </w:tr>
      <w:tr w:rsidR="00C82C44" w14:paraId="6612FBB8" w14:textId="77777777" w:rsidTr="00057B35">
        <w:tc>
          <w:tcPr>
            <w:tcW w:w="4675" w:type="dxa"/>
            <w:hideMark/>
          </w:tcPr>
          <w:p w14:paraId="6612FBB6" w14:textId="77777777" w:rsidR="00485C6D" w:rsidRPr="005B0401" w:rsidRDefault="00485C6D">
            <w:pPr>
              <w:rPr>
                <w:rFonts w:cstheme="minorHAnsi"/>
                <w:b/>
              </w:rPr>
            </w:pPr>
            <w:r w:rsidRPr="005B0401">
              <w:rPr>
                <w:rFonts w:cstheme="minorHAnsi"/>
                <w:b/>
              </w:rPr>
              <w:t>EMAIL DESCRIPTION</w:t>
            </w:r>
          </w:p>
        </w:tc>
        <w:tc>
          <w:tcPr>
            <w:tcW w:w="5243" w:type="dxa"/>
            <w:hideMark/>
          </w:tcPr>
          <w:p w14:paraId="6612FBB7" w14:textId="77777777" w:rsidR="00485C6D" w:rsidRPr="004F36A7" w:rsidRDefault="00485C6D">
            <w:pPr>
              <w:rPr>
                <w:rFonts w:cstheme="minorHAnsi"/>
                <w:szCs w:val="20"/>
              </w:rPr>
            </w:pPr>
            <w:r>
              <w:rPr>
                <w:rFonts w:cstheme="minorHAnsi"/>
                <w:szCs w:val="20"/>
              </w:rPr>
              <w:t>Contracting Officer</w:t>
            </w:r>
          </w:p>
        </w:tc>
      </w:tr>
    </w:tbl>
    <w:p w14:paraId="3ECB61C8" w14:textId="62637BC2" w:rsidR="00C76CB1" w:rsidRDefault="00C76CB1">
      <w:pPr>
        <w:rPr>
          <w:b/>
          <w:color w:val="4F81BD" w:themeColor="accent1"/>
          <w:sz w:val="28"/>
          <w:szCs w:val="28"/>
          <w:bdr w:val="none" w:sz="0" w:space="0" w:color="auto" w:frame="1"/>
        </w:rPr>
      </w:pPr>
    </w:p>
    <w:p w14:paraId="1D8FAB34" w14:textId="77777777" w:rsidR="00C76CB1" w:rsidRDefault="00C76CB1">
      <w:pPr>
        <w:rPr>
          <w:b/>
          <w:color w:val="4F81BD" w:themeColor="accent1"/>
          <w:sz w:val="28"/>
          <w:szCs w:val="28"/>
          <w:bdr w:val="none" w:sz="0" w:space="0" w:color="auto" w:frame="1"/>
        </w:rPr>
      </w:pPr>
      <w:r>
        <w:rPr>
          <w:b/>
          <w:color w:val="4F81BD" w:themeColor="accent1"/>
          <w:sz w:val="28"/>
          <w:szCs w:val="28"/>
          <w:bdr w:val="none" w:sz="0" w:space="0" w:color="auto" w:frame="1"/>
        </w:rPr>
        <w:br w:type="page"/>
      </w:r>
    </w:p>
    <w:p w14:paraId="27D2F090" w14:textId="77777777" w:rsidR="00C76CB1" w:rsidRDefault="00C76CB1">
      <w:pPr>
        <w:rPr>
          <w:b/>
          <w:color w:val="4F81BD" w:themeColor="accent1"/>
          <w:sz w:val="28"/>
          <w:szCs w:val="28"/>
          <w:bdr w:val="none" w:sz="0" w:space="0" w:color="auto" w:frame="1"/>
        </w:rPr>
      </w:pPr>
    </w:p>
    <w:p w14:paraId="6612FBBA" w14:textId="77777777" w:rsidR="00485C6D" w:rsidRPr="00A3522F" w:rsidRDefault="00485C6D" w:rsidP="00A3522F">
      <w:pPr>
        <w:pBdr>
          <w:top w:val="single" w:sz="4" w:space="1" w:color="auto"/>
          <w:bottom w:val="single" w:sz="4" w:space="1" w:color="auto"/>
        </w:pBdr>
        <w:jc w:val="center"/>
        <w:rPr>
          <w:rFonts w:cstheme="minorHAnsi"/>
          <w:b/>
        </w:rPr>
      </w:pPr>
      <w:r w:rsidRPr="005B0401">
        <w:rPr>
          <w:b/>
          <w:color w:val="4F81BD" w:themeColor="accent1"/>
          <w:sz w:val="28"/>
          <w:szCs w:val="28"/>
          <w:bdr w:val="none" w:sz="0" w:space="0" w:color="auto" w:frame="1"/>
        </w:rPr>
        <w:t>DESCRIPTION</w:t>
      </w:r>
    </w:p>
    <w:p w14:paraId="6612FBBB" w14:textId="77777777" w:rsidR="00485C6D" w:rsidRPr="00222CE5" w:rsidRDefault="00485C6D" w:rsidP="00222CE5">
      <w:pPr>
        <w:rPr>
          <w:rFonts w:ascii="Arial" w:hAnsi="Arial" w:cs="Arial"/>
        </w:rPr>
      </w:pPr>
      <w:r w:rsidRPr="00222CE5">
        <w:rPr>
          <w:rFonts w:ascii="Arial" w:hAnsi="Arial" w:cs="Arial"/>
        </w:rPr>
        <w:t xml:space="preserve">**NOTICE OF INTENT TO SOLE SOURCE** </w:t>
      </w:r>
    </w:p>
    <w:p w14:paraId="6612FBBC" w14:textId="77777777" w:rsidR="00485C6D" w:rsidRPr="00222CE5" w:rsidRDefault="00485C6D" w:rsidP="00222CE5">
      <w:pPr>
        <w:rPr>
          <w:rFonts w:ascii="Arial" w:hAnsi="Arial" w:cs="Arial"/>
        </w:rPr>
      </w:pPr>
      <w:r w:rsidRPr="00222CE5">
        <w:rPr>
          <w:rFonts w:ascii="Arial" w:hAnsi="Arial" w:cs="Arial"/>
        </w:rPr>
        <w:t>This is a Notice of Intent to Sole Source published in accordance with Federal Acquisition Regulation (FAR) RFO 5.101(a) Presolicitation notice requirements and (FAR) RFO 12.102 Restricting Competition. This Notice of Intent is for a proposed award of an open market sole source award to Evoqua Water Technologies</w:t>
      </w:r>
      <w:r>
        <w:rPr>
          <w:rFonts w:ascii="Arial" w:hAnsi="Arial" w:cs="Arial"/>
        </w:rPr>
        <w:t>, LLC</w:t>
      </w:r>
      <w:r w:rsidRPr="00222CE5">
        <w:rPr>
          <w:rFonts w:ascii="Arial" w:hAnsi="Arial" w:cs="Arial"/>
        </w:rPr>
        <w:t xml:space="preserve"> for an annual service contract for the six WRO300H Reverse Osmosis Dialysis Water System units currently in use at the VA Maryland Health Care System (VAMHCS) Baltimore VAMC 10 North Greene St. Baltimore, MD 21201.</w:t>
      </w:r>
      <w:r w:rsidRPr="00222CE5">
        <w:rPr>
          <w:rFonts w:ascii="Arial" w:hAnsi="Arial" w:cs="Arial"/>
        </w:rPr>
        <w:br/>
      </w:r>
      <w:r w:rsidRPr="00222CE5">
        <w:rPr>
          <w:rFonts w:ascii="Arial" w:hAnsi="Arial" w:cs="Arial"/>
        </w:rPr>
        <w:br/>
        <w:t>The North American Industry Classification System (NAICS) code for this service is 221310 (Water Supply and Irrigation Systems). Product Service Code (PSC) is J046 (Maintenance, Repair and Rebuilding of Equipment – Water Purification and Sewage Treatment Equipment. Small business size standard is $36.0 Million.</w:t>
      </w:r>
    </w:p>
    <w:p w14:paraId="6612FBBD" w14:textId="77777777" w:rsidR="00485C6D" w:rsidRDefault="00485C6D" w:rsidP="00222CE5">
      <w:pPr>
        <w:rPr>
          <w:rFonts w:ascii="Arial" w:hAnsi="Arial" w:cs="Arial"/>
        </w:rPr>
      </w:pPr>
      <w:r w:rsidRPr="00222CE5">
        <w:rPr>
          <w:rFonts w:ascii="Arial" w:hAnsi="Arial" w:cs="Arial"/>
        </w:rPr>
        <w:t xml:space="preserve">While this synopsis does not constitute a solicitation, interested vendors may identify their interest and capability to satisfy the requirement. All responsible sources may submit a capability statement, which shall be considered by the agency, by emailing such statement and supporting documentation by NLT 10:00 AM Eastern </w:t>
      </w:r>
      <w:r>
        <w:rPr>
          <w:rFonts w:ascii="Arial" w:hAnsi="Arial" w:cs="Arial"/>
        </w:rPr>
        <w:t xml:space="preserve">Standard </w:t>
      </w:r>
      <w:r w:rsidRPr="00222CE5">
        <w:rPr>
          <w:rFonts w:ascii="Arial" w:hAnsi="Arial" w:cs="Arial"/>
        </w:rPr>
        <w:t>Time (E</w:t>
      </w:r>
      <w:r>
        <w:rPr>
          <w:rFonts w:ascii="Arial" w:hAnsi="Arial" w:cs="Arial"/>
        </w:rPr>
        <w:t>S</w:t>
      </w:r>
      <w:r w:rsidRPr="00222CE5">
        <w:rPr>
          <w:rFonts w:ascii="Arial" w:hAnsi="Arial" w:cs="Arial"/>
        </w:rPr>
        <w:t xml:space="preserve">T), 10/16/2026 to </w:t>
      </w:r>
      <w:r>
        <w:rPr>
          <w:rFonts w:ascii="Arial" w:hAnsi="Arial" w:cs="Arial"/>
        </w:rPr>
        <w:t xml:space="preserve">Contract Specialist </w:t>
      </w:r>
      <w:r w:rsidRPr="00222CE5">
        <w:rPr>
          <w:rFonts w:ascii="Arial" w:hAnsi="Arial" w:cs="Arial"/>
        </w:rPr>
        <w:t xml:space="preserve">Patricia Thai </w:t>
      </w:r>
      <w:r>
        <w:rPr>
          <w:rFonts w:ascii="Arial" w:hAnsi="Arial" w:cs="Arial"/>
        </w:rPr>
        <w:t>via email at</w:t>
      </w:r>
      <w:r w:rsidRPr="00222CE5">
        <w:rPr>
          <w:rFonts w:ascii="Arial" w:hAnsi="Arial" w:cs="Arial"/>
        </w:rPr>
        <w:t xml:space="preserve"> </w:t>
      </w:r>
      <w:hyperlink r:id="rId10" w:history="1">
        <w:r w:rsidRPr="00222CE5">
          <w:rPr>
            <w:rStyle w:val="Hyperlink"/>
            <w:rFonts w:ascii="Arial" w:hAnsi="Arial" w:cs="Arial"/>
          </w:rPr>
          <w:t>Patricia.Thai@va.gov</w:t>
        </w:r>
      </w:hyperlink>
      <w:r w:rsidRPr="00222CE5">
        <w:rPr>
          <w:rFonts w:ascii="Arial" w:hAnsi="Arial" w:cs="Arial"/>
        </w:rPr>
        <w:t xml:space="preserve">. Please reference the announcement number (36C24527Q0030) in the subject line of the e-mail. Such documentation will be reviewed solely for the purpose of determining </w:t>
      </w:r>
      <w:proofErr w:type="gramStart"/>
      <w:r w:rsidRPr="00222CE5">
        <w:rPr>
          <w:rFonts w:ascii="Arial" w:hAnsi="Arial" w:cs="Arial"/>
        </w:rPr>
        <w:t>whether or not</w:t>
      </w:r>
      <w:proofErr w:type="gramEnd"/>
      <w:r w:rsidRPr="00222CE5">
        <w:rPr>
          <w:rFonts w:ascii="Arial" w:hAnsi="Arial" w:cs="Arial"/>
        </w:rPr>
        <w:t xml:space="preserve"> to conduct the procurement on a competitive basis. A determination not to compete this requirement, based upon responses to this notice, is solely within the discretion of the Government under authorities cited above.</w:t>
      </w:r>
    </w:p>
    <w:p w14:paraId="6612FBBE" w14:textId="77777777" w:rsidR="00485C6D" w:rsidRDefault="00485C6D">
      <w:pPr>
        <w:rPr>
          <w:rFonts w:ascii="Arial" w:hAnsi="Arial" w:cs="Arial"/>
        </w:rPr>
      </w:pPr>
      <w:r>
        <w:rPr>
          <w:rFonts w:ascii="Arial" w:hAnsi="Arial" w:cs="Arial"/>
        </w:rPr>
        <w:br w:type="page"/>
      </w:r>
    </w:p>
    <w:p w14:paraId="6612FBBF" w14:textId="77777777" w:rsidR="00485C6D" w:rsidRDefault="00485C6D">
      <w:pPr>
        <w:rPr>
          <w:rFonts w:ascii="Arial" w:hAnsi="Arial" w:cs="Arial"/>
        </w:rPr>
      </w:pPr>
      <w:proofErr w:type="gramStart"/>
      <w:r>
        <w:rPr>
          <w:rFonts w:ascii="Arial" w:hAnsi="Arial" w:cs="Arial"/>
        </w:rPr>
        <w:lastRenderedPageBreak/>
        <w:t>Statement of Work</w:t>
      </w:r>
      <w:proofErr w:type="gramEnd"/>
    </w:p>
    <w:p w14:paraId="6612FBC0" w14:textId="77777777" w:rsidR="00485C6D" w:rsidRPr="00222CE5" w:rsidRDefault="00485C6D" w:rsidP="00222CE5">
      <w:pPr>
        <w:pStyle w:val="Default"/>
        <w:rPr>
          <w:rFonts w:ascii="Arial" w:hAnsi="Arial" w:cs="Arial"/>
        </w:rPr>
      </w:pPr>
      <w:r w:rsidRPr="00222CE5">
        <w:rPr>
          <w:rFonts w:ascii="Arial" w:hAnsi="Arial" w:cs="Arial"/>
          <w:u w:val="single"/>
        </w:rPr>
        <w:t>Scope of Work</w:t>
      </w:r>
      <w:r w:rsidRPr="00222CE5">
        <w:rPr>
          <w:rFonts w:ascii="Arial" w:hAnsi="Arial" w:cs="Arial"/>
        </w:rPr>
        <w:t>: The vendor will provide support for the six WRO300H reverse osmosis dialysis water system units listed below that are currently in use at the Baltimore VA Medical Center. The Contractor shall maintain the Mar Cor reverse osmosis dialysis water system machines in proper operating condition and assure optimum performance and reliability as well as the overall safety of the patients. The Contractor will provide all the parts and services necessary for the maintenance and repair of the provided reverse osmosis units. Service coverage must include replacement parts such as filters, repairs, preventative maintenance service and other incidentals necessary to perform scheduled preventive maintenance and to restore the covered equipment to operating specifications in accordance with the manufacturer’s specifications throughout the term of the contract. The contractor shall report to Biomedical Engineering upon arriving on-site at the Baltimore VAMC, before performing any maintenance. The equipment requires a service contract to ensure that the reverse osmosis units are properly maintained and are safe and functional for use and patient care. Additionally, the contractor must provide software and quality updates, technical and clinical application support by telephone, and remote monitoring and diagnostic support to minimize unexpected equipment downtime and maximize use of the equipment. The vendor must have an approved MOU/ISA with the Department of Veterans Affairs to provide remote support.</w:t>
      </w:r>
    </w:p>
    <w:p w14:paraId="6612FBC1" w14:textId="77777777" w:rsidR="00485C6D" w:rsidRPr="00222CE5" w:rsidRDefault="00485C6D" w:rsidP="00222CE5">
      <w:pPr>
        <w:pStyle w:val="Default"/>
        <w:ind w:left="1080"/>
        <w:rPr>
          <w:rFonts w:ascii="Arial" w:hAnsi="Arial" w:cs="Arial"/>
        </w:rPr>
      </w:pPr>
    </w:p>
    <w:p w14:paraId="6612FBC2" w14:textId="77777777" w:rsidR="00485C6D" w:rsidRPr="00222CE5" w:rsidRDefault="00485C6D" w:rsidP="00222CE5">
      <w:pPr>
        <w:pStyle w:val="Default"/>
        <w:rPr>
          <w:rFonts w:ascii="Arial" w:hAnsi="Arial" w:cs="Arial"/>
        </w:rPr>
      </w:pPr>
      <w:r w:rsidRPr="00222CE5">
        <w:rPr>
          <w:rFonts w:ascii="Arial" w:hAnsi="Arial" w:cs="Arial"/>
        </w:rPr>
        <w:t>The vendor will supply the Baltimore VAMC Biomedical Engineering department with a copy of a detailed service report that meets the requirements of 21CFR820, subpart N, within 2 weeks of maintenance being completed. The service shall be performed between the hours of 7:00am and 4:00pm, Monday through Friday, unless mutually agreed upon by the contractor and the VA Biomedical Engineering department. The contractor shall schedule all maintenance with Biomedical Engineering and report to Biomedical Engineering in room 5B-183 upon arriving on-site at the Baltimore VAMC, before performing any maintenance. The Contractor shall ensure all maintenance services performed are fully documented (service reports) and will supply the Baltimore VAMC Biomedical Engineering Department with a detailed service report to include the following information:</w:t>
      </w:r>
    </w:p>
    <w:p w14:paraId="6612FBC3" w14:textId="77777777" w:rsidR="00485C6D" w:rsidRPr="00222CE5" w:rsidRDefault="00485C6D" w:rsidP="00222CE5">
      <w:pPr>
        <w:pStyle w:val="Default"/>
        <w:rPr>
          <w:rFonts w:ascii="Arial" w:hAnsi="Arial" w:cs="Arial"/>
        </w:rPr>
      </w:pPr>
    </w:p>
    <w:p w14:paraId="6612FBC4"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 xml:space="preserve">Model and serial </w:t>
      </w:r>
      <w:proofErr w:type="gramStart"/>
      <w:r w:rsidRPr="00222CE5">
        <w:rPr>
          <w:rFonts w:ascii="Arial" w:hAnsi="Arial" w:cs="Arial"/>
        </w:rPr>
        <w:t>number of equipment</w:t>
      </w:r>
      <w:proofErr w:type="gramEnd"/>
      <w:r w:rsidRPr="00222CE5">
        <w:rPr>
          <w:rFonts w:ascii="Arial" w:hAnsi="Arial" w:cs="Arial"/>
        </w:rPr>
        <w:t xml:space="preserve"> serviced</w:t>
      </w:r>
    </w:p>
    <w:p w14:paraId="6612FBC5"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Name of the technician</w:t>
      </w:r>
    </w:p>
    <w:p w14:paraId="6612FBC6"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Date and time called, time of arrival, point of contact, and reason for call</w:t>
      </w:r>
    </w:p>
    <w:p w14:paraId="6612FBC7"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Description of all work performed, and identification of all parts replaced including part numbers and serial numbers</w:t>
      </w:r>
    </w:p>
    <w:p w14:paraId="6612FBC8"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Written procedures followed and evidence that equipment has been inspected, calibrated, and retested/certified according to those procedures</w:t>
      </w:r>
    </w:p>
    <w:p w14:paraId="6612FBC9" w14:textId="77777777" w:rsidR="00485C6D" w:rsidRPr="00222CE5" w:rsidRDefault="00485C6D" w:rsidP="00222CE5">
      <w:pPr>
        <w:pStyle w:val="Default"/>
        <w:numPr>
          <w:ilvl w:val="0"/>
          <w:numId w:val="1"/>
        </w:numPr>
        <w:rPr>
          <w:rFonts w:ascii="Arial" w:hAnsi="Arial" w:cs="Arial"/>
        </w:rPr>
      </w:pPr>
      <w:r w:rsidRPr="00222CE5">
        <w:rPr>
          <w:rFonts w:ascii="Arial" w:hAnsi="Arial" w:cs="Arial"/>
        </w:rPr>
        <w:t>Provision and placement of labels on the part and machine to indicate that the item/machine was serviced</w:t>
      </w:r>
    </w:p>
    <w:p w14:paraId="6612FBCA" w14:textId="77777777" w:rsidR="00485C6D" w:rsidRPr="00222CE5" w:rsidRDefault="00485C6D" w:rsidP="00222CE5">
      <w:pPr>
        <w:pStyle w:val="Default"/>
        <w:rPr>
          <w:rFonts w:ascii="Arial" w:hAnsi="Arial" w:cs="Arial"/>
        </w:rPr>
      </w:pPr>
    </w:p>
    <w:p w14:paraId="6612FBCB" w14:textId="77777777" w:rsidR="00485C6D" w:rsidRPr="00222CE5" w:rsidRDefault="00485C6D" w:rsidP="00222CE5">
      <w:pPr>
        <w:pStyle w:val="Default"/>
        <w:ind w:firstLine="720"/>
        <w:rPr>
          <w:rFonts w:ascii="Arial" w:hAnsi="Arial" w:cs="Arial"/>
        </w:rPr>
      </w:pPr>
      <w:r w:rsidRPr="00222CE5">
        <w:rPr>
          <w:rFonts w:ascii="Arial" w:hAnsi="Arial" w:cs="Arial"/>
        </w:rPr>
        <w:t>Below is the list of equipment identified to be covered by this service contract:</w:t>
      </w:r>
    </w:p>
    <w:p w14:paraId="6612FBCC" w14:textId="77777777" w:rsidR="00485C6D" w:rsidRPr="00222CE5" w:rsidRDefault="00485C6D" w:rsidP="00222CE5">
      <w:pPr>
        <w:pStyle w:val="Default"/>
        <w:numPr>
          <w:ilvl w:val="0"/>
          <w:numId w:val="2"/>
        </w:numPr>
        <w:rPr>
          <w:rFonts w:ascii="Arial" w:hAnsi="Arial" w:cs="Arial"/>
        </w:rPr>
      </w:pPr>
      <w:r w:rsidRPr="00222CE5">
        <w:rPr>
          <w:rFonts w:ascii="Arial" w:hAnsi="Arial" w:cs="Arial"/>
        </w:rPr>
        <w:t>Mar Cor WRO300H Reverse Osmosis Dialysis Water Systems</w:t>
      </w:r>
    </w:p>
    <w:p w14:paraId="6612FBCD"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 xml:space="preserve">SN’s </w:t>
      </w:r>
    </w:p>
    <w:p w14:paraId="6612FBCE" w14:textId="77777777" w:rsidR="00485C6D" w:rsidRPr="00222CE5" w:rsidRDefault="00485C6D" w:rsidP="00222CE5">
      <w:pPr>
        <w:pStyle w:val="Default"/>
        <w:numPr>
          <w:ilvl w:val="1"/>
          <w:numId w:val="2"/>
        </w:numPr>
        <w:rPr>
          <w:rFonts w:ascii="Arial" w:hAnsi="Arial" w:cs="Arial"/>
        </w:rPr>
      </w:pPr>
      <w:bookmarkStart w:id="0" w:name="_Hlk530384923"/>
      <w:r w:rsidRPr="00222CE5">
        <w:rPr>
          <w:rFonts w:ascii="Arial" w:hAnsi="Arial" w:cs="Arial"/>
        </w:rPr>
        <w:t>Coverage Monday – Friday, 7am-4pm</w:t>
      </w:r>
    </w:p>
    <w:p w14:paraId="6612FBCF"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 xml:space="preserve">Two business day system replacement warranty </w:t>
      </w:r>
    </w:p>
    <w:p w14:paraId="6612FBD0"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24/7/365 remote technical support with 30-minute response time</w:t>
      </w:r>
    </w:p>
    <w:p w14:paraId="6612FBD1"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Software and quality updates</w:t>
      </w:r>
    </w:p>
    <w:p w14:paraId="6612FBD2"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Online clinical continuing education for imaging professionals</w:t>
      </w:r>
    </w:p>
    <w:p w14:paraId="6612FBD3"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Uptime commitment of 95%</w:t>
      </w:r>
    </w:p>
    <w:p w14:paraId="6612FBD4"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Preform a quarterly performance review</w:t>
      </w:r>
    </w:p>
    <w:p w14:paraId="6612FBD5" w14:textId="77777777" w:rsidR="00485C6D" w:rsidRPr="00222CE5" w:rsidRDefault="00485C6D" w:rsidP="00222CE5">
      <w:pPr>
        <w:pStyle w:val="Default"/>
        <w:numPr>
          <w:ilvl w:val="1"/>
          <w:numId w:val="2"/>
        </w:numPr>
        <w:rPr>
          <w:rFonts w:ascii="Arial" w:hAnsi="Arial" w:cs="Arial"/>
        </w:rPr>
      </w:pPr>
      <w:r w:rsidRPr="00222CE5">
        <w:rPr>
          <w:rFonts w:ascii="Arial" w:hAnsi="Arial" w:cs="Arial"/>
        </w:rPr>
        <w:t>Inspect and replace all filters quarterly</w:t>
      </w:r>
    </w:p>
    <w:bookmarkEnd w:id="0"/>
    <w:p w14:paraId="6612FBD6" w14:textId="77777777" w:rsidR="00485C6D" w:rsidRPr="00222CE5" w:rsidRDefault="00485C6D" w:rsidP="00222CE5">
      <w:pPr>
        <w:pStyle w:val="Default"/>
        <w:rPr>
          <w:rFonts w:ascii="Arial" w:hAnsi="Arial" w:cs="Arial"/>
        </w:rPr>
      </w:pPr>
    </w:p>
    <w:p w14:paraId="6612FBD7"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lastRenderedPageBreak/>
        <w:t>Background:</w:t>
      </w:r>
      <w:r w:rsidRPr="00222CE5">
        <w:rPr>
          <w:rFonts w:ascii="Arial" w:hAnsi="Arial" w:cs="Arial"/>
        </w:rPr>
        <w:t xml:space="preserve"> The VA Maryland Health Care System requires full-service coverage of the WROH 300 reverse osmosis dialysis water systems that are utilized at the Baltimore VA Medical Center. This service coverage includes replacement parts, repairs and scheduled preventive maintenance in accordance with the manufacturer’s recommendations to ensure that the equipment is properly maintained and to reduce downtime of the identified equipment that results in cancellations of patient appointments.</w:t>
      </w:r>
    </w:p>
    <w:p w14:paraId="6612FBD8"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t>Performance Period</w:t>
      </w:r>
      <w:r w:rsidRPr="00222CE5">
        <w:rPr>
          <w:rFonts w:ascii="Arial" w:hAnsi="Arial" w:cs="Arial"/>
        </w:rPr>
        <w:t>: 1 year from time of award</w:t>
      </w:r>
    </w:p>
    <w:p w14:paraId="6612FBD9" w14:textId="77777777" w:rsidR="00485C6D" w:rsidRPr="00222CE5" w:rsidRDefault="00485C6D" w:rsidP="00222CE5">
      <w:pPr>
        <w:rPr>
          <w:rFonts w:ascii="Arial" w:hAnsi="Arial" w:cs="Arial"/>
        </w:rPr>
      </w:pPr>
      <w:r w:rsidRPr="00222CE5">
        <w:rPr>
          <w:rFonts w:ascii="Arial" w:hAnsi="Arial" w:cs="Arial"/>
        </w:rPr>
        <w:t xml:space="preserve"> </w:t>
      </w:r>
    </w:p>
    <w:p w14:paraId="6612FBDA"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t>Type of Contract</w:t>
      </w:r>
      <w:r w:rsidRPr="00222CE5">
        <w:rPr>
          <w:rFonts w:ascii="Arial" w:hAnsi="Arial" w:cs="Arial"/>
        </w:rPr>
        <w:t xml:space="preserve">: Maintenance </w:t>
      </w:r>
      <w:r>
        <w:rPr>
          <w:rFonts w:ascii="Arial" w:hAnsi="Arial" w:cs="Arial"/>
        </w:rPr>
        <w:t>s</w:t>
      </w:r>
      <w:r w:rsidRPr="00222CE5">
        <w:rPr>
          <w:rFonts w:ascii="Arial" w:hAnsi="Arial" w:cs="Arial"/>
        </w:rPr>
        <w:t>ervices</w:t>
      </w:r>
    </w:p>
    <w:p w14:paraId="6612FBDB" w14:textId="77777777" w:rsidR="00485C6D" w:rsidRPr="00222CE5" w:rsidRDefault="00485C6D" w:rsidP="00222CE5">
      <w:pPr>
        <w:pStyle w:val="ListParagraph"/>
        <w:rPr>
          <w:rFonts w:ascii="Arial" w:hAnsi="Arial" w:cs="Arial"/>
        </w:rPr>
      </w:pPr>
    </w:p>
    <w:p w14:paraId="6612FBDC"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t>Place of Performance</w:t>
      </w:r>
      <w:r w:rsidRPr="00222CE5">
        <w:rPr>
          <w:rFonts w:ascii="Arial" w:hAnsi="Arial" w:cs="Arial"/>
        </w:rPr>
        <w:t xml:space="preserve">: </w:t>
      </w:r>
    </w:p>
    <w:p w14:paraId="6612FBDD" w14:textId="77777777" w:rsidR="00485C6D" w:rsidRPr="00222CE5" w:rsidRDefault="00485C6D" w:rsidP="007D3E39">
      <w:pPr>
        <w:ind w:left="1080"/>
        <w:rPr>
          <w:rFonts w:ascii="Arial" w:hAnsi="Arial" w:cs="Arial"/>
        </w:rPr>
      </w:pPr>
      <w:r w:rsidRPr="00222CE5">
        <w:rPr>
          <w:rFonts w:ascii="Arial" w:hAnsi="Arial" w:cs="Arial"/>
        </w:rPr>
        <w:t>Baltimore VA Medical Center</w:t>
      </w:r>
      <w:r>
        <w:rPr>
          <w:rFonts w:ascii="Arial" w:hAnsi="Arial" w:cs="Arial"/>
        </w:rPr>
        <w:br/>
      </w:r>
      <w:r w:rsidRPr="00222CE5">
        <w:rPr>
          <w:rFonts w:ascii="Arial" w:hAnsi="Arial" w:cs="Arial"/>
        </w:rPr>
        <w:t>10 N. Greene St</w:t>
      </w:r>
      <w:r w:rsidRPr="00222CE5">
        <w:rPr>
          <w:rFonts w:ascii="Arial" w:hAnsi="Arial" w:cs="Arial"/>
        </w:rPr>
        <w:br/>
        <w:t>Baltimore, MD 21201</w:t>
      </w:r>
    </w:p>
    <w:p w14:paraId="6612FBDE"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t>Performance Based Contract</w:t>
      </w:r>
      <w:r w:rsidRPr="00222CE5">
        <w:rPr>
          <w:rFonts w:ascii="Arial" w:hAnsi="Arial" w:cs="Arial"/>
        </w:rPr>
        <w:t>: N/A</w:t>
      </w:r>
    </w:p>
    <w:p w14:paraId="6612FBDF" w14:textId="77777777" w:rsidR="00485C6D" w:rsidRPr="00222CE5" w:rsidRDefault="00485C6D" w:rsidP="00222CE5">
      <w:pPr>
        <w:pStyle w:val="ListParagraph"/>
        <w:rPr>
          <w:rFonts w:ascii="Arial" w:hAnsi="Arial" w:cs="Arial"/>
        </w:rPr>
      </w:pPr>
    </w:p>
    <w:p w14:paraId="6612FBE0" w14:textId="77777777" w:rsidR="00485C6D" w:rsidRPr="00222CE5" w:rsidRDefault="00485C6D" w:rsidP="00222CE5">
      <w:pPr>
        <w:numPr>
          <w:ilvl w:val="0"/>
          <w:numId w:val="3"/>
        </w:numPr>
        <w:spacing w:after="0" w:line="240" w:lineRule="auto"/>
        <w:rPr>
          <w:rFonts w:ascii="Arial" w:hAnsi="Arial" w:cs="Arial"/>
        </w:rPr>
      </w:pPr>
      <w:r w:rsidRPr="00222CE5">
        <w:rPr>
          <w:rFonts w:ascii="Arial" w:hAnsi="Arial" w:cs="Arial"/>
          <w:u w:val="single"/>
        </w:rPr>
        <w:t>Security</w:t>
      </w:r>
      <w:r w:rsidRPr="00222CE5">
        <w:rPr>
          <w:rFonts w:ascii="Arial" w:hAnsi="Arial" w:cs="Arial"/>
        </w:rPr>
        <w:t>: The contractor must have photo ID available when performing work at a VA Medical Center and be willing to present it to VA staff. The vendor is responsible for personal protective equipment.</w:t>
      </w:r>
    </w:p>
    <w:p w14:paraId="6612FBE1" w14:textId="77777777" w:rsidR="00485C6D" w:rsidRPr="00222CE5" w:rsidRDefault="00485C6D" w:rsidP="00222CE5">
      <w:pPr>
        <w:rPr>
          <w:rFonts w:ascii="Arial" w:hAnsi="Arial" w:cs="Arial"/>
        </w:rPr>
      </w:pPr>
    </w:p>
    <w:p w14:paraId="6612FBE2" w14:textId="77777777" w:rsidR="00485C6D" w:rsidRPr="00222CE5" w:rsidRDefault="00485C6D" w:rsidP="00222CE5">
      <w:pPr>
        <w:rPr>
          <w:rFonts w:ascii="Arial" w:hAnsi="Arial" w:cs="Arial"/>
        </w:rPr>
      </w:pPr>
      <w:r w:rsidRPr="00222CE5">
        <w:rPr>
          <w:rFonts w:ascii="Arial" w:hAnsi="Arial" w:cs="Arial"/>
        </w:rPr>
        <w:br/>
      </w:r>
    </w:p>
    <w:sectPr w:rsidR="00485C6D" w:rsidRPr="00222CE5">
      <w:headerReference w:type="default" r:id="rId11"/>
      <w:footerReference w:type="default" r:id="rId12"/>
      <w:headerReference w:type="first" r:id="rId13"/>
      <w:footerReference w:type="first" r:id="rId14"/>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91CD" w14:textId="77777777" w:rsidR="00742294" w:rsidRDefault="00742294">
      <w:pPr>
        <w:spacing w:after="0" w:line="240" w:lineRule="auto"/>
      </w:pPr>
      <w:r>
        <w:separator/>
      </w:r>
    </w:p>
  </w:endnote>
  <w:endnote w:type="continuationSeparator" w:id="0">
    <w:p w14:paraId="032AC44E" w14:textId="77777777" w:rsidR="00742294" w:rsidRDefault="00742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82C44" w14:paraId="6612FBE6" w14:textId="77777777" w:rsidTr="009A409F">
      <w:tc>
        <w:tcPr>
          <w:tcW w:w="4788" w:type="dxa"/>
        </w:tcPr>
        <w:p w14:paraId="6612FBE4" w14:textId="77777777" w:rsidR="00485C6D" w:rsidRDefault="00485C6D" w:rsidP="009A409F">
          <w:pPr>
            <w:pStyle w:val="Footer"/>
            <w:rPr>
              <w:rFonts w:cstheme="minorHAnsi"/>
            </w:rPr>
          </w:pPr>
        </w:p>
      </w:tc>
      <w:tc>
        <w:tcPr>
          <w:tcW w:w="4788" w:type="dxa"/>
        </w:tcPr>
        <w:p w14:paraId="6612FBE5" w14:textId="77777777" w:rsidR="00485C6D" w:rsidRDefault="00485C6D" w:rsidP="009A409F">
          <w:pPr>
            <w:pStyle w:val="Footer"/>
            <w:jc w:val="right"/>
            <w:rPr>
              <w:rFonts w:cstheme="minorHAnsi"/>
            </w:rPr>
          </w:pPr>
          <w:r>
            <w:rPr>
              <w:rFonts w:cstheme="minorHAnsi"/>
            </w:rPr>
            <w:t>Special Notice</w:t>
          </w:r>
        </w:p>
      </w:tc>
    </w:tr>
  </w:tbl>
  <w:p w14:paraId="6612FBE7" w14:textId="77777777" w:rsidR="00485C6D" w:rsidRPr="00975C97" w:rsidRDefault="00485C6D" w:rsidP="009A409F">
    <w:pPr>
      <w:pStyle w:val="Footer"/>
      <w:rPr>
        <w:rFonts w:cstheme="minorHAnsi"/>
      </w:rPr>
    </w:pPr>
  </w:p>
  <w:p w14:paraId="6612FBE8" w14:textId="77777777" w:rsidR="00C82C44" w:rsidRDefault="00485C6D">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fldSimple w:instr=" NUMPAGES   \* MERGEFORMAT ">
      <w: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82C44" w14:paraId="6612FBEC" w14:textId="77777777" w:rsidTr="009A409F">
      <w:tc>
        <w:tcPr>
          <w:tcW w:w="4788" w:type="dxa"/>
        </w:tcPr>
        <w:p w14:paraId="6612FBEA" w14:textId="77777777" w:rsidR="00485C6D" w:rsidRDefault="00485C6D" w:rsidP="009A409F">
          <w:pPr>
            <w:pStyle w:val="Footer"/>
            <w:rPr>
              <w:rFonts w:cstheme="minorHAnsi"/>
            </w:rPr>
          </w:pPr>
          <w:r w:rsidRPr="009A409F">
            <w:rPr>
              <w:rFonts w:cstheme="minorHAnsi"/>
            </w:rPr>
            <w:t>*= Required Field</w:t>
          </w:r>
        </w:p>
      </w:tc>
      <w:tc>
        <w:tcPr>
          <w:tcW w:w="4788" w:type="dxa"/>
        </w:tcPr>
        <w:p w14:paraId="6612FBEB" w14:textId="77777777" w:rsidR="00485C6D" w:rsidRDefault="00485C6D" w:rsidP="00637F97">
          <w:pPr>
            <w:pStyle w:val="Footer"/>
            <w:jc w:val="right"/>
            <w:rPr>
              <w:rFonts w:cstheme="minorHAnsi"/>
            </w:rPr>
          </w:pPr>
          <w:r>
            <w:rPr>
              <w:rFonts w:cstheme="minorHAnsi"/>
            </w:rPr>
            <w:t>Special Notice</w:t>
          </w:r>
        </w:p>
      </w:tc>
    </w:tr>
  </w:tbl>
  <w:p w14:paraId="6612FBED" w14:textId="77777777" w:rsidR="00485C6D" w:rsidRPr="00E52D1F" w:rsidRDefault="00485C6D" w:rsidP="00637F97">
    <w:pPr>
      <w:pStyle w:val="Footer"/>
      <w:jc w:val="right"/>
      <w:rPr>
        <w:rFonts w:cstheme="minorHAnsi"/>
      </w:rPr>
    </w:pPr>
  </w:p>
  <w:p w14:paraId="6612FBEE" w14:textId="77777777" w:rsidR="00C82C44" w:rsidRDefault="00485C6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8BC4F" w14:textId="77777777" w:rsidR="00742294" w:rsidRDefault="00742294">
      <w:pPr>
        <w:spacing w:after="0" w:line="240" w:lineRule="auto"/>
      </w:pPr>
      <w:r>
        <w:separator/>
      </w:r>
    </w:p>
  </w:footnote>
  <w:footnote w:type="continuationSeparator" w:id="0">
    <w:p w14:paraId="0B6B6706" w14:textId="77777777" w:rsidR="00742294" w:rsidRDefault="00742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FBE3" w14:textId="77777777" w:rsidR="00485C6D" w:rsidRPr="00C326BA" w:rsidRDefault="00485C6D"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FBE9" w14:textId="77777777" w:rsidR="00485C6D" w:rsidRPr="00C326BA" w:rsidRDefault="00485C6D" w:rsidP="00C326BA">
    <w:pPr>
      <w:pStyle w:val="Heading1"/>
      <w:jc w:val="center"/>
      <w:rPr>
        <w:rFonts w:eastAsia="Times New Roman"/>
        <w:sz w:val="36"/>
        <w:szCs w:val="24"/>
      </w:rPr>
    </w:pPr>
    <w:r w:rsidRPr="00C326BA">
      <w:rPr>
        <w:rFonts w:eastAsia="Times New Roman"/>
        <w:sz w:val="36"/>
        <w:szCs w:val="24"/>
      </w:rPr>
      <w:t>Special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312F"/>
    <w:multiLevelType w:val="hybridMultilevel"/>
    <w:tmpl w:val="B178FEDA"/>
    <w:lvl w:ilvl="0" w:tplc="8BC44EEA">
      <w:start w:val="1"/>
      <w:numFmt w:val="decimal"/>
      <w:lvlText w:val="%1."/>
      <w:lvlJc w:val="left"/>
      <w:pPr>
        <w:ind w:left="1080" w:hanging="360"/>
      </w:pPr>
      <w:rPr>
        <w:rFonts w:hint="default"/>
      </w:rPr>
    </w:lvl>
    <w:lvl w:ilvl="1" w:tplc="C304FF38" w:tentative="1">
      <w:start w:val="1"/>
      <w:numFmt w:val="lowerLetter"/>
      <w:lvlText w:val="%2."/>
      <w:lvlJc w:val="left"/>
      <w:pPr>
        <w:ind w:left="1800" w:hanging="360"/>
      </w:pPr>
    </w:lvl>
    <w:lvl w:ilvl="2" w:tplc="C0EEF3BA" w:tentative="1">
      <w:start w:val="1"/>
      <w:numFmt w:val="lowerRoman"/>
      <w:lvlText w:val="%3."/>
      <w:lvlJc w:val="right"/>
      <w:pPr>
        <w:ind w:left="2520" w:hanging="180"/>
      </w:pPr>
    </w:lvl>
    <w:lvl w:ilvl="3" w:tplc="D8A0FCF0" w:tentative="1">
      <w:start w:val="1"/>
      <w:numFmt w:val="decimal"/>
      <w:lvlText w:val="%4."/>
      <w:lvlJc w:val="left"/>
      <w:pPr>
        <w:ind w:left="3240" w:hanging="360"/>
      </w:pPr>
    </w:lvl>
    <w:lvl w:ilvl="4" w:tplc="14AA2126" w:tentative="1">
      <w:start w:val="1"/>
      <w:numFmt w:val="lowerLetter"/>
      <w:lvlText w:val="%5."/>
      <w:lvlJc w:val="left"/>
      <w:pPr>
        <w:ind w:left="3960" w:hanging="360"/>
      </w:pPr>
    </w:lvl>
    <w:lvl w:ilvl="5" w:tplc="265AAAA8" w:tentative="1">
      <w:start w:val="1"/>
      <w:numFmt w:val="lowerRoman"/>
      <w:lvlText w:val="%6."/>
      <w:lvlJc w:val="right"/>
      <w:pPr>
        <w:ind w:left="4680" w:hanging="180"/>
      </w:pPr>
    </w:lvl>
    <w:lvl w:ilvl="6" w:tplc="A2700B82" w:tentative="1">
      <w:start w:val="1"/>
      <w:numFmt w:val="decimal"/>
      <w:lvlText w:val="%7."/>
      <w:lvlJc w:val="left"/>
      <w:pPr>
        <w:ind w:left="5400" w:hanging="360"/>
      </w:pPr>
    </w:lvl>
    <w:lvl w:ilvl="7" w:tplc="DEF84B64" w:tentative="1">
      <w:start w:val="1"/>
      <w:numFmt w:val="lowerLetter"/>
      <w:lvlText w:val="%8."/>
      <w:lvlJc w:val="left"/>
      <w:pPr>
        <w:ind w:left="6120" w:hanging="360"/>
      </w:pPr>
    </w:lvl>
    <w:lvl w:ilvl="8" w:tplc="BD502A12" w:tentative="1">
      <w:start w:val="1"/>
      <w:numFmt w:val="lowerRoman"/>
      <w:lvlText w:val="%9."/>
      <w:lvlJc w:val="right"/>
      <w:pPr>
        <w:ind w:left="6840" w:hanging="180"/>
      </w:pPr>
    </w:lvl>
  </w:abstractNum>
  <w:abstractNum w:abstractNumId="1" w15:restartNumberingAfterBreak="0">
    <w:nsid w:val="41FE7E2B"/>
    <w:multiLevelType w:val="hybridMultilevel"/>
    <w:tmpl w:val="A1BA0ECE"/>
    <w:lvl w:ilvl="0" w:tplc="62FE4140">
      <w:start w:val="1"/>
      <w:numFmt w:val="lowerLetter"/>
      <w:lvlText w:val="%1."/>
      <w:lvlJc w:val="left"/>
      <w:pPr>
        <w:ind w:left="1824" w:hanging="384"/>
      </w:pPr>
      <w:rPr>
        <w:rFonts w:hint="default"/>
      </w:rPr>
    </w:lvl>
    <w:lvl w:ilvl="1" w:tplc="8A88136A" w:tentative="1">
      <w:start w:val="1"/>
      <w:numFmt w:val="lowerLetter"/>
      <w:lvlText w:val="%2."/>
      <w:lvlJc w:val="left"/>
      <w:pPr>
        <w:ind w:left="2520" w:hanging="360"/>
      </w:pPr>
    </w:lvl>
    <w:lvl w:ilvl="2" w:tplc="49B0468E" w:tentative="1">
      <w:start w:val="1"/>
      <w:numFmt w:val="lowerRoman"/>
      <w:lvlText w:val="%3."/>
      <w:lvlJc w:val="right"/>
      <w:pPr>
        <w:ind w:left="3240" w:hanging="180"/>
      </w:pPr>
    </w:lvl>
    <w:lvl w:ilvl="3" w:tplc="4B4C158E" w:tentative="1">
      <w:start w:val="1"/>
      <w:numFmt w:val="decimal"/>
      <w:lvlText w:val="%4."/>
      <w:lvlJc w:val="left"/>
      <w:pPr>
        <w:ind w:left="3960" w:hanging="360"/>
      </w:pPr>
    </w:lvl>
    <w:lvl w:ilvl="4" w:tplc="59407830" w:tentative="1">
      <w:start w:val="1"/>
      <w:numFmt w:val="lowerLetter"/>
      <w:lvlText w:val="%5."/>
      <w:lvlJc w:val="left"/>
      <w:pPr>
        <w:ind w:left="4680" w:hanging="360"/>
      </w:pPr>
    </w:lvl>
    <w:lvl w:ilvl="5" w:tplc="2F2E601A" w:tentative="1">
      <w:start w:val="1"/>
      <w:numFmt w:val="lowerRoman"/>
      <w:lvlText w:val="%6."/>
      <w:lvlJc w:val="right"/>
      <w:pPr>
        <w:ind w:left="5400" w:hanging="180"/>
      </w:pPr>
    </w:lvl>
    <w:lvl w:ilvl="6" w:tplc="50DC7E38" w:tentative="1">
      <w:start w:val="1"/>
      <w:numFmt w:val="decimal"/>
      <w:lvlText w:val="%7."/>
      <w:lvlJc w:val="left"/>
      <w:pPr>
        <w:ind w:left="6120" w:hanging="360"/>
      </w:pPr>
    </w:lvl>
    <w:lvl w:ilvl="7" w:tplc="9DCE5F74" w:tentative="1">
      <w:start w:val="1"/>
      <w:numFmt w:val="lowerLetter"/>
      <w:lvlText w:val="%8."/>
      <w:lvlJc w:val="left"/>
      <w:pPr>
        <w:ind w:left="6840" w:hanging="360"/>
      </w:pPr>
    </w:lvl>
    <w:lvl w:ilvl="8" w:tplc="3B9AE43E" w:tentative="1">
      <w:start w:val="1"/>
      <w:numFmt w:val="lowerRoman"/>
      <w:lvlText w:val="%9."/>
      <w:lvlJc w:val="right"/>
      <w:pPr>
        <w:ind w:left="7560" w:hanging="180"/>
      </w:pPr>
    </w:lvl>
  </w:abstractNum>
  <w:abstractNum w:abstractNumId="2" w15:restartNumberingAfterBreak="0">
    <w:nsid w:val="5ADA2BCA"/>
    <w:multiLevelType w:val="hybridMultilevel"/>
    <w:tmpl w:val="5816A7F0"/>
    <w:lvl w:ilvl="0" w:tplc="FC2A60F6">
      <w:start w:val="1"/>
      <w:numFmt w:val="bullet"/>
      <w:lvlText w:val=""/>
      <w:lvlJc w:val="left"/>
      <w:pPr>
        <w:ind w:left="1800" w:hanging="360"/>
      </w:pPr>
      <w:rPr>
        <w:rFonts w:ascii="Symbol" w:hAnsi="Symbol" w:hint="default"/>
      </w:rPr>
    </w:lvl>
    <w:lvl w:ilvl="1" w:tplc="3E3AC7C0">
      <w:start w:val="1"/>
      <w:numFmt w:val="bullet"/>
      <w:lvlText w:val="o"/>
      <w:lvlJc w:val="left"/>
      <w:pPr>
        <w:ind w:left="2520" w:hanging="360"/>
      </w:pPr>
      <w:rPr>
        <w:rFonts w:ascii="Courier New" w:hAnsi="Courier New" w:cs="Courier New" w:hint="default"/>
      </w:rPr>
    </w:lvl>
    <w:lvl w:ilvl="2" w:tplc="BBEAA2A2" w:tentative="1">
      <w:start w:val="1"/>
      <w:numFmt w:val="bullet"/>
      <w:lvlText w:val=""/>
      <w:lvlJc w:val="left"/>
      <w:pPr>
        <w:ind w:left="3240" w:hanging="360"/>
      </w:pPr>
      <w:rPr>
        <w:rFonts w:ascii="Wingdings" w:hAnsi="Wingdings" w:hint="default"/>
      </w:rPr>
    </w:lvl>
    <w:lvl w:ilvl="3" w:tplc="D248B69E" w:tentative="1">
      <w:start w:val="1"/>
      <w:numFmt w:val="bullet"/>
      <w:lvlText w:val=""/>
      <w:lvlJc w:val="left"/>
      <w:pPr>
        <w:ind w:left="3960" w:hanging="360"/>
      </w:pPr>
      <w:rPr>
        <w:rFonts w:ascii="Symbol" w:hAnsi="Symbol" w:hint="default"/>
      </w:rPr>
    </w:lvl>
    <w:lvl w:ilvl="4" w:tplc="56E4FFBA" w:tentative="1">
      <w:start w:val="1"/>
      <w:numFmt w:val="bullet"/>
      <w:lvlText w:val="o"/>
      <w:lvlJc w:val="left"/>
      <w:pPr>
        <w:ind w:left="4680" w:hanging="360"/>
      </w:pPr>
      <w:rPr>
        <w:rFonts w:ascii="Courier New" w:hAnsi="Courier New" w:cs="Courier New" w:hint="default"/>
      </w:rPr>
    </w:lvl>
    <w:lvl w:ilvl="5" w:tplc="3014DC94" w:tentative="1">
      <w:start w:val="1"/>
      <w:numFmt w:val="bullet"/>
      <w:lvlText w:val=""/>
      <w:lvlJc w:val="left"/>
      <w:pPr>
        <w:ind w:left="5400" w:hanging="360"/>
      </w:pPr>
      <w:rPr>
        <w:rFonts w:ascii="Wingdings" w:hAnsi="Wingdings" w:hint="default"/>
      </w:rPr>
    </w:lvl>
    <w:lvl w:ilvl="6" w:tplc="B06CBB82" w:tentative="1">
      <w:start w:val="1"/>
      <w:numFmt w:val="bullet"/>
      <w:lvlText w:val=""/>
      <w:lvlJc w:val="left"/>
      <w:pPr>
        <w:ind w:left="6120" w:hanging="360"/>
      </w:pPr>
      <w:rPr>
        <w:rFonts w:ascii="Symbol" w:hAnsi="Symbol" w:hint="default"/>
      </w:rPr>
    </w:lvl>
    <w:lvl w:ilvl="7" w:tplc="E2988EA4" w:tentative="1">
      <w:start w:val="1"/>
      <w:numFmt w:val="bullet"/>
      <w:lvlText w:val="o"/>
      <w:lvlJc w:val="left"/>
      <w:pPr>
        <w:ind w:left="6840" w:hanging="360"/>
      </w:pPr>
      <w:rPr>
        <w:rFonts w:ascii="Courier New" w:hAnsi="Courier New" w:cs="Courier New" w:hint="default"/>
      </w:rPr>
    </w:lvl>
    <w:lvl w:ilvl="8" w:tplc="926A76A2" w:tentative="1">
      <w:start w:val="1"/>
      <w:numFmt w:val="bullet"/>
      <w:lvlText w:val=""/>
      <w:lvlJc w:val="left"/>
      <w:pPr>
        <w:ind w:left="7560" w:hanging="360"/>
      </w:pPr>
      <w:rPr>
        <w:rFonts w:ascii="Wingdings" w:hAnsi="Wingdings" w:hint="default"/>
      </w:rPr>
    </w:lvl>
  </w:abstractNum>
  <w:num w:numId="1" w16cid:durableId="172378424">
    <w:abstractNumId w:val="1"/>
  </w:num>
  <w:num w:numId="2" w16cid:durableId="1811819358">
    <w:abstractNumId w:val="2"/>
  </w:num>
  <w:num w:numId="3" w16cid:durableId="490296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C44"/>
    <w:rsid w:val="00485C6D"/>
    <w:rsid w:val="006B1BA3"/>
    <w:rsid w:val="00742294"/>
    <w:rsid w:val="00AF69B9"/>
    <w:rsid w:val="00C76CB1"/>
    <w:rsid w:val="00C82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2FB7E"/>
  <w15:docId w15:val="{D9E257D8-21C1-4AC9-928D-3DA12D96C4AF}"/>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637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A9B"/>
    <w:rPr>
      <w:rFonts w:eastAsiaTheme="majorEastAsia" w:cstheme="majorBidi"/>
      <w:color w:val="272727" w:themeColor="text1" w:themeTint="D8"/>
    </w:rPr>
  </w:style>
  <w:style w:type="paragraph" w:styleId="Quote">
    <w:name w:val="Quote"/>
    <w:basedOn w:val="Normal"/>
    <w:next w:val="Normal"/>
    <w:link w:val="QuoteChar"/>
    <w:uiPriority w:val="29"/>
    <w:qFormat/>
    <w:rsid w:val="00637A9B"/>
    <w:pPr>
      <w:spacing w:before="160"/>
      <w:jc w:val="center"/>
    </w:pPr>
    <w:rPr>
      <w:i/>
      <w:iCs/>
      <w:color w:val="404040" w:themeColor="text1" w:themeTint="BF"/>
    </w:rPr>
  </w:style>
  <w:style w:type="character" w:customStyle="1" w:styleId="QuoteChar">
    <w:name w:val="Quote Char"/>
    <w:basedOn w:val="DefaultParagraphFont"/>
    <w:link w:val="Quote"/>
    <w:uiPriority w:val="29"/>
    <w:rsid w:val="00637A9B"/>
    <w:rPr>
      <w:i/>
      <w:iCs/>
      <w:color w:val="404040" w:themeColor="text1" w:themeTint="BF"/>
    </w:rPr>
  </w:style>
  <w:style w:type="paragraph" w:styleId="IntenseQuote">
    <w:name w:val="Intense Quote"/>
    <w:basedOn w:val="Normal"/>
    <w:next w:val="Normal"/>
    <w:link w:val="IntenseQuoteChar"/>
    <w:uiPriority w:val="30"/>
    <w:qFormat/>
    <w:rsid w:val="00637A9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37A9B"/>
    <w:rPr>
      <w:i/>
      <w:iCs/>
      <w:color w:val="365F91" w:themeColor="accent1" w:themeShade="BF"/>
    </w:rPr>
  </w:style>
  <w:style w:type="character" w:styleId="IntenseReference">
    <w:name w:val="Intense Reference"/>
    <w:basedOn w:val="DefaultParagraphFont"/>
    <w:uiPriority w:val="32"/>
    <w:qFormat/>
    <w:rsid w:val="00637A9B"/>
    <w:rPr>
      <w:b/>
      <w:bCs/>
      <w:smallCaps/>
      <w:color w:val="365F91" w:themeColor="accent1" w:themeShade="BF"/>
      <w:spacing w:val="5"/>
    </w:rPr>
  </w:style>
  <w:style w:type="paragraph" w:customStyle="1" w:styleId="Default">
    <w:name w:val="Default"/>
    <w:rsid w:val="00222CE5"/>
    <w:pPr>
      <w:autoSpaceDE w:val="0"/>
      <w:autoSpaceDN w:val="0"/>
      <w:adjustRightInd w:val="0"/>
      <w:spacing w:after="0" w:line="240" w:lineRule="auto"/>
    </w:pPr>
    <w:rPr>
      <w:rFonts w:ascii="Times New Roman" w:eastAsia="Times New Roman" w:hAnsi="Times New Roman" w:cs="Times New Roman"/>
      <w:color w:val="000000"/>
    </w:rPr>
  </w:style>
  <w:style w:type="character" w:styleId="Hyperlink">
    <w:name w:val="Hyperlink"/>
    <w:basedOn w:val="DefaultParagraphFont"/>
    <w:uiPriority w:val="99"/>
    <w:unhideWhenUsed/>
    <w:rsid w:val="00222CE5"/>
    <w:rPr>
      <w:color w:val="0000FF" w:themeColor="hyperlink"/>
      <w:u w:val="single"/>
    </w:rPr>
  </w:style>
  <w:style w:type="character" w:customStyle="1" w:styleId="UnresolvedMention1">
    <w:name w:val="Unresolved Mention1"/>
    <w:basedOn w:val="DefaultParagraphFont"/>
    <w:uiPriority w:val="99"/>
    <w:semiHidden/>
    <w:unhideWhenUsed/>
    <w:rsid w:val="00222CE5"/>
    <w:rPr>
      <w:color w:val="605E5C"/>
      <w:shd w:val="clear" w:color="auto" w:fill="E1DFDD"/>
    </w:rPr>
  </w:style>
  <w:style w:type="character" w:styleId="UnresolvedMention">
    <w:name w:val="Unresolved Mention"/>
    <w:basedOn w:val="DefaultParagraphFont"/>
    <w:uiPriority w:val="99"/>
    <w:semiHidden/>
    <w:unhideWhenUsed/>
    <w:rsid w:val="006B1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va.go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atricia.Thai@va.gov"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atricia.Thai@va.gov" TargetMode="External"/><Relationship Id="rId4" Type="http://schemas.openxmlformats.org/officeDocument/2006/relationships/webSettings" Target="webSettings.xml"/><Relationship Id="rId9" Type="http://schemas.openxmlformats.org/officeDocument/2006/relationships/hyperlink" Target="mailto:William.Galletta@v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1024</Words>
  <Characters>5997</Characters>
  <Application>Microsoft Office Word</Application>
  <DocSecurity>0</DocSecurity>
  <Lines>149</Lines>
  <Paragraphs>79</Paragraphs>
  <ScaleCrop>false</ScaleCrop>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Thai, Patricia T.</cp:lastModifiedBy>
  <cp:revision>3</cp:revision>
  <dcterms:created xsi:type="dcterms:W3CDTF">2026-10-09T12:41:00Z</dcterms:created>
  <dcterms:modified xsi:type="dcterms:W3CDTF">2026-10-09T12:44:00Z</dcterms:modified>
</cp:coreProperties>
</file>