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798AD" w14:textId="77777777" w:rsidR="00012F9A" w:rsidRDefault="00012F9A" w:rsidP="00561567">
      <w:pPr>
        <w:pStyle w:val="NoSpacing"/>
      </w:pPr>
      <w:r>
        <w:rPr>
          <w:noProof/>
        </w:rPr>
        <w:drawing>
          <wp:inline distT="0" distB="0" distL="0" distR="0" wp14:anchorId="4CBF9E3D" wp14:editId="4C62CB9E">
            <wp:extent cx="990600" cy="990600"/>
            <wp:effectExtent l="0" t="0" r="0" b="0"/>
            <wp:docPr id="1" name="Picture 1" descr="Image showing the Official Seal of the Department of Veterans Affairs." title="Official Seal of the Department of Veterans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haeaswymbsk\AppData\Local\Microsoft\Windows\Temporary Internet Files\Content.Word\v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p w14:paraId="1BD8F9BE" w14:textId="77777777" w:rsidR="00E47F5F" w:rsidRPr="00F40E84" w:rsidRDefault="00E47F5F" w:rsidP="00B83874">
      <w:pPr>
        <w:pStyle w:val="Title"/>
        <w:spacing w:before="2760"/>
        <w:jc w:val="center"/>
      </w:pPr>
      <w:r w:rsidRPr="00F40E84">
        <w:t>PERFORMANCE WORK STATEMENT (PWS)</w:t>
      </w:r>
    </w:p>
    <w:p w14:paraId="6DF1C024" w14:textId="77777777" w:rsidR="00E47F5F" w:rsidRPr="00D13E0C" w:rsidRDefault="00E47F5F" w:rsidP="00561567">
      <w:pPr>
        <w:pStyle w:val="Title"/>
        <w:ind w:left="1440"/>
      </w:pPr>
      <w:r w:rsidRPr="00D13E0C">
        <w:t>DEPARTMENT OF VETERAN</w:t>
      </w:r>
      <w:r w:rsidR="000A1EDD">
        <w:t>S</w:t>
      </w:r>
      <w:r w:rsidRPr="00D13E0C">
        <w:t xml:space="preserve"> AFFAIRS</w:t>
      </w:r>
    </w:p>
    <w:p w14:paraId="6E652846" w14:textId="77777777" w:rsidR="00E47F5F" w:rsidRPr="00FD1E64" w:rsidRDefault="00E47F5F" w:rsidP="00C7236C">
      <w:pPr>
        <w:pStyle w:val="PlainText"/>
        <w:jc w:val="center"/>
        <w:rPr>
          <w:rStyle w:val="Emphasis"/>
          <w:i w:val="0"/>
          <w:iCs w:val="0"/>
          <w:color w:val="auto"/>
          <w:sz w:val="24"/>
          <w:szCs w:val="24"/>
        </w:rPr>
      </w:pPr>
      <w:r w:rsidRPr="00FD1E64">
        <w:rPr>
          <w:rStyle w:val="Emphasis"/>
          <w:i w:val="0"/>
          <w:iCs w:val="0"/>
          <w:color w:val="auto"/>
          <w:sz w:val="24"/>
          <w:szCs w:val="24"/>
        </w:rPr>
        <w:t>Office of Information &amp; Technology</w:t>
      </w:r>
      <w:r w:rsidR="006B25DB" w:rsidRPr="00FD1E64">
        <w:rPr>
          <w:rStyle w:val="Emphasis"/>
          <w:i w:val="0"/>
          <w:iCs w:val="0"/>
          <w:color w:val="auto"/>
          <w:sz w:val="24"/>
          <w:szCs w:val="24"/>
        </w:rPr>
        <w:t xml:space="preserve"> (OIT)</w:t>
      </w:r>
    </w:p>
    <w:p w14:paraId="39C707BB" w14:textId="2719ACA7" w:rsidR="00E47F5F" w:rsidRPr="00FD1E64" w:rsidRDefault="009C7792" w:rsidP="72EC0494">
      <w:pPr>
        <w:pStyle w:val="PlainText"/>
        <w:jc w:val="center"/>
        <w:rPr>
          <w:rStyle w:val="Emphasis"/>
          <w:i w:val="0"/>
          <w:iCs w:val="0"/>
          <w:color w:val="auto"/>
          <w:sz w:val="24"/>
          <w:szCs w:val="24"/>
        </w:rPr>
      </w:pPr>
      <w:r w:rsidRPr="72EC0494">
        <w:rPr>
          <w:rStyle w:val="Emphasis"/>
          <w:i w:val="0"/>
          <w:iCs w:val="0"/>
          <w:color w:val="auto"/>
          <w:sz w:val="24"/>
          <w:szCs w:val="24"/>
        </w:rPr>
        <w:t>Core Provisioning Mobility Services (CPMS)</w:t>
      </w:r>
    </w:p>
    <w:p w14:paraId="238065FB" w14:textId="77777777" w:rsidR="00E47F5F" w:rsidRPr="00FD1E64" w:rsidRDefault="00E47F5F" w:rsidP="007774CD">
      <w:pPr>
        <w:pStyle w:val="NoSpacing"/>
        <w:rPr>
          <w:rStyle w:val="Emphasis"/>
          <w:i w:val="0"/>
          <w:iCs w:val="0"/>
          <w:color w:val="auto"/>
        </w:rPr>
      </w:pPr>
    </w:p>
    <w:p w14:paraId="0FD507E2" w14:textId="02F0B5C9" w:rsidR="00E47F5F" w:rsidRPr="00FD1E64" w:rsidRDefault="00690222" w:rsidP="00C7236C">
      <w:pPr>
        <w:pStyle w:val="PlainText"/>
        <w:jc w:val="center"/>
        <w:rPr>
          <w:rStyle w:val="Emphasis"/>
          <w:i w:val="0"/>
          <w:iCs w:val="0"/>
          <w:color w:val="auto"/>
          <w:sz w:val="24"/>
          <w:szCs w:val="24"/>
        </w:rPr>
      </w:pPr>
      <w:r w:rsidRPr="00690222">
        <w:rPr>
          <w:rStyle w:val="Emphasis"/>
          <w:color w:val="auto"/>
          <w:sz w:val="24"/>
          <w:szCs w:val="24"/>
        </w:rPr>
        <w:t>DRAFT</w:t>
      </w:r>
      <w:r>
        <w:rPr>
          <w:rStyle w:val="Emphasis"/>
          <w:i w:val="0"/>
          <w:iCs w:val="0"/>
          <w:color w:val="auto"/>
          <w:sz w:val="24"/>
          <w:szCs w:val="24"/>
        </w:rPr>
        <w:t xml:space="preserve"> </w:t>
      </w:r>
      <w:r w:rsidR="009B4CFD" w:rsidRPr="00FD1E64">
        <w:rPr>
          <w:rStyle w:val="Emphasis"/>
          <w:i w:val="0"/>
          <w:iCs w:val="0"/>
          <w:color w:val="auto"/>
          <w:sz w:val="24"/>
          <w:szCs w:val="24"/>
        </w:rPr>
        <w:t>Low Earth Orbit (LEO) Internet Services</w:t>
      </w:r>
      <w:r w:rsidR="004B5F49">
        <w:rPr>
          <w:rStyle w:val="Emphasis"/>
          <w:i w:val="0"/>
          <w:iCs w:val="0"/>
          <w:color w:val="auto"/>
          <w:sz w:val="24"/>
          <w:szCs w:val="24"/>
        </w:rPr>
        <w:t xml:space="preserve"> 2.0</w:t>
      </w:r>
    </w:p>
    <w:p w14:paraId="7A9C1754" w14:textId="77777777" w:rsidR="00E47F5F" w:rsidRPr="005B199E" w:rsidRDefault="00E47F5F" w:rsidP="007774CD">
      <w:pPr>
        <w:pStyle w:val="NoSpacing"/>
        <w:rPr>
          <w:rStyle w:val="Emphasis"/>
        </w:rPr>
      </w:pPr>
    </w:p>
    <w:p w14:paraId="5137F47D" w14:textId="52D66F06" w:rsidR="00E47F5F" w:rsidRPr="005B199E" w:rsidRDefault="00E47F5F" w:rsidP="00561567">
      <w:pPr>
        <w:pStyle w:val="NoSpacing"/>
        <w:jc w:val="center"/>
        <w:rPr>
          <w:rStyle w:val="Emphasis"/>
        </w:rPr>
      </w:pPr>
      <w:r w:rsidRPr="005B199E">
        <w:rPr>
          <w:rStyle w:val="TitleChar"/>
          <w:rFonts w:eastAsia="Calibri"/>
          <w:sz w:val="24"/>
          <w:szCs w:val="24"/>
        </w:rPr>
        <w:t>Date</w:t>
      </w:r>
      <w:r w:rsidRPr="005B199E">
        <w:rPr>
          <w:b/>
        </w:rPr>
        <w:t>:</w:t>
      </w:r>
      <w:r w:rsidRPr="005B199E">
        <w:rPr>
          <w:color w:val="0070C0"/>
        </w:rPr>
        <w:t xml:space="preserve"> </w:t>
      </w:r>
      <w:r w:rsidR="002927B8">
        <w:rPr>
          <w:rStyle w:val="Emphasis"/>
          <w:i w:val="0"/>
          <w:iCs w:val="0"/>
          <w:color w:val="auto"/>
        </w:rPr>
        <w:t>August 20</w:t>
      </w:r>
      <w:r w:rsidR="00104E3E" w:rsidRPr="00667985">
        <w:rPr>
          <w:rStyle w:val="Emphasis"/>
          <w:i w:val="0"/>
          <w:iCs w:val="0"/>
          <w:color w:val="auto"/>
        </w:rPr>
        <w:t>, 2026</w:t>
      </w:r>
    </w:p>
    <w:p w14:paraId="6AAB4CBA" w14:textId="77777777" w:rsidR="00E47F5F" w:rsidRPr="005B199E" w:rsidRDefault="00881C41" w:rsidP="00561567">
      <w:pPr>
        <w:pStyle w:val="NoSpacing"/>
        <w:jc w:val="center"/>
        <w:rPr>
          <w:rStyle w:val="Emphasis"/>
        </w:rPr>
      </w:pPr>
      <w:r w:rsidRPr="005B199E">
        <w:rPr>
          <w:rStyle w:val="Emphasis"/>
        </w:rPr>
        <w:t>&lt;</w:t>
      </w:r>
      <w:r w:rsidR="00750961">
        <w:rPr>
          <w:rStyle w:val="Emphasis"/>
        </w:rPr>
        <w:t>VA-XX-XXXXXXXX</w:t>
      </w:r>
      <w:r w:rsidRPr="005B199E">
        <w:rPr>
          <w:rStyle w:val="Emphasis"/>
        </w:rPr>
        <w:t>&gt;</w:t>
      </w:r>
    </w:p>
    <w:p w14:paraId="48AB7C4C" w14:textId="4F85E69B" w:rsidR="00E47F5F" w:rsidRPr="005B199E" w:rsidRDefault="00E47F5F" w:rsidP="00D414CB">
      <w:pPr>
        <w:pStyle w:val="NoSpacing"/>
        <w:spacing w:after="3200"/>
        <w:jc w:val="center"/>
        <w:rPr>
          <w:rStyle w:val="Emphasis"/>
        </w:rPr>
      </w:pPr>
      <w:r w:rsidRPr="005B199E">
        <w:rPr>
          <w:b/>
        </w:rPr>
        <w:t>PWS Version Number:</w:t>
      </w:r>
      <w:r w:rsidRPr="005B199E">
        <w:rPr>
          <w:color w:val="0070C0"/>
        </w:rPr>
        <w:t xml:space="preserve"> </w:t>
      </w:r>
      <w:r w:rsidR="004B5F49">
        <w:rPr>
          <w:rStyle w:val="Emphasis"/>
          <w:color w:val="auto"/>
        </w:rPr>
        <w:t>1</w:t>
      </w:r>
      <w:r w:rsidR="003105B1" w:rsidRPr="00FD1E64">
        <w:rPr>
          <w:rStyle w:val="Emphasis"/>
          <w:color w:val="auto"/>
        </w:rPr>
        <w:t>.0</w:t>
      </w:r>
    </w:p>
    <w:p w14:paraId="75CC4BB1" w14:textId="77777777" w:rsidR="00370675" w:rsidRDefault="00E47F5F" w:rsidP="003105B1">
      <w:pPr>
        <w:pStyle w:val="Title"/>
        <w:jc w:val="center"/>
        <w:rPr>
          <w:rFonts w:cs="Arial"/>
          <w:b w:val="0"/>
        </w:rPr>
      </w:pPr>
      <w:r>
        <w:br w:type="page"/>
      </w:r>
    </w:p>
    <w:p w14:paraId="3980CE92" w14:textId="77777777" w:rsidR="00E47F5F" w:rsidRPr="005F770A" w:rsidRDefault="00E47F5F" w:rsidP="00E47F5F">
      <w:pPr>
        <w:pStyle w:val="Title"/>
        <w:rPr>
          <w:rFonts w:cs="Arial"/>
        </w:rPr>
      </w:pPr>
      <w:r w:rsidRPr="005F770A">
        <w:rPr>
          <w:rFonts w:cs="Arial"/>
        </w:rPr>
        <w:lastRenderedPageBreak/>
        <w:t>Contents</w:t>
      </w:r>
    </w:p>
    <w:p w14:paraId="03E1C0EE" w14:textId="39108978" w:rsidR="00A8043F" w:rsidRDefault="00004F0E">
      <w:pPr>
        <w:pStyle w:val="TOC1"/>
        <w:tabs>
          <w:tab w:val="left" w:pos="720"/>
          <w:tab w:val="right" w:leader="dot" w:pos="9350"/>
        </w:tabs>
        <w:rPr>
          <w:rFonts w:asciiTheme="minorHAnsi" w:eastAsiaTheme="minorEastAsia" w:hAnsiTheme="minorHAnsi" w:cstheme="minorBidi"/>
          <w:noProof/>
          <w:kern w:val="2"/>
          <w14:ligatures w14:val="standardContextual"/>
        </w:rPr>
      </w:pPr>
      <w:r>
        <w:rPr>
          <w:rFonts w:cs="Arial"/>
        </w:rPr>
        <w:fldChar w:fldCharType="begin"/>
      </w:r>
      <w:r>
        <w:rPr>
          <w:rFonts w:cs="Arial"/>
        </w:rPr>
        <w:instrText xml:space="preserve"> TOC \o "1-4" \h \z \u </w:instrText>
      </w:r>
      <w:r>
        <w:rPr>
          <w:rFonts w:cs="Arial"/>
        </w:rPr>
        <w:fldChar w:fldCharType="separate"/>
      </w:r>
      <w:hyperlink w:anchor="_Toc238102786" w:history="1">
        <w:r w:rsidR="00A8043F" w:rsidRPr="00F22499">
          <w:rPr>
            <w:rStyle w:val="Hyperlink"/>
            <w:noProof/>
          </w:rPr>
          <w:t>1.0</w:t>
        </w:r>
        <w:r w:rsidR="00A8043F">
          <w:rPr>
            <w:rFonts w:asciiTheme="minorHAnsi" w:eastAsiaTheme="minorEastAsia" w:hAnsiTheme="minorHAnsi" w:cstheme="minorBidi"/>
            <w:noProof/>
            <w:kern w:val="2"/>
            <w14:ligatures w14:val="standardContextual"/>
          </w:rPr>
          <w:tab/>
        </w:r>
        <w:r w:rsidR="00A8043F" w:rsidRPr="00F22499">
          <w:rPr>
            <w:rStyle w:val="Hyperlink"/>
            <w:noProof/>
          </w:rPr>
          <w:t>BACKGROUND</w:t>
        </w:r>
        <w:r w:rsidR="00A8043F">
          <w:rPr>
            <w:noProof/>
            <w:webHidden/>
          </w:rPr>
          <w:tab/>
        </w:r>
        <w:r w:rsidR="00A8043F">
          <w:rPr>
            <w:noProof/>
            <w:webHidden/>
          </w:rPr>
          <w:fldChar w:fldCharType="begin"/>
        </w:r>
        <w:r w:rsidR="00A8043F">
          <w:rPr>
            <w:noProof/>
            <w:webHidden/>
          </w:rPr>
          <w:instrText xml:space="preserve"> PAGEREF _Toc238102786 \h </w:instrText>
        </w:r>
        <w:r w:rsidR="00A8043F">
          <w:rPr>
            <w:noProof/>
            <w:webHidden/>
          </w:rPr>
        </w:r>
        <w:r w:rsidR="00A8043F">
          <w:rPr>
            <w:noProof/>
            <w:webHidden/>
          </w:rPr>
          <w:fldChar w:fldCharType="separate"/>
        </w:r>
        <w:r w:rsidR="00A8043F">
          <w:rPr>
            <w:noProof/>
            <w:webHidden/>
          </w:rPr>
          <w:t>4</w:t>
        </w:r>
        <w:r w:rsidR="00A8043F">
          <w:rPr>
            <w:noProof/>
            <w:webHidden/>
          </w:rPr>
          <w:fldChar w:fldCharType="end"/>
        </w:r>
      </w:hyperlink>
    </w:p>
    <w:p w14:paraId="06B31746" w14:textId="444B97C5" w:rsidR="00A8043F" w:rsidRDefault="00A8043F">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38102787" w:history="1">
        <w:r w:rsidRPr="00F22499">
          <w:rPr>
            <w:rStyle w:val="Hyperlink"/>
            <w:noProof/>
          </w:rPr>
          <w:t>2.0</w:t>
        </w:r>
        <w:r>
          <w:rPr>
            <w:rFonts w:asciiTheme="minorHAnsi" w:eastAsiaTheme="minorEastAsia" w:hAnsiTheme="minorHAnsi" w:cstheme="minorBidi"/>
            <w:noProof/>
            <w:kern w:val="2"/>
            <w14:ligatures w14:val="standardContextual"/>
          </w:rPr>
          <w:tab/>
        </w:r>
        <w:r w:rsidRPr="00F22499">
          <w:rPr>
            <w:rStyle w:val="Hyperlink"/>
            <w:noProof/>
          </w:rPr>
          <w:t>APPLICABLE DOCUMENTS</w:t>
        </w:r>
        <w:r>
          <w:rPr>
            <w:noProof/>
            <w:webHidden/>
          </w:rPr>
          <w:tab/>
        </w:r>
        <w:r>
          <w:rPr>
            <w:noProof/>
            <w:webHidden/>
          </w:rPr>
          <w:fldChar w:fldCharType="begin"/>
        </w:r>
        <w:r>
          <w:rPr>
            <w:noProof/>
            <w:webHidden/>
          </w:rPr>
          <w:instrText xml:space="preserve"> PAGEREF _Toc238102787 \h </w:instrText>
        </w:r>
        <w:r>
          <w:rPr>
            <w:noProof/>
            <w:webHidden/>
          </w:rPr>
        </w:r>
        <w:r>
          <w:rPr>
            <w:noProof/>
            <w:webHidden/>
          </w:rPr>
          <w:fldChar w:fldCharType="separate"/>
        </w:r>
        <w:r>
          <w:rPr>
            <w:noProof/>
            <w:webHidden/>
          </w:rPr>
          <w:t>4</w:t>
        </w:r>
        <w:r>
          <w:rPr>
            <w:noProof/>
            <w:webHidden/>
          </w:rPr>
          <w:fldChar w:fldCharType="end"/>
        </w:r>
      </w:hyperlink>
    </w:p>
    <w:p w14:paraId="1F907D5F" w14:textId="5B6C6E12" w:rsidR="00A8043F" w:rsidRDefault="00A8043F">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38102788" w:history="1">
        <w:r w:rsidRPr="00F22499">
          <w:rPr>
            <w:rStyle w:val="Hyperlink"/>
            <w:noProof/>
          </w:rPr>
          <w:t>3.0</w:t>
        </w:r>
        <w:r>
          <w:rPr>
            <w:rFonts w:asciiTheme="minorHAnsi" w:eastAsiaTheme="minorEastAsia" w:hAnsiTheme="minorHAnsi" w:cstheme="minorBidi"/>
            <w:noProof/>
            <w:kern w:val="2"/>
            <w14:ligatures w14:val="standardContextual"/>
          </w:rPr>
          <w:tab/>
        </w:r>
        <w:r w:rsidRPr="00F22499">
          <w:rPr>
            <w:rStyle w:val="Hyperlink"/>
            <w:noProof/>
          </w:rPr>
          <w:t>SCOPE OF WORK</w:t>
        </w:r>
        <w:r>
          <w:rPr>
            <w:noProof/>
            <w:webHidden/>
          </w:rPr>
          <w:tab/>
        </w:r>
        <w:r>
          <w:rPr>
            <w:noProof/>
            <w:webHidden/>
          </w:rPr>
          <w:fldChar w:fldCharType="begin"/>
        </w:r>
        <w:r>
          <w:rPr>
            <w:noProof/>
            <w:webHidden/>
          </w:rPr>
          <w:instrText xml:space="preserve"> PAGEREF _Toc238102788 \h </w:instrText>
        </w:r>
        <w:r>
          <w:rPr>
            <w:noProof/>
            <w:webHidden/>
          </w:rPr>
        </w:r>
        <w:r>
          <w:rPr>
            <w:noProof/>
            <w:webHidden/>
          </w:rPr>
          <w:fldChar w:fldCharType="separate"/>
        </w:r>
        <w:r>
          <w:rPr>
            <w:noProof/>
            <w:webHidden/>
          </w:rPr>
          <w:t>8</w:t>
        </w:r>
        <w:r>
          <w:rPr>
            <w:noProof/>
            <w:webHidden/>
          </w:rPr>
          <w:fldChar w:fldCharType="end"/>
        </w:r>
      </w:hyperlink>
    </w:p>
    <w:p w14:paraId="05266E0C" w14:textId="28F5317A" w:rsidR="00A8043F" w:rsidRDefault="00A8043F">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38102789" w:history="1">
        <w:r w:rsidRPr="00F22499">
          <w:rPr>
            <w:rStyle w:val="Hyperlink"/>
            <w:noProof/>
          </w:rPr>
          <w:t>4.0</w:t>
        </w:r>
        <w:r>
          <w:rPr>
            <w:rFonts w:asciiTheme="minorHAnsi" w:eastAsiaTheme="minorEastAsia" w:hAnsiTheme="minorHAnsi" w:cstheme="minorBidi"/>
            <w:noProof/>
            <w:kern w:val="2"/>
            <w14:ligatures w14:val="standardContextual"/>
          </w:rPr>
          <w:tab/>
        </w:r>
        <w:r w:rsidRPr="00F22499">
          <w:rPr>
            <w:rStyle w:val="Hyperlink"/>
            <w:noProof/>
          </w:rPr>
          <w:t>PERFORMANCE DETAILS</w:t>
        </w:r>
        <w:r>
          <w:rPr>
            <w:noProof/>
            <w:webHidden/>
          </w:rPr>
          <w:tab/>
        </w:r>
        <w:r>
          <w:rPr>
            <w:noProof/>
            <w:webHidden/>
          </w:rPr>
          <w:fldChar w:fldCharType="begin"/>
        </w:r>
        <w:r>
          <w:rPr>
            <w:noProof/>
            <w:webHidden/>
          </w:rPr>
          <w:instrText xml:space="preserve"> PAGEREF _Toc238102789 \h </w:instrText>
        </w:r>
        <w:r>
          <w:rPr>
            <w:noProof/>
            <w:webHidden/>
          </w:rPr>
        </w:r>
        <w:r>
          <w:rPr>
            <w:noProof/>
            <w:webHidden/>
          </w:rPr>
          <w:fldChar w:fldCharType="separate"/>
        </w:r>
        <w:r>
          <w:rPr>
            <w:noProof/>
            <w:webHidden/>
          </w:rPr>
          <w:t>9</w:t>
        </w:r>
        <w:r>
          <w:rPr>
            <w:noProof/>
            <w:webHidden/>
          </w:rPr>
          <w:fldChar w:fldCharType="end"/>
        </w:r>
      </w:hyperlink>
    </w:p>
    <w:p w14:paraId="2E586F3E" w14:textId="4E8F670D"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790" w:history="1">
        <w:r w:rsidRPr="00F22499">
          <w:rPr>
            <w:rStyle w:val="Hyperlink"/>
            <w:noProof/>
          </w:rPr>
          <w:t>4.1</w:t>
        </w:r>
        <w:r>
          <w:rPr>
            <w:rFonts w:asciiTheme="minorHAnsi" w:eastAsiaTheme="minorEastAsia" w:hAnsiTheme="minorHAnsi" w:cstheme="minorBidi"/>
            <w:noProof/>
            <w:kern w:val="2"/>
            <w14:ligatures w14:val="standardContextual"/>
          </w:rPr>
          <w:tab/>
        </w:r>
        <w:r w:rsidRPr="00F22499">
          <w:rPr>
            <w:rStyle w:val="Hyperlink"/>
            <w:noProof/>
          </w:rPr>
          <w:t>PERFORMANCE PERIOD</w:t>
        </w:r>
        <w:r>
          <w:rPr>
            <w:noProof/>
            <w:webHidden/>
          </w:rPr>
          <w:tab/>
        </w:r>
        <w:r>
          <w:rPr>
            <w:noProof/>
            <w:webHidden/>
          </w:rPr>
          <w:fldChar w:fldCharType="begin"/>
        </w:r>
        <w:r>
          <w:rPr>
            <w:noProof/>
            <w:webHidden/>
          </w:rPr>
          <w:instrText xml:space="preserve"> PAGEREF _Toc238102790 \h </w:instrText>
        </w:r>
        <w:r>
          <w:rPr>
            <w:noProof/>
            <w:webHidden/>
          </w:rPr>
        </w:r>
        <w:r>
          <w:rPr>
            <w:noProof/>
            <w:webHidden/>
          </w:rPr>
          <w:fldChar w:fldCharType="separate"/>
        </w:r>
        <w:r>
          <w:rPr>
            <w:noProof/>
            <w:webHidden/>
          </w:rPr>
          <w:t>9</w:t>
        </w:r>
        <w:r>
          <w:rPr>
            <w:noProof/>
            <w:webHidden/>
          </w:rPr>
          <w:fldChar w:fldCharType="end"/>
        </w:r>
      </w:hyperlink>
    </w:p>
    <w:p w14:paraId="11B06FCC" w14:textId="0B30812C"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791" w:history="1">
        <w:r w:rsidRPr="00F22499">
          <w:rPr>
            <w:rStyle w:val="Hyperlink"/>
            <w:noProof/>
          </w:rPr>
          <w:t>4.2</w:t>
        </w:r>
        <w:r>
          <w:rPr>
            <w:rFonts w:asciiTheme="minorHAnsi" w:eastAsiaTheme="minorEastAsia" w:hAnsiTheme="minorHAnsi" w:cstheme="minorBidi"/>
            <w:noProof/>
            <w:kern w:val="2"/>
            <w14:ligatures w14:val="standardContextual"/>
          </w:rPr>
          <w:tab/>
        </w:r>
        <w:r w:rsidRPr="00F22499">
          <w:rPr>
            <w:rStyle w:val="Hyperlink"/>
            <w:noProof/>
          </w:rPr>
          <w:t>PLACE OF PERFORMANCE</w:t>
        </w:r>
        <w:r>
          <w:rPr>
            <w:noProof/>
            <w:webHidden/>
          </w:rPr>
          <w:tab/>
        </w:r>
        <w:r>
          <w:rPr>
            <w:noProof/>
            <w:webHidden/>
          </w:rPr>
          <w:fldChar w:fldCharType="begin"/>
        </w:r>
        <w:r>
          <w:rPr>
            <w:noProof/>
            <w:webHidden/>
          </w:rPr>
          <w:instrText xml:space="preserve"> PAGEREF _Toc238102791 \h </w:instrText>
        </w:r>
        <w:r>
          <w:rPr>
            <w:noProof/>
            <w:webHidden/>
          </w:rPr>
        </w:r>
        <w:r>
          <w:rPr>
            <w:noProof/>
            <w:webHidden/>
          </w:rPr>
          <w:fldChar w:fldCharType="separate"/>
        </w:r>
        <w:r>
          <w:rPr>
            <w:noProof/>
            <w:webHidden/>
          </w:rPr>
          <w:t>10</w:t>
        </w:r>
        <w:r>
          <w:rPr>
            <w:noProof/>
            <w:webHidden/>
          </w:rPr>
          <w:fldChar w:fldCharType="end"/>
        </w:r>
      </w:hyperlink>
    </w:p>
    <w:p w14:paraId="38BDA985" w14:textId="28D0E34B" w:rsidR="00A8043F" w:rsidRDefault="00A8043F">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38102792" w:history="1">
        <w:r w:rsidRPr="00F22499">
          <w:rPr>
            <w:rStyle w:val="Hyperlink"/>
            <w:noProof/>
          </w:rPr>
          <w:t>5.0</w:t>
        </w:r>
        <w:r>
          <w:rPr>
            <w:rFonts w:asciiTheme="minorHAnsi" w:eastAsiaTheme="minorEastAsia" w:hAnsiTheme="minorHAnsi" w:cstheme="minorBidi"/>
            <w:noProof/>
            <w:kern w:val="2"/>
            <w14:ligatures w14:val="standardContextual"/>
          </w:rPr>
          <w:tab/>
        </w:r>
        <w:r w:rsidRPr="00F22499">
          <w:rPr>
            <w:rStyle w:val="Hyperlink"/>
            <w:noProof/>
          </w:rPr>
          <w:t>SPECIFIC TASKS AND DELIVERABLES</w:t>
        </w:r>
        <w:r>
          <w:rPr>
            <w:noProof/>
            <w:webHidden/>
          </w:rPr>
          <w:tab/>
        </w:r>
        <w:r>
          <w:rPr>
            <w:noProof/>
            <w:webHidden/>
          </w:rPr>
          <w:fldChar w:fldCharType="begin"/>
        </w:r>
        <w:r>
          <w:rPr>
            <w:noProof/>
            <w:webHidden/>
          </w:rPr>
          <w:instrText xml:space="preserve"> PAGEREF _Toc238102792 \h </w:instrText>
        </w:r>
        <w:r>
          <w:rPr>
            <w:noProof/>
            <w:webHidden/>
          </w:rPr>
        </w:r>
        <w:r>
          <w:rPr>
            <w:noProof/>
            <w:webHidden/>
          </w:rPr>
          <w:fldChar w:fldCharType="separate"/>
        </w:r>
        <w:r>
          <w:rPr>
            <w:noProof/>
            <w:webHidden/>
          </w:rPr>
          <w:t>10</w:t>
        </w:r>
        <w:r>
          <w:rPr>
            <w:noProof/>
            <w:webHidden/>
          </w:rPr>
          <w:fldChar w:fldCharType="end"/>
        </w:r>
      </w:hyperlink>
    </w:p>
    <w:p w14:paraId="5F1D26EF" w14:textId="271E704E"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793" w:history="1">
        <w:r w:rsidRPr="00F22499">
          <w:rPr>
            <w:rStyle w:val="Hyperlink"/>
            <w:noProof/>
          </w:rPr>
          <w:t>5.1</w:t>
        </w:r>
        <w:r>
          <w:rPr>
            <w:rFonts w:asciiTheme="minorHAnsi" w:eastAsiaTheme="minorEastAsia" w:hAnsiTheme="minorHAnsi" w:cstheme="minorBidi"/>
            <w:noProof/>
            <w:kern w:val="2"/>
            <w14:ligatures w14:val="standardContextual"/>
          </w:rPr>
          <w:tab/>
        </w:r>
        <w:r w:rsidRPr="00F22499">
          <w:rPr>
            <w:rStyle w:val="Hyperlink"/>
            <w:noProof/>
          </w:rPr>
          <w:t>PROJECT MANAGEMENT</w:t>
        </w:r>
        <w:r>
          <w:rPr>
            <w:noProof/>
            <w:webHidden/>
          </w:rPr>
          <w:tab/>
        </w:r>
        <w:r>
          <w:rPr>
            <w:noProof/>
            <w:webHidden/>
          </w:rPr>
          <w:fldChar w:fldCharType="begin"/>
        </w:r>
        <w:r>
          <w:rPr>
            <w:noProof/>
            <w:webHidden/>
          </w:rPr>
          <w:instrText xml:space="preserve"> PAGEREF _Toc238102793 \h </w:instrText>
        </w:r>
        <w:r>
          <w:rPr>
            <w:noProof/>
            <w:webHidden/>
          </w:rPr>
        </w:r>
        <w:r>
          <w:rPr>
            <w:noProof/>
            <w:webHidden/>
          </w:rPr>
          <w:fldChar w:fldCharType="separate"/>
        </w:r>
        <w:r>
          <w:rPr>
            <w:noProof/>
            <w:webHidden/>
          </w:rPr>
          <w:t>10</w:t>
        </w:r>
        <w:r>
          <w:rPr>
            <w:noProof/>
            <w:webHidden/>
          </w:rPr>
          <w:fldChar w:fldCharType="end"/>
        </w:r>
      </w:hyperlink>
    </w:p>
    <w:p w14:paraId="7C6B93EF" w14:textId="526F574D" w:rsidR="00A8043F" w:rsidRDefault="00A8043F">
      <w:pPr>
        <w:pStyle w:val="TOC3"/>
        <w:rPr>
          <w:rFonts w:asciiTheme="minorHAnsi" w:eastAsiaTheme="minorEastAsia" w:hAnsiTheme="minorHAnsi" w:cstheme="minorBidi"/>
          <w:noProof/>
          <w:kern w:val="2"/>
          <w14:ligatures w14:val="standardContextual"/>
        </w:rPr>
      </w:pPr>
      <w:hyperlink w:anchor="_Toc238102794" w:history="1">
        <w:r w:rsidRPr="00F22499">
          <w:rPr>
            <w:rStyle w:val="Hyperlink"/>
            <w:noProof/>
          </w:rPr>
          <w:t>5.1.1</w:t>
        </w:r>
        <w:r>
          <w:rPr>
            <w:rFonts w:asciiTheme="minorHAnsi" w:eastAsiaTheme="minorEastAsia" w:hAnsiTheme="minorHAnsi" w:cstheme="minorBidi"/>
            <w:noProof/>
            <w:kern w:val="2"/>
            <w14:ligatures w14:val="standardContextual"/>
          </w:rPr>
          <w:tab/>
        </w:r>
        <w:r w:rsidRPr="00F22499">
          <w:rPr>
            <w:rStyle w:val="Hyperlink"/>
            <w:noProof/>
          </w:rPr>
          <w:t>KICKOFF MEETING</w:t>
        </w:r>
        <w:r>
          <w:rPr>
            <w:noProof/>
            <w:webHidden/>
          </w:rPr>
          <w:tab/>
        </w:r>
        <w:r>
          <w:rPr>
            <w:noProof/>
            <w:webHidden/>
          </w:rPr>
          <w:fldChar w:fldCharType="begin"/>
        </w:r>
        <w:r>
          <w:rPr>
            <w:noProof/>
            <w:webHidden/>
          </w:rPr>
          <w:instrText xml:space="preserve"> PAGEREF _Toc238102794 \h </w:instrText>
        </w:r>
        <w:r>
          <w:rPr>
            <w:noProof/>
            <w:webHidden/>
          </w:rPr>
        </w:r>
        <w:r>
          <w:rPr>
            <w:noProof/>
            <w:webHidden/>
          </w:rPr>
          <w:fldChar w:fldCharType="separate"/>
        </w:r>
        <w:r>
          <w:rPr>
            <w:noProof/>
            <w:webHidden/>
          </w:rPr>
          <w:t>10</w:t>
        </w:r>
        <w:r>
          <w:rPr>
            <w:noProof/>
            <w:webHidden/>
          </w:rPr>
          <w:fldChar w:fldCharType="end"/>
        </w:r>
      </w:hyperlink>
    </w:p>
    <w:p w14:paraId="4617345B" w14:textId="68CA72F0" w:rsidR="00A8043F" w:rsidRDefault="00A8043F">
      <w:pPr>
        <w:pStyle w:val="TOC3"/>
        <w:rPr>
          <w:rFonts w:asciiTheme="minorHAnsi" w:eastAsiaTheme="minorEastAsia" w:hAnsiTheme="minorHAnsi" w:cstheme="minorBidi"/>
          <w:noProof/>
          <w:kern w:val="2"/>
          <w14:ligatures w14:val="standardContextual"/>
        </w:rPr>
      </w:pPr>
      <w:hyperlink w:anchor="_Toc238102795" w:history="1">
        <w:r w:rsidRPr="00F22499">
          <w:rPr>
            <w:rStyle w:val="Hyperlink"/>
            <w:noProof/>
          </w:rPr>
          <w:t>5.1.2</w:t>
        </w:r>
        <w:r>
          <w:rPr>
            <w:rFonts w:asciiTheme="minorHAnsi" w:eastAsiaTheme="minorEastAsia" w:hAnsiTheme="minorHAnsi" w:cstheme="minorBidi"/>
            <w:noProof/>
            <w:kern w:val="2"/>
            <w14:ligatures w14:val="standardContextual"/>
          </w:rPr>
          <w:tab/>
        </w:r>
        <w:r w:rsidRPr="00F22499">
          <w:rPr>
            <w:rStyle w:val="Hyperlink"/>
            <w:noProof/>
          </w:rPr>
          <w:t>TRANSITION IN SUPPORT</w:t>
        </w:r>
        <w:r>
          <w:rPr>
            <w:noProof/>
            <w:webHidden/>
          </w:rPr>
          <w:tab/>
        </w:r>
        <w:r>
          <w:rPr>
            <w:noProof/>
            <w:webHidden/>
          </w:rPr>
          <w:fldChar w:fldCharType="begin"/>
        </w:r>
        <w:r>
          <w:rPr>
            <w:noProof/>
            <w:webHidden/>
          </w:rPr>
          <w:instrText xml:space="preserve"> PAGEREF _Toc238102795 \h </w:instrText>
        </w:r>
        <w:r>
          <w:rPr>
            <w:noProof/>
            <w:webHidden/>
          </w:rPr>
        </w:r>
        <w:r>
          <w:rPr>
            <w:noProof/>
            <w:webHidden/>
          </w:rPr>
          <w:fldChar w:fldCharType="separate"/>
        </w:r>
        <w:r>
          <w:rPr>
            <w:noProof/>
            <w:webHidden/>
          </w:rPr>
          <w:t>11</w:t>
        </w:r>
        <w:r>
          <w:rPr>
            <w:noProof/>
            <w:webHidden/>
          </w:rPr>
          <w:fldChar w:fldCharType="end"/>
        </w:r>
      </w:hyperlink>
    </w:p>
    <w:p w14:paraId="03405CB5" w14:textId="08882F37" w:rsidR="00A8043F" w:rsidRDefault="00A8043F">
      <w:pPr>
        <w:pStyle w:val="TOC3"/>
        <w:rPr>
          <w:rFonts w:asciiTheme="minorHAnsi" w:eastAsiaTheme="minorEastAsia" w:hAnsiTheme="minorHAnsi" w:cstheme="minorBidi"/>
          <w:noProof/>
          <w:kern w:val="2"/>
          <w14:ligatures w14:val="standardContextual"/>
        </w:rPr>
      </w:pPr>
      <w:hyperlink w:anchor="_Toc238102796" w:history="1">
        <w:r w:rsidRPr="00F22499">
          <w:rPr>
            <w:rStyle w:val="Hyperlink"/>
            <w:noProof/>
          </w:rPr>
          <w:t>5.1.3</w:t>
        </w:r>
        <w:r>
          <w:rPr>
            <w:rFonts w:asciiTheme="minorHAnsi" w:eastAsiaTheme="minorEastAsia" w:hAnsiTheme="minorHAnsi" w:cstheme="minorBidi"/>
            <w:noProof/>
            <w:kern w:val="2"/>
            <w14:ligatures w14:val="standardContextual"/>
          </w:rPr>
          <w:tab/>
        </w:r>
        <w:r w:rsidRPr="00F22499">
          <w:rPr>
            <w:rStyle w:val="Hyperlink"/>
            <w:noProof/>
          </w:rPr>
          <w:t>CONTRACTOR PROJECT MANAGEMENT PLAN</w:t>
        </w:r>
        <w:r>
          <w:rPr>
            <w:noProof/>
            <w:webHidden/>
          </w:rPr>
          <w:tab/>
        </w:r>
        <w:r>
          <w:rPr>
            <w:noProof/>
            <w:webHidden/>
          </w:rPr>
          <w:fldChar w:fldCharType="begin"/>
        </w:r>
        <w:r>
          <w:rPr>
            <w:noProof/>
            <w:webHidden/>
          </w:rPr>
          <w:instrText xml:space="preserve"> PAGEREF _Toc238102796 \h </w:instrText>
        </w:r>
        <w:r>
          <w:rPr>
            <w:noProof/>
            <w:webHidden/>
          </w:rPr>
        </w:r>
        <w:r>
          <w:rPr>
            <w:noProof/>
            <w:webHidden/>
          </w:rPr>
          <w:fldChar w:fldCharType="separate"/>
        </w:r>
        <w:r>
          <w:rPr>
            <w:noProof/>
            <w:webHidden/>
          </w:rPr>
          <w:t>11</w:t>
        </w:r>
        <w:r>
          <w:rPr>
            <w:noProof/>
            <w:webHidden/>
          </w:rPr>
          <w:fldChar w:fldCharType="end"/>
        </w:r>
      </w:hyperlink>
    </w:p>
    <w:p w14:paraId="57313078" w14:textId="5C8189C7" w:rsidR="00A8043F" w:rsidRDefault="00A8043F">
      <w:pPr>
        <w:pStyle w:val="TOC3"/>
        <w:rPr>
          <w:rFonts w:asciiTheme="minorHAnsi" w:eastAsiaTheme="minorEastAsia" w:hAnsiTheme="minorHAnsi" w:cstheme="minorBidi"/>
          <w:noProof/>
          <w:kern w:val="2"/>
          <w14:ligatures w14:val="standardContextual"/>
        </w:rPr>
      </w:pPr>
      <w:hyperlink w:anchor="_Toc238102797" w:history="1">
        <w:r w:rsidRPr="00F22499">
          <w:rPr>
            <w:rStyle w:val="Hyperlink"/>
            <w:noProof/>
          </w:rPr>
          <w:t>5.1.4</w:t>
        </w:r>
        <w:r>
          <w:rPr>
            <w:rFonts w:asciiTheme="minorHAnsi" w:eastAsiaTheme="minorEastAsia" w:hAnsiTheme="minorHAnsi" w:cstheme="minorBidi"/>
            <w:noProof/>
            <w:kern w:val="2"/>
            <w14:ligatures w14:val="standardContextual"/>
          </w:rPr>
          <w:tab/>
        </w:r>
        <w:r w:rsidRPr="00F22499">
          <w:rPr>
            <w:rStyle w:val="Hyperlink"/>
            <w:noProof/>
          </w:rPr>
          <w:t>MONTHLY PROGRESS REPORT</w:t>
        </w:r>
        <w:r>
          <w:rPr>
            <w:noProof/>
            <w:webHidden/>
          </w:rPr>
          <w:tab/>
        </w:r>
        <w:r>
          <w:rPr>
            <w:noProof/>
            <w:webHidden/>
          </w:rPr>
          <w:fldChar w:fldCharType="begin"/>
        </w:r>
        <w:r>
          <w:rPr>
            <w:noProof/>
            <w:webHidden/>
          </w:rPr>
          <w:instrText xml:space="preserve"> PAGEREF _Toc238102797 \h </w:instrText>
        </w:r>
        <w:r>
          <w:rPr>
            <w:noProof/>
            <w:webHidden/>
          </w:rPr>
        </w:r>
        <w:r>
          <w:rPr>
            <w:noProof/>
            <w:webHidden/>
          </w:rPr>
          <w:fldChar w:fldCharType="separate"/>
        </w:r>
        <w:r>
          <w:rPr>
            <w:noProof/>
            <w:webHidden/>
          </w:rPr>
          <w:t>12</w:t>
        </w:r>
        <w:r>
          <w:rPr>
            <w:noProof/>
            <w:webHidden/>
          </w:rPr>
          <w:fldChar w:fldCharType="end"/>
        </w:r>
      </w:hyperlink>
    </w:p>
    <w:p w14:paraId="151D4597" w14:textId="4BE260C7" w:rsidR="00A8043F" w:rsidRDefault="00A8043F">
      <w:pPr>
        <w:pStyle w:val="TOC3"/>
        <w:rPr>
          <w:rFonts w:asciiTheme="minorHAnsi" w:eastAsiaTheme="minorEastAsia" w:hAnsiTheme="minorHAnsi" w:cstheme="minorBidi"/>
          <w:noProof/>
          <w:kern w:val="2"/>
          <w14:ligatures w14:val="standardContextual"/>
        </w:rPr>
      </w:pPr>
      <w:hyperlink w:anchor="_Toc238102798" w:history="1">
        <w:r w:rsidRPr="00F22499">
          <w:rPr>
            <w:rStyle w:val="Hyperlink"/>
            <w:noProof/>
          </w:rPr>
          <w:t>5.1.5</w:t>
        </w:r>
        <w:r>
          <w:rPr>
            <w:rFonts w:asciiTheme="minorHAnsi" w:eastAsiaTheme="minorEastAsia" w:hAnsiTheme="minorHAnsi" w:cstheme="minorBidi"/>
            <w:noProof/>
            <w:kern w:val="2"/>
            <w14:ligatures w14:val="standardContextual"/>
          </w:rPr>
          <w:tab/>
        </w:r>
        <w:r w:rsidRPr="00F22499">
          <w:rPr>
            <w:rStyle w:val="Hyperlink"/>
            <w:noProof/>
          </w:rPr>
          <w:t>DELIVERABLE SUPPORT INFORMATION FORM</w:t>
        </w:r>
        <w:r>
          <w:rPr>
            <w:noProof/>
            <w:webHidden/>
          </w:rPr>
          <w:tab/>
        </w:r>
        <w:r>
          <w:rPr>
            <w:noProof/>
            <w:webHidden/>
          </w:rPr>
          <w:fldChar w:fldCharType="begin"/>
        </w:r>
        <w:r>
          <w:rPr>
            <w:noProof/>
            <w:webHidden/>
          </w:rPr>
          <w:instrText xml:space="preserve"> PAGEREF _Toc238102798 \h </w:instrText>
        </w:r>
        <w:r>
          <w:rPr>
            <w:noProof/>
            <w:webHidden/>
          </w:rPr>
        </w:r>
        <w:r>
          <w:rPr>
            <w:noProof/>
            <w:webHidden/>
          </w:rPr>
          <w:fldChar w:fldCharType="separate"/>
        </w:r>
        <w:r>
          <w:rPr>
            <w:noProof/>
            <w:webHidden/>
          </w:rPr>
          <w:t>13</w:t>
        </w:r>
        <w:r>
          <w:rPr>
            <w:noProof/>
            <w:webHidden/>
          </w:rPr>
          <w:fldChar w:fldCharType="end"/>
        </w:r>
      </w:hyperlink>
    </w:p>
    <w:p w14:paraId="1F035BBE" w14:textId="27AEA3E2" w:rsidR="00A8043F" w:rsidRDefault="00A8043F">
      <w:pPr>
        <w:pStyle w:val="TOC3"/>
        <w:rPr>
          <w:rFonts w:asciiTheme="minorHAnsi" w:eastAsiaTheme="minorEastAsia" w:hAnsiTheme="minorHAnsi" w:cstheme="minorBidi"/>
          <w:noProof/>
          <w:kern w:val="2"/>
          <w14:ligatures w14:val="standardContextual"/>
        </w:rPr>
      </w:pPr>
      <w:hyperlink w:anchor="_Toc238102799" w:history="1">
        <w:r w:rsidRPr="00F22499">
          <w:rPr>
            <w:rStyle w:val="Hyperlink"/>
            <w:noProof/>
          </w:rPr>
          <w:t>5.1.6</w:t>
        </w:r>
        <w:r>
          <w:rPr>
            <w:rFonts w:asciiTheme="minorHAnsi" w:eastAsiaTheme="minorEastAsia" w:hAnsiTheme="minorHAnsi" w:cstheme="minorBidi"/>
            <w:noProof/>
            <w:kern w:val="2"/>
            <w14:ligatures w14:val="standardContextual"/>
          </w:rPr>
          <w:tab/>
        </w:r>
        <w:r w:rsidRPr="00F22499">
          <w:rPr>
            <w:rStyle w:val="Hyperlink"/>
            <w:noProof/>
          </w:rPr>
          <w:t>LEO PORTAL</w:t>
        </w:r>
        <w:r>
          <w:rPr>
            <w:noProof/>
            <w:webHidden/>
          </w:rPr>
          <w:tab/>
        </w:r>
        <w:r>
          <w:rPr>
            <w:noProof/>
            <w:webHidden/>
          </w:rPr>
          <w:fldChar w:fldCharType="begin"/>
        </w:r>
        <w:r>
          <w:rPr>
            <w:noProof/>
            <w:webHidden/>
          </w:rPr>
          <w:instrText xml:space="preserve"> PAGEREF _Toc238102799 \h </w:instrText>
        </w:r>
        <w:r>
          <w:rPr>
            <w:noProof/>
            <w:webHidden/>
          </w:rPr>
        </w:r>
        <w:r>
          <w:rPr>
            <w:noProof/>
            <w:webHidden/>
          </w:rPr>
          <w:fldChar w:fldCharType="separate"/>
        </w:r>
        <w:r>
          <w:rPr>
            <w:noProof/>
            <w:webHidden/>
          </w:rPr>
          <w:t>13</w:t>
        </w:r>
        <w:r>
          <w:rPr>
            <w:noProof/>
            <w:webHidden/>
          </w:rPr>
          <w:fldChar w:fldCharType="end"/>
        </w:r>
      </w:hyperlink>
    </w:p>
    <w:p w14:paraId="5EE3501A" w14:textId="1BA63DCC"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00" w:history="1">
        <w:r w:rsidRPr="00F22499">
          <w:rPr>
            <w:rStyle w:val="Hyperlink"/>
            <w:noProof/>
          </w:rPr>
          <w:t>5.1.6.1</w:t>
        </w:r>
        <w:r>
          <w:rPr>
            <w:rFonts w:asciiTheme="minorHAnsi" w:eastAsiaTheme="minorEastAsia" w:hAnsiTheme="minorHAnsi" w:cstheme="minorBidi"/>
            <w:noProof/>
            <w:kern w:val="2"/>
            <w14:ligatures w14:val="standardContextual"/>
          </w:rPr>
          <w:tab/>
        </w:r>
        <w:r w:rsidRPr="00F22499">
          <w:rPr>
            <w:rStyle w:val="Hyperlink"/>
            <w:noProof/>
          </w:rPr>
          <w:t>NETWORK OPERATIONS MONITORING</w:t>
        </w:r>
        <w:r>
          <w:rPr>
            <w:noProof/>
            <w:webHidden/>
          </w:rPr>
          <w:tab/>
        </w:r>
        <w:r>
          <w:rPr>
            <w:noProof/>
            <w:webHidden/>
          </w:rPr>
          <w:fldChar w:fldCharType="begin"/>
        </w:r>
        <w:r>
          <w:rPr>
            <w:noProof/>
            <w:webHidden/>
          </w:rPr>
          <w:instrText xml:space="preserve"> PAGEREF _Toc238102800 \h </w:instrText>
        </w:r>
        <w:r>
          <w:rPr>
            <w:noProof/>
            <w:webHidden/>
          </w:rPr>
        </w:r>
        <w:r>
          <w:rPr>
            <w:noProof/>
            <w:webHidden/>
          </w:rPr>
          <w:fldChar w:fldCharType="separate"/>
        </w:r>
        <w:r>
          <w:rPr>
            <w:noProof/>
            <w:webHidden/>
          </w:rPr>
          <w:t>13</w:t>
        </w:r>
        <w:r>
          <w:rPr>
            <w:noProof/>
            <w:webHidden/>
          </w:rPr>
          <w:fldChar w:fldCharType="end"/>
        </w:r>
      </w:hyperlink>
    </w:p>
    <w:p w14:paraId="5184EB9B" w14:textId="5BF2A7C8"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01" w:history="1">
        <w:r w:rsidRPr="00F22499">
          <w:rPr>
            <w:rStyle w:val="Hyperlink"/>
            <w:noProof/>
          </w:rPr>
          <w:t>5.1.6.2</w:t>
        </w:r>
        <w:r>
          <w:rPr>
            <w:rFonts w:asciiTheme="minorHAnsi" w:eastAsiaTheme="minorEastAsia" w:hAnsiTheme="minorHAnsi" w:cstheme="minorBidi"/>
            <w:noProof/>
            <w:kern w:val="2"/>
            <w14:ligatures w14:val="standardContextual"/>
          </w:rPr>
          <w:tab/>
        </w:r>
        <w:r w:rsidRPr="00F22499">
          <w:rPr>
            <w:rStyle w:val="Hyperlink"/>
            <w:noProof/>
          </w:rPr>
          <w:t>SERVICE AVAILABILITY REPORTING</w:t>
        </w:r>
        <w:r>
          <w:rPr>
            <w:noProof/>
            <w:webHidden/>
          </w:rPr>
          <w:tab/>
        </w:r>
        <w:r>
          <w:rPr>
            <w:noProof/>
            <w:webHidden/>
          </w:rPr>
          <w:fldChar w:fldCharType="begin"/>
        </w:r>
        <w:r>
          <w:rPr>
            <w:noProof/>
            <w:webHidden/>
          </w:rPr>
          <w:instrText xml:space="preserve"> PAGEREF _Toc238102801 \h </w:instrText>
        </w:r>
        <w:r>
          <w:rPr>
            <w:noProof/>
            <w:webHidden/>
          </w:rPr>
        </w:r>
        <w:r>
          <w:rPr>
            <w:noProof/>
            <w:webHidden/>
          </w:rPr>
          <w:fldChar w:fldCharType="separate"/>
        </w:r>
        <w:r>
          <w:rPr>
            <w:noProof/>
            <w:webHidden/>
          </w:rPr>
          <w:t>14</w:t>
        </w:r>
        <w:r>
          <w:rPr>
            <w:noProof/>
            <w:webHidden/>
          </w:rPr>
          <w:fldChar w:fldCharType="end"/>
        </w:r>
      </w:hyperlink>
    </w:p>
    <w:p w14:paraId="734F844E" w14:textId="45177DE5" w:rsidR="00A8043F" w:rsidRDefault="00A8043F">
      <w:pPr>
        <w:pStyle w:val="TOC3"/>
        <w:rPr>
          <w:rFonts w:asciiTheme="minorHAnsi" w:eastAsiaTheme="minorEastAsia" w:hAnsiTheme="minorHAnsi" w:cstheme="minorBidi"/>
          <w:noProof/>
          <w:kern w:val="2"/>
          <w14:ligatures w14:val="standardContextual"/>
        </w:rPr>
      </w:pPr>
      <w:hyperlink w:anchor="_Toc238102802" w:history="1">
        <w:r w:rsidRPr="00F22499">
          <w:rPr>
            <w:rStyle w:val="Hyperlink"/>
            <w:noProof/>
          </w:rPr>
          <w:t>5.1.7</w:t>
        </w:r>
        <w:r>
          <w:rPr>
            <w:rFonts w:asciiTheme="minorHAnsi" w:eastAsiaTheme="minorEastAsia" w:hAnsiTheme="minorHAnsi" w:cstheme="minorBidi"/>
            <w:noProof/>
            <w:kern w:val="2"/>
            <w14:ligatures w14:val="standardContextual"/>
          </w:rPr>
          <w:tab/>
        </w:r>
        <w:r w:rsidRPr="00F22499">
          <w:rPr>
            <w:rStyle w:val="Hyperlink"/>
            <w:noProof/>
          </w:rPr>
          <w:t>SERVICE ACTIVATION REPORTING</w:t>
        </w:r>
        <w:r>
          <w:rPr>
            <w:noProof/>
            <w:webHidden/>
          </w:rPr>
          <w:tab/>
        </w:r>
        <w:r>
          <w:rPr>
            <w:noProof/>
            <w:webHidden/>
          </w:rPr>
          <w:fldChar w:fldCharType="begin"/>
        </w:r>
        <w:r>
          <w:rPr>
            <w:noProof/>
            <w:webHidden/>
          </w:rPr>
          <w:instrText xml:space="preserve"> PAGEREF _Toc238102802 \h </w:instrText>
        </w:r>
        <w:r>
          <w:rPr>
            <w:noProof/>
            <w:webHidden/>
          </w:rPr>
        </w:r>
        <w:r>
          <w:rPr>
            <w:noProof/>
            <w:webHidden/>
          </w:rPr>
          <w:fldChar w:fldCharType="separate"/>
        </w:r>
        <w:r>
          <w:rPr>
            <w:noProof/>
            <w:webHidden/>
          </w:rPr>
          <w:t>14</w:t>
        </w:r>
        <w:r>
          <w:rPr>
            <w:noProof/>
            <w:webHidden/>
          </w:rPr>
          <w:fldChar w:fldCharType="end"/>
        </w:r>
      </w:hyperlink>
    </w:p>
    <w:p w14:paraId="4C938CDC" w14:textId="54C2CEC9" w:rsidR="00A8043F" w:rsidRDefault="00A8043F">
      <w:pPr>
        <w:pStyle w:val="TOC3"/>
        <w:rPr>
          <w:rFonts w:asciiTheme="minorHAnsi" w:eastAsiaTheme="minorEastAsia" w:hAnsiTheme="minorHAnsi" w:cstheme="minorBidi"/>
          <w:noProof/>
          <w:kern w:val="2"/>
          <w14:ligatures w14:val="standardContextual"/>
        </w:rPr>
      </w:pPr>
      <w:hyperlink w:anchor="_Toc238102803" w:history="1">
        <w:r w:rsidRPr="00F22499">
          <w:rPr>
            <w:rStyle w:val="Hyperlink"/>
            <w:noProof/>
          </w:rPr>
          <w:t>5.1.8</w:t>
        </w:r>
        <w:r>
          <w:rPr>
            <w:rFonts w:asciiTheme="minorHAnsi" w:eastAsiaTheme="minorEastAsia" w:hAnsiTheme="minorHAnsi" w:cstheme="minorBidi"/>
            <w:noProof/>
            <w:kern w:val="2"/>
            <w14:ligatures w14:val="standardContextual"/>
          </w:rPr>
          <w:tab/>
        </w:r>
        <w:r w:rsidRPr="00F22499">
          <w:rPr>
            <w:rStyle w:val="Hyperlink"/>
            <w:noProof/>
          </w:rPr>
          <w:t>QUARTERLY USAGE REPORT</w:t>
        </w:r>
        <w:r>
          <w:rPr>
            <w:noProof/>
            <w:webHidden/>
          </w:rPr>
          <w:tab/>
        </w:r>
        <w:r>
          <w:rPr>
            <w:noProof/>
            <w:webHidden/>
          </w:rPr>
          <w:fldChar w:fldCharType="begin"/>
        </w:r>
        <w:r>
          <w:rPr>
            <w:noProof/>
            <w:webHidden/>
          </w:rPr>
          <w:instrText xml:space="preserve"> PAGEREF _Toc238102803 \h </w:instrText>
        </w:r>
        <w:r>
          <w:rPr>
            <w:noProof/>
            <w:webHidden/>
          </w:rPr>
        </w:r>
        <w:r>
          <w:rPr>
            <w:noProof/>
            <w:webHidden/>
          </w:rPr>
          <w:fldChar w:fldCharType="separate"/>
        </w:r>
        <w:r>
          <w:rPr>
            <w:noProof/>
            <w:webHidden/>
          </w:rPr>
          <w:t>14</w:t>
        </w:r>
        <w:r>
          <w:rPr>
            <w:noProof/>
            <w:webHidden/>
          </w:rPr>
          <w:fldChar w:fldCharType="end"/>
        </w:r>
      </w:hyperlink>
    </w:p>
    <w:p w14:paraId="538FBCBF" w14:textId="6C785605" w:rsidR="00A8043F" w:rsidRDefault="00A8043F">
      <w:pPr>
        <w:pStyle w:val="TOC3"/>
        <w:rPr>
          <w:rFonts w:asciiTheme="minorHAnsi" w:eastAsiaTheme="minorEastAsia" w:hAnsiTheme="minorHAnsi" w:cstheme="minorBidi"/>
          <w:noProof/>
          <w:kern w:val="2"/>
          <w14:ligatures w14:val="standardContextual"/>
        </w:rPr>
      </w:pPr>
      <w:hyperlink w:anchor="_Toc238102804" w:history="1">
        <w:r w:rsidRPr="00F22499">
          <w:rPr>
            <w:rStyle w:val="Hyperlink"/>
            <w:noProof/>
          </w:rPr>
          <w:t>5.1.9</w:t>
        </w:r>
        <w:r>
          <w:rPr>
            <w:rFonts w:asciiTheme="minorHAnsi" w:eastAsiaTheme="minorEastAsia" w:hAnsiTheme="minorHAnsi" w:cstheme="minorBidi"/>
            <w:noProof/>
            <w:kern w:val="2"/>
            <w14:ligatures w14:val="standardContextual"/>
          </w:rPr>
          <w:tab/>
        </w:r>
        <w:r w:rsidRPr="00F22499">
          <w:rPr>
            <w:rStyle w:val="Hyperlink"/>
            <w:noProof/>
          </w:rPr>
          <w:t>FAULT AND SERVICE OUTAGE REPORTING PLAN</w:t>
        </w:r>
        <w:r>
          <w:rPr>
            <w:noProof/>
            <w:webHidden/>
          </w:rPr>
          <w:tab/>
        </w:r>
        <w:r>
          <w:rPr>
            <w:noProof/>
            <w:webHidden/>
          </w:rPr>
          <w:fldChar w:fldCharType="begin"/>
        </w:r>
        <w:r>
          <w:rPr>
            <w:noProof/>
            <w:webHidden/>
          </w:rPr>
          <w:instrText xml:space="preserve"> PAGEREF _Toc238102804 \h </w:instrText>
        </w:r>
        <w:r>
          <w:rPr>
            <w:noProof/>
            <w:webHidden/>
          </w:rPr>
        </w:r>
        <w:r>
          <w:rPr>
            <w:noProof/>
            <w:webHidden/>
          </w:rPr>
          <w:fldChar w:fldCharType="separate"/>
        </w:r>
        <w:r>
          <w:rPr>
            <w:noProof/>
            <w:webHidden/>
          </w:rPr>
          <w:t>15</w:t>
        </w:r>
        <w:r>
          <w:rPr>
            <w:noProof/>
            <w:webHidden/>
          </w:rPr>
          <w:fldChar w:fldCharType="end"/>
        </w:r>
      </w:hyperlink>
    </w:p>
    <w:p w14:paraId="4C48C9A5" w14:textId="25BF54FB" w:rsidR="00A8043F" w:rsidRDefault="00A8043F">
      <w:pPr>
        <w:pStyle w:val="TOC3"/>
        <w:rPr>
          <w:rFonts w:asciiTheme="minorHAnsi" w:eastAsiaTheme="minorEastAsia" w:hAnsiTheme="minorHAnsi" w:cstheme="minorBidi"/>
          <w:noProof/>
          <w:kern w:val="2"/>
          <w14:ligatures w14:val="standardContextual"/>
        </w:rPr>
      </w:pPr>
      <w:hyperlink w:anchor="_Toc238102805" w:history="1">
        <w:r w:rsidRPr="00F22499">
          <w:rPr>
            <w:rStyle w:val="Hyperlink"/>
            <w:noProof/>
          </w:rPr>
          <w:t>5.1.10</w:t>
        </w:r>
        <w:r>
          <w:rPr>
            <w:rFonts w:asciiTheme="minorHAnsi" w:eastAsiaTheme="minorEastAsia" w:hAnsiTheme="minorHAnsi" w:cstheme="minorBidi"/>
            <w:noProof/>
            <w:kern w:val="2"/>
            <w14:ligatures w14:val="standardContextual"/>
          </w:rPr>
          <w:tab/>
        </w:r>
        <w:r w:rsidRPr="00F22499">
          <w:rPr>
            <w:rStyle w:val="Hyperlink"/>
            <w:noProof/>
          </w:rPr>
          <w:t>INCIDENT REPORTING PROCESS</w:t>
        </w:r>
        <w:r>
          <w:rPr>
            <w:noProof/>
            <w:webHidden/>
          </w:rPr>
          <w:tab/>
        </w:r>
        <w:r>
          <w:rPr>
            <w:noProof/>
            <w:webHidden/>
          </w:rPr>
          <w:fldChar w:fldCharType="begin"/>
        </w:r>
        <w:r>
          <w:rPr>
            <w:noProof/>
            <w:webHidden/>
          </w:rPr>
          <w:instrText xml:space="preserve"> PAGEREF _Toc238102805 \h </w:instrText>
        </w:r>
        <w:r>
          <w:rPr>
            <w:noProof/>
            <w:webHidden/>
          </w:rPr>
        </w:r>
        <w:r>
          <w:rPr>
            <w:noProof/>
            <w:webHidden/>
          </w:rPr>
          <w:fldChar w:fldCharType="separate"/>
        </w:r>
        <w:r>
          <w:rPr>
            <w:noProof/>
            <w:webHidden/>
          </w:rPr>
          <w:t>15</w:t>
        </w:r>
        <w:r>
          <w:rPr>
            <w:noProof/>
            <w:webHidden/>
          </w:rPr>
          <w:fldChar w:fldCharType="end"/>
        </w:r>
      </w:hyperlink>
    </w:p>
    <w:p w14:paraId="1F6CAC1D" w14:textId="04A9C7A6"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06" w:history="1">
        <w:r w:rsidRPr="00F22499">
          <w:rPr>
            <w:rStyle w:val="Hyperlink"/>
            <w:noProof/>
          </w:rPr>
          <w:t>5.2</w:t>
        </w:r>
        <w:r>
          <w:rPr>
            <w:rFonts w:asciiTheme="minorHAnsi" w:eastAsiaTheme="minorEastAsia" w:hAnsiTheme="minorHAnsi" w:cstheme="minorBidi"/>
            <w:noProof/>
            <w:kern w:val="2"/>
            <w14:ligatures w14:val="standardContextual"/>
          </w:rPr>
          <w:tab/>
        </w:r>
        <w:r w:rsidRPr="00F22499">
          <w:rPr>
            <w:rStyle w:val="Hyperlink"/>
            <w:noProof/>
          </w:rPr>
          <w:t>EQUIPMENT AND SERVICE SPECIFICATIONS</w:t>
        </w:r>
        <w:r>
          <w:rPr>
            <w:noProof/>
            <w:webHidden/>
          </w:rPr>
          <w:tab/>
        </w:r>
        <w:r>
          <w:rPr>
            <w:noProof/>
            <w:webHidden/>
          </w:rPr>
          <w:fldChar w:fldCharType="begin"/>
        </w:r>
        <w:r>
          <w:rPr>
            <w:noProof/>
            <w:webHidden/>
          </w:rPr>
          <w:instrText xml:space="preserve"> PAGEREF _Toc238102806 \h </w:instrText>
        </w:r>
        <w:r>
          <w:rPr>
            <w:noProof/>
            <w:webHidden/>
          </w:rPr>
        </w:r>
        <w:r>
          <w:rPr>
            <w:noProof/>
            <w:webHidden/>
          </w:rPr>
          <w:fldChar w:fldCharType="separate"/>
        </w:r>
        <w:r>
          <w:rPr>
            <w:noProof/>
            <w:webHidden/>
          </w:rPr>
          <w:t>16</w:t>
        </w:r>
        <w:r>
          <w:rPr>
            <w:noProof/>
            <w:webHidden/>
          </w:rPr>
          <w:fldChar w:fldCharType="end"/>
        </w:r>
      </w:hyperlink>
    </w:p>
    <w:p w14:paraId="2713A0F7" w14:textId="04BEDD23" w:rsidR="00A8043F" w:rsidRDefault="00A8043F">
      <w:pPr>
        <w:pStyle w:val="TOC3"/>
        <w:rPr>
          <w:rFonts w:asciiTheme="minorHAnsi" w:eastAsiaTheme="minorEastAsia" w:hAnsiTheme="minorHAnsi" w:cstheme="minorBidi"/>
          <w:noProof/>
          <w:kern w:val="2"/>
          <w14:ligatures w14:val="standardContextual"/>
        </w:rPr>
      </w:pPr>
      <w:hyperlink w:anchor="_Toc238102807" w:history="1">
        <w:r w:rsidRPr="00F22499">
          <w:rPr>
            <w:rStyle w:val="Hyperlink"/>
            <w:noProof/>
          </w:rPr>
          <w:t>5.2.1</w:t>
        </w:r>
        <w:r>
          <w:rPr>
            <w:rFonts w:asciiTheme="minorHAnsi" w:eastAsiaTheme="minorEastAsia" w:hAnsiTheme="minorHAnsi" w:cstheme="minorBidi"/>
            <w:noProof/>
            <w:kern w:val="2"/>
            <w14:ligatures w14:val="standardContextual"/>
          </w:rPr>
          <w:tab/>
        </w:r>
        <w:r w:rsidRPr="00F22499">
          <w:rPr>
            <w:rStyle w:val="Hyperlink"/>
            <w:noProof/>
          </w:rPr>
          <w:t>EQUIPMENT DELIVERABLES</w:t>
        </w:r>
        <w:r>
          <w:rPr>
            <w:noProof/>
            <w:webHidden/>
          </w:rPr>
          <w:tab/>
        </w:r>
        <w:r>
          <w:rPr>
            <w:noProof/>
            <w:webHidden/>
          </w:rPr>
          <w:fldChar w:fldCharType="begin"/>
        </w:r>
        <w:r>
          <w:rPr>
            <w:noProof/>
            <w:webHidden/>
          </w:rPr>
          <w:instrText xml:space="preserve"> PAGEREF _Toc238102807 \h </w:instrText>
        </w:r>
        <w:r>
          <w:rPr>
            <w:noProof/>
            <w:webHidden/>
          </w:rPr>
        </w:r>
        <w:r>
          <w:rPr>
            <w:noProof/>
            <w:webHidden/>
          </w:rPr>
          <w:fldChar w:fldCharType="separate"/>
        </w:r>
        <w:r>
          <w:rPr>
            <w:noProof/>
            <w:webHidden/>
          </w:rPr>
          <w:t>16</w:t>
        </w:r>
        <w:r>
          <w:rPr>
            <w:noProof/>
            <w:webHidden/>
          </w:rPr>
          <w:fldChar w:fldCharType="end"/>
        </w:r>
      </w:hyperlink>
    </w:p>
    <w:p w14:paraId="3712E1B2" w14:textId="1E5EDFCF" w:rsidR="00A8043F" w:rsidRDefault="00A8043F">
      <w:pPr>
        <w:pStyle w:val="TOC3"/>
        <w:rPr>
          <w:rFonts w:asciiTheme="minorHAnsi" w:eastAsiaTheme="minorEastAsia" w:hAnsiTheme="minorHAnsi" w:cstheme="minorBidi"/>
          <w:noProof/>
          <w:kern w:val="2"/>
          <w14:ligatures w14:val="standardContextual"/>
        </w:rPr>
      </w:pPr>
      <w:hyperlink w:anchor="_Toc238102808" w:history="1">
        <w:r w:rsidRPr="00F22499">
          <w:rPr>
            <w:rStyle w:val="Hyperlink"/>
            <w:noProof/>
          </w:rPr>
          <w:t>5.2.2</w:t>
        </w:r>
        <w:r>
          <w:rPr>
            <w:rFonts w:asciiTheme="minorHAnsi" w:eastAsiaTheme="minorEastAsia" w:hAnsiTheme="minorHAnsi" w:cstheme="minorBidi"/>
            <w:noProof/>
            <w:kern w:val="2"/>
            <w14:ligatures w14:val="standardContextual"/>
          </w:rPr>
          <w:tab/>
        </w:r>
        <w:r w:rsidRPr="00F22499">
          <w:rPr>
            <w:rStyle w:val="Hyperlink"/>
            <w:noProof/>
          </w:rPr>
          <w:t>SERVICE TYPES AND FEATURES</w:t>
        </w:r>
        <w:r>
          <w:rPr>
            <w:noProof/>
            <w:webHidden/>
          </w:rPr>
          <w:tab/>
        </w:r>
        <w:r>
          <w:rPr>
            <w:noProof/>
            <w:webHidden/>
          </w:rPr>
          <w:fldChar w:fldCharType="begin"/>
        </w:r>
        <w:r>
          <w:rPr>
            <w:noProof/>
            <w:webHidden/>
          </w:rPr>
          <w:instrText xml:space="preserve"> PAGEREF _Toc238102808 \h </w:instrText>
        </w:r>
        <w:r>
          <w:rPr>
            <w:noProof/>
            <w:webHidden/>
          </w:rPr>
        </w:r>
        <w:r>
          <w:rPr>
            <w:noProof/>
            <w:webHidden/>
          </w:rPr>
          <w:fldChar w:fldCharType="separate"/>
        </w:r>
        <w:r>
          <w:rPr>
            <w:noProof/>
            <w:webHidden/>
          </w:rPr>
          <w:t>17</w:t>
        </w:r>
        <w:r>
          <w:rPr>
            <w:noProof/>
            <w:webHidden/>
          </w:rPr>
          <w:fldChar w:fldCharType="end"/>
        </w:r>
      </w:hyperlink>
    </w:p>
    <w:p w14:paraId="6A694BD1" w14:textId="3B773D96" w:rsidR="00A8043F" w:rsidRDefault="00A8043F">
      <w:pPr>
        <w:pStyle w:val="TOC3"/>
        <w:rPr>
          <w:rFonts w:asciiTheme="minorHAnsi" w:eastAsiaTheme="minorEastAsia" w:hAnsiTheme="minorHAnsi" w:cstheme="minorBidi"/>
          <w:noProof/>
          <w:kern w:val="2"/>
          <w14:ligatures w14:val="standardContextual"/>
        </w:rPr>
      </w:pPr>
      <w:hyperlink w:anchor="_Toc238102809" w:history="1">
        <w:r w:rsidRPr="00F22499">
          <w:rPr>
            <w:rStyle w:val="Hyperlink"/>
            <w:noProof/>
          </w:rPr>
          <w:t>5.2.3</w:t>
        </w:r>
        <w:r>
          <w:rPr>
            <w:rFonts w:asciiTheme="minorHAnsi" w:eastAsiaTheme="minorEastAsia" w:hAnsiTheme="minorHAnsi" w:cstheme="minorBidi"/>
            <w:noProof/>
            <w:kern w:val="2"/>
            <w14:ligatures w14:val="standardContextual"/>
          </w:rPr>
          <w:tab/>
        </w:r>
        <w:r w:rsidRPr="00F22499">
          <w:rPr>
            <w:rStyle w:val="Hyperlink"/>
            <w:noProof/>
          </w:rPr>
          <w:t>EQUIPMENT WARRANTIES</w:t>
        </w:r>
        <w:r>
          <w:rPr>
            <w:noProof/>
            <w:webHidden/>
          </w:rPr>
          <w:tab/>
        </w:r>
        <w:r>
          <w:rPr>
            <w:noProof/>
            <w:webHidden/>
          </w:rPr>
          <w:fldChar w:fldCharType="begin"/>
        </w:r>
        <w:r>
          <w:rPr>
            <w:noProof/>
            <w:webHidden/>
          </w:rPr>
          <w:instrText xml:space="preserve"> PAGEREF _Toc238102809 \h </w:instrText>
        </w:r>
        <w:r>
          <w:rPr>
            <w:noProof/>
            <w:webHidden/>
          </w:rPr>
        </w:r>
        <w:r>
          <w:rPr>
            <w:noProof/>
            <w:webHidden/>
          </w:rPr>
          <w:fldChar w:fldCharType="separate"/>
        </w:r>
        <w:r>
          <w:rPr>
            <w:noProof/>
            <w:webHidden/>
          </w:rPr>
          <w:t>18</w:t>
        </w:r>
        <w:r>
          <w:rPr>
            <w:noProof/>
            <w:webHidden/>
          </w:rPr>
          <w:fldChar w:fldCharType="end"/>
        </w:r>
      </w:hyperlink>
    </w:p>
    <w:p w14:paraId="648E8F2E" w14:textId="6E6B75F1" w:rsidR="00A8043F" w:rsidRDefault="00A8043F">
      <w:pPr>
        <w:pStyle w:val="TOC3"/>
        <w:rPr>
          <w:rFonts w:asciiTheme="minorHAnsi" w:eastAsiaTheme="minorEastAsia" w:hAnsiTheme="minorHAnsi" w:cstheme="minorBidi"/>
          <w:noProof/>
          <w:kern w:val="2"/>
          <w14:ligatures w14:val="standardContextual"/>
        </w:rPr>
      </w:pPr>
      <w:hyperlink w:anchor="_Toc238102810" w:history="1">
        <w:r w:rsidRPr="00F22499">
          <w:rPr>
            <w:rStyle w:val="Hyperlink"/>
            <w:noProof/>
          </w:rPr>
          <w:t>5.2.4</w:t>
        </w:r>
        <w:r>
          <w:rPr>
            <w:rFonts w:asciiTheme="minorHAnsi" w:eastAsiaTheme="minorEastAsia" w:hAnsiTheme="minorHAnsi" w:cstheme="minorBidi"/>
            <w:noProof/>
            <w:kern w:val="2"/>
            <w14:ligatures w14:val="standardContextual"/>
          </w:rPr>
          <w:tab/>
        </w:r>
        <w:r w:rsidRPr="00F22499">
          <w:rPr>
            <w:rStyle w:val="Hyperlink"/>
            <w:noProof/>
          </w:rPr>
          <w:t>ENVIRONMENTAL EQUIPMENT TOLERANCE REQUIREMENTS (LEO SYSTEMS)</w:t>
        </w:r>
        <w:r>
          <w:rPr>
            <w:noProof/>
            <w:webHidden/>
          </w:rPr>
          <w:tab/>
        </w:r>
        <w:r>
          <w:rPr>
            <w:noProof/>
            <w:webHidden/>
          </w:rPr>
          <w:fldChar w:fldCharType="begin"/>
        </w:r>
        <w:r>
          <w:rPr>
            <w:noProof/>
            <w:webHidden/>
          </w:rPr>
          <w:instrText xml:space="preserve"> PAGEREF _Toc238102810 \h </w:instrText>
        </w:r>
        <w:r>
          <w:rPr>
            <w:noProof/>
            <w:webHidden/>
          </w:rPr>
        </w:r>
        <w:r>
          <w:rPr>
            <w:noProof/>
            <w:webHidden/>
          </w:rPr>
          <w:fldChar w:fldCharType="separate"/>
        </w:r>
        <w:r>
          <w:rPr>
            <w:noProof/>
            <w:webHidden/>
          </w:rPr>
          <w:t>18</w:t>
        </w:r>
        <w:r>
          <w:rPr>
            <w:noProof/>
            <w:webHidden/>
          </w:rPr>
          <w:fldChar w:fldCharType="end"/>
        </w:r>
      </w:hyperlink>
    </w:p>
    <w:p w14:paraId="4C17B406" w14:textId="14A576C3"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11" w:history="1">
        <w:r w:rsidRPr="00F22499">
          <w:rPr>
            <w:rStyle w:val="Hyperlink"/>
            <w:noProof/>
          </w:rPr>
          <w:t>5.2.4.1</w:t>
        </w:r>
        <w:r>
          <w:rPr>
            <w:rFonts w:asciiTheme="minorHAnsi" w:eastAsiaTheme="minorEastAsia" w:hAnsiTheme="minorHAnsi" w:cstheme="minorBidi"/>
            <w:noProof/>
            <w:kern w:val="2"/>
            <w14:ligatures w14:val="standardContextual"/>
          </w:rPr>
          <w:tab/>
        </w:r>
        <w:r w:rsidRPr="00F22499">
          <w:rPr>
            <w:rStyle w:val="Hyperlink"/>
            <w:noProof/>
          </w:rPr>
          <w:t>TEMPERATURE (OPERATIONAL AND SURVIVAL)</w:t>
        </w:r>
        <w:r>
          <w:rPr>
            <w:noProof/>
            <w:webHidden/>
          </w:rPr>
          <w:tab/>
        </w:r>
        <w:r>
          <w:rPr>
            <w:noProof/>
            <w:webHidden/>
          </w:rPr>
          <w:fldChar w:fldCharType="begin"/>
        </w:r>
        <w:r>
          <w:rPr>
            <w:noProof/>
            <w:webHidden/>
          </w:rPr>
          <w:instrText xml:space="preserve"> PAGEREF _Toc238102811 \h </w:instrText>
        </w:r>
        <w:r>
          <w:rPr>
            <w:noProof/>
            <w:webHidden/>
          </w:rPr>
        </w:r>
        <w:r>
          <w:rPr>
            <w:noProof/>
            <w:webHidden/>
          </w:rPr>
          <w:fldChar w:fldCharType="separate"/>
        </w:r>
        <w:r>
          <w:rPr>
            <w:noProof/>
            <w:webHidden/>
          </w:rPr>
          <w:t>19</w:t>
        </w:r>
        <w:r>
          <w:rPr>
            <w:noProof/>
            <w:webHidden/>
          </w:rPr>
          <w:fldChar w:fldCharType="end"/>
        </w:r>
      </w:hyperlink>
    </w:p>
    <w:p w14:paraId="44621BA0" w14:textId="1DA7D177"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12" w:history="1">
        <w:r w:rsidRPr="00F22499">
          <w:rPr>
            <w:rStyle w:val="Hyperlink"/>
            <w:noProof/>
          </w:rPr>
          <w:t>5.2.4.2</w:t>
        </w:r>
        <w:r>
          <w:rPr>
            <w:rFonts w:asciiTheme="minorHAnsi" w:eastAsiaTheme="minorEastAsia" w:hAnsiTheme="minorHAnsi" w:cstheme="minorBidi"/>
            <w:noProof/>
            <w:kern w:val="2"/>
            <w14:ligatures w14:val="standardContextual"/>
          </w:rPr>
          <w:tab/>
        </w:r>
        <w:r w:rsidRPr="00F22499">
          <w:rPr>
            <w:rStyle w:val="Hyperlink"/>
            <w:noProof/>
          </w:rPr>
          <w:t>WIND RESISTANCE</w:t>
        </w:r>
        <w:r>
          <w:rPr>
            <w:noProof/>
            <w:webHidden/>
          </w:rPr>
          <w:tab/>
        </w:r>
        <w:r>
          <w:rPr>
            <w:noProof/>
            <w:webHidden/>
          </w:rPr>
          <w:fldChar w:fldCharType="begin"/>
        </w:r>
        <w:r>
          <w:rPr>
            <w:noProof/>
            <w:webHidden/>
          </w:rPr>
          <w:instrText xml:space="preserve"> PAGEREF _Toc238102812 \h </w:instrText>
        </w:r>
        <w:r>
          <w:rPr>
            <w:noProof/>
            <w:webHidden/>
          </w:rPr>
        </w:r>
        <w:r>
          <w:rPr>
            <w:noProof/>
            <w:webHidden/>
          </w:rPr>
          <w:fldChar w:fldCharType="separate"/>
        </w:r>
        <w:r>
          <w:rPr>
            <w:noProof/>
            <w:webHidden/>
          </w:rPr>
          <w:t>19</w:t>
        </w:r>
        <w:r>
          <w:rPr>
            <w:noProof/>
            <w:webHidden/>
          </w:rPr>
          <w:fldChar w:fldCharType="end"/>
        </w:r>
      </w:hyperlink>
    </w:p>
    <w:p w14:paraId="02CAB3FA" w14:textId="1EAFA231"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13" w:history="1">
        <w:r w:rsidRPr="00F22499">
          <w:rPr>
            <w:rStyle w:val="Hyperlink"/>
            <w:noProof/>
          </w:rPr>
          <w:t>5.2.4.3</w:t>
        </w:r>
        <w:r>
          <w:rPr>
            <w:rFonts w:asciiTheme="minorHAnsi" w:eastAsiaTheme="minorEastAsia" w:hAnsiTheme="minorHAnsi" w:cstheme="minorBidi"/>
            <w:noProof/>
            <w:kern w:val="2"/>
            <w14:ligatures w14:val="standardContextual"/>
          </w:rPr>
          <w:tab/>
        </w:r>
        <w:r w:rsidRPr="00F22499">
          <w:rPr>
            <w:rStyle w:val="Hyperlink"/>
            <w:noProof/>
          </w:rPr>
          <w:t>INGRESS PROTECTION</w:t>
        </w:r>
        <w:r>
          <w:rPr>
            <w:noProof/>
            <w:webHidden/>
          </w:rPr>
          <w:tab/>
        </w:r>
        <w:r>
          <w:rPr>
            <w:noProof/>
            <w:webHidden/>
          </w:rPr>
          <w:fldChar w:fldCharType="begin"/>
        </w:r>
        <w:r>
          <w:rPr>
            <w:noProof/>
            <w:webHidden/>
          </w:rPr>
          <w:instrText xml:space="preserve"> PAGEREF _Toc238102813 \h </w:instrText>
        </w:r>
        <w:r>
          <w:rPr>
            <w:noProof/>
            <w:webHidden/>
          </w:rPr>
        </w:r>
        <w:r>
          <w:rPr>
            <w:noProof/>
            <w:webHidden/>
          </w:rPr>
          <w:fldChar w:fldCharType="separate"/>
        </w:r>
        <w:r>
          <w:rPr>
            <w:noProof/>
            <w:webHidden/>
          </w:rPr>
          <w:t>19</w:t>
        </w:r>
        <w:r>
          <w:rPr>
            <w:noProof/>
            <w:webHidden/>
          </w:rPr>
          <w:fldChar w:fldCharType="end"/>
        </w:r>
      </w:hyperlink>
    </w:p>
    <w:p w14:paraId="3567320C" w14:textId="0B0BCBC5"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14" w:history="1">
        <w:r w:rsidRPr="00F22499">
          <w:rPr>
            <w:rStyle w:val="Hyperlink"/>
            <w:noProof/>
          </w:rPr>
          <w:t>5.2.4.4</w:t>
        </w:r>
        <w:r>
          <w:rPr>
            <w:rFonts w:asciiTheme="minorHAnsi" w:eastAsiaTheme="minorEastAsia" w:hAnsiTheme="minorHAnsi" w:cstheme="minorBidi"/>
            <w:noProof/>
            <w:kern w:val="2"/>
            <w14:ligatures w14:val="standardContextual"/>
          </w:rPr>
          <w:tab/>
        </w:r>
        <w:r w:rsidRPr="00F22499">
          <w:rPr>
            <w:rStyle w:val="Hyperlink"/>
            <w:noProof/>
          </w:rPr>
          <w:t>SNOW AND ICE TOLERANCE</w:t>
        </w:r>
        <w:r>
          <w:rPr>
            <w:noProof/>
            <w:webHidden/>
          </w:rPr>
          <w:tab/>
        </w:r>
        <w:r>
          <w:rPr>
            <w:noProof/>
            <w:webHidden/>
          </w:rPr>
          <w:fldChar w:fldCharType="begin"/>
        </w:r>
        <w:r>
          <w:rPr>
            <w:noProof/>
            <w:webHidden/>
          </w:rPr>
          <w:instrText xml:space="preserve"> PAGEREF _Toc238102814 \h </w:instrText>
        </w:r>
        <w:r>
          <w:rPr>
            <w:noProof/>
            <w:webHidden/>
          </w:rPr>
        </w:r>
        <w:r>
          <w:rPr>
            <w:noProof/>
            <w:webHidden/>
          </w:rPr>
          <w:fldChar w:fldCharType="separate"/>
        </w:r>
        <w:r>
          <w:rPr>
            <w:noProof/>
            <w:webHidden/>
          </w:rPr>
          <w:t>19</w:t>
        </w:r>
        <w:r>
          <w:rPr>
            <w:noProof/>
            <w:webHidden/>
          </w:rPr>
          <w:fldChar w:fldCharType="end"/>
        </w:r>
      </w:hyperlink>
    </w:p>
    <w:p w14:paraId="52F7C0FD" w14:textId="163E55AD"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15" w:history="1">
        <w:r w:rsidRPr="00F22499">
          <w:rPr>
            <w:rStyle w:val="Hyperlink"/>
            <w:noProof/>
          </w:rPr>
          <w:t>5.2.4.5</w:t>
        </w:r>
        <w:r>
          <w:rPr>
            <w:rFonts w:asciiTheme="minorHAnsi" w:eastAsiaTheme="minorEastAsia" w:hAnsiTheme="minorHAnsi" w:cstheme="minorBidi"/>
            <w:noProof/>
            <w:kern w:val="2"/>
            <w14:ligatures w14:val="standardContextual"/>
          </w:rPr>
          <w:tab/>
        </w:r>
        <w:r w:rsidRPr="00F22499">
          <w:rPr>
            <w:rStyle w:val="Hyperlink"/>
            <w:noProof/>
          </w:rPr>
          <w:t>HUMIDITY AND CORROSION RESISTANCE</w:t>
        </w:r>
        <w:r>
          <w:rPr>
            <w:noProof/>
            <w:webHidden/>
          </w:rPr>
          <w:tab/>
        </w:r>
        <w:r>
          <w:rPr>
            <w:noProof/>
            <w:webHidden/>
          </w:rPr>
          <w:fldChar w:fldCharType="begin"/>
        </w:r>
        <w:r>
          <w:rPr>
            <w:noProof/>
            <w:webHidden/>
          </w:rPr>
          <w:instrText xml:space="preserve"> PAGEREF _Toc238102815 \h </w:instrText>
        </w:r>
        <w:r>
          <w:rPr>
            <w:noProof/>
            <w:webHidden/>
          </w:rPr>
        </w:r>
        <w:r>
          <w:rPr>
            <w:noProof/>
            <w:webHidden/>
          </w:rPr>
          <w:fldChar w:fldCharType="separate"/>
        </w:r>
        <w:r>
          <w:rPr>
            <w:noProof/>
            <w:webHidden/>
          </w:rPr>
          <w:t>19</w:t>
        </w:r>
        <w:r>
          <w:rPr>
            <w:noProof/>
            <w:webHidden/>
          </w:rPr>
          <w:fldChar w:fldCharType="end"/>
        </w:r>
      </w:hyperlink>
    </w:p>
    <w:p w14:paraId="05B39776" w14:textId="1CDAA493"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16" w:history="1">
        <w:r w:rsidRPr="00F22499">
          <w:rPr>
            <w:rStyle w:val="Hyperlink"/>
            <w:noProof/>
          </w:rPr>
          <w:t>5.2.4.6</w:t>
        </w:r>
        <w:r>
          <w:rPr>
            <w:rFonts w:asciiTheme="minorHAnsi" w:eastAsiaTheme="minorEastAsia" w:hAnsiTheme="minorHAnsi" w:cstheme="minorBidi"/>
            <w:noProof/>
            <w:kern w:val="2"/>
            <w14:ligatures w14:val="standardContextual"/>
          </w:rPr>
          <w:tab/>
        </w:r>
        <w:r w:rsidRPr="00F22499">
          <w:rPr>
            <w:rStyle w:val="Hyperlink"/>
            <w:noProof/>
          </w:rPr>
          <w:t>LIGHTNING AND SURGE PROTECTION</w:t>
        </w:r>
        <w:r>
          <w:rPr>
            <w:noProof/>
            <w:webHidden/>
          </w:rPr>
          <w:tab/>
        </w:r>
        <w:r>
          <w:rPr>
            <w:noProof/>
            <w:webHidden/>
          </w:rPr>
          <w:fldChar w:fldCharType="begin"/>
        </w:r>
        <w:r>
          <w:rPr>
            <w:noProof/>
            <w:webHidden/>
          </w:rPr>
          <w:instrText xml:space="preserve"> PAGEREF _Toc238102816 \h </w:instrText>
        </w:r>
        <w:r>
          <w:rPr>
            <w:noProof/>
            <w:webHidden/>
          </w:rPr>
        </w:r>
        <w:r>
          <w:rPr>
            <w:noProof/>
            <w:webHidden/>
          </w:rPr>
          <w:fldChar w:fldCharType="separate"/>
        </w:r>
        <w:r>
          <w:rPr>
            <w:noProof/>
            <w:webHidden/>
          </w:rPr>
          <w:t>19</w:t>
        </w:r>
        <w:r>
          <w:rPr>
            <w:noProof/>
            <w:webHidden/>
          </w:rPr>
          <w:fldChar w:fldCharType="end"/>
        </w:r>
      </w:hyperlink>
    </w:p>
    <w:p w14:paraId="55C62C68" w14:textId="0E351342"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17" w:history="1">
        <w:r w:rsidRPr="00F22499">
          <w:rPr>
            <w:rStyle w:val="Hyperlink"/>
            <w:noProof/>
          </w:rPr>
          <w:t>5.2.4.7</w:t>
        </w:r>
        <w:r>
          <w:rPr>
            <w:rFonts w:asciiTheme="minorHAnsi" w:eastAsiaTheme="minorEastAsia" w:hAnsiTheme="minorHAnsi" w:cstheme="minorBidi"/>
            <w:noProof/>
            <w:kern w:val="2"/>
            <w14:ligatures w14:val="standardContextual"/>
          </w:rPr>
          <w:tab/>
        </w:r>
        <w:r w:rsidRPr="00F22499">
          <w:rPr>
            <w:rStyle w:val="Hyperlink"/>
            <w:noProof/>
          </w:rPr>
          <w:t>ULTRAVIOLET (UV) AND ENVIRONMENTAL EXPOSURE</w:t>
        </w:r>
        <w:r>
          <w:rPr>
            <w:noProof/>
            <w:webHidden/>
          </w:rPr>
          <w:tab/>
        </w:r>
        <w:r>
          <w:rPr>
            <w:noProof/>
            <w:webHidden/>
          </w:rPr>
          <w:fldChar w:fldCharType="begin"/>
        </w:r>
        <w:r>
          <w:rPr>
            <w:noProof/>
            <w:webHidden/>
          </w:rPr>
          <w:instrText xml:space="preserve"> PAGEREF _Toc238102817 \h </w:instrText>
        </w:r>
        <w:r>
          <w:rPr>
            <w:noProof/>
            <w:webHidden/>
          </w:rPr>
        </w:r>
        <w:r>
          <w:rPr>
            <w:noProof/>
            <w:webHidden/>
          </w:rPr>
          <w:fldChar w:fldCharType="separate"/>
        </w:r>
        <w:r>
          <w:rPr>
            <w:noProof/>
            <w:webHidden/>
          </w:rPr>
          <w:t>20</w:t>
        </w:r>
        <w:r>
          <w:rPr>
            <w:noProof/>
            <w:webHidden/>
          </w:rPr>
          <w:fldChar w:fldCharType="end"/>
        </w:r>
      </w:hyperlink>
    </w:p>
    <w:p w14:paraId="2EA287DF" w14:textId="4FCF010E"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18" w:history="1">
        <w:r w:rsidRPr="00F22499">
          <w:rPr>
            <w:rStyle w:val="Hyperlink"/>
            <w:noProof/>
          </w:rPr>
          <w:t>5.2.4.8</w:t>
        </w:r>
        <w:r>
          <w:rPr>
            <w:rFonts w:asciiTheme="minorHAnsi" w:eastAsiaTheme="minorEastAsia" w:hAnsiTheme="minorHAnsi" w:cstheme="minorBidi"/>
            <w:noProof/>
            <w:kern w:val="2"/>
            <w14:ligatures w14:val="standardContextual"/>
          </w:rPr>
          <w:tab/>
        </w:r>
        <w:r w:rsidRPr="00F22499">
          <w:rPr>
            <w:rStyle w:val="Hyperlink"/>
            <w:noProof/>
          </w:rPr>
          <w:t>FLOOD AND WATER EXPOSURE</w:t>
        </w:r>
        <w:r>
          <w:rPr>
            <w:noProof/>
            <w:webHidden/>
          </w:rPr>
          <w:tab/>
        </w:r>
        <w:r>
          <w:rPr>
            <w:noProof/>
            <w:webHidden/>
          </w:rPr>
          <w:fldChar w:fldCharType="begin"/>
        </w:r>
        <w:r>
          <w:rPr>
            <w:noProof/>
            <w:webHidden/>
          </w:rPr>
          <w:instrText xml:space="preserve"> PAGEREF _Toc238102818 \h </w:instrText>
        </w:r>
        <w:r>
          <w:rPr>
            <w:noProof/>
            <w:webHidden/>
          </w:rPr>
        </w:r>
        <w:r>
          <w:rPr>
            <w:noProof/>
            <w:webHidden/>
          </w:rPr>
          <w:fldChar w:fldCharType="separate"/>
        </w:r>
        <w:r>
          <w:rPr>
            <w:noProof/>
            <w:webHidden/>
          </w:rPr>
          <w:t>20</w:t>
        </w:r>
        <w:r>
          <w:rPr>
            <w:noProof/>
            <w:webHidden/>
          </w:rPr>
          <w:fldChar w:fldCharType="end"/>
        </w:r>
      </w:hyperlink>
    </w:p>
    <w:p w14:paraId="2C4333AE" w14:textId="63D4C882"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19" w:history="1">
        <w:r w:rsidRPr="00F22499">
          <w:rPr>
            <w:rStyle w:val="Hyperlink"/>
            <w:noProof/>
          </w:rPr>
          <w:t>5.3</w:t>
        </w:r>
        <w:r>
          <w:rPr>
            <w:rFonts w:asciiTheme="minorHAnsi" w:eastAsiaTheme="minorEastAsia" w:hAnsiTheme="minorHAnsi" w:cstheme="minorBidi"/>
            <w:noProof/>
            <w:kern w:val="2"/>
            <w14:ligatures w14:val="standardContextual"/>
          </w:rPr>
          <w:tab/>
        </w:r>
        <w:r w:rsidRPr="00F22499">
          <w:rPr>
            <w:rStyle w:val="Hyperlink"/>
            <w:noProof/>
          </w:rPr>
          <w:t>SERVICE ACTIVATION</w:t>
        </w:r>
        <w:r>
          <w:rPr>
            <w:noProof/>
            <w:webHidden/>
          </w:rPr>
          <w:tab/>
        </w:r>
        <w:r>
          <w:rPr>
            <w:noProof/>
            <w:webHidden/>
          </w:rPr>
          <w:fldChar w:fldCharType="begin"/>
        </w:r>
        <w:r>
          <w:rPr>
            <w:noProof/>
            <w:webHidden/>
          </w:rPr>
          <w:instrText xml:space="preserve"> PAGEREF _Toc238102819 \h </w:instrText>
        </w:r>
        <w:r>
          <w:rPr>
            <w:noProof/>
            <w:webHidden/>
          </w:rPr>
        </w:r>
        <w:r>
          <w:rPr>
            <w:noProof/>
            <w:webHidden/>
          </w:rPr>
          <w:fldChar w:fldCharType="separate"/>
        </w:r>
        <w:r>
          <w:rPr>
            <w:noProof/>
            <w:webHidden/>
          </w:rPr>
          <w:t>20</w:t>
        </w:r>
        <w:r>
          <w:rPr>
            <w:noProof/>
            <w:webHidden/>
          </w:rPr>
          <w:fldChar w:fldCharType="end"/>
        </w:r>
      </w:hyperlink>
    </w:p>
    <w:p w14:paraId="2922607F" w14:textId="789793A2" w:rsidR="00A8043F" w:rsidRDefault="00A8043F">
      <w:pPr>
        <w:pStyle w:val="TOC3"/>
        <w:rPr>
          <w:rFonts w:asciiTheme="minorHAnsi" w:eastAsiaTheme="minorEastAsia" w:hAnsiTheme="minorHAnsi" w:cstheme="minorBidi"/>
          <w:noProof/>
          <w:kern w:val="2"/>
          <w14:ligatures w14:val="standardContextual"/>
        </w:rPr>
      </w:pPr>
      <w:hyperlink w:anchor="_Toc238102820" w:history="1">
        <w:r w:rsidRPr="00F22499">
          <w:rPr>
            <w:rStyle w:val="Hyperlink"/>
            <w:noProof/>
          </w:rPr>
          <w:t>5.3.1</w:t>
        </w:r>
        <w:r>
          <w:rPr>
            <w:rFonts w:asciiTheme="minorHAnsi" w:eastAsiaTheme="minorEastAsia" w:hAnsiTheme="minorHAnsi" w:cstheme="minorBidi"/>
            <w:noProof/>
            <w:kern w:val="2"/>
            <w14:ligatures w14:val="standardContextual"/>
          </w:rPr>
          <w:tab/>
        </w:r>
        <w:r w:rsidRPr="00F22499">
          <w:rPr>
            <w:rStyle w:val="Hyperlink"/>
            <w:noProof/>
          </w:rPr>
          <w:t>REMOTE SERVICE ACTIVATION</w:t>
        </w:r>
        <w:r>
          <w:rPr>
            <w:noProof/>
            <w:webHidden/>
          </w:rPr>
          <w:tab/>
        </w:r>
        <w:r>
          <w:rPr>
            <w:noProof/>
            <w:webHidden/>
          </w:rPr>
          <w:fldChar w:fldCharType="begin"/>
        </w:r>
        <w:r>
          <w:rPr>
            <w:noProof/>
            <w:webHidden/>
          </w:rPr>
          <w:instrText xml:space="preserve"> PAGEREF _Toc238102820 \h </w:instrText>
        </w:r>
        <w:r>
          <w:rPr>
            <w:noProof/>
            <w:webHidden/>
          </w:rPr>
        </w:r>
        <w:r>
          <w:rPr>
            <w:noProof/>
            <w:webHidden/>
          </w:rPr>
          <w:fldChar w:fldCharType="separate"/>
        </w:r>
        <w:r>
          <w:rPr>
            <w:noProof/>
            <w:webHidden/>
          </w:rPr>
          <w:t>20</w:t>
        </w:r>
        <w:r>
          <w:rPr>
            <w:noProof/>
            <w:webHidden/>
          </w:rPr>
          <w:fldChar w:fldCharType="end"/>
        </w:r>
      </w:hyperlink>
    </w:p>
    <w:p w14:paraId="26DCAA27" w14:textId="4088450B"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21" w:history="1">
        <w:r w:rsidRPr="00F22499">
          <w:rPr>
            <w:rStyle w:val="Hyperlink"/>
            <w:noProof/>
          </w:rPr>
          <w:t>5.4</w:t>
        </w:r>
        <w:r>
          <w:rPr>
            <w:rFonts w:asciiTheme="minorHAnsi" w:eastAsiaTheme="minorEastAsia" w:hAnsiTheme="minorHAnsi" w:cstheme="minorBidi"/>
            <w:noProof/>
            <w:kern w:val="2"/>
            <w14:ligatures w14:val="standardContextual"/>
          </w:rPr>
          <w:tab/>
        </w:r>
        <w:r w:rsidRPr="00F22499">
          <w:rPr>
            <w:rStyle w:val="Hyperlink"/>
            <w:noProof/>
          </w:rPr>
          <w:t>OPERATIONS, MAINTENANCE, AND SUPPORT</w:t>
        </w:r>
        <w:r>
          <w:rPr>
            <w:noProof/>
            <w:webHidden/>
          </w:rPr>
          <w:tab/>
        </w:r>
        <w:r>
          <w:rPr>
            <w:noProof/>
            <w:webHidden/>
          </w:rPr>
          <w:fldChar w:fldCharType="begin"/>
        </w:r>
        <w:r>
          <w:rPr>
            <w:noProof/>
            <w:webHidden/>
          </w:rPr>
          <w:instrText xml:space="preserve"> PAGEREF _Toc238102821 \h </w:instrText>
        </w:r>
        <w:r>
          <w:rPr>
            <w:noProof/>
            <w:webHidden/>
          </w:rPr>
        </w:r>
        <w:r>
          <w:rPr>
            <w:noProof/>
            <w:webHidden/>
          </w:rPr>
          <w:fldChar w:fldCharType="separate"/>
        </w:r>
        <w:r>
          <w:rPr>
            <w:noProof/>
            <w:webHidden/>
          </w:rPr>
          <w:t>20</w:t>
        </w:r>
        <w:r>
          <w:rPr>
            <w:noProof/>
            <w:webHidden/>
          </w:rPr>
          <w:fldChar w:fldCharType="end"/>
        </w:r>
      </w:hyperlink>
    </w:p>
    <w:p w14:paraId="7A784E9D" w14:textId="58A742FD" w:rsidR="00A8043F" w:rsidRDefault="00A8043F">
      <w:pPr>
        <w:pStyle w:val="TOC3"/>
        <w:rPr>
          <w:rFonts w:asciiTheme="minorHAnsi" w:eastAsiaTheme="minorEastAsia" w:hAnsiTheme="minorHAnsi" w:cstheme="minorBidi"/>
          <w:noProof/>
          <w:kern w:val="2"/>
          <w14:ligatures w14:val="standardContextual"/>
        </w:rPr>
      </w:pPr>
      <w:hyperlink w:anchor="_Toc238102822" w:history="1">
        <w:r w:rsidRPr="00F22499">
          <w:rPr>
            <w:rStyle w:val="Hyperlink"/>
            <w:noProof/>
          </w:rPr>
          <w:t>5.4.1</w:t>
        </w:r>
        <w:r>
          <w:rPr>
            <w:rFonts w:asciiTheme="minorHAnsi" w:eastAsiaTheme="minorEastAsia" w:hAnsiTheme="minorHAnsi" w:cstheme="minorBidi"/>
            <w:noProof/>
            <w:kern w:val="2"/>
            <w14:ligatures w14:val="standardContextual"/>
          </w:rPr>
          <w:tab/>
        </w:r>
        <w:r w:rsidRPr="00F22499">
          <w:rPr>
            <w:rStyle w:val="Hyperlink"/>
            <w:noProof/>
          </w:rPr>
          <w:t>CUSTOMER SUPPORT</w:t>
        </w:r>
        <w:r>
          <w:rPr>
            <w:noProof/>
            <w:webHidden/>
          </w:rPr>
          <w:tab/>
        </w:r>
        <w:r>
          <w:rPr>
            <w:noProof/>
            <w:webHidden/>
          </w:rPr>
          <w:fldChar w:fldCharType="begin"/>
        </w:r>
        <w:r>
          <w:rPr>
            <w:noProof/>
            <w:webHidden/>
          </w:rPr>
          <w:instrText xml:space="preserve"> PAGEREF _Toc238102822 \h </w:instrText>
        </w:r>
        <w:r>
          <w:rPr>
            <w:noProof/>
            <w:webHidden/>
          </w:rPr>
        </w:r>
        <w:r>
          <w:rPr>
            <w:noProof/>
            <w:webHidden/>
          </w:rPr>
          <w:fldChar w:fldCharType="separate"/>
        </w:r>
        <w:r>
          <w:rPr>
            <w:noProof/>
            <w:webHidden/>
          </w:rPr>
          <w:t>20</w:t>
        </w:r>
        <w:r>
          <w:rPr>
            <w:noProof/>
            <w:webHidden/>
          </w:rPr>
          <w:fldChar w:fldCharType="end"/>
        </w:r>
      </w:hyperlink>
    </w:p>
    <w:p w14:paraId="746CE2EE" w14:textId="5C960988" w:rsidR="00A8043F" w:rsidRDefault="00A8043F">
      <w:pPr>
        <w:pStyle w:val="TOC3"/>
        <w:rPr>
          <w:rFonts w:asciiTheme="minorHAnsi" w:eastAsiaTheme="minorEastAsia" w:hAnsiTheme="minorHAnsi" w:cstheme="minorBidi"/>
          <w:noProof/>
          <w:kern w:val="2"/>
          <w14:ligatures w14:val="standardContextual"/>
        </w:rPr>
      </w:pPr>
      <w:hyperlink w:anchor="_Toc238102823" w:history="1">
        <w:r w:rsidRPr="00F22499">
          <w:rPr>
            <w:rStyle w:val="Hyperlink"/>
            <w:noProof/>
          </w:rPr>
          <w:t>5.4.2</w:t>
        </w:r>
        <w:r>
          <w:rPr>
            <w:rFonts w:asciiTheme="minorHAnsi" w:eastAsiaTheme="minorEastAsia" w:hAnsiTheme="minorHAnsi" w:cstheme="minorBidi"/>
            <w:noProof/>
            <w:kern w:val="2"/>
            <w14:ligatures w14:val="standardContextual"/>
          </w:rPr>
          <w:tab/>
        </w:r>
        <w:r w:rsidRPr="00F22499">
          <w:rPr>
            <w:rStyle w:val="Hyperlink"/>
            <w:caps/>
            <w:noProof/>
          </w:rPr>
          <w:t>BREAK/FIX AND EQUIPMENT REPLACEMENT REQUIREMENTS</w:t>
        </w:r>
        <w:r>
          <w:rPr>
            <w:noProof/>
            <w:webHidden/>
          </w:rPr>
          <w:tab/>
        </w:r>
        <w:r>
          <w:rPr>
            <w:noProof/>
            <w:webHidden/>
          </w:rPr>
          <w:fldChar w:fldCharType="begin"/>
        </w:r>
        <w:r>
          <w:rPr>
            <w:noProof/>
            <w:webHidden/>
          </w:rPr>
          <w:instrText xml:space="preserve"> PAGEREF _Toc238102823 \h </w:instrText>
        </w:r>
        <w:r>
          <w:rPr>
            <w:noProof/>
            <w:webHidden/>
          </w:rPr>
        </w:r>
        <w:r>
          <w:rPr>
            <w:noProof/>
            <w:webHidden/>
          </w:rPr>
          <w:fldChar w:fldCharType="separate"/>
        </w:r>
        <w:r>
          <w:rPr>
            <w:noProof/>
            <w:webHidden/>
          </w:rPr>
          <w:t>21</w:t>
        </w:r>
        <w:r>
          <w:rPr>
            <w:noProof/>
            <w:webHidden/>
          </w:rPr>
          <w:fldChar w:fldCharType="end"/>
        </w:r>
      </w:hyperlink>
    </w:p>
    <w:p w14:paraId="104AB515" w14:textId="1237643E" w:rsidR="00A8043F" w:rsidRDefault="00A8043F">
      <w:pPr>
        <w:pStyle w:val="TOC3"/>
        <w:rPr>
          <w:rFonts w:asciiTheme="minorHAnsi" w:eastAsiaTheme="minorEastAsia" w:hAnsiTheme="minorHAnsi" w:cstheme="minorBidi"/>
          <w:noProof/>
          <w:kern w:val="2"/>
          <w14:ligatures w14:val="standardContextual"/>
        </w:rPr>
      </w:pPr>
      <w:hyperlink w:anchor="_Toc238102824" w:history="1">
        <w:r w:rsidRPr="00F22499">
          <w:rPr>
            <w:rStyle w:val="Hyperlink"/>
            <w:noProof/>
          </w:rPr>
          <w:t>5.4.3</w:t>
        </w:r>
        <w:r>
          <w:rPr>
            <w:rFonts w:asciiTheme="minorHAnsi" w:eastAsiaTheme="minorEastAsia" w:hAnsiTheme="minorHAnsi" w:cstheme="minorBidi"/>
            <w:noProof/>
            <w:kern w:val="2"/>
            <w14:ligatures w14:val="standardContextual"/>
          </w:rPr>
          <w:tab/>
        </w:r>
        <w:r w:rsidRPr="00F22499">
          <w:rPr>
            <w:rStyle w:val="Hyperlink"/>
            <w:noProof/>
          </w:rPr>
          <w:t>PRE-POSITIONED EQUIPMENT AND EMERGENCY STANDBY CAPABILITY</w:t>
        </w:r>
        <w:r>
          <w:rPr>
            <w:noProof/>
            <w:webHidden/>
          </w:rPr>
          <w:tab/>
        </w:r>
        <w:r>
          <w:rPr>
            <w:noProof/>
            <w:webHidden/>
          </w:rPr>
          <w:fldChar w:fldCharType="begin"/>
        </w:r>
        <w:r>
          <w:rPr>
            <w:noProof/>
            <w:webHidden/>
          </w:rPr>
          <w:instrText xml:space="preserve"> PAGEREF _Toc238102824 \h </w:instrText>
        </w:r>
        <w:r>
          <w:rPr>
            <w:noProof/>
            <w:webHidden/>
          </w:rPr>
        </w:r>
        <w:r>
          <w:rPr>
            <w:noProof/>
            <w:webHidden/>
          </w:rPr>
          <w:fldChar w:fldCharType="separate"/>
        </w:r>
        <w:r>
          <w:rPr>
            <w:noProof/>
            <w:webHidden/>
          </w:rPr>
          <w:t>21</w:t>
        </w:r>
        <w:r>
          <w:rPr>
            <w:noProof/>
            <w:webHidden/>
          </w:rPr>
          <w:fldChar w:fldCharType="end"/>
        </w:r>
      </w:hyperlink>
    </w:p>
    <w:p w14:paraId="1D119A68" w14:textId="0645F934"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25" w:history="1">
        <w:r w:rsidRPr="00F22499">
          <w:rPr>
            <w:rStyle w:val="Hyperlink"/>
            <w:noProof/>
          </w:rPr>
          <w:t>5.4.3.1</w:t>
        </w:r>
        <w:r>
          <w:rPr>
            <w:rFonts w:asciiTheme="minorHAnsi" w:eastAsiaTheme="minorEastAsia" w:hAnsiTheme="minorHAnsi" w:cstheme="minorBidi"/>
            <w:noProof/>
            <w:kern w:val="2"/>
            <w14:ligatures w14:val="standardContextual"/>
          </w:rPr>
          <w:tab/>
        </w:r>
        <w:r w:rsidRPr="00F22499">
          <w:rPr>
            <w:rStyle w:val="Hyperlink"/>
            <w:noProof/>
          </w:rPr>
          <w:t>ACTIVATION AND DEPLOYMENT OF STANDBY EQUIPMENT</w:t>
        </w:r>
        <w:r>
          <w:rPr>
            <w:noProof/>
            <w:webHidden/>
          </w:rPr>
          <w:tab/>
        </w:r>
        <w:r>
          <w:rPr>
            <w:noProof/>
            <w:webHidden/>
          </w:rPr>
          <w:fldChar w:fldCharType="begin"/>
        </w:r>
        <w:r>
          <w:rPr>
            <w:noProof/>
            <w:webHidden/>
          </w:rPr>
          <w:instrText xml:space="preserve"> PAGEREF _Toc238102825 \h </w:instrText>
        </w:r>
        <w:r>
          <w:rPr>
            <w:noProof/>
            <w:webHidden/>
          </w:rPr>
        </w:r>
        <w:r>
          <w:rPr>
            <w:noProof/>
            <w:webHidden/>
          </w:rPr>
          <w:fldChar w:fldCharType="separate"/>
        </w:r>
        <w:r>
          <w:rPr>
            <w:noProof/>
            <w:webHidden/>
          </w:rPr>
          <w:t>22</w:t>
        </w:r>
        <w:r>
          <w:rPr>
            <w:noProof/>
            <w:webHidden/>
          </w:rPr>
          <w:fldChar w:fldCharType="end"/>
        </w:r>
      </w:hyperlink>
    </w:p>
    <w:p w14:paraId="475D4EF7" w14:textId="56B049B8" w:rsidR="00A8043F" w:rsidRDefault="00A8043F">
      <w:pPr>
        <w:pStyle w:val="TOC3"/>
        <w:rPr>
          <w:rFonts w:asciiTheme="minorHAnsi" w:eastAsiaTheme="minorEastAsia" w:hAnsiTheme="minorHAnsi" w:cstheme="minorBidi"/>
          <w:noProof/>
          <w:kern w:val="2"/>
          <w14:ligatures w14:val="standardContextual"/>
        </w:rPr>
      </w:pPr>
      <w:hyperlink w:anchor="_Toc238102826" w:history="1">
        <w:r w:rsidRPr="00F22499">
          <w:rPr>
            <w:rStyle w:val="Hyperlink"/>
            <w:noProof/>
          </w:rPr>
          <w:t>5.4.4</w:t>
        </w:r>
        <w:r>
          <w:rPr>
            <w:rFonts w:asciiTheme="minorHAnsi" w:eastAsiaTheme="minorEastAsia" w:hAnsiTheme="minorHAnsi" w:cstheme="minorBidi"/>
            <w:noProof/>
            <w:kern w:val="2"/>
            <w14:ligatures w14:val="standardContextual"/>
          </w:rPr>
          <w:tab/>
        </w:r>
        <w:r w:rsidRPr="00F22499">
          <w:rPr>
            <w:rStyle w:val="Hyperlink"/>
            <w:noProof/>
          </w:rPr>
          <w:t>LOW EARTH ORBIT PARTS/ACCESSORIES</w:t>
        </w:r>
        <w:r>
          <w:rPr>
            <w:noProof/>
            <w:webHidden/>
          </w:rPr>
          <w:tab/>
        </w:r>
        <w:r>
          <w:rPr>
            <w:noProof/>
            <w:webHidden/>
          </w:rPr>
          <w:fldChar w:fldCharType="begin"/>
        </w:r>
        <w:r>
          <w:rPr>
            <w:noProof/>
            <w:webHidden/>
          </w:rPr>
          <w:instrText xml:space="preserve"> PAGEREF _Toc238102826 \h </w:instrText>
        </w:r>
        <w:r>
          <w:rPr>
            <w:noProof/>
            <w:webHidden/>
          </w:rPr>
        </w:r>
        <w:r>
          <w:rPr>
            <w:noProof/>
            <w:webHidden/>
          </w:rPr>
          <w:fldChar w:fldCharType="separate"/>
        </w:r>
        <w:r>
          <w:rPr>
            <w:noProof/>
            <w:webHidden/>
          </w:rPr>
          <w:t>22</w:t>
        </w:r>
        <w:r>
          <w:rPr>
            <w:noProof/>
            <w:webHidden/>
          </w:rPr>
          <w:fldChar w:fldCharType="end"/>
        </w:r>
      </w:hyperlink>
    </w:p>
    <w:p w14:paraId="61AB22A2" w14:textId="28154243" w:rsidR="00A8043F" w:rsidRDefault="00A8043F">
      <w:pPr>
        <w:pStyle w:val="TOC3"/>
        <w:rPr>
          <w:rFonts w:asciiTheme="minorHAnsi" w:eastAsiaTheme="minorEastAsia" w:hAnsiTheme="minorHAnsi" w:cstheme="minorBidi"/>
          <w:noProof/>
          <w:kern w:val="2"/>
          <w14:ligatures w14:val="standardContextual"/>
        </w:rPr>
      </w:pPr>
      <w:hyperlink w:anchor="_Toc238102827" w:history="1">
        <w:r w:rsidRPr="00F22499">
          <w:rPr>
            <w:rStyle w:val="Hyperlink"/>
            <w:noProof/>
          </w:rPr>
          <w:t>5.4.5</w:t>
        </w:r>
        <w:r>
          <w:rPr>
            <w:rFonts w:asciiTheme="minorHAnsi" w:eastAsiaTheme="minorEastAsia" w:hAnsiTheme="minorHAnsi" w:cstheme="minorBidi"/>
            <w:noProof/>
            <w:kern w:val="2"/>
            <w14:ligatures w14:val="standardContextual"/>
          </w:rPr>
          <w:tab/>
        </w:r>
        <w:r w:rsidRPr="00F22499">
          <w:rPr>
            <w:rStyle w:val="Hyperlink"/>
            <w:noProof/>
          </w:rPr>
          <w:t>MAINTENANCE PERFORMANCE</w:t>
        </w:r>
        <w:r>
          <w:rPr>
            <w:noProof/>
            <w:webHidden/>
          </w:rPr>
          <w:tab/>
        </w:r>
        <w:r>
          <w:rPr>
            <w:noProof/>
            <w:webHidden/>
          </w:rPr>
          <w:fldChar w:fldCharType="begin"/>
        </w:r>
        <w:r>
          <w:rPr>
            <w:noProof/>
            <w:webHidden/>
          </w:rPr>
          <w:instrText xml:space="preserve"> PAGEREF _Toc238102827 \h </w:instrText>
        </w:r>
        <w:r>
          <w:rPr>
            <w:noProof/>
            <w:webHidden/>
          </w:rPr>
        </w:r>
        <w:r>
          <w:rPr>
            <w:noProof/>
            <w:webHidden/>
          </w:rPr>
          <w:fldChar w:fldCharType="separate"/>
        </w:r>
        <w:r>
          <w:rPr>
            <w:noProof/>
            <w:webHidden/>
          </w:rPr>
          <w:t>22</w:t>
        </w:r>
        <w:r>
          <w:rPr>
            <w:noProof/>
            <w:webHidden/>
          </w:rPr>
          <w:fldChar w:fldCharType="end"/>
        </w:r>
      </w:hyperlink>
    </w:p>
    <w:p w14:paraId="7D5C96EF" w14:textId="3F14EE7D" w:rsidR="00A8043F" w:rsidRDefault="00A8043F">
      <w:pPr>
        <w:pStyle w:val="TOC3"/>
        <w:rPr>
          <w:rFonts w:asciiTheme="minorHAnsi" w:eastAsiaTheme="minorEastAsia" w:hAnsiTheme="minorHAnsi" w:cstheme="minorBidi"/>
          <w:noProof/>
          <w:kern w:val="2"/>
          <w14:ligatures w14:val="standardContextual"/>
        </w:rPr>
      </w:pPr>
      <w:hyperlink w:anchor="_Toc238102828" w:history="1">
        <w:r w:rsidRPr="00F22499">
          <w:rPr>
            <w:rStyle w:val="Hyperlink"/>
            <w:noProof/>
          </w:rPr>
          <w:t>5.4.6</w:t>
        </w:r>
        <w:r>
          <w:rPr>
            <w:rFonts w:asciiTheme="minorHAnsi" w:eastAsiaTheme="minorEastAsia" w:hAnsiTheme="minorHAnsi" w:cstheme="minorBidi"/>
            <w:noProof/>
            <w:kern w:val="2"/>
            <w14:ligatures w14:val="standardContextual"/>
          </w:rPr>
          <w:tab/>
        </w:r>
        <w:r w:rsidRPr="00F22499">
          <w:rPr>
            <w:rStyle w:val="Hyperlink"/>
            <w:noProof/>
          </w:rPr>
          <w:t>TECHNOLOGY REFRESH</w:t>
        </w:r>
        <w:r>
          <w:rPr>
            <w:noProof/>
            <w:webHidden/>
          </w:rPr>
          <w:tab/>
        </w:r>
        <w:r>
          <w:rPr>
            <w:noProof/>
            <w:webHidden/>
          </w:rPr>
          <w:fldChar w:fldCharType="begin"/>
        </w:r>
        <w:r>
          <w:rPr>
            <w:noProof/>
            <w:webHidden/>
          </w:rPr>
          <w:instrText xml:space="preserve"> PAGEREF _Toc238102828 \h </w:instrText>
        </w:r>
        <w:r>
          <w:rPr>
            <w:noProof/>
            <w:webHidden/>
          </w:rPr>
        </w:r>
        <w:r>
          <w:rPr>
            <w:noProof/>
            <w:webHidden/>
          </w:rPr>
          <w:fldChar w:fldCharType="separate"/>
        </w:r>
        <w:r>
          <w:rPr>
            <w:noProof/>
            <w:webHidden/>
          </w:rPr>
          <w:t>23</w:t>
        </w:r>
        <w:r>
          <w:rPr>
            <w:noProof/>
            <w:webHidden/>
          </w:rPr>
          <w:fldChar w:fldCharType="end"/>
        </w:r>
      </w:hyperlink>
    </w:p>
    <w:p w14:paraId="64175937" w14:textId="32FAA61D"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29" w:history="1">
        <w:r w:rsidRPr="00F22499">
          <w:rPr>
            <w:rStyle w:val="Hyperlink"/>
            <w:noProof/>
          </w:rPr>
          <w:t>5.5</w:t>
        </w:r>
        <w:r>
          <w:rPr>
            <w:rFonts w:asciiTheme="minorHAnsi" w:eastAsiaTheme="minorEastAsia" w:hAnsiTheme="minorHAnsi" w:cstheme="minorBidi"/>
            <w:noProof/>
            <w:kern w:val="2"/>
            <w14:ligatures w14:val="standardContextual"/>
          </w:rPr>
          <w:tab/>
        </w:r>
        <w:r w:rsidRPr="00F22499">
          <w:rPr>
            <w:rStyle w:val="Hyperlink"/>
            <w:noProof/>
          </w:rPr>
          <w:t>SERVICE LEVELS AND PERFORMANCE</w:t>
        </w:r>
        <w:r>
          <w:rPr>
            <w:noProof/>
            <w:webHidden/>
          </w:rPr>
          <w:tab/>
        </w:r>
        <w:r>
          <w:rPr>
            <w:noProof/>
            <w:webHidden/>
          </w:rPr>
          <w:fldChar w:fldCharType="begin"/>
        </w:r>
        <w:r>
          <w:rPr>
            <w:noProof/>
            <w:webHidden/>
          </w:rPr>
          <w:instrText xml:space="preserve"> PAGEREF _Toc238102829 \h </w:instrText>
        </w:r>
        <w:r>
          <w:rPr>
            <w:noProof/>
            <w:webHidden/>
          </w:rPr>
        </w:r>
        <w:r>
          <w:rPr>
            <w:noProof/>
            <w:webHidden/>
          </w:rPr>
          <w:fldChar w:fldCharType="separate"/>
        </w:r>
        <w:r>
          <w:rPr>
            <w:noProof/>
            <w:webHidden/>
          </w:rPr>
          <w:t>24</w:t>
        </w:r>
        <w:r>
          <w:rPr>
            <w:noProof/>
            <w:webHidden/>
          </w:rPr>
          <w:fldChar w:fldCharType="end"/>
        </w:r>
      </w:hyperlink>
    </w:p>
    <w:p w14:paraId="6EC67FB3" w14:textId="6829D6B0" w:rsidR="00A8043F" w:rsidRDefault="00A8043F">
      <w:pPr>
        <w:pStyle w:val="TOC3"/>
        <w:rPr>
          <w:rFonts w:asciiTheme="minorHAnsi" w:eastAsiaTheme="minorEastAsia" w:hAnsiTheme="minorHAnsi" w:cstheme="minorBidi"/>
          <w:noProof/>
          <w:kern w:val="2"/>
          <w14:ligatures w14:val="standardContextual"/>
        </w:rPr>
      </w:pPr>
      <w:hyperlink w:anchor="_Toc238102830" w:history="1">
        <w:r w:rsidRPr="00F22499">
          <w:rPr>
            <w:rStyle w:val="Hyperlink"/>
            <w:noProof/>
          </w:rPr>
          <w:t>5.5.1</w:t>
        </w:r>
        <w:r>
          <w:rPr>
            <w:rFonts w:asciiTheme="minorHAnsi" w:eastAsiaTheme="minorEastAsia" w:hAnsiTheme="minorHAnsi" w:cstheme="minorBidi"/>
            <w:noProof/>
            <w:kern w:val="2"/>
            <w14:ligatures w14:val="standardContextual"/>
          </w:rPr>
          <w:tab/>
        </w:r>
        <w:r w:rsidRPr="00F22499">
          <w:rPr>
            <w:rStyle w:val="Hyperlink"/>
            <w:noProof/>
          </w:rPr>
          <w:t>SERVICE LEVELS</w:t>
        </w:r>
        <w:r>
          <w:rPr>
            <w:noProof/>
            <w:webHidden/>
          </w:rPr>
          <w:tab/>
        </w:r>
        <w:r>
          <w:rPr>
            <w:noProof/>
            <w:webHidden/>
          </w:rPr>
          <w:fldChar w:fldCharType="begin"/>
        </w:r>
        <w:r>
          <w:rPr>
            <w:noProof/>
            <w:webHidden/>
          </w:rPr>
          <w:instrText xml:space="preserve"> PAGEREF _Toc238102830 \h </w:instrText>
        </w:r>
        <w:r>
          <w:rPr>
            <w:noProof/>
            <w:webHidden/>
          </w:rPr>
        </w:r>
        <w:r>
          <w:rPr>
            <w:noProof/>
            <w:webHidden/>
          </w:rPr>
          <w:fldChar w:fldCharType="separate"/>
        </w:r>
        <w:r>
          <w:rPr>
            <w:noProof/>
            <w:webHidden/>
          </w:rPr>
          <w:t>24</w:t>
        </w:r>
        <w:r>
          <w:rPr>
            <w:noProof/>
            <w:webHidden/>
          </w:rPr>
          <w:fldChar w:fldCharType="end"/>
        </w:r>
      </w:hyperlink>
    </w:p>
    <w:p w14:paraId="501DE55F" w14:textId="22B707F2" w:rsidR="00A8043F" w:rsidRDefault="00A8043F">
      <w:pPr>
        <w:pStyle w:val="TOC3"/>
        <w:rPr>
          <w:rFonts w:asciiTheme="minorHAnsi" w:eastAsiaTheme="minorEastAsia" w:hAnsiTheme="minorHAnsi" w:cstheme="minorBidi"/>
          <w:noProof/>
          <w:kern w:val="2"/>
          <w14:ligatures w14:val="standardContextual"/>
        </w:rPr>
      </w:pPr>
      <w:hyperlink w:anchor="_Toc238102831" w:history="1">
        <w:r w:rsidRPr="00F22499">
          <w:rPr>
            <w:rStyle w:val="Hyperlink"/>
            <w:noProof/>
          </w:rPr>
          <w:t>5.5.2</w:t>
        </w:r>
        <w:r>
          <w:rPr>
            <w:rFonts w:asciiTheme="minorHAnsi" w:eastAsiaTheme="minorEastAsia" w:hAnsiTheme="minorHAnsi" w:cstheme="minorBidi"/>
            <w:noProof/>
            <w:kern w:val="2"/>
            <w14:ligatures w14:val="standardContextual"/>
          </w:rPr>
          <w:tab/>
        </w:r>
        <w:r w:rsidRPr="00F22499">
          <w:rPr>
            <w:rStyle w:val="Hyperlink"/>
            <w:noProof/>
          </w:rPr>
          <w:t>SEVERITY CLASSIFICATION</w:t>
        </w:r>
        <w:r>
          <w:rPr>
            <w:noProof/>
            <w:webHidden/>
          </w:rPr>
          <w:tab/>
        </w:r>
        <w:r>
          <w:rPr>
            <w:noProof/>
            <w:webHidden/>
          </w:rPr>
          <w:fldChar w:fldCharType="begin"/>
        </w:r>
        <w:r>
          <w:rPr>
            <w:noProof/>
            <w:webHidden/>
          </w:rPr>
          <w:instrText xml:space="preserve"> PAGEREF _Toc238102831 \h </w:instrText>
        </w:r>
        <w:r>
          <w:rPr>
            <w:noProof/>
            <w:webHidden/>
          </w:rPr>
        </w:r>
        <w:r>
          <w:rPr>
            <w:noProof/>
            <w:webHidden/>
          </w:rPr>
          <w:fldChar w:fldCharType="separate"/>
        </w:r>
        <w:r>
          <w:rPr>
            <w:noProof/>
            <w:webHidden/>
          </w:rPr>
          <w:t>24</w:t>
        </w:r>
        <w:r>
          <w:rPr>
            <w:noProof/>
            <w:webHidden/>
          </w:rPr>
          <w:fldChar w:fldCharType="end"/>
        </w:r>
      </w:hyperlink>
    </w:p>
    <w:p w14:paraId="25F5445B" w14:textId="606B4E94" w:rsidR="00A8043F" w:rsidRDefault="00A8043F">
      <w:pPr>
        <w:pStyle w:val="TOC3"/>
        <w:rPr>
          <w:rFonts w:asciiTheme="minorHAnsi" w:eastAsiaTheme="minorEastAsia" w:hAnsiTheme="minorHAnsi" w:cstheme="minorBidi"/>
          <w:noProof/>
          <w:kern w:val="2"/>
          <w14:ligatures w14:val="standardContextual"/>
        </w:rPr>
      </w:pPr>
      <w:hyperlink w:anchor="_Toc238102832" w:history="1">
        <w:r w:rsidRPr="00F22499">
          <w:rPr>
            <w:rStyle w:val="Hyperlink"/>
            <w:noProof/>
          </w:rPr>
          <w:t>5.5.3</w:t>
        </w:r>
        <w:r>
          <w:rPr>
            <w:rFonts w:asciiTheme="minorHAnsi" w:eastAsiaTheme="minorEastAsia" w:hAnsiTheme="minorHAnsi" w:cstheme="minorBidi"/>
            <w:noProof/>
            <w:kern w:val="2"/>
            <w14:ligatures w14:val="standardContextual"/>
          </w:rPr>
          <w:tab/>
        </w:r>
        <w:r w:rsidRPr="00F22499">
          <w:rPr>
            <w:rStyle w:val="Hyperlink"/>
            <w:noProof/>
          </w:rPr>
          <w:t>RESPONSE, TIME TO RESTORE, AND EQUIPMENT REPLACEMENT (SLAs)</w:t>
        </w:r>
        <w:r>
          <w:rPr>
            <w:noProof/>
            <w:webHidden/>
          </w:rPr>
          <w:tab/>
        </w:r>
        <w:r>
          <w:rPr>
            <w:noProof/>
            <w:webHidden/>
          </w:rPr>
          <w:fldChar w:fldCharType="begin"/>
        </w:r>
        <w:r>
          <w:rPr>
            <w:noProof/>
            <w:webHidden/>
          </w:rPr>
          <w:instrText xml:space="preserve"> PAGEREF _Toc238102832 \h </w:instrText>
        </w:r>
        <w:r>
          <w:rPr>
            <w:noProof/>
            <w:webHidden/>
          </w:rPr>
        </w:r>
        <w:r>
          <w:rPr>
            <w:noProof/>
            <w:webHidden/>
          </w:rPr>
          <w:fldChar w:fldCharType="separate"/>
        </w:r>
        <w:r>
          <w:rPr>
            <w:noProof/>
            <w:webHidden/>
          </w:rPr>
          <w:t>25</w:t>
        </w:r>
        <w:r>
          <w:rPr>
            <w:noProof/>
            <w:webHidden/>
          </w:rPr>
          <w:fldChar w:fldCharType="end"/>
        </w:r>
      </w:hyperlink>
    </w:p>
    <w:p w14:paraId="4D4C1E8A" w14:textId="4A6D0195"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33" w:history="1">
        <w:r w:rsidRPr="00F22499">
          <w:rPr>
            <w:rStyle w:val="Hyperlink"/>
            <w:noProof/>
          </w:rPr>
          <w:t>5.5.3.1</w:t>
        </w:r>
        <w:r>
          <w:rPr>
            <w:rFonts w:asciiTheme="minorHAnsi" w:eastAsiaTheme="minorEastAsia" w:hAnsiTheme="minorHAnsi" w:cstheme="minorBidi"/>
            <w:noProof/>
            <w:kern w:val="2"/>
            <w14:ligatures w14:val="standardContextual"/>
          </w:rPr>
          <w:tab/>
        </w:r>
        <w:r w:rsidRPr="00F22499">
          <w:rPr>
            <w:rStyle w:val="Hyperlink"/>
            <w:noProof/>
          </w:rPr>
          <w:t>SLA CREDIT MANAGEMENT METHODOLOGY</w:t>
        </w:r>
        <w:r>
          <w:rPr>
            <w:noProof/>
            <w:webHidden/>
          </w:rPr>
          <w:tab/>
        </w:r>
        <w:r>
          <w:rPr>
            <w:noProof/>
            <w:webHidden/>
          </w:rPr>
          <w:fldChar w:fldCharType="begin"/>
        </w:r>
        <w:r>
          <w:rPr>
            <w:noProof/>
            <w:webHidden/>
          </w:rPr>
          <w:instrText xml:space="preserve"> PAGEREF _Toc238102833 \h </w:instrText>
        </w:r>
        <w:r>
          <w:rPr>
            <w:noProof/>
            <w:webHidden/>
          </w:rPr>
        </w:r>
        <w:r>
          <w:rPr>
            <w:noProof/>
            <w:webHidden/>
          </w:rPr>
          <w:fldChar w:fldCharType="separate"/>
        </w:r>
        <w:r>
          <w:rPr>
            <w:noProof/>
            <w:webHidden/>
          </w:rPr>
          <w:t>26</w:t>
        </w:r>
        <w:r>
          <w:rPr>
            <w:noProof/>
            <w:webHidden/>
          </w:rPr>
          <w:fldChar w:fldCharType="end"/>
        </w:r>
      </w:hyperlink>
    </w:p>
    <w:p w14:paraId="7C3C78E8" w14:textId="5742260B" w:rsidR="00A8043F" w:rsidRDefault="00A8043F">
      <w:pPr>
        <w:pStyle w:val="TOC3"/>
        <w:rPr>
          <w:rFonts w:asciiTheme="minorHAnsi" w:eastAsiaTheme="minorEastAsia" w:hAnsiTheme="minorHAnsi" w:cstheme="minorBidi"/>
          <w:noProof/>
          <w:kern w:val="2"/>
          <w14:ligatures w14:val="standardContextual"/>
        </w:rPr>
      </w:pPr>
      <w:hyperlink w:anchor="_Toc238102834" w:history="1">
        <w:r w:rsidRPr="00F22499">
          <w:rPr>
            <w:rStyle w:val="Hyperlink"/>
            <w:noProof/>
          </w:rPr>
          <w:t>5.5.4</w:t>
        </w:r>
        <w:r>
          <w:rPr>
            <w:rFonts w:asciiTheme="minorHAnsi" w:eastAsiaTheme="minorEastAsia" w:hAnsiTheme="minorHAnsi" w:cstheme="minorBidi"/>
            <w:noProof/>
            <w:kern w:val="2"/>
            <w14:ligatures w14:val="standardContextual"/>
          </w:rPr>
          <w:tab/>
        </w:r>
        <w:r w:rsidRPr="00F22499">
          <w:rPr>
            <w:rStyle w:val="Hyperlink"/>
            <w:noProof/>
          </w:rPr>
          <w:t>LINK AVAILABILITY (BEST-EFFORT SLO)</w:t>
        </w:r>
        <w:r>
          <w:rPr>
            <w:noProof/>
            <w:webHidden/>
          </w:rPr>
          <w:tab/>
        </w:r>
        <w:r>
          <w:rPr>
            <w:noProof/>
            <w:webHidden/>
          </w:rPr>
          <w:fldChar w:fldCharType="begin"/>
        </w:r>
        <w:r>
          <w:rPr>
            <w:noProof/>
            <w:webHidden/>
          </w:rPr>
          <w:instrText xml:space="preserve"> PAGEREF _Toc238102834 \h </w:instrText>
        </w:r>
        <w:r>
          <w:rPr>
            <w:noProof/>
            <w:webHidden/>
          </w:rPr>
        </w:r>
        <w:r>
          <w:rPr>
            <w:noProof/>
            <w:webHidden/>
          </w:rPr>
          <w:fldChar w:fldCharType="separate"/>
        </w:r>
        <w:r>
          <w:rPr>
            <w:noProof/>
            <w:webHidden/>
          </w:rPr>
          <w:t>26</w:t>
        </w:r>
        <w:r>
          <w:rPr>
            <w:noProof/>
            <w:webHidden/>
          </w:rPr>
          <w:fldChar w:fldCharType="end"/>
        </w:r>
      </w:hyperlink>
    </w:p>
    <w:p w14:paraId="36F76840" w14:textId="487FA577" w:rsidR="00A8043F" w:rsidRDefault="00A8043F">
      <w:pPr>
        <w:pStyle w:val="TOC3"/>
        <w:rPr>
          <w:rFonts w:asciiTheme="minorHAnsi" w:eastAsiaTheme="minorEastAsia" w:hAnsiTheme="minorHAnsi" w:cstheme="minorBidi"/>
          <w:noProof/>
          <w:kern w:val="2"/>
          <w14:ligatures w14:val="standardContextual"/>
        </w:rPr>
      </w:pPr>
      <w:hyperlink w:anchor="_Toc238102835" w:history="1">
        <w:r w:rsidRPr="00F22499">
          <w:rPr>
            <w:rStyle w:val="Hyperlink"/>
            <w:noProof/>
          </w:rPr>
          <w:t>5.5.5</w:t>
        </w:r>
        <w:r>
          <w:rPr>
            <w:rFonts w:asciiTheme="minorHAnsi" w:eastAsiaTheme="minorEastAsia" w:hAnsiTheme="minorHAnsi" w:cstheme="minorBidi"/>
            <w:noProof/>
            <w:kern w:val="2"/>
            <w14:ligatures w14:val="standardContextual"/>
          </w:rPr>
          <w:tab/>
        </w:r>
        <w:r w:rsidRPr="00F22499">
          <w:rPr>
            <w:rStyle w:val="Hyperlink"/>
            <w:noProof/>
          </w:rPr>
          <w:t>EXCLUSIONS</w:t>
        </w:r>
        <w:r>
          <w:rPr>
            <w:noProof/>
            <w:webHidden/>
          </w:rPr>
          <w:tab/>
        </w:r>
        <w:r>
          <w:rPr>
            <w:noProof/>
            <w:webHidden/>
          </w:rPr>
          <w:fldChar w:fldCharType="begin"/>
        </w:r>
        <w:r>
          <w:rPr>
            <w:noProof/>
            <w:webHidden/>
          </w:rPr>
          <w:instrText xml:space="preserve"> PAGEREF _Toc238102835 \h </w:instrText>
        </w:r>
        <w:r>
          <w:rPr>
            <w:noProof/>
            <w:webHidden/>
          </w:rPr>
        </w:r>
        <w:r>
          <w:rPr>
            <w:noProof/>
            <w:webHidden/>
          </w:rPr>
          <w:fldChar w:fldCharType="separate"/>
        </w:r>
        <w:r>
          <w:rPr>
            <w:noProof/>
            <w:webHidden/>
          </w:rPr>
          <w:t>26</w:t>
        </w:r>
        <w:r>
          <w:rPr>
            <w:noProof/>
            <w:webHidden/>
          </w:rPr>
          <w:fldChar w:fldCharType="end"/>
        </w:r>
      </w:hyperlink>
    </w:p>
    <w:p w14:paraId="4C671E6A" w14:textId="4A240296"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36" w:history="1">
        <w:r w:rsidRPr="00F22499">
          <w:rPr>
            <w:rStyle w:val="Hyperlink"/>
            <w:noProof/>
          </w:rPr>
          <w:t>5.6</w:t>
        </w:r>
        <w:r>
          <w:rPr>
            <w:rFonts w:asciiTheme="minorHAnsi" w:eastAsiaTheme="minorEastAsia" w:hAnsiTheme="minorHAnsi" w:cstheme="minorBidi"/>
            <w:noProof/>
            <w:kern w:val="2"/>
            <w14:ligatures w14:val="standardContextual"/>
          </w:rPr>
          <w:tab/>
        </w:r>
        <w:r w:rsidRPr="00F22499">
          <w:rPr>
            <w:rStyle w:val="Hyperlink"/>
            <w:noProof/>
          </w:rPr>
          <w:t>OPTIONAL TASK ONE – TRANSITION OUT SUPPORT</w:t>
        </w:r>
        <w:r>
          <w:rPr>
            <w:noProof/>
            <w:webHidden/>
          </w:rPr>
          <w:tab/>
        </w:r>
        <w:r>
          <w:rPr>
            <w:noProof/>
            <w:webHidden/>
          </w:rPr>
          <w:fldChar w:fldCharType="begin"/>
        </w:r>
        <w:r>
          <w:rPr>
            <w:noProof/>
            <w:webHidden/>
          </w:rPr>
          <w:instrText xml:space="preserve"> PAGEREF _Toc238102836 \h </w:instrText>
        </w:r>
        <w:r>
          <w:rPr>
            <w:noProof/>
            <w:webHidden/>
          </w:rPr>
        </w:r>
        <w:r>
          <w:rPr>
            <w:noProof/>
            <w:webHidden/>
          </w:rPr>
          <w:fldChar w:fldCharType="separate"/>
        </w:r>
        <w:r>
          <w:rPr>
            <w:noProof/>
            <w:webHidden/>
          </w:rPr>
          <w:t>27</w:t>
        </w:r>
        <w:r>
          <w:rPr>
            <w:noProof/>
            <w:webHidden/>
          </w:rPr>
          <w:fldChar w:fldCharType="end"/>
        </w:r>
      </w:hyperlink>
    </w:p>
    <w:p w14:paraId="2B06A712" w14:textId="7F7CE0AB" w:rsidR="00A8043F" w:rsidRDefault="00A8043F">
      <w:pPr>
        <w:pStyle w:val="TOC1"/>
        <w:tabs>
          <w:tab w:val="left" w:pos="720"/>
          <w:tab w:val="right" w:leader="dot" w:pos="9350"/>
        </w:tabs>
        <w:rPr>
          <w:rFonts w:asciiTheme="minorHAnsi" w:eastAsiaTheme="minorEastAsia" w:hAnsiTheme="minorHAnsi" w:cstheme="minorBidi"/>
          <w:noProof/>
          <w:kern w:val="2"/>
          <w14:ligatures w14:val="standardContextual"/>
        </w:rPr>
      </w:pPr>
      <w:hyperlink w:anchor="_Toc238102837" w:history="1">
        <w:r w:rsidRPr="00F22499">
          <w:rPr>
            <w:rStyle w:val="Hyperlink"/>
            <w:noProof/>
          </w:rPr>
          <w:t>6.0</w:t>
        </w:r>
        <w:r>
          <w:rPr>
            <w:rFonts w:asciiTheme="minorHAnsi" w:eastAsiaTheme="minorEastAsia" w:hAnsiTheme="minorHAnsi" w:cstheme="minorBidi"/>
            <w:noProof/>
            <w:kern w:val="2"/>
            <w14:ligatures w14:val="standardContextual"/>
          </w:rPr>
          <w:tab/>
        </w:r>
        <w:r w:rsidRPr="00F22499">
          <w:rPr>
            <w:rStyle w:val="Hyperlink"/>
            <w:noProof/>
          </w:rPr>
          <w:t>GENERAL REQUIREMENTS</w:t>
        </w:r>
        <w:r>
          <w:rPr>
            <w:noProof/>
            <w:webHidden/>
          </w:rPr>
          <w:tab/>
        </w:r>
        <w:r>
          <w:rPr>
            <w:noProof/>
            <w:webHidden/>
          </w:rPr>
          <w:fldChar w:fldCharType="begin"/>
        </w:r>
        <w:r>
          <w:rPr>
            <w:noProof/>
            <w:webHidden/>
          </w:rPr>
          <w:instrText xml:space="preserve"> PAGEREF _Toc238102837 \h </w:instrText>
        </w:r>
        <w:r>
          <w:rPr>
            <w:noProof/>
            <w:webHidden/>
          </w:rPr>
        </w:r>
        <w:r>
          <w:rPr>
            <w:noProof/>
            <w:webHidden/>
          </w:rPr>
          <w:fldChar w:fldCharType="separate"/>
        </w:r>
        <w:r>
          <w:rPr>
            <w:noProof/>
            <w:webHidden/>
          </w:rPr>
          <w:t>28</w:t>
        </w:r>
        <w:r>
          <w:rPr>
            <w:noProof/>
            <w:webHidden/>
          </w:rPr>
          <w:fldChar w:fldCharType="end"/>
        </w:r>
      </w:hyperlink>
    </w:p>
    <w:p w14:paraId="394419DB" w14:textId="1CF4516C"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38" w:history="1">
        <w:r w:rsidRPr="00F22499">
          <w:rPr>
            <w:rStyle w:val="Hyperlink"/>
            <w:noProof/>
          </w:rPr>
          <w:t>6.1</w:t>
        </w:r>
        <w:r>
          <w:rPr>
            <w:rFonts w:asciiTheme="minorHAnsi" w:eastAsiaTheme="minorEastAsia" w:hAnsiTheme="minorHAnsi" w:cstheme="minorBidi"/>
            <w:noProof/>
            <w:kern w:val="2"/>
            <w14:ligatures w14:val="standardContextual"/>
          </w:rPr>
          <w:tab/>
        </w:r>
        <w:r w:rsidRPr="00F22499">
          <w:rPr>
            <w:rStyle w:val="Hyperlink"/>
            <w:noProof/>
          </w:rPr>
          <w:t>ENTERPRISE AND IT FRAMEWORK</w:t>
        </w:r>
        <w:r>
          <w:rPr>
            <w:noProof/>
            <w:webHidden/>
          </w:rPr>
          <w:tab/>
        </w:r>
        <w:r>
          <w:rPr>
            <w:noProof/>
            <w:webHidden/>
          </w:rPr>
          <w:fldChar w:fldCharType="begin"/>
        </w:r>
        <w:r>
          <w:rPr>
            <w:noProof/>
            <w:webHidden/>
          </w:rPr>
          <w:instrText xml:space="preserve"> PAGEREF _Toc238102838 \h </w:instrText>
        </w:r>
        <w:r>
          <w:rPr>
            <w:noProof/>
            <w:webHidden/>
          </w:rPr>
        </w:r>
        <w:r>
          <w:rPr>
            <w:noProof/>
            <w:webHidden/>
          </w:rPr>
          <w:fldChar w:fldCharType="separate"/>
        </w:r>
        <w:r>
          <w:rPr>
            <w:noProof/>
            <w:webHidden/>
          </w:rPr>
          <w:t>28</w:t>
        </w:r>
        <w:r>
          <w:rPr>
            <w:noProof/>
            <w:webHidden/>
          </w:rPr>
          <w:fldChar w:fldCharType="end"/>
        </w:r>
      </w:hyperlink>
    </w:p>
    <w:p w14:paraId="04A0C8DE" w14:textId="492EC6A6" w:rsidR="00A8043F" w:rsidRDefault="00A8043F">
      <w:pPr>
        <w:pStyle w:val="TOC3"/>
        <w:rPr>
          <w:rFonts w:asciiTheme="minorHAnsi" w:eastAsiaTheme="minorEastAsia" w:hAnsiTheme="minorHAnsi" w:cstheme="minorBidi"/>
          <w:noProof/>
          <w:kern w:val="2"/>
          <w14:ligatures w14:val="standardContextual"/>
        </w:rPr>
      </w:pPr>
      <w:hyperlink w:anchor="_Toc238102839" w:history="1">
        <w:r w:rsidRPr="00F22499">
          <w:rPr>
            <w:rStyle w:val="Hyperlink"/>
            <w:noProof/>
          </w:rPr>
          <w:t>6.1.1</w:t>
        </w:r>
        <w:r>
          <w:rPr>
            <w:rFonts w:asciiTheme="minorHAnsi" w:eastAsiaTheme="minorEastAsia" w:hAnsiTheme="minorHAnsi" w:cstheme="minorBidi"/>
            <w:noProof/>
            <w:kern w:val="2"/>
            <w14:ligatures w14:val="standardContextual"/>
          </w:rPr>
          <w:tab/>
        </w:r>
        <w:r w:rsidRPr="00F22499">
          <w:rPr>
            <w:rStyle w:val="Hyperlink"/>
            <w:noProof/>
          </w:rPr>
          <w:t>VA TECHNICAL REFERENCE MODEL</w:t>
        </w:r>
        <w:r>
          <w:rPr>
            <w:noProof/>
            <w:webHidden/>
          </w:rPr>
          <w:tab/>
        </w:r>
        <w:r>
          <w:rPr>
            <w:noProof/>
            <w:webHidden/>
          </w:rPr>
          <w:fldChar w:fldCharType="begin"/>
        </w:r>
        <w:r>
          <w:rPr>
            <w:noProof/>
            <w:webHidden/>
          </w:rPr>
          <w:instrText xml:space="preserve"> PAGEREF _Toc238102839 \h </w:instrText>
        </w:r>
        <w:r>
          <w:rPr>
            <w:noProof/>
            <w:webHidden/>
          </w:rPr>
        </w:r>
        <w:r>
          <w:rPr>
            <w:noProof/>
            <w:webHidden/>
          </w:rPr>
          <w:fldChar w:fldCharType="separate"/>
        </w:r>
        <w:r>
          <w:rPr>
            <w:noProof/>
            <w:webHidden/>
          </w:rPr>
          <w:t>28</w:t>
        </w:r>
        <w:r>
          <w:rPr>
            <w:noProof/>
            <w:webHidden/>
          </w:rPr>
          <w:fldChar w:fldCharType="end"/>
        </w:r>
      </w:hyperlink>
    </w:p>
    <w:p w14:paraId="2746AC1D" w14:textId="4C7500A5" w:rsidR="00A8043F" w:rsidRDefault="00A8043F">
      <w:pPr>
        <w:pStyle w:val="TOC3"/>
        <w:rPr>
          <w:rFonts w:asciiTheme="minorHAnsi" w:eastAsiaTheme="minorEastAsia" w:hAnsiTheme="minorHAnsi" w:cstheme="minorBidi"/>
          <w:noProof/>
          <w:kern w:val="2"/>
          <w14:ligatures w14:val="standardContextual"/>
        </w:rPr>
      </w:pPr>
      <w:hyperlink w:anchor="_Toc238102840" w:history="1">
        <w:r w:rsidRPr="00F22499">
          <w:rPr>
            <w:rStyle w:val="Hyperlink"/>
            <w:noProof/>
          </w:rPr>
          <w:t>6.1.2</w:t>
        </w:r>
        <w:r>
          <w:rPr>
            <w:rFonts w:asciiTheme="minorHAnsi" w:eastAsiaTheme="minorEastAsia" w:hAnsiTheme="minorHAnsi" w:cstheme="minorBidi"/>
            <w:noProof/>
            <w:kern w:val="2"/>
            <w14:ligatures w14:val="standardContextual"/>
          </w:rPr>
          <w:tab/>
        </w:r>
        <w:r w:rsidRPr="00F22499">
          <w:rPr>
            <w:rStyle w:val="Hyperlink"/>
            <w:noProof/>
          </w:rPr>
          <w:t>ZERO TRUST – VA CRITICAL SECURITY CONTROLS</w:t>
        </w:r>
        <w:r>
          <w:rPr>
            <w:noProof/>
            <w:webHidden/>
          </w:rPr>
          <w:tab/>
        </w:r>
        <w:r>
          <w:rPr>
            <w:noProof/>
            <w:webHidden/>
          </w:rPr>
          <w:fldChar w:fldCharType="begin"/>
        </w:r>
        <w:r>
          <w:rPr>
            <w:noProof/>
            <w:webHidden/>
          </w:rPr>
          <w:instrText xml:space="preserve"> PAGEREF _Toc238102840 \h </w:instrText>
        </w:r>
        <w:r>
          <w:rPr>
            <w:noProof/>
            <w:webHidden/>
          </w:rPr>
        </w:r>
        <w:r>
          <w:rPr>
            <w:noProof/>
            <w:webHidden/>
          </w:rPr>
          <w:fldChar w:fldCharType="separate"/>
        </w:r>
        <w:r>
          <w:rPr>
            <w:noProof/>
            <w:webHidden/>
          </w:rPr>
          <w:t>28</w:t>
        </w:r>
        <w:r>
          <w:rPr>
            <w:noProof/>
            <w:webHidden/>
          </w:rPr>
          <w:fldChar w:fldCharType="end"/>
        </w:r>
      </w:hyperlink>
    </w:p>
    <w:p w14:paraId="5D45A89A" w14:textId="72BFC580" w:rsidR="00A8043F" w:rsidRDefault="00A8043F">
      <w:pPr>
        <w:pStyle w:val="TOC3"/>
        <w:rPr>
          <w:rFonts w:asciiTheme="minorHAnsi" w:eastAsiaTheme="minorEastAsia" w:hAnsiTheme="minorHAnsi" w:cstheme="minorBidi"/>
          <w:noProof/>
          <w:kern w:val="2"/>
          <w14:ligatures w14:val="standardContextual"/>
        </w:rPr>
      </w:pPr>
      <w:hyperlink w:anchor="_Toc238102841" w:history="1">
        <w:r w:rsidRPr="00F22499">
          <w:rPr>
            <w:rStyle w:val="Hyperlink"/>
            <w:noProof/>
          </w:rPr>
          <w:t>6.1.3</w:t>
        </w:r>
        <w:r>
          <w:rPr>
            <w:rFonts w:asciiTheme="minorHAnsi" w:eastAsiaTheme="minorEastAsia" w:hAnsiTheme="minorHAnsi" w:cstheme="minorBidi"/>
            <w:noProof/>
            <w:kern w:val="2"/>
            <w14:ligatures w14:val="standardContextual"/>
          </w:rPr>
          <w:tab/>
        </w:r>
        <w:r w:rsidRPr="00F22499">
          <w:rPr>
            <w:rStyle w:val="Hyperlink"/>
            <w:noProof/>
          </w:rPr>
          <w:t>FEDERAL IDENTITY, CREDENTIAL, AND ACCESS MANAGEMENT (FICAM)</w:t>
        </w:r>
        <w:r>
          <w:rPr>
            <w:noProof/>
            <w:webHidden/>
          </w:rPr>
          <w:tab/>
        </w:r>
        <w:r>
          <w:rPr>
            <w:noProof/>
            <w:webHidden/>
          </w:rPr>
          <w:fldChar w:fldCharType="begin"/>
        </w:r>
        <w:r>
          <w:rPr>
            <w:noProof/>
            <w:webHidden/>
          </w:rPr>
          <w:instrText xml:space="preserve"> PAGEREF _Toc238102841 \h </w:instrText>
        </w:r>
        <w:r>
          <w:rPr>
            <w:noProof/>
            <w:webHidden/>
          </w:rPr>
        </w:r>
        <w:r>
          <w:rPr>
            <w:noProof/>
            <w:webHidden/>
          </w:rPr>
          <w:fldChar w:fldCharType="separate"/>
        </w:r>
        <w:r>
          <w:rPr>
            <w:noProof/>
            <w:webHidden/>
          </w:rPr>
          <w:t>29</w:t>
        </w:r>
        <w:r>
          <w:rPr>
            <w:noProof/>
            <w:webHidden/>
          </w:rPr>
          <w:fldChar w:fldCharType="end"/>
        </w:r>
      </w:hyperlink>
    </w:p>
    <w:p w14:paraId="54621481" w14:textId="63397EF3" w:rsidR="00A8043F" w:rsidRDefault="00A8043F">
      <w:pPr>
        <w:pStyle w:val="TOC3"/>
        <w:rPr>
          <w:rFonts w:asciiTheme="minorHAnsi" w:eastAsiaTheme="minorEastAsia" w:hAnsiTheme="minorHAnsi" w:cstheme="minorBidi"/>
          <w:noProof/>
          <w:kern w:val="2"/>
          <w14:ligatures w14:val="standardContextual"/>
        </w:rPr>
      </w:pPr>
      <w:hyperlink w:anchor="_Toc238102842" w:history="1">
        <w:r w:rsidRPr="00F22499">
          <w:rPr>
            <w:rStyle w:val="Hyperlink"/>
            <w:noProof/>
          </w:rPr>
          <w:t>6.1.4</w:t>
        </w:r>
        <w:r>
          <w:rPr>
            <w:rFonts w:asciiTheme="minorHAnsi" w:eastAsiaTheme="minorEastAsia" w:hAnsiTheme="minorHAnsi" w:cstheme="minorBidi"/>
            <w:noProof/>
            <w:kern w:val="2"/>
            <w14:ligatures w14:val="standardContextual"/>
          </w:rPr>
          <w:tab/>
        </w:r>
        <w:r w:rsidRPr="00F22499">
          <w:rPr>
            <w:rStyle w:val="Hyperlink"/>
            <w:noProof/>
          </w:rPr>
          <w:t>INTERNET PROTOCOL VERSION 6 (IPv6)</w:t>
        </w:r>
        <w:r>
          <w:rPr>
            <w:noProof/>
            <w:webHidden/>
          </w:rPr>
          <w:tab/>
        </w:r>
        <w:r>
          <w:rPr>
            <w:noProof/>
            <w:webHidden/>
          </w:rPr>
          <w:fldChar w:fldCharType="begin"/>
        </w:r>
        <w:r>
          <w:rPr>
            <w:noProof/>
            <w:webHidden/>
          </w:rPr>
          <w:instrText xml:space="preserve"> PAGEREF _Toc238102842 \h </w:instrText>
        </w:r>
        <w:r>
          <w:rPr>
            <w:noProof/>
            <w:webHidden/>
          </w:rPr>
        </w:r>
        <w:r>
          <w:rPr>
            <w:noProof/>
            <w:webHidden/>
          </w:rPr>
          <w:fldChar w:fldCharType="separate"/>
        </w:r>
        <w:r>
          <w:rPr>
            <w:noProof/>
            <w:webHidden/>
          </w:rPr>
          <w:t>30</w:t>
        </w:r>
        <w:r>
          <w:rPr>
            <w:noProof/>
            <w:webHidden/>
          </w:rPr>
          <w:fldChar w:fldCharType="end"/>
        </w:r>
      </w:hyperlink>
    </w:p>
    <w:p w14:paraId="51B97CAB" w14:textId="28FF49A6" w:rsidR="00A8043F" w:rsidRDefault="00A8043F">
      <w:pPr>
        <w:pStyle w:val="TOC3"/>
        <w:rPr>
          <w:rFonts w:asciiTheme="minorHAnsi" w:eastAsiaTheme="minorEastAsia" w:hAnsiTheme="minorHAnsi" w:cstheme="minorBidi"/>
          <w:noProof/>
          <w:kern w:val="2"/>
          <w14:ligatures w14:val="standardContextual"/>
        </w:rPr>
      </w:pPr>
      <w:hyperlink w:anchor="_Toc238102843" w:history="1">
        <w:r w:rsidRPr="00F22499">
          <w:rPr>
            <w:rStyle w:val="Hyperlink"/>
            <w:noProof/>
          </w:rPr>
          <w:t>6.1.5</w:t>
        </w:r>
        <w:r>
          <w:rPr>
            <w:rFonts w:asciiTheme="minorHAnsi" w:eastAsiaTheme="minorEastAsia" w:hAnsiTheme="minorHAnsi" w:cstheme="minorBidi"/>
            <w:noProof/>
            <w:kern w:val="2"/>
            <w14:ligatures w14:val="standardContextual"/>
          </w:rPr>
          <w:tab/>
        </w:r>
        <w:r w:rsidRPr="00F22499">
          <w:rPr>
            <w:rStyle w:val="Hyperlink"/>
            <w:noProof/>
          </w:rPr>
          <w:t>TRUSTED INTERNET CONNECTION (TIC)</w:t>
        </w:r>
        <w:r>
          <w:rPr>
            <w:noProof/>
            <w:webHidden/>
          </w:rPr>
          <w:tab/>
        </w:r>
        <w:r>
          <w:rPr>
            <w:noProof/>
            <w:webHidden/>
          </w:rPr>
          <w:fldChar w:fldCharType="begin"/>
        </w:r>
        <w:r>
          <w:rPr>
            <w:noProof/>
            <w:webHidden/>
          </w:rPr>
          <w:instrText xml:space="preserve"> PAGEREF _Toc238102843 \h </w:instrText>
        </w:r>
        <w:r>
          <w:rPr>
            <w:noProof/>
            <w:webHidden/>
          </w:rPr>
        </w:r>
        <w:r>
          <w:rPr>
            <w:noProof/>
            <w:webHidden/>
          </w:rPr>
          <w:fldChar w:fldCharType="separate"/>
        </w:r>
        <w:r>
          <w:rPr>
            <w:noProof/>
            <w:webHidden/>
          </w:rPr>
          <w:t>31</w:t>
        </w:r>
        <w:r>
          <w:rPr>
            <w:noProof/>
            <w:webHidden/>
          </w:rPr>
          <w:fldChar w:fldCharType="end"/>
        </w:r>
      </w:hyperlink>
    </w:p>
    <w:p w14:paraId="53F083DC" w14:textId="2F487C2E" w:rsidR="00A8043F" w:rsidRDefault="00A8043F">
      <w:pPr>
        <w:pStyle w:val="TOC3"/>
        <w:rPr>
          <w:rFonts w:asciiTheme="minorHAnsi" w:eastAsiaTheme="minorEastAsia" w:hAnsiTheme="minorHAnsi" w:cstheme="minorBidi"/>
          <w:noProof/>
          <w:kern w:val="2"/>
          <w14:ligatures w14:val="standardContextual"/>
        </w:rPr>
      </w:pPr>
      <w:hyperlink w:anchor="_Toc238102844" w:history="1">
        <w:r w:rsidRPr="00F22499">
          <w:rPr>
            <w:rStyle w:val="Hyperlink"/>
            <w:noProof/>
          </w:rPr>
          <w:t>6.1.6</w:t>
        </w:r>
        <w:r>
          <w:rPr>
            <w:rFonts w:asciiTheme="minorHAnsi" w:eastAsiaTheme="minorEastAsia" w:hAnsiTheme="minorHAnsi" w:cstheme="minorBidi"/>
            <w:noProof/>
            <w:kern w:val="2"/>
            <w14:ligatures w14:val="standardContextual"/>
          </w:rPr>
          <w:tab/>
        </w:r>
        <w:r w:rsidRPr="00F22499">
          <w:rPr>
            <w:rStyle w:val="Hyperlink"/>
            <w:noProof/>
          </w:rPr>
          <w:t>STANDARD COMPUTER CONFIGURATION</w:t>
        </w:r>
        <w:r>
          <w:rPr>
            <w:noProof/>
            <w:webHidden/>
          </w:rPr>
          <w:tab/>
        </w:r>
        <w:r>
          <w:rPr>
            <w:noProof/>
            <w:webHidden/>
          </w:rPr>
          <w:fldChar w:fldCharType="begin"/>
        </w:r>
        <w:r>
          <w:rPr>
            <w:noProof/>
            <w:webHidden/>
          </w:rPr>
          <w:instrText xml:space="preserve"> PAGEREF _Toc238102844 \h </w:instrText>
        </w:r>
        <w:r>
          <w:rPr>
            <w:noProof/>
            <w:webHidden/>
          </w:rPr>
        </w:r>
        <w:r>
          <w:rPr>
            <w:noProof/>
            <w:webHidden/>
          </w:rPr>
          <w:fldChar w:fldCharType="separate"/>
        </w:r>
        <w:r>
          <w:rPr>
            <w:noProof/>
            <w:webHidden/>
          </w:rPr>
          <w:t>31</w:t>
        </w:r>
        <w:r>
          <w:rPr>
            <w:noProof/>
            <w:webHidden/>
          </w:rPr>
          <w:fldChar w:fldCharType="end"/>
        </w:r>
      </w:hyperlink>
    </w:p>
    <w:p w14:paraId="4CFF83A9" w14:textId="02EF6354" w:rsidR="00A8043F" w:rsidRDefault="00A8043F">
      <w:pPr>
        <w:pStyle w:val="TOC3"/>
        <w:rPr>
          <w:rFonts w:asciiTheme="minorHAnsi" w:eastAsiaTheme="minorEastAsia" w:hAnsiTheme="minorHAnsi" w:cstheme="minorBidi"/>
          <w:noProof/>
          <w:kern w:val="2"/>
          <w14:ligatures w14:val="standardContextual"/>
        </w:rPr>
      </w:pPr>
      <w:hyperlink w:anchor="_Toc238102845" w:history="1">
        <w:r w:rsidRPr="00F22499">
          <w:rPr>
            <w:rStyle w:val="Hyperlink"/>
            <w:noProof/>
          </w:rPr>
          <w:t>6.1.7</w:t>
        </w:r>
        <w:r>
          <w:rPr>
            <w:rFonts w:asciiTheme="minorHAnsi" w:eastAsiaTheme="minorEastAsia" w:hAnsiTheme="minorHAnsi" w:cstheme="minorBidi"/>
            <w:noProof/>
            <w:kern w:val="2"/>
            <w14:ligatures w14:val="standardContextual"/>
          </w:rPr>
          <w:tab/>
        </w:r>
        <w:r w:rsidRPr="00F22499">
          <w:rPr>
            <w:rStyle w:val="Hyperlink"/>
            <w:noProof/>
          </w:rPr>
          <w:t>VETERAN FOCUSED INTEGRATION PROCESS (VIP) AND PRODUCT LINE MANAGEMENT (PLM)</w:t>
        </w:r>
        <w:r>
          <w:rPr>
            <w:noProof/>
            <w:webHidden/>
          </w:rPr>
          <w:tab/>
        </w:r>
        <w:r>
          <w:rPr>
            <w:noProof/>
            <w:webHidden/>
          </w:rPr>
          <w:fldChar w:fldCharType="begin"/>
        </w:r>
        <w:r>
          <w:rPr>
            <w:noProof/>
            <w:webHidden/>
          </w:rPr>
          <w:instrText xml:space="preserve"> PAGEREF _Toc238102845 \h </w:instrText>
        </w:r>
        <w:r>
          <w:rPr>
            <w:noProof/>
            <w:webHidden/>
          </w:rPr>
        </w:r>
        <w:r>
          <w:rPr>
            <w:noProof/>
            <w:webHidden/>
          </w:rPr>
          <w:fldChar w:fldCharType="separate"/>
        </w:r>
        <w:r>
          <w:rPr>
            <w:noProof/>
            <w:webHidden/>
          </w:rPr>
          <w:t>31</w:t>
        </w:r>
        <w:r>
          <w:rPr>
            <w:noProof/>
            <w:webHidden/>
          </w:rPr>
          <w:fldChar w:fldCharType="end"/>
        </w:r>
      </w:hyperlink>
    </w:p>
    <w:p w14:paraId="016AC416" w14:textId="18B1DF91" w:rsidR="00A8043F" w:rsidRDefault="00A8043F">
      <w:pPr>
        <w:pStyle w:val="TOC3"/>
        <w:rPr>
          <w:rFonts w:asciiTheme="minorHAnsi" w:eastAsiaTheme="minorEastAsia" w:hAnsiTheme="minorHAnsi" w:cstheme="minorBidi"/>
          <w:noProof/>
          <w:kern w:val="2"/>
          <w14:ligatures w14:val="standardContextual"/>
        </w:rPr>
      </w:pPr>
      <w:hyperlink w:anchor="_Toc238102846" w:history="1">
        <w:r w:rsidRPr="00F22499">
          <w:rPr>
            <w:rStyle w:val="Hyperlink"/>
            <w:noProof/>
          </w:rPr>
          <w:t>6.1.8</w:t>
        </w:r>
        <w:r>
          <w:rPr>
            <w:rFonts w:asciiTheme="minorHAnsi" w:eastAsiaTheme="minorEastAsia" w:hAnsiTheme="minorHAnsi" w:cstheme="minorBidi"/>
            <w:noProof/>
            <w:kern w:val="2"/>
            <w14:ligatures w14:val="standardContextual"/>
          </w:rPr>
          <w:tab/>
        </w:r>
        <w:r w:rsidRPr="00F22499">
          <w:rPr>
            <w:rStyle w:val="Hyperlink"/>
            <w:noProof/>
          </w:rPr>
          <w:t>PROCESS ASSET LIBRARY (PAL)</w:t>
        </w:r>
        <w:r>
          <w:rPr>
            <w:noProof/>
            <w:webHidden/>
          </w:rPr>
          <w:tab/>
        </w:r>
        <w:r>
          <w:rPr>
            <w:noProof/>
            <w:webHidden/>
          </w:rPr>
          <w:fldChar w:fldCharType="begin"/>
        </w:r>
        <w:r>
          <w:rPr>
            <w:noProof/>
            <w:webHidden/>
          </w:rPr>
          <w:instrText xml:space="preserve"> PAGEREF _Toc238102846 \h </w:instrText>
        </w:r>
        <w:r>
          <w:rPr>
            <w:noProof/>
            <w:webHidden/>
          </w:rPr>
        </w:r>
        <w:r>
          <w:rPr>
            <w:noProof/>
            <w:webHidden/>
          </w:rPr>
          <w:fldChar w:fldCharType="separate"/>
        </w:r>
        <w:r>
          <w:rPr>
            <w:noProof/>
            <w:webHidden/>
          </w:rPr>
          <w:t>32</w:t>
        </w:r>
        <w:r>
          <w:rPr>
            <w:noProof/>
            <w:webHidden/>
          </w:rPr>
          <w:fldChar w:fldCharType="end"/>
        </w:r>
      </w:hyperlink>
    </w:p>
    <w:p w14:paraId="77F143B9" w14:textId="2A47AA6D" w:rsidR="00A8043F" w:rsidRDefault="00A8043F">
      <w:pPr>
        <w:pStyle w:val="TOC3"/>
        <w:rPr>
          <w:rFonts w:asciiTheme="minorHAnsi" w:eastAsiaTheme="minorEastAsia" w:hAnsiTheme="minorHAnsi" w:cstheme="minorBidi"/>
          <w:noProof/>
          <w:kern w:val="2"/>
          <w14:ligatures w14:val="standardContextual"/>
        </w:rPr>
      </w:pPr>
      <w:hyperlink w:anchor="_Toc238102847" w:history="1">
        <w:r w:rsidRPr="00F22499">
          <w:rPr>
            <w:rStyle w:val="Hyperlink"/>
            <w:noProof/>
          </w:rPr>
          <w:t>6.1.9</w:t>
        </w:r>
        <w:r>
          <w:rPr>
            <w:rFonts w:asciiTheme="minorHAnsi" w:eastAsiaTheme="minorEastAsia" w:hAnsiTheme="minorHAnsi" w:cstheme="minorBidi"/>
            <w:noProof/>
            <w:kern w:val="2"/>
            <w14:ligatures w14:val="standardContextual"/>
          </w:rPr>
          <w:tab/>
        </w:r>
        <w:r w:rsidRPr="00F22499">
          <w:rPr>
            <w:rStyle w:val="Hyperlink"/>
            <w:noProof/>
          </w:rPr>
          <w:t>AUTHORITATIVE DATA SOURCES</w:t>
        </w:r>
        <w:r>
          <w:rPr>
            <w:noProof/>
            <w:webHidden/>
          </w:rPr>
          <w:tab/>
        </w:r>
        <w:r>
          <w:rPr>
            <w:noProof/>
            <w:webHidden/>
          </w:rPr>
          <w:fldChar w:fldCharType="begin"/>
        </w:r>
        <w:r>
          <w:rPr>
            <w:noProof/>
            <w:webHidden/>
          </w:rPr>
          <w:instrText xml:space="preserve"> PAGEREF _Toc238102847 \h </w:instrText>
        </w:r>
        <w:r>
          <w:rPr>
            <w:noProof/>
            <w:webHidden/>
          </w:rPr>
        </w:r>
        <w:r>
          <w:rPr>
            <w:noProof/>
            <w:webHidden/>
          </w:rPr>
          <w:fldChar w:fldCharType="separate"/>
        </w:r>
        <w:r>
          <w:rPr>
            <w:noProof/>
            <w:webHidden/>
          </w:rPr>
          <w:t>32</w:t>
        </w:r>
        <w:r>
          <w:rPr>
            <w:noProof/>
            <w:webHidden/>
          </w:rPr>
          <w:fldChar w:fldCharType="end"/>
        </w:r>
      </w:hyperlink>
    </w:p>
    <w:p w14:paraId="7DC01833" w14:textId="38A0BC92" w:rsidR="00A8043F" w:rsidRDefault="00A8043F">
      <w:pPr>
        <w:pStyle w:val="TOC3"/>
        <w:rPr>
          <w:rFonts w:asciiTheme="minorHAnsi" w:eastAsiaTheme="minorEastAsia" w:hAnsiTheme="minorHAnsi" w:cstheme="minorBidi"/>
          <w:noProof/>
          <w:kern w:val="2"/>
          <w14:ligatures w14:val="standardContextual"/>
        </w:rPr>
      </w:pPr>
      <w:hyperlink w:anchor="_Toc238102848" w:history="1">
        <w:r w:rsidRPr="00F22499">
          <w:rPr>
            <w:rStyle w:val="Hyperlink"/>
            <w:noProof/>
          </w:rPr>
          <w:t>6.1.10</w:t>
        </w:r>
        <w:r>
          <w:rPr>
            <w:rFonts w:asciiTheme="minorHAnsi" w:eastAsiaTheme="minorEastAsia" w:hAnsiTheme="minorHAnsi" w:cstheme="minorBidi"/>
            <w:noProof/>
            <w:kern w:val="2"/>
            <w14:ligatures w14:val="standardContextual"/>
          </w:rPr>
          <w:tab/>
        </w:r>
        <w:r w:rsidRPr="00F22499">
          <w:rPr>
            <w:rStyle w:val="Hyperlink"/>
            <w:noProof/>
          </w:rPr>
          <w:t>SOCIAL SECURITY NUMBER (SSN) REDUCTION</w:t>
        </w:r>
        <w:r>
          <w:rPr>
            <w:noProof/>
            <w:webHidden/>
          </w:rPr>
          <w:tab/>
        </w:r>
        <w:r>
          <w:rPr>
            <w:noProof/>
            <w:webHidden/>
          </w:rPr>
          <w:fldChar w:fldCharType="begin"/>
        </w:r>
        <w:r>
          <w:rPr>
            <w:noProof/>
            <w:webHidden/>
          </w:rPr>
          <w:instrText xml:space="preserve"> PAGEREF _Toc238102848 \h </w:instrText>
        </w:r>
        <w:r>
          <w:rPr>
            <w:noProof/>
            <w:webHidden/>
          </w:rPr>
        </w:r>
        <w:r>
          <w:rPr>
            <w:noProof/>
            <w:webHidden/>
          </w:rPr>
          <w:fldChar w:fldCharType="separate"/>
        </w:r>
        <w:r>
          <w:rPr>
            <w:noProof/>
            <w:webHidden/>
          </w:rPr>
          <w:t>33</w:t>
        </w:r>
        <w:r>
          <w:rPr>
            <w:noProof/>
            <w:webHidden/>
          </w:rPr>
          <w:fldChar w:fldCharType="end"/>
        </w:r>
      </w:hyperlink>
    </w:p>
    <w:p w14:paraId="4D6D5BFB" w14:textId="0123118A" w:rsidR="00A8043F" w:rsidRDefault="00A8043F">
      <w:pPr>
        <w:pStyle w:val="TOC3"/>
        <w:rPr>
          <w:rFonts w:asciiTheme="minorHAnsi" w:eastAsiaTheme="minorEastAsia" w:hAnsiTheme="minorHAnsi" w:cstheme="minorBidi"/>
          <w:noProof/>
          <w:kern w:val="2"/>
          <w14:ligatures w14:val="standardContextual"/>
        </w:rPr>
      </w:pPr>
      <w:hyperlink w:anchor="_Toc238102849" w:history="1">
        <w:r w:rsidRPr="00F22499">
          <w:rPr>
            <w:rStyle w:val="Hyperlink"/>
            <w:noProof/>
          </w:rPr>
          <w:t>6.1.11</w:t>
        </w:r>
        <w:r>
          <w:rPr>
            <w:rFonts w:asciiTheme="minorHAnsi" w:eastAsiaTheme="minorEastAsia" w:hAnsiTheme="minorHAnsi" w:cstheme="minorBidi"/>
            <w:noProof/>
            <w:kern w:val="2"/>
            <w14:ligatures w14:val="standardContextual"/>
          </w:rPr>
          <w:tab/>
        </w:r>
        <w:r w:rsidRPr="00F22499">
          <w:rPr>
            <w:rStyle w:val="Hyperlink"/>
            <w:noProof/>
          </w:rPr>
          <w:t>GENERATIVE ARTIFICIAL INTELLIGENCE REQUIREMENTS</w:t>
        </w:r>
        <w:r>
          <w:rPr>
            <w:noProof/>
            <w:webHidden/>
          </w:rPr>
          <w:tab/>
        </w:r>
        <w:r>
          <w:rPr>
            <w:noProof/>
            <w:webHidden/>
          </w:rPr>
          <w:fldChar w:fldCharType="begin"/>
        </w:r>
        <w:r>
          <w:rPr>
            <w:noProof/>
            <w:webHidden/>
          </w:rPr>
          <w:instrText xml:space="preserve"> PAGEREF _Toc238102849 \h </w:instrText>
        </w:r>
        <w:r>
          <w:rPr>
            <w:noProof/>
            <w:webHidden/>
          </w:rPr>
        </w:r>
        <w:r>
          <w:rPr>
            <w:noProof/>
            <w:webHidden/>
          </w:rPr>
          <w:fldChar w:fldCharType="separate"/>
        </w:r>
        <w:r>
          <w:rPr>
            <w:noProof/>
            <w:webHidden/>
          </w:rPr>
          <w:t>34</w:t>
        </w:r>
        <w:r>
          <w:rPr>
            <w:noProof/>
            <w:webHidden/>
          </w:rPr>
          <w:fldChar w:fldCharType="end"/>
        </w:r>
      </w:hyperlink>
    </w:p>
    <w:p w14:paraId="776E84F8" w14:textId="5FF3DD09"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50" w:history="1">
        <w:r w:rsidRPr="00F22499">
          <w:rPr>
            <w:rStyle w:val="Hyperlink"/>
            <w:noProof/>
          </w:rPr>
          <w:t>6.1.11.1</w:t>
        </w:r>
        <w:r>
          <w:rPr>
            <w:rFonts w:asciiTheme="minorHAnsi" w:eastAsiaTheme="minorEastAsia" w:hAnsiTheme="minorHAnsi" w:cstheme="minorBidi"/>
            <w:noProof/>
            <w:kern w:val="2"/>
            <w14:ligatures w14:val="standardContextual"/>
          </w:rPr>
          <w:tab/>
        </w:r>
        <w:r w:rsidRPr="00F22499">
          <w:rPr>
            <w:rStyle w:val="Hyperlink"/>
            <w:noProof/>
          </w:rPr>
          <w:t>AI SYSTEM/LLM DEVELOPMENT AND OPERATION DOCUMENTATION REQUIREMENTS</w:t>
        </w:r>
        <w:r>
          <w:rPr>
            <w:noProof/>
            <w:webHidden/>
          </w:rPr>
          <w:tab/>
        </w:r>
        <w:r>
          <w:rPr>
            <w:noProof/>
            <w:webHidden/>
          </w:rPr>
          <w:fldChar w:fldCharType="begin"/>
        </w:r>
        <w:r>
          <w:rPr>
            <w:noProof/>
            <w:webHidden/>
          </w:rPr>
          <w:instrText xml:space="preserve"> PAGEREF _Toc238102850 \h </w:instrText>
        </w:r>
        <w:r>
          <w:rPr>
            <w:noProof/>
            <w:webHidden/>
          </w:rPr>
        </w:r>
        <w:r>
          <w:rPr>
            <w:noProof/>
            <w:webHidden/>
          </w:rPr>
          <w:fldChar w:fldCharType="separate"/>
        </w:r>
        <w:r>
          <w:rPr>
            <w:noProof/>
            <w:webHidden/>
          </w:rPr>
          <w:t>35</w:t>
        </w:r>
        <w:r>
          <w:rPr>
            <w:noProof/>
            <w:webHidden/>
          </w:rPr>
          <w:fldChar w:fldCharType="end"/>
        </w:r>
      </w:hyperlink>
    </w:p>
    <w:p w14:paraId="65F027A9" w14:textId="5127906B"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51" w:history="1">
        <w:r w:rsidRPr="00F22499">
          <w:rPr>
            <w:rStyle w:val="Hyperlink"/>
            <w:noProof/>
          </w:rPr>
          <w:t>6.1.11.2</w:t>
        </w:r>
        <w:r>
          <w:rPr>
            <w:rFonts w:asciiTheme="minorHAnsi" w:eastAsiaTheme="minorEastAsia" w:hAnsiTheme="minorHAnsi" w:cstheme="minorBidi"/>
            <w:noProof/>
            <w:kern w:val="2"/>
            <w14:ligatures w14:val="standardContextual"/>
          </w:rPr>
          <w:tab/>
        </w:r>
        <w:r w:rsidRPr="00F22499">
          <w:rPr>
            <w:rStyle w:val="Hyperlink"/>
            <w:noProof/>
          </w:rPr>
          <w:t>MONITORING, REPORTING, AND CORRECTIVE ACTION</w:t>
        </w:r>
        <w:r>
          <w:rPr>
            <w:noProof/>
            <w:webHidden/>
          </w:rPr>
          <w:tab/>
        </w:r>
        <w:r>
          <w:rPr>
            <w:noProof/>
            <w:webHidden/>
          </w:rPr>
          <w:fldChar w:fldCharType="begin"/>
        </w:r>
        <w:r>
          <w:rPr>
            <w:noProof/>
            <w:webHidden/>
          </w:rPr>
          <w:instrText xml:space="preserve"> PAGEREF _Toc238102851 \h </w:instrText>
        </w:r>
        <w:r>
          <w:rPr>
            <w:noProof/>
            <w:webHidden/>
          </w:rPr>
        </w:r>
        <w:r>
          <w:rPr>
            <w:noProof/>
            <w:webHidden/>
          </w:rPr>
          <w:fldChar w:fldCharType="separate"/>
        </w:r>
        <w:r>
          <w:rPr>
            <w:noProof/>
            <w:webHidden/>
          </w:rPr>
          <w:t>37</w:t>
        </w:r>
        <w:r>
          <w:rPr>
            <w:noProof/>
            <w:webHidden/>
          </w:rPr>
          <w:fldChar w:fldCharType="end"/>
        </w:r>
      </w:hyperlink>
    </w:p>
    <w:p w14:paraId="492E6B1E" w14:textId="1AE8A96C" w:rsidR="00A8043F" w:rsidRDefault="00A8043F">
      <w:pPr>
        <w:pStyle w:val="TOC4"/>
        <w:tabs>
          <w:tab w:val="left" w:pos="1920"/>
          <w:tab w:val="right" w:leader="dot" w:pos="9350"/>
        </w:tabs>
        <w:rPr>
          <w:rFonts w:asciiTheme="minorHAnsi" w:eastAsiaTheme="minorEastAsia" w:hAnsiTheme="minorHAnsi" w:cstheme="minorBidi"/>
          <w:noProof/>
          <w:kern w:val="2"/>
          <w14:ligatures w14:val="standardContextual"/>
        </w:rPr>
      </w:pPr>
      <w:hyperlink w:anchor="_Toc238102852" w:history="1">
        <w:r w:rsidRPr="00F22499">
          <w:rPr>
            <w:rStyle w:val="Hyperlink"/>
            <w:noProof/>
          </w:rPr>
          <w:t>6.1.11.3</w:t>
        </w:r>
        <w:r>
          <w:rPr>
            <w:rFonts w:asciiTheme="minorHAnsi" w:eastAsiaTheme="minorEastAsia" w:hAnsiTheme="minorHAnsi" w:cstheme="minorBidi"/>
            <w:noProof/>
            <w:kern w:val="2"/>
            <w14:ligatures w14:val="standardContextual"/>
          </w:rPr>
          <w:tab/>
        </w:r>
        <w:r w:rsidRPr="00F22499">
          <w:rPr>
            <w:rStyle w:val="Hyperlink"/>
            <w:noProof/>
          </w:rPr>
          <w:t>AI MODEL UPDATES AND CHANGE DISCLOSURES</w:t>
        </w:r>
        <w:r>
          <w:rPr>
            <w:noProof/>
            <w:webHidden/>
          </w:rPr>
          <w:tab/>
        </w:r>
        <w:r>
          <w:rPr>
            <w:noProof/>
            <w:webHidden/>
          </w:rPr>
          <w:fldChar w:fldCharType="begin"/>
        </w:r>
        <w:r>
          <w:rPr>
            <w:noProof/>
            <w:webHidden/>
          </w:rPr>
          <w:instrText xml:space="preserve"> PAGEREF _Toc238102852 \h </w:instrText>
        </w:r>
        <w:r>
          <w:rPr>
            <w:noProof/>
            <w:webHidden/>
          </w:rPr>
        </w:r>
        <w:r>
          <w:rPr>
            <w:noProof/>
            <w:webHidden/>
          </w:rPr>
          <w:fldChar w:fldCharType="separate"/>
        </w:r>
        <w:r>
          <w:rPr>
            <w:noProof/>
            <w:webHidden/>
          </w:rPr>
          <w:t>38</w:t>
        </w:r>
        <w:r>
          <w:rPr>
            <w:noProof/>
            <w:webHidden/>
          </w:rPr>
          <w:fldChar w:fldCharType="end"/>
        </w:r>
      </w:hyperlink>
    </w:p>
    <w:p w14:paraId="14D026E2" w14:textId="3C86CD10" w:rsidR="00A8043F" w:rsidRDefault="00A8043F">
      <w:pPr>
        <w:pStyle w:val="TOC3"/>
        <w:rPr>
          <w:rFonts w:asciiTheme="minorHAnsi" w:eastAsiaTheme="minorEastAsia" w:hAnsiTheme="minorHAnsi" w:cstheme="minorBidi"/>
          <w:noProof/>
          <w:kern w:val="2"/>
          <w14:ligatures w14:val="standardContextual"/>
        </w:rPr>
      </w:pPr>
      <w:hyperlink w:anchor="_Toc238102853" w:history="1">
        <w:r w:rsidRPr="00F22499">
          <w:rPr>
            <w:rStyle w:val="Hyperlink"/>
            <w:noProof/>
          </w:rPr>
          <w:t>6.1.12</w:t>
        </w:r>
        <w:r>
          <w:rPr>
            <w:rFonts w:asciiTheme="minorHAnsi" w:eastAsiaTheme="minorEastAsia" w:hAnsiTheme="minorHAnsi" w:cstheme="minorBidi"/>
            <w:noProof/>
            <w:kern w:val="2"/>
            <w14:ligatures w14:val="standardContextual"/>
          </w:rPr>
          <w:tab/>
        </w:r>
        <w:r w:rsidRPr="00F22499">
          <w:rPr>
            <w:rStyle w:val="Hyperlink"/>
            <w:noProof/>
          </w:rPr>
          <w:t>SOURCE CODE HARMONIZATION AND REUSE IN INFORMATION TECHNOLOGY (SHARE IT Act)</w:t>
        </w:r>
        <w:r>
          <w:rPr>
            <w:noProof/>
            <w:webHidden/>
          </w:rPr>
          <w:tab/>
        </w:r>
        <w:r>
          <w:rPr>
            <w:noProof/>
            <w:webHidden/>
          </w:rPr>
          <w:fldChar w:fldCharType="begin"/>
        </w:r>
        <w:r>
          <w:rPr>
            <w:noProof/>
            <w:webHidden/>
          </w:rPr>
          <w:instrText xml:space="preserve"> PAGEREF _Toc238102853 \h </w:instrText>
        </w:r>
        <w:r>
          <w:rPr>
            <w:noProof/>
            <w:webHidden/>
          </w:rPr>
        </w:r>
        <w:r>
          <w:rPr>
            <w:noProof/>
            <w:webHidden/>
          </w:rPr>
          <w:fldChar w:fldCharType="separate"/>
        </w:r>
        <w:r>
          <w:rPr>
            <w:noProof/>
            <w:webHidden/>
          </w:rPr>
          <w:t>38</w:t>
        </w:r>
        <w:r>
          <w:rPr>
            <w:noProof/>
            <w:webHidden/>
          </w:rPr>
          <w:fldChar w:fldCharType="end"/>
        </w:r>
      </w:hyperlink>
    </w:p>
    <w:p w14:paraId="10705C6F" w14:textId="30E37439"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54" w:history="1">
        <w:r w:rsidRPr="00F22499">
          <w:rPr>
            <w:rStyle w:val="Hyperlink"/>
            <w:noProof/>
          </w:rPr>
          <w:t>6.2</w:t>
        </w:r>
        <w:r>
          <w:rPr>
            <w:rFonts w:asciiTheme="minorHAnsi" w:eastAsiaTheme="minorEastAsia" w:hAnsiTheme="minorHAnsi" w:cstheme="minorBidi"/>
            <w:noProof/>
            <w:kern w:val="2"/>
            <w14:ligatures w14:val="standardContextual"/>
          </w:rPr>
          <w:tab/>
        </w:r>
        <w:r w:rsidRPr="00F22499">
          <w:rPr>
            <w:rStyle w:val="Hyperlink"/>
            <w:noProof/>
          </w:rPr>
          <w:t>SECURITY AND PRIVACY REQUIREMENTS</w:t>
        </w:r>
        <w:r>
          <w:rPr>
            <w:noProof/>
            <w:webHidden/>
          </w:rPr>
          <w:tab/>
        </w:r>
        <w:r>
          <w:rPr>
            <w:noProof/>
            <w:webHidden/>
          </w:rPr>
          <w:fldChar w:fldCharType="begin"/>
        </w:r>
        <w:r>
          <w:rPr>
            <w:noProof/>
            <w:webHidden/>
          </w:rPr>
          <w:instrText xml:space="preserve"> PAGEREF _Toc238102854 \h </w:instrText>
        </w:r>
        <w:r>
          <w:rPr>
            <w:noProof/>
            <w:webHidden/>
          </w:rPr>
        </w:r>
        <w:r>
          <w:rPr>
            <w:noProof/>
            <w:webHidden/>
          </w:rPr>
          <w:fldChar w:fldCharType="separate"/>
        </w:r>
        <w:r>
          <w:rPr>
            <w:noProof/>
            <w:webHidden/>
          </w:rPr>
          <w:t>38</w:t>
        </w:r>
        <w:r>
          <w:rPr>
            <w:noProof/>
            <w:webHidden/>
          </w:rPr>
          <w:fldChar w:fldCharType="end"/>
        </w:r>
      </w:hyperlink>
    </w:p>
    <w:p w14:paraId="4196C7DF" w14:textId="756FE8C7" w:rsidR="00A8043F" w:rsidRDefault="00A8043F">
      <w:pPr>
        <w:pStyle w:val="TOC3"/>
        <w:rPr>
          <w:rFonts w:asciiTheme="minorHAnsi" w:eastAsiaTheme="minorEastAsia" w:hAnsiTheme="minorHAnsi" w:cstheme="minorBidi"/>
          <w:noProof/>
          <w:kern w:val="2"/>
          <w14:ligatures w14:val="standardContextual"/>
        </w:rPr>
      </w:pPr>
      <w:hyperlink w:anchor="_Toc238102855" w:history="1">
        <w:r w:rsidRPr="00F22499">
          <w:rPr>
            <w:rStyle w:val="Hyperlink"/>
            <w:noProof/>
          </w:rPr>
          <w:t>6.2.1</w:t>
        </w:r>
        <w:r>
          <w:rPr>
            <w:rFonts w:asciiTheme="minorHAnsi" w:eastAsiaTheme="minorEastAsia" w:hAnsiTheme="minorHAnsi" w:cstheme="minorBidi"/>
            <w:noProof/>
            <w:kern w:val="2"/>
            <w14:ligatures w14:val="standardContextual"/>
          </w:rPr>
          <w:tab/>
        </w:r>
        <w:r w:rsidRPr="00F22499">
          <w:rPr>
            <w:rStyle w:val="Hyperlink"/>
            <w:noProof/>
          </w:rPr>
          <w:t>POSITION/TASK RISK DESIGNATION LEVEL(S)</w:t>
        </w:r>
        <w:r>
          <w:rPr>
            <w:noProof/>
            <w:webHidden/>
          </w:rPr>
          <w:tab/>
        </w:r>
        <w:r>
          <w:rPr>
            <w:noProof/>
            <w:webHidden/>
          </w:rPr>
          <w:fldChar w:fldCharType="begin"/>
        </w:r>
        <w:r>
          <w:rPr>
            <w:noProof/>
            <w:webHidden/>
          </w:rPr>
          <w:instrText xml:space="preserve"> PAGEREF _Toc238102855 \h </w:instrText>
        </w:r>
        <w:r>
          <w:rPr>
            <w:noProof/>
            <w:webHidden/>
          </w:rPr>
        </w:r>
        <w:r>
          <w:rPr>
            <w:noProof/>
            <w:webHidden/>
          </w:rPr>
          <w:fldChar w:fldCharType="separate"/>
        </w:r>
        <w:r>
          <w:rPr>
            <w:noProof/>
            <w:webHidden/>
          </w:rPr>
          <w:t>38</w:t>
        </w:r>
        <w:r>
          <w:rPr>
            <w:noProof/>
            <w:webHidden/>
          </w:rPr>
          <w:fldChar w:fldCharType="end"/>
        </w:r>
      </w:hyperlink>
    </w:p>
    <w:p w14:paraId="507E7CAB" w14:textId="3C78B47E" w:rsidR="00A8043F" w:rsidRDefault="00A8043F">
      <w:pPr>
        <w:pStyle w:val="TOC3"/>
        <w:rPr>
          <w:rFonts w:asciiTheme="minorHAnsi" w:eastAsiaTheme="minorEastAsia" w:hAnsiTheme="minorHAnsi" w:cstheme="minorBidi"/>
          <w:noProof/>
          <w:kern w:val="2"/>
          <w14:ligatures w14:val="standardContextual"/>
        </w:rPr>
      </w:pPr>
      <w:hyperlink w:anchor="_Toc238102856" w:history="1">
        <w:r w:rsidRPr="00F22499">
          <w:rPr>
            <w:rStyle w:val="Hyperlink"/>
            <w:noProof/>
          </w:rPr>
          <w:t>6.2.2</w:t>
        </w:r>
        <w:r>
          <w:rPr>
            <w:rFonts w:asciiTheme="minorHAnsi" w:eastAsiaTheme="minorEastAsia" w:hAnsiTheme="minorHAnsi" w:cstheme="minorBidi"/>
            <w:noProof/>
            <w:kern w:val="2"/>
            <w14:ligatures w14:val="standardContextual"/>
          </w:rPr>
          <w:tab/>
        </w:r>
        <w:r w:rsidRPr="00F22499">
          <w:rPr>
            <w:rStyle w:val="Hyperlink"/>
            <w:noProof/>
          </w:rPr>
          <w:t>CONTRACTOR PERSONNEL SECURITY REQUIREMENTS</w:t>
        </w:r>
        <w:r>
          <w:rPr>
            <w:noProof/>
            <w:webHidden/>
          </w:rPr>
          <w:tab/>
        </w:r>
        <w:r>
          <w:rPr>
            <w:noProof/>
            <w:webHidden/>
          </w:rPr>
          <w:fldChar w:fldCharType="begin"/>
        </w:r>
        <w:r>
          <w:rPr>
            <w:noProof/>
            <w:webHidden/>
          </w:rPr>
          <w:instrText xml:space="preserve"> PAGEREF _Toc238102856 \h </w:instrText>
        </w:r>
        <w:r>
          <w:rPr>
            <w:noProof/>
            <w:webHidden/>
          </w:rPr>
        </w:r>
        <w:r>
          <w:rPr>
            <w:noProof/>
            <w:webHidden/>
          </w:rPr>
          <w:fldChar w:fldCharType="separate"/>
        </w:r>
        <w:r>
          <w:rPr>
            <w:noProof/>
            <w:webHidden/>
          </w:rPr>
          <w:t>39</w:t>
        </w:r>
        <w:r>
          <w:rPr>
            <w:noProof/>
            <w:webHidden/>
          </w:rPr>
          <w:fldChar w:fldCharType="end"/>
        </w:r>
      </w:hyperlink>
    </w:p>
    <w:p w14:paraId="1F8190FA" w14:textId="0E84024E"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57" w:history="1">
        <w:r w:rsidRPr="00F22499">
          <w:rPr>
            <w:rStyle w:val="Hyperlink"/>
            <w:noProof/>
          </w:rPr>
          <w:t>6.3</w:t>
        </w:r>
        <w:r>
          <w:rPr>
            <w:rFonts w:asciiTheme="minorHAnsi" w:eastAsiaTheme="minorEastAsia" w:hAnsiTheme="minorHAnsi" w:cstheme="minorBidi"/>
            <w:noProof/>
            <w:kern w:val="2"/>
            <w14:ligatures w14:val="standardContextual"/>
          </w:rPr>
          <w:tab/>
        </w:r>
        <w:r w:rsidRPr="00F22499">
          <w:rPr>
            <w:rStyle w:val="Hyperlink"/>
            <w:noProof/>
          </w:rPr>
          <w:t>METHOD AND DISTRIBUTION OF DELIVERABLES</w:t>
        </w:r>
        <w:r>
          <w:rPr>
            <w:noProof/>
            <w:webHidden/>
          </w:rPr>
          <w:tab/>
        </w:r>
        <w:r>
          <w:rPr>
            <w:noProof/>
            <w:webHidden/>
          </w:rPr>
          <w:fldChar w:fldCharType="begin"/>
        </w:r>
        <w:r>
          <w:rPr>
            <w:noProof/>
            <w:webHidden/>
          </w:rPr>
          <w:instrText xml:space="preserve"> PAGEREF _Toc238102857 \h </w:instrText>
        </w:r>
        <w:r>
          <w:rPr>
            <w:noProof/>
            <w:webHidden/>
          </w:rPr>
        </w:r>
        <w:r>
          <w:rPr>
            <w:noProof/>
            <w:webHidden/>
          </w:rPr>
          <w:fldChar w:fldCharType="separate"/>
        </w:r>
        <w:r>
          <w:rPr>
            <w:noProof/>
            <w:webHidden/>
          </w:rPr>
          <w:t>41</w:t>
        </w:r>
        <w:r>
          <w:rPr>
            <w:noProof/>
            <w:webHidden/>
          </w:rPr>
          <w:fldChar w:fldCharType="end"/>
        </w:r>
      </w:hyperlink>
    </w:p>
    <w:p w14:paraId="48A38D07" w14:textId="6D8B6732"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58" w:history="1">
        <w:r w:rsidRPr="00F22499">
          <w:rPr>
            <w:rStyle w:val="Hyperlink"/>
            <w:noProof/>
          </w:rPr>
          <w:t>6.4</w:t>
        </w:r>
        <w:r>
          <w:rPr>
            <w:rFonts w:asciiTheme="minorHAnsi" w:eastAsiaTheme="minorEastAsia" w:hAnsiTheme="minorHAnsi" w:cstheme="minorBidi"/>
            <w:noProof/>
            <w:kern w:val="2"/>
            <w14:ligatures w14:val="standardContextual"/>
          </w:rPr>
          <w:tab/>
        </w:r>
        <w:r w:rsidRPr="00F22499">
          <w:rPr>
            <w:rStyle w:val="Hyperlink"/>
            <w:noProof/>
          </w:rPr>
          <w:t>PERFORMANCE METRICS</w:t>
        </w:r>
        <w:r>
          <w:rPr>
            <w:noProof/>
            <w:webHidden/>
          </w:rPr>
          <w:tab/>
        </w:r>
        <w:r>
          <w:rPr>
            <w:noProof/>
            <w:webHidden/>
          </w:rPr>
          <w:fldChar w:fldCharType="begin"/>
        </w:r>
        <w:r>
          <w:rPr>
            <w:noProof/>
            <w:webHidden/>
          </w:rPr>
          <w:instrText xml:space="preserve"> PAGEREF _Toc238102858 \h </w:instrText>
        </w:r>
        <w:r>
          <w:rPr>
            <w:noProof/>
            <w:webHidden/>
          </w:rPr>
        </w:r>
        <w:r>
          <w:rPr>
            <w:noProof/>
            <w:webHidden/>
          </w:rPr>
          <w:fldChar w:fldCharType="separate"/>
        </w:r>
        <w:r>
          <w:rPr>
            <w:noProof/>
            <w:webHidden/>
          </w:rPr>
          <w:t>41</w:t>
        </w:r>
        <w:r>
          <w:rPr>
            <w:noProof/>
            <w:webHidden/>
          </w:rPr>
          <w:fldChar w:fldCharType="end"/>
        </w:r>
      </w:hyperlink>
    </w:p>
    <w:p w14:paraId="456626F3" w14:textId="3E364125"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59" w:history="1">
        <w:r w:rsidRPr="00F22499">
          <w:rPr>
            <w:rStyle w:val="Hyperlink"/>
            <w:noProof/>
          </w:rPr>
          <w:t>6.5</w:t>
        </w:r>
        <w:r>
          <w:rPr>
            <w:rFonts w:asciiTheme="minorHAnsi" w:eastAsiaTheme="minorEastAsia" w:hAnsiTheme="minorHAnsi" w:cstheme="minorBidi"/>
            <w:noProof/>
            <w:kern w:val="2"/>
            <w14:ligatures w14:val="standardContextual"/>
          </w:rPr>
          <w:tab/>
        </w:r>
        <w:r w:rsidRPr="00F22499">
          <w:rPr>
            <w:rStyle w:val="Hyperlink"/>
            <w:noProof/>
          </w:rPr>
          <w:t>FACILITY/RESOURCE PROVISIONS</w:t>
        </w:r>
        <w:r>
          <w:rPr>
            <w:noProof/>
            <w:webHidden/>
          </w:rPr>
          <w:tab/>
        </w:r>
        <w:r>
          <w:rPr>
            <w:noProof/>
            <w:webHidden/>
          </w:rPr>
          <w:fldChar w:fldCharType="begin"/>
        </w:r>
        <w:r>
          <w:rPr>
            <w:noProof/>
            <w:webHidden/>
          </w:rPr>
          <w:instrText xml:space="preserve"> PAGEREF _Toc238102859 \h </w:instrText>
        </w:r>
        <w:r>
          <w:rPr>
            <w:noProof/>
            <w:webHidden/>
          </w:rPr>
        </w:r>
        <w:r>
          <w:rPr>
            <w:noProof/>
            <w:webHidden/>
          </w:rPr>
          <w:fldChar w:fldCharType="separate"/>
        </w:r>
        <w:r>
          <w:rPr>
            <w:noProof/>
            <w:webHidden/>
          </w:rPr>
          <w:t>42</w:t>
        </w:r>
        <w:r>
          <w:rPr>
            <w:noProof/>
            <w:webHidden/>
          </w:rPr>
          <w:fldChar w:fldCharType="end"/>
        </w:r>
      </w:hyperlink>
    </w:p>
    <w:p w14:paraId="7AF11735" w14:textId="0EDF126A"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60" w:history="1">
        <w:r w:rsidRPr="00F22499">
          <w:rPr>
            <w:rStyle w:val="Hyperlink"/>
            <w:noProof/>
          </w:rPr>
          <w:t>6.6</w:t>
        </w:r>
        <w:r>
          <w:rPr>
            <w:rFonts w:asciiTheme="minorHAnsi" w:eastAsiaTheme="minorEastAsia" w:hAnsiTheme="minorHAnsi" w:cstheme="minorBidi"/>
            <w:noProof/>
            <w:kern w:val="2"/>
            <w14:ligatures w14:val="standardContextual"/>
          </w:rPr>
          <w:tab/>
        </w:r>
        <w:r w:rsidRPr="00F22499">
          <w:rPr>
            <w:rStyle w:val="Hyperlink"/>
            <w:noProof/>
          </w:rPr>
          <w:t>GOVERNMENT FURNISHED PROPERTY</w:t>
        </w:r>
        <w:r>
          <w:rPr>
            <w:noProof/>
            <w:webHidden/>
          </w:rPr>
          <w:tab/>
        </w:r>
        <w:r>
          <w:rPr>
            <w:noProof/>
            <w:webHidden/>
          </w:rPr>
          <w:fldChar w:fldCharType="begin"/>
        </w:r>
        <w:r>
          <w:rPr>
            <w:noProof/>
            <w:webHidden/>
          </w:rPr>
          <w:instrText xml:space="preserve"> PAGEREF _Toc238102860 \h </w:instrText>
        </w:r>
        <w:r>
          <w:rPr>
            <w:noProof/>
            <w:webHidden/>
          </w:rPr>
        </w:r>
        <w:r>
          <w:rPr>
            <w:noProof/>
            <w:webHidden/>
          </w:rPr>
          <w:fldChar w:fldCharType="separate"/>
        </w:r>
        <w:r>
          <w:rPr>
            <w:noProof/>
            <w:webHidden/>
          </w:rPr>
          <w:t>44</w:t>
        </w:r>
        <w:r>
          <w:rPr>
            <w:noProof/>
            <w:webHidden/>
          </w:rPr>
          <w:fldChar w:fldCharType="end"/>
        </w:r>
      </w:hyperlink>
    </w:p>
    <w:p w14:paraId="0E1451C8" w14:textId="7C924A31" w:rsidR="00A8043F" w:rsidRDefault="00A8043F">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38102861" w:history="1">
        <w:r w:rsidRPr="00F22499">
          <w:rPr>
            <w:rStyle w:val="Hyperlink"/>
            <w:noProof/>
          </w:rPr>
          <w:t>6.7</w:t>
        </w:r>
        <w:r>
          <w:rPr>
            <w:rFonts w:asciiTheme="minorHAnsi" w:eastAsiaTheme="minorEastAsia" w:hAnsiTheme="minorHAnsi" w:cstheme="minorBidi"/>
            <w:noProof/>
            <w:kern w:val="2"/>
            <w14:ligatures w14:val="standardContextual"/>
          </w:rPr>
          <w:tab/>
        </w:r>
        <w:r w:rsidRPr="00F22499">
          <w:rPr>
            <w:rStyle w:val="Hyperlink"/>
            <w:noProof/>
          </w:rPr>
          <w:t>SHIPMENT OF HARDWARE OR EQUIPMENT</w:t>
        </w:r>
        <w:r>
          <w:rPr>
            <w:noProof/>
            <w:webHidden/>
          </w:rPr>
          <w:tab/>
        </w:r>
        <w:r>
          <w:rPr>
            <w:noProof/>
            <w:webHidden/>
          </w:rPr>
          <w:fldChar w:fldCharType="begin"/>
        </w:r>
        <w:r>
          <w:rPr>
            <w:noProof/>
            <w:webHidden/>
          </w:rPr>
          <w:instrText xml:space="preserve"> PAGEREF _Toc238102861 \h </w:instrText>
        </w:r>
        <w:r>
          <w:rPr>
            <w:noProof/>
            <w:webHidden/>
          </w:rPr>
        </w:r>
        <w:r>
          <w:rPr>
            <w:noProof/>
            <w:webHidden/>
          </w:rPr>
          <w:fldChar w:fldCharType="separate"/>
        </w:r>
        <w:r>
          <w:rPr>
            <w:noProof/>
            <w:webHidden/>
          </w:rPr>
          <w:t>44</w:t>
        </w:r>
        <w:r>
          <w:rPr>
            <w:noProof/>
            <w:webHidden/>
          </w:rPr>
          <w:fldChar w:fldCharType="end"/>
        </w:r>
      </w:hyperlink>
    </w:p>
    <w:p w14:paraId="3C920D25" w14:textId="7B892F7C" w:rsidR="00A8043F" w:rsidRDefault="00A8043F">
      <w:pPr>
        <w:pStyle w:val="TOC3"/>
        <w:rPr>
          <w:rFonts w:asciiTheme="minorHAnsi" w:eastAsiaTheme="minorEastAsia" w:hAnsiTheme="minorHAnsi" w:cstheme="minorBidi"/>
          <w:noProof/>
          <w:kern w:val="2"/>
          <w14:ligatures w14:val="standardContextual"/>
        </w:rPr>
      </w:pPr>
      <w:hyperlink w:anchor="_Toc238102862" w:history="1">
        <w:r w:rsidRPr="00F22499">
          <w:rPr>
            <w:rStyle w:val="Hyperlink"/>
            <w:noProof/>
          </w:rPr>
          <w:t>6.7.1</w:t>
        </w:r>
        <w:r>
          <w:rPr>
            <w:rFonts w:asciiTheme="minorHAnsi" w:eastAsiaTheme="minorEastAsia" w:hAnsiTheme="minorHAnsi" w:cstheme="minorBidi"/>
            <w:noProof/>
            <w:kern w:val="2"/>
            <w14:ligatures w14:val="standardContextual"/>
          </w:rPr>
          <w:tab/>
        </w:r>
        <w:r w:rsidRPr="00F22499">
          <w:rPr>
            <w:rStyle w:val="Hyperlink"/>
            <w:noProof/>
          </w:rPr>
          <w:t>EQUIPMENT SHIPPING</w:t>
        </w:r>
        <w:r>
          <w:rPr>
            <w:noProof/>
            <w:webHidden/>
          </w:rPr>
          <w:tab/>
        </w:r>
        <w:r>
          <w:rPr>
            <w:noProof/>
            <w:webHidden/>
          </w:rPr>
          <w:fldChar w:fldCharType="begin"/>
        </w:r>
        <w:r>
          <w:rPr>
            <w:noProof/>
            <w:webHidden/>
          </w:rPr>
          <w:instrText xml:space="preserve"> PAGEREF _Toc238102862 \h </w:instrText>
        </w:r>
        <w:r>
          <w:rPr>
            <w:noProof/>
            <w:webHidden/>
          </w:rPr>
        </w:r>
        <w:r>
          <w:rPr>
            <w:noProof/>
            <w:webHidden/>
          </w:rPr>
          <w:fldChar w:fldCharType="separate"/>
        </w:r>
        <w:r>
          <w:rPr>
            <w:noProof/>
            <w:webHidden/>
          </w:rPr>
          <w:t>44</w:t>
        </w:r>
        <w:r>
          <w:rPr>
            <w:noProof/>
            <w:webHidden/>
          </w:rPr>
          <w:fldChar w:fldCharType="end"/>
        </w:r>
      </w:hyperlink>
    </w:p>
    <w:p w14:paraId="4A0F13B7" w14:textId="7BAF213C" w:rsidR="00A8043F" w:rsidRDefault="00A8043F">
      <w:pPr>
        <w:pStyle w:val="TOC3"/>
        <w:rPr>
          <w:rFonts w:asciiTheme="minorHAnsi" w:eastAsiaTheme="minorEastAsia" w:hAnsiTheme="minorHAnsi" w:cstheme="minorBidi"/>
          <w:noProof/>
          <w:kern w:val="2"/>
          <w14:ligatures w14:val="standardContextual"/>
        </w:rPr>
      </w:pPr>
      <w:hyperlink w:anchor="_Toc238102863" w:history="1">
        <w:r w:rsidRPr="00F22499">
          <w:rPr>
            <w:rStyle w:val="Hyperlink"/>
            <w:noProof/>
          </w:rPr>
          <w:t>6.7.2</w:t>
        </w:r>
        <w:r>
          <w:rPr>
            <w:rFonts w:asciiTheme="minorHAnsi" w:eastAsiaTheme="minorEastAsia" w:hAnsiTheme="minorHAnsi" w:cstheme="minorBidi"/>
            <w:noProof/>
            <w:kern w:val="2"/>
            <w14:ligatures w14:val="standardContextual"/>
          </w:rPr>
          <w:tab/>
        </w:r>
        <w:r w:rsidRPr="00F22499">
          <w:rPr>
            <w:rStyle w:val="Hyperlink"/>
            <w:noProof/>
          </w:rPr>
          <w:t>MASTER DELIVERY SCHEDULE</w:t>
        </w:r>
        <w:r>
          <w:rPr>
            <w:noProof/>
            <w:webHidden/>
          </w:rPr>
          <w:tab/>
        </w:r>
        <w:r>
          <w:rPr>
            <w:noProof/>
            <w:webHidden/>
          </w:rPr>
          <w:fldChar w:fldCharType="begin"/>
        </w:r>
        <w:r>
          <w:rPr>
            <w:noProof/>
            <w:webHidden/>
          </w:rPr>
          <w:instrText xml:space="preserve"> PAGEREF _Toc238102863 \h </w:instrText>
        </w:r>
        <w:r>
          <w:rPr>
            <w:noProof/>
            <w:webHidden/>
          </w:rPr>
        </w:r>
        <w:r>
          <w:rPr>
            <w:noProof/>
            <w:webHidden/>
          </w:rPr>
          <w:fldChar w:fldCharType="separate"/>
        </w:r>
        <w:r>
          <w:rPr>
            <w:noProof/>
            <w:webHidden/>
          </w:rPr>
          <w:t>44</w:t>
        </w:r>
        <w:r>
          <w:rPr>
            <w:noProof/>
            <w:webHidden/>
          </w:rPr>
          <w:fldChar w:fldCharType="end"/>
        </w:r>
      </w:hyperlink>
    </w:p>
    <w:p w14:paraId="3F743410" w14:textId="3B572F70" w:rsidR="00A8043F" w:rsidRDefault="00A8043F">
      <w:pPr>
        <w:pStyle w:val="TOC1"/>
        <w:tabs>
          <w:tab w:val="right" w:leader="dot" w:pos="9350"/>
        </w:tabs>
        <w:rPr>
          <w:rFonts w:asciiTheme="minorHAnsi" w:eastAsiaTheme="minorEastAsia" w:hAnsiTheme="minorHAnsi" w:cstheme="minorBidi"/>
          <w:noProof/>
          <w:kern w:val="2"/>
          <w14:ligatures w14:val="standardContextual"/>
        </w:rPr>
      </w:pPr>
      <w:hyperlink w:anchor="_Toc238102864" w:history="1">
        <w:r w:rsidRPr="00F22499">
          <w:rPr>
            <w:rStyle w:val="Hyperlink"/>
            <w:noProof/>
          </w:rPr>
          <w:t>ADDENDUM A – ADDITIONAL VA REQUIREMENTS, CONSOLIDATED</w:t>
        </w:r>
        <w:r>
          <w:rPr>
            <w:noProof/>
            <w:webHidden/>
          </w:rPr>
          <w:tab/>
        </w:r>
        <w:r>
          <w:rPr>
            <w:noProof/>
            <w:webHidden/>
          </w:rPr>
          <w:fldChar w:fldCharType="begin"/>
        </w:r>
        <w:r>
          <w:rPr>
            <w:noProof/>
            <w:webHidden/>
          </w:rPr>
          <w:instrText xml:space="preserve"> PAGEREF _Toc238102864 \h </w:instrText>
        </w:r>
        <w:r>
          <w:rPr>
            <w:noProof/>
            <w:webHidden/>
          </w:rPr>
        </w:r>
        <w:r>
          <w:rPr>
            <w:noProof/>
            <w:webHidden/>
          </w:rPr>
          <w:fldChar w:fldCharType="separate"/>
        </w:r>
        <w:r>
          <w:rPr>
            <w:noProof/>
            <w:webHidden/>
          </w:rPr>
          <w:t>46</w:t>
        </w:r>
        <w:r>
          <w:rPr>
            <w:noProof/>
            <w:webHidden/>
          </w:rPr>
          <w:fldChar w:fldCharType="end"/>
        </w:r>
      </w:hyperlink>
    </w:p>
    <w:p w14:paraId="67FE28D2" w14:textId="5E298F78" w:rsidR="00A8043F" w:rsidRDefault="00A8043F">
      <w:pPr>
        <w:pStyle w:val="TOC1"/>
        <w:tabs>
          <w:tab w:val="right" w:leader="dot" w:pos="9350"/>
        </w:tabs>
        <w:rPr>
          <w:rFonts w:asciiTheme="minorHAnsi" w:eastAsiaTheme="minorEastAsia" w:hAnsiTheme="minorHAnsi" w:cstheme="minorBidi"/>
          <w:noProof/>
          <w:kern w:val="2"/>
          <w14:ligatures w14:val="standardContextual"/>
        </w:rPr>
      </w:pPr>
      <w:hyperlink w:anchor="_Toc238102865" w:history="1">
        <w:r w:rsidRPr="00F22499">
          <w:rPr>
            <w:rStyle w:val="Hyperlink"/>
            <w:noProof/>
          </w:rPr>
          <w:t>ADDENDUM B – VA INFORMATION AND INFORMATION SYSTEM SECURITY/ PRIVACY LANGUAGE</w:t>
        </w:r>
        <w:r>
          <w:rPr>
            <w:noProof/>
            <w:webHidden/>
          </w:rPr>
          <w:tab/>
        </w:r>
        <w:r>
          <w:rPr>
            <w:noProof/>
            <w:webHidden/>
          </w:rPr>
          <w:fldChar w:fldCharType="begin"/>
        </w:r>
        <w:r>
          <w:rPr>
            <w:noProof/>
            <w:webHidden/>
          </w:rPr>
          <w:instrText xml:space="preserve"> PAGEREF _Toc238102865 \h </w:instrText>
        </w:r>
        <w:r>
          <w:rPr>
            <w:noProof/>
            <w:webHidden/>
          </w:rPr>
        </w:r>
        <w:r>
          <w:rPr>
            <w:noProof/>
            <w:webHidden/>
          </w:rPr>
          <w:fldChar w:fldCharType="separate"/>
        </w:r>
        <w:r>
          <w:rPr>
            <w:noProof/>
            <w:webHidden/>
          </w:rPr>
          <w:t>52</w:t>
        </w:r>
        <w:r>
          <w:rPr>
            <w:noProof/>
            <w:webHidden/>
          </w:rPr>
          <w:fldChar w:fldCharType="end"/>
        </w:r>
      </w:hyperlink>
    </w:p>
    <w:p w14:paraId="1C70E66B" w14:textId="57487A50" w:rsidR="00A8043F" w:rsidRDefault="00A8043F">
      <w:pPr>
        <w:pStyle w:val="TOC1"/>
        <w:tabs>
          <w:tab w:val="right" w:leader="dot" w:pos="9350"/>
        </w:tabs>
        <w:rPr>
          <w:rFonts w:asciiTheme="minorHAnsi" w:eastAsiaTheme="minorEastAsia" w:hAnsiTheme="minorHAnsi" w:cstheme="minorBidi"/>
          <w:noProof/>
          <w:kern w:val="2"/>
          <w14:ligatures w14:val="standardContextual"/>
        </w:rPr>
      </w:pPr>
      <w:hyperlink w:anchor="_Toc238102866" w:history="1">
        <w:r w:rsidRPr="00F22499">
          <w:rPr>
            <w:rStyle w:val="Hyperlink"/>
            <w:noProof/>
          </w:rPr>
          <w:t>Notes to the Contracting Officer</w:t>
        </w:r>
        <w:r>
          <w:rPr>
            <w:noProof/>
            <w:webHidden/>
          </w:rPr>
          <w:tab/>
        </w:r>
        <w:r>
          <w:rPr>
            <w:noProof/>
            <w:webHidden/>
          </w:rPr>
          <w:fldChar w:fldCharType="begin"/>
        </w:r>
        <w:r>
          <w:rPr>
            <w:noProof/>
            <w:webHidden/>
          </w:rPr>
          <w:instrText xml:space="preserve"> PAGEREF _Toc238102866 \h </w:instrText>
        </w:r>
        <w:r>
          <w:rPr>
            <w:noProof/>
            <w:webHidden/>
          </w:rPr>
        </w:r>
        <w:r>
          <w:rPr>
            <w:noProof/>
            <w:webHidden/>
          </w:rPr>
          <w:fldChar w:fldCharType="separate"/>
        </w:r>
        <w:r>
          <w:rPr>
            <w:noProof/>
            <w:webHidden/>
          </w:rPr>
          <w:t>69</w:t>
        </w:r>
        <w:r>
          <w:rPr>
            <w:noProof/>
            <w:webHidden/>
          </w:rPr>
          <w:fldChar w:fldCharType="end"/>
        </w:r>
      </w:hyperlink>
    </w:p>
    <w:p w14:paraId="3A242074" w14:textId="32446074" w:rsidR="00E47F5F" w:rsidRDefault="00004F0E" w:rsidP="00E47F5F">
      <w:r>
        <w:rPr>
          <w:rFonts w:cs="Arial"/>
        </w:rPr>
        <w:fldChar w:fldCharType="end"/>
      </w:r>
      <w:r w:rsidR="003F13D3">
        <w:br w:type="page"/>
      </w:r>
    </w:p>
    <w:p w14:paraId="16FDE413" w14:textId="77777777" w:rsidR="005919D1" w:rsidRPr="00C0653B" w:rsidRDefault="005919D1" w:rsidP="005420AE">
      <w:bookmarkStart w:id="0" w:name="_Ref252782738"/>
      <w:bookmarkStart w:id="1" w:name="_Ref252782752"/>
    </w:p>
    <w:p w14:paraId="25236FE4" w14:textId="77777777" w:rsidR="00E47F5F" w:rsidRPr="00C0653B" w:rsidRDefault="005919D1" w:rsidP="0011119E">
      <w:pPr>
        <w:pStyle w:val="Heading1"/>
      </w:pPr>
      <w:bookmarkStart w:id="2" w:name="_Ref4595692"/>
      <w:bookmarkStart w:id="3" w:name="_Ref4595695"/>
      <w:bookmarkStart w:id="4" w:name="_Toc238102786"/>
      <w:r w:rsidRPr="00C0653B">
        <w:t>BACKGROUND</w:t>
      </w:r>
      <w:bookmarkEnd w:id="0"/>
      <w:bookmarkEnd w:id="1"/>
      <w:bookmarkEnd w:id="2"/>
      <w:bookmarkEnd w:id="3"/>
      <w:bookmarkEnd w:id="4"/>
    </w:p>
    <w:p w14:paraId="5B884023" w14:textId="77777777" w:rsidR="00E47F5F" w:rsidRPr="00AF7FCB" w:rsidRDefault="00E47F5F" w:rsidP="00FE6A09">
      <w:pPr>
        <w:pStyle w:val="NoSpacing"/>
      </w:pPr>
      <w:r w:rsidRPr="00AF7FCB">
        <w:t>The Department of Veterans Affairs (VA), Office of Information &amp; Technology (</w:t>
      </w:r>
      <w:r w:rsidR="002F6178" w:rsidRPr="00AF7FCB">
        <w:t>OIT</w:t>
      </w:r>
      <w:r w:rsidRPr="00AF7FCB">
        <w:t xml:space="preserve">), </w:t>
      </w:r>
      <w:r w:rsidR="00186AAA" w:rsidRPr="00AF7FCB">
        <w:rPr>
          <w:rStyle w:val="Emphasis"/>
          <w:b w:val="0"/>
          <w:i w:val="0"/>
          <w:iCs w:val="0"/>
          <w:color w:val="auto"/>
        </w:rPr>
        <w:t>Connectivity and Collaboration Services (CCS), Core Provisioning Mobility Services (CPMS)</w:t>
      </w:r>
      <w:r w:rsidRPr="00AF7FCB">
        <w:t xml:space="preserve"> strives to provide high quality, effective, and efficient </w:t>
      </w:r>
      <w:r w:rsidR="0000364A">
        <w:t>Information Technology (IT)</w:t>
      </w:r>
      <w:r w:rsidR="00B85C9D">
        <w:t xml:space="preserve"> services, including </w:t>
      </w:r>
      <w:r w:rsidR="001B2A8C">
        <w:t>mobile device</w:t>
      </w:r>
      <w:r w:rsidRPr="00AF7FCB">
        <w:t xml:space="preserve"> </w:t>
      </w:r>
      <w:r w:rsidR="00B85C9D">
        <w:t>and connectivity solutions,</w:t>
      </w:r>
      <w:r w:rsidRPr="00AF7FCB">
        <w:t xml:space="preserve"> to </w:t>
      </w:r>
      <w:r w:rsidR="00BF0BD6">
        <w:t>VA Medical Centers (VAMCs), Community Based Outpatient Clinics (CBOCs), fie</w:t>
      </w:r>
      <w:r w:rsidR="00CE0D0C">
        <w:t>l</w:t>
      </w:r>
      <w:r w:rsidR="00BF0BD6">
        <w:t>d and program offices</w:t>
      </w:r>
      <w:r w:rsidR="00CE0D0C">
        <w:t>,</w:t>
      </w:r>
      <w:r w:rsidR="00BF0BD6">
        <w:t xml:space="preserve"> and other remote users that are geographically dispersed throughout the United States</w:t>
      </w:r>
      <w:r w:rsidR="006F3F4A">
        <w:t xml:space="preserve"> of America</w:t>
      </w:r>
      <w:r w:rsidR="00BF0BD6">
        <w:t xml:space="preserve"> (US</w:t>
      </w:r>
      <w:r w:rsidR="006F3F4A">
        <w:t>A</w:t>
      </w:r>
      <w:r w:rsidR="00BF0BD6">
        <w:t xml:space="preserve">), Guam, Saipan, American Samoa, </w:t>
      </w:r>
      <w:r w:rsidR="006F3F4A">
        <w:t xml:space="preserve">the </w:t>
      </w:r>
      <w:r w:rsidR="00D47D57">
        <w:t>Philippines, and Puerto Rico.</w:t>
      </w:r>
    </w:p>
    <w:p w14:paraId="15117567" w14:textId="77777777" w:rsidR="00E47F5F" w:rsidRPr="00AF7FCB" w:rsidRDefault="00E47F5F" w:rsidP="00FE6A09">
      <w:pPr>
        <w:pStyle w:val="NoSpacing"/>
      </w:pPr>
    </w:p>
    <w:p w14:paraId="59D1BF77" w14:textId="7E613011" w:rsidR="00F31FAC" w:rsidRPr="00AF7FCB" w:rsidRDefault="00D77E7A" w:rsidP="00E47F5F">
      <w:pPr>
        <w:rPr>
          <w:rStyle w:val="Emphasis"/>
          <w:b w:val="0"/>
          <w:i w:val="0"/>
          <w:iCs w:val="0"/>
          <w:color w:val="auto"/>
        </w:rPr>
      </w:pPr>
      <w:r>
        <w:t xml:space="preserve">The VA is seeking commercially available Low Earth Orbit (LEO) satellite internet </w:t>
      </w:r>
      <w:r w:rsidRPr="000E3D9C">
        <w:t>hardware</w:t>
      </w:r>
      <w:r w:rsidR="000E3D9C" w:rsidRPr="000E3D9C">
        <w:t xml:space="preserve">, </w:t>
      </w:r>
      <w:r w:rsidRPr="000E3D9C">
        <w:t>subscription, connectivity, monitoring, warranty, logistics, and technical support services. T</w:t>
      </w:r>
      <w:r>
        <w:t>he requirement includes fixed and mobile LEO solutions to support primary or backup connectivity, continued operations in degraded environments, disaster response scenarios, and mobile command use. On-site implementation labor, site surveys, construction, cabling, mounting, facility modification, and site restoration are outside the scope of this PWS. In addition, operational responsibility for existing LEO 1.0 service accounts and supported systems will transition to this effort.</w:t>
      </w:r>
    </w:p>
    <w:p w14:paraId="5EAB2A45" w14:textId="77777777" w:rsidR="00A9149F" w:rsidRPr="00AF7FCB" w:rsidRDefault="00A9149F" w:rsidP="00E47F5F">
      <w:pPr>
        <w:rPr>
          <w:rStyle w:val="Emphasis"/>
          <w:b w:val="0"/>
          <w:i w:val="0"/>
          <w:iCs w:val="0"/>
          <w:color w:val="auto"/>
        </w:rPr>
      </w:pPr>
    </w:p>
    <w:p w14:paraId="67818470" w14:textId="77777777" w:rsidR="00A9149F" w:rsidRPr="00AF7FCB" w:rsidRDefault="00A9149F" w:rsidP="00E47F5F">
      <w:pPr>
        <w:rPr>
          <w:rStyle w:val="Emphasis"/>
          <w:b w:val="0"/>
          <w:i w:val="0"/>
          <w:iCs w:val="0"/>
          <w:color w:val="auto"/>
        </w:rPr>
      </w:pPr>
      <w:r>
        <w:t>The VA’s goal is to acquire scalable, resilient LEO satellite hardware and services that can be ordered, shipped, activated, managed, supported, and refreshed throughout the VA enterprise based on mission requirements.</w:t>
      </w:r>
    </w:p>
    <w:p w14:paraId="6EC2A1B0" w14:textId="77777777" w:rsidR="00E47F5F" w:rsidRDefault="00E47F5F" w:rsidP="0011119E">
      <w:pPr>
        <w:pStyle w:val="Heading1"/>
      </w:pPr>
      <w:bookmarkStart w:id="5" w:name="_Ref252976827"/>
      <w:bookmarkStart w:id="6" w:name="_Ref252976836"/>
      <w:bookmarkStart w:id="7" w:name="_Toc238102787"/>
      <w:r w:rsidRPr="00D13E0C">
        <w:t>APPLICABLE DOCUMENTS</w:t>
      </w:r>
      <w:bookmarkEnd w:id="5"/>
      <w:bookmarkEnd w:id="6"/>
      <w:bookmarkEnd w:id="7"/>
    </w:p>
    <w:p w14:paraId="3BC1D772" w14:textId="77777777" w:rsidR="00E47F5F" w:rsidRPr="00D13E0C" w:rsidRDefault="002B2BCF" w:rsidP="00FE6A09">
      <w:pPr>
        <w:pStyle w:val="NoSpacing"/>
        <w:rPr>
          <w:rFonts w:cs="Arial"/>
        </w:rPr>
      </w:pPr>
      <w:bookmarkStart w:id="8" w:name="_Hlk24975048"/>
      <w:r w:rsidRPr="006944FD">
        <w:t xml:space="preserve">In the performance of the tasks associated with this </w:t>
      </w:r>
      <w:r>
        <w:t>Performance Work Statement,</w:t>
      </w:r>
      <w:r w:rsidRPr="006944FD">
        <w:t xml:space="preserve"> </w:t>
      </w:r>
      <w:r>
        <w:t>the Contractor</w:t>
      </w:r>
      <w:r w:rsidRPr="006944FD">
        <w:t xml:space="preserve"> shall comply with the following</w:t>
      </w:r>
      <w:r>
        <w:t>:</w:t>
      </w:r>
    </w:p>
    <w:p w14:paraId="167309A8" w14:textId="77777777" w:rsidR="004D6C55" w:rsidRDefault="004D6C55" w:rsidP="009B715C">
      <w:pPr>
        <w:pStyle w:val="ListParagraph"/>
        <w:numPr>
          <w:ilvl w:val="0"/>
          <w:numId w:val="6"/>
        </w:numPr>
      </w:pPr>
      <w:r>
        <w:t>“Federal Information Security Modernization Act of 2014”</w:t>
      </w:r>
    </w:p>
    <w:p w14:paraId="56463252" w14:textId="77777777" w:rsidR="0041568B" w:rsidRDefault="0041568B" w:rsidP="009B715C">
      <w:pPr>
        <w:pStyle w:val="ListParagraph"/>
        <w:numPr>
          <w:ilvl w:val="0"/>
          <w:numId w:val="6"/>
        </w:numPr>
      </w:pPr>
      <w:r w:rsidRPr="0041568B">
        <w:t>Federal Information Processing Standards (FIPS) Publication 140-</w:t>
      </w:r>
      <w:r w:rsidR="00F42325">
        <w:t>3</w:t>
      </w:r>
      <w:r w:rsidRPr="0041568B">
        <w:t xml:space="preserve">, </w:t>
      </w:r>
      <w:r>
        <w:t>“</w:t>
      </w:r>
      <w:r w:rsidRPr="0041568B">
        <w:t xml:space="preserve">Security Requirements </w:t>
      </w:r>
      <w:r w:rsidR="00BC7E7F" w:rsidRPr="0041568B">
        <w:t>for</w:t>
      </w:r>
      <w:r w:rsidRPr="0041568B">
        <w:t xml:space="preserve"> Cryptographic Modules</w:t>
      </w:r>
      <w:r>
        <w:t>”</w:t>
      </w:r>
      <w:r w:rsidR="00F42325">
        <w:t>, March 22, 2019</w:t>
      </w:r>
    </w:p>
    <w:p w14:paraId="5E0547C8" w14:textId="77777777" w:rsidR="00BC6101" w:rsidRDefault="00BC6101" w:rsidP="009B715C">
      <w:pPr>
        <w:pStyle w:val="ListParagraph"/>
        <w:numPr>
          <w:ilvl w:val="0"/>
          <w:numId w:val="6"/>
        </w:numPr>
      </w:pPr>
      <w:r>
        <w:t xml:space="preserve">FIPS Pub 199. </w:t>
      </w:r>
      <w:r w:rsidR="007A1132">
        <w:t>“</w:t>
      </w:r>
      <w:r>
        <w:t>Standards for Security Categorization of Federal Information and Information Systems</w:t>
      </w:r>
      <w:r w:rsidR="007A1132">
        <w:t>,”</w:t>
      </w:r>
      <w:r>
        <w:t xml:space="preserve"> February 2004</w:t>
      </w:r>
    </w:p>
    <w:p w14:paraId="0B9FB540" w14:textId="77777777" w:rsidR="00BC6101" w:rsidRPr="0041568B" w:rsidRDefault="00BC6101" w:rsidP="009B715C">
      <w:pPr>
        <w:pStyle w:val="ListParagraph"/>
        <w:numPr>
          <w:ilvl w:val="0"/>
          <w:numId w:val="6"/>
        </w:numPr>
      </w:pPr>
      <w:r>
        <w:t xml:space="preserve">FIPS Pub 200, </w:t>
      </w:r>
      <w:r w:rsidR="007A1132">
        <w:t>“</w:t>
      </w:r>
      <w:r>
        <w:t>Minimum Security Requirements for Federal Information and Information Systems</w:t>
      </w:r>
      <w:r w:rsidR="003A5863">
        <w:t>,</w:t>
      </w:r>
      <w:r w:rsidR="007A1132">
        <w:t>”</w:t>
      </w:r>
      <w:r>
        <w:t xml:space="preserve"> March 20</w:t>
      </w:r>
      <w:r w:rsidR="00F80F81">
        <w:t>0</w:t>
      </w:r>
      <w:r>
        <w:t>6</w:t>
      </w:r>
    </w:p>
    <w:p w14:paraId="08F919D1" w14:textId="77777777" w:rsidR="009E59A8" w:rsidRPr="00D13E0C" w:rsidRDefault="009E59A8" w:rsidP="009B715C">
      <w:pPr>
        <w:pStyle w:val="ListParagraph"/>
        <w:numPr>
          <w:ilvl w:val="0"/>
          <w:numId w:val="6"/>
        </w:numPr>
      </w:pPr>
      <w:r w:rsidRPr="00D13E0C">
        <w:t>FIPS Pub 201</w:t>
      </w:r>
      <w:r w:rsidR="0044308C">
        <w:t>-</w:t>
      </w:r>
      <w:r w:rsidR="00F42325">
        <w:t>3</w:t>
      </w:r>
      <w:r w:rsidRPr="00D13E0C">
        <w:t>, “Personal Identity Verification of Federal Employees and Contractors</w:t>
      </w:r>
      <w:r w:rsidR="000216E1">
        <w:t>,</w:t>
      </w:r>
      <w:r w:rsidRPr="00D13E0C">
        <w:t xml:space="preserve">” </w:t>
      </w:r>
      <w:r w:rsidR="00F42325">
        <w:t>January 2022</w:t>
      </w:r>
    </w:p>
    <w:p w14:paraId="576017EE" w14:textId="77777777" w:rsidR="009E59A8" w:rsidRDefault="009E59A8" w:rsidP="009B715C">
      <w:pPr>
        <w:pStyle w:val="ListParagraph"/>
        <w:numPr>
          <w:ilvl w:val="0"/>
          <w:numId w:val="6"/>
        </w:numPr>
      </w:pPr>
      <w:r w:rsidRPr="00D13E0C">
        <w:t>10 U.S.C. § 2224, "Defense Information Assurance Program"</w:t>
      </w:r>
      <w:r w:rsidR="009A1645">
        <w:t>, as amended</w:t>
      </w:r>
    </w:p>
    <w:p w14:paraId="1C82D75C" w14:textId="77777777" w:rsidR="009E59A8" w:rsidRPr="00D13E0C" w:rsidRDefault="009E59A8" w:rsidP="009B715C">
      <w:pPr>
        <w:pStyle w:val="ListParagraph"/>
        <w:numPr>
          <w:ilvl w:val="0"/>
          <w:numId w:val="6"/>
        </w:numPr>
      </w:pPr>
      <w:r w:rsidRPr="00D13E0C">
        <w:t xml:space="preserve">5 U.S.C. § 552a, as amended, “The Privacy Act of 1974” </w:t>
      </w:r>
    </w:p>
    <w:p w14:paraId="628CAC5A" w14:textId="77777777" w:rsidR="0027242A" w:rsidRDefault="0027242A" w:rsidP="009B715C">
      <w:pPr>
        <w:pStyle w:val="ListParagraph"/>
        <w:numPr>
          <w:ilvl w:val="0"/>
          <w:numId w:val="6"/>
        </w:numPr>
      </w:pPr>
      <w:bookmarkStart w:id="9" w:name="_Hlk161062606"/>
      <w:r>
        <w:t>Public Law 109-461</w:t>
      </w:r>
      <w:r w:rsidR="00587B6D">
        <w:t xml:space="preserve"> (P.L. 109-461)</w:t>
      </w:r>
      <w:r>
        <w:t xml:space="preserve">, Veterans Benefits, Health Care, and Information Technology Act of 2006, </w:t>
      </w:r>
      <w:r w:rsidR="009A1645">
        <w:t xml:space="preserve">as amended, </w:t>
      </w:r>
      <w:r>
        <w:t>Title IX, Information Security Matters</w:t>
      </w:r>
    </w:p>
    <w:bookmarkEnd w:id="9"/>
    <w:p w14:paraId="49BCE0EC" w14:textId="77777777" w:rsidR="009E59A8" w:rsidRPr="00D13E0C" w:rsidRDefault="009E59A8" w:rsidP="009B715C">
      <w:pPr>
        <w:pStyle w:val="ListParagraph"/>
        <w:numPr>
          <w:ilvl w:val="0"/>
          <w:numId w:val="6"/>
        </w:numPr>
      </w:pPr>
      <w:r w:rsidRPr="00FE6A09">
        <w:t>42 U.S.C. § 2000d “</w:t>
      </w:r>
      <w:r w:rsidRPr="00D13E0C">
        <w:t>Title VI of the Civil Rights Act of 1964”</w:t>
      </w:r>
      <w:r w:rsidR="009A1645">
        <w:t>, as amended</w:t>
      </w:r>
    </w:p>
    <w:p w14:paraId="6E0D8A9C" w14:textId="77777777" w:rsidR="00B14914" w:rsidRDefault="009E59A8" w:rsidP="00B14914">
      <w:pPr>
        <w:pStyle w:val="ListParagraph"/>
        <w:numPr>
          <w:ilvl w:val="0"/>
          <w:numId w:val="6"/>
        </w:numPr>
      </w:pPr>
      <w:r w:rsidRPr="00D13E0C">
        <w:t xml:space="preserve">VA Directive 0710, “Personnel </w:t>
      </w:r>
      <w:r w:rsidR="002F76A5">
        <w:t>Vetting</w:t>
      </w:r>
      <w:r w:rsidR="006E2129">
        <w:t xml:space="preserve"> Program</w:t>
      </w:r>
      <w:r w:rsidR="000216E1">
        <w:t>,</w:t>
      </w:r>
      <w:r w:rsidRPr="00D13E0C">
        <w:t xml:space="preserve">” </w:t>
      </w:r>
      <w:r w:rsidR="006E2129">
        <w:t>September 8</w:t>
      </w:r>
      <w:r w:rsidR="0015228B">
        <w:t>, 20</w:t>
      </w:r>
      <w:r w:rsidR="006E2129">
        <w:t>25</w:t>
      </w:r>
      <w:r w:rsidR="00C41A6D">
        <w:t>,</w:t>
      </w:r>
      <w:r w:rsidR="0095701E" w:rsidRPr="0095701E">
        <w:rPr>
          <w:color w:val="0000FF"/>
          <w:u w:val="single"/>
        </w:rPr>
        <w:t xml:space="preserve"> </w:t>
      </w:r>
      <w:hyperlink r:id="rId12" w:tooltip="Link to VA Publications Website" w:history="1">
        <w:r w:rsidR="0095701E" w:rsidRPr="008C6C63">
          <w:rPr>
            <w:rStyle w:val="Hyperlink"/>
            <w:rFonts w:cs="Arial"/>
          </w:rPr>
          <w:t>https://www.va.gov/vapubs/index.cfm</w:t>
        </w:r>
      </w:hyperlink>
    </w:p>
    <w:p w14:paraId="188B6A73" w14:textId="77777777" w:rsidR="00F14015" w:rsidRPr="00D44477" w:rsidRDefault="00247972" w:rsidP="00D44477">
      <w:pPr>
        <w:pStyle w:val="ListParagraph"/>
        <w:numPr>
          <w:ilvl w:val="0"/>
          <w:numId w:val="6"/>
        </w:numPr>
        <w:rPr>
          <w:rStyle w:val="Hyperlink"/>
          <w:rFonts w:cs="Arial"/>
          <w:color w:val="auto"/>
          <w:u w:val="none"/>
        </w:rPr>
      </w:pPr>
      <w:r w:rsidRPr="00247972">
        <w:lastRenderedPageBreak/>
        <w:t xml:space="preserve">VA Handbook 0710, </w:t>
      </w:r>
      <w:r w:rsidR="007A1132">
        <w:t>“</w:t>
      </w:r>
      <w:r w:rsidRPr="00247972">
        <w:t xml:space="preserve">Personnel </w:t>
      </w:r>
      <w:r w:rsidR="00803CBE">
        <w:t>Vetting</w:t>
      </w:r>
      <w:r w:rsidR="00B81609">
        <w:t xml:space="preserve"> </w:t>
      </w:r>
      <w:r w:rsidR="00C41A6D">
        <w:t>Program</w:t>
      </w:r>
      <w:r w:rsidR="003A5863">
        <w:t>,</w:t>
      </w:r>
      <w:r w:rsidR="007A1132">
        <w:t>”</w:t>
      </w:r>
      <w:r w:rsidR="00C41A6D">
        <w:t xml:space="preserve"> </w:t>
      </w:r>
      <w:r w:rsidR="00803CBE">
        <w:t>September 8, 2025</w:t>
      </w:r>
      <w:r w:rsidR="00C41A6D">
        <w:t>,</w:t>
      </w:r>
      <w:r w:rsidR="0095701E">
        <w:t xml:space="preserve"> </w:t>
      </w:r>
      <w:hyperlink r:id="rId13" w:tooltip="Link to VA Publications Website" w:history="1">
        <w:r w:rsidR="0095701E" w:rsidRPr="0095701E">
          <w:rPr>
            <w:rStyle w:val="Hyperlink"/>
            <w:rFonts w:cs="Arial"/>
          </w:rPr>
          <w:t>https://www.va.gov/vapubs/index.cfm</w:t>
        </w:r>
      </w:hyperlink>
      <w:r w:rsidR="00F14015">
        <w:fldChar w:fldCharType="begin"/>
      </w:r>
      <w:r w:rsidR="00F14015">
        <w:instrText>HYPERLINK "http://www.va.gov/vapubs" \o "VA Publications Homepage"</w:instrText>
      </w:r>
      <w:r w:rsidR="00F14015">
        <w:fldChar w:fldCharType="separate"/>
      </w:r>
    </w:p>
    <w:p w14:paraId="377F8748" w14:textId="77777777" w:rsidR="009E59A8" w:rsidRPr="00D13E0C" w:rsidRDefault="00F14015" w:rsidP="009B715C">
      <w:pPr>
        <w:pStyle w:val="ListParagraph"/>
        <w:numPr>
          <w:ilvl w:val="0"/>
          <w:numId w:val="6"/>
        </w:numPr>
      </w:pPr>
      <w:r>
        <w:fldChar w:fldCharType="end"/>
      </w:r>
      <w:r w:rsidR="009E59A8" w:rsidRPr="00D13E0C">
        <w:t>VA Directive 6102, “Internet/Intranet Services</w:t>
      </w:r>
      <w:r w:rsidR="000216E1">
        <w:t>,</w:t>
      </w:r>
      <w:r w:rsidR="009E59A8" w:rsidRPr="00D13E0C">
        <w:t xml:space="preserve">” </w:t>
      </w:r>
      <w:r w:rsidR="006C3B17">
        <w:t>August 5, 2019</w:t>
      </w:r>
    </w:p>
    <w:p w14:paraId="3275B644" w14:textId="77777777" w:rsidR="009E59A8" w:rsidRPr="00D13E0C" w:rsidRDefault="009E59A8" w:rsidP="009B715C">
      <w:pPr>
        <w:pStyle w:val="ListParagraph"/>
        <w:numPr>
          <w:ilvl w:val="0"/>
          <w:numId w:val="6"/>
        </w:numPr>
      </w:pPr>
      <w:r w:rsidRPr="00D13E0C">
        <w:t>36 C.F.R. Part 1194 “</w:t>
      </w:r>
      <w:r w:rsidR="001325B3">
        <w:t>Information and Communication Technology Standards and Guidelines</w:t>
      </w:r>
      <w:r w:rsidR="000216E1">
        <w:t>,”</w:t>
      </w:r>
      <w:r w:rsidRPr="00D13E0C">
        <w:t xml:space="preserve"> </w:t>
      </w:r>
      <w:r w:rsidR="009A1645">
        <w:t>as amended</w:t>
      </w:r>
    </w:p>
    <w:p w14:paraId="68DE11C3" w14:textId="77777777" w:rsidR="009E59A8" w:rsidRPr="00D13E0C" w:rsidRDefault="009E59A8" w:rsidP="009B715C">
      <w:pPr>
        <w:pStyle w:val="ListParagraph"/>
        <w:numPr>
          <w:ilvl w:val="0"/>
          <w:numId w:val="6"/>
        </w:numPr>
      </w:pPr>
      <w:r w:rsidRPr="00D13E0C">
        <w:t>O</w:t>
      </w:r>
      <w:r w:rsidR="00534E33">
        <w:t>ffice of Management and Budget (O</w:t>
      </w:r>
      <w:r w:rsidRPr="00D13E0C">
        <w:t>MB</w:t>
      </w:r>
      <w:r w:rsidR="00534E33">
        <w:t>)</w:t>
      </w:r>
      <w:r w:rsidRPr="00D13E0C">
        <w:t xml:space="preserve"> Circular A-130, “Manag</w:t>
      </w:r>
      <w:r w:rsidR="00DD7F4D">
        <w:t>ing</w:t>
      </w:r>
      <w:r w:rsidRPr="00D13E0C">
        <w:t xml:space="preserve"> Federal Information</w:t>
      </w:r>
      <w:r w:rsidR="00DD7F4D">
        <w:t xml:space="preserve"> as a Strategic</w:t>
      </w:r>
      <w:r w:rsidRPr="00D13E0C">
        <w:t xml:space="preserve"> Resource</w:t>
      </w:r>
      <w:r w:rsidR="000216E1">
        <w:t>,</w:t>
      </w:r>
      <w:r w:rsidRPr="00D13E0C">
        <w:t xml:space="preserve">” </w:t>
      </w:r>
      <w:r w:rsidR="00DD7F4D">
        <w:t xml:space="preserve">July </w:t>
      </w:r>
      <w:r w:rsidRPr="00D13E0C">
        <w:t>28, 20</w:t>
      </w:r>
      <w:r w:rsidR="00DD7F4D">
        <w:t>16</w:t>
      </w:r>
    </w:p>
    <w:p w14:paraId="2A5C557C" w14:textId="77777777" w:rsidR="009E59A8" w:rsidRPr="00D13E0C" w:rsidRDefault="009E59A8" w:rsidP="009B715C">
      <w:pPr>
        <w:pStyle w:val="ListParagraph"/>
        <w:numPr>
          <w:ilvl w:val="0"/>
          <w:numId w:val="6"/>
        </w:numPr>
      </w:pPr>
      <w:r w:rsidRPr="00D13E0C">
        <w:t>32 C.F.R. Part 199, “Civilian Health and Medical Program of the Uniformed Services (CHAMPUS)”</w:t>
      </w:r>
      <w:r w:rsidR="009A1645">
        <w:t>, as amended</w:t>
      </w:r>
    </w:p>
    <w:p w14:paraId="33484240" w14:textId="77777777" w:rsidR="009E59A8" w:rsidRDefault="00DB436E" w:rsidP="009B715C">
      <w:pPr>
        <w:pStyle w:val="ListParagraph"/>
        <w:numPr>
          <w:ilvl w:val="0"/>
          <w:numId w:val="6"/>
        </w:numPr>
      </w:pPr>
      <w:r>
        <w:t xml:space="preserve">NIST SP 800-66 Rev. </w:t>
      </w:r>
      <w:r w:rsidR="00443553">
        <w:t>2</w:t>
      </w:r>
      <w:r>
        <w:t xml:space="preserve">, </w:t>
      </w:r>
      <w:r w:rsidR="003A5863">
        <w:t>“</w:t>
      </w:r>
      <w:r w:rsidR="009E59A8" w:rsidRPr="00D13E0C">
        <w:t>Implementing the Health Insurance Portability and Accountability Act (HIPAA) Security Rule</w:t>
      </w:r>
      <w:r w:rsidR="00443553">
        <w:t>: A Cybersecurity Resource Guide</w:t>
      </w:r>
      <w:r w:rsidR="003A5863">
        <w:t>,”</w:t>
      </w:r>
      <w:r w:rsidR="009E59A8" w:rsidRPr="00D13E0C">
        <w:t xml:space="preserve"> </w:t>
      </w:r>
      <w:r w:rsidR="00443553">
        <w:t>February 2024</w:t>
      </w:r>
    </w:p>
    <w:p w14:paraId="762260AC" w14:textId="77777777" w:rsidR="00BF2AFE" w:rsidRPr="00D13E0C" w:rsidRDefault="00BF2AFE" w:rsidP="009B715C">
      <w:pPr>
        <w:pStyle w:val="ListParagraph"/>
        <w:numPr>
          <w:ilvl w:val="0"/>
          <w:numId w:val="6"/>
        </w:numPr>
      </w:pPr>
      <w:r>
        <w:t xml:space="preserve">45 C.F.R </w:t>
      </w:r>
      <w:r w:rsidRPr="00BF2AFE">
        <w:t>Parts 160 and 164, Subparts A and E, the Standards for Privacy of Individually Identifiable Health Information (“Privacy Rule”); and 45 C</w:t>
      </w:r>
      <w:r w:rsidR="00574D0B">
        <w:t>.</w:t>
      </w:r>
      <w:r w:rsidRPr="00BF2AFE">
        <w:t>F</w:t>
      </w:r>
      <w:r w:rsidR="00574D0B">
        <w:t>.</w:t>
      </w:r>
      <w:r w:rsidRPr="00BF2AFE">
        <w:t>R</w:t>
      </w:r>
      <w:r w:rsidR="00574D0B">
        <w:t>.</w:t>
      </w:r>
      <w:r w:rsidRPr="00BF2AFE">
        <w:t xml:space="preserve"> Parts 160 and 164, Subparts A and C, the Security Standard (“Security Rule”)</w:t>
      </w:r>
      <w:r w:rsidR="005914DB">
        <w:t>; as amended</w:t>
      </w:r>
    </w:p>
    <w:p w14:paraId="1FE39502" w14:textId="77777777" w:rsidR="00280662" w:rsidRPr="00D13E0C" w:rsidRDefault="009E59A8" w:rsidP="009B715C">
      <w:pPr>
        <w:pStyle w:val="ListParagraph"/>
        <w:numPr>
          <w:ilvl w:val="0"/>
          <w:numId w:val="6"/>
        </w:numPr>
      </w:pPr>
      <w:r w:rsidRPr="00D13E0C">
        <w:t>Sections 504 and 508 of the Rehabilitation Act (29 U.S.C. § 794d), as amended</w:t>
      </w:r>
    </w:p>
    <w:p w14:paraId="78D81E34" w14:textId="77777777" w:rsidR="00E47F5F" w:rsidRDefault="00E47F5F" w:rsidP="009B715C">
      <w:pPr>
        <w:pStyle w:val="ListParagraph"/>
        <w:numPr>
          <w:ilvl w:val="0"/>
          <w:numId w:val="6"/>
        </w:numPr>
      </w:pPr>
      <w:r w:rsidRPr="00D13E0C">
        <w:t>Homeland Security Presidential Directive (12) (HSPD-12)</w:t>
      </w:r>
      <w:r w:rsidR="00A37FF7">
        <w:t>, August 27, 2004</w:t>
      </w:r>
    </w:p>
    <w:p w14:paraId="160B9EBD" w14:textId="77777777" w:rsidR="000216E1" w:rsidRPr="00D13E0C" w:rsidRDefault="000216E1" w:rsidP="009B715C">
      <w:pPr>
        <w:pStyle w:val="ListParagraph"/>
        <w:numPr>
          <w:ilvl w:val="0"/>
          <w:numId w:val="6"/>
        </w:numPr>
      </w:pPr>
      <w:r>
        <w:t>VA Directive 6500, “</w:t>
      </w:r>
      <w:r w:rsidR="00C408D3">
        <w:t xml:space="preserve">VA Cybersecurity Program,” </w:t>
      </w:r>
      <w:r w:rsidR="00F41D24">
        <w:t>February 24, 2021</w:t>
      </w:r>
      <w:r w:rsidR="000167EC">
        <w:t xml:space="preserve"> (see VA NOTICE 24-18, dated September 27, 2024</w:t>
      </w:r>
      <w:r w:rsidR="009B54CF">
        <w:t>, “Update to VA Directive 6500 Cybersecurity Program”, and VA Notice 25-07, dated 3/18/25, “Amending VA Directive 6500 to incorporate M-24-15”</w:t>
      </w:r>
      <w:r w:rsidR="000167EC">
        <w:t>)</w:t>
      </w:r>
    </w:p>
    <w:p w14:paraId="56D57739" w14:textId="77777777" w:rsidR="00B90416" w:rsidRDefault="00E47F5F" w:rsidP="00200A3C">
      <w:pPr>
        <w:pStyle w:val="ListParagraph"/>
        <w:numPr>
          <w:ilvl w:val="0"/>
          <w:numId w:val="6"/>
        </w:numPr>
      </w:pPr>
      <w:r w:rsidRPr="00D13E0C">
        <w:t>VA Handbook</w:t>
      </w:r>
      <w:r w:rsidR="000A5B07">
        <w:t xml:space="preserve"> 6500</w:t>
      </w:r>
      <w:r w:rsidR="003B164A">
        <w:t>, “</w:t>
      </w:r>
      <w:r w:rsidR="006F42ED">
        <w:t xml:space="preserve">Risk Management Framework for VA Information Systems VA Information Security Program,” </w:t>
      </w:r>
      <w:r w:rsidR="00F41D24">
        <w:t>February 24, 2021</w:t>
      </w:r>
      <w:r w:rsidR="00764AEF">
        <w:t xml:space="preserve"> (see VA Notice 25-01, dated October 15, 2024</w:t>
      </w:r>
      <w:r w:rsidR="009B54CF">
        <w:t>, “</w:t>
      </w:r>
      <w:r w:rsidR="009B54CF" w:rsidRPr="009B54CF">
        <w:t>Update to VA Handbook 6500 Risk Management Framework for VA Information Systems VA Information Security Progra</w:t>
      </w:r>
      <w:r w:rsidR="009B54CF">
        <w:t>m”, and VA Notice 25-06, dated 3/18/25, “Amending VA Directive 6500 to incorporate M-24-15”</w:t>
      </w:r>
      <w:r w:rsidR="005E041C">
        <w:t>,</w:t>
      </w:r>
      <w:r w:rsidR="006B135F">
        <w:t xml:space="preserve"> VA Notice 25-16</w:t>
      </w:r>
      <w:r w:rsidR="00857835">
        <w:t>, dated September 15, 2025, “</w:t>
      </w:r>
      <w:r w:rsidR="00095ED2" w:rsidRPr="00095ED2">
        <w:t>Amending V</w:t>
      </w:r>
      <w:r w:rsidR="00095ED2">
        <w:t>A</w:t>
      </w:r>
      <w:r w:rsidR="00095ED2" w:rsidRPr="00095ED2">
        <w:t xml:space="preserve"> Handbook 6500 </w:t>
      </w:r>
      <w:r w:rsidR="00095ED2">
        <w:t>t</w:t>
      </w:r>
      <w:r w:rsidR="00095ED2" w:rsidRPr="00095ED2">
        <w:t xml:space="preserve">o Replace Enterprise Mission Assurance Support Services Tool With Office </w:t>
      </w:r>
      <w:r w:rsidR="00095ED2">
        <w:t>o</w:t>
      </w:r>
      <w:r w:rsidR="00095ED2" w:rsidRPr="00095ED2">
        <w:t>f Information Technology Governance Risk Compliance Tool</w:t>
      </w:r>
      <w:r w:rsidR="007554CA">
        <w:t>, and VA Notice 25-17</w:t>
      </w:r>
      <w:r w:rsidR="00DE02AE">
        <w:t xml:space="preserve">, dated </w:t>
      </w:r>
      <w:r w:rsidR="00B8275A">
        <w:t>September 22, 2025</w:t>
      </w:r>
      <w:r w:rsidR="00DE02AE">
        <w:t>, “</w:t>
      </w:r>
      <w:r w:rsidR="00DE02AE" w:rsidRPr="00DE02AE">
        <w:t>Rescission Of Office Of Information Security (O</w:t>
      </w:r>
      <w:r w:rsidR="00DE02AE">
        <w:t>IS</w:t>
      </w:r>
      <w:r w:rsidR="00DE02AE" w:rsidRPr="00DE02AE">
        <w:t>) Deputy Assistant Secretary (D</w:t>
      </w:r>
      <w:r w:rsidR="00DE02AE">
        <w:t>AS</w:t>
      </w:r>
      <w:r w:rsidR="00DE02AE" w:rsidRPr="00DE02AE">
        <w:t xml:space="preserve">) Memorandum – Requirements </w:t>
      </w:r>
      <w:r w:rsidR="00DE02AE">
        <w:t>o</w:t>
      </w:r>
      <w:r w:rsidR="00DE02AE" w:rsidRPr="00DE02AE">
        <w:t xml:space="preserve">f Proper Plan </w:t>
      </w:r>
      <w:r w:rsidR="00DE02AE">
        <w:t>o</w:t>
      </w:r>
      <w:r w:rsidR="00DE02AE" w:rsidRPr="00DE02AE">
        <w:t xml:space="preserve">f Action </w:t>
      </w:r>
      <w:r w:rsidR="00DE02AE">
        <w:t>a</w:t>
      </w:r>
      <w:r w:rsidR="00DE02AE" w:rsidRPr="00DE02AE">
        <w:t>nd Milestones (P</w:t>
      </w:r>
      <w:r w:rsidR="00DE02AE">
        <w:t>OA</w:t>
      </w:r>
      <w:r w:rsidR="00DE02AE" w:rsidRPr="00DE02AE">
        <w:t>&amp;M) Completion</w:t>
      </w:r>
      <w:r w:rsidR="00764AEF">
        <w:t>)</w:t>
      </w:r>
    </w:p>
    <w:p w14:paraId="564BB93F" w14:textId="77777777" w:rsidR="00B90416" w:rsidRDefault="00B90416" w:rsidP="009B715C">
      <w:pPr>
        <w:pStyle w:val="ListParagraph"/>
        <w:numPr>
          <w:ilvl w:val="0"/>
          <w:numId w:val="6"/>
        </w:numPr>
      </w:pPr>
      <w:r>
        <w:t xml:space="preserve">VA Handbook 6500.2, “Management of </w:t>
      </w:r>
      <w:r w:rsidR="006F42ED">
        <w:t>Breaches Involving Sensitive Personal Information (SPI)</w:t>
      </w:r>
      <w:r w:rsidR="003A5863">
        <w:t>,”</w:t>
      </w:r>
      <w:r w:rsidR="006F42ED">
        <w:t xml:space="preserve"> </w:t>
      </w:r>
      <w:r w:rsidR="00CC1B36">
        <w:t>June 30, 2023</w:t>
      </w:r>
    </w:p>
    <w:p w14:paraId="320E832C" w14:textId="77777777" w:rsidR="008D4CF5" w:rsidRDefault="003B164A" w:rsidP="009B715C">
      <w:pPr>
        <w:pStyle w:val="ListParagraph"/>
        <w:numPr>
          <w:ilvl w:val="0"/>
          <w:numId w:val="6"/>
        </w:numPr>
      </w:pPr>
      <w:r w:rsidRPr="00D13E0C">
        <w:t>VA Handbook</w:t>
      </w:r>
      <w:r w:rsidR="00E47F5F" w:rsidRPr="00D13E0C">
        <w:t xml:space="preserve"> 6500</w:t>
      </w:r>
      <w:r w:rsidR="008028F6">
        <w:t>.6</w:t>
      </w:r>
      <w:r w:rsidR="000216E1">
        <w:t>,</w:t>
      </w:r>
      <w:r w:rsidR="008028F6">
        <w:t xml:space="preserve"> </w:t>
      </w:r>
      <w:r w:rsidR="000216E1">
        <w:t>“</w:t>
      </w:r>
      <w:r w:rsidR="008028F6">
        <w:t>Contract Security</w:t>
      </w:r>
      <w:r w:rsidR="000216E1">
        <w:t>,”</w:t>
      </w:r>
      <w:r w:rsidR="008028F6" w:rsidRPr="008028F6">
        <w:t xml:space="preserve"> </w:t>
      </w:r>
      <w:r w:rsidR="008028F6">
        <w:t>March 12, 201</w:t>
      </w:r>
      <w:r w:rsidR="008D4CF5">
        <w:t>0</w:t>
      </w:r>
      <w:r w:rsidR="009C6262">
        <w:t xml:space="preserve"> (</w:t>
      </w:r>
      <w:r w:rsidR="000167EC">
        <w:t xml:space="preserve">see </w:t>
      </w:r>
      <w:r w:rsidR="0045333E">
        <w:t>VA Notice 24-12</w:t>
      </w:r>
      <w:r w:rsidR="000167EC">
        <w:t>, dated April 22, 2024</w:t>
      </w:r>
      <w:r w:rsidR="009B54CF">
        <w:t>,</w:t>
      </w:r>
      <w:r w:rsidR="000167EC">
        <w:t xml:space="preserve"> </w:t>
      </w:r>
      <w:r w:rsidR="009B54CF">
        <w:t>“U</w:t>
      </w:r>
      <w:r w:rsidR="009B54CF" w:rsidRPr="009B54CF">
        <w:t xml:space="preserve">pdate to VA Handbook 6500.6, Contract Security, Appendix C VA Information and Information System Security/Privacy Language </w:t>
      </w:r>
      <w:proofErr w:type="gramStart"/>
      <w:r w:rsidR="009B54CF" w:rsidRPr="009B54CF">
        <w:t>For</w:t>
      </w:r>
      <w:proofErr w:type="gramEnd"/>
      <w:r w:rsidR="009B54CF" w:rsidRPr="009B54CF">
        <w:t xml:space="preserve"> Inclusion </w:t>
      </w:r>
      <w:proofErr w:type="gramStart"/>
      <w:r w:rsidR="009B54CF" w:rsidRPr="009B54CF">
        <w:t>Into</w:t>
      </w:r>
      <w:proofErr w:type="gramEnd"/>
      <w:r w:rsidR="009B54CF" w:rsidRPr="009B54CF">
        <w:t xml:space="preserve"> Contracts, As Appropriat</w:t>
      </w:r>
      <w:r w:rsidR="009B54CF">
        <w:t>e</w:t>
      </w:r>
      <w:r w:rsidR="006D0EA7">
        <w:t>”)</w:t>
      </w:r>
    </w:p>
    <w:p w14:paraId="71CB0E4A" w14:textId="77777777" w:rsidR="003B64C5" w:rsidRDefault="00FD28CC" w:rsidP="00F31FAC">
      <w:pPr>
        <w:pStyle w:val="ListParagraph"/>
        <w:numPr>
          <w:ilvl w:val="0"/>
          <w:numId w:val="6"/>
        </w:numPr>
      </w:pPr>
      <w:r>
        <w:t>VA Handbook 6500.8, “Information System Contingency Planning</w:t>
      </w:r>
      <w:r w:rsidR="003A5863">
        <w:t>,</w:t>
      </w:r>
      <w:r>
        <w:t xml:space="preserve">” </w:t>
      </w:r>
      <w:r w:rsidR="00A056C5">
        <w:t>March 25, 2025</w:t>
      </w:r>
    </w:p>
    <w:p w14:paraId="15F02EE3" w14:textId="77777777" w:rsidR="00F41D24" w:rsidRDefault="00F41D24" w:rsidP="006B135F">
      <w:pPr>
        <w:pStyle w:val="ListParagraph"/>
        <w:numPr>
          <w:ilvl w:val="0"/>
          <w:numId w:val="6"/>
        </w:numPr>
      </w:pPr>
      <w:r>
        <w:t>VA Handbook 6500.10, “Mobile Device Security Policy</w:t>
      </w:r>
      <w:r w:rsidR="003A5863">
        <w:t>,</w:t>
      </w:r>
      <w:r>
        <w:t>” February 15, 2018</w:t>
      </w:r>
      <w:r w:rsidR="00AA6333">
        <w:t xml:space="preserve"> (see VA NOTICE 2</w:t>
      </w:r>
      <w:r w:rsidR="008C6552">
        <w:t>5-10</w:t>
      </w:r>
      <w:r w:rsidR="00AA6333">
        <w:t xml:space="preserve">, dated </w:t>
      </w:r>
      <w:r w:rsidR="008C6552">
        <w:t>June 9, 2025</w:t>
      </w:r>
      <w:r w:rsidR="00AA6333">
        <w:t>, “</w:t>
      </w:r>
      <w:r w:rsidR="00216198" w:rsidRPr="00216198">
        <w:t xml:space="preserve">Use </w:t>
      </w:r>
      <w:r w:rsidR="001B6EDD">
        <w:t>o</w:t>
      </w:r>
      <w:r w:rsidR="00216198" w:rsidRPr="00216198">
        <w:t xml:space="preserve">f Personally Owned Mobile Devices Policy Amendment </w:t>
      </w:r>
      <w:r w:rsidR="00216198">
        <w:t>o</w:t>
      </w:r>
      <w:r w:rsidR="00216198" w:rsidRPr="00216198">
        <w:t xml:space="preserve">f Department </w:t>
      </w:r>
      <w:r w:rsidR="00216198">
        <w:t>o</w:t>
      </w:r>
      <w:r w:rsidR="00216198" w:rsidRPr="00216198">
        <w:t xml:space="preserve">f Veterans Affairs </w:t>
      </w:r>
      <w:r w:rsidR="00216198" w:rsidRPr="00216198">
        <w:lastRenderedPageBreak/>
        <w:t>Handbook 6500.10</w:t>
      </w:r>
      <w:r w:rsidR="00AA6333">
        <w:t>”, and VA Notice 25-</w:t>
      </w:r>
      <w:r w:rsidR="00A26FF9">
        <w:t>15</w:t>
      </w:r>
      <w:r w:rsidR="00AA6333">
        <w:t xml:space="preserve">, dated </w:t>
      </w:r>
      <w:r w:rsidR="00A26FF9">
        <w:t>August 22, 2025</w:t>
      </w:r>
      <w:r w:rsidR="00AA6333">
        <w:t>, “</w:t>
      </w:r>
      <w:r w:rsidR="00A6629B" w:rsidRPr="00A6629B">
        <w:t xml:space="preserve">Update </w:t>
      </w:r>
      <w:r w:rsidR="00A6629B">
        <w:t>t</w:t>
      </w:r>
      <w:r w:rsidR="00A6629B" w:rsidRPr="00A6629B">
        <w:t>o V</w:t>
      </w:r>
      <w:r w:rsidR="00A6629B">
        <w:t>A</w:t>
      </w:r>
      <w:r w:rsidR="00A6629B" w:rsidRPr="00A6629B">
        <w:t xml:space="preserve"> Handbook 6500.10 Mobile Device Security Policy</w:t>
      </w:r>
      <w:r w:rsidR="00AA6333">
        <w:t>”)</w:t>
      </w:r>
    </w:p>
    <w:p w14:paraId="3A4373A3" w14:textId="77777777" w:rsidR="00EE3A7B" w:rsidRDefault="00EE3A7B" w:rsidP="00EE3A7B">
      <w:pPr>
        <w:pStyle w:val="ListParagraph"/>
        <w:numPr>
          <w:ilvl w:val="0"/>
          <w:numId w:val="6"/>
        </w:numPr>
      </w:pPr>
      <w:r>
        <w:t>VA Handbook 6500.11, “VA Firewall Configuration</w:t>
      </w:r>
      <w:r w:rsidR="003A5863">
        <w:t>,</w:t>
      </w:r>
      <w:r>
        <w:t>” August 22, 2017</w:t>
      </w:r>
    </w:p>
    <w:p w14:paraId="48B7FE65" w14:textId="77777777" w:rsidR="00AE1B98" w:rsidRDefault="002F6178" w:rsidP="00AE1B98">
      <w:pPr>
        <w:pStyle w:val="ListParagraph"/>
        <w:numPr>
          <w:ilvl w:val="0"/>
          <w:numId w:val="6"/>
        </w:numPr>
        <w:tabs>
          <w:tab w:val="left" w:pos="0"/>
          <w:tab w:val="left" w:pos="720"/>
        </w:tabs>
        <w:spacing w:before="0" w:after="0"/>
      </w:pPr>
      <w:r>
        <w:t>OIT</w:t>
      </w:r>
      <w:r w:rsidR="00A751F1" w:rsidRPr="00D13E0C">
        <w:t xml:space="preserve"> </w:t>
      </w:r>
      <w:r w:rsidR="00A751F1" w:rsidRPr="00FC3B90">
        <w:t>P</w:t>
      </w:r>
      <w:r w:rsidR="00AE1B98">
        <w:t>rocess Asset Library</w:t>
      </w:r>
      <w:r w:rsidR="007E26A0">
        <w:t xml:space="preserve"> (PAL)</w:t>
      </w:r>
      <w:r w:rsidR="00392C8E">
        <w:t xml:space="preserve">, </w:t>
      </w:r>
      <w:hyperlink r:id="rId14" w:tooltip="Link to public facing PAL" w:history="1">
        <w:r w:rsidR="00392C8E">
          <w:rPr>
            <w:rStyle w:val="Hyperlink"/>
          </w:rPr>
          <w:t>OIT Process Asset Library</w:t>
        </w:r>
      </w:hyperlink>
      <w:r w:rsidR="00392C8E">
        <w:t>.</w:t>
      </w:r>
    </w:p>
    <w:p w14:paraId="55A73BC9" w14:textId="77777777" w:rsidR="00A65C84" w:rsidRDefault="00B25770" w:rsidP="00AE1B98">
      <w:pPr>
        <w:pStyle w:val="ListParagraph"/>
        <w:numPr>
          <w:ilvl w:val="0"/>
          <w:numId w:val="6"/>
        </w:numPr>
        <w:tabs>
          <w:tab w:val="left" w:pos="0"/>
          <w:tab w:val="left" w:pos="720"/>
        </w:tabs>
        <w:spacing w:before="0" w:after="0"/>
      </w:pPr>
      <w:r>
        <w:t xml:space="preserve">One-VA </w:t>
      </w:r>
      <w:r w:rsidR="00493DEA">
        <w:t>Technical Reference Model (TRM) (reference</w:t>
      </w:r>
      <w:r w:rsidR="00BC15AA">
        <w:t xml:space="preserve"> at</w:t>
      </w:r>
      <w:r w:rsidR="00A65C84">
        <w:t xml:space="preserve"> </w:t>
      </w:r>
      <w:hyperlink r:id="rId15" w:tooltip="One-VA Technical Reference Model (TRM) Website" w:history="1">
        <w:r w:rsidR="007648AD">
          <w:rPr>
            <w:rStyle w:val="Hyperlink"/>
          </w:rPr>
          <w:t>https://www.va.gov/trm/TRMHomePage.aspx</w:t>
        </w:r>
      </w:hyperlink>
      <w:r w:rsidR="00A65C84">
        <w:t>)</w:t>
      </w:r>
    </w:p>
    <w:p w14:paraId="0BAD78B9" w14:textId="77777777" w:rsidR="007C1A25" w:rsidRDefault="007C1A25" w:rsidP="00FE6A09">
      <w:pPr>
        <w:pStyle w:val="ListParagraph"/>
        <w:numPr>
          <w:ilvl w:val="0"/>
          <w:numId w:val="6"/>
        </w:numPr>
      </w:pPr>
      <w:r w:rsidRPr="00A071D3">
        <w:t>VA Directive 650</w:t>
      </w:r>
      <w:r w:rsidR="007432F1" w:rsidRPr="00A071D3">
        <w:t>8</w:t>
      </w:r>
      <w:r w:rsidRPr="00A071D3">
        <w:t xml:space="preserve">, </w:t>
      </w:r>
      <w:r w:rsidR="00036F34">
        <w:t>“</w:t>
      </w:r>
      <w:r w:rsidR="00637F46">
        <w:t>Implementation of Privacy Threshold Analysis and Privacy Impact Assessment</w:t>
      </w:r>
      <w:r w:rsidR="007432F1" w:rsidRPr="00A071D3">
        <w:t>,</w:t>
      </w:r>
      <w:r w:rsidR="00036F34">
        <w:t>”</w:t>
      </w:r>
      <w:r w:rsidR="007432F1" w:rsidRPr="00A071D3">
        <w:t xml:space="preserve"> October </w:t>
      </w:r>
      <w:r w:rsidR="00637F46">
        <w:t>15</w:t>
      </w:r>
      <w:r w:rsidR="007432F1" w:rsidRPr="00A071D3">
        <w:t>, 20</w:t>
      </w:r>
      <w:r w:rsidR="00637F46">
        <w:t>14</w:t>
      </w:r>
    </w:p>
    <w:p w14:paraId="18FCF780" w14:textId="77777777" w:rsidR="009F3871" w:rsidRDefault="009F3871" w:rsidP="00FE6A09">
      <w:pPr>
        <w:pStyle w:val="ListParagraph"/>
        <w:numPr>
          <w:ilvl w:val="0"/>
          <w:numId w:val="6"/>
        </w:numPr>
      </w:pPr>
      <w:r>
        <w:t>VA Directive 6510, “VA Identity, Credential and Access Management,” September 3, 2024</w:t>
      </w:r>
    </w:p>
    <w:p w14:paraId="3BAF9602" w14:textId="77777777" w:rsidR="00E776AC" w:rsidRDefault="00E776AC" w:rsidP="00FE6A09">
      <w:pPr>
        <w:pStyle w:val="ListParagraph"/>
        <w:numPr>
          <w:ilvl w:val="0"/>
          <w:numId w:val="6"/>
        </w:numPr>
      </w:pPr>
      <w:r>
        <w:t>VA Handbook 6510, “VA Identity</w:t>
      </w:r>
      <w:r w:rsidR="009F3871">
        <w:t>, Credential</w:t>
      </w:r>
      <w:r>
        <w:t xml:space="preserve"> and Access Management</w:t>
      </w:r>
      <w:r w:rsidR="003A5863">
        <w:t>,</w:t>
      </w:r>
      <w:r>
        <w:t xml:space="preserve">” </w:t>
      </w:r>
      <w:r w:rsidR="009F3871">
        <w:t>September 27, 2024</w:t>
      </w:r>
    </w:p>
    <w:p w14:paraId="5A1AA085" w14:textId="77777777" w:rsidR="001325B3" w:rsidRDefault="001325B3" w:rsidP="00FE6A09">
      <w:pPr>
        <w:pStyle w:val="ListParagraph"/>
        <w:numPr>
          <w:ilvl w:val="0"/>
          <w:numId w:val="6"/>
        </w:numPr>
      </w:pPr>
      <w:r>
        <w:t>VA Directive</w:t>
      </w:r>
      <w:r w:rsidR="00DB436E">
        <w:t xml:space="preserve"> and Handbook</w:t>
      </w:r>
      <w:r>
        <w:t xml:space="preserve"> 6513, </w:t>
      </w:r>
      <w:r w:rsidR="00DB436E">
        <w:t>“</w:t>
      </w:r>
      <w:r>
        <w:t>Secure External Connections</w:t>
      </w:r>
      <w:r w:rsidR="003A5863">
        <w:t>,</w:t>
      </w:r>
      <w:r w:rsidR="00DB436E">
        <w:t>”</w:t>
      </w:r>
      <w:r>
        <w:t xml:space="preserve"> October 12, 2017</w:t>
      </w:r>
    </w:p>
    <w:p w14:paraId="4A8CE755" w14:textId="77777777" w:rsidR="007C1A25" w:rsidRPr="00A071D3" w:rsidRDefault="007C1A25" w:rsidP="00FE6A09">
      <w:pPr>
        <w:pStyle w:val="ListParagraph"/>
        <w:numPr>
          <w:ilvl w:val="0"/>
          <w:numId w:val="6"/>
        </w:numPr>
      </w:pPr>
      <w:r w:rsidRPr="00A071D3">
        <w:t xml:space="preserve">VA Directive 6300, </w:t>
      </w:r>
      <w:r w:rsidR="003A5863">
        <w:t>“</w:t>
      </w:r>
      <w:r w:rsidRPr="00A071D3">
        <w:t>Records and Information Management</w:t>
      </w:r>
      <w:r w:rsidR="007432F1" w:rsidRPr="00A071D3">
        <w:t>,</w:t>
      </w:r>
      <w:r w:rsidR="003A5863">
        <w:t>”</w:t>
      </w:r>
      <w:r w:rsidR="007432F1" w:rsidRPr="00A071D3">
        <w:t xml:space="preserve"> </w:t>
      </w:r>
      <w:r w:rsidR="0053645A">
        <w:t>September 21, 2018</w:t>
      </w:r>
    </w:p>
    <w:p w14:paraId="1A9379A1" w14:textId="77777777" w:rsidR="007C1A25" w:rsidRDefault="007C1A25" w:rsidP="00FE6A09">
      <w:pPr>
        <w:pStyle w:val="ListParagraph"/>
        <w:numPr>
          <w:ilvl w:val="0"/>
          <w:numId w:val="6"/>
        </w:numPr>
      </w:pPr>
      <w:r w:rsidRPr="00A071D3">
        <w:t xml:space="preserve">VA Handbook, 6300.1, </w:t>
      </w:r>
      <w:r w:rsidR="003A5863">
        <w:t>“</w:t>
      </w:r>
      <w:r w:rsidRPr="00A071D3">
        <w:t>Records Management Procedures</w:t>
      </w:r>
      <w:r w:rsidR="006E4C0A">
        <w:t>,</w:t>
      </w:r>
      <w:r w:rsidR="003A5863">
        <w:t xml:space="preserve">“ </w:t>
      </w:r>
      <w:r w:rsidR="007432F1" w:rsidRPr="00A071D3">
        <w:t>March 24, 2010</w:t>
      </w:r>
    </w:p>
    <w:p w14:paraId="26ADCF7C" w14:textId="77777777" w:rsidR="007B5523" w:rsidRPr="007B5523" w:rsidRDefault="007B5523" w:rsidP="007B5523">
      <w:pPr>
        <w:pStyle w:val="ListParagraph"/>
        <w:numPr>
          <w:ilvl w:val="0"/>
          <w:numId w:val="6"/>
        </w:numPr>
      </w:pPr>
      <w:r w:rsidRPr="007B5523">
        <w:t>NIST SP 800-37</w:t>
      </w:r>
      <w:r w:rsidR="002A40FB">
        <w:t xml:space="preserve"> Rev </w:t>
      </w:r>
      <w:r w:rsidR="00AC7BD8">
        <w:t>2</w:t>
      </w:r>
      <w:r w:rsidRPr="007B5523">
        <w:t xml:space="preserve">, </w:t>
      </w:r>
      <w:r w:rsidR="003A5863">
        <w:t>“</w:t>
      </w:r>
      <w:r w:rsidR="0053645A">
        <w:t>Risk Management Framework for Information Systems and Organizations: A System Life Cycle Approach for Security and Privacy</w:t>
      </w:r>
      <w:r w:rsidR="004E25B9">
        <w:t>,</w:t>
      </w:r>
      <w:r w:rsidR="003A5863">
        <w:t>”</w:t>
      </w:r>
      <w:r w:rsidR="004E25B9">
        <w:t xml:space="preserve"> December 2018</w:t>
      </w:r>
    </w:p>
    <w:p w14:paraId="74FD9226" w14:textId="77777777" w:rsidR="007B5523" w:rsidRPr="007B5523" w:rsidRDefault="007B5523" w:rsidP="007B5523">
      <w:pPr>
        <w:pStyle w:val="ListParagraph"/>
        <w:numPr>
          <w:ilvl w:val="0"/>
          <w:numId w:val="6"/>
        </w:numPr>
      </w:pPr>
      <w:r w:rsidRPr="007B5523">
        <w:t xml:space="preserve">NIST SP 800-53 Rev. </w:t>
      </w:r>
      <w:r w:rsidR="00AC7BD8">
        <w:t>5</w:t>
      </w:r>
      <w:r w:rsidRPr="007B5523">
        <w:t xml:space="preserve">, </w:t>
      </w:r>
      <w:r w:rsidR="003A5863">
        <w:t>“</w:t>
      </w:r>
      <w:r w:rsidRPr="007B5523">
        <w:t>Security and Privacy Controls for Federal Information Systems and Organizations,</w:t>
      </w:r>
      <w:r w:rsidR="003A5863">
        <w:t>”</w:t>
      </w:r>
      <w:r w:rsidRPr="007B5523">
        <w:t xml:space="preserve"> </w:t>
      </w:r>
      <w:r w:rsidR="00AC7BD8">
        <w:t>September 23, 2020</w:t>
      </w:r>
      <w:r w:rsidR="00D26DA6">
        <w:t xml:space="preserve"> (includes updates as of 12/10/2020)</w:t>
      </w:r>
    </w:p>
    <w:p w14:paraId="3EDCAE4C" w14:textId="77777777" w:rsidR="0044308C" w:rsidRDefault="0044308C" w:rsidP="00FE6A09">
      <w:pPr>
        <w:pStyle w:val="ListParagraph"/>
        <w:numPr>
          <w:ilvl w:val="0"/>
          <w:numId w:val="6"/>
        </w:numPr>
      </w:pPr>
      <w:r w:rsidRPr="0044308C">
        <w:t xml:space="preserve">VA Directive 0735, </w:t>
      </w:r>
      <w:r w:rsidR="003A5863">
        <w:t>“</w:t>
      </w:r>
      <w:r w:rsidRPr="0044308C">
        <w:t>Homeland Security Presidential Directive 12 (HSPD-12) Program</w:t>
      </w:r>
      <w:r w:rsidR="003A5863">
        <w:t>,”</w:t>
      </w:r>
      <w:r>
        <w:t xml:space="preserve"> </w:t>
      </w:r>
      <w:r w:rsidR="004A656F">
        <w:t>October 26, 2015</w:t>
      </w:r>
    </w:p>
    <w:p w14:paraId="33176211" w14:textId="77777777" w:rsidR="0044308C" w:rsidRPr="0044308C" w:rsidRDefault="0044308C" w:rsidP="00FE6A09">
      <w:pPr>
        <w:pStyle w:val="ListParagraph"/>
        <w:numPr>
          <w:ilvl w:val="0"/>
          <w:numId w:val="6"/>
        </w:numPr>
      </w:pPr>
      <w:r w:rsidRPr="0044308C">
        <w:t xml:space="preserve">VA </w:t>
      </w:r>
      <w:r>
        <w:t>Handbook</w:t>
      </w:r>
      <w:r w:rsidRPr="0044308C">
        <w:t xml:space="preserve"> 0735, </w:t>
      </w:r>
      <w:r w:rsidR="003A5863">
        <w:t>“</w:t>
      </w:r>
      <w:r w:rsidRPr="0044308C">
        <w:t>Homeland Security Presidential Directive 12 (HSPD-12) Program,</w:t>
      </w:r>
      <w:r w:rsidR="003A5863">
        <w:t>”</w:t>
      </w:r>
      <w:r w:rsidRPr="0044308C">
        <w:t xml:space="preserve"> </w:t>
      </w:r>
      <w:r>
        <w:t>March 2</w:t>
      </w:r>
      <w:r w:rsidR="004A656F">
        <w:t>4</w:t>
      </w:r>
      <w:r>
        <w:t>, 2014</w:t>
      </w:r>
    </w:p>
    <w:p w14:paraId="2319F274" w14:textId="77777777" w:rsidR="008715E3" w:rsidRDefault="0044308C" w:rsidP="00FE6A09">
      <w:pPr>
        <w:pStyle w:val="ListParagraph"/>
        <w:numPr>
          <w:ilvl w:val="0"/>
          <w:numId w:val="6"/>
        </w:numPr>
      </w:pPr>
      <w:r w:rsidRPr="0044308C">
        <w:t xml:space="preserve">OMB Memorandum 05-24, </w:t>
      </w:r>
      <w:r w:rsidR="003A5863">
        <w:t>“</w:t>
      </w:r>
      <w:r w:rsidRPr="0044308C">
        <w:t>Implementation of Homeland Security Presidential</w:t>
      </w:r>
      <w:r w:rsidR="00631251">
        <w:t xml:space="preserve"> Directive</w:t>
      </w:r>
      <w:r w:rsidRPr="0044308C">
        <w:t xml:space="preserve"> (HSPD) 12</w:t>
      </w:r>
      <w:r>
        <w:t xml:space="preserve"> – Policy for a Common Identification Standard for Federal Employees and Contractors,</w:t>
      </w:r>
      <w:r w:rsidR="003A5863">
        <w:t>”</w:t>
      </w:r>
      <w:r>
        <w:t xml:space="preserve"> August 5, 200</w:t>
      </w:r>
      <w:r w:rsidR="008715E3">
        <w:t>5</w:t>
      </w:r>
    </w:p>
    <w:p w14:paraId="35772289" w14:textId="77777777" w:rsidR="0044308C" w:rsidRDefault="008715E3" w:rsidP="00FE6A09">
      <w:pPr>
        <w:pStyle w:val="ListParagraph"/>
        <w:numPr>
          <w:ilvl w:val="0"/>
          <w:numId w:val="6"/>
        </w:numPr>
      </w:pPr>
      <w:r>
        <w:t>OMB Memorandum M</w:t>
      </w:r>
      <w:r w:rsidR="005805B0">
        <w:t>-</w:t>
      </w:r>
      <w:r>
        <w:t xml:space="preserve">19-17, </w:t>
      </w:r>
      <w:r w:rsidR="003A5863">
        <w:t>“</w:t>
      </w:r>
      <w:r>
        <w:t>Enabling Mission Delivery Through Improved Identity, Credential, and Access Management,</w:t>
      </w:r>
      <w:r w:rsidR="003A5863">
        <w:t>”</w:t>
      </w:r>
      <w:r>
        <w:t xml:space="preserve"> May 21, 2019</w:t>
      </w:r>
    </w:p>
    <w:p w14:paraId="3674A5CE" w14:textId="77777777" w:rsidR="002732FC" w:rsidRDefault="002732FC" w:rsidP="00FE6A09">
      <w:pPr>
        <w:pStyle w:val="ListParagraph"/>
        <w:numPr>
          <w:ilvl w:val="0"/>
          <w:numId w:val="6"/>
        </w:numPr>
      </w:pPr>
      <w:r w:rsidRPr="002732FC">
        <w:t xml:space="preserve">OMB Memorandum, </w:t>
      </w:r>
      <w:r w:rsidR="003A5863">
        <w:t>“</w:t>
      </w:r>
      <w:r w:rsidRPr="002732FC">
        <w:t>Guidance for Homeland Security Presidential Directive (HSPD) 12 Implementation,</w:t>
      </w:r>
      <w:r w:rsidR="003A5863">
        <w:t>”</w:t>
      </w:r>
      <w:r w:rsidRPr="002732FC">
        <w:t xml:space="preserve"> May 23, 2008</w:t>
      </w:r>
    </w:p>
    <w:p w14:paraId="3409A6FB" w14:textId="77777777" w:rsidR="00245626" w:rsidRDefault="002732FC" w:rsidP="00245626">
      <w:pPr>
        <w:pStyle w:val="ListParagraph"/>
        <w:numPr>
          <w:ilvl w:val="0"/>
          <w:numId w:val="6"/>
        </w:numPr>
      </w:pPr>
      <w:bookmarkStart w:id="10" w:name="_Hlk161062676"/>
      <w:r w:rsidRPr="002732FC">
        <w:t xml:space="preserve">Federal Identity, Credential, and Access Management (FICAM) </w:t>
      </w:r>
      <w:r w:rsidR="00D315BD">
        <w:t>Architecture, June 30, 2023</w:t>
      </w:r>
      <w:r w:rsidR="00245626">
        <w:t xml:space="preserve"> (</w:t>
      </w:r>
      <w:hyperlink r:id="rId16" w:anchor=":~:text=FICAM%20is%20the%20federal%20government%E2%80%99s%20enterprise%20approach%20to,identity%20processes%2C%20practices%2C%20policies%2C%20and%20information%20security%20disciplines." w:tooltip="Link to the FICAM Architecture website area" w:history="1">
        <w:r w:rsidR="00054C91">
          <w:rPr>
            <w:rStyle w:val="Hyperlink"/>
          </w:rPr>
          <w:t>FICAM Architecture (idmanagement.gov)</w:t>
        </w:r>
      </w:hyperlink>
      <w:r w:rsidR="00245626">
        <w:t>)</w:t>
      </w:r>
    </w:p>
    <w:bookmarkEnd w:id="10"/>
    <w:p w14:paraId="7157A82C" w14:textId="77777777" w:rsidR="002732FC" w:rsidRDefault="002732FC" w:rsidP="00FE6A09">
      <w:pPr>
        <w:pStyle w:val="ListParagraph"/>
        <w:numPr>
          <w:ilvl w:val="0"/>
          <w:numId w:val="6"/>
        </w:numPr>
      </w:pPr>
      <w:r w:rsidRPr="002732FC">
        <w:t>NIST SP 800-116</w:t>
      </w:r>
      <w:r w:rsidR="002A40FB">
        <w:t xml:space="preserve"> Rev 1</w:t>
      </w:r>
      <w:r w:rsidRPr="002732FC">
        <w:t xml:space="preserve">, </w:t>
      </w:r>
      <w:r w:rsidR="003A5863">
        <w:t>“</w:t>
      </w:r>
      <w:r w:rsidR="002A40FB">
        <w:t>Guidelines</w:t>
      </w:r>
      <w:r w:rsidRPr="002732FC">
        <w:t xml:space="preserve"> for the Use of </w:t>
      </w:r>
      <w:r w:rsidR="00955258">
        <w:t>Personal Identity Verification (</w:t>
      </w:r>
      <w:r w:rsidRPr="002732FC">
        <w:t>PIV</w:t>
      </w:r>
      <w:r w:rsidR="00955258">
        <w:t>)</w:t>
      </w:r>
      <w:r w:rsidRPr="002732FC">
        <w:t xml:space="preserve"> Credentials in </w:t>
      </w:r>
      <w:r w:rsidR="001F13C1">
        <w:t xml:space="preserve">Facility </w:t>
      </w:r>
      <w:r w:rsidRPr="002732FC">
        <w:t>Access</w:t>
      </w:r>
      <w:r>
        <w:t>,</w:t>
      </w:r>
      <w:r w:rsidR="003A5863">
        <w:t xml:space="preserve">“ </w:t>
      </w:r>
      <w:r w:rsidR="001F13C1">
        <w:t>June 2018</w:t>
      </w:r>
    </w:p>
    <w:p w14:paraId="4ADB9AA4" w14:textId="77777777" w:rsidR="00854144" w:rsidRDefault="00854144" w:rsidP="00FE6A09">
      <w:pPr>
        <w:pStyle w:val="ListParagraph"/>
        <w:numPr>
          <w:ilvl w:val="0"/>
          <w:numId w:val="6"/>
        </w:numPr>
      </w:pPr>
      <w:r w:rsidRPr="00854144">
        <w:t xml:space="preserve">NIST SP </w:t>
      </w:r>
      <w:r w:rsidR="00D22BCF">
        <w:t>800-63</w:t>
      </w:r>
      <w:r w:rsidR="00D25DF7">
        <w:t xml:space="preserve"> Rev 4</w:t>
      </w:r>
      <w:r w:rsidR="00D22BCF">
        <w:t>, 800-63A</w:t>
      </w:r>
      <w:r w:rsidR="00851ABC">
        <w:t>-4</w:t>
      </w:r>
      <w:r w:rsidR="00D22BCF">
        <w:t>, 800-63B</w:t>
      </w:r>
      <w:r w:rsidR="00851ABC">
        <w:t>-4</w:t>
      </w:r>
      <w:r w:rsidR="00D22BCF">
        <w:t>, 800-63C</w:t>
      </w:r>
      <w:r w:rsidR="00851ABC">
        <w:t>-4</w:t>
      </w:r>
      <w:r w:rsidR="00D22BCF">
        <w:t>,</w:t>
      </w:r>
      <w:r w:rsidRPr="00854144">
        <w:t xml:space="preserve"> </w:t>
      </w:r>
      <w:r w:rsidR="003A5863">
        <w:t>“</w:t>
      </w:r>
      <w:r w:rsidR="00D22BCF">
        <w:t>Digital Identity Guidelines,</w:t>
      </w:r>
      <w:r w:rsidR="003A5863">
        <w:t>”</w:t>
      </w:r>
      <w:r w:rsidRPr="00854144">
        <w:t xml:space="preserve"> </w:t>
      </w:r>
      <w:r w:rsidR="00E05B85">
        <w:t>August 1, 2025</w:t>
      </w:r>
    </w:p>
    <w:p w14:paraId="65C86CC1" w14:textId="77777777" w:rsidR="00854144" w:rsidRDefault="00854144" w:rsidP="00FE6A09">
      <w:pPr>
        <w:pStyle w:val="ListParagraph"/>
        <w:numPr>
          <w:ilvl w:val="0"/>
          <w:numId w:val="6"/>
        </w:numPr>
      </w:pPr>
      <w:r w:rsidRPr="00854144">
        <w:t xml:space="preserve">NIST SP 800-157, </w:t>
      </w:r>
      <w:r w:rsidR="003A5863">
        <w:t>“</w:t>
      </w:r>
      <w:r w:rsidRPr="00854144">
        <w:t>Guidelines for Derived PIV Credentials,</w:t>
      </w:r>
      <w:r w:rsidR="003A5863">
        <w:t>”</w:t>
      </w:r>
      <w:r w:rsidRPr="00854144">
        <w:t xml:space="preserve"> </w:t>
      </w:r>
      <w:r w:rsidR="004A656F">
        <w:t>December</w:t>
      </w:r>
      <w:r w:rsidRPr="00854144">
        <w:t xml:space="preserve"> 2014</w:t>
      </w:r>
    </w:p>
    <w:p w14:paraId="55010686" w14:textId="77777777" w:rsidR="00854144" w:rsidRPr="00A73CD4" w:rsidRDefault="00854144" w:rsidP="00FE6A09">
      <w:pPr>
        <w:pStyle w:val="ListParagraph"/>
        <w:numPr>
          <w:ilvl w:val="0"/>
          <w:numId w:val="6"/>
        </w:numPr>
      </w:pPr>
      <w:r w:rsidRPr="00A73CD4">
        <w:t xml:space="preserve">VA Memorandum, VAIQ #7100147, </w:t>
      </w:r>
      <w:r w:rsidR="003A5863">
        <w:t>“</w:t>
      </w:r>
      <w:r w:rsidRPr="00A73CD4">
        <w:t>Continued Implementation of Homeland Security Presidential Directive 12 (HSPD-12),</w:t>
      </w:r>
      <w:r w:rsidR="003A5863">
        <w:t>”</w:t>
      </w:r>
      <w:r w:rsidRPr="00A73CD4">
        <w:t xml:space="preserve"> April 29, 2011 (</w:t>
      </w:r>
      <w:r w:rsidR="009603E8" w:rsidRPr="002B233D">
        <w:t xml:space="preserve">reference </w:t>
      </w:r>
      <w:hyperlink r:id="rId17" w:tooltip="Link to VA Memorandum VAIQ #7100147, via VOA" w:history="1">
        <w:r w:rsidR="00A73CD4" w:rsidRPr="00A76070">
          <w:rPr>
            <w:rStyle w:val="Hyperlink"/>
          </w:rPr>
          <w:t>https://www.voa.va.gov/documentlistpublic.aspx?NodeID=514</w:t>
        </w:r>
      </w:hyperlink>
      <w:r w:rsidR="00A73CD4" w:rsidRPr="00A73CD4">
        <w:t>)</w:t>
      </w:r>
    </w:p>
    <w:p w14:paraId="2364176D" w14:textId="77777777" w:rsidR="009C6B2E" w:rsidRPr="009C6B2E" w:rsidRDefault="009C6B2E" w:rsidP="009C6B2E">
      <w:pPr>
        <w:pStyle w:val="ListParagraph"/>
        <w:numPr>
          <w:ilvl w:val="0"/>
          <w:numId w:val="6"/>
        </w:numPr>
      </w:pPr>
      <w:r w:rsidRPr="009C6B2E">
        <w:lastRenderedPageBreak/>
        <w:t xml:space="preserve">IAM Identity Management Business Requirements Guidance document, May 2013, (reference Enterprise Architecture Section, PIV/IAM (reference </w:t>
      </w:r>
      <w:hyperlink r:id="rId18" w:tooltip="Link to VOA site for the IAM Identity Management Business Requirements Guidance document" w:history="1">
        <w:r w:rsidR="00EE56BE" w:rsidRPr="00EE56BE">
          <w:rPr>
            <w:rStyle w:val="Hyperlink"/>
            <w:rFonts w:cs="Arial"/>
          </w:rPr>
          <w:t>https://www.voa.va.gov/documentlistpublic.aspx?NodeID=514</w:t>
        </w:r>
      </w:hyperlink>
      <w:r w:rsidRPr="009C6B2E">
        <w:t>)</w:t>
      </w:r>
    </w:p>
    <w:p w14:paraId="51E374C8" w14:textId="77777777" w:rsidR="00FC63E0" w:rsidRPr="00F83067" w:rsidRDefault="006D2B2A" w:rsidP="00FE6A09">
      <w:pPr>
        <w:pStyle w:val="ListParagraph"/>
        <w:numPr>
          <w:ilvl w:val="0"/>
          <w:numId w:val="6"/>
        </w:numPr>
        <w:rPr>
          <w:rStyle w:val="Hyperlink"/>
          <w:rFonts w:cs="Arial"/>
          <w:color w:val="auto"/>
          <w:u w:val="none"/>
        </w:rPr>
      </w:pPr>
      <w:r>
        <w:rPr>
          <w:rStyle w:val="Hyperlink"/>
          <w:rFonts w:cs="Arial"/>
        </w:rPr>
        <w:t xml:space="preserve"> </w:t>
      </w:r>
      <w:r w:rsidRPr="00F83067">
        <w:t xml:space="preserve">VA </w:t>
      </w:r>
      <w:bookmarkStart w:id="11" w:name="_Hlk25137610"/>
      <w:r w:rsidRPr="00F83067">
        <w:t>Memorandum “Personal Identity Verification (PIV) Logical Access Policy Clarification,” July 17, 2019,</w:t>
      </w:r>
      <w:r>
        <w:rPr>
          <w:rStyle w:val="Hyperlink"/>
          <w:rFonts w:cs="Arial"/>
        </w:rPr>
        <w:t xml:space="preserve"> </w:t>
      </w:r>
      <w:hyperlink r:id="rId19" w:tooltip="Link to VA Memo &quot;PIV Logical Access Policy Clarification (VIEWS 00155984)&quot; document via VOA" w:history="1">
        <w:r w:rsidR="00FC63E0" w:rsidRPr="008C1CD6">
          <w:rPr>
            <w:rStyle w:val="Hyperlink"/>
            <w:rFonts w:cs="Arial"/>
          </w:rPr>
          <w:t>https://www.voa.va.gov/DocumentView.aspx?DocumentID=4896</w:t>
        </w:r>
      </w:hyperlink>
      <w:bookmarkEnd w:id="11"/>
    </w:p>
    <w:p w14:paraId="1E0401BD" w14:textId="77777777" w:rsidR="00D20884" w:rsidRDefault="005931CC" w:rsidP="00D20884">
      <w:pPr>
        <w:pStyle w:val="ListParagraph"/>
        <w:numPr>
          <w:ilvl w:val="0"/>
          <w:numId w:val="6"/>
        </w:numPr>
      </w:pPr>
      <w:r w:rsidRPr="000703E9">
        <w:t>Trusted Internet Connections (TI</w:t>
      </w:r>
      <w:r w:rsidR="00BC7E7F">
        <w:t xml:space="preserve">C) 3.0 </w:t>
      </w:r>
      <w:r w:rsidR="00D20884">
        <w:t xml:space="preserve">Core Guidance Documents, </w:t>
      </w:r>
      <w:hyperlink r:id="rId20" w:tooltip="TIC 3.0 Core Guidance Documents link, to CISA" w:history="1">
        <w:r w:rsidR="00646B9C">
          <w:rPr>
            <w:rStyle w:val="Hyperlink"/>
          </w:rPr>
          <w:t>https://www.cisa.gov/publication/tic-30-core-guidance-documents</w:t>
        </w:r>
      </w:hyperlink>
    </w:p>
    <w:p w14:paraId="1AC3646A" w14:textId="77777777" w:rsidR="005931CC" w:rsidRPr="000703E9" w:rsidRDefault="005931CC" w:rsidP="00CF2906">
      <w:pPr>
        <w:pStyle w:val="ListParagraph"/>
        <w:numPr>
          <w:ilvl w:val="0"/>
          <w:numId w:val="6"/>
        </w:numPr>
      </w:pPr>
      <w:r w:rsidRPr="000703E9">
        <w:t>OMB Memorandum M-</w:t>
      </w:r>
      <w:r w:rsidR="00646B9C">
        <w:t>19</w:t>
      </w:r>
      <w:r w:rsidRPr="000703E9">
        <w:t>-</w:t>
      </w:r>
      <w:r w:rsidR="00646B9C">
        <w:t>26</w:t>
      </w:r>
      <w:r w:rsidRPr="000703E9">
        <w:t>, “</w:t>
      </w:r>
      <w:r w:rsidR="00646B9C">
        <w:t xml:space="preserve">Update to the </w:t>
      </w:r>
      <w:r w:rsidRPr="000703E9">
        <w:t>Trusted Internet Connections (TIC)</w:t>
      </w:r>
      <w:r w:rsidR="00646B9C">
        <w:t xml:space="preserve"> Initiative</w:t>
      </w:r>
      <w:r w:rsidR="003A5863">
        <w:t>,</w:t>
      </w:r>
      <w:r w:rsidR="00B4762D">
        <w:t>”</w:t>
      </w:r>
      <w:r w:rsidR="003A5863">
        <w:t xml:space="preserve"> </w:t>
      </w:r>
      <w:r w:rsidR="00646B9C">
        <w:t>September 12, 2019</w:t>
      </w:r>
    </w:p>
    <w:p w14:paraId="54EFE530" w14:textId="77777777" w:rsidR="005E205D" w:rsidRDefault="005931CC" w:rsidP="00FE6A09">
      <w:pPr>
        <w:pStyle w:val="ListParagraph"/>
        <w:numPr>
          <w:ilvl w:val="0"/>
          <w:numId w:val="6"/>
        </w:numPr>
      </w:pPr>
      <w:r>
        <w:t xml:space="preserve">OMB Memorandum M-08-23, </w:t>
      </w:r>
      <w:r w:rsidR="003A5863">
        <w:t>“</w:t>
      </w:r>
      <w:r>
        <w:t>Securing the Federal Government’s Domain Name System Infrastructure,</w:t>
      </w:r>
      <w:r w:rsidR="003A5863">
        <w:t>”</w:t>
      </w:r>
      <w:r>
        <w:t xml:space="preserve"> August 22, 200</w:t>
      </w:r>
      <w:r w:rsidR="005E205D">
        <w:t>8</w:t>
      </w:r>
    </w:p>
    <w:p w14:paraId="12384280" w14:textId="77777777" w:rsidR="00603067" w:rsidRDefault="00603067" w:rsidP="00FE6A09">
      <w:pPr>
        <w:pStyle w:val="ListParagraph"/>
        <w:numPr>
          <w:ilvl w:val="0"/>
          <w:numId w:val="6"/>
        </w:numPr>
      </w:pPr>
      <w:bookmarkStart w:id="12" w:name="_Hlk161062746"/>
      <w:r>
        <w:t>Sections 524 and 525 of the Energy Independence and Security Act of 2007, (</w:t>
      </w:r>
      <w:r w:rsidRPr="00603067">
        <w:t>P</w:t>
      </w:r>
      <w:r w:rsidR="00143E8D">
        <w:t>.L.</w:t>
      </w:r>
      <w:r w:rsidRPr="00603067">
        <w:t xml:space="preserve"> 110–140</w:t>
      </w:r>
      <w:r>
        <w:t xml:space="preserve">), </w:t>
      </w:r>
      <w:r w:rsidRPr="00603067">
        <w:t>D</w:t>
      </w:r>
      <w:r>
        <w:t>ecember</w:t>
      </w:r>
      <w:r w:rsidRPr="00603067">
        <w:t xml:space="preserve"> 19, 200</w:t>
      </w:r>
      <w:r>
        <w:t>7</w:t>
      </w:r>
    </w:p>
    <w:p w14:paraId="135BD6BC" w14:textId="77777777" w:rsidR="00603067" w:rsidRDefault="00603067" w:rsidP="00FE6A09">
      <w:pPr>
        <w:pStyle w:val="ListParagraph"/>
        <w:numPr>
          <w:ilvl w:val="0"/>
          <w:numId w:val="6"/>
        </w:numPr>
      </w:pPr>
      <w:bookmarkStart w:id="13" w:name="_Hlk161062769"/>
      <w:bookmarkEnd w:id="12"/>
      <w:r w:rsidRPr="00603067">
        <w:t>Section 104 of the Energy Policy Act of 2005</w:t>
      </w:r>
      <w:r>
        <w:t>,</w:t>
      </w:r>
      <w:r w:rsidRPr="0065373E">
        <w:t xml:space="preserve"> (</w:t>
      </w:r>
      <w:r w:rsidRPr="00603067">
        <w:t>P</w:t>
      </w:r>
      <w:r w:rsidR="00143E8D">
        <w:t>.L.</w:t>
      </w:r>
      <w:r w:rsidRPr="00603067">
        <w:t xml:space="preserve"> 109–58</w:t>
      </w:r>
      <w:r>
        <w:t>), August</w:t>
      </w:r>
      <w:r w:rsidRPr="00603067">
        <w:t xml:space="preserve"> 8, 200</w:t>
      </w:r>
      <w:r>
        <w:t>5</w:t>
      </w:r>
    </w:p>
    <w:bookmarkEnd w:id="13"/>
    <w:p w14:paraId="4549A08C" w14:textId="77777777" w:rsidR="00E84244" w:rsidRDefault="00E84244" w:rsidP="00FE6A09">
      <w:pPr>
        <w:pStyle w:val="ListParagraph"/>
        <w:numPr>
          <w:ilvl w:val="0"/>
          <w:numId w:val="6"/>
        </w:numPr>
      </w:pPr>
      <w:r w:rsidRPr="00E84244">
        <w:t>Executive Order 13221, “Energy-Efficient Standby Power Devices,” August 2, 2001</w:t>
      </w:r>
    </w:p>
    <w:p w14:paraId="34A0E1D1" w14:textId="77777777" w:rsidR="00166E11" w:rsidRDefault="00166E11" w:rsidP="00FE6A09">
      <w:pPr>
        <w:pStyle w:val="ListParagraph"/>
        <w:numPr>
          <w:ilvl w:val="0"/>
          <w:numId w:val="6"/>
        </w:numPr>
      </w:pPr>
      <w:r w:rsidRPr="006A6010">
        <w:t>Executive Order 14148, “Initial Rescissions of Harmful Executive Orders and Actions,” dated January 20, 2025</w:t>
      </w:r>
    </w:p>
    <w:p w14:paraId="1B03E94B" w14:textId="77777777" w:rsidR="00035445" w:rsidRDefault="00035445" w:rsidP="00FE6A09">
      <w:pPr>
        <w:pStyle w:val="ListParagraph"/>
        <w:numPr>
          <w:ilvl w:val="0"/>
          <w:numId w:val="6"/>
        </w:numPr>
      </w:pPr>
      <w:r>
        <w:t>VA Directive 005</w:t>
      </w:r>
      <w:r w:rsidR="001B3821">
        <w:t>7</w:t>
      </w:r>
      <w:r w:rsidR="0053256A">
        <w:t xml:space="preserve">, “VA </w:t>
      </w:r>
      <w:r w:rsidR="001B3821">
        <w:t>Environmental Management Program</w:t>
      </w:r>
      <w:r w:rsidR="003A5863">
        <w:t>,</w:t>
      </w:r>
      <w:r w:rsidR="0053256A">
        <w:t xml:space="preserve">” </w:t>
      </w:r>
      <w:r w:rsidR="001B3821">
        <w:t>October 25, 2022</w:t>
      </w:r>
    </w:p>
    <w:p w14:paraId="001997F9" w14:textId="77777777" w:rsidR="00FB3627" w:rsidRDefault="007316D6" w:rsidP="00FE6A09">
      <w:pPr>
        <w:pStyle w:val="ListParagraph"/>
        <w:numPr>
          <w:ilvl w:val="0"/>
          <w:numId w:val="6"/>
        </w:numPr>
      </w:pPr>
      <w:r>
        <w:t>OIS VAIQ #7424808 Memorandum, “Remote Access</w:t>
      </w:r>
      <w:r w:rsidR="003A5863">
        <w:t>,</w:t>
      </w:r>
      <w:r>
        <w:t>” January 15, 2014</w:t>
      </w:r>
      <w:r w:rsidR="00FB3627">
        <w:t xml:space="preserve">, </w:t>
      </w:r>
      <w:hyperlink r:id="rId21" w:tooltip="Link to the &quot;Remote Access&quot; Memorandum from VA OIS, VAIQ #7424808." w:history="1">
        <w:r w:rsidR="0037295F">
          <w:rPr>
            <w:rStyle w:val="Hyperlink"/>
            <w:rFonts w:cs="Arial"/>
          </w:rPr>
          <w:t>https://www.voa.va.gov/DocumentListPublic.aspx?NodeId=28</w:t>
        </w:r>
      </w:hyperlink>
    </w:p>
    <w:p w14:paraId="70E7E7FF" w14:textId="77777777" w:rsidR="00C47A12" w:rsidRDefault="007C5E76" w:rsidP="00FE6A09">
      <w:pPr>
        <w:pStyle w:val="ListParagraph"/>
        <w:numPr>
          <w:ilvl w:val="0"/>
          <w:numId w:val="6"/>
        </w:numPr>
      </w:pPr>
      <w:r>
        <w:t>Clinger-Cohen Act of 1996</w:t>
      </w:r>
      <w:r w:rsidRPr="00EA1553">
        <w:t xml:space="preserve">, 40 U.S.C. </w:t>
      </w:r>
      <w:r w:rsidRPr="00201822">
        <w:rPr>
          <w:rFonts w:ascii="Times New Roman" w:hAnsi="Times New Roman"/>
        </w:rPr>
        <w:t>§</w:t>
      </w:r>
      <w:r w:rsidRPr="00EA1553">
        <w:t>11101 and §11103</w:t>
      </w:r>
    </w:p>
    <w:p w14:paraId="0BBC18DA" w14:textId="77777777" w:rsidR="00767DD9" w:rsidRDefault="0041086F" w:rsidP="00DC0E56">
      <w:pPr>
        <w:pStyle w:val="ListParagraph"/>
        <w:numPr>
          <w:ilvl w:val="0"/>
          <w:numId w:val="6"/>
        </w:numPr>
      </w:pPr>
      <w:r w:rsidDel="0041086F">
        <w:t xml:space="preserve"> </w:t>
      </w:r>
      <w:bookmarkStart w:id="14" w:name="_Hlk4594102"/>
      <w:r w:rsidR="00767DD9">
        <w:t>“Veteran Focused Integration Process</w:t>
      </w:r>
      <w:r w:rsidR="00D421E2">
        <w:t xml:space="preserve"> (VIP)</w:t>
      </w:r>
      <w:r w:rsidR="00767DD9">
        <w:t xml:space="preserve"> Guide </w:t>
      </w:r>
      <w:r w:rsidR="00DB646E">
        <w:t>4.0</w:t>
      </w:r>
      <w:r w:rsidR="003A5863">
        <w:t>,</w:t>
      </w:r>
      <w:r w:rsidR="00767DD9">
        <w:t xml:space="preserve">” </w:t>
      </w:r>
      <w:r w:rsidR="00CC1B36">
        <w:t xml:space="preserve">March  </w:t>
      </w:r>
      <w:r w:rsidR="00DB646E">
        <w:t>2021</w:t>
      </w:r>
      <w:r w:rsidR="00767DD9">
        <w:t xml:space="preserve">, </w:t>
      </w:r>
      <w:hyperlink r:id="rId22" w:tooltip="Link to the VIP Guide via VOA" w:history="1">
        <w:r w:rsidR="00DC0E56" w:rsidRPr="00DC0E56">
          <w:rPr>
            <w:rStyle w:val="Hyperlink"/>
            <w:rFonts w:cs="Arial"/>
          </w:rPr>
          <w:t>https://www.voa.va.gov/DocumentView.aspx?DocumentID=4371</w:t>
        </w:r>
      </w:hyperlink>
    </w:p>
    <w:bookmarkEnd w:id="14"/>
    <w:p w14:paraId="4A122402" w14:textId="77777777" w:rsidR="0094113B" w:rsidRPr="00D26DA6" w:rsidRDefault="0094113B" w:rsidP="004564F1">
      <w:pPr>
        <w:pStyle w:val="ListParagraph"/>
        <w:numPr>
          <w:ilvl w:val="0"/>
          <w:numId w:val="6"/>
        </w:numPr>
        <w:rPr>
          <w:rStyle w:val="Hyperlink"/>
          <w:rFonts w:cs="Arial"/>
          <w:color w:val="auto"/>
          <w:u w:val="none"/>
        </w:rPr>
      </w:pPr>
      <w:r w:rsidRPr="002B4147">
        <w:rPr>
          <w:rStyle w:val="Hyperlink"/>
          <w:rFonts w:cs="Arial"/>
          <w:color w:val="auto"/>
          <w:u w:val="none"/>
        </w:rPr>
        <w:t>VA Memorandum “</w:t>
      </w:r>
      <w:r w:rsidR="0008183F">
        <w:rPr>
          <w:rStyle w:val="Hyperlink"/>
          <w:rFonts w:cs="Arial"/>
          <w:color w:val="auto"/>
          <w:u w:val="none"/>
        </w:rPr>
        <w:t xml:space="preserve">Proper </w:t>
      </w:r>
      <w:r w:rsidRPr="002B4147">
        <w:rPr>
          <w:rStyle w:val="Hyperlink"/>
          <w:rFonts w:cs="Arial"/>
          <w:color w:val="auto"/>
          <w:u w:val="none"/>
        </w:rPr>
        <w:t>Use of Email</w:t>
      </w:r>
      <w:r w:rsidR="0008183F">
        <w:rPr>
          <w:rStyle w:val="Hyperlink"/>
          <w:rFonts w:cs="Arial"/>
          <w:color w:val="auto"/>
          <w:u w:val="none"/>
        </w:rPr>
        <w:t xml:space="preserve"> and Other Messaging Services</w:t>
      </w:r>
      <w:r w:rsidR="003A5863">
        <w:rPr>
          <w:rStyle w:val="Hyperlink"/>
          <w:rFonts w:cs="Arial"/>
          <w:color w:val="auto"/>
          <w:u w:val="none"/>
        </w:rPr>
        <w:t>,</w:t>
      </w:r>
      <w:r w:rsidRPr="002B4147">
        <w:rPr>
          <w:rStyle w:val="Hyperlink"/>
          <w:rFonts w:cs="Arial"/>
          <w:color w:val="auto"/>
          <w:u w:val="none"/>
        </w:rPr>
        <w:t xml:space="preserve">” </w:t>
      </w:r>
      <w:r w:rsidR="0008183F">
        <w:rPr>
          <w:rStyle w:val="Hyperlink"/>
          <w:rFonts w:cs="Arial"/>
          <w:color w:val="auto"/>
          <w:u w:val="none"/>
        </w:rPr>
        <w:t>January 2</w:t>
      </w:r>
      <w:r w:rsidRPr="002B4147">
        <w:rPr>
          <w:rStyle w:val="Hyperlink"/>
          <w:rFonts w:cs="Arial"/>
          <w:color w:val="auto"/>
          <w:u w:val="none"/>
        </w:rPr>
        <w:t>, 201</w:t>
      </w:r>
      <w:r w:rsidR="0008183F">
        <w:rPr>
          <w:rStyle w:val="Hyperlink"/>
          <w:rFonts w:cs="Arial"/>
          <w:color w:val="auto"/>
          <w:u w:val="none"/>
        </w:rPr>
        <w:t>8</w:t>
      </w:r>
      <w:r w:rsidRPr="002B4147">
        <w:rPr>
          <w:rStyle w:val="Hyperlink"/>
          <w:rFonts w:cs="Arial"/>
          <w:color w:val="auto"/>
          <w:u w:val="none"/>
        </w:rPr>
        <w:t>,</w:t>
      </w:r>
      <w:r>
        <w:rPr>
          <w:rStyle w:val="Hyperlink"/>
        </w:rPr>
        <w:t xml:space="preserve"> </w:t>
      </w:r>
      <w:hyperlink r:id="rId23" w:tooltip="Document Listing containing Proper use of Email Memo, via VOA" w:history="1">
        <w:r w:rsidRPr="002A6E4F">
          <w:rPr>
            <w:rStyle w:val="Hyperlink"/>
            <w:rFonts w:cs="Arial"/>
          </w:rPr>
          <w:t>https://www.voa.va.gov/DocumentListPublic.aspx?NodeId=28</w:t>
        </w:r>
      </w:hyperlink>
    </w:p>
    <w:p w14:paraId="34FC3F23" w14:textId="77777777" w:rsidR="00431113" w:rsidRDefault="009D79D2" w:rsidP="004564F1">
      <w:pPr>
        <w:pStyle w:val="ListParagraph"/>
        <w:numPr>
          <w:ilvl w:val="0"/>
          <w:numId w:val="6"/>
        </w:numPr>
        <w:rPr>
          <w:rStyle w:val="Hyperlink"/>
          <w:rFonts w:cs="Arial"/>
          <w:color w:val="auto"/>
          <w:u w:val="none"/>
        </w:rPr>
      </w:pPr>
      <w:r>
        <w:rPr>
          <w:rStyle w:val="Hyperlink"/>
          <w:rFonts w:cs="Arial"/>
          <w:color w:val="auto"/>
          <w:u w:val="none"/>
        </w:rPr>
        <w:t>“</w:t>
      </w:r>
      <w:r w:rsidR="00431113">
        <w:rPr>
          <w:rStyle w:val="Hyperlink"/>
          <w:rFonts w:cs="Arial"/>
          <w:color w:val="auto"/>
          <w:u w:val="none"/>
        </w:rPr>
        <w:t>P</w:t>
      </w:r>
      <w:r w:rsidR="00DB646E">
        <w:rPr>
          <w:rStyle w:val="Hyperlink"/>
          <w:rFonts w:cs="Arial"/>
          <w:color w:val="auto"/>
          <w:u w:val="none"/>
        </w:rPr>
        <w:t xml:space="preserve">roduct Line Management </w:t>
      </w:r>
      <w:r w:rsidR="001B3821">
        <w:rPr>
          <w:rStyle w:val="Hyperlink"/>
          <w:rFonts w:cs="Arial"/>
          <w:color w:val="auto"/>
          <w:u w:val="none"/>
        </w:rPr>
        <w:t xml:space="preserve">Transformation </w:t>
      </w:r>
      <w:r w:rsidR="00DB646E">
        <w:rPr>
          <w:rStyle w:val="Hyperlink"/>
          <w:rFonts w:cs="Arial"/>
          <w:color w:val="auto"/>
          <w:u w:val="none"/>
        </w:rPr>
        <w:t xml:space="preserve">Playbook” version </w:t>
      </w:r>
      <w:r w:rsidR="001B3821">
        <w:rPr>
          <w:rStyle w:val="Hyperlink"/>
          <w:rFonts w:cs="Arial"/>
          <w:color w:val="auto"/>
          <w:u w:val="none"/>
        </w:rPr>
        <w:t>3.1</w:t>
      </w:r>
      <w:r w:rsidR="00DB646E">
        <w:rPr>
          <w:rStyle w:val="Hyperlink"/>
          <w:rFonts w:cs="Arial"/>
          <w:color w:val="auto"/>
          <w:u w:val="none"/>
        </w:rPr>
        <w:t xml:space="preserve">, </w:t>
      </w:r>
      <w:r w:rsidR="001B3821">
        <w:rPr>
          <w:rStyle w:val="Hyperlink"/>
          <w:rFonts w:cs="Arial"/>
          <w:color w:val="auto"/>
          <w:u w:val="none"/>
        </w:rPr>
        <w:t>August 2023</w:t>
      </w:r>
      <w:r w:rsidR="003C1E59">
        <w:rPr>
          <w:rStyle w:val="Hyperlink"/>
          <w:rFonts w:cs="Arial"/>
          <w:color w:val="auto"/>
          <w:u w:val="none"/>
        </w:rPr>
        <w:t>,</w:t>
      </w:r>
      <w:r w:rsidR="00DB646E">
        <w:rPr>
          <w:rStyle w:val="Hyperlink"/>
          <w:rFonts w:cs="Arial"/>
          <w:color w:val="auto"/>
          <w:u w:val="none"/>
        </w:rPr>
        <w:t xml:space="preserve"> </w:t>
      </w:r>
      <w:hyperlink r:id="rId24" w:tooltip="Link to the PLM Playbook version 2" w:history="1">
        <w:r w:rsidR="00B4762D" w:rsidRPr="005C744C">
          <w:rPr>
            <w:rStyle w:val="Hyperlink"/>
          </w:rPr>
          <w:t>https://www.voa.va.gov/DocumentView.aspx?DocumentID=4946</w:t>
        </w:r>
      </w:hyperlink>
    </w:p>
    <w:p w14:paraId="4C0EF675" w14:textId="77777777" w:rsidR="001829ED" w:rsidRDefault="001829ED" w:rsidP="004564F1">
      <w:pPr>
        <w:pStyle w:val="ListParagraph"/>
        <w:numPr>
          <w:ilvl w:val="0"/>
          <w:numId w:val="6"/>
        </w:numPr>
        <w:rPr>
          <w:rStyle w:val="Hyperlink"/>
          <w:rFonts w:cs="Arial"/>
          <w:color w:val="auto"/>
          <w:u w:val="none"/>
        </w:rPr>
      </w:pPr>
      <w:bookmarkStart w:id="15" w:name="_Hlk72416597"/>
      <w:r>
        <w:rPr>
          <w:rStyle w:val="Hyperlink"/>
          <w:rFonts w:cs="Arial"/>
          <w:color w:val="auto"/>
          <w:u w:val="none"/>
        </w:rPr>
        <w:t>NIST SP 500-267B Revision 1</w:t>
      </w:r>
      <w:r w:rsidR="003A5863">
        <w:rPr>
          <w:rStyle w:val="Hyperlink"/>
          <w:rFonts w:cs="Arial"/>
          <w:color w:val="auto"/>
          <w:u w:val="none"/>
        </w:rPr>
        <w:t>, “</w:t>
      </w:r>
      <w:r>
        <w:rPr>
          <w:rStyle w:val="Hyperlink"/>
          <w:rFonts w:cs="Arial"/>
          <w:color w:val="auto"/>
          <w:u w:val="none"/>
        </w:rPr>
        <w:t>USGv6 Profile</w:t>
      </w:r>
      <w:r w:rsidR="003A5863">
        <w:rPr>
          <w:rStyle w:val="Hyperlink"/>
          <w:rFonts w:cs="Arial"/>
          <w:color w:val="auto"/>
          <w:u w:val="none"/>
        </w:rPr>
        <w:t>,</w:t>
      </w:r>
      <w:r>
        <w:rPr>
          <w:rStyle w:val="Hyperlink"/>
          <w:rFonts w:cs="Arial"/>
          <w:color w:val="auto"/>
          <w:u w:val="none"/>
        </w:rPr>
        <w:t xml:space="preserve">” </w:t>
      </w:r>
      <w:r w:rsidR="00A30822">
        <w:rPr>
          <w:rStyle w:val="Hyperlink"/>
          <w:rFonts w:cs="Arial"/>
          <w:color w:val="auto"/>
          <w:u w:val="none"/>
        </w:rPr>
        <w:t>November 2020</w:t>
      </w:r>
    </w:p>
    <w:p w14:paraId="7511D10D" w14:textId="77777777" w:rsidR="001829ED" w:rsidRDefault="00215F90" w:rsidP="004564F1">
      <w:pPr>
        <w:pStyle w:val="ListParagraph"/>
        <w:numPr>
          <w:ilvl w:val="0"/>
          <w:numId w:val="6"/>
        </w:numPr>
        <w:rPr>
          <w:rStyle w:val="Hyperlink"/>
          <w:rFonts w:cs="Arial"/>
          <w:color w:val="auto"/>
          <w:u w:val="none"/>
        </w:rPr>
      </w:pPr>
      <w:bookmarkStart w:id="16" w:name="_Hlk71727532"/>
      <w:r>
        <w:rPr>
          <w:rStyle w:val="Hyperlink"/>
          <w:rFonts w:cs="Arial"/>
          <w:color w:val="auto"/>
          <w:u w:val="none"/>
        </w:rPr>
        <w:t>OMB Memorandum M-21-07, “</w:t>
      </w:r>
      <w:r w:rsidR="00A30822">
        <w:rPr>
          <w:rStyle w:val="Hyperlink"/>
          <w:rFonts w:cs="Arial"/>
          <w:color w:val="auto"/>
          <w:u w:val="none"/>
        </w:rPr>
        <w:t>Completing the Transition to Internet Protocol Version 6 (IPv6)</w:t>
      </w:r>
      <w:r w:rsidR="003A5863">
        <w:rPr>
          <w:rStyle w:val="Hyperlink"/>
          <w:rFonts w:cs="Arial"/>
          <w:color w:val="auto"/>
          <w:u w:val="none"/>
        </w:rPr>
        <w:t>,</w:t>
      </w:r>
      <w:r w:rsidR="00BC7E7F">
        <w:rPr>
          <w:rStyle w:val="Hyperlink"/>
          <w:rFonts w:cs="Arial"/>
          <w:color w:val="auto"/>
          <w:u w:val="none"/>
        </w:rPr>
        <w:t xml:space="preserve">” </w:t>
      </w:r>
      <w:r w:rsidR="00A30822">
        <w:rPr>
          <w:rStyle w:val="Hyperlink"/>
          <w:rFonts w:cs="Arial"/>
          <w:color w:val="auto"/>
          <w:u w:val="none"/>
        </w:rPr>
        <w:t>November 19, 2020</w:t>
      </w:r>
    </w:p>
    <w:p w14:paraId="478DC4CD" w14:textId="77777777" w:rsidR="00C63389" w:rsidRDefault="00C63389" w:rsidP="004564F1">
      <w:pPr>
        <w:pStyle w:val="ListParagraph"/>
        <w:numPr>
          <w:ilvl w:val="0"/>
          <w:numId w:val="6"/>
        </w:numPr>
        <w:rPr>
          <w:rStyle w:val="Hyperlink"/>
          <w:rFonts w:cs="Arial"/>
          <w:color w:val="auto"/>
          <w:u w:val="none"/>
        </w:rPr>
      </w:pPr>
      <w:r>
        <w:rPr>
          <w:rStyle w:val="Hyperlink"/>
          <w:rFonts w:cs="Arial"/>
          <w:color w:val="auto"/>
          <w:u w:val="none"/>
        </w:rPr>
        <w:t>S</w:t>
      </w:r>
      <w:r w:rsidR="00B4762D">
        <w:rPr>
          <w:rStyle w:val="Hyperlink"/>
          <w:rFonts w:cs="Arial"/>
          <w:color w:val="auto"/>
          <w:u w:val="none"/>
        </w:rPr>
        <w:t>ocial Security Number (SSN)</w:t>
      </w:r>
      <w:r>
        <w:rPr>
          <w:rStyle w:val="Hyperlink"/>
          <w:rFonts w:cs="Arial"/>
          <w:color w:val="auto"/>
          <w:u w:val="none"/>
        </w:rPr>
        <w:t xml:space="preserve"> Fraud Prevention Act of 2017</w:t>
      </w:r>
    </w:p>
    <w:p w14:paraId="24C3C7AA" w14:textId="77777777" w:rsidR="001B3821" w:rsidRDefault="00C63389">
      <w:pPr>
        <w:pStyle w:val="ListParagraph"/>
        <w:numPr>
          <w:ilvl w:val="0"/>
          <w:numId w:val="6"/>
        </w:numPr>
        <w:rPr>
          <w:rStyle w:val="Hyperlink"/>
          <w:rFonts w:cs="Arial"/>
          <w:color w:val="auto"/>
          <w:u w:val="none"/>
        </w:rPr>
      </w:pPr>
      <w:r w:rsidRPr="00200A3C">
        <w:rPr>
          <w:rStyle w:val="Hyperlink"/>
          <w:rFonts w:cs="Arial"/>
          <w:color w:val="auto"/>
          <w:u w:val="none"/>
        </w:rPr>
        <w:t>Section 240 of the Consolidated Appropriations Act (CAA) 2018, March 23, 2018</w:t>
      </w:r>
    </w:p>
    <w:p w14:paraId="05CF7A69" w14:textId="77777777" w:rsidR="005B33FD" w:rsidRPr="00200A3C" w:rsidRDefault="005B33FD" w:rsidP="00200A3C">
      <w:pPr>
        <w:pStyle w:val="ListParagraph"/>
        <w:numPr>
          <w:ilvl w:val="0"/>
          <w:numId w:val="6"/>
        </w:numPr>
        <w:rPr>
          <w:rStyle w:val="Hyperlink"/>
          <w:rFonts w:cs="Arial"/>
          <w:color w:val="auto"/>
          <w:u w:val="none"/>
        </w:rPr>
      </w:pPr>
      <w:bookmarkStart w:id="17" w:name="_Hlk183509885"/>
      <w:r w:rsidRPr="005B33FD">
        <w:rPr>
          <w:rStyle w:val="Hyperlink"/>
          <w:rFonts w:cs="Arial"/>
          <w:color w:val="auto"/>
          <w:u w:val="none"/>
        </w:rPr>
        <w:t>C.F.R Title 15 Part 7, “Securing the Information and Communications Technology and Services (ICTS) Supply Chain”</w:t>
      </w:r>
      <w:r w:rsidR="009A1645">
        <w:rPr>
          <w:rStyle w:val="Hyperlink"/>
          <w:rFonts w:cs="Arial"/>
          <w:color w:val="auto"/>
          <w:u w:val="none"/>
        </w:rPr>
        <w:t>, as amended</w:t>
      </w:r>
    </w:p>
    <w:bookmarkEnd w:id="17"/>
    <w:p w14:paraId="0397C3B9" w14:textId="77777777" w:rsidR="00E3307C" w:rsidRPr="00E3307C" w:rsidRDefault="001B3821" w:rsidP="00E3307C">
      <w:pPr>
        <w:pStyle w:val="ListParagraph"/>
        <w:numPr>
          <w:ilvl w:val="0"/>
          <w:numId w:val="6"/>
        </w:numPr>
        <w:rPr>
          <w:rStyle w:val="Hyperlink"/>
          <w:rFonts w:cs="Arial"/>
          <w:color w:val="auto"/>
          <w:u w:val="none"/>
        </w:rPr>
      </w:pPr>
      <w:r w:rsidRPr="00E3307C">
        <w:rPr>
          <w:rStyle w:val="Hyperlink"/>
          <w:rFonts w:cs="Arial"/>
          <w:color w:val="auto"/>
          <w:u w:val="none"/>
        </w:rPr>
        <w:t>Executive Order 14028, “Executive Order on Improving the Nation's Cybersecurity,” May 12, 2021</w:t>
      </w:r>
      <w:r w:rsidR="00E3307C" w:rsidRPr="00E3307C">
        <w:rPr>
          <w:rStyle w:val="Hyperlink"/>
          <w:rFonts w:cs="Arial"/>
          <w:color w:val="auto"/>
          <w:u w:val="none"/>
        </w:rPr>
        <w:t xml:space="preserve">, </w:t>
      </w:r>
      <w:hyperlink r:id="rId25" w:tooltip="Link to Executive Order 14028" w:history="1">
        <w:r w:rsidR="00E3307C" w:rsidRPr="00E3307C">
          <w:rPr>
            <w:rStyle w:val="Hyperlink"/>
            <w:rFonts w:cs="Arial"/>
          </w:rPr>
          <w:t>https://bidenwhitehouse.archives.gov/briefing-room/presidential-actions/2025/01/16/executive-order-on-strengthening-and-promoting-innovation-in-the-nations-cybersecurity/</w:t>
        </w:r>
      </w:hyperlink>
    </w:p>
    <w:p w14:paraId="703C3ECF" w14:textId="77777777" w:rsidR="001B3821" w:rsidRPr="00200A3C" w:rsidRDefault="001B3821" w:rsidP="00200A3C">
      <w:pPr>
        <w:pStyle w:val="ListParagraph"/>
        <w:numPr>
          <w:ilvl w:val="0"/>
          <w:numId w:val="6"/>
        </w:numPr>
        <w:rPr>
          <w:rStyle w:val="Hyperlink"/>
          <w:rFonts w:cs="Arial"/>
          <w:color w:val="auto"/>
          <w:u w:val="none"/>
        </w:rPr>
      </w:pPr>
      <w:r w:rsidRPr="00200A3C">
        <w:rPr>
          <w:rStyle w:val="Hyperlink"/>
          <w:rFonts w:cs="Arial"/>
          <w:color w:val="auto"/>
          <w:u w:val="none"/>
        </w:rPr>
        <w:t xml:space="preserve">OMB Memorandum M-22-09, </w:t>
      </w:r>
      <w:r w:rsidRPr="00716C70">
        <w:rPr>
          <w:rStyle w:val="Hyperlink"/>
          <w:rFonts w:cs="Arial"/>
          <w:color w:val="auto"/>
          <w:u w:val="none"/>
        </w:rPr>
        <w:t xml:space="preserve">“Moving the U.S. Government Toward Zero Trust Cybersecurity Principles”, January 26, 2022, </w:t>
      </w:r>
      <w:hyperlink r:id="rId26" w:tooltip="Link to M-22-09" w:history="1">
        <w:r w:rsidR="000C6F31" w:rsidRPr="00200A3C">
          <w:rPr>
            <w:rStyle w:val="Hyperlink"/>
            <w:rFonts w:cs="Arial"/>
          </w:rPr>
          <w:t>https://www.whitehouse.gov/wp-content/uploads/2022/01/M-22-09.pdf</w:t>
        </w:r>
      </w:hyperlink>
      <w:r w:rsidRPr="00200A3C">
        <w:rPr>
          <w:rStyle w:val="Hyperlink"/>
          <w:rFonts w:cs="Arial"/>
          <w:color w:val="auto"/>
          <w:u w:val="none"/>
        </w:rPr>
        <w:t xml:space="preserve">. </w:t>
      </w:r>
    </w:p>
    <w:p w14:paraId="52428AA7" w14:textId="77777777" w:rsidR="000C6F31" w:rsidRDefault="000C6F31" w:rsidP="006E4C0A">
      <w:pPr>
        <w:pStyle w:val="ListParagraph"/>
        <w:numPr>
          <w:ilvl w:val="0"/>
          <w:numId w:val="6"/>
        </w:numPr>
        <w:rPr>
          <w:rStyle w:val="Hyperlink"/>
          <w:rFonts w:cs="Arial"/>
          <w:color w:val="auto"/>
          <w:u w:val="none"/>
        </w:rPr>
      </w:pPr>
      <w:r>
        <w:rPr>
          <w:rStyle w:val="Hyperlink"/>
          <w:rFonts w:cs="Arial"/>
          <w:color w:val="auto"/>
          <w:u w:val="none"/>
        </w:rPr>
        <w:lastRenderedPageBreak/>
        <w:t>NIST SP 800-52 Revision 2, “Guidelines for the Selection, Configuration, and Use of Transport Layer Security (TLS) Implementations</w:t>
      </w:r>
    </w:p>
    <w:p w14:paraId="5DCE0175" w14:textId="77777777" w:rsidR="000C6F31" w:rsidRDefault="000C6F31" w:rsidP="006E4C0A">
      <w:pPr>
        <w:pStyle w:val="ListParagraph"/>
        <w:numPr>
          <w:ilvl w:val="0"/>
          <w:numId w:val="6"/>
        </w:numPr>
        <w:rPr>
          <w:rStyle w:val="Hyperlink"/>
          <w:rFonts w:cs="Arial"/>
          <w:color w:val="auto"/>
          <w:u w:val="none"/>
        </w:rPr>
      </w:pPr>
      <w:r>
        <w:rPr>
          <w:rStyle w:val="Hyperlink"/>
          <w:rFonts w:cs="Arial"/>
          <w:color w:val="auto"/>
          <w:u w:val="none"/>
        </w:rPr>
        <w:t>OMB M-2</w:t>
      </w:r>
      <w:r w:rsidR="004C0F3E">
        <w:rPr>
          <w:rStyle w:val="Hyperlink"/>
          <w:rFonts w:cs="Arial"/>
          <w:color w:val="auto"/>
          <w:u w:val="none"/>
        </w:rPr>
        <w:t>6-05</w:t>
      </w:r>
      <w:r>
        <w:rPr>
          <w:rStyle w:val="Hyperlink"/>
          <w:rFonts w:cs="Arial"/>
          <w:color w:val="auto"/>
          <w:u w:val="none"/>
        </w:rPr>
        <w:t>, “</w:t>
      </w:r>
      <w:r w:rsidR="004C0F3E">
        <w:rPr>
          <w:rStyle w:val="Hyperlink"/>
          <w:rFonts w:cs="Arial"/>
          <w:color w:val="auto"/>
          <w:u w:val="none"/>
        </w:rPr>
        <w:t>Adopting a Risk-based Approach to Software and Hardware Security</w:t>
      </w:r>
      <w:r>
        <w:rPr>
          <w:rStyle w:val="Hyperlink"/>
          <w:rFonts w:cs="Arial"/>
          <w:color w:val="auto"/>
          <w:u w:val="none"/>
        </w:rPr>
        <w:t xml:space="preserve">,” </w:t>
      </w:r>
      <w:r w:rsidR="004C0F3E">
        <w:rPr>
          <w:rStyle w:val="Hyperlink"/>
          <w:rFonts w:cs="Arial"/>
          <w:color w:val="auto"/>
          <w:u w:val="none"/>
        </w:rPr>
        <w:t>January 23, 2026</w:t>
      </w:r>
    </w:p>
    <w:p w14:paraId="431AC8B6" w14:textId="77777777" w:rsidR="000C6F31" w:rsidRDefault="000C6F31" w:rsidP="006E4C0A">
      <w:pPr>
        <w:pStyle w:val="ListParagraph"/>
        <w:numPr>
          <w:ilvl w:val="0"/>
          <w:numId w:val="6"/>
        </w:numPr>
        <w:rPr>
          <w:rStyle w:val="Hyperlink"/>
          <w:rFonts w:cs="Arial"/>
          <w:color w:val="auto"/>
          <w:u w:val="none"/>
        </w:rPr>
      </w:pPr>
      <w:r>
        <w:rPr>
          <w:rStyle w:val="Hyperlink"/>
          <w:rFonts w:cs="Arial"/>
          <w:color w:val="auto"/>
          <w:u w:val="none"/>
        </w:rPr>
        <w:t>OMB M-21-31, “Improving the Federal Government’s Investigative and Remediation Capabilities Related to Cybersecurity Incidents,” August 27, 2021</w:t>
      </w:r>
    </w:p>
    <w:p w14:paraId="7592B479" w14:textId="77777777" w:rsidR="000C6F31" w:rsidRDefault="000C6F31" w:rsidP="006E4C0A">
      <w:pPr>
        <w:pStyle w:val="ListParagraph"/>
        <w:numPr>
          <w:ilvl w:val="0"/>
          <w:numId w:val="6"/>
        </w:numPr>
        <w:rPr>
          <w:rStyle w:val="Hyperlink"/>
          <w:rFonts w:cs="Arial"/>
          <w:color w:val="auto"/>
          <w:u w:val="none"/>
        </w:rPr>
      </w:pPr>
      <w:r>
        <w:rPr>
          <w:rStyle w:val="Hyperlink"/>
          <w:rFonts w:cs="Arial"/>
          <w:color w:val="auto"/>
          <w:u w:val="none"/>
        </w:rPr>
        <w:t>NIST SP 800-88</w:t>
      </w:r>
      <w:r w:rsidR="00275EA0">
        <w:rPr>
          <w:rStyle w:val="Hyperlink"/>
          <w:rFonts w:cs="Arial"/>
          <w:color w:val="auto"/>
          <w:u w:val="none"/>
        </w:rPr>
        <w:t xml:space="preserve"> Revision 1 “Guidelines for Media Sanitization,” December 2014</w:t>
      </w:r>
    </w:p>
    <w:p w14:paraId="1822754E" w14:textId="77777777" w:rsidR="000C6F31" w:rsidRDefault="00275EA0" w:rsidP="006E4C0A">
      <w:pPr>
        <w:pStyle w:val="ListParagraph"/>
        <w:numPr>
          <w:ilvl w:val="0"/>
          <w:numId w:val="6"/>
        </w:numPr>
        <w:rPr>
          <w:rStyle w:val="Hyperlink"/>
          <w:rFonts w:cs="Arial"/>
          <w:color w:val="auto"/>
          <w:u w:val="none"/>
        </w:rPr>
      </w:pPr>
      <w:r>
        <w:rPr>
          <w:rStyle w:val="Hyperlink"/>
          <w:rFonts w:cs="Arial"/>
          <w:color w:val="auto"/>
          <w:u w:val="none"/>
        </w:rPr>
        <w:t xml:space="preserve">CISA </w:t>
      </w:r>
      <w:r w:rsidR="000C6F31">
        <w:rPr>
          <w:rStyle w:val="Hyperlink"/>
          <w:rFonts w:cs="Arial"/>
          <w:color w:val="auto"/>
          <w:u w:val="none"/>
        </w:rPr>
        <w:t>Binding Operational Directive</w:t>
      </w:r>
      <w:r>
        <w:rPr>
          <w:rStyle w:val="Hyperlink"/>
          <w:rFonts w:cs="Arial"/>
          <w:color w:val="auto"/>
          <w:u w:val="none"/>
        </w:rPr>
        <w:t xml:space="preserve"> (BOD)</w:t>
      </w:r>
      <w:r w:rsidR="000C6F31">
        <w:rPr>
          <w:rStyle w:val="Hyperlink"/>
          <w:rFonts w:cs="Arial"/>
          <w:color w:val="auto"/>
          <w:u w:val="none"/>
        </w:rPr>
        <w:t xml:space="preserve"> 19-02</w:t>
      </w:r>
      <w:r>
        <w:rPr>
          <w:rStyle w:val="Hyperlink"/>
          <w:rFonts w:cs="Arial"/>
          <w:color w:val="auto"/>
          <w:u w:val="none"/>
        </w:rPr>
        <w:t xml:space="preserve">: “Vulnerability Remediation Requirements of Internet-Accessible Systems,” April 29, 2019, </w:t>
      </w:r>
      <w:hyperlink r:id="rId27" w:tooltip="Link to BOD 19-02" w:history="1">
        <w:r>
          <w:rPr>
            <w:rStyle w:val="Hyperlink"/>
          </w:rPr>
          <w:t>BOD 19-02: Vulnerability Remediation Requirements for Internet-Accessible Systems | CISA</w:t>
        </w:r>
      </w:hyperlink>
    </w:p>
    <w:p w14:paraId="7CFAE1D0" w14:textId="77777777" w:rsidR="000C6F31" w:rsidRPr="000C6F31" w:rsidRDefault="00275EA0" w:rsidP="000C6F31">
      <w:pPr>
        <w:pStyle w:val="ListParagraph"/>
        <w:numPr>
          <w:ilvl w:val="0"/>
          <w:numId w:val="6"/>
        </w:numPr>
        <w:rPr>
          <w:rStyle w:val="Hyperlink"/>
          <w:rFonts w:cs="Arial"/>
          <w:color w:val="auto"/>
          <w:u w:val="none"/>
        </w:rPr>
      </w:pPr>
      <w:r>
        <w:rPr>
          <w:rStyle w:val="Hyperlink"/>
          <w:rFonts w:cs="Arial"/>
          <w:color w:val="auto"/>
          <w:u w:val="none"/>
        </w:rPr>
        <w:t>CISA BOD</w:t>
      </w:r>
      <w:r w:rsidR="000C6F31" w:rsidRPr="000C6F31">
        <w:rPr>
          <w:rStyle w:val="Hyperlink"/>
          <w:rFonts w:cs="Arial"/>
          <w:color w:val="auto"/>
          <w:u w:val="none"/>
        </w:rPr>
        <w:t xml:space="preserve"> 22-01</w:t>
      </w:r>
      <w:r>
        <w:rPr>
          <w:rStyle w:val="Hyperlink"/>
          <w:rFonts w:cs="Arial"/>
          <w:color w:val="auto"/>
          <w:u w:val="none"/>
        </w:rPr>
        <w:t xml:space="preserve">: “Reducing the Significant Risk of Known Exploited Vulnerabilities,” November 3, 2021, </w:t>
      </w:r>
      <w:hyperlink r:id="rId28" w:tooltip="Link to CISA BOD 22-01" w:history="1">
        <w:r>
          <w:rPr>
            <w:rStyle w:val="Hyperlink"/>
          </w:rPr>
          <w:t>BOD 22-01: Reducing the Significant Risk of Known Exploited Vulnerabilities | CISA</w:t>
        </w:r>
      </w:hyperlink>
    </w:p>
    <w:p w14:paraId="3FB5D668" w14:textId="77777777" w:rsidR="00C63389" w:rsidRDefault="00275EA0" w:rsidP="006E4C0A">
      <w:pPr>
        <w:pStyle w:val="ListParagraph"/>
        <w:numPr>
          <w:ilvl w:val="0"/>
          <w:numId w:val="6"/>
        </w:numPr>
      </w:pPr>
      <w:r>
        <w:rPr>
          <w:rStyle w:val="Hyperlink"/>
          <w:rFonts w:cs="Arial"/>
          <w:color w:val="auto"/>
          <w:u w:val="none"/>
        </w:rPr>
        <w:t>CISA BOD</w:t>
      </w:r>
      <w:r w:rsidR="001B3821" w:rsidRPr="00200A3C">
        <w:rPr>
          <w:rStyle w:val="Hyperlink"/>
          <w:rFonts w:cs="Arial"/>
          <w:color w:val="auto"/>
          <w:u w:val="none"/>
        </w:rPr>
        <w:t xml:space="preserve"> 23-01: Improving Asset Visibility and Vulnerability Detection on Federal Networks.” Cybersecurity &amp; Infrastructure Security Agency (CISA),</w:t>
      </w:r>
      <w:r>
        <w:rPr>
          <w:rStyle w:val="Hyperlink"/>
          <w:rFonts w:cs="Arial"/>
          <w:color w:val="auto"/>
          <w:u w:val="none"/>
        </w:rPr>
        <w:t xml:space="preserve"> </w:t>
      </w:r>
      <w:hyperlink r:id="rId29" w:tooltip="Link to CISA BOD 23-01" w:history="1">
        <w:r>
          <w:rPr>
            <w:rStyle w:val="Hyperlink"/>
          </w:rPr>
          <w:t>BOD 23-01: Improving Asset Visibility and Vulnerability Detection on Federal Networks | CISA</w:t>
        </w:r>
      </w:hyperlink>
    </w:p>
    <w:p w14:paraId="3DEF38B6" w14:textId="77777777" w:rsidR="005B33FD" w:rsidRDefault="005B33FD" w:rsidP="006E4C0A">
      <w:pPr>
        <w:pStyle w:val="ListParagraph"/>
        <w:numPr>
          <w:ilvl w:val="0"/>
          <w:numId w:val="6"/>
        </w:numPr>
        <w:rPr>
          <w:rStyle w:val="Hyperlink"/>
          <w:rFonts w:cs="Arial"/>
          <w:color w:val="auto"/>
          <w:u w:val="none"/>
        </w:rPr>
      </w:pPr>
      <w:bookmarkStart w:id="18" w:name="_Hlk183509908"/>
      <w:r>
        <w:rPr>
          <w:rStyle w:val="Hyperlink"/>
          <w:rFonts w:cs="Arial"/>
          <w:color w:val="auto"/>
          <w:u w:val="none"/>
        </w:rPr>
        <w:t>VA Directive 6550, Pre-Procurement Assessment and Implementation of Medical Devices/Systems, June 03, 2019</w:t>
      </w:r>
    </w:p>
    <w:p w14:paraId="1D5F6B4C" w14:textId="77777777" w:rsidR="00E85C7B" w:rsidRDefault="00E85C7B" w:rsidP="006E4C0A">
      <w:pPr>
        <w:pStyle w:val="ListParagraph"/>
        <w:numPr>
          <w:ilvl w:val="0"/>
          <w:numId w:val="6"/>
        </w:numPr>
      </w:pPr>
      <w:r>
        <w:rPr>
          <w:rStyle w:val="Hyperlink"/>
          <w:rFonts w:cs="Arial"/>
          <w:color w:val="auto"/>
          <w:u w:val="none"/>
        </w:rPr>
        <w:t>VA Memorandum, “VA Security Controls,” January 17, 2025</w:t>
      </w:r>
      <w:r w:rsidR="0053531C">
        <w:rPr>
          <w:rStyle w:val="Hyperlink"/>
          <w:rFonts w:cs="Arial"/>
          <w:color w:val="auto"/>
          <w:u w:val="none"/>
        </w:rPr>
        <w:t xml:space="preserve">, </w:t>
      </w:r>
      <w:hyperlink r:id="rId30" w:tooltip="Link to VA Memorandum &quot;VA Security Controls&quot;" w:history="1">
        <w:r w:rsidR="0053531C" w:rsidRPr="00677183">
          <w:rPr>
            <w:rStyle w:val="Hyperlink"/>
            <w:rFonts w:cs="Arial"/>
          </w:rPr>
          <w:t>https://www.voa.va.gov/DocumentView.aspx?DocumentID=5010</w:t>
        </w:r>
      </w:hyperlink>
    </w:p>
    <w:p w14:paraId="70A3F987" w14:textId="77777777" w:rsidR="00967AC2" w:rsidRDefault="00967AC2" w:rsidP="00967AC2">
      <w:pPr>
        <w:pStyle w:val="ListParagraph"/>
        <w:numPr>
          <w:ilvl w:val="0"/>
          <w:numId w:val="6"/>
        </w:numPr>
      </w:pPr>
      <w:r>
        <w:t>E.O. 13960, “Promoting the Use of Trustworthy Artificial Intelligence in the Federal Government,” December 3, 2020</w:t>
      </w:r>
    </w:p>
    <w:p w14:paraId="5DA8B5B7" w14:textId="77777777" w:rsidR="00967AC2" w:rsidRDefault="00967AC2" w:rsidP="00967AC2">
      <w:pPr>
        <w:pStyle w:val="ListParagraph"/>
        <w:numPr>
          <w:ilvl w:val="0"/>
          <w:numId w:val="6"/>
        </w:numPr>
      </w:pPr>
      <w:r>
        <w:t>E.O. 14319, “Preventing Woke AI in the Federal Government,” July 23, 2025</w:t>
      </w:r>
    </w:p>
    <w:p w14:paraId="2C50091F" w14:textId="77777777" w:rsidR="00967AC2" w:rsidRDefault="00967AC2" w:rsidP="00967AC2">
      <w:pPr>
        <w:pStyle w:val="ListParagraph"/>
        <w:numPr>
          <w:ilvl w:val="0"/>
          <w:numId w:val="6"/>
        </w:numPr>
      </w:pPr>
      <w:r>
        <w:t xml:space="preserve">OMB Memorandum </w:t>
      </w:r>
      <w:hyperlink r:id="rId31" w:tgtFrame="_blank" w:tooltip="Link to OMB-25-21" w:history="1">
        <w:r>
          <w:rPr>
            <w:rStyle w:val="Hyperlink"/>
          </w:rPr>
          <w:t>M-25-21</w:t>
        </w:r>
      </w:hyperlink>
      <w:r>
        <w:t>, “Accelerating Federal Use of AI through Innovation, Governance, and Public Trust,” April 3, 2025</w:t>
      </w:r>
    </w:p>
    <w:p w14:paraId="157AA35C" w14:textId="77777777" w:rsidR="00967AC2" w:rsidRDefault="00967AC2" w:rsidP="00967AC2">
      <w:pPr>
        <w:pStyle w:val="ListParagraph"/>
        <w:numPr>
          <w:ilvl w:val="0"/>
          <w:numId w:val="6"/>
        </w:numPr>
      </w:pPr>
      <w:r>
        <w:t xml:space="preserve">OMB Memorandum </w:t>
      </w:r>
      <w:hyperlink r:id="rId32" w:tgtFrame="_blank" w:tooltip="Link to OMB-25-22" w:history="1">
        <w:r>
          <w:rPr>
            <w:rStyle w:val="Hyperlink"/>
          </w:rPr>
          <w:t>M-25-22</w:t>
        </w:r>
      </w:hyperlink>
      <w:r>
        <w:t>, “Driving Efficient Acquisition of Artificial Intelligence in Government,” April 3, 2025</w:t>
      </w:r>
    </w:p>
    <w:p w14:paraId="1CD9C3A3" w14:textId="77777777" w:rsidR="00967AC2" w:rsidRPr="00967AC2" w:rsidRDefault="00967AC2" w:rsidP="00967AC2">
      <w:pPr>
        <w:pStyle w:val="ListParagraph"/>
        <w:numPr>
          <w:ilvl w:val="0"/>
          <w:numId w:val="6"/>
        </w:numPr>
        <w:rPr>
          <w:rStyle w:val="Hyperlink"/>
          <w:rFonts w:cs="Arial"/>
          <w:color w:val="auto"/>
          <w:u w:val="none"/>
        </w:rPr>
      </w:pPr>
      <w:r>
        <w:t xml:space="preserve">OMB Memorandum </w:t>
      </w:r>
      <w:hyperlink r:id="rId33" w:tooltip="Link to OMB M-26-04" w:history="1">
        <w:r>
          <w:rPr>
            <w:rStyle w:val="Hyperlink"/>
          </w:rPr>
          <w:t>M-26-04</w:t>
        </w:r>
      </w:hyperlink>
      <w:r>
        <w:t>, “Increasing Public Trust in Artificial Intelligence (AI) Through Unbiased AI Principles,” December 11, 2025</w:t>
      </w:r>
    </w:p>
    <w:bookmarkEnd w:id="15"/>
    <w:bookmarkEnd w:id="16"/>
    <w:bookmarkEnd w:id="18"/>
    <w:p w14:paraId="6932F511" w14:textId="77777777" w:rsidR="00B33AFC" w:rsidRPr="008C3E2E" w:rsidRDefault="00B33AFC" w:rsidP="00200A3C">
      <w:pPr>
        <w:rPr>
          <w:rStyle w:val="Hyperlink"/>
          <w:rFonts w:cs="Arial"/>
          <w:color w:val="auto"/>
          <w:u w:val="none"/>
        </w:rPr>
      </w:pPr>
    </w:p>
    <w:p w14:paraId="62F0777F" w14:textId="77777777" w:rsidR="00E47F5F" w:rsidRPr="00D13E0C" w:rsidRDefault="00E47F5F" w:rsidP="0011119E">
      <w:pPr>
        <w:pStyle w:val="Heading1"/>
      </w:pPr>
      <w:bookmarkStart w:id="19" w:name="_Toc251331939"/>
      <w:bookmarkStart w:id="20" w:name="_Ref252782643"/>
      <w:bookmarkStart w:id="21" w:name="_Ref252782644"/>
      <w:bookmarkStart w:id="22" w:name="_Ref252782689"/>
      <w:bookmarkStart w:id="23" w:name="_Toc238102788"/>
      <w:bookmarkStart w:id="24" w:name="_Toc6902885"/>
      <w:bookmarkEnd w:id="8"/>
      <w:r w:rsidRPr="00D13E0C">
        <w:t>SCOPE OF WORK</w:t>
      </w:r>
      <w:bookmarkEnd w:id="19"/>
      <w:bookmarkEnd w:id="20"/>
      <w:bookmarkEnd w:id="21"/>
      <w:bookmarkEnd w:id="22"/>
      <w:bookmarkEnd w:id="23"/>
    </w:p>
    <w:p w14:paraId="3E2539AC" w14:textId="77777777" w:rsidR="00287769" w:rsidRPr="00287769" w:rsidRDefault="00287769" w:rsidP="00287769">
      <w:pPr>
        <w:spacing w:before="100" w:beforeAutospacing="1" w:after="100" w:afterAutospacing="1"/>
      </w:pPr>
      <w:r w:rsidRPr="00287769">
        <w:t xml:space="preserve">The Contractor shall provide and support Low Earth Orbit (LEO) satellite communication services to enable </w:t>
      </w:r>
      <w:r w:rsidR="00760A39">
        <w:t>Department of Veterans Affairs (VA)</w:t>
      </w:r>
      <w:r w:rsidR="00C402F7">
        <w:t xml:space="preserve"> </w:t>
      </w:r>
      <w:r w:rsidRPr="00287769">
        <w:t>operations in degraded, disconnected, intermittent, and limited-bandwidth (</w:t>
      </w:r>
      <w:r w:rsidR="003B3453">
        <w:t xml:space="preserve">Denied, Disrupted, </w:t>
      </w:r>
      <w:r w:rsidR="00BC7709">
        <w:t>Intermittent, and Limited (</w:t>
      </w:r>
      <w:r w:rsidRPr="00287769">
        <w:t>DDIL</w:t>
      </w:r>
      <w:r w:rsidR="00BC7709">
        <w:t>)</w:t>
      </w:r>
      <w:r w:rsidRPr="00287769">
        <w:t>) environments, contingency operations, and disaster response scenarios. The Contractor shall provide scalable solutions that integrate with the Department of Veterans Affairs (VA) enterprise network architecture, including Software-Defined Wide Area Networking (SD-WAN), Virtual Private Networks (VPNs), and network failover capabilities.</w:t>
      </w:r>
    </w:p>
    <w:p w14:paraId="352262F6" w14:textId="3A8628FC" w:rsidR="00A51103" w:rsidRDefault="005F581D">
      <w:r>
        <w:lastRenderedPageBreak/>
        <w:t xml:space="preserve">This acquisition is limited to commercially available LEO user terminals and </w:t>
      </w:r>
      <w:proofErr w:type="gramStart"/>
      <w:r>
        <w:t>associated</w:t>
      </w:r>
      <w:proofErr w:type="gramEnd"/>
      <w:r>
        <w:t xml:space="preserve"> LEO Internet Services, including terminal components/accessories, subscriptions, remote provisioning, monitoring, warranty, logistics, </w:t>
      </w:r>
      <w:r w:rsidR="004B5F49">
        <w:t xml:space="preserve">remote </w:t>
      </w:r>
      <w:r>
        <w:t>replacement support, and technical support necessary to furnish and sustain the terminals and services. Contractor on-site implementation labor, physical site surveys, construction, mounting, cabling installation, facility modifications, electrical work, roof or wall penetrations, unrelated network infrastructure, and site restoration are outside the scope of this PWS. Any such work, if required, will be performed by the Government or acquired separately under another authorized vehicle.</w:t>
      </w:r>
    </w:p>
    <w:p w14:paraId="033B4B4A" w14:textId="77777777" w:rsidR="00287769" w:rsidRPr="00287769" w:rsidRDefault="00287769" w:rsidP="00287769">
      <w:pPr>
        <w:spacing w:before="100" w:beforeAutospacing="1" w:after="100" w:afterAutospacing="1"/>
      </w:pPr>
      <w:r>
        <w:t xml:space="preserve">The Contractor shall provide LEO hardware and services capable of supporting fixed and mobile operational requirements. Equipment shall be commercially available and suitable for Government </w:t>
      </w:r>
      <w:proofErr w:type="gramStart"/>
      <w:r>
        <w:t>setup</w:t>
      </w:r>
      <w:proofErr w:type="gramEnd"/>
      <w:r>
        <w:t xml:space="preserve"> and use in fixed, portable, and in-motion scenarios, where technically feasible and applicable.</w:t>
      </w:r>
    </w:p>
    <w:p w14:paraId="14C41A25" w14:textId="77777777" w:rsidR="008F538D" w:rsidRPr="005A7007" w:rsidRDefault="00287769" w:rsidP="00843511">
      <w:pPr>
        <w:spacing w:before="100" w:beforeAutospacing="1" w:after="100" w:afterAutospacing="1"/>
        <w:rPr>
          <w:rStyle w:val="Emphasis"/>
          <w:rFonts w:cs="Arial"/>
          <w:b w:val="0"/>
          <w:bCs/>
          <w:i w:val="0"/>
          <w:iCs w:val="0"/>
          <w:caps/>
          <w:color w:val="auto"/>
        </w:rPr>
      </w:pPr>
      <w:r>
        <w:t>The Contractor shall assume operational responsibility for all LEO systems and associated services deployed under the predecessor LEO 1.0 contract and shall transition those systems to the LEO 2.0 contract. The Contractor shall coordinate transition activities with the Government and applicable stakeholders to ensure continuity of operations and minimize disruption to existing services. To the maximum extent practicable, transition activities that may affect operational services shall be performed during approved maintenance windows, non-operational periods, or after normal business hours.</w:t>
      </w:r>
    </w:p>
    <w:p w14:paraId="422BC321" w14:textId="77777777" w:rsidR="00E47F5F" w:rsidRPr="00D13E0C" w:rsidRDefault="00E47F5F" w:rsidP="0011119E">
      <w:pPr>
        <w:pStyle w:val="Heading1"/>
      </w:pPr>
      <w:bookmarkStart w:id="25" w:name="_Toc238102789"/>
      <w:bookmarkStart w:id="26" w:name="_Toc251331940"/>
      <w:bookmarkStart w:id="27" w:name="_Ref252782779"/>
      <w:bookmarkStart w:id="28" w:name="_Ref252782791"/>
      <w:r w:rsidRPr="00D13E0C">
        <w:t>PE</w:t>
      </w:r>
      <w:r w:rsidR="00CC6169">
        <w:t>R</w:t>
      </w:r>
      <w:r w:rsidRPr="00D13E0C">
        <w:t>FORMANCE DETAILS</w:t>
      </w:r>
      <w:bookmarkEnd w:id="25"/>
    </w:p>
    <w:p w14:paraId="23E9909F" w14:textId="77777777" w:rsidR="00E47F5F" w:rsidRDefault="00E47F5F" w:rsidP="00B7462B">
      <w:pPr>
        <w:pStyle w:val="Heading2"/>
      </w:pPr>
      <w:bookmarkStart w:id="29" w:name="_Ref252977053"/>
      <w:bookmarkStart w:id="30" w:name="_Toc238102790"/>
      <w:r w:rsidRPr="00D13E0C">
        <w:t>PERFORMANCE PERIOD</w:t>
      </w:r>
      <w:bookmarkEnd w:id="26"/>
      <w:bookmarkEnd w:id="27"/>
      <w:bookmarkEnd w:id="28"/>
      <w:bookmarkEnd w:id="29"/>
      <w:bookmarkEnd w:id="30"/>
    </w:p>
    <w:p w14:paraId="525DF01D" w14:textId="77777777" w:rsidR="00314575" w:rsidRDefault="00314575" w:rsidP="00314575">
      <w:pPr>
        <w:pStyle w:val="NoSpacing"/>
      </w:pPr>
      <w:r>
        <w:t xml:space="preserve">The </w:t>
      </w:r>
      <w:r w:rsidR="006932DD">
        <w:t>Period of Performance (</w:t>
      </w:r>
      <w:proofErr w:type="spellStart"/>
      <w:r>
        <w:t>PoP</w:t>
      </w:r>
      <w:proofErr w:type="spellEnd"/>
      <w:r w:rsidR="006932DD">
        <w:t>)</w:t>
      </w:r>
      <w:r>
        <w:t xml:space="preserve"> shall be</w:t>
      </w:r>
      <w:r w:rsidR="00FB29F7">
        <w:t xml:space="preserve"> 12 months from date of award, with four</w:t>
      </w:r>
      <w:r w:rsidR="00C42A47">
        <w:t xml:space="preserve"> </w:t>
      </w:r>
      <w:r w:rsidR="00FB29F7">
        <w:t xml:space="preserve">12-month option periods and </w:t>
      </w:r>
      <w:r w:rsidR="00893C42">
        <w:t xml:space="preserve">one </w:t>
      </w:r>
      <w:r w:rsidR="00FB29F7">
        <w:t>optional task.</w:t>
      </w:r>
      <w:r w:rsidR="00744119">
        <w:t xml:space="preserve"> The overall </w:t>
      </w:r>
      <w:proofErr w:type="spellStart"/>
      <w:r w:rsidR="00744119">
        <w:t>PoP</w:t>
      </w:r>
      <w:proofErr w:type="spellEnd"/>
      <w:r w:rsidR="00744119">
        <w:t xml:space="preserve"> shall not exceed </w:t>
      </w:r>
      <w:r w:rsidR="005028B8">
        <w:t>60 months.</w:t>
      </w:r>
    </w:p>
    <w:p w14:paraId="78D165E5" w14:textId="77777777" w:rsidR="00FE287C" w:rsidRDefault="00FE287C" w:rsidP="007774CD">
      <w:pPr>
        <w:pStyle w:val="NoSpacing"/>
      </w:pPr>
    </w:p>
    <w:p w14:paraId="143EE879" w14:textId="77777777" w:rsidR="00E47F5F" w:rsidRPr="006A0EB0" w:rsidRDefault="008A79AF" w:rsidP="007774CD">
      <w:pPr>
        <w:pStyle w:val="NoSpacing"/>
        <w:rPr>
          <w:bCs/>
        </w:rPr>
      </w:pPr>
      <w:r>
        <w:t>Service activation, service changes, maintenance support, and service disconnection shall be coordinated during normal business hours when Government participation is required, unless otherwise directed by the Contracting Officer (CO). Contractor-provided network monitoring and technical Help Desk support shall be available as specified elsewhere in this PWS.</w:t>
      </w:r>
    </w:p>
    <w:p w14:paraId="4C691B2F" w14:textId="77777777" w:rsidR="00E47F5F" w:rsidRPr="00D13E0C" w:rsidRDefault="00E47F5F" w:rsidP="007774CD">
      <w:pPr>
        <w:pStyle w:val="NoSpacing"/>
      </w:pPr>
    </w:p>
    <w:p w14:paraId="7744C0DF" w14:textId="77777777" w:rsidR="00E47F5F" w:rsidRPr="00EE7D5E" w:rsidRDefault="00065C9D" w:rsidP="007774CD">
      <w:pPr>
        <w:pStyle w:val="NoSpacing"/>
      </w:pPr>
      <w:r w:rsidRPr="00065C9D">
        <w:t xml:space="preserve">There are </w:t>
      </w:r>
      <w:r w:rsidR="00E86B2D">
        <w:t xml:space="preserve">11 </w:t>
      </w:r>
      <w:r w:rsidRPr="00065C9D">
        <w:t>Federal holidays set by law (USC Title 5 Section 6103) that VA follows:</w:t>
      </w:r>
    </w:p>
    <w:p w14:paraId="23A8334F" w14:textId="77777777" w:rsidR="00E47F5F" w:rsidRPr="00EE7D5E" w:rsidRDefault="00E47F5F" w:rsidP="007774CD">
      <w:pPr>
        <w:pStyle w:val="NoSpacing"/>
      </w:pPr>
    </w:p>
    <w:p w14:paraId="06C520C4" w14:textId="77777777" w:rsidR="00E47F5F" w:rsidRPr="00EE7D5E" w:rsidRDefault="00065C9D" w:rsidP="007774CD">
      <w:pPr>
        <w:pStyle w:val="NoSpacing"/>
      </w:pPr>
      <w:r w:rsidRPr="00065C9D">
        <w:t>Under current definitions, f</w:t>
      </w:r>
      <w:r w:rsidR="00817778">
        <w:t>ive</w:t>
      </w:r>
      <w:r w:rsidRPr="00065C9D">
        <w:t xml:space="preserve"> are set by date:</w:t>
      </w:r>
    </w:p>
    <w:p w14:paraId="5386A21E" w14:textId="77777777" w:rsidR="00E47F5F" w:rsidRPr="00EE7D5E" w:rsidRDefault="00E47F5F" w:rsidP="007774CD">
      <w:pPr>
        <w:pStyle w:val="NoSpacing"/>
      </w:pPr>
    </w:p>
    <w:p w14:paraId="6F064B76" w14:textId="77777777" w:rsidR="00E47F5F" w:rsidRDefault="00065C9D" w:rsidP="007774CD">
      <w:pPr>
        <w:pStyle w:val="NoSpacing"/>
      </w:pPr>
      <w:r w:rsidRPr="00065C9D">
        <w:t>New Year's Day</w:t>
      </w:r>
      <w:r w:rsidRPr="00065C9D">
        <w:tab/>
      </w:r>
      <w:r w:rsidRPr="00065C9D">
        <w:tab/>
      </w:r>
      <w:r w:rsidRPr="00065C9D">
        <w:tab/>
        <w:t>January 1</w:t>
      </w:r>
    </w:p>
    <w:p w14:paraId="5F89E3A7" w14:textId="77777777" w:rsidR="007754C3" w:rsidRPr="00EE7D5E" w:rsidRDefault="007754C3" w:rsidP="007774CD">
      <w:pPr>
        <w:pStyle w:val="NoSpacing"/>
      </w:pPr>
      <w:r>
        <w:t>Juneteenth</w:t>
      </w:r>
      <w:r>
        <w:tab/>
      </w:r>
      <w:r>
        <w:tab/>
      </w:r>
      <w:r>
        <w:tab/>
      </w:r>
      <w:r>
        <w:tab/>
        <w:t>June 19</w:t>
      </w:r>
    </w:p>
    <w:p w14:paraId="47EF6C30" w14:textId="77777777" w:rsidR="00E47F5F" w:rsidRPr="00EE7D5E" w:rsidRDefault="00065C9D" w:rsidP="007774CD">
      <w:pPr>
        <w:pStyle w:val="NoSpacing"/>
      </w:pPr>
      <w:r w:rsidRPr="00065C9D">
        <w:t>Independence Day</w:t>
      </w:r>
      <w:r w:rsidRPr="00065C9D">
        <w:tab/>
      </w:r>
      <w:r w:rsidRPr="00065C9D">
        <w:tab/>
      </w:r>
      <w:r w:rsidRPr="00065C9D">
        <w:tab/>
        <w:t>July 4</w:t>
      </w:r>
    </w:p>
    <w:p w14:paraId="47164434" w14:textId="77777777" w:rsidR="00E47F5F" w:rsidRPr="00EE7D5E" w:rsidRDefault="00065C9D" w:rsidP="007774CD">
      <w:pPr>
        <w:pStyle w:val="NoSpacing"/>
      </w:pPr>
      <w:r w:rsidRPr="00065C9D">
        <w:t>Veterans Day</w:t>
      </w:r>
      <w:r w:rsidRPr="00065C9D">
        <w:tab/>
      </w:r>
      <w:r w:rsidRPr="00065C9D">
        <w:tab/>
      </w:r>
      <w:r w:rsidRPr="00065C9D">
        <w:tab/>
        <w:t>November 11</w:t>
      </w:r>
    </w:p>
    <w:p w14:paraId="3C4365C5" w14:textId="77777777" w:rsidR="00E47F5F" w:rsidRPr="00EE7D5E" w:rsidRDefault="00065C9D" w:rsidP="007774CD">
      <w:pPr>
        <w:pStyle w:val="NoSpacing"/>
      </w:pPr>
      <w:r w:rsidRPr="00065C9D">
        <w:t>Christmas Day</w:t>
      </w:r>
      <w:r w:rsidRPr="00065C9D">
        <w:tab/>
      </w:r>
      <w:r w:rsidRPr="00065C9D">
        <w:tab/>
      </w:r>
      <w:r w:rsidRPr="00065C9D">
        <w:tab/>
        <w:t>December 25</w:t>
      </w:r>
    </w:p>
    <w:p w14:paraId="00A3F91B" w14:textId="77777777" w:rsidR="00E47F5F" w:rsidRPr="00EE7D5E" w:rsidRDefault="00E47F5F" w:rsidP="007774CD">
      <w:pPr>
        <w:pStyle w:val="NoSpacing"/>
      </w:pPr>
    </w:p>
    <w:p w14:paraId="2D983FAD" w14:textId="77777777" w:rsidR="00E47F5F" w:rsidRPr="00EE7D5E" w:rsidRDefault="00065C9D" w:rsidP="007774CD">
      <w:pPr>
        <w:pStyle w:val="NoSpacing"/>
      </w:pPr>
      <w:r w:rsidRPr="00065C9D">
        <w:t>If any of the above falls on a Saturday, then Friday shall be observed as a holiday.  Similarly, if one falls on a Sunday, then Monday shall be observed as a holiday.</w:t>
      </w:r>
    </w:p>
    <w:p w14:paraId="44CF9289" w14:textId="77777777" w:rsidR="00E47F5F" w:rsidRPr="00EE7D5E" w:rsidRDefault="00E47F5F" w:rsidP="007774CD">
      <w:pPr>
        <w:pStyle w:val="NoSpacing"/>
      </w:pPr>
    </w:p>
    <w:p w14:paraId="6A356A12" w14:textId="77777777" w:rsidR="00E47F5F" w:rsidRPr="00EE7D5E" w:rsidRDefault="00065C9D" w:rsidP="007774CD">
      <w:pPr>
        <w:pStyle w:val="NoSpacing"/>
      </w:pPr>
      <w:r w:rsidRPr="00065C9D">
        <w:t>The other six are set by a day of the week and month:</w:t>
      </w:r>
    </w:p>
    <w:p w14:paraId="1E332409" w14:textId="77777777" w:rsidR="00E47F5F" w:rsidRPr="00EE7D5E" w:rsidRDefault="00E47F5F" w:rsidP="007774CD">
      <w:pPr>
        <w:pStyle w:val="NoSpacing"/>
      </w:pPr>
    </w:p>
    <w:p w14:paraId="2AFA2B89" w14:textId="77777777" w:rsidR="00E47F5F" w:rsidRPr="00EE7D5E" w:rsidRDefault="00065C9D" w:rsidP="00226E8C">
      <w:pPr>
        <w:pStyle w:val="NoSpacing"/>
        <w:tabs>
          <w:tab w:val="left" w:pos="4320"/>
        </w:tabs>
      </w:pPr>
      <w:r w:rsidRPr="00065C9D">
        <w:t>Martin Luther King's Birthday</w:t>
      </w:r>
      <w:r w:rsidRPr="00065C9D">
        <w:tab/>
        <w:t>Third Monday in January</w:t>
      </w:r>
    </w:p>
    <w:p w14:paraId="5A64FE6F" w14:textId="77777777" w:rsidR="00E47F5F" w:rsidRPr="00EE7D5E" w:rsidRDefault="00065C9D" w:rsidP="00226E8C">
      <w:pPr>
        <w:pStyle w:val="NoSpacing"/>
        <w:tabs>
          <w:tab w:val="left" w:pos="4320"/>
        </w:tabs>
      </w:pPr>
      <w:r w:rsidRPr="00065C9D">
        <w:t>Washington's Birthday</w:t>
      </w:r>
      <w:r w:rsidR="00630FB8">
        <w:tab/>
      </w:r>
      <w:r w:rsidRPr="00065C9D">
        <w:t>Third Monday in February</w:t>
      </w:r>
    </w:p>
    <w:p w14:paraId="6F81D617" w14:textId="77777777" w:rsidR="00E47F5F" w:rsidRPr="00EE7D5E" w:rsidRDefault="00065C9D" w:rsidP="00226E8C">
      <w:pPr>
        <w:pStyle w:val="NoSpacing"/>
        <w:tabs>
          <w:tab w:val="left" w:pos="4320"/>
        </w:tabs>
      </w:pPr>
      <w:r w:rsidRPr="00065C9D">
        <w:t>Memorial Day</w:t>
      </w:r>
      <w:r w:rsidRPr="00065C9D">
        <w:tab/>
        <w:t>Last Monday in May</w:t>
      </w:r>
    </w:p>
    <w:p w14:paraId="62FF3487" w14:textId="77777777" w:rsidR="00E47F5F" w:rsidRPr="00EE7D5E" w:rsidRDefault="00065C9D" w:rsidP="00226E8C">
      <w:pPr>
        <w:pStyle w:val="NoSpacing"/>
        <w:tabs>
          <w:tab w:val="left" w:pos="4320"/>
        </w:tabs>
      </w:pPr>
      <w:r w:rsidRPr="00065C9D">
        <w:t>Labor Day</w:t>
      </w:r>
      <w:r w:rsidR="008F7155">
        <w:tab/>
      </w:r>
      <w:r w:rsidRPr="00065C9D">
        <w:t>First Monday in September</w:t>
      </w:r>
    </w:p>
    <w:p w14:paraId="738F08C4" w14:textId="77777777" w:rsidR="00E47F5F" w:rsidRPr="00EE7D5E" w:rsidRDefault="00065C9D" w:rsidP="00226E8C">
      <w:pPr>
        <w:pStyle w:val="NoSpacing"/>
        <w:tabs>
          <w:tab w:val="left" w:pos="4320"/>
        </w:tabs>
      </w:pPr>
      <w:r w:rsidRPr="00065C9D">
        <w:t>Columbus Day</w:t>
      </w:r>
      <w:r w:rsidRPr="00065C9D">
        <w:tab/>
        <w:t>Second Monday in October</w:t>
      </w:r>
    </w:p>
    <w:p w14:paraId="51502C5B" w14:textId="77777777" w:rsidR="00E47F5F" w:rsidRPr="00EE7D5E" w:rsidRDefault="00065C9D" w:rsidP="00226E8C">
      <w:pPr>
        <w:pStyle w:val="NoSpacing"/>
        <w:tabs>
          <w:tab w:val="left" w:pos="4320"/>
        </w:tabs>
      </w:pPr>
      <w:r w:rsidRPr="00065C9D">
        <w:t>Thanksgiving</w:t>
      </w:r>
      <w:r w:rsidRPr="00065C9D">
        <w:tab/>
      </w:r>
      <w:r w:rsidR="00EC312E">
        <w:t>F</w:t>
      </w:r>
      <w:r w:rsidRPr="00065C9D">
        <w:t xml:space="preserve">ourth Thursday in November </w:t>
      </w:r>
    </w:p>
    <w:p w14:paraId="0BC2814B" w14:textId="77777777" w:rsidR="00E47F5F" w:rsidRPr="00D13E0C" w:rsidRDefault="00E47F5F" w:rsidP="0075504C">
      <w:pPr>
        <w:pStyle w:val="Heading2"/>
      </w:pPr>
      <w:bookmarkStart w:id="31" w:name="_Toc251331941"/>
      <w:bookmarkStart w:id="32" w:name="_Ref252782809"/>
      <w:bookmarkStart w:id="33" w:name="_Ref252782820"/>
      <w:bookmarkStart w:id="34" w:name="_Toc238102791"/>
      <w:r w:rsidRPr="00D13E0C">
        <w:t>PLACE OF PERFORMANCE</w:t>
      </w:r>
      <w:bookmarkEnd w:id="31"/>
      <w:bookmarkEnd w:id="32"/>
      <w:bookmarkEnd w:id="33"/>
      <w:bookmarkEnd w:id="34"/>
    </w:p>
    <w:p w14:paraId="3FE6D2BE" w14:textId="77777777" w:rsidR="00990FB8" w:rsidRPr="005800FC" w:rsidRDefault="00990FB8" w:rsidP="00990FB8">
      <w:r w:rsidRPr="005800FC">
        <w:t xml:space="preserve">Tasks under this PWS shall be performed at both </w:t>
      </w:r>
      <w:r w:rsidR="002C70D7">
        <w:t>Contractor</w:t>
      </w:r>
      <w:r w:rsidR="002C70D7" w:rsidRPr="005800FC">
        <w:t xml:space="preserve"> </w:t>
      </w:r>
      <w:r w:rsidRPr="005800FC">
        <w:t xml:space="preserve">and VA facilities. </w:t>
      </w:r>
    </w:p>
    <w:p w14:paraId="152F9B38" w14:textId="77777777" w:rsidR="00990FB8" w:rsidRDefault="00990FB8" w:rsidP="00990FB8">
      <w:r w:rsidRPr="001B7919">
        <w:t>A list of existing service locations will be provided as a separate attachment.</w:t>
      </w:r>
      <w:r>
        <w:t xml:space="preserve"> </w:t>
      </w:r>
      <w:r w:rsidRPr="005800FC">
        <w:t xml:space="preserve">Locations of future services could be a location as shown at </w:t>
      </w:r>
      <w:hyperlink r:id="rId34" w:history="1">
        <w:r>
          <w:rPr>
            <w:rStyle w:val="Hyperlink"/>
          </w:rPr>
          <w:t>https://www.va.gov/find-locations/</w:t>
        </w:r>
      </w:hyperlink>
      <w:r w:rsidRPr="00102FBF">
        <w:t xml:space="preserve"> </w:t>
      </w:r>
      <w:r w:rsidRPr="005800FC">
        <w:t>and are subject to change based on VA facility location changes.</w:t>
      </w:r>
    </w:p>
    <w:p w14:paraId="5E625ECD" w14:textId="77777777" w:rsidR="00A856DF" w:rsidRPr="002E6C17" w:rsidRDefault="00A856DF" w:rsidP="00990FB8">
      <w:pPr>
        <w:pStyle w:val="NoSpacing"/>
        <w:rPr>
          <w:rStyle w:val="Emphasis"/>
          <w:rFonts w:cs="Arial"/>
        </w:rPr>
      </w:pPr>
    </w:p>
    <w:p w14:paraId="7EDBC5CC" w14:textId="77777777" w:rsidR="00E47F5F" w:rsidRPr="00D13E0C" w:rsidRDefault="000D4552" w:rsidP="0011119E">
      <w:pPr>
        <w:pStyle w:val="Heading1"/>
      </w:pPr>
      <w:bookmarkStart w:id="35" w:name="_Toc251331945"/>
      <w:bookmarkStart w:id="36" w:name="_Ref252783006"/>
      <w:bookmarkStart w:id="37" w:name="_Ref252783012"/>
      <w:bookmarkStart w:id="38" w:name="_Ref252783063"/>
      <w:bookmarkStart w:id="39" w:name="_Ref252783161"/>
      <w:bookmarkStart w:id="40" w:name="_Ref254597160"/>
      <w:bookmarkStart w:id="41" w:name="_Ref254625493"/>
      <w:bookmarkStart w:id="42" w:name="_Toc238102792"/>
      <w:r w:rsidRPr="00D13E0C">
        <w:rPr>
          <w:caps w:val="0"/>
        </w:rPr>
        <w:t>SPECIFIC TASKS AND DELIVERABLES</w:t>
      </w:r>
      <w:bookmarkEnd w:id="35"/>
      <w:bookmarkEnd w:id="36"/>
      <w:bookmarkEnd w:id="37"/>
      <w:bookmarkEnd w:id="38"/>
      <w:bookmarkEnd w:id="39"/>
      <w:bookmarkEnd w:id="40"/>
      <w:bookmarkEnd w:id="41"/>
      <w:bookmarkEnd w:id="42"/>
    </w:p>
    <w:p w14:paraId="50400F74" w14:textId="77777777" w:rsidR="00605ED5" w:rsidRDefault="00605ED5" w:rsidP="007774CD">
      <w:pPr>
        <w:pStyle w:val="NoSpacing"/>
      </w:pPr>
    </w:p>
    <w:p w14:paraId="449DC828" w14:textId="77777777" w:rsidR="00E47F5F" w:rsidRDefault="00E47F5F" w:rsidP="007774CD">
      <w:pPr>
        <w:pStyle w:val="NoSpacing"/>
      </w:pPr>
      <w:r w:rsidRPr="00D13E0C">
        <w:t xml:space="preserve">The Contractor shall perform the </w:t>
      </w:r>
      <w:r w:rsidR="00680DE5" w:rsidRPr="00D13E0C">
        <w:t>following:</w:t>
      </w:r>
    </w:p>
    <w:p w14:paraId="74147966" w14:textId="77777777" w:rsidR="0095177E" w:rsidRPr="00D13E0C" w:rsidRDefault="0095177E" w:rsidP="007774CD">
      <w:pPr>
        <w:pStyle w:val="NoSpacing"/>
        <w:rPr>
          <w:b/>
        </w:rPr>
      </w:pPr>
    </w:p>
    <w:p w14:paraId="50823A36" w14:textId="77777777" w:rsidR="00C73E3C" w:rsidRDefault="00932705" w:rsidP="00C93974">
      <w:pPr>
        <w:pStyle w:val="Heading2"/>
      </w:pPr>
      <w:bookmarkStart w:id="43" w:name="_Toc238102793"/>
      <w:bookmarkStart w:id="44" w:name="_Ref259632988"/>
      <w:r>
        <w:rPr>
          <w:caps w:val="0"/>
        </w:rPr>
        <w:t>PROJECT MANAGEMENT</w:t>
      </w:r>
      <w:bookmarkEnd w:id="43"/>
    </w:p>
    <w:p w14:paraId="2F0002B5" w14:textId="77777777" w:rsidR="00C93974" w:rsidRDefault="00C93974" w:rsidP="007774CD">
      <w:pPr>
        <w:pStyle w:val="NoSpacing"/>
      </w:pPr>
    </w:p>
    <w:p w14:paraId="2E74B278" w14:textId="77777777" w:rsidR="004146EF" w:rsidRDefault="006D72AC" w:rsidP="00C93974">
      <w:pPr>
        <w:pStyle w:val="Heading3"/>
      </w:pPr>
      <w:bookmarkStart w:id="45" w:name="_Toc238102794"/>
      <w:r>
        <w:t>KICKOFF MEETING</w:t>
      </w:r>
      <w:bookmarkEnd w:id="45"/>
    </w:p>
    <w:p w14:paraId="4DEF81D4" w14:textId="76507008" w:rsidR="00C7477C" w:rsidRDefault="00C7477C" w:rsidP="006D72AC">
      <w:r>
        <w:t xml:space="preserve">The Contractor shall hold a kickoff meeting within 10 business days after award unless otherwise specified.  At a minimum, the Contractor shall present, for review and approval by the Government, the details of the intended approach, work plan, and project schedule for each effort.  Dates, locations (can be virtual), and Kickoff Meeting Agenda shall be specified at least five calendar days prior to the meeting.  The CO, Contract Specialist (CS), </w:t>
      </w:r>
      <w:r w:rsidR="00F037AC">
        <w:t>Contracting Officer’s Representative (</w:t>
      </w:r>
      <w:r>
        <w:t>COR</w:t>
      </w:r>
      <w:r w:rsidR="00F037AC">
        <w:t>)</w:t>
      </w:r>
      <w:r>
        <w:t xml:space="preserve">, and VA </w:t>
      </w:r>
      <w:r w:rsidR="00F00E6F">
        <w:t>Program Manager (</w:t>
      </w:r>
      <w:r>
        <w:t>PM</w:t>
      </w:r>
      <w:r w:rsidR="00F00E6F">
        <w:t>)</w:t>
      </w:r>
      <w:r>
        <w:t xml:space="preserve"> shall be invited at a minimum.  The Contractor shall produce and distribute the Kickoff Meeting Minutes identifying the key discussion points and action items.  The Contractor shall deliver the Kickoff Meeting Minutes to the COR within five business days after the kickoff meeting.</w:t>
      </w:r>
    </w:p>
    <w:p w14:paraId="785492DB" w14:textId="77777777" w:rsidR="00C7477C" w:rsidRDefault="00C7477C" w:rsidP="006D72AC"/>
    <w:p w14:paraId="5F92CA87" w14:textId="77777777" w:rsidR="00C7477C" w:rsidRDefault="00C7477C" w:rsidP="00C7477C">
      <w:pPr>
        <w:pStyle w:val="NoSpacing"/>
      </w:pPr>
      <w:r w:rsidRPr="007774CD">
        <w:rPr>
          <w:b/>
        </w:rPr>
        <w:t>Deliverable</w:t>
      </w:r>
      <w:r>
        <w:rPr>
          <w:b/>
        </w:rPr>
        <w:t>s</w:t>
      </w:r>
      <w:r w:rsidRPr="002B1AF8">
        <w:t xml:space="preserve">:  </w:t>
      </w:r>
    </w:p>
    <w:p w14:paraId="1D707756" w14:textId="77777777" w:rsidR="00C7477C" w:rsidRDefault="00C7477C" w:rsidP="006D72AC">
      <w:pPr>
        <w:pStyle w:val="ListParagraph"/>
        <w:numPr>
          <w:ilvl w:val="0"/>
          <w:numId w:val="9"/>
        </w:numPr>
        <w:autoSpaceDE w:val="0"/>
        <w:autoSpaceDN w:val="0"/>
        <w:ind w:left="1080"/>
        <w:rPr>
          <w:rFonts w:eastAsia="Calibri"/>
        </w:rPr>
      </w:pPr>
      <w:r>
        <w:rPr>
          <w:rFonts w:eastAsia="Calibri"/>
        </w:rPr>
        <w:t>Kickoff Meeting Agenda</w:t>
      </w:r>
    </w:p>
    <w:p w14:paraId="7E9ECCFE" w14:textId="77777777" w:rsidR="00C7477C" w:rsidRPr="00C7477C" w:rsidRDefault="00C7477C" w:rsidP="006D72AC">
      <w:pPr>
        <w:pStyle w:val="ListParagraph"/>
        <w:numPr>
          <w:ilvl w:val="0"/>
          <w:numId w:val="9"/>
        </w:numPr>
        <w:autoSpaceDE w:val="0"/>
        <w:autoSpaceDN w:val="0"/>
        <w:ind w:left="1080"/>
        <w:rPr>
          <w:rFonts w:eastAsia="Calibri"/>
        </w:rPr>
      </w:pPr>
      <w:r>
        <w:rPr>
          <w:rFonts w:eastAsia="Calibri"/>
        </w:rPr>
        <w:t>Kickoff Meeting Minutes</w:t>
      </w:r>
    </w:p>
    <w:p w14:paraId="2D2B39AA" w14:textId="77777777" w:rsidR="00C7477C" w:rsidRPr="006D72AC" w:rsidRDefault="00C7477C" w:rsidP="006D72AC"/>
    <w:p w14:paraId="6E4FFF4E" w14:textId="77777777" w:rsidR="004F4F3C" w:rsidRDefault="004F4F3C" w:rsidP="00C93974">
      <w:pPr>
        <w:pStyle w:val="Heading3"/>
      </w:pPr>
      <w:bookmarkStart w:id="46" w:name="_Toc238102795"/>
      <w:r>
        <w:lastRenderedPageBreak/>
        <w:t>TRANSITION IN SUPPORT</w:t>
      </w:r>
      <w:bookmarkEnd w:id="46"/>
    </w:p>
    <w:p w14:paraId="0E02374B" w14:textId="4A765246" w:rsidR="005B32A7" w:rsidRPr="005B32A7" w:rsidRDefault="005B32A7" w:rsidP="005B32A7">
      <w:r w:rsidRPr="005B32A7">
        <w:t>Following a Government-approved Transition Plan, the Contractor shall support the transition of Low Earth Orbit (LEO) terminal services from the incumbent contract</w:t>
      </w:r>
      <w:r w:rsidR="00620FAE">
        <w:t>s</w:t>
      </w:r>
      <w:r w:rsidRPr="005B32A7">
        <w:t xml:space="preserve"> to this contract. The Contractor shall coordinate with Government personnel, incumbent contractors, service providers, and other stakeholders to ensure continuity of operations and minimize disruption to existing LEO terminal services.</w:t>
      </w:r>
    </w:p>
    <w:p w14:paraId="060FF7B7" w14:textId="77777777" w:rsidR="006F4AA0" w:rsidRDefault="006F4AA0" w:rsidP="005B32A7"/>
    <w:p w14:paraId="2D9ED530" w14:textId="70D2AC38" w:rsidR="005B32A7" w:rsidRPr="005B32A7" w:rsidRDefault="005B32A7" w:rsidP="005B32A7">
      <w:r>
        <w:t>The Contractor shall support the transition of operational, technical, administrative, and management functions associated with the LEO terminal portfolio. Transition activities shall include the review and transfer of applicable requirements, operational procedures, maintenance activities, service records, configuration baselines, inventories, performance metrics, system documentation, and Government</w:t>
      </w:r>
      <w:r w:rsidR="00BF35A9">
        <w:t>-</w:t>
      </w:r>
      <w:r>
        <w:t>Furnished Information (GFI) necessary to support contract performance.</w:t>
      </w:r>
    </w:p>
    <w:p w14:paraId="416564A2" w14:textId="77777777" w:rsidR="006F4AA0" w:rsidRDefault="006F4AA0" w:rsidP="005B32A7"/>
    <w:p w14:paraId="69D27EA7" w14:textId="77777777" w:rsidR="005B32A7" w:rsidRPr="005B32A7" w:rsidRDefault="005B32A7" w:rsidP="005B32A7">
      <w:r w:rsidRPr="005B32A7">
        <w:t>The scope of the LEO terminal transition shall include a comprehensive review of existing services, operational and maintenance processes, technical documentation, service management procedures, network and system interfaces, inventory records, configuration management artifacts, cybersecurity requirements, performance reporting requirements, and other operational documentation required to support ongoing service delivery.</w:t>
      </w:r>
    </w:p>
    <w:p w14:paraId="4B51CAC6" w14:textId="77777777" w:rsidR="005825F8" w:rsidRDefault="005825F8" w:rsidP="005B32A7"/>
    <w:p w14:paraId="1BDCDC4F" w14:textId="77777777" w:rsidR="005B32A7" w:rsidRPr="005B32A7" w:rsidRDefault="005B32A7" w:rsidP="005B32A7">
      <w:r w:rsidRPr="005B32A7">
        <w:t xml:space="preserve">The Contractor shall develop and maintain a Transition Plan that includes, </w:t>
      </w:r>
      <w:r w:rsidR="00AB37B5">
        <w:t>but is not limited to</w:t>
      </w:r>
      <w:r w:rsidR="00085565">
        <w:t>, the following</w:t>
      </w:r>
      <w:r w:rsidRPr="005B32A7">
        <w:t>:</w:t>
      </w:r>
    </w:p>
    <w:p w14:paraId="02FC7607" w14:textId="77777777" w:rsidR="005B32A7" w:rsidRPr="005B32A7" w:rsidRDefault="005B32A7" w:rsidP="00095BB3">
      <w:pPr>
        <w:numPr>
          <w:ilvl w:val="0"/>
          <w:numId w:val="66"/>
        </w:numPr>
      </w:pPr>
      <w:r w:rsidRPr="005B32A7">
        <w:t xml:space="preserve">Understanding and transition of existing LEO terminal support services </w:t>
      </w:r>
    </w:p>
    <w:p w14:paraId="2A48AE48" w14:textId="77777777" w:rsidR="005B32A7" w:rsidRPr="005B32A7" w:rsidRDefault="005B32A7" w:rsidP="00095BB3">
      <w:pPr>
        <w:numPr>
          <w:ilvl w:val="0"/>
          <w:numId w:val="66"/>
        </w:numPr>
      </w:pPr>
      <w:r w:rsidRPr="005B32A7">
        <w:t xml:space="preserve">Coordination with Government personnel, incumbent contractors, and service providers </w:t>
      </w:r>
    </w:p>
    <w:p w14:paraId="4152BB6D" w14:textId="77777777" w:rsidR="005B32A7" w:rsidRPr="005B32A7" w:rsidRDefault="005B32A7" w:rsidP="00095BB3">
      <w:pPr>
        <w:numPr>
          <w:ilvl w:val="0"/>
          <w:numId w:val="66"/>
        </w:numPr>
      </w:pPr>
      <w:r w:rsidRPr="005B32A7">
        <w:t xml:space="preserve">Review and understanding of existing operational policies, procedures, and constraints </w:t>
      </w:r>
    </w:p>
    <w:p w14:paraId="1DED2914" w14:textId="77777777" w:rsidR="005B32A7" w:rsidRPr="005B32A7" w:rsidRDefault="005B32A7" w:rsidP="00095BB3">
      <w:pPr>
        <w:numPr>
          <w:ilvl w:val="0"/>
          <w:numId w:val="66"/>
        </w:numPr>
      </w:pPr>
      <w:r w:rsidRPr="005B32A7">
        <w:t xml:space="preserve">Transition of historical operational, maintenance, and performance data </w:t>
      </w:r>
    </w:p>
    <w:p w14:paraId="2E4DADFF" w14:textId="77777777" w:rsidR="005B32A7" w:rsidRPr="005B32A7" w:rsidRDefault="005B32A7" w:rsidP="00095BB3">
      <w:pPr>
        <w:numPr>
          <w:ilvl w:val="0"/>
          <w:numId w:val="66"/>
        </w:numPr>
      </w:pPr>
      <w:r w:rsidRPr="005B32A7">
        <w:t xml:space="preserve">Review and understanding of existing terminal configurations, inventories, and technical documentation </w:t>
      </w:r>
    </w:p>
    <w:p w14:paraId="7518DF48" w14:textId="77777777" w:rsidR="005B32A7" w:rsidRPr="005B32A7" w:rsidRDefault="005B32A7" w:rsidP="00095BB3">
      <w:pPr>
        <w:numPr>
          <w:ilvl w:val="0"/>
          <w:numId w:val="66"/>
        </w:numPr>
      </w:pPr>
      <w:r w:rsidRPr="005B32A7">
        <w:t xml:space="preserve">Understanding of current tools, workflows, reporting processes, and support methodologies </w:t>
      </w:r>
    </w:p>
    <w:p w14:paraId="563AD094" w14:textId="6A35C88C" w:rsidR="005B32A7" w:rsidRPr="005B32A7" w:rsidRDefault="005B32A7" w:rsidP="00095BB3">
      <w:pPr>
        <w:numPr>
          <w:ilvl w:val="0"/>
          <w:numId w:val="66"/>
        </w:numPr>
      </w:pPr>
      <w:r>
        <w:t>Transfer and validation of Government</w:t>
      </w:r>
      <w:r w:rsidR="00BF35A9">
        <w:t>-</w:t>
      </w:r>
      <w:r>
        <w:t>Furnished Information (GFI), Government</w:t>
      </w:r>
      <w:r w:rsidR="00BF35A9">
        <w:t>-</w:t>
      </w:r>
      <w:r>
        <w:t xml:space="preserve">Furnished Equipment (GFE), and operational artifacts, as applicable </w:t>
      </w:r>
    </w:p>
    <w:p w14:paraId="2960AEAF" w14:textId="77777777" w:rsidR="005B32A7" w:rsidRPr="005B32A7" w:rsidRDefault="005B32A7" w:rsidP="00095BB3">
      <w:pPr>
        <w:numPr>
          <w:ilvl w:val="0"/>
          <w:numId w:val="66"/>
        </w:numPr>
      </w:pPr>
      <w:r w:rsidRPr="005B32A7">
        <w:t xml:space="preserve">Continuity of operations approach during the transition period </w:t>
      </w:r>
    </w:p>
    <w:p w14:paraId="7D1A3F25" w14:textId="77777777" w:rsidR="005B32A7" w:rsidRPr="005B32A7" w:rsidRDefault="005B32A7" w:rsidP="00095BB3">
      <w:pPr>
        <w:numPr>
          <w:ilvl w:val="0"/>
          <w:numId w:val="66"/>
        </w:numPr>
      </w:pPr>
      <w:r w:rsidRPr="005B32A7">
        <w:t xml:space="preserve">Transition schedule, milestones, risks, assumptions, and mitigation strategies </w:t>
      </w:r>
    </w:p>
    <w:p w14:paraId="72F56AE5" w14:textId="77777777" w:rsidR="005B32A7" w:rsidRPr="005B32A7" w:rsidRDefault="005B32A7" w:rsidP="00095BB3">
      <w:pPr>
        <w:numPr>
          <w:ilvl w:val="0"/>
          <w:numId w:val="66"/>
        </w:numPr>
      </w:pPr>
      <w:r w:rsidRPr="005B32A7">
        <w:t xml:space="preserve">Transition completion criteria and operational readiness activities </w:t>
      </w:r>
    </w:p>
    <w:p w14:paraId="4C12C827" w14:textId="77777777" w:rsidR="004F4F3C" w:rsidRDefault="004F4F3C" w:rsidP="004F4F3C"/>
    <w:p w14:paraId="07956ED7" w14:textId="77777777" w:rsidR="005825F8" w:rsidRDefault="005825F8" w:rsidP="005825F8">
      <w:pPr>
        <w:pStyle w:val="NoSpacing"/>
      </w:pPr>
      <w:r w:rsidRPr="007774CD">
        <w:rPr>
          <w:b/>
        </w:rPr>
        <w:t>Deliverable</w:t>
      </w:r>
      <w:r>
        <w:rPr>
          <w:b/>
        </w:rPr>
        <w:t>s</w:t>
      </w:r>
      <w:r w:rsidRPr="002B1AF8">
        <w:t xml:space="preserve">:  </w:t>
      </w:r>
    </w:p>
    <w:p w14:paraId="0AC9EC73" w14:textId="77777777" w:rsidR="005825F8" w:rsidRDefault="005825F8" w:rsidP="005825F8">
      <w:pPr>
        <w:pStyle w:val="ListParagraph"/>
        <w:numPr>
          <w:ilvl w:val="0"/>
          <w:numId w:val="70"/>
        </w:numPr>
        <w:autoSpaceDE w:val="0"/>
        <w:autoSpaceDN w:val="0"/>
        <w:rPr>
          <w:rFonts w:eastAsia="Calibri"/>
        </w:rPr>
      </w:pPr>
      <w:r>
        <w:rPr>
          <w:rFonts w:eastAsia="Calibri"/>
        </w:rPr>
        <w:t>Transition Plan</w:t>
      </w:r>
    </w:p>
    <w:p w14:paraId="7F80B00C" w14:textId="77777777" w:rsidR="005825F8" w:rsidRPr="004F4F3C" w:rsidRDefault="005825F8" w:rsidP="004F4F3C"/>
    <w:p w14:paraId="06EEA603" w14:textId="77777777" w:rsidR="002B1AF8" w:rsidRPr="00C93974" w:rsidRDefault="00BA5226" w:rsidP="00C93974">
      <w:pPr>
        <w:pStyle w:val="Heading3"/>
      </w:pPr>
      <w:bookmarkStart w:id="47" w:name="_Toc238102796"/>
      <w:r>
        <w:t xml:space="preserve">CONTRACTOR </w:t>
      </w:r>
      <w:r w:rsidR="00E93D53" w:rsidRPr="00C93974">
        <w:t>PROJECT MANAGEMENT PLAN</w:t>
      </w:r>
      <w:bookmarkEnd w:id="44"/>
      <w:bookmarkEnd w:id="47"/>
    </w:p>
    <w:p w14:paraId="0C637911" w14:textId="77777777" w:rsidR="00DB1392" w:rsidRDefault="00DB1392" w:rsidP="007774CD">
      <w:pPr>
        <w:pStyle w:val="NoSpacing"/>
      </w:pPr>
      <w:r w:rsidRPr="00DB1392">
        <w:t xml:space="preserve">The Contractor shall deliver a Contractor Project Management Plan (CPMP) that shall include equipment testing without interruption, laying out the Contractor’s approach, </w:t>
      </w:r>
      <w:r w:rsidRPr="00DB1392">
        <w:lastRenderedPageBreak/>
        <w:t xml:space="preserve">timelines to accomplish each task in </w:t>
      </w:r>
      <w:proofErr w:type="gramStart"/>
      <w:r w:rsidRPr="00DB1392">
        <w:t>the PWS</w:t>
      </w:r>
      <w:proofErr w:type="gramEnd"/>
      <w:r w:rsidRPr="00DB1392">
        <w:t>, and tools to be used in execution of the contract. The CPMP shall take the form of both a narrative and graphic format that displays the schedule, milestones, risks, and resource support. The CPMP shall also include how the Contractor shall coordinate and execute planned, routine, and ad hoc data collection reporting requests as identified within the PWS. The initial baseline CPMP shall be concurred during the kickoff meeting and updated monthly thereafter. The Contractor shall update and maintain the VA Project Manager (PM) approved CPMP throughout the period of performance.</w:t>
      </w:r>
    </w:p>
    <w:p w14:paraId="5F282896" w14:textId="77777777" w:rsidR="002B1AF8" w:rsidRDefault="002B1AF8" w:rsidP="007774CD">
      <w:pPr>
        <w:pStyle w:val="NoSpacing"/>
      </w:pPr>
    </w:p>
    <w:p w14:paraId="22A9F12A" w14:textId="77777777" w:rsidR="002B1AF8" w:rsidRDefault="002B1AF8" w:rsidP="007774CD">
      <w:pPr>
        <w:pStyle w:val="NoSpacing"/>
      </w:pPr>
      <w:r w:rsidRPr="007774CD">
        <w:rPr>
          <w:b/>
        </w:rPr>
        <w:t>Deliverable</w:t>
      </w:r>
      <w:r w:rsidRPr="002B1AF8">
        <w:t xml:space="preserve">:  </w:t>
      </w:r>
    </w:p>
    <w:p w14:paraId="6C959699" w14:textId="77777777" w:rsidR="00CE7438" w:rsidRDefault="00BA5226" w:rsidP="00095BB3">
      <w:pPr>
        <w:pStyle w:val="ListParagraph"/>
        <w:numPr>
          <w:ilvl w:val="0"/>
          <w:numId w:val="54"/>
        </w:numPr>
        <w:autoSpaceDE w:val="0"/>
        <w:autoSpaceDN w:val="0"/>
        <w:rPr>
          <w:rFonts w:eastAsia="Calibri"/>
        </w:rPr>
      </w:pPr>
      <w:r>
        <w:t xml:space="preserve">Contractor </w:t>
      </w:r>
      <w:r w:rsidR="002B1AF8" w:rsidRPr="002B1AF8">
        <w:t>Project Management Plan</w:t>
      </w:r>
      <w:r w:rsidR="00CD3609">
        <w:t xml:space="preserve"> (</w:t>
      </w:r>
      <w:r w:rsidR="00F95793">
        <w:t>CPMP</w:t>
      </w:r>
      <w:r w:rsidR="00CD3609">
        <w:t>)</w:t>
      </w:r>
    </w:p>
    <w:p w14:paraId="41BF4A37" w14:textId="77777777" w:rsidR="00B1235F" w:rsidRPr="00DF480B" w:rsidRDefault="00B1235F" w:rsidP="007774CD">
      <w:pPr>
        <w:pStyle w:val="NoSpacing"/>
        <w:rPr>
          <w:rFonts w:eastAsia="Calibri"/>
        </w:rPr>
      </w:pPr>
    </w:p>
    <w:p w14:paraId="628F09B4" w14:textId="77777777" w:rsidR="00DF480B" w:rsidRPr="00DF480B" w:rsidRDefault="00E01A52" w:rsidP="00B1235F">
      <w:pPr>
        <w:pStyle w:val="Heading3"/>
      </w:pPr>
      <w:bookmarkStart w:id="48" w:name="_Toc238102797"/>
      <w:r>
        <w:t>MONTHLY PROGRESS REPORT</w:t>
      </w:r>
      <w:bookmarkEnd w:id="48"/>
    </w:p>
    <w:p w14:paraId="2474238C" w14:textId="77777777" w:rsidR="00593A9C" w:rsidRDefault="00593A9C" w:rsidP="00593A9C">
      <w:pPr>
        <w:pStyle w:val="NoSpacing"/>
        <w:spacing w:before="240"/>
      </w:pPr>
      <w:r>
        <w:t xml:space="preserve">The Contractor shall provide the COR with Monthly Progress Reports in electronic form in Microsoft Word and Project formats. The report </w:t>
      </w:r>
      <w:proofErr w:type="gramStart"/>
      <w:r>
        <w:t>shall</w:t>
      </w:r>
      <w:proofErr w:type="gramEnd"/>
      <w:r>
        <w:t xml:space="preserve"> include detailed instructions/explanations for each required data element, to ensure that data is accurate and consistent. These reports shall reflect data as of the last day of the preceding month.</w:t>
      </w:r>
    </w:p>
    <w:p w14:paraId="16846D95" w14:textId="77777777" w:rsidR="000520B9" w:rsidRDefault="00593A9C" w:rsidP="00BB7CE9">
      <w:pPr>
        <w:pStyle w:val="NoSpacing"/>
        <w:spacing w:before="240" w:after="240"/>
      </w:pPr>
      <w:r>
        <w:t>The Monthly Progress Reports shall cover</w:t>
      </w:r>
      <w:r w:rsidR="000520B9">
        <w:t>,</w:t>
      </w:r>
      <w:r>
        <w:t xml:space="preserve"> </w:t>
      </w:r>
      <w:r w:rsidR="000520B9">
        <w:t>at a minimum, the following:</w:t>
      </w:r>
    </w:p>
    <w:p w14:paraId="716C97AF" w14:textId="77777777" w:rsidR="00D03353" w:rsidRDefault="00D03353" w:rsidP="00BB7CE9">
      <w:pPr>
        <w:pStyle w:val="NoSpacing"/>
        <w:numPr>
          <w:ilvl w:val="0"/>
          <w:numId w:val="80"/>
        </w:numPr>
      </w:pPr>
      <w:r>
        <w:t>All work completed during the reporting period</w:t>
      </w:r>
    </w:p>
    <w:p w14:paraId="6E041B5E" w14:textId="77777777" w:rsidR="001E5F4B" w:rsidRDefault="001E5F4B" w:rsidP="00D03353">
      <w:pPr>
        <w:pStyle w:val="NoSpacing"/>
        <w:numPr>
          <w:ilvl w:val="0"/>
          <w:numId w:val="80"/>
        </w:numPr>
      </w:pPr>
      <w:r>
        <w:t>Service activation status</w:t>
      </w:r>
    </w:p>
    <w:p w14:paraId="2E9ADCA9" w14:textId="77777777" w:rsidR="001E5F4B" w:rsidRDefault="002965C5" w:rsidP="00D03353">
      <w:pPr>
        <w:pStyle w:val="NoSpacing"/>
        <w:numPr>
          <w:ilvl w:val="0"/>
          <w:numId w:val="80"/>
        </w:numPr>
      </w:pPr>
      <w:r>
        <w:t>Planned activities for the upcoming reporting period</w:t>
      </w:r>
    </w:p>
    <w:p w14:paraId="06100E73" w14:textId="77777777" w:rsidR="002965C5" w:rsidRDefault="002965C5" w:rsidP="00D03353">
      <w:pPr>
        <w:pStyle w:val="NoSpacing"/>
        <w:numPr>
          <w:ilvl w:val="0"/>
          <w:numId w:val="80"/>
        </w:numPr>
      </w:pPr>
      <w:r>
        <w:t>Updated project milestone</w:t>
      </w:r>
      <w:r w:rsidR="003B12EF">
        <w:t xml:space="preserve"> status, including performance against the CPMP and any deviations, </w:t>
      </w:r>
      <w:r w:rsidR="005B1E93">
        <w:t>and performance against established project milestones and schedules</w:t>
      </w:r>
    </w:p>
    <w:p w14:paraId="3106F718" w14:textId="77777777" w:rsidR="005B1E93" w:rsidRDefault="005B1E93" w:rsidP="00D03353">
      <w:pPr>
        <w:pStyle w:val="NoSpacing"/>
        <w:numPr>
          <w:ilvl w:val="0"/>
          <w:numId w:val="80"/>
        </w:numPr>
      </w:pPr>
      <w:r>
        <w:t>Issues, risks, or delays affecting equipment delivery or service activation schedules</w:t>
      </w:r>
    </w:p>
    <w:p w14:paraId="734218BA" w14:textId="77777777" w:rsidR="0011740A" w:rsidRDefault="0011740A" w:rsidP="00D03353">
      <w:pPr>
        <w:pStyle w:val="NoSpacing"/>
        <w:numPr>
          <w:ilvl w:val="0"/>
          <w:numId w:val="80"/>
        </w:numPr>
      </w:pPr>
      <w:r>
        <w:t>Open Issues</w:t>
      </w:r>
      <w:r w:rsidR="003E2E7B">
        <w:t>, corrective actions, and estimated resolution dates. If problems have not been completely resolved, the Con</w:t>
      </w:r>
      <w:r w:rsidR="00862583">
        <w:t>tractor shall provide an explanation including their plan and timeframe for resolving the issues</w:t>
      </w:r>
    </w:p>
    <w:p w14:paraId="49BB7C93" w14:textId="77777777" w:rsidR="00862583" w:rsidRDefault="00862583" w:rsidP="00D03353">
      <w:pPr>
        <w:pStyle w:val="NoSpacing"/>
        <w:numPr>
          <w:ilvl w:val="0"/>
          <w:numId w:val="80"/>
        </w:numPr>
      </w:pPr>
      <w:r>
        <w:t>Top ten risks and associated mitigation plans</w:t>
      </w:r>
    </w:p>
    <w:p w14:paraId="38A6E78C" w14:textId="77777777" w:rsidR="00862583" w:rsidRDefault="00862583" w:rsidP="00D03353">
      <w:pPr>
        <w:pStyle w:val="NoSpacing"/>
        <w:numPr>
          <w:ilvl w:val="0"/>
          <w:numId w:val="80"/>
        </w:numPr>
      </w:pPr>
      <w:r>
        <w:t>An itemized list of all Information and Communication Technology (ICT) deliverables and their current Section 508 conformance status</w:t>
      </w:r>
    </w:p>
    <w:p w14:paraId="760DBF05" w14:textId="77777777" w:rsidR="00862583" w:rsidRDefault="00862583" w:rsidP="00D03353">
      <w:pPr>
        <w:pStyle w:val="NoSpacing"/>
        <w:numPr>
          <w:ilvl w:val="0"/>
          <w:numId w:val="80"/>
        </w:numPr>
      </w:pPr>
      <w:r>
        <w:t>Information Assurance (IA) and cybersecurity status</w:t>
      </w:r>
    </w:p>
    <w:p w14:paraId="086628DE" w14:textId="77777777" w:rsidR="00862583" w:rsidRDefault="00862583" w:rsidP="00BB7CE9">
      <w:pPr>
        <w:pStyle w:val="NoSpacing"/>
        <w:numPr>
          <w:ilvl w:val="0"/>
          <w:numId w:val="80"/>
        </w:numPr>
      </w:pPr>
      <w:r>
        <w:t>Availability of equipment and components on the approved LEO equipment list, as applicable</w:t>
      </w:r>
    </w:p>
    <w:p w14:paraId="523A7E7A" w14:textId="77777777" w:rsidR="00593A9C" w:rsidRDefault="00593A9C" w:rsidP="00593A9C">
      <w:pPr>
        <w:pStyle w:val="NoSpacing"/>
        <w:spacing w:before="240"/>
      </w:pPr>
      <w:r>
        <w:t>It is expected that the Contractor shall keep in communication with VA accordingly so that issues that arise are transparent to both parties to prevent escalation of outstanding issues. The Monthly Progress Report shall be provided on the fifth day of each month.</w:t>
      </w:r>
    </w:p>
    <w:p w14:paraId="2912E025" w14:textId="77777777" w:rsidR="00580FBB" w:rsidRPr="00640347" w:rsidRDefault="00580FBB" w:rsidP="007774CD">
      <w:pPr>
        <w:pStyle w:val="NoSpacing"/>
        <w:rPr>
          <w:strike/>
        </w:rPr>
      </w:pPr>
    </w:p>
    <w:p w14:paraId="542DAC67" w14:textId="77777777" w:rsidR="00910AB5" w:rsidRPr="007774CD" w:rsidRDefault="00DF480B" w:rsidP="007774CD">
      <w:pPr>
        <w:pStyle w:val="NoSpacing"/>
        <w:rPr>
          <w:b/>
        </w:rPr>
      </w:pPr>
      <w:r w:rsidRPr="007774CD">
        <w:rPr>
          <w:b/>
        </w:rPr>
        <w:t xml:space="preserve">Deliverable:  </w:t>
      </w:r>
    </w:p>
    <w:p w14:paraId="773BD7C3" w14:textId="77777777" w:rsidR="00DF6C1E" w:rsidRPr="006A7740" w:rsidRDefault="00ED4D5A" w:rsidP="00C0328B">
      <w:pPr>
        <w:pStyle w:val="ListParagraph"/>
        <w:numPr>
          <w:ilvl w:val="0"/>
          <w:numId w:val="10"/>
        </w:numPr>
        <w:ind w:left="1080"/>
        <w:jc w:val="both"/>
        <w:rPr>
          <w:color w:val="000000"/>
        </w:rPr>
      </w:pPr>
      <w:r w:rsidRPr="00593A9C">
        <w:rPr>
          <w:rStyle w:val="Emphasis"/>
          <w:b w:val="0"/>
          <w:bCs/>
          <w:i w:val="0"/>
          <w:iCs w:val="0"/>
          <w:color w:val="auto"/>
        </w:rPr>
        <w:lastRenderedPageBreak/>
        <w:t>Monthly</w:t>
      </w:r>
      <w:r w:rsidR="00952E18">
        <w:rPr>
          <w:color w:val="000000"/>
        </w:rPr>
        <w:t xml:space="preserve"> Progress Report</w:t>
      </w:r>
    </w:p>
    <w:p w14:paraId="4DD146B4" w14:textId="77777777" w:rsidR="00837E1E" w:rsidRDefault="00837E1E" w:rsidP="00441652">
      <w:pPr>
        <w:pStyle w:val="Heading3"/>
      </w:pPr>
      <w:bookmarkStart w:id="49" w:name="_Toc238102798"/>
      <w:bookmarkStart w:id="50" w:name="_Ref259786803"/>
      <w:r>
        <w:t>DELIVERABLE SUPPORT INFORMATION FORM</w:t>
      </w:r>
      <w:bookmarkEnd w:id="49"/>
    </w:p>
    <w:p w14:paraId="709252C3" w14:textId="77777777" w:rsidR="00917ECF" w:rsidRDefault="00322691" w:rsidP="00322691">
      <w:r w:rsidRPr="00C3153C">
        <w:t>VA shall provide a Deliverable Support Information Form to be completed by the vendor and returned within five business days of shipping equipment. The purpose of this form is to provide escalation support information and service level details to the customer at the delivery order level</w:t>
      </w:r>
      <w:r w:rsidR="00917ECF">
        <w:t xml:space="preserve"> and shall include, at a </w:t>
      </w:r>
      <w:r w:rsidR="00EB17F6">
        <w:t>minimum:</w:t>
      </w:r>
      <w:r w:rsidR="00917ECF">
        <w:t xml:space="preserve"> </w:t>
      </w:r>
    </w:p>
    <w:p w14:paraId="387DE7D8" w14:textId="77777777" w:rsidR="00917ECF" w:rsidRDefault="00917ECF" w:rsidP="00917ECF">
      <w:pPr>
        <w:pStyle w:val="ListParagraph"/>
        <w:numPr>
          <w:ilvl w:val="1"/>
          <w:numId w:val="6"/>
        </w:numPr>
      </w:pPr>
      <w:r>
        <w:t>Site name and location</w:t>
      </w:r>
    </w:p>
    <w:p w14:paraId="51341D9D" w14:textId="77777777" w:rsidR="00917ECF" w:rsidRDefault="00917ECF" w:rsidP="00917ECF">
      <w:pPr>
        <w:pStyle w:val="ListParagraph"/>
        <w:numPr>
          <w:ilvl w:val="1"/>
          <w:numId w:val="6"/>
        </w:numPr>
      </w:pPr>
      <w:r>
        <w:t>Equipment shipment status and tracking information</w:t>
      </w:r>
    </w:p>
    <w:p w14:paraId="1E45CB71" w14:textId="77777777" w:rsidR="00955374" w:rsidRDefault="00BB3BD1" w:rsidP="00955374">
      <w:pPr>
        <w:pStyle w:val="ListParagraph"/>
        <w:numPr>
          <w:ilvl w:val="1"/>
          <w:numId w:val="6"/>
        </w:numPr>
      </w:pPr>
      <w:r>
        <w:t>Serial number or unique asset identifi</w:t>
      </w:r>
      <w:r w:rsidR="00770925">
        <w:t>er</w:t>
      </w:r>
    </w:p>
    <w:p w14:paraId="3BDF2936" w14:textId="032785D4" w:rsidR="00770925" w:rsidRDefault="00A40BAE" w:rsidP="00955374">
      <w:pPr>
        <w:pStyle w:val="ListParagraph"/>
        <w:numPr>
          <w:ilvl w:val="1"/>
          <w:numId w:val="6"/>
        </w:numPr>
      </w:pPr>
      <w:r>
        <w:t>Original Equipment Manufacturer (</w:t>
      </w:r>
      <w:r w:rsidR="00770925">
        <w:t>OEM</w:t>
      </w:r>
      <w:r>
        <w:t>)</w:t>
      </w:r>
      <w:r w:rsidR="00770925">
        <w:t xml:space="preserve"> support contact information and escalation procedures</w:t>
      </w:r>
    </w:p>
    <w:p w14:paraId="7B3CD4BB" w14:textId="77777777" w:rsidR="00061E56" w:rsidRDefault="00061E56" w:rsidP="008F07FE">
      <w:pPr>
        <w:pStyle w:val="ListParagraph"/>
        <w:numPr>
          <w:ilvl w:val="0"/>
          <w:numId w:val="0"/>
        </w:numPr>
        <w:ind w:left="1440"/>
      </w:pPr>
    </w:p>
    <w:p w14:paraId="67B9FB26" w14:textId="77777777" w:rsidR="005D0E36" w:rsidRPr="007774CD" w:rsidRDefault="005D0E36" w:rsidP="005D0E36">
      <w:pPr>
        <w:pStyle w:val="NoSpacing"/>
        <w:rPr>
          <w:b/>
        </w:rPr>
      </w:pPr>
      <w:r w:rsidRPr="007774CD">
        <w:rPr>
          <w:b/>
        </w:rPr>
        <w:t xml:space="preserve">Deliverable:  </w:t>
      </w:r>
    </w:p>
    <w:p w14:paraId="64E4CC53" w14:textId="77777777" w:rsidR="005D0E36" w:rsidRDefault="005D0E36" w:rsidP="00095BB3">
      <w:pPr>
        <w:pStyle w:val="ListParagraph"/>
        <w:numPr>
          <w:ilvl w:val="0"/>
          <w:numId w:val="55"/>
        </w:numPr>
        <w:jc w:val="both"/>
        <w:rPr>
          <w:color w:val="000000"/>
        </w:rPr>
      </w:pPr>
      <w:r>
        <w:rPr>
          <w:rStyle w:val="Emphasis"/>
          <w:b w:val="0"/>
          <w:bCs/>
          <w:i w:val="0"/>
          <w:iCs w:val="0"/>
          <w:color w:val="auto"/>
        </w:rPr>
        <w:t>Deliverable Support Information Form</w:t>
      </w:r>
    </w:p>
    <w:p w14:paraId="387F7F18" w14:textId="77777777" w:rsidR="00837E1E" w:rsidRPr="00837E1E" w:rsidRDefault="00837E1E" w:rsidP="00837E1E"/>
    <w:p w14:paraId="0E3B87A0" w14:textId="77777777" w:rsidR="00FF590F" w:rsidRDefault="00FF590F" w:rsidP="00441652">
      <w:pPr>
        <w:pStyle w:val="Heading3"/>
      </w:pPr>
      <w:bookmarkStart w:id="51" w:name="_Toc238102799"/>
      <w:r>
        <w:t>LEO PORTAL</w:t>
      </w:r>
      <w:bookmarkEnd w:id="51"/>
    </w:p>
    <w:p w14:paraId="1CCEB8AE" w14:textId="77777777" w:rsidR="00FF590F" w:rsidRDefault="00EB6D57" w:rsidP="00FF590F">
      <w:r>
        <w:t>The Contractor shall provide a single secure, web-based portal accessible to authorized Government personnel that supports monitoring and management of active LEO services throughout the VA enterprise and evaluation of service availability and coverage at prospective and existing VA locations.</w:t>
      </w:r>
    </w:p>
    <w:p w14:paraId="19DD5BB5" w14:textId="77777777" w:rsidR="00955374" w:rsidRDefault="00955374" w:rsidP="00955374"/>
    <w:p w14:paraId="797C7C30" w14:textId="42322C61" w:rsidR="00955374" w:rsidRPr="0099270F" w:rsidRDefault="00955374" w:rsidP="00955374">
      <w:r>
        <w:t>The portal shall support monitoring and management of active LEO services throughout the VA enterprise.</w:t>
      </w:r>
    </w:p>
    <w:p w14:paraId="37B539BF" w14:textId="77777777" w:rsidR="00955374" w:rsidRDefault="00955374" w:rsidP="00955374"/>
    <w:p w14:paraId="3E75150D" w14:textId="77777777" w:rsidR="00955374" w:rsidRPr="0099270F" w:rsidRDefault="00955374" w:rsidP="00955374">
      <w:r w:rsidRPr="0099270F">
        <w:t>The dashboard/</w:t>
      </w:r>
      <w:proofErr w:type="gramStart"/>
      <w:r w:rsidRPr="0099270F">
        <w:t>portal shall</w:t>
      </w:r>
      <w:proofErr w:type="gramEnd"/>
      <w:r w:rsidRPr="0099270F">
        <w:t xml:space="preserve"> provide </w:t>
      </w:r>
      <w:r w:rsidRPr="002E4903">
        <w:t>24 hours a day, 7 days a week, 365 days a year</w:t>
      </w:r>
      <w:r>
        <w:t xml:space="preserve"> (24/7/365) </w:t>
      </w:r>
      <w:r w:rsidRPr="0099270F">
        <w:t>operational monitoring, configurable alerts and notifications, and near real-time reporting capabilities.</w:t>
      </w:r>
    </w:p>
    <w:p w14:paraId="2CB56432" w14:textId="77777777" w:rsidR="00955374" w:rsidRDefault="00955374" w:rsidP="00955374"/>
    <w:p w14:paraId="45D1AF26" w14:textId="77777777" w:rsidR="00955374" w:rsidRDefault="00955374" w:rsidP="00955374">
      <w:pPr>
        <w:ind w:left="360" w:hanging="360"/>
      </w:pPr>
      <w:r w:rsidRPr="0099270F">
        <w:t>At a minimum, the</w:t>
      </w:r>
      <w:r>
        <w:t xml:space="preserve"> </w:t>
      </w:r>
      <w:r w:rsidRPr="0099270F">
        <w:t>portal shall provide:</w:t>
      </w:r>
    </w:p>
    <w:p w14:paraId="18392E9B" w14:textId="77777777" w:rsidR="00955374" w:rsidRDefault="00955374" w:rsidP="00955374">
      <w:pPr>
        <w:pStyle w:val="ListParagraph"/>
        <w:numPr>
          <w:ilvl w:val="1"/>
          <w:numId w:val="73"/>
        </w:numPr>
      </w:pPr>
      <w:r>
        <w:t>Status of all active fixed and mobile LEO terminals</w:t>
      </w:r>
    </w:p>
    <w:p w14:paraId="64BDB611" w14:textId="77777777" w:rsidR="00955374" w:rsidRDefault="00955374" w:rsidP="00955374">
      <w:pPr>
        <w:pStyle w:val="ListParagraph"/>
        <w:numPr>
          <w:ilvl w:val="1"/>
          <w:numId w:val="73"/>
        </w:numPr>
      </w:pPr>
      <w:r w:rsidRPr="0099270F">
        <w:t>Service availability and operational status by location</w:t>
      </w:r>
    </w:p>
    <w:p w14:paraId="5CFE8822" w14:textId="77777777" w:rsidR="00955374" w:rsidRDefault="00955374" w:rsidP="00955374">
      <w:pPr>
        <w:pStyle w:val="ListParagraph"/>
        <w:numPr>
          <w:ilvl w:val="1"/>
          <w:numId w:val="73"/>
        </w:numPr>
      </w:pPr>
      <w:r w:rsidRPr="0099270F">
        <w:t>Data usage reporting</w:t>
      </w:r>
    </w:p>
    <w:p w14:paraId="2BB97803" w14:textId="77777777" w:rsidR="00955374" w:rsidRDefault="00955374" w:rsidP="00955374">
      <w:pPr>
        <w:pStyle w:val="ListParagraph"/>
        <w:numPr>
          <w:ilvl w:val="1"/>
          <w:numId w:val="73"/>
        </w:numPr>
      </w:pPr>
      <w:r w:rsidRPr="0099270F">
        <w:t>Signal quality metrics</w:t>
      </w:r>
    </w:p>
    <w:p w14:paraId="053DE801" w14:textId="77777777" w:rsidR="00955374" w:rsidRDefault="00955374" w:rsidP="00955374">
      <w:pPr>
        <w:pStyle w:val="ListParagraph"/>
        <w:numPr>
          <w:ilvl w:val="1"/>
          <w:numId w:val="73"/>
        </w:numPr>
      </w:pPr>
      <w:r w:rsidRPr="0099270F">
        <w:t>Downlink throughput metrics</w:t>
      </w:r>
    </w:p>
    <w:p w14:paraId="32FA2AD5" w14:textId="77777777" w:rsidR="00955374" w:rsidRDefault="00955374" w:rsidP="00955374">
      <w:pPr>
        <w:pStyle w:val="ListParagraph"/>
        <w:numPr>
          <w:ilvl w:val="1"/>
          <w:numId w:val="73"/>
        </w:numPr>
      </w:pPr>
      <w:r w:rsidRPr="0099270F">
        <w:t>Uplink throughput metrics</w:t>
      </w:r>
    </w:p>
    <w:p w14:paraId="4249F742" w14:textId="77777777" w:rsidR="00955374" w:rsidRDefault="00955374" w:rsidP="00955374">
      <w:pPr>
        <w:pStyle w:val="ListParagraph"/>
        <w:numPr>
          <w:ilvl w:val="1"/>
          <w:numId w:val="73"/>
        </w:numPr>
      </w:pPr>
      <w:r w:rsidRPr="0099270F">
        <w:t>Latency metrics</w:t>
      </w:r>
    </w:p>
    <w:p w14:paraId="2A9F7C90" w14:textId="77777777" w:rsidR="00955374" w:rsidRDefault="00955374" w:rsidP="00955374">
      <w:pPr>
        <w:pStyle w:val="ListParagraph"/>
        <w:numPr>
          <w:ilvl w:val="1"/>
          <w:numId w:val="73"/>
        </w:numPr>
      </w:pPr>
      <w:r>
        <w:t>T</w:t>
      </w:r>
      <w:r w:rsidRPr="0099270F">
        <w:t>rouble ticket and incident status, if available</w:t>
      </w:r>
    </w:p>
    <w:p w14:paraId="437A7522" w14:textId="77777777" w:rsidR="00955374" w:rsidRDefault="00955374" w:rsidP="00955374">
      <w:pPr>
        <w:pStyle w:val="ListParagraph"/>
        <w:numPr>
          <w:ilvl w:val="1"/>
          <w:numId w:val="73"/>
        </w:numPr>
      </w:pPr>
      <w:r>
        <w:t>Service activation and equipment delivery status, where applicable</w:t>
      </w:r>
    </w:p>
    <w:p w14:paraId="4BEC6481" w14:textId="77777777" w:rsidR="00955374" w:rsidRDefault="00955374" w:rsidP="00955374">
      <w:pPr>
        <w:pStyle w:val="ListParagraph"/>
        <w:numPr>
          <w:ilvl w:val="1"/>
          <w:numId w:val="73"/>
        </w:numPr>
      </w:pPr>
      <w:r w:rsidRPr="0099270F">
        <w:t>User-configurable email alerts and notifications</w:t>
      </w:r>
    </w:p>
    <w:p w14:paraId="46D889D2" w14:textId="77777777" w:rsidR="00955374" w:rsidRDefault="00955374" w:rsidP="00955374">
      <w:pPr>
        <w:pStyle w:val="ListParagraph"/>
        <w:numPr>
          <w:ilvl w:val="1"/>
          <w:numId w:val="73"/>
        </w:numPr>
      </w:pPr>
      <w:r w:rsidRPr="0099270F">
        <w:t>Historical performance and usage reporting capabilities</w:t>
      </w:r>
    </w:p>
    <w:p w14:paraId="7C2C18C6" w14:textId="77777777" w:rsidR="00955374" w:rsidRDefault="00955374" w:rsidP="00955374"/>
    <w:p w14:paraId="15D5F15D" w14:textId="2FC6C1A6" w:rsidR="00955374" w:rsidRDefault="00955374" w:rsidP="00955374">
      <w:r>
        <w:t>Any network operations monitoring specific user instructions or information shall be included in the LEO Portal User Guide.</w:t>
      </w:r>
      <w:r w:rsidRPr="00955374">
        <w:t xml:space="preserve"> </w:t>
      </w:r>
      <w:r>
        <w:t xml:space="preserve">The portal shall support evaluation of service </w:t>
      </w:r>
      <w:r>
        <w:lastRenderedPageBreak/>
        <w:t>availability and coverage at prospective and existing VA locations. The portal shall support address-based searches and provide coverage and service availability information sufficient to support Government ordering and service planning.</w:t>
      </w:r>
    </w:p>
    <w:p w14:paraId="4B992924" w14:textId="77777777" w:rsidR="00955374" w:rsidRDefault="00955374" w:rsidP="00955374"/>
    <w:p w14:paraId="4DCC384C" w14:textId="77777777" w:rsidR="00955374" w:rsidRPr="0099270F" w:rsidRDefault="00955374" w:rsidP="00955374">
      <w:r>
        <w:t>Any service availability reporting specific user instructions or information shall be included in the LEO Portal User Guide.</w:t>
      </w:r>
    </w:p>
    <w:p w14:paraId="42BF5BD1" w14:textId="2E989CDE" w:rsidR="00955374" w:rsidRPr="0099270F" w:rsidRDefault="00955374" w:rsidP="00955374"/>
    <w:p w14:paraId="3D9999AE" w14:textId="77777777" w:rsidR="00716125" w:rsidRPr="007774CD" w:rsidRDefault="00716125" w:rsidP="00716125">
      <w:pPr>
        <w:pStyle w:val="NoSpacing"/>
        <w:rPr>
          <w:b/>
        </w:rPr>
      </w:pPr>
      <w:r w:rsidRPr="007774CD">
        <w:rPr>
          <w:b/>
        </w:rPr>
        <w:t xml:space="preserve">Deliverable:  </w:t>
      </w:r>
    </w:p>
    <w:p w14:paraId="48A976CF" w14:textId="77777777" w:rsidR="00716125" w:rsidRPr="00BB7CE9" w:rsidRDefault="00D32EC4" w:rsidP="00716125">
      <w:pPr>
        <w:pStyle w:val="ListParagraph"/>
        <w:numPr>
          <w:ilvl w:val="0"/>
          <w:numId w:val="82"/>
        </w:numPr>
        <w:jc w:val="both"/>
        <w:rPr>
          <w:rStyle w:val="Emphasis"/>
          <w:rFonts w:cs="Arial"/>
          <w:b w:val="0"/>
          <w:i w:val="0"/>
          <w:iCs w:val="0"/>
          <w:color w:val="000000"/>
        </w:rPr>
      </w:pPr>
      <w:r>
        <w:rPr>
          <w:rStyle w:val="Emphasis"/>
          <w:b w:val="0"/>
          <w:bCs/>
          <w:i w:val="0"/>
          <w:iCs w:val="0"/>
          <w:color w:val="auto"/>
        </w:rPr>
        <w:t>LEO Portal</w:t>
      </w:r>
    </w:p>
    <w:p w14:paraId="283FD1CC" w14:textId="77777777" w:rsidR="00716125" w:rsidRDefault="00D32EC4" w:rsidP="00BB7CE9">
      <w:pPr>
        <w:pStyle w:val="ListParagraph"/>
        <w:numPr>
          <w:ilvl w:val="0"/>
          <w:numId w:val="82"/>
        </w:numPr>
        <w:jc w:val="both"/>
      </w:pPr>
      <w:r w:rsidRPr="00D32EC4">
        <w:rPr>
          <w:rStyle w:val="Emphasis"/>
          <w:b w:val="0"/>
          <w:bCs/>
          <w:i w:val="0"/>
          <w:iCs w:val="0"/>
          <w:color w:val="auto"/>
        </w:rPr>
        <w:t>LEO Portal User Guide</w:t>
      </w:r>
    </w:p>
    <w:p w14:paraId="213B2C9A" w14:textId="77777777" w:rsidR="00837E1E" w:rsidRDefault="006B7614" w:rsidP="006B7614">
      <w:pPr>
        <w:pStyle w:val="Heading3"/>
      </w:pPr>
      <w:bookmarkStart w:id="52" w:name="_Toc232406544"/>
      <w:bookmarkStart w:id="53" w:name="_Toc232406545"/>
      <w:bookmarkStart w:id="54" w:name="_Toc238102802"/>
      <w:bookmarkEnd w:id="52"/>
      <w:bookmarkEnd w:id="53"/>
      <w:r>
        <w:t>SERVICE ACTIVATION REPORTING</w:t>
      </w:r>
      <w:bookmarkEnd w:id="54"/>
    </w:p>
    <w:p w14:paraId="762AE3C9" w14:textId="77777777" w:rsidR="00CC7B54" w:rsidRDefault="006B7614" w:rsidP="006B7614">
      <w:r w:rsidRPr="00385898">
        <w:t xml:space="preserve">The Contractor shall provide a </w:t>
      </w:r>
      <w:r w:rsidR="000A3A23">
        <w:t>Service Activation Report</w:t>
      </w:r>
      <w:r w:rsidR="00787D73">
        <w:t xml:space="preserve"> for each site</w:t>
      </w:r>
      <w:r w:rsidR="000A3A23" w:rsidRPr="00385898">
        <w:t xml:space="preserve"> </w:t>
      </w:r>
      <w:r w:rsidRPr="00385898">
        <w:t xml:space="preserve">which details service activation dates, new service account information, service authorization information, and the type of service provided, </w:t>
      </w:r>
      <w:r w:rsidR="009D0DC2">
        <w:t xml:space="preserve">issues </w:t>
      </w:r>
      <w:r w:rsidR="00077EFD">
        <w:t>encountered during activation, outstanding issues, corrective actions taken, and any o</w:t>
      </w:r>
      <w:r w:rsidR="006A16D9">
        <w:t>ther relevant activation information.</w:t>
      </w:r>
      <w:r w:rsidR="00203DEE">
        <w:t xml:space="preserve"> </w:t>
      </w:r>
    </w:p>
    <w:p w14:paraId="6671A009" w14:textId="77777777" w:rsidR="00CC7B54" w:rsidRDefault="00CC7B54" w:rsidP="006B7614"/>
    <w:p w14:paraId="30156997" w14:textId="77777777" w:rsidR="006B7614" w:rsidRPr="00385898" w:rsidRDefault="00203DEE" w:rsidP="006B7614">
      <w:r>
        <w:t>A consolidated</w:t>
      </w:r>
      <w:r w:rsidR="00D87C59">
        <w:t xml:space="preserve"> rollup of the Service Activation Reports for all sites shall be provided </w:t>
      </w:r>
      <w:r w:rsidR="007E61DA">
        <w:t>in the Monthly Progress Report</w:t>
      </w:r>
      <w:r w:rsidR="00CC7B54">
        <w:t>, reflecting all service activations occurring</w:t>
      </w:r>
      <w:r w:rsidR="006E41F3">
        <w:t xml:space="preserve"> during the specifie</w:t>
      </w:r>
      <w:r w:rsidR="00EB6007">
        <w:t xml:space="preserve">d reporting period </w:t>
      </w:r>
      <w:r w:rsidR="00E01A52">
        <w:t>in accordance with (</w:t>
      </w:r>
      <w:r w:rsidR="00EB6007">
        <w:t>IAW</w:t>
      </w:r>
      <w:r w:rsidR="00E01A52">
        <w:t>)</w:t>
      </w:r>
      <w:r w:rsidR="00EB6007">
        <w:t xml:space="preserve"> Section </w:t>
      </w:r>
      <w:r w:rsidR="00AA2F27">
        <w:t>5.1.4</w:t>
      </w:r>
      <w:r w:rsidR="007E61DA">
        <w:t>.</w:t>
      </w:r>
    </w:p>
    <w:p w14:paraId="4080840C" w14:textId="77777777" w:rsidR="006B7614" w:rsidRDefault="006B7614" w:rsidP="006B7614"/>
    <w:p w14:paraId="1D56910F" w14:textId="77777777" w:rsidR="00B60649" w:rsidRPr="00D34678" w:rsidRDefault="00B60649" w:rsidP="00B60649">
      <w:pPr>
        <w:spacing w:after="160" w:line="278" w:lineRule="auto"/>
      </w:pPr>
      <w:r w:rsidRPr="00D34678">
        <w:rPr>
          <w:b/>
          <w:bCs/>
        </w:rPr>
        <w:t>Deliverable</w:t>
      </w:r>
      <w:r w:rsidR="000A3A23">
        <w:rPr>
          <w:b/>
          <w:bCs/>
        </w:rPr>
        <w:t>:</w:t>
      </w:r>
    </w:p>
    <w:p w14:paraId="1D07B7FB" w14:textId="77777777" w:rsidR="00B60649" w:rsidRPr="00D34678" w:rsidRDefault="00B60649" w:rsidP="000A3A23">
      <w:pPr>
        <w:spacing w:after="160" w:line="278" w:lineRule="auto"/>
        <w:ind w:left="720"/>
      </w:pPr>
      <w:r w:rsidRPr="00D34678">
        <w:t>A. Service Activation Report</w:t>
      </w:r>
    </w:p>
    <w:p w14:paraId="378B92AA" w14:textId="77777777" w:rsidR="00955374" w:rsidRDefault="00955374" w:rsidP="00955374">
      <w:pPr>
        <w:pStyle w:val="Heading3"/>
        <w:numPr>
          <w:ilvl w:val="0"/>
          <w:numId w:val="0"/>
        </w:numPr>
        <w:ind w:left="720"/>
      </w:pPr>
      <w:bookmarkStart w:id="55" w:name="_Toc232406547"/>
      <w:bookmarkStart w:id="56" w:name="_Toc232406548"/>
      <w:bookmarkStart w:id="57" w:name="_Toc232406549"/>
      <w:bookmarkStart w:id="58" w:name="_Toc232406557"/>
      <w:bookmarkStart w:id="59" w:name="_Toc232406558"/>
      <w:bookmarkStart w:id="60" w:name="_Toc238102803"/>
      <w:bookmarkEnd w:id="55"/>
      <w:bookmarkEnd w:id="56"/>
      <w:bookmarkEnd w:id="57"/>
      <w:bookmarkEnd w:id="58"/>
      <w:bookmarkEnd w:id="59"/>
    </w:p>
    <w:p w14:paraId="4C29CF41" w14:textId="587264A2" w:rsidR="00837E1E" w:rsidRDefault="00A47F79" w:rsidP="00A47F79">
      <w:pPr>
        <w:pStyle w:val="Heading3"/>
      </w:pPr>
      <w:r>
        <w:t>QUARTERLY USAGE REPORT</w:t>
      </w:r>
      <w:bookmarkEnd w:id="60"/>
    </w:p>
    <w:p w14:paraId="7B00DDDB" w14:textId="77777777" w:rsidR="008F06D5" w:rsidRDefault="00A47F79" w:rsidP="008F06D5">
      <w:r w:rsidRPr="0086065A">
        <w:t xml:space="preserve">The </w:t>
      </w:r>
      <w:r>
        <w:t>C</w:t>
      </w:r>
      <w:r w:rsidRPr="0086065A">
        <w:t xml:space="preserve">ontractor shall provide a </w:t>
      </w:r>
      <w:r>
        <w:t>Q</w:t>
      </w:r>
      <w:r w:rsidRPr="0086065A">
        <w:t xml:space="preserve">uarterly </w:t>
      </w:r>
      <w:r>
        <w:t>U</w:t>
      </w:r>
      <w:r w:rsidRPr="0086065A">
        <w:t xml:space="preserve">sage </w:t>
      </w:r>
      <w:r>
        <w:t>R</w:t>
      </w:r>
      <w:r w:rsidRPr="0086065A">
        <w:t xml:space="preserve">eport </w:t>
      </w:r>
      <w:r w:rsidR="008F06D5" w:rsidRPr="008F06D5">
        <w:t>summarizing utilization, performance, and operational trends for all LEO services provided under the contract. The report shall include aggregated data for the reporting quarter and identify significant trends, anomalies, service utilization patterns, and operational issues impacting performance.</w:t>
      </w:r>
    </w:p>
    <w:p w14:paraId="6B4C1451" w14:textId="77777777" w:rsidR="009035C6" w:rsidRPr="008F06D5" w:rsidRDefault="009035C6" w:rsidP="008F06D5"/>
    <w:p w14:paraId="60B447B5" w14:textId="77777777" w:rsidR="008F06D5" w:rsidRDefault="008F06D5" w:rsidP="008F06D5">
      <w:r w:rsidRPr="008F06D5">
        <w:t>The Quarterly Usage Report shall include, at a minimum</w:t>
      </w:r>
      <w:r w:rsidR="00903753">
        <w:t>, the following</w:t>
      </w:r>
      <w:r w:rsidRPr="008F06D5">
        <w:t>:</w:t>
      </w:r>
    </w:p>
    <w:p w14:paraId="7F2FD453" w14:textId="77777777" w:rsidR="00EF40C3" w:rsidRDefault="008F06D5" w:rsidP="00EF40C3">
      <w:pPr>
        <w:pStyle w:val="ListParagraph"/>
        <w:numPr>
          <w:ilvl w:val="1"/>
          <w:numId w:val="67"/>
        </w:numPr>
      </w:pPr>
      <w:r w:rsidRPr="008F06D5">
        <w:t>Total number of active LEO service locations</w:t>
      </w:r>
    </w:p>
    <w:p w14:paraId="68F171BB" w14:textId="77777777" w:rsidR="00EF40C3" w:rsidRDefault="008F06D5" w:rsidP="00EF40C3">
      <w:pPr>
        <w:pStyle w:val="ListParagraph"/>
        <w:numPr>
          <w:ilvl w:val="1"/>
          <w:numId w:val="67"/>
        </w:numPr>
      </w:pPr>
      <w:r w:rsidRPr="008F06D5">
        <w:t xml:space="preserve">Total number of active </w:t>
      </w:r>
      <w:r w:rsidRPr="00464491">
        <w:t>fixed</w:t>
      </w:r>
      <w:r w:rsidR="00464491">
        <w:t xml:space="preserve"> and</w:t>
      </w:r>
      <w:r w:rsidRPr="00464491">
        <w:t xml:space="preserve"> mobile</w:t>
      </w:r>
      <w:r w:rsidR="007B4390">
        <w:t xml:space="preserve"> </w:t>
      </w:r>
      <w:r w:rsidR="00464491">
        <w:t>LEO terminals</w:t>
      </w:r>
    </w:p>
    <w:p w14:paraId="11A4FD43" w14:textId="77777777" w:rsidR="00EF40C3" w:rsidRDefault="008F06D5" w:rsidP="00EF40C3">
      <w:pPr>
        <w:pStyle w:val="ListParagraph"/>
        <w:numPr>
          <w:ilvl w:val="1"/>
          <w:numId w:val="67"/>
        </w:numPr>
      </w:pPr>
      <w:r w:rsidRPr="008F06D5">
        <w:t>Quarterly bandwidth utilization statistics by site and service type</w:t>
      </w:r>
    </w:p>
    <w:p w14:paraId="01949D27" w14:textId="77777777" w:rsidR="00EF40C3" w:rsidRDefault="008F06D5" w:rsidP="00EF40C3">
      <w:pPr>
        <w:pStyle w:val="ListParagraph"/>
        <w:numPr>
          <w:ilvl w:val="1"/>
          <w:numId w:val="67"/>
        </w:numPr>
      </w:pPr>
      <w:r w:rsidRPr="008F06D5">
        <w:t>Total data consumption by site and service type</w:t>
      </w:r>
    </w:p>
    <w:p w14:paraId="3D5DA248" w14:textId="77777777" w:rsidR="00EF40C3" w:rsidRDefault="008F06D5" w:rsidP="00EF40C3">
      <w:pPr>
        <w:pStyle w:val="ListParagraph"/>
        <w:numPr>
          <w:ilvl w:val="1"/>
          <w:numId w:val="67"/>
        </w:numPr>
      </w:pPr>
      <w:r w:rsidRPr="008F06D5">
        <w:t>Service availability and outage statistics</w:t>
      </w:r>
    </w:p>
    <w:p w14:paraId="4C277814" w14:textId="77777777" w:rsidR="00EF40C3" w:rsidRDefault="008F06D5" w:rsidP="00EF40C3">
      <w:pPr>
        <w:pStyle w:val="ListParagraph"/>
        <w:numPr>
          <w:ilvl w:val="1"/>
          <w:numId w:val="67"/>
        </w:numPr>
      </w:pPr>
      <w:r w:rsidRPr="008F06D5">
        <w:t>Incident and trouble ticket summary, including trends and recurring issues</w:t>
      </w:r>
    </w:p>
    <w:p w14:paraId="213666FE" w14:textId="77777777" w:rsidR="0018235C" w:rsidRDefault="008F06D5" w:rsidP="00EF40C3">
      <w:pPr>
        <w:pStyle w:val="ListParagraph"/>
        <w:numPr>
          <w:ilvl w:val="1"/>
          <w:numId w:val="67"/>
        </w:numPr>
      </w:pPr>
      <w:r w:rsidRPr="008F06D5">
        <w:t>Service activation and deactivation activities completed during the reporting period</w:t>
      </w:r>
    </w:p>
    <w:p w14:paraId="3F19DBF1" w14:textId="77777777" w:rsidR="0018235C" w:rsidRDefault="008F06D5" w:rsidP="00EF40C3">
      <w:pPr>
        <w:pStyle w:val="ListParagraph"/>
        <w:numPr>
          <w:ilvl w:val="1"/>
          <w:numId w:val="67"/>
        </w:numPr>
      </w:pPr>
      <w:r>
        <w:t>Equipment inventory, shipment, and service status summary</w:t>
      </w:r>
    </w:p>
    <w:p w14:paraId="5E1772D5" w14:textId="77777777" w:rsidR="0018235C" w:rsidRDefault="008F06D5" w:rsidP="00EF40C3">
      <w:pPr>
        <w:pStyle w:val="ListParagraph"/>
        <w:numPr>
          <w:ilvl w:val="1"/>
          <w:numId w:val="67"/>
        </w:numPr>
      </w:pPr>
      <w:r w:rsidRPr="008F06D5">
        <w:t>Performance trends, including latency, throughput, and signal quality metrics where available</w:t>
      </w:r>
    </w:p>
    <w:p w14:paraId="449D3DC1" w14:textId="77777777" w:rsidR="0018235C" w:rsidRDefault="008F06D5" w:rsidP="00EF40C3">
      <w:pPr>
        <w:pStyle w:val="ListParagraph"/>
        <w:numPr>
          <w:ilvl w:val="1"/>
          <w:numId w:val="67"/>
        </w:numPr>
      </w:pPr>
      <w:r w:rsidRPr="008F06D5">
        <w:lastRenderedPageBreak/>
        <w:t>Significant operational issues, corrective actions, and lessons learned</w:t>
      </w:r>
    </w:p>
    <w:p w14:paraId="5F56EFED" w14:textId="77777777" w:rsidR="008F06D5" w:rsidRDefault="008F06D5" w:rsidP="009035C6">
      <w:pPr>
        <w:pStyle w:val="ListParagraph"/>
        <w:numPr>
          <w:ilvl w:val="1"/>
          <w:numId w:val="67"/>
        </w:numPr>
      </w:pPr>
      <w:r w:rsidRPr="008F06D5">
        <w:t>Recommendations for service optimization or operational improvements</w:t>
      </w:r>
    </w:p>
    <w:p w14:paraId="253F36A2" w14:textId="77777777" w:rsidR="008F06D5" w:rsidRPr="008F06D5" w:rsidRDefault="008F06D5" w:rsidP="008F06D5"/>
    <w:p w14:paraId="051FAF09" w14:textId="77777777" w:rsidR="008F06D5" w:rsidRPr="008F06D5" w:rsidRDefault="008F06D5" w:rsidP="008F06D5">
      <w:r w:rsidRPr="008F06D5">
        <w:t>Microsoft Excel formatted reports shall be submitted on the fifth (5th) business day of January, April, July, and October for the preceding quarter.</w:t>
      </w:r>
    </w:p>
    <w:p w14:paraId="2B8A9901" w14:textId="77777777" w:rsidR="00A47F79" w:rsidRDefault="00A47F79" w:rsidP="00A47F79"/>
    <w:p w14:paraId="7F1C7FB2" w14:textId="77777777" w:rsidR="00143F5C" w:rsidRPr="007774CD" w:rsidRDefault="00143F5C" w:rsidP="00143F5C">
      <w:pPr>
        <w:pStyle w:val="NoSpacing"/>
        <w:rPr>
          <w:b/>
        </w:rPr>
      </w:pPr>
      <w:r w:rsidRPr="007774CD">
        <w:rPr>
          <w:b/>
        </w:rPr>
        <w:t xml:space="preserve">Deliverable:  </w:t>
      </w:r>
    </w:p>
    <w:p w14:paraId="035BC2AF" w14:textId="77777777" w:rsidR="00143F5C" w:rsidRPr="00143F5C" w:rsidRDefault="00143F5C" w:rsidP="00095BB3">
      <w:pPr>
        <w:pStyle w:val="ListParagraph"/>
        <w:numPr>
          <w:ilvl w:val="0"/>
          <w:numId w:val="56"/>
        </w:numPr>
        <w:jc w:val="both"/>
        <w:rPr>
          <w:color w:val="000000"/>
        </w:rPr>
      </w:pPr>
      <w:r>
        <w:rPr>
          <w:rStyle w:val="Emphasis"/>
          <w:b w:val="0"/>
          <w:bCs/>
          <w:i w:val="0"/>
          <w:iCs w:val="0"/>
          <w:color w:val="auto"/>
        </w:rPr>
        <w:t>Quarterly Usage Report</w:t>
      </w:r>
    </w:p>
    <w:p w14:paraId="72486027" w14:textId="77777777" w:rsidR="00143F5C" w:rsidRPr="00A47F79" w:rsidRDefault="00143F5C" w:rsidP="00A47F79"/>
    <w:p w14:paraId="5D9DBB4A" w14:textId="77777777" w:rsidR="00837E1E" w:rsidRDefault="003D7C46" w:rsidP="003D7C46">
      <w:pPr>
        <w:pStyle w:val="Heading3"/>
      </w:pPr>
      <w:bookmarkStart w:id="61" w:name="_Toc238102804"/>
      <w:r>
        <w:t>FAULT AND SERVICE OUTAGE REPORTING PLAN</w:t>
      </w:r>
      <w:bookmarkEnd w:id="61"/>
    </w:p>
    <w:p w14:paraId="0727014B" w14:textId="5FAB883E" w:rsidR="003D7C46" w:rsidRDefault="004B2391" w:rsidP="004B2391">
      <w:r>
        <w:t xml:space="preserve">Fault information includes detection, identification, and isolation of problems that negatively affect any service, as well as initiation, tracking, and completion of corresponding corrective actions. A service outage is the inability to provide service to any user in any part of the coverage area. In the event of a service outage, the </w:t>
      </w:r>
      <w:r w:rsidR="00CC613A">
        <w:t>C</w:t>
      </w:r>
      <w:r>
        <w:t xml:space="preserve">ontractor shall provide verbal and written status reports to the </w:t>
      </w:r>
      <w:r w:rsidR="002E2BA0">
        <w:t xml:space="preserve">Mobility National </w:t>
      </w:r>
      <w:r>
        <w:t>COR</w:t>
      </w:r>
      <w:r w:rsidR="002E2BA0">
        <w:t xml:space="preserve"> Team</w:t>
      </w:r>
      <w:r w:rsidR="00FF7179">
        <w:t xml:space="preserve">, the </w:t>
      </w:r>
      <w:r w:rsidR="00440569">
        <w:t>a</w:t>
      </w:r>
      <w:r w:rsidR="0029219C">
        <w:t xml:space="preserve">ffected site’s </w:t>
      </w:r>
      <w:r w:rsidR="00FF7179">
        <w:t>VA Facility Telecommunications Manager (TM)</w:t>
      </w:r>
      <w:r>
        <w:t xml:space="preserve"> and </w:t>
      </w:r>
      <w:r w:rsidR="00FF7179">
        <w:t xml:space="preserve">any </w:t>
      </w:r>
      <w:r>
        <w:t xml:space="preserve">other designated </w:t>
      </w:r>
      <w:r w:rsidR="009F118B">
        <w:t>points of contact (</w:t>
      </w:r>
      <w:r>
        <w:t>POCs</w:t>
      </w:r>
      <w:r w:rsidR="009F118B">
        <w:t>)</w:t>
      </w:r>
      <w:r>
        <w:t xml:space="preserve"> in accordance with timelines, formats, protocols, and escalation procedures to be agreed by the parties and documented in the</w:t>
      </w:r>
      <w:r w:rsidR="2206816B">
        <w:t xml:space="preserve"> </w:t>
      </w:r>
      <w:r w:rsidR="2206816B" w:rsidRPr="72EC0494">
        <w:rPr>
          <w:rFonts w:eastAsia="Arial" w:cs="Arial"/>
        </w:rPr>
        <w:t>Fault and Service Outage Reporting Plan</w:t>
      </w:r>
      <w:r w:rsidR="00FB3B94" w:rsidRPr="72EC0494">
        <w:rPr>
          <w:rFonts w:eastAsia="Arial" w:cs="Arial"/>
        </w:rPr>
        <w:t>.</w:t>
      </w:r>
    </w:p>
    <w:p w14:paraId="7E6953F0" w14:textId="77777777" w:rsidR="00AE7888" w:rsidRDefault="00AE7888" w:rsidP="004B2391"/>
    <w:p w14:paraId="29C61926" w14:textId="77777777" w:rsidR="00AE7888" w:rsidRPr="007774CD" w:rsidRDefault="00AE7888" w:rsidP="00AE7888">
      <w:pPr>
        <w:pStyle w:val="NoSpacing"/>
        <w:rPr>
          <w:b/>
        </w:rPr>
      </w:pPr>
      <w:r w:rsidRPr="007774CD">
        <w:rPr>
          <w:b/>
        </w:rPr>
        <w:t xml:space="preserve">Deliverable:  </w:t>
      </w:r>
    </w:p>
    <w:p w14:paraId="2FBF7D21" w14:textId="77777777" w:rsidR="00AE7888" w:rsidRPr="00BF4034" w:rsidRDefault="00BF4034">
      <w:pPr>
        <w:pStyle w:val="ListParagraph"/>
        <w:numPr>
          <w:ilvl w:val="0"/>
          <w:numId w:val="57"/>
        </w:numPr>
        <w:jc w:val="both"/>
        <w:rPr>
          <w:rStyle w:val="Emphasis"/>
          <w:rFonts w:cs="Arial"/>
          <w:b w:val="0"/>
          <w:i w:val="0"/>
          <w:iCs w:val="0"/>
          <w:color w:val="000000"/>
        </w:rPr>
      </w:pPr>
      <w:r>
        <w:rPr>
          <w:rStyle w:val="Emphasis"/>
          <w:b w:val="0"/>
          <w:bCs/>
          <w:i w:val="0"/>
          <w:iCs w:val="0"/>
          <w:color w:val="auto"/>
        </w:rPr>
        <w:t>Fault and Service Outage Reporting Plan</w:t>
      </w:r>
    </w:p>
    <w:p w14:paraId="603028E9" w14:textId="77777777" w:rsidR="00AE7888" w:rsidRPr="003D7C46" w:rsidRDefault="00AE7888" w:rsidP="00BF4034"/>
    <w:p w14:paraId="329E6F40" w14:textId="77777777" w:rsidR="00837E1E" w:rsidRDefault="004B2391" w:rsidP="004B2391">
      <w:pPr>
        <w:pStyle w:val="Heading3"/>
      </w:pPr>
      <w:bookmarkStart w:id="62" w:name="_Toc238102805"/>
      <w:r>
        <w:t>INCIDENT REPORTING</w:t>
      </w:r>
      <w:r w:rsidR="00924D39">
        <w:t xml:space="preserve"> PROCESS</w:t>
      </w:r>
      <w:bookmarkEnd w:id="62"/>
    </w:p>
    <w:p w14:paraId="031EC6B7" w14:textId="77777777" w:rsidR="00A45A25" w:rsidRPr="00A45A25" w:rsidRDefault="00A45A25" w:rsidP="00A45A25">
      <w:pPr>
        <w:spacing w:after="120"/>
      </w:pPr>
      <w:r w:rsidRPr="00A45A25">
        <w:t>The Contractor shall establish and maintain an Incident Reporting Process for the identification, escalation, notification, tracking, and resolution of incidents affecting LEO services.</w:t>
      </w:r>
    </w:p>
    <w:p w14:paraId="4EBA1380" w14:textId="77777777" w:rsidR="00A45A25" w:rsidRPr="00A45A25" w:rsidRDefault="00A45A25" w:rsidP="00A45A25">
      <w:pPr>
        <w:spacing w:after="120"/>
      </w:pPr>
      <w:r w:rsidRPr="00A45A25">
        <w:t>The Contractor shall provide the Incident Reporting Process for Government review and approval. The process shall define incident classifications, notification procedures, escalation paths, reporting requirements, roles and responsibilities, and corrective action procedures.</w:t>
      </w:r>
    </w:p>
    <w:p w14:paraId="538AF81B" w14:textId="25AF51D8" w:rsidR="00955955" w:rsidRDefault="00A45A25" w:rsidP="00A45A25">
      <w:pPr>
        <w:spacing w:after="120"/>
      </w:pPr>
      <w:r>
        <w:t>The Contractor shall notify</w:t>
      </w:r>
      <w:r w:rsidR="00C93817">
        <w:t xml:space="preserve"> the</w:t>
      </w:r>
      <w:r>
        <w:t xml:space="preserve"> </w:t>
      </w:r>
      <w:r w:rsidR="630E7E3A" w:rsidRPr="72EC0494">
        <w:rPr>
          <w:rFonts w:eastAsia="Arial" w:cs="Arial"/>
        </w:rPr>
        <w:t>Mobility National COR Team</w:t>
      </w:r>
      <w:r w:rsidR="00DB4CE9" w:rsidRPr="72EC0494">
        <w:rPr>
          <w:rFonts w:eastAsia="Arial" w:cs="Arial"/>
        </w:rPr>
        <w:t xml:space="preserve">, </w:t>
      </w:r>
      <w:r w:rsidR="000372D9" w:rsidRPr="72EC0494">
        <w:rPr>
          <w:rFonts w:eastAsia="Arial" w:cs="Arial"/>
        </w:rPr>
        <w:t>the affected site’s</w:t>
      </w:r>
      <w:r w:rsidR="00334684" w:rsidRPr="72EC0494">
        <w:rPr>
          <w:rFonts w:eastAsia="Arial" w:cs="Arial"/>
        </w:rPr>
        <w:t xml:space="preserve"> </w:t>
      </w:r>
      <w:r w:rsidR="00DB4CE9" w:rsidRPr="72EC0494">
        <w:rPr>
          <w:rFonts w:eastAsia="Arial" w:cs="Arial"/>
        </w:rPr>
        <w:t>VA Facility TM</w:t>
      </w:r>
      <w:r w:rsidR="630E7E3A" w:rsidRPr="72EC0494">
        <w:rPr>
          <w:rFonts w:eastAsia="Arial" w:cs="Arial"/>
        </w:rPr>
        <w:t xml:space="preserve"> </w:t>
      </w:r>
      <w:r>
        <w:t xml:space="preserve">and </w:t>
      </w:r>
      <w:r w:rsidR="00DB4CE9">
        <w:t xml:space="preserve">any </w:t>
      </w:r>
      <w:r>
        <w:t xml:space="preserve">other designated Government </w:t>
      </w:r>
      <w:r w:rsidR="009F118B">
        <w:t>POCs</w:t>
      </w:r>
      <w:r>
        <w:t xml:space="preserve"> of any service-affecting incident</w:t>
      </w:r>
      <w:r w:rsidR="00DB4CE9">
        <w:t xml:space="preserve"> IAW</w:t>
      </w:r>
      <w:r w:rsidR="00247A6B">
        <w:t xml:space="preserve"> Section </w:t>
      </w:r>
      <w:r w:rsidR="00073CB5">
        <w:t>5.5</w:t>
      </w:r>
      <w:r w:rsidR="00E0276A">
        <w:t xml:space="preserve"> and </w:t>
      </w:r>
      <w:r w:rsidR="001C68BE">
        <w:t>its</w:t>
      </w:r>
      <w:r w:rsidR="00E0276A">
        <w:t xml:space="preserve"> subsections.</w:t>
      </w:r>
      <w:r>
        <w:t xml:space="preserve"> </w:t>
      </w:r>
    </w:p>
    <w:p w14:paraId="155D1627" w14:textId="77777777" w:rsidR="00A45A25" w:rsidRPr="00A45A25" w:rsidRDefault="00A45A25" w:rsidP="00A45A25">
      <w:pPr>
        <w:spacing w:after="120"/>
      </w:pPr>
      <w:r w:rsidRPr="00A45A25">
        <w:t>Notifications shall be provided via email and shall include, at a minimum:</w:t>
      </w:r>
    </w:p>
    <w:p w14:paraId="2F2790B0" w14:textId="77777777" w:rsidR="00624CF0" w:rsidRDefault="00A45A25" w:rsidP="00624CF0">
      <w:pPr>
        <w:pStyle w:val="ListParagraph"/>
        <w:numPr>
          <w:ilvl w:val="0"/>
          <w:numId w:val="81"/>
        </w:numPr>
        <w:spacing w:after="120"/>
      </w:pPr>
      <w:r w:rsidRPr="00A45A25">
        <w:t>Incident identification number</w:t>
      </w:r>
    </w:p>
    <w:p w14:paraId="1BE68476" w14:textId="77777777" w:rsidR="00624CF0" w:rsidRDefault="00A45A25" w:rsidP="00624CF0">
      <w:pPr>
        <w:pStyle w:val="ListParagraph"/>
        <w:numPr>
          <w:ilvl w:val="0"/>
          <w:numId w:val="81"/>
        </w:numPr>
        <w:spacing w:after="120"/>
      </w:pPr>
      <w:r w:rsidRPr="00A45A25">
        <w:t>Date and time of detection</w:t>
      </w:r>
    </w:p>
    <w:p w14:paraId="75745225" w14:textId="77777777" w:rsidR="00624CF0" w:rsidRDefault="00A45A25" w:rsidP="00624CF0">
      <w:pPr>
        <w:pStyle w:val="ListParagraph"/>
        <w:numPr>
          <w:ilvl w:val="0"/>
          <w:numId w:val="81"/>
        </w:numPr>
        <w:spacing w:after="120"/>
      </w:pPr>
      <w:r w:rsidRPr="00A45A25">
        <w:t>Affected location(s)</w:t>
      </w:r>
    </w:p>
    <w:p w14:paraId="0A8046E3" w14:textId="77777777" w:rsidR="00624CF0" w:rsidRDefault="00A45A25" w:rsidP="00624CF0">
      <w:pPr>
        <w:pStyle w:val="ListParagraph"/>
        <w:numPr>
          <w:ilvl w:val="0"/>
          <w:numId w:val="81"/>
        </w:numPr>
        <w:spacing w:after="120"/>
      </w:pPr>
      <w:r w:rsidRPr="00A45A25">
        <w:t>Description of the incident</w:t>
      </w:r>
    </w:p>
    <w:p w14:paraId="762C263D" w14:textId="77777777" w:rsidR="00624CF0" w:rsidRDefault="00A45A25" w:rsidP="00624CF0">
      <w:pPr>
        <w:pStyle w:val="ListParagraph"/>
        <w:numPr>
          <w:ilvl w:val="0"/>
          <w:numId w:val="81"/>
        </w:numPr>
        <w:spacing w:after="120"/>
      </w:pPr>
      <w:r w:rsidRPr="00A45A25">
        <w:t>Known or suspected cause</w:t>
      </w:r>
    </w:p>
    <w:p w14:paraId="16C3DFB5" w14:textId="77777777" w:rsidR="00624CF0" w:rsidRDefault="00A45A25" w:rsidP="00624CF0">
      <w:pPr>
        <w:pStyle w:val="ListParagraph"/>
        <w:numPr>
          <w:ilvl w:val="0"/>
          <w:numId w:val="81"/>
        </w:numPr>
        <w:spacing w:after="120"/>
      </w:pPr>
      <w:r w:rsidRPr="00A45A25">
        <w:t xml:space="preserve">Impact </w:t>
      </w:r>
      <w:proofErr w:type="gramStart"/>
      <w:r w:rsidRPr="00A45A25">
        <w:t>to</w:t>
      </w:r>
      <w:proofErr w:type="gramEnd"/>
      <w:r w:rsidRPr="00A45A25">
        <w:t xml:space="preserve"> service operations</w:t>
      </w:r>
    </w:p>
    <w:p w14:paraId="7369EBCE" w14:textId="77777777" w:rsidR="00624CF0" w:rsidRDefault="00A45A25" w:rsidP="00624CF0">
      <w:pPr>
        <w:pStyle w:val="ListParagraph"/>
        <w:numPr>
          <w:ilvl w:val="0"/>
          <w:numId w:val="81"/>
        </w:numPr>
        <w:spacing w:after="120"/>
      </w:pPr>
      <w:r w:rsidRPr="00A45A25">
        <w:t>Estimated restoration timelin</w:t>
      </w:r>
      <w:r w:rsidR="00C7055E">
        <w:t>e</w:t>
      </w:r>
    </w:p>
    <w:p w14:paraId="418841DC" w14:textId="77777777" w:rsidR="00A45A25" w:rsidRPr="00A45A25" w:rsidRDefault="00A45A25" w:rsidP="00BB7CE9">
      <w:pPr>
        <w:pStyle w:val="ListParagraph"/>
        <w:numPr>
          <w:ilvl w:val="0"/>
          <w:numId w:val="81"/>
        </w:numPr>
        <w:spacing w:after="120"/>
      </w:pPr>
      <w:r w:rsidRPr="00A45A25">
        <w:lastRenderedPageBreak/>
        <w:t>Current mitigation actions</w:t>
      </w:r>
    </w:p>
    <w:p w14:paraId="235370DC" w14:textId="77777777" w:rsidR="00A45A25" w:rsidRPr="00A45A25" w:rsidRDefault="00A45A25" w:rsidP="00A45A25">
      <w:pPr>
        <w:spacing w:after="120"/>
      </w:pPr>
      <w:r w:rsidRPr="00A45A25">
        <w:t>A summary of all incidents occurring during the reporting period shall be included in the Monthly Progress Report.</w:t>
      </w:r>
    </w:p>
    <w:p w14:paraId="531D7CE4" w14:textId="77777777" w:rsidR="0067030F" w:rsidRDefault="0067030F" w:rsidP="00A45A25">
      <w:pPr>
        <w:spacing w:after="120"/>
      </w:pPr>
    </w:p>
    <w:p w14:paraId="2D4D0FEB" w14:textId="77777777" w:rsidR="00580BBD" w:rsidRPr="007774CD" w:rsidRDefault="00580BBD" w:rsidP="00580BBD">
      <w:pPr>
        <w:pStyle w:val="NoSpacing"/>
        <w:rPr>
          <w:b/>
        </w:rPr>
      </w:pPr>
      <w:r w:rsidRPr="007774CD">
        <w:rPr>
          <w:b/>
        </w:rPr>
        <w:t xml:space="preserve">Deliverable:  </w:t>
      </w:r>
    </w:p>
    <w:p w14:paraId="00688317" w14:textId="77777777" w:rsidR="00580BBD" w:rsidRPr="00BF4034" w:rsidRDefault="00580BBD" w:rsidP="00580BBD">
      <w:pPr>
        <w:pStyle w:val="ListParagraph"/>
        <w:numPr>
          <w:ilvl w:val="0"/>
          <w:numId w:val="74"/>
        </w:numPr>
        <w:jc w:val="both"/>
        <w:rPr>
          <w:rStyle w:val="Emphasis"/>
          <w:rFonts w:cs="Arial"/>
          <w:b w:val="0"/>
          <w:i w:val="0"/>
          <w:iCs w:val="0"/>
          <w:color w:val="000000"/>
        </w:rPr>
      </w:pPr>
      <w:r>
        <w:rPr>
          <w:rStyle w:val="Emphasis"/>
          <w:b w:val="0"/>
          <w:bCs/>
          <w:i w:val="0"/>
          <w:iCs w:val="0"/>
          <w:color w:val="auto"/>
        </w:rPr>
        <w:t>Incident Reporting Process</w:t>
      </w:r>
    </w:p>
    <w:p w14:paraId="4479BF3B" w14:textId="01E0B143" w:rsidR="00837E1E" w:rsidRPr="005D5F22" w:rsidRDefault="0019509E" w:rsidP="0075195D">
      <w:pPr>
        <w:pStyle w:val="Heading2"/>
        <w:rPr>
          <w:iCs w:val="0"/>
          <w:caps w:val="0"/>
        </w:rPr>
      </w:pPr>
      <w:bookmarkStart w:id="63" w:name="_Toc238102806"/>
      <w:r>
        <w:rPr>
          <w:iCs w:val="0"/>
          <w:caps w:val="0"/>
        </w:rPr>
        <w:t>EQUIPMENT</w:t>
      </w:r>
      <w:r w:rsidR="005D5F22" w:rsidRPr="005D5F22">
        <w:rPr>
          <w:iCs w:val="0"/>
          <w:caps w:val="0"/>
        </w:rPr>
        <w:t xml:space="preserve"> AND </w:t>
      </w:r>
      <w:r w:rsidR="00375A1C">
        <w:rPr>
          <w:iCs w:val="0"/>
          <w:caps w:val="0"/>
        </w:rPr>
        <w:t>SERVICE SPECIFICATIONS</w:t>
      </w:r>
      <w:bookmarkEnd w:id="63"/>
    </w:p>
    <w:p w14:paraId="0DAA04EB" w14:textId="77777777" w:rsidR="00837E1E" w:rsidRDefault="005D5F22" w:rsidP="005D5F22">
      <w:pPr>
        <w:pStyle w:val="Heading3"/>
      </w:pPr>
      <w:bookmarkStart w:id="64" w:name="_Toc238102807"/>
      <w:r>
        <w:t>EQUIPMENT DELIVERABLES</w:t>
      </w:r>
      <w:bookmarkEnd w:id="64"/>
    </w:p>
    <w:p w14:paraId="4E8B5C00" w14:textId="0086483F" w:rsidR="00B416EF" w:rsidRPr="00B416EF" w:rsidRDefault="00B416EF" w:rsidP="00B416EF">
      <w:pPr>
        <w:spacing w:after="120"/>
      </w:pPr>
      <w:r>
        <w:t xml:space="preserve">The Contractor shall provide commercially available Low Earth Orbit (LEO) user terminals and the manufacturer-standard components and accessories necessary for operation of the offered terminals, together with associated LEO Internet Service, warranty, logistics, monitoring, and technical support. Equipment shall be delivered </w:t>
      </w:r>
      <w:proofErr w:type="gramStart"/>
      <w:r>
        <w:t>complete</w:t>
      </w:r>
      <w:proofErr w:type="gramEnd"/>
      <w:r>
        <w:t xml:space="preserve"> and suitable for Government </w:t>
      </w:r>
      <w:proofErr w:type="gramStart"/>
      <w:r>
        <w:t>setup</w:t>
      </w:r>
      <w:proofErr w:type="gramEnd"/>
      <w:r>
        <w:t xml:space="preserve"> and use. </w:t>
      </w:r>
    </w:p>
    <w:p w14:paraId="5355416B" w14:textId="77777777" w:rsidR="00B416EF" w:rsidRPr="00B416EF" w:rsidRDefault="00B416EF" w:rsidP="00B416EF">
      <w:pPr>
        <w:spacing w:after="120"/>
      </w:pPr>
      <w:r w:rsidRPr="00B416EF">
        <w:t>The Contractor shall provide remote troubleshooting and sustainment of LEO Internet Service connectivity through the service-provider termination point and shall support the associated LEO terminals in accordance with this PWS.</w:t>
      </w:r>
    </w:p>
    <w:p w14:paraId="08BB8269" w14:textId="77777777" w:rsidR="001D1415" w:rsidRDefault="001D1415" w:rsidP="001D1415">
      <w:r>
        <w:t>The Contractor shall provide commercially available LEO terminal types sufficient to support the following Government operational use cases. Requirements are performance-based and shall not be construed as requiring a specific manufacturer, brand, model, or part number:</w:t>
      </w:r>
    </w:p>
    <w:p w14:paraId="1C86B623" w14:textId="532FBD7D" w:rsidR="00EE3DF8" w:rsidRDefault="001D1415" w:rsidP="72EC0494">
      <w:pPr>
        <w:pStyle w:val="ListParagraph"/>
      </w:pPr>
      <w:r>
        <w:t>Fixed-Use LEO Terminal. The Contractor shall provide commercially available LEO terminals suitable for Government-selected fixed-site use. Terminals shall support commercially available manufacturer-approved mounting and accessory options and shall be capable of removal and reuse without requiring replacement of otherwise serviceable terminal equipment.</w:t>
      </w:r>
    </w:p>
    <w:p w14:paraId="770614D5" w14:textId="2E0A6D8E" w:rsidR="001D1415" w:rsidRDefault="59C62596" w:rsidP="72EC0494">
      <w:pPr>
        <w:pStyle w:val="ListParagraph"/>
      </w:pPr>
      <w:r>
        <w:t xml:space="preserve">Performance In-Motion LEO Terminal. The Contractor shall provide commercially available LEO terminals designed to support in-motion operation on land-based mobile platforms. Terminals shall support flat, low-profile, or functionally equivalent configurations suitable for vehicles, trailers, and similar mobile platforms, where commercially available. Equipment shall include the manufacturer's standard accessories necessary for operation and shall be </w:t>
      </w:r>
      <w:proofErr w:type="gramStart"/>
      <w:r>
        <w:t>ruggedized</w:t>
      </w:r>
      <w:proofErr w:type="gramEnd"/>
      <w:r>
        <w:t xml:space="preserve"> for the environmental and operational conditions associated with vehicle-mounted use.</w:t>
      </w:r>
    </w:p>
    <w:p w14:paraId="49203A6C" w14:textId="0F9155AF" w:rsidR="001D1415" w:rsidRDefault="59C62596" w:rsidP="72EC0494">
      <w:pPr>
        <w:pStyle w:val="ListParagraph"/>
      </w:pPr>
      <w:r>
        <w:t>Compact All-in-One LEO Terminal. The Contractor shall provide commercially available compact, integrated LEO terminals suitable for transport and storage within a portable protective case. The terminal shall include the manufacturer's standard accessories necessary for operation and shall be suitable for rapid Government deployment and setup.</w:t>
      </w:r>
    </w:p>
    <w:p w14:paraId="746E0EA2" w14:textId="555CA0C2" w:rsidR="001D1415" w:rsidRDefault="59C62596" w:rsidP="72EC0494">
      <w:pPr>
        <w:pStyle w:val="ListParagraph"/>
      </w:pPr>
      <w:r>
        <w:t>Standard LEO Terminal. The Contractor shall provide commercially available standard LEO terminals suitable for transport and storage within a portable protective case. The terminal shall include the manufacturer's standard accessories necessary for operation and shall be suitable for Government deployment and setup.</w:t>
      </w:r>
    </w:p>
    <w:p w14:paraId="3D344F0B" w14:textId="77777777" w:rsidR="001D1415" w:rsidRDefault="59C62596" w:rsidP="00955374">
      <w:r>
        <w:lastRenderedPageBreak/>
        <w:t>All terminal types offered under this PWS shall meet the applicable technical, environmental, interoperability, service, and performance requirements specified elsewhere in this PWS.</w:t>
      </w:r>
    </w:p>
    <w:p w14:paraId="3F5A3174" w14:textId="77777777" w:rsidR="00837E1E" w:rsidRDefault="001D1415" w:rsidP="00790B50">
      <w:pPr>
        <w:pStyle w:val="Heading3"/>
      </w:pPr>
      <w:bookmarkStart w:id="65" w:name="_Toc232406564"/>
      <w:bookmarkStart w:id="66" w:name="_Toc238102808"/>
      <w:bookmarkEnd w:id="65"/>
      <w:r>
        <w:t>SERVICE TYPES AND FEATURES</w:t>
      </w:r>
      <w:bookmarkEnd w:id="66"/>
    </w:p>
    <w:p w14:paraId="02281592" w14:textId="77777777" w:rsidR="00932F82" w:rsidRDefault="00932F82" w:rsidP="00932F82">
      <w:r>
        <w:t xml:space="preserve">The Contractor shall provide </w:t>
      </w:r>
      <w:r w:rsidR="00AE0EF7">
        <w:t>commercially available LEO Internet Services</w:t>
      </w:r>
      <w:r>
        <w:t xml:space="preserve"> with the following </w:t>
      </w:r>
      <w:r w:rsidR="00AE0EF7">
        <w:t>features and performance objectives</w:t>
      </w:r>
      <w:r>
        <w:t>:</w:t>
      </w:r>
    </w:p>
    <w:p w14:paraId="56D04121" w14:textId="77777777" w:rsidR="00932F82" w:rsidRDefault="00932F82" w:rsidP="00095BB3">
      <w:pPr>
        <w:pStyle w:val="ListParagraph"/>
        <w:numPr>
          <w:ilvl w:val="0"/>
          <w:numId w:val="60"/>
        </w:numPr>
      </w:pPr>
      <w:r>
        <w:t xml:space="preserve">Downlink </w:t>
      </w:r>
      <w:r w:rsidR="00EC17EB">
        <w:t>throughput objective</w:t>
      </w:r>
      <w:r>
        <w:t>: 100-350 Mbps</w:t>
      </w:r>
    </w:p>
    <w:p w14:paraId="6E30328D" w14:textId="77777777" w:rsidR="00955374" w:rsidRDefault="00932F82" w:rsidP="00955374">
      <w:pPr>
        <w:pStyle w:val="ListParagraph"/>
        <w:numPr>
          <w:ilvl w:val="0"/>
          <w:numId w:val="60"/>
        </w:numPr>
      </w:pPr>
      <w:r>
        <w:t xml:space="preserve">Uplink </w:t>
      </w:r>
      <w:r w:rsidR="00EC17EB">
        <w:t>throughput objective</w:t>
      </w:r>
      <w:r>
        <w:t>: 20-40 Mbps</w:t>
      </w:r>
    </w:p>
    <w:p w14:paraId="7CEF3991" w14:textId="6C1B4B9A" w:rsidR="00932F82" w:rsidRDefault="00932F82" w:rsidP="00955374">
      <w:pPr>
        <w:pStyle w:val="ListParagraph"/>
        <w:numPr>
          <w:ilvl w:val="0"/>
          <w:numId w:val="60"/>
        </w:numPr>
      </w:pPr>
      <w:r>
        <w:t xml:space="preserve">One </w:t>
      </w:r>
      <w:r w:rsidR="00EC17EB">
        <w:t>w</w:t>
      </w:r>
      <w:r>
        <w:t xml:space="preserve">ay </w:t>
      </w:r>
      <w:r w:rsidR="00EC17EB">
        <w:t>l</w:t>
      </w:r>
      <w:r>
        <w:t xml:space="preserve">atency </w:t>
      </w:r>
      <w:r w:rsidR="00EC17EB">
        <w:t>objective</w:t>
      </w:r>
      <w:r w:rsidR="724BF8D9">
        <w:t xml:space="preserve"> </w:t>
      </w:r>
      <w:r>
        <w:t>(terminal to downlink): average 45</w:t>
      </w:r>
      <w:r w:rsidR="00EC17EB">
        <w:t xml:space="preserve"> </w:t>
      </w:r>
      <w:r>
        <w:t>msec</w:t>
      </w:r>
    </w:p>
    <w:p w14:paraId="00806EE9" w14:textId="77777777" w:rsidR="00932F82" w:rsidRDefault="00932F82" w:rsidP="00095BB3">
      <w:pPr>
        <w:pStyle w:val="ListParagraph"/>
        <w:numPr>
          <w:ilvl w:val="0"/>
          <w:numId w:val="60"/>
        </w:numPr>
      </w:pPr>
      <w:r>
        <w:t>Public or private IP assignment options</w:t>
      </w:r>
    </w:p>
    <w:p w14:paraId="5A2B7E3D" w14:textId="77777777" w:rsidR="0045457E" w:rsidRDefault="004F3CD7" w:rsidP="009C76DE">
      <w:pPr>
        <w:pStyle w:val="ListParagraph"/>
        <w:numPr>
          <w:ilvl w:val="0"/>
          <w:numId w:val="60"/>
        </w:numPr>
      </w:pPr>
      <w:r>
        <w:t xml:space="preserve">Dual stack </w:t>
      </w:r>
      <w:r w:rsidR="00932F82">
        <w:t>IPv4</w:t>
      </w:r>
      <w:r>
        <w:t>/</w:t>
      </w:r>
      <w:r w:rsidR="00932F82">
        <w:t>IPv6</w:t>
      </w:r>
      <w:r>
        <w:t xml:space="preserve">, with </w:t>
      </w:r>
      <w:r w:rsidR="00D87952">
        <w:t>IPv6 only capability</w:t>
      </w:r>
    </w:p>
    <w:p w14:paraId="5196E0B2" w14:textId="77777777" w:rsidR="00346FB3" w:rsidRDefault="0045457E" w:rsidP="00095BB3">
      <w:pPr>
        <w:pStyle w:val="ListParagraph"/>
        <w:numPr>
          <w:ilvl w:val="0"/>
          <w:numId w:val="60"/>
        </w:numPr>
      </w:pPr>
      <w:r w:rsidRPr="0045457E">
        <w:t>Physical Ethernet handoff utilizing industry-standard RJ45 interfaces or equivalent commercially available network interfaces compatible with Government-furnished networking equipment.</w:t>
      </w:r>
    </w:p>
    <w:p w14:paraId="2436FF9B" w14:textId="77777777" w:rsidR="007B4752" w:rsidRDefault="009F205E" w:rsidP="00346FB3">
      <w:pPr>
        <w:pStyle w:val="ListParagraph"/>
        <w:numPr>
          <w:ilvl w:val="0"/>
          <w:numId w:val="60"/>
        </w:numPr>
      </w:pPr>
      <w:r w:rsidRPr="009F205E">
        <w:t>The Contractor shall offer commercially available priority service plans, if available, for acquisition by the Government when required to support mission needs.</w:t>
      </w:r>
      <w:r w:rsidR="00932F82">
        <w:t xml:space="preserve"> </w:t>
      </w:r>
    </w:p>
    <w:p w14:paraId="6CF8A935" w14:textId="77777777" w:rsidR="00737A66" w:rsidRDefault="00B4048F" w:rsidP="00095BB3">
      <w:pPr>
        <w:pStyle w:val="ListParagraph"/>
        <w:numPr>
          <w:ilvl w:val="0"/>
          <w:numId w:val="60"/>
        </w:numPr>
      </w:pPr>
      <w:r w:rsidRPr="00B4048F">
        <w:t>The Contractor shall offer commercially available mobile LEO service plans and associated equipment, if available, for acquisition by the Government when required to support operational requirements.</w:t>
      </w:r>
    </w:p>
    <w:p w14:paraId="1A805689" w14:textId="77777777" w:rsidR="007B4752" w:rsidRPr="007B4752" w:rsidRDefault="00932F82" w:rsidP="00346FB3">
      <w:pPr>
        <w:pStyle w:val="ListParagraph"/>
        <w:numPr>
          <w:ilvl w:val="0"/>
          <w:numId w:val="60"/>
        </w:numPr>
      </w:pPr>
      <w:r>
        <w:t>Service pause, suspension, deactivation, decoupling, and reactivation capabilities in accordance with the requirements below.</w:t>
      </w:r>
    </w:p>
    <w:p w14:paraId="54C4E54B" w14:textId="77777777" w:rsidR="00955374" w:rsidRDefault="0095193B" w:rsidP="00955374">
      <w:pPr>
        <w:pStyle w:val="ListParagraph"/>
        <w:numPr>
          <w:ilvl w:val="0"/>
          <w:numId w:val="60"/>
        </w:numPr>
      </w:pPr>
      <w:r w:rsidRPr="0095193B">
        <w:t>Compatibility with Government-furnished and third-party network equipment, including routers, switches, firewalls, SD-WAN appliances, VPN devices, and mobile communications platforms, through industry-standard network interfaces.</w:t>
      </w:r>
    </w:p>
    <w:p w14:paraId="2E9E95D5" w14:textId="77777777" w:rsidR="00955374" w:rsidRDefault="00932F82" w:rsidP="00955374">
      <w:pPr>
        <w:pStyle w:val="ListParagraph"/>
        <w:numPr>
          <w:ilvl w:val="0"/>
          <w:numId w:val="60"/>
        </w:numPr>
      </w:pPr>
      <w:r>
        <w:t>Commercially available manufacturer-approved mounting and accessory options appropriate to the offered terminal types.</w:t>
      </w:r>
    </w:p>
    <w:p w14:paraId="2852F227" w14:textId="77777777" w:rsidR="00955374" w:rsidRDefault="66E389FD" w:rsidP="00955374">
      <w:pPr>
        <w:pStyle w:val="ListParagraph"/>
        <w:numPr>
          <w:ilvl w:val="0"/>
          <w:numId w:val="60"/>
        </w:numPr>
      </w:pPr>
      <w:r>
        <w:t>The Contractor shall support pooled data plans that allow shared data usage across authorized VA LEO services and terminals under a common Government billing account or other commercially available enterprise pooling construct.</w:t>
      </w:r>
    </w:p>
    <w:p w14:paraId="34F134DB" w14:textId="77777777" w:rsidR="00955374" w:rsidRDefault="66E389FD" w:rsidP="00955374">
      <w:pPr>
        <w:pStyle w:val="ListParagraph"/>
        <w:numPr>
          <w:ilvl w:val="0"/>
          <w:numId w:val="60"/>
        </w:numPr>
      </w:pPr>
      <w:r>
        <w:t>Pooled data shall be available for allocation and consumption across eligible fixed and mobile LEO services without requiring a separate data allowance for each individual terminal, except where limitations are inherent to the commercially available service plan and are disclosed to the Government.</w:t>
      </w:r>
    </w:p>
    <w:p w14:paraId="33A40033" w14:textId="77394384" w:rsidR="66E389FD" w:rsidRDefault="66E389FD" w:rsidP="00955374">
      <w:r>
        <w:t>The Contractor shall provide authorized Government personnel visibility through the LEO Portal into pooled data entitlement, aggregate consumption, remaining pooled data, usage by terminal or service, and any applicable overage usage.</w:t>
      </w:r>
      <w:r w:rsidR="00955374">
        <w:t xml:space="preserve"> </w:t>
      </w:r>
      <w:r>
        <w:t>Changes to the status of an individual terminal shall not affect unrelated terminals participating in the same data pool, except where required by the underlying commercially available service plan and disclosed to the Government.</w:t>
      </w:r>
      <w:r w:rsidR="00955374">
        <w:t xml:space="preserve"> </w:t>
      </w:r>
      <w:r>
        <w:t>The Contractor shall provide the Government the ability to pause, suspend, deactivate, or otherwise decouple LEO Internet Service from individual Government-owned or Government-designated LEO terminals when active service is not required.</w:t>
      </w:r>
      <w:r w:rsidR="00955374">
        <w:t xml:space="preserve"> </w:t>
      </w:r>
      <w:r>
        <w:t xml:space="preserve">The Contractor shall support retention of the associated hardware without requiring continuous active service. Paused, suspended, deactivated, or decoupled equipment shall remain eligible for future service activation without </w:t>
      </w:r>
      <w:r>
        <w:lastRenderedPageBreak/>
        <w:t>requiring the Government to repurchase the equipment.</w:t>
      </w:r>
      <w:r w:rsidR="00955374">
        <w:t xml:space="preserve"> </w:t>
      </w:r>
      <w:r>
        <w:t>The Contractor shall provide the capability to reactivate service on Government-designated equipment when requested by authorized Government personnel. Reactivation shall not require replacement of otherwise serviceable equipment solely because the associated service was previously paused, suspended, deactivated, or decoupled.</w:t>
      </w:r>
      <w:r w:rsidR="00955374">
        <w:t xml:space="preserve"> </w:t>
      </w:r>
      <w:r>
        <w:t>The Government shall not be charged for active service during periods in which a service has been fully deactivated or decoupled, except for Government-approved standby, account-maintenance, or other applicable charges specifically identified in the contract.</w:t>
      </w:r>
    </w:p>
    <w:p w14:paraId="47B418A0" w14:textId="77777777" w:rsidR="00955374" w:rsidRDefault="00955374" w:rsidP="00955374"/>
    <w:p w14:paraId="35A8857C" w14:textId="0505B9C3" w:rsidR="66E389FD" w:rsidRDefault="66E389FD" w:rsidP="00955374">
      <w:r>
        <w:t>The Contractor shall provide authorized Government personnel the ability to view the current service status of each terminal through the Contractor-provided LEO Portal, including, at a minimum, whether the associated service is Active, Paused/Suspended, or Deactivated/Decoupled.</w:t>
      </w:r>
    </w:p>
    <w:p w14:paraId="357566A8" w14:textId="77777777" w:rsidR="00955374" w:rsidRDefault="00955374" w:rsidP="00955374"/>
    <w:p w14:paraId="5EA2B889" w14:textId="68372FB6" w:rsidR="7BB1731D" w:rsidRDefault="7BB1731D" w:rsidP="6BED6EDA">
      <w:pPr>
        <w:pStyle w:val="Heading3"/>
      </w:pPr>
      <w:r>
        <w:t>SERVICE PROVIDER AND REGULATORY REQUIREMENTS</w:t>
      </w:r>
    </w:p>
    <w:p w14:paraId="4554EEEB" w14:textId="5DEE8298" w:rsidR="2AF631C7" w:rsidRDefault="2AF631C7" w:rsidP="72EC0494">
      <w:pPr>
        <w:spacing w:before="240" w:after="240"/>
        <w:rPr>
          <w:rFonts w:eastAsia="Arial" w:cs="Arial"/>
        </w:rPr>
      </w:pPr>
      <w:r w:rsidRPr="72EC0494">
        <w:rPr>
          <w:rFonts w:eastAsia="Arial" w:cs="Arial"/>
        </w:rPr>
        <w:t>The Contractor shall comply with all applicable Federal, state, and local laws, regulations, licenses, authorizations, and requirements governing the provision of Low Earth Orbit (LEO) satellite Internet services, including applicable Federal Communications Commission (FCC) requirements and requirements of other regulatory authorities having jurisdiction over the services provided under this contract. Government telecommunications requirements and conditions may be more stringent than applicable regulatory requirements, and the Contractor shall comply with both where applicable.</w:t>
      </w:r>
    </w:p>
    <w:p w14:paraId="29B4A76E" w14:textId="5FF5B540" w:rsidR="2AF631C7" w:rsidRDefault="2AF631C7" w:rsidP="72EC0494">
      <w:pPr>
        <w:spacing w:before="240" w:after="240"/>
        <w:rPr>
          <w:rFonts w:eastAsia="Arial" w:cs="Arial"/>
        </w:rPr>
      </w:pPr>
      <w:r w:rsidRPr="72EC0494">
        <w:rPr>
          <w:rFonts w:eastAsia="Arial" w:cs="Arial"/>
        </w:rPr>
        <w:t>The Contractor's LEO service offering shall be supported by the Contractor's own facilities and infrastructure, in whole or in part, or through facilities and infrastructure that the Contractor is authorized to use in providing the contracted services. The Contractor shall remain responsible for meeting all applicable requirements of this PWS regardless of whether third-party facilities, infrastructure, subcontractors, or underlying service providers are utilized.</w:t>
      </w:r>
    </w:p>
    <w:p w14:paraId="66AE764A" w14:textId="77777777" w:rsidR="007E214A" w:rsidRDefault="10FDEACE" w:rsidP="007D0E15">
      <w:pPr>
        <w:pStyle w:val="Heading3"/>
      </w:pPr>
      <w:bookmarkStart w:id="67" w:name="_Toc238102809"/>
      <w:r>
        <w:t>EQUIPMENT WARRANTIES</w:t>
      </w:r>
      <w:bookmarkEnd w:id="67"/>
    </w:p>
    <w:p w14:paraId="4DFCE6B3" w14:textId="7C867150" w:rsidR="00A727F4" w:rsidRPr="00A727F4" w:rsidRDefault="008418E4" w:rsidP="00A727F4">
      <w:r>
        <w:t xml:space="preserve">Contractor </w:t>
      </w:r>
      <w:proofErr w:type="gramStart"/>
      <w:r>
        <w:t>shall</w:t>
      </w:r>
      <w:proofErr w:type="gramEnd"/>
      <w:r>
        <w:t xml:space="preserve"> offer commercial standard warranty for all equipment provided</w:t>
      </w:r>
      <w:r w:rsidR="00AE25DE">
        <w:t xml:space="preserve"> </w:t>
      </w:r>
      <w:r w:rsidR="000F590B">
        <w:t xml:space="preserve">at no </w:t>
      </w:r>
      <w:r w:rsidR="009C76DE">
        <w:t xml:space="preserve">additional </w:t>
      </w:r>
      <w:r w:rsidR="000F590B">
        <w:t>cost to the government</w:t>
      </w:r>
      <w:r>
        <w:t xml:space="preserve">. All warranties shall be included in the price of the item or device. Warranty coverage shall begin coverage on the date the Government received the item. A </w:t>
      </w:r>
      <w:r w:rsidR="00FD01C1">
        <w:t>Continental United States (</w:t>
      </w:r>
      <w:r>
        <w:t>CONUS</w:t>
      </w:r>
      <w:r w:rsidR="00FD01C1">
        <w:t>)</w:t>
      </w:r>
      <w:r>
        <w:t xml:space="preserve"> return shipping address shall be provided for all warranty return items.</w:t>
      </w:r>
    </w:p>
    <w:p w14:paraId="7A2B377E" w14:textId="77777777" w:rsidR="00837E1E" w:rsidRDefault="007D0E15" w:rsidP="007D0E15">
      <w:pPr>
        <w:pStyle w:val="Heading3"/>
      </w:pPr>
      <w:bookmarkStart w:id="68" w:name="_Toc238102810"/>
      <w:r>
        <w:t>ENVIRONMENTAL EQUIPMENT TOLERANCE REQUIREMENTS</w:t>
      </w:r>
      <w:r w:rsidR="007F56AA">
        <w:t xml:space="preserve"> (LEO SYSTEMS)</w:t>
      </w:r>
      <w:bookmarkEnd w:id="68"/>
    </w:p>
    <w:p w14:paraId="66FCCE23" w14:textId="77777777" w:rsidR="00C7537E" w:rsidRDefault="00C7537E" w:rsidP="00C7537E">
      <w:r>
        <w:t>The Contractor provided LEO satellite equipment, components, and mounting systems shall be rated for continuous outdoor operation and capable of withstanding adverse environmental conditions without performance degradation.</w:t>
      </w:r>
    </w:p>
    <w:p w14:paraId="0B7D0E2D" w14:textId="77777777" w:rsidR="00C7537E" w:rsidRDefault="00C7537E" w:rsidP="00C7537E"/>
    <w:p w14:paraId="579598AE" w14:textId="77777777" w:rsidR="00C7537E" w:rsidRDefault="00C7537E" w:rsidP="00C7537E">
      <w:r>
        <w:lastRenderedPageBreak/>
        <w:t>All equipment shall meet or exceed the following minimum environmental requirements, and the Contractor shall provide documentation verifying compliance. Equipment that does not meet these requirements shall not be accepted for use under this contract.</w:t>
      </w:r>
    </w:p>
    <w:p w14:paraId="210F3E3A" w14:textId="77777777" w:rsidR="007F56AA" w:rsidRPr="007F56AA" w:rsidRDefault="007F56AA" w:rsidP="007F56AA"/>
    <w:p w14:paraId="60D309F0" w14:textId="77777777" w:rsidR="00837E1E" w:rsidRDefault="0035437A" w:rsidP="0035437A">
      <w:pPr>
        <w:pStyle w:val="Heading4"/>
      </w:pPr>
      <w:bookmarkStart w:id="69" w:name="_Toc238102811"/>
      <w:r>
        <w:t>TEMPERATURE (OPERATIONAL AND SURVIVAL)</w:t>
      </w:r>
      <w:bookmarkEnd w:id="69"/>
    </w:p>
    <w:p w14:paraId="1B313859" w14:textId="77777777" w:rsidR="00267B7B" w:rsidRDefault="00267B7B" w:rsidP="00267B7B">
      <w:proofErr w:type="gramStart"/>
      <w:r>
        <w:t>Equipment shall</w:t>
      </w:r>
      <w:proofErr w:type="gramEnd"/>
      <w:r>
        <w:t xml:space="preserve"> remain fully operational within the operational range and sustain no damage within the survival range.</w:t>
      </w:r>
    </w:p>
    <w:p w14:paraId="4A4B60FC" w14:textId="77777777" w:rsidR="00267B7B" w:rsidRDefault="00267B7B" w:rsidP="00095BB3">
      <w:pPr>
        <w:pStyle w:val="ListParagraph"/>
        <w:numPr>
          <w:ilvl w:val="0"/>
          <w:numId w:val="61"/>
        </w:numPr>
      </w:pPr>
      <w:r>
        <w:t>Operational range: -22°F to 122°F (-30°C to +50°C) minimum</w:t>
      </w:r>
    </w:p>
    <w:p w14:paraId="48D4754B" w14:textId="77777777" w:rsidR="00652049" w:rsidRPr="00652049" w:rsidRDefault="00267B7B" w:rsidP="00095BB3">
      <w:pPr>
        <w:pStyle w:val="ListParagraph"/>
        <w:numPr>
          <w:ilvl w:val="0"/>
          <w:numId w:val="61"/>
        </w:numPr>
      </w:pPr>
      <w:r>
        <w:t>Survival range: -40°F to 140°F (-40°C to +60°C) minimum</w:t>
      </w:r>
    </w:p>
    <w:p w14:paraId="19A49E9B" w14:textId="77777777" w:rsidR="00837E1E" w:rsidRDefault="00267B7B" w:rsidP="0035437A">
      <w:pPr>
        <w:pStyle w:val="Heading4"/>
      </w:pPr>
      <w:bookmarkStart w:id="70" w:name="_Toc238102812"/>
      <w:r>
        <w:t>WIND RESISTANCE</w:t>
      </w:r>
      <w:bookmarkEnd w:id="70"/>
    </w:p>
    <w:p w14:paraId="5B656A69" w14:textId="77777777" w:rsidR="00087B7D" w:rsidRDefault="00087B7D" w:rsidP="00087B7D">
      <w:r>
        <w:t>Equipment and mounting systems shall withstand sustained winds of at least 100 mph and gusts up to 130 mph without failure, detachment, or misalignment.</w:t>
      </w:r>
    </w:p>
    <w:p w14:paraId="5CB030A2" w14:textId="77777777" w:rsidR="00087B7D" w:rsidRDefault="00087B7D" w:rsidP="00087B7D"/>
    <w:p w14:paraId="6E46A5AB" w14:textId="77777777" w:rsidR="00D77B39" w:rsidRDefault="00361210" w:rsidP="00087B7D">
      <w:r>
        <w:t>Mounting systems shall comply with all applicable federal, state, and local building codes, including the wind load provisions of the current edition of ASCE 7.</w:t>
      </w:r>
    </w:p>
    <w:p w14:paraId="274E83C3" w14:textId="77777777" w:rsidR="00260ACE" w:rsidRDefault="00260ACE" w:rsidP="00087B7D"/>
    <w:p w14:paraId="0A21A663" w14:textId="77777777" w:rsidR="00260ACE" w:rsidRPr="00267B7B" w:rsidRDefault="00260ACE" w:rsidP="00087B7D">
      <w:r>
        <w:t xml:space="preserve">An unanchored mobile terminal </w:t>
      </w:r>
      <w:r w:rsidR="009D18E5">
        <w:t>shall withstand sustained win</w:t>
      </w:r>
      <w:r w:rsidR="00422B91">
        <w:t>ds and gusts of up to 30 mph.</w:t>
      </w:r>
    </w:p>
    <w:p w14:paraId="47F8CF93" w14:textId="77777777" w:rsidR="00837E1E" w:rsidRDefault="00267B7B" w:rsidP="0035437A">
      <w:pPr>
        <w:pStyle w:val="Heading4"/>
      </w:pPr>
      <w:bookmarkStart w:id="71" w:name="_Toc238102813"/>
      <w:r>
        <w:t>INGRESS PROTECTION</w:t>
      </w:r>
      <w:bookmarkEnd w:id="71"/>
    </w:p>
    <w:p w14:paraId="2F40094E" w14:textId="77777777" w:rsidR="0004415E" w:rsidRPr="0004415E" w:rsidRDefault="0004415E" w:rsidP="0004415E">
      <w:r w:rsidRPr="0004415E">
        <w:t>All equipment shall meet a minimum rating of IP66 per IEC 60529 standards.</w:t>
      </w:r>
    </w:p>
    <w:p w14:paraId="46B1B314" w14:textId="77777777" w:rsidR="0004415E" w:rsidRDefault="0004415E" w:rsidP="0004415E"/>
    <w:p w14:paraId="2A2FD385" w14:textId="77777777" w:rsidR="00267B7B" w:rsidRPr="00267B7B" w:rsidRDefault="0004415E" w:rsidP="0004415E">
      <w:r w:rsidRPr="0004415E">
        <w:t>Equipment shall be dust-tight and resist heavy rain, wind-driven rain, and water intrusion, maintaining functionality during and after exposure.</w:t>
      </w:r>
    </w:p>
    <w:p w14:paraId="07D25336" w14:textId="77777777" w:rsidR="00837E1E" w:rsidRDefault="001D70ED" w:rsidP="0035437A">
      <w:pPr>
        <w:pStyle w:val="Heading4"/>
      </w:pPr>
      <w:bookmarkStart w:id="72" w:name="_Toc238102814"/>
      <w:r>
        <w:t>SNOW AND ICE TOLERANCE</w:t>
      </w:r>
      <w:bookmarkEnd w:id="72"/>
    </w:p>
    <w:p w14:paraId="2ACEF371" w14:textId="77777777" w:rsidR="00442E76" w:rsidRDefault="00442E76" w:rsidP="00442E76">
      <w:r>
        <w:t xml:space="preserve">Equipment shall be capable of melting snow and operating under snow accumulation. Equipment shall withstand a minimum static load of 20 </w:t>
      </w:r>
      <w:proofErr w:type="spellStart"/>
      <w:r>
        <w:t>lb</w:t>
      </w:r>
      <w:proofErr w:type="spellEnd"/>
      <w:r>
        <w:t xml:space="preserve">/ft² or applicable local code requirements, whichever is greater. </w:t>
      </w:r>
    </w:p>
    <w:p w14:paraId="605E1210" w14:textId="77777777" w:rsidR="00442E76" w:rsidRDefault="00442E76" w:rsidP="00442E76"/>
    <w:p w14:paraId="13E7CBC1" w14:textId="77777777" w:rsidR="001D70ED" w:rsidRPr="001D70ED" w:rsidRDefault="00442E76" w:rsidP="001D70ED">
      <w:r>
        <w:t xml:space="preserve">Antenna systems </w:t>
      </w:r>
      <w:proofErr w:type="gramStart"/>
      <w:r>
        <w:t>shall</w:t>
      </w:r>
      <w:proofErr w:type="gramEnd"/>
      <w:r>
        <w:t xml:space="preserve"> include self-heating, de-icing, or equivalent features to prevent performance degradation.</w:t>
      </w:r>
    </w:p>
    <w:p w14:paraId="3E8059B8" w14:textId="77777777" w:rsidR="00837E1E" w:rsidRDefault="001D70ED" w:rsidP="0035437A">
      <w:pPr>
        <w:pStyle w:val="Heading4"/>
      </w:pPr>
      <w:bookmarkStart w:id="73" w:name="_Toc238102815"/>
      <w:r>
        <w:t>HUMIDITY AND CORROSION RESISTANCE</w:t>
      </w:r>
      <w:bookmarkEnd w:id="73"/>
    </w:p>
    <w:p w14:paraId="5CFEC0EF" w14:textId="77777777" w:rsidR="00046EFF" w:rsidRDefault="00D254BC" w:rsidP="00046EFF">
      <w:r w:rsidRPr="00D254BC">
        <w:t xml:space="preserve">Equipment </w:t>
      </w:r>
      <w:proofErr w:type="gramStart"/>
      <w:r w:rsidRPr="00D254BC">
        <w:t>shall</w:t>
      </w:r>
      <w:proofErr w:type="gramEnd"/>
      <w:r w:rsidRPr="00D254BC">
        <w:t xml:space="preserve"> meet the manufacturer's published humidity specifications and shall be suitable for continuous outdoor operation in environments ranging from 0% to 100% humidity, including condensing conditions.</w:t>
      </w:r>
    </w:p>
    <w:p w14:paraId="343C698A" w14:textId="77777777" w:rsidR="005F3F46" w:rsidRDefault="005F3F46" w:rsidP="00046EFF"/>
    <w:p w14:paraId="0CA9AF5F" w14:textId="77777777" w:rsidR="00046EFF" w:rsidRPr="001344D0" w:rsidRDefault="00046EFF" w:rsidP="00046EFF">
      <w:r>
        <w:t>Components shall be corrosion-resistant and suitable for coastal and high-humidity environments, meeting MIL-STD-810H or equivalent standards.</w:t>
      </w:r>
    </w:p>
    <w:p w14:paraId="64B999FD" w14:textId="77777777" w:rsidR="00837E1E" w:rsidRDefault="001D70ED" w:rsidP="0035437A">
      <w:pPr>
        <w:pStyle w:val="Heading4"/>
      </w:pPr>
      <w:bookmarkStart w:id="74" w:name="_Toc238102816"/>
      <w:proofErr w:type="gramStart"/>
      <w:r>
        <w:t>LIGHTNING</w:t>
      </w:r>
      <w:proofErr w:type="gramEnd"/>
      <w:r>
        <w:t xml:space="preserve"> AND SURGE PROTECTION</w:t>
      </w:r>
      <w:bookmarkEnd w:id="74"/>
    </w:p>
    <w:p w14:paraId="3F556DE1" w14:textId="77777777" w:rsidR="008058D6" w:rsidRDefault="001C5214" w:rsidP="008058D6">
      <w:r>
        <w:t xml:space="preserve">Equipment and offered accessories shall support grounding, bonding, and surge protection appropriate for outdoor telecommunications/antenna use. The Contractor shall provide manufacturer documentation and product cut sheets identifying applicable grounding, bonding, surge protection, and electrical requirements, including relevant </w:t>
      </w:r>
      <w:r>
        <w:lastRenderedPageBreak/>
        <w:t>ANSI/TIA, UL, NFPA, IEC, or equivalent industry standards. Physical implementation of grounding, bonding, surge protection, cabling, power, mounts, or other facility work is outside the scope of this PWS.</w:t>
      </w:r>
    </w:p>
    <w:p w14:paraId="4B652AF4" w14:textId="77777777" w:rsidR="0045016B" w:rsidRDefault="0045016B" w:rsidP="008058D6"/>
    <w:p w14:paraId="032DA0CB" w14:textId="77777777" w:rsidR="008058D6" w:rsidRPr="0037141B" w:rsidRDefault="00D24C9C" w:rsidP="008058D6">
      <w:r>
        <w:t>Grounding and surge protection shall be designed to reduce damage from static discharge, utility surges, and nearby lightning-induced surges.</w:t>
      </w:r>
    </w:p>
    <w:p w14:paraId="087E5089" w14:textId="77777777" w:rsidR="00837E1E" w:rsidRDefault="00307397" w:rsidP="0035437A">
      <w:pPr>
        <w:pStyle w:val="Heading4"/>
      </w:pPr>
      <w:bookmarkStart w:id="75" w:name="_Toc238102817"/>
      <w:r>
        <w:t>ULTRAVIOLET</w:t>
      </w:r>
      <w:r w:rsidR="003C1391">
        <w:t xml:space="preserve"> (</w:t>
      </w:r>
      <w:r w:rsidR="001D70ED">
        <w:t>UV</w:t>
      </w:r>
      <w:r w:rsidR="003C1391">
        <w:t>)</w:t>
      </w:r>
      <w:r w:rsidR="001D70ED">
        <w:t xml:space="preserve"> AND ENVIRONMENTAL EXPOSURE</w:t>
      </w:r>
      <w:bookmarkEnd w:id="75"/>
    </w:p>
    <w:p w14:paraId="70E44181" w14:textId="77777777" w:rsidR="00874968" w:rsidRPr="00874968" w:rsidRDefault="003C1391" w:rsidP="00874968">
      <w:r w:rsidRPr="003C1391">
        <w:t>Materials shall be UV-resistant and capable of prolonged sun exposure without degradation, cracking, or structural failure.</w:t>
      </w:r>
    </w:p>
    <w:p w14:paraId="7FB1E95C" w14:textId="77777777" w:rsidR="00837E1E" w:rsidRDefault="00874968" w:rsidP="0035437A">
      <w:pPr>
        <w:pStyle w:val="Heading4"/>
      </w:pPr>
      <w:bookmarkStart w:id="76" w:name="_Toc238102818"/>
      <w:r>
        <w:t>FLOOD AND WATER EXPOSURE</w:t>
      </w:r>
      <w:bookmarkEnd w:id="76"/>
    </w:p>
    <w:p w14:paraId="67527AE9" w14:textId="77777777" w:rsidR="00874968" w:rsidRPr="00874968" w:rsidRDefault="00042000" w:rsidP="00874968">
      <w:r>
        <w:t>Where applicable, ground-based or low-mounted equipment shall be rated or designed for use in temporary flooding conditions consistent with the manufacturer’s published specifications and applicable site requirements.</w:t>
      </w:r>
    </w:p>
    <w:p w14:paraId="62422CA9" w14:textId="77777777" w:rsidR="00A1130B" w:rsidRDefault="00A1130B" w:rsidP="0075195D">
      <w:pPr>
        <w:pStyle w:val="Heading2"/>
        <w:rPr>
          <w:iCs w:val="0"/>
          <w:caps w:val="0"/>
        </w:rPr>
      </w:pPr>
      <w:bookmarkStart w:id="77" w:name="_Toc232583329"/>
      <w:bookmarkStart w:id="78" w:name="_Toc238102819"/>
      <w:bookmarkEnd w:id="77"/>
      <w:r>
        <w:t>SERVICE ACTIVATION</w:t>
      </w:r>
      <w:bookmarkEnd w:id="78"/>
    </w:p>
    <w:p w14:paraId="1FB83E71" w14:textId="77777777" w:rsidR="00A51103" w:rsidRDefault="005F581D">
      <w:pPr>
        <w:pStyle w:val="Heading3"/>
      </w:pPr>
      <w:bookmarkStart w:id="79" w:name="_Toc238102820"/>
      <w:r>
        <w:t>REMOTE SERVICE ACTIVATION</w:t>
      </w:r>
      <w:bookmarkEnd w:id="79"/>
    </w:p>
    <w:p w14:paraId="7A402FDE" w14:textId="77777777" w:rsidR="00A51103" w:rsidRDefault="005F581D">
      <w:r>
        <w:t>The Contractor shall activate, modify, pause, resume, and disconnect LEO service subscriptions upon Government authorization and shall provide the account, service plan, IP addressing, and other service information required for Government use. Service activation is limited to service-provider and account functions and does not include on-site implementation labor.</w:t>
      </w:r>
    </w:p>
    <w:p w14:paraId="4A9DB9BC" w14:textId="77777777" w:rsidR="000E3D9C" w:rsidRDefault="000E3D9C"/>
    <w:p w14:paraId="0B79480B" w14:textId="55E790FC" w:rsidR="00A51103" w:rsidRDefault="005F581D">
      <w:r>
        <w:t>The Contractor shall provide remote technical assistance, manufacturer documentation, and commercially available setup guidance necessary for authorized Government personnel to place delivered equipment into service. Any physical mounting, cabling, facility modification, electrical work, equipment placement, or removal shall be performed separately by the Government or under another authorized vehicle and is not a requirement of this PWS.</w:t>
      </w:r>
    </w:p>
    <w:p w14:paraId="2566DDDE" w14:textId="77777777" w:rsidR="000E3D9C" w:rsidRDefault="000E3D9C"/>
    <w:p w14:paraId="46CD9328" w14:textId="2643ED3E" w:rsidR="00A51103" w:rsidRDefault="005F581D">
      <w:r>
        <w:t>The Contractor shall provide commercially available fixed and mobile service plans and hardware options that are compatible with VA enterprise network equipment through industry-standard interfaces. The Contractor shall support remote service provisioning and account configuration.</w:t>
      </w:r>
    </w:p>
    <w:p w14:paraId="5793321B" w14:textId="77777777" w:rsidR="00701C35" w:rsidRDefault="00701C35" w:rsidP="0075195D">
      <w:pPr>
        <w:pStyle w:val="Heading2"/>
        <w:rPr>
          <w:iCs w:val="0"/>
          <w:caps w:val="0"/>
        </w:rPr>
      </w:pPr>
      <w:bookmarkStart w:id="80" w:name="_Toc238102821"/>
      <w:r>
        <w:rPr>
          <w:iCs w:val="0"/>
          <w:caps w:val="0"/>
        </w:rPr>
        <w:t>OPERATIONS, MAINTENANCE, AND SUPPORT</w:t>
      </w:r>
      <w:bookmarkEnd w:id="80"/>
    </w:p>
    <w:p w14:paraId="44F62813" w14:textId="77777777" w:rsidR="0035437A" w:rsidRDefault="00607BC0" w:rsidP="00D55036">
      <w:pPr>
        <w:pStyle w:val="Heading3"/>
      </w:pPr>
      <w:bookmarkStart w:id="81" w:name="_Toc238102822"/>
      <w:r w:rsidRPr="00607BC0">
        <w:t>CUSTOMER SUPPORT</w:t>
      </w:r>
      <w:bookmarkEnd w:id="81"/>
    </w:p>
    <w:p w14:paraId="326C3AD1" w14:textId="77777777" w:rsidR="003F77E9" w:rsidRDefault="003F77E9" w:rsidP="003F77E9">
      <w:r>
        <w:t>The Contractor shall use an Escalation Process to resolve customer service issues and provide a single POC for each issue or dispute. The Contractor shall provide the COR an Escalation Process 14 calendar days after contract award outlining the specific steps taken to resolve customer service issues. The escalation list shall be updated within 30 calendar days after any change of contractor key personnel.</w:t>
      </w:r>
    </w:p>
    <w:p w14:paraId="7D193C90" w14:textId="77777777" w:rsidR="003F77E9" w:rsidRDefault="003F77E9" w:rsidP="003F77E9"/>
    <w:p w14:paraId="4C355BF2" w14:textId="5EE0804A" w:rsidR="003F77E9" w:rsidRDefault="003F77E9" w:rsidP="003F77E9">
      <w:r>
        <w:t xml:space="preserve">The Contractor shall provide technical Help Desk support. Technical Help Desk support is required </w:t>
      </w:r>
      <w:r w:rsidR="00DA1D4C">
        <w:t>24/7/365</w:t>
      </w:r>
      <w:r>
        <w:t xml:space="preserve">. A manned tollfree number shall be designated as the primary help </w:t>
      </w:r>
      <w:r>
        <w:lastRenderedPageBreak/>
        <w:t>number for VA to call to report a problem and have a Trouble Ticket assigned.</w:t>
      </w:r>
      <w:r w:rsidR="008625DA">
        <w:t xml:space="preserve"> The Contractor shall provide authorized Government personnel visibility into Trouble Ticket status, updates, and resolution through the Contractor-provided portal or other Government-approved electronic means.</w:t>
      </w:r>
      <w:r>
        <w:t xml:space="preserve"> Automated answering or ticket automation service shall not be an acceptable solution. The Contractor’s customer service representative shall </w:t>
      </w:r>
      <w:proofErr w:type="gramStart"/>
      <w:r>
        <w:t>be located in</w:t>
      </w:r>
      <w:proofErr w:type="gramEnd"/>
      <w:r>
        <w:t xml:space="preserve"> the CONUS </w:t>
      </w:r>
      <w:proofErr w:type="gramStart"/>
      <w:r>
        <w:t>and also</w:t>
      </w:r>
      <w:proofErr w:type="gramEnd"/>
      <w:r>
        <w:t xml:space="preserve"> be fluent in spoken and written English. A Trouble Ticket is the method used by the Government to advise the Help Desk of a perceived fault, including a service outage or a failure to meet </w:t>
      </w:r>
      <w:r w:rsidR="00944B44">
        <w:t>a</w:t>
      </w:r>
      <w:r w:rsidR="00DE6AE0">
        <w:t xml:space="preserve"> Service Level Agreement</w:t>
      </w:r>
      <w:r w:rsidR="00944B44">
        <w:t xml:space="preserve"> </w:t>
      </w:r>
      <w:r w:rsidR="00DE6AE0">
        <w:t>(</w:t>
      </w:r>
      <w:r>
        <w:t>SLA</w:t>
      </w:r>
      <w:r w:rsidR="00DE6AE0">
        <w:t>)</w:t>
      </w:r>
      <w:r>
        <w:t xml:space="preserve">. A unique Trouble Ticket reference number shall be given to the Government representative </w:t>
      </w:r>
      <w:proofErr w:type="gramStart"/>
      <w:r>
        <w:t>and also</w:t>
      </w:r>
      <w:proofErr w:type="gramEnd"/>
      <w:r>
        <w:t xml:space="preserve"> used each time the Government calls in to the Help Desk for any fault update or, if appropriate, to inform the Contractor of restoration of the service.</w:t>
      </w:r>
      <w:r w:rsidR="00A505D8">
        <w:t xml:space="preserve"> The Help Desk shall</w:t>
      </w:r>
      <w:r w:rsidR="00F9788C">
        <w:t xml:space="preserve"> assign an initial severity classification at fault detection/trouble ticket </w:t>
      </w:r>
      <w:r w:rsidR="00DF6705">
        <w:t>opening</w:t>
      </w:r>
      <w:r w:rsidR="007A4F86">
        <w:t xml:space="preserve"> </w:t>
      </w:r>
      <w:r w:rsidR="00DF6705">
        <w:t>and</w:t>
      </w:r>
      <w:r w:rsidR="00A505D8">
        <w:t xml:space="preserve"> utilize tiered escalation IAW Section </w:t>
      </w:r>
      <w:r w:rsidR="0006638A">
        <w:t>5.5.2.</w:t>
      </w:r>
    </w:p>
    <w:p w14:paraId="361521AA" w14:textId="77777777" w:rsidR="003F77E9" w:rsidRDefault="003F77E9" w:rsidP="003F77E9"/>
    <w:p w14:paraId="63B94CEC" w14:textId="77777777" w:rsidR="003F77E9" w:rsidRDefault="003F77E9" w:rsidP="003F77E9">
      <w:r>
        <w:t xml:space="preserve">The Contractor shall provide the </w:t>
      </w:r>
      <w:r w:rsidR="69F20F2B" w:rsidRPr="078D499D">
        <w:rPr>
          <w:rFonts w:eastAsia="Arial" w:cs="Arial"/>
        </w:rPr>
        <w:t xml:space="preserve">Mobility National COR Team </w:t>
      </w:r>
      <w:r>
        <w:t xml:space="preserve">a monthly report of Help Desk trouble tickets at the completion of each billing cycle. The Help Desk report shall contain all tickets </w:t>
      </w:r>
      <w:proofErr w:type="gramStart"/>
      <w:r>
        <w:t>opened</w:t>
      </w:r>
      <w:proofErr w:type="gramEnd"/>
      <w:r>
        <w:t xml:space="preserve"> during the billing cycle and shall include a list </w:t>
      </w:r>
      <w:proofErr w:type="gramStart"/>
      <w:r>
        <w:t>of trouble</w:t>
      </w:r>
      <w:proofErr w:type="gramEnd"/>
      <w:r>
        <w:t xml:space="preserve"> ticket numbers and the circuits affected, reporting location, time of trouble ticket report, time of service restoration, and description of fault and resolution of fault.</w:t>
      </w:r>
    </w:p>
    <w:p w14:paraId="56C8F597" w14:textId="77777777" w:rsidR="003F77E9" w:rsidRDefault="003F77E9" w:rsidP="003F77E9"/>
    <w:p w14:paraId="7682855B" w14:textId="77777777" w:rsidR="003F77E9" w:rsidRPr="007774CD" w:rsidRDefault="003F77E9" w:rsidP="003F77E9">
      <w:pPr>
        <w:pStyle w:val="NoSpacing"/>
        <w:rPr>
          <w:b/>
        </w:rPr>
      </w:pPr>
      <w:r w:rsidRPr="007774CD">
        <w:rPr>
          <w:b/>
        </w:rPr>
        <w:t>Deliverable</w:t>
      </w:r>
      <w:r w:rsidR="00C479F2">
        <w:rPr>
          <w:b/>
        </w:rPr>
        <w:t>s</w:t>
      </w:r>
      <w:r w:rsidRPr="007774CD">
        <w:rPr>
          <w:b/>
        </w:rPr>
        <w:t xml:space="preserve">:  </w:t>
      </w:r>
    </w:p>
    <w:p w14:paraId="0842FCA8" w14:textId="77777777" w:rsidR="003F77E9" w:rsidRDefault="003F77E9" w:rsidP="00095BB3">
      <w:pPr>
        <w:pStyle w:val="ListParagraph"/>
        <w:numPr>
          <w:ilvl w:val="0"/>
          <w:numId w:val="62"/>
        </w:numPr>
        <w:jc w:val="both"/>
      </w:pPr>
      <w:r>
        <w:t>Escalation Process Plan</w:t>
      </w:r>
    </w:p>
    <w:p w14:paraId="0CE3719B" w14:textId="77777777" w:rsidR="003F77E9" w:rsidRPr="00441652" w:rsidRDefault="003F77E9" w:rsidP="00095BB3">
      <w:pPr>
        <w:pStyle w:val="ListParagraph"/>
        <w:numPr>
          <w:ilvl w:val="0"/>
          <w:numId w:val="62"/>
        </w:numPr>
        <w:jc w:val="both"/>
      </w:pPr>
      <w:r>
        <w:t>Monthly Help Desk Report</w:t>
      </w:r>
    </w:p>
    <w:p w14:paraId="0C8A001C" w14:textId="77777777" w:rsidR="0035437A" w:rsidRPr="005B671B" w:rsidRDefault="00AD5B63" w:rsidP="00D55036">
      <w:pPr>
        <w:pStyle w:val="Heading3"/>
      </w:pPr>
      <w:bookmarkStart w:id="82" w:name="_Toc238102823"/>
      <w:r w:rsidRPr="005B671B">
        <w:rPr>
          <w:caps/>
        </w:rPr>
        <w:t>BREAK/FIX AND EQUIPMENT REPLACEMENT REQUIREMENTS</w:t>
      </w:r>
      <w:bookmarkEnd w:id="82"/>
    </w:p>
    <w:p w14:paraId="2532D983" w14:textId="77777777" w:rsidR="00AD5B63" w:rsidRPr="00B92057" w:rsidRDefault="00AD5B63" w:rsidP="00AD5B63">
      <w:r w:rsidRPr="00B92057">
        <w:t>The Contractor shall provide full break/fix support for all deployed Low Earth Orbit (LEO) equipment</w:t>
      </w:r>
      <w:r w:rsidR="00073BF6">
        <w:t xml:space="preserve"> provided under this contract</w:t>
      </w:r>
      <w:r w:rsidRPr="00B92057">
        <w:t xml:space="preserve">, </w:t>
      </w:r>
      <w:r w:rsidR="005A038F">
        <w:t xml:space="preserve">including but not limited </w:t>
      </w:r>
      <w:proofErr w:type="gramStart"/>
      <w:r w:rsidR="005A038F">
        <w:t>to:</w:t>
      </w:r>
      <w:proofErr w:type="gramEnd"/>
      <w:r w:rsidRPr="00B92057">
        <w:t xml:space="preserve"> terminals (dishes), antennas, mounts, power components, and associated hardware.</w:t>
      </w:r>
      <w:r w:rsidR="005A038F">
        <w:t xml:space="preserve"> The Contractor shall provide a replacement unit and restore service IAW Section 5.5.3.</w:t>
      </w:r>
    </w:p>
    <w:p w14:paraId="2ACF37EE" w14:textId="77777777" w:rsidR="00AD5B63" w:rsidRPr="00B92057" w:rsidRDefault="00AD5B63" w:rsidP="00AD5B63"/>
    <w:p w14:paraId="6AA167EC" w14:textId="77777777" w:rsidR="00AD5B63" w:rsidRPr="00B92057" w:rsidRDefault="00AD5B63" w:rsidP="00AD5B63">
      <w:r>
        <w:t>The Contractor shall maintain sufficient inventory and logistics capability to support rapid shipment of replacement equipment across all VA locations, including remote, rural, and emergency-use scenarios.</w:t>
      </w:r>
    </w:p>
    <w:p w14:paraId="4D1CA6FE" w14:textId="77777777" w:rsidR="00AD5B63" w:rsidRPr="00B92057" w:rsidRDefault="00AD5B63" w:rsidP="00AD5B63"/>
    <w:p w14:paraId="5F3F4B71" w14:textId="77777777" w:rsidR="00AD5B63" w:rsidRPr="00B92057" w:rsidRDefault="00AD5B63" w:rsidP="00AD5B63">
      <w:r>
        <w:t>The Contractor shall be responsible for replacement-equipment logistics, shipping, warranty processing, remote provisioning, and remote technical support required to restore service. Physical removal, mounting, cabling, and on-site equipment replacement labor are outside the scope of this PWS.</w:t>
      </w:r>
    </w:p>
    <w:p w14:paraId="1A3E20D8" w14:textId="77777777" w:rsidR="00AD5B63" w:rsidRPr="00B92057" w:rsidRDefault="00AD5B63" w:rsidP="00AD5B63"/>
    <w:p w14:paraId="5C7EBC6F" w14:textId="77777777" w:rsidR="00AD5B63" w:rsidRPr="00B92057" w:rsidRDefault="00AD5B63" w:rsidP="00AD5B63">
      <w:r>
        <w:t>The Contractor shall provide return-material authorization, shipping instructions, and repair or replacement processing for failed Contractor-provided equipment in accordance with applicable VA security and sanitization requirements. The Government will perform any required physical removal or equipment swap unless separately authorized outside this PWS.</w:t>
      </w:r>
    </w:p>
    <w:p w14:paraId="050FD07C" w14:textId="77777777" w:rsidR="00AD5B63" w:rsidRPr="00B92057" w:rsidRDefault="00AD5B63" w:rsidP="00AD5B63"/>
    <w:p w14:paraId="4ABDD693" w14:textId="77777777" w:rsidR="00AD5B63" w:rsidRPr="00AD5B63" w:rsidRDefault="00AD5B63" w:rsidP="00AD5B63">
      <w:r w:rsidRPr="00B92057">
        <w:lastRenderedPageBreak/>
        <w:t>The Contractor shall provide proactive monitoring and diagnostics to identify potential equipment failures prior to service disruption when feasible.</w:t>
      </w:r>
    </w:p>
    <w:p w14:paraId="6FDDA1B6" w14:textId="77777777" w:rsidR="0035437A" w:rsidRDefault="00AD5B63" w:rsidP="00BB7CE9">
      <w:pPr>
        <w:pStyle w:val="Heading3"/>
      </w:pPr>
      <w:bookmarkStart w:id="83" w:name="_Toc238102824"/>
      <w:r w:rsidRPr="00AD5B63">
        <w:t>PRE-POSITIONED EQUIPMENT AND EMERGENCY STAND</w:t>
      </w:r>
      <w:r w:rsidR="006B0227">
        <w:t>B</w:t>
      </w:r>
      <w:r w:rsidRPr="00AD5B63">
        <w:t>Y CAPABILITY</w:t>
      </w:r>
      <w:bookmarkEnd w:id="83"/>
    </w:p>
    <w:p w14:paraId="29D97968" w14:textId="78B8C2EB" w:rsidR="00BE50A1" w:rsidRDefault="00BE50A1" w:rsidP="0099342E">
      <w:pPr>
        <w:widowControl w:val="0"/>
        <w:tabs>
          <w:tab w:val="left" w:pos="1620"/>
        </w:tabs>
        <w:autoSpaceDE w:val="0"/>
        <w:autoSpaceDN w:val="0"/>
        <w:spacing w:before="38"/>
      </w:pPr>
      <w:r>
        <w:br/>
      </w:r>
      <w:r w:rsidR="0099342E">
        <w:t>The Contractor shall maintain a pre-positioned inventory of Low Earth Orbit (LEO) equipment, including terminals (dishes), mounting hardware, cabling, power supplies, and associated components, in a ready-to-deploy standby status to support emergency operations, contingency scenarios, and surge requirements across the VA enterprise.</w:t>
      </w:r>
    </w:p>
    <w:p w14:paraId="09F91AD4" w14:textId="77777777" w:rsidR="00BE50A1" w:rsidRPr="0099342E" w:rsidRDefault="00BE50A1" w:rsidP="0099342E">
      <w:pPr>
        <w:widowControl w:val="0"/>
        <w:tabs>
          <w:tab w:val="left" w:pos="1620"/>
        </w:tabs>
        <w:autoSpaceDE w:val="0"/>
        <w:autoSpaceDN w:val="0"/>
        <w:spacing w:before="38"/>
      </w:pPr>
    </w:p>
    <w:p w14:paraId="3EDCFE60" w14:textId="40E6CC80" w:rsidR="0099342E" w:rsidRPr="0099342E" w:rsidRDefault="0099342E" w:rsidP="72EC0494">
      <w:pPr>
        <w:widowControl w:val="0"/>
        <w:tabs>
          <w:tab w:val="left" w:pos="1620"/>
        </w:tabs>
        <w:autoSpaceDE w:val="0"/>
        <w:autoSpaceDN w:val="0"/>
        <w:spacing w:before="38"/>
      </w:pPr>
      <w:r>
        <w:t>The pre-positioned inventory shall be stored at Contractor-managed or approved warehouse facilities within the CONUS and geographically positioned to support rapid shipment to authorized VA destinations. The Contractor shall ensure all equipment is maintained in operational condition, pre-configured where commercially supported, and ready for shipment and remote service activation.</w:t>
      </w:r>
    </w:p>
    <w:p w14:paraId="3F176F62" w14:textId="77777777" w:rsidR="009D123E" w:rsidRDefault="009D123E" w:rsidP="0099342E">
      <w:pPr>
        <w:widowControl w:val="0"/>
        <w:tabs>
          <w:tab w:val="left" w:pos="1620"/>
        </w:tabs>
        <w:autoSpaceDE w:val="0"/>
        <w:autoSpaceDN w:val="0"/>
        <w:spacing w:before="38"/>
      </w:pPr>
    </w:p>
    <w:p w14:paraId="0118D986" w14:textId="77777777" w:rsidR="0099342E" w:rsidRPr="0099342E" w:rsidRDefault="0099342E" w:rsidP="0099342E">
      <w:pPr>
        <w:widowControl w:val="0"/>
        <w:tabs>
          <w:tab w:val="left" w:pos="1620"/>
        </w:tabs>
        <w:autoSpaceDE w:val="0"/>
        <w:autoSpaceDN w:val="0"/>
        <w:spacing w:before="38"/>
      </w:pPr>
      <w:r>
        <w:t>The Contractor shall maintain a minimum inventory level sufficient to support simultaneous emergency equipment orders for multiple VA locations, as defined by the Government. The Contractor shall propose inventory levels to be reviewed and approved by the Mobility National COR Team and adjusted as mission requirements evolve.</w:t>
      </w:r>
    </w:p>
    <w:p w14:paraId="315D91C4" w14:textId="77777777" w:rsidR="009D123E" w:rsidRDefault="009D123E" w:rsidP="0099342E">
      <w:pPr>
        <w:widowControl w:val="0"/>
        <w:tabs>
          <w:tab w:val="left" w:pos="1620"/>
        </w:tabs>
        <w:autoSpaceDE w:val="0"/>
        <w:autoSpaceDN w:val="0"/>
        <w:spacing w:after="120"/>
      </w:pPr>
    </w:p>
    <w:p w14:paraId="6DADECDC" w14:textId="77777777" w:rsidR="00EC2E77" w:rsidRDefault="00A40DE0" w:rsidP="00D55036">
      <w:pPr>
        <w:pStyle w:val="Heading4"/>
      </w:pPr>
      <w:bookmarkStart w:id="84" w:name="_Toc232406589"/>
      <w:bookmarkStart w:id="85" w:name="_Toc238102825"/>
      <w:bookmarkEnd w:id="84"/>
      <w:r>
        <w:t>ACTIVATION AND DEPLOYMENT OF STANDBY EQUIPMENT</w:t>
      </w:r>
      <w:bookmarkEnd w:id="85"/>
    </w:p>
    <w:p w14:paraId="4464A567" w14:textId="77777777" w:rsidR="00A40DE0" w:rsidRPr="0099342E" w:rsidRDefault="00A40DE0" w:rsidP="00A40DE0">
      <w:pPr>
        <w:widowControl w:val="0"/>
        <w:tabs>
          <w:tab w:val="left" w:pos="1620"/>
        </w:tabs>
        <w:autoSpaceDE w:val="0"/>
        <w:autoSpaceDN w:val="0"/>
        <w:spacing w:after="120"/>
      </w:pPr>
      <w:r>
        <w:t>Upon notification by the Government, the Contractor shall initiate shipment of standby LEO equipment within 12 hours and deliver equipment to the designated VA destination within 24–48 hours, depending on location and operational conditions.</w:t>
      </w:r>
    </w:p>
    <w:p w14:paraId="642A2AD2" w14:textId="6FE1525D" w:rsidR="00A40DE0" w:rsidRPr="0099342E" w:rsidRDefault="00A40DE0" w:rsidP="00A40DE0">
      <w:pPr>
        <w:widowControl w:val="0"/>
        <w:tabs>
          <w:tab w:val="left" w:pos="1620"/>
        </w:tabs>
        <w:autoSpaceDE w:val="0"/>
        <w:autoSpaceDN w:val="0"/>
        <w:spacing w:after="120"/>
      </w:pPr>
      <w:r>
        <w:t>The Contractor shall provide logistics, transportation, pre-configuration where commercially supported, remote service activation, and remote technical support for standby equipment. The Contractor shall maintain an inventory management and tracking system and provide the Mobility National COR Team with monthly reports detailing inventory levels, locations, readiness status, shipment history, and service status. Physical mounting, cabling, facility modification, and on-site setup are outside the scope of this PWS.</w:t>
      </w:r>
    </w:p>
    <w:p w14:paraId="40B9A24A" w14:textId="77777777" w:rsidR="00A40DE0" w:rsidRPr="0099342E" w:rsidRDefault="00A40DE0" w:rsidP="00A40DE0">
      <w:pPr>
        <w:widowControl w:val="0"/>
        <w:tabs>
          <w:tab w:val="left" w:pos="1620"/>
        </w:tabs>
        <w:autoSpaceDE w:val="0"/>
        <w:autoSpaceDN w:val="0"/>
        <w:spacing w:after="120"/>
      </w:pPr>
      <w:r w:rsidRPr="0099342E">
        <w:t xml:space="preserve">The Contractor shall ensure that all equipment is rotated, tested, and maintained to prevent degradation due to storage conditions and </w:t>
      </w:r>
      <w:proofErr w:type="gramStart"/>
      <w:r w:rsidRPr="0099342E">
        <w:t>remains fully mission capable at all times</w:t>
      </w:r>
      <w:proofErr w:type="gramEnd"/>
      <w:r w:rsidRPr="0099342E">
        <w:t>.</w:t>
      </w:r>
    </w:p>
    <w:p w14:paraId="2C93CF38" w14:textId="77777777" w:rsidR="0035437A" w:rsidRPr="007069B7" w:rsidRDefault="008E3088" w:rsidP="00D55036">
      <w:pPr>
        <w:pStyle w:val="Heading3"/>
      </w:pPr>
      <w:bookmarkStart w:id="86" w:name="_Toc238102826"/>
      <w:r w:rsidRPr="007069B7">
        <w:t>LOW EARTH ORBIT PARTS/ACCESSORIES</w:t>
      </w:r>
      <w:bookmarkEnd w:id="86"/>
    </w:p>
    <w:p w14:paraId="3D81651F" w14:textId="573342BD" w:rsidR="008E3088" w:rsidRPr="008E3088" w:rsidRDefault="007069B7" w:rsidP="008E3088">
      <w:r>
        <w:t xml:space="preserve">The Contractor shall maintain an inventory of critical LEO accessories, including but not limited to power cords, mounting sleds, brackets, cabling, connectors, and ancillary hardware necessary for system functionality. In the event of accessory failure, damage, or degradation, the Contractor shall provide replacement components within established service level agreements (SLAs) to minimize downtime. The Contractor shall ensure all replacement accessories are fully compatible with the provided LEO equipment and meet original equipment manufacturer (OEM) specifications. </w:t>
      </w:r>
      <w:r w:rsidR="000E3D9C">
        <w:t>S</w:t>
      </w:r>
      <w:r>
        <w:t xml:space="preserve">pare accessory kits shall </w:t>
      </w:r>
      <w:r>
        <w:lastRenderedPageBreak/>
        <w:t>be available for shipment to designated locations or centralized Government storage locations.</w:t>
      </w:r>
    </w:p>
    <w:p w14:paraId="28111E92" w14:textId="77777777" w:rsidR="003E539F" w:rsidRPr="003E539F" w:rsidRDefault="003E539F" w:rsidP="00D55036">
      <w:pPr>
        <w:pStyle w:val="Heading3"/>
      </w:pPr>
      <w:bookmarkStart w:id="87" w:name="_Toc238102827"/>
      <w:r w:rsidRPr="003E539F">
        <w:t>MAINTENANCE PERFORMANCE</w:t>
      </w:r>
      <w:bookmarkEnd w:id="87"/>
    </w:p>
    <w:p w14:paraId="33CE8561" w14:textId="2205E312" w:rsidR="00A51103" w:rsidRDefault="005F581D">
      <w:r>
        <w:t>The Contractor shall provide remote maintenance support, diagnostics, service-provider coordination, account/service remediation, warranty support, and replacement-equipment logistics for LEO hardware and services provided under this contract. Contractor maintenance activities do not include construction, cabling, mounting, facility modification, physical equipment placement/removal, or other on-site labor.</w:t>
      </w:r>
    </w:p>
    <w:p w14:paraId="14DFB8E0" w14:textId="77777777" w:rsidR="00A51103" w:rsidRDefault="005F581D">
      <w:r>
        <w:t>The Contractor shall coordinate planned service-affecting maintenance with the Mobility National COR Team and provide advance notice describing the expected duration and anticipated service impact. Emergency service restoration support may proceed in accordance with the incident and SLA requirements of this PWS.</w:t>
      </w:r>
    </w:p>
    <w:p w14:paraId="65C42CA9" w14:textId="77777777" w:rsidR="003E539F" w:rsidRPr="00D25FDF" w:rsidRDefault="003E539F" w:rsidP="00D55036">
      <w:pPr>
        <w:pStyle w:val="Heading3"/>
      </w:pPr>
      <w:bookmarkStart w:id="88" w:name="_Toc238102828"/>
      <w:r w:rsidRPr="003E539F">
        <w:t>TECHNOLOGY REFRESH</w:t>
      </w:r>
      <w:bookmarkEnd w:id="88"/>
    </w:p>
    <w:p w14:paraId="31F22D95" w14:textId="77777777" w:rsidR="003E539F" w:rsidRPr="00824203" w:rsidRDefault="003E539F" w:rsidP="003E539F">
      <w:pPr>
        <w:spacing w:after="120"/>
        <w:contextualSpacing/>
      </w:pPr>
      <w:r w:rsidRPr="00824203">
        <w:t xml:space="preserve">The Contractor shall identify and propose technology refreshes </w:t>
      </w:r>
      <w:proofErr w:type="gramStart"/>
      <w:r w:rsidRPr="00824203">
        <w:t>of</w:t>
      </w:r>
      <w:proofErr w:type="gramEnd"/>
      <w:r w:rsidRPr="00824203">
        <w:t xml:space="preserve"> LEO Satellite equipment and/or </w:t>
      </w:r>
      <w:proofErr w:type="gramStart"/>
      <w:r w:rsidRPr="00824203">
        <w:t>services,</w:t>
      </w:r>
      <w:proofErr w:type="gramEnd"/>
      <w:r w:rsidRPr="00824203">
        <w:t xml:space="preserve"> provided within this PWS, that refine and enhance the Contractor’s offerings </w:t>
      </w:r>
      <w:proofErr w:type="gramStart"/>
      <w:r w:rsidRPr="00824203">
        <w:t>in order to</w:t>
      </w:r>
      <w:proofErr w:type="gramEnd"/>
      <w:r w:rsidRPr="00824203">
        <w:t xml:space="preserve"> keep current with technological changes and updates. Technology refresh modifications will allow VA to continue to acquire, implement, and manage in-scope enhancements and services as needed to meet VA mission needs. </w:t>
      </w:r>
    </w:p>
    <w:p w14:paraId="32CB6CF8" w14:textId="77777777" w:rsidR="003E539F" w:rsidRDefault="003E539F" w:rsidP="003E539F"/>
    <w:p w14:paraId="412036A4" w14:textId="77777777" w:rsidR="00E73404" w:rsidRDefault="007F6541" w:rsidP="003E539F">
      <w:r>
        <w:t xml:space="preserve">The Contractor shall monitor the hardware products provided under this contract and notify the </w:t>
      </w:r>
      <w:r w:rsidR="00E36FDB">
        <w:t xml:space="preserve">Mobility National COR Team and the CO if any products are required to be refreshed. If any products are approaching </w:t>
      </w:r>
      <w:r w:rsidR="00A64CB3">
        <w:t xml:space="preserve">their </w:t>
      </w:r>
      <w:r w:rsidR="00B81B32">
        <w:t>End-Of-Life (EOL) (e.g. if a manufacturer will no longer be marketing, selling, or promoting a particular product</w:t>
      </w:r>
      <w:r w:rsidR="0043102E">
        <w:t xml:space="preserve"> and may also be limiting or ending support for said product) the Contractor shall provide notification and </w:t>
      </w:r>
      <w:r w:rsidR="002023A4">
        <w:t xml:space="preserve">an Engineering Change Proposal (ECP) to the Mobility National COR Team and CO prior to the EOL date. Notification </w:t>
      </w:r>
      <w:r w:rsidR="00E73404">
        <w:t>shall be via email.</w:t>
      </w:r>
    </w:p>
    <w:p w14:paraId="0BDD1589" w14:textId="77777777" w:rsidR="00E73404" w:rsidRDefault="00E73404" w:rsidP="003E539F"/>
    <w:p w14:paraId="1AC75A21" w14:textId="0B0A9543" w:rsidR="0026199C" w:rsidRDefault="00E73404" w:rsidP="003E539F">
      <w:r>
        <w:t>The Contractor shall provide end of product</w:t>
      </w:r>
      <w:r w:rsidR="002A1367">
        <w:t xml:space="preserve"> support notification </w:t>
      </w:r>
      <w:r w:rsidR="00293DC5">
        <w:t xml:space="preserve">(e.g. minimum EOL notification at </w:t>
      </w:r>
      <w:r w:rsidR="00494939">
        <w:t>1</w:t>
      </w:r>
      <w:r w:rsidR="00293DC5">
        <w:t xml:space="preserve"> years prior to EOL; minimum end of support notification </w:t>
      </w:r>
      <w:r w:rsidR="00494939">
        <w:t>2</w:t>
      </w:r>
      <w:r w:rsidR="00293DC5">
        <w:t xml:space="preserve"> years prior). </w:t>
      </w:r>
      <w:r w:rsidR="000E3D9C">
        <w:t>T</w:t>
      </w:r>
      <w:r w:rsidR="00494939">
        <w:t xml:space="preserve">he Contractor </w:t>
      </w:r>
      <w:r w:rsidR="000E3D9C">
        <w:t>shall</w:t>
      </w:r>
      <w:r w:rsidR="00494939">
        <w:t xml:space="preserve"> continue to support products throughout the life of the contract, including option periods.</w:t>
      </w:r>
      <w:r w:rsidR="00EE3846">
        <w:t xml:space="preserve"> </w:t>
      </w:r>
      <w:r w:rsidR="0026199C">
        <w:t>In performing a technology refresh, the Contractor shall provide commercially available replacement terminal equipment that meets or exceeds the applicable requirements of this PWS and maintains interoperability with the VA environment. The Government shall not be restricted to a specific manufacturer, brand, model, or part number unless expressly authorized by the Contracting Officer.</w:t>
      </w:r>
    </w:p>
    <w:p w14:paraId="6CD95810" w14:textId="77777777" w:rsidR="00B2431B" w:rsidRDefault="00B2431B" w:rsidP="003E539F"/>
    <w:p w14:paraId="691440DE" w14:textId="77777777" w:rsidR="00B2431B" w:rsidRDefault="004334A9" w:rsidP="003E539F">
      <w:r>
        <w:t>The following conditions shall be met in performing a technology refresh:</w:t>
      </w:r>
    </w:p>
    <w:p w14:paraId="49096395" w14:textId="77777777" w:rsidR="004334A9" w:rsidRDefault="007A5A71" w:rsidP="004334A9">
      <w:pPr>
        <w:pStyle w:val="ListParagraph"/>
        <w:numPr>
          <w:ilvl w:val="1"/>
          <w:numId w:val="82"/>
        </w:numPr>
      </w:pPr>
      <w:r>
        <w:t xml:space="preserve">The </w:t>
      </w:r>
      <w:proofErr w:type="gramStart"/>
      <w:r>
        <w:t>product(s) refreshed</w:t>
      </w:r>
      <w:proofErr w:type="gramEnd"/>
      <w:r>
        <w:t xml:space="preserve"> shall be fully compatible/backwards compatible with the originally provided product.</w:t>
      </w:r>
    </w:p>
    <w:p w14:paraId="083E2A4B" w14:textId="77777777" w:rsidR="007A5A71" w:rsidRDefault="007A5A71" w:rsidP="004334A9">
      <w:pPr>
        <w:pStyle w:val="ListParagraph"/>
        <w:numPr>
          <w:ilvl w:val="1"/>
          <w:numId w:val="82"/>
        </w:numPr>
      </w:pPr>
      <w:r>
        <w:t xml:space="preserve">The </w:t>
      </w:r>
      <w:proofErr w:type="gramStart"/>
      <w:r>
        <w:t>product(s) refreshed</w:t>
      </w:r>
      <w:proofErr w:type="gramEnd"/>
      <w:r>
        <w:t xml:space="preserve"> shall mee</w:t>
      </w:r>
      <w:r w:rsidR="009D5CDE">
        <w:t>t</w:t>
      </w:r>
      <w:r>
        <w:t xml:space="preserve"> or exceed the mandatory technical requirements as stated in the specifications.</w:t>
      </w:r>
    </w:p>
    <w:p w14:paraId="53E92695" w14:textId="77777777" w:rsidR="007A5A71" w:rsidRDefault="007A5A71" w:rsidP="004334A9">
      <w:pPr>
        <w:pStyle w:val="ListParagraph"/>
        <w:numPr>
          <w:ilvl w:val="1"/>
          <w:numId w:val="82"/>
        </w:numPr>
      </w:pPr>
      <w:r>
        <w:t>The product(s) refreshed shall be off the shelf configurations.</w:t>
      </w:r>
    </w:p>
    <w:p w14:paraId="238F346F" w14:textId="77777777" w:rsidR="000E3D9C" w:rsidRDefault="007A5A71" w:rsidP="004334A9">
      <w:pPr>
        <w:pStyle w:val="ListParagraph"/>
        <w:numPr>
          <w:ilvl w:val="1"/>
          <w:numId w:val="82"/>
        </w:numPr>
      </w:pPr>
      <w:r>
        <w:t xml:space="preserve">The price of the product(s) refreshed, including support services, shall be equal to or lower than the current contract pricing for the same product. </w:t>
      </w:r>
    </w:p>
    <w:p w14:paraId="327A09D5" w14:textId="1A57561C" w:rsidR="007A5A71" w:rsidRDefault="007A5A71" w:rsidP="004334A9">
      <w:pPr>
        <w:pStyle w:val="ListParagraph"/>
        <w:numPr>
          <w:ilvl w:val="1"/>
          <w:numId w:val="82"/>
        </w:numPr>
      </w:pPr>
      <w:r>
        <w:lastRenderedPageBreak/>
        <w:t>The Contractor shall agree to all terms and conditions, equal</w:t>
      </w:r>
      <w:r w:rsidR="002B16A4">
        <w:t xml:space="preserve"> to or more favorable to VA for the refreshed item(s).</w:t>
      </w:r>
    </w:p>
    <w:p w14:paraId="0ED7F2D8" w14:textId="77777777" w:rsidR="002B16A4" w:rsidRDefault="002B16A4" w:rsidP="002B16A4">
      <w:r>
        <w:t>As new commercially available LEO terminal technologies or LEO service capabilities are developed, VA and/or the Contractor may identify and propose additions, modifications, upgrades, enhancements, or improvements that remain within the scope of LEO terminals and associated services. The Contractor shall translate an authorized technology insertion recommendation into a formal ECP as directed by the CO. This provision does not authorize expansion into construction, facility implementation, unrelated network infrastructure, or other out-of-scope products or services.</w:t>
      </w:r>
    </w:p>
    <w:p w14:paraId="0D8C005E" w14:textId="77777777" w:rsidR="002B16A4" w:rsidRDefault="002B16A4" w:rsidP="002B16A4"/>
    <w:p w14:paraId="4EF6DCF5" w14:textId="77777777" w:rsidR="002B16A4" w:rsidRDefault="002B16A4" w:rsidP="002B16A4">
      <w:r>
        <w:t xml:space="preserve">The Contractor shall inform the VA in advance of any known, or potential changes, in cost of ownership pursuant to technology refreshments, insertions, or other changes to their products. The cost of </w:t>
      </w:r>
      <w:proofErr w:type="gramStart"/>
      <w:r>
        <w:t>ownership change</w:t>
      </w:r>
      <w:proofErr w:type="gramEnd"/>
      <w:r>
        <w:t xml:space="preserve"> </w:t>
      </w:r>
      <w:proofErr w:type="gramStart"/>
      <w:r>
        <w:t>shall</w:t>
      </w:r>
      <w:proofErr w:type="gramEnd"/>
      <w:r>
        <w:t xml:space="preserve"> be quantified and communicated to the VA </w:t>
      </w:r>
      <w:proofErr w:type="gramStart"/>
      <w:r>
        <w:t>at the earliest possible date</w:t>
      </w:r>
      <w:proofErr w:type="gramEnd"/>
      <w:r>
        <w:t>.</w:t>
      </w:r>
    </w:p>
    <w:p w14:paraId="6F876F6E" w14:textId="77777777" w:rsidR="002B16A4" w:rsidRDefault="002B16A4" w:rsidP="002B16A4"/>
    <w:p w14:paraId="39CAB34A" w14:textId="3E3B0A6E" w:rsidR="007446EA" w:rsidRPr="007774CD" w:rsidRDefault="007446EA" w:rsidP="72EC0494">
      <w:pPr>
        <w:pStyle w:val="NoSpacing"/>
        <w:rPr>
          <w:b/>
          <w:bCs/>
        </w:rPr>
      </w:pPr>
      <w:r w:rsidRPr="72EC0494">
        <w:rPr>
          <w:b/>
          <w:bCs/>
        </w:rPr>
        <w:t xml:space="preserve">Deliverable:  </w:t>
      </w:r>
    </w:p>
    <w:p w14:paraId="304D001D" w14:textId="77777777" w:rsidR="007446EA" w:rsidRPr="00441652" w:rsidRDefault="007446EA" w:rsidP="001B2775">
      <w:pPr>
        <w:pStyle w:val="ListParagraph"/>
        <w:numPr>
          <w:ilvl w:val="0"/>
          <w:numId w:val="83"/>
        </w:numPr>
        <w:jc w:val="both"/>
      </w:pPr>
      <w:r>
        <w:t>E</w:t>
      </w:r>
      <w:r w:rsidR="00B52B1C">
        <w:t>ngineering Change Proposal</w:t>
      </w:r>
    </w:p>
    <w:p w14:paraId="150A3766" w14:textId="77777777" w:rsidR="002B16A4" w:rsidRPr="00824203" w:rsidRDefault="002B16A4" w:rsidP="002B16A4"/>
    <w:p w14:paraId="43FBF5E2" w14:textId="77777777" w:rsidR="003E539F" w:rsidRDefault="003E539F" w:rsidP="0075195D">
      <w:pPr>
        <w:pStyle w:val="Heading2"/>
        <w:rPr>
          <w:iCs w:val="0"/>
          <w:caps w:val="0"/>
        </w:rPr>
      </w:pPr>
      <w:bookmarkStart w:id="89" w:name="_Toc238102829"/>
      <w:r>
        <w:rPr>
          <w:iCs w:val="0"/>
          <w:caps w:val="0"/>
        </w:rPr>
        <w:t>SERVICE LEVELS AND PERFORMANCE</w:t>
      </w:r>
      <w:bookmarkEnd w:id="89"/>
    </w:p>
    <w:p w14:paraId="3414B0ED" w14:textId="77777777" w:rsidR="003E539F" w:rsidRPr="00607BC0" w:rsidRDefault="003E539F" w:rsidP="00BB7CE9">
      <w:pPr>
        <w:pStyle w:val="Heading3"/>
      </w:pPr>
      <w:bookmarkStart w:id="90" w:name="_Toc238102830"/>
      <w:r w:rsidRPr="00607BC0">
        <w:t>SERVICE LEVEL</w:t>
      </w:r>
      <w:r w:rsidR="00CA79C9">
        <w:t>S</w:t>
      </w:r>
      <w:bookmarkEnd w:id="90"/>
    </w:p>
    <w:p w14:paraId="18D43510" w14:textId="0919BDE4" w:rsidR="00D13437" w:rsidRDefault="003E539F" w:rsidP="003E539F">
      <w:r w:rsidRPr="000F3389">
        <w:t xml:space="preserve">The Contractor shall provide LEO Internet Services on a best-effort basis consistent with the commercial capabilities of the underlying LEO service provider. </w:t>
      </w:r>
      <w:r w:rsidR="00EC3242">
        <w:t>L</w:t>
      </w:r>
      <w:r w:rsidR="00362F43">
        <w:t>ink and service availability is often dependent on factors outside of the</w:t>
      </w:r>
      <w:r w:rsidR="00A85BBC">
        <w:t xml:space="preserve"> Contractor’s control, including satellite visibility, weather, network congestion</w:t>
      </w:r>
      <w:r w:rsidR="005C19D7">
        <w:t>, obstructions,</w:t>
      </w:r>
      <w:r w:rsidR="00B64051">
        <w:t xml:space="preserve"> and gateway availability</w:t>
      </w:r>
      <w:r w:rsidR="00AE75AD">
        <w:t xml:space="preserve">. </w:t>
      </w:r>
      <w:r w:rsidR="000E50C7">
        <w:t xml:space="preserve">As a </w:t>
      </w:r>
      <w:r w:rsidR="00702789">
        <w:t>result,</w:t>
      </w:r>
      <w:r w:rsidR="00681844">
        <w:t xml:space="preserve"> link and service availability </w:t>
      </w:r>
      <w:r w:rsidR="00434758">
        <w:t>is</w:t>
      </w:r>
      <w:r w:rsidR="00681844">
        <w:t xml:space="preserve"> established as</w:t>
      </w:r>
      <w:r w:rsidR="0054287C">
        <w:t xml:space="preserve"> </w:t>
      </w:r>
      <w:r w:rsidR="00702789">
        <w:t xml:space="preserve">a </w:t>
      </w:r>
      <w:r w:rsidR="0054287C">
        <w:t>Service Level Objective (SLO)</w:t>
      </w:r>
      <w:r w:rsidR="00CF05CF">
        <w:t xml:space="preserve"> </w:t>
      </w:r>
      <w:r w:rsidR="00FB1639">
        <w:t>for monitoring and reporting only.</w:t>
      </w:r>
    </w:p>
    <w:p w14:paraId="20046CCC" w14:textId="77777777" w:rsidR="004A595C" w:rsidRDefault="004A595C" w:rsidP="003E539F"/>
    <w:p w14:paraId="64CE9A9C" w14:textId="77777777" w:rsidR="00877B92" w:rsidRDefault="00877B92" w:rsidP="003E539F">
      <w:r>
        <w:t xml:space="preserve">By contrast, </w:t>
      </w:r>
      <w:r w:rsidR="00452CDE">
        <w:t xml:space="preserve">the response, </w:t>
      </w:r>
      <w:r w:rsidR="00DD1C2A">
        <w:t xml:space="preserve">service </w:t>
      </w:r>
      <w:r w:rsidR="00452CDE">
        <w:t xml:space="preserve">restoration, and equipment replacement </w:t>
      </w:r>
      <w:r w:rsidR="00444F4A">
        <w:t>standards</w:t>
      </w:r>
      <w:r w:rsidR="00452CDE">
        <w:t xml:space="preserve"> </w:t>
      </w:r>
      <w:r w:rsidR="00444F4A">
        <w:t>in Section</w:t>
      </w:r>
      <w:r w:rsidR="009B35A3">
        <w:t xml:space="preserve"> 5.5.3</w:t>
      </w:r>
      <w:r w:rsidR="00DD1C2A">
        <w:t xml:space="preserve"> are within the Contractor’s control and are es</w:t>
      </w:r>
      <w:r w:rsidR="00B00CEC">
        <w:t>tablished as Service Level Agreements (SLAs)</w:t>
      </w:r>
      <w:r w:rsidR="006F2C9F">
        <w:t xml:space="preserve"> subject to credits </w:t>
      </w:r>
      <w:r w:rsidR="00B901D4">
        <w:t>IAW</w:t>
      </w:r>
      <w:r w:rsidR="006F2C9F">
        <w:t xml:space="preserve"> Section 5.5.</w:t>
      </w:r>
      <w:r w:rsidR="00892FB2">
        <w:t>3.1</w:t>
      </w:r>
      <w:r w:rsidR="006F2C9F">
        <w:t>.</w:t>
      </w:r>
    </w:p>
    <w:p w14:paraId="650E3DF8" w14:textId="77777777" w:rsidR="00D13437" w:rsidRDefault="00D13437" w:rsidP="003E539F"/>
    <w:p w14:paraId="6E6C3120" w14:textId="77777777" w:rsidR="003E539F" w:rsidRPr="00C93817" w:rsidRDefault="003E539F" w:rsidP="003E539F">
      <w:r w:rsidRPr="000F3389">
        <w:t xml:space="preserve">These </w:t>
      </w:r>
      <w:r w:rsidR="00CA79C9">
        <w:t xml:space="preserve">service levels </w:t>
      </w:r>
      <w:r w:rsidRPr="000F3389">
        <w:t>shall apply from the Government Acceptance Date through the Service Term.</w:t>
      </w:r>
      <w:r w:rsidR="004A3926">
        <w:t xml:space="preserve"> </w:t>
      </w:r>
      <w:r w:rsidR="006314D2">
        <w:t>Government Acceptance Date is defined as the date the Government accepts service activation at a given site, per that site’s Service Activation Report.</w:t>
      </w:r>
      <w:r w:rsidR="00C76675">
        <w:t xml:space="preserve"> The Service Term</w:t>
      </w:r>
      <w:r w:rsidR="00A121B4">
        <w:t xml:space="preserve"> is defined as the active service period for that site</w:t>
      </w:r>
      <w:r w:rsidR="00D152C5">
        <w:t>, from the Government Acceptance Date through service discontinuance or contract expiration.</w:t>
      </w:r>
    </w:p>
    <w:p w14:paraId="47A59741" w14:textId="77777777" w:rsidR="0066291D" w:rsidRDefault="00A71466" w:rsidP="00D55036">
      <w:pPr>
        <w:pStyle w:val="Heading3"/>
      </w:pPr>
      <w:bookmarkStart w:id="91" w:name="_Toc238102831"/>
      <w:r>
        <w:t>SEVERITY CLASSIFICATION</w:t>
      </w:r>
      <w:bookmarkEnd w:id="91"/>
    </w:p>
    <w:p w14:paraId="36A8718E" w14:textId="77777777" w:rsidR="00A71466" w:rsidRDefault="00B52E66" w:rsidP="00A71466">
      <w:r>
        <w:t>All faults, outages, and trouble tickets shall be classified using the following three-tier model:</w:t>
      </w:r>
    </w:p>
    <w:p w14:paraId="77191F5D" w14:textId="77777777" w:rsidR="00B52E66" w:rsidRDefault="00B52E66" w:rsidP="00A71466"/>
    <w:tbl>
      <w:tblPr>
        <w:tblStyle w:val="TableGrid"/>
        <w:tblW w:w="0" w:type="auto"/>
        <w:tblLook w:val="04A0" w:firstRow="1" w:lastRow="0" w:firstColumn="1" w:lastColumn="0" w:noHBand="0" w:noVBand="1"/>
      </w:tblPr>
      <w:tblGrid>
        <w:gridCol w:w="1564"/>
        <w:gridCol w:w="7786"/>
      </w:tblGrid>
      <w:tr w:rsidR="00B52E66" w14:paraId="1EDF32D9" w14:textId="77777777" w:rsidTr="000E3D9C">
        <w:tc>
          <w:tcPr>
            <w:tcW w:w="1345" w:type="dxa"/>
            <w:shd w:val="clear" w:color="auto" w:fill="D9D9D9" w:themeFill="background1" w:themeFillShade="D9"/>
          </w:tcPr>
          <w:p w14:paraId="19D51744" w14:textId="77777777" w:rsidR="00B52E66" w:rsidRDefault="00B52E66" w:rsidP="00A71466">
            <w:r>
              <w:t>Severity</w:t>
            </w:r>
          </w:p>
        </w:tc>
        <w:tc>
          <w:tcPr>
            <w:tcW w:w="8005" w:type="dxa"/>
            <w:shd w:val="clear" w:color="auto" w:fill="D9D9D9" w:themeFill="background1" w:themeFillShade="D9"/>
          </w:tcPr>
          <w:p w14:paraId="1EEA5583" w14:textId="77777777" w:rsidR="00B52E66" w:rsidRDefault="00B52E66" w:rsidP="00A71466">
            <w:r>
              <w:t>Definition</w:t>
            </w:r>
          </w:p>
        </w:tc>
      </w:tr>
      <w:tr w:rsidR="00B52E66" w14:paraId="20F8195E" w14:textId="77777777" w:rsidTr="000E3D9C">
        <w:tc>
          <w:tcPr>
            <w:tcW w:w="1345" w:type="dxa"/>
          </w:tcPr>
          <w:p w14:paraId="73AE6168" w14:textId="77777777" w:rsidR="00B52E66" w:rsidRDefault="00B77AB2" w:rsidP="00BB7CE9">
            <w:pPr>
              <w:tabs>
                <w:tab w:val="left" w:pos="1410"/>
              </w:tabs>
            </w:pPr>
            <w:r>
              <w:t>Catastrophic</w:t>
            </w:r>
          </w:p>
        </w:tc>
        <w:tc>
          <w:tcPr>
            <w:tcW w:w="8005" w:type="dxa"/>
          </w:tcPr>
          <w:p w14:paraId="03DBC3ED" w14:textId="77777777" w:rsidR="00B52E66" w:rsidRDefault="00B77AB2" w:rsidP="00A71466">
            <w:r>
              <w:t>C</w:t>
            </w:r>
            <w:r w:rsidRPr="00AB40AE">
              <w:t>omplete loss of service or severe disruption to mission-critical VA operations</w:t>
            </w:r>
          </w:p>
        </w:tc>
      </w:tr>
      <w:tr w:rsidR="00B52E66" w14:paraId="087E79AC" w14:textId="77777777" w:rsidTr="000E3D9C">
        <w:tc>
          <w:tcPr>
            <w:tcW w:w="1345" w:type="dxa"/>
          </w:tcPr>
          <w:p w14:paraId="68F1DC73" w14:textId="77777777" w:rsidR="00B52E66" w:rsidRDefault="006577C1" w:rsidP="00A71466">
            <w:r>
              <w:lastRenderedPageBreak/>
              <w:t>Serious</w:t>
            </w:r>
          </w:p>
        </w:tc>
        <w:tc>
          <w:tcPr>
            <w:tcW w:w="8005" w:type="dxa"/>
          </w:tcPr>
          <w:p w14:paraId="21A3158D" w14:textId="77777777" w:rsidR="00B52E66" w:rsidRDefault="00571D10" w:rsidP="00A71466">
            <w:r>
              <w:t>S</w:t>
            </w:r>
            <w:r w:rsidRPr="00571D10">
              <w:t>ignificant service degradation or partial loss of service affecting VA operations</w:t>
            </w:r>
          </w:p>
        </w:tc>
      </w:tr>
      <w:tr w:rsidR="00B52E66" w14:paraId="61EEFAFE" w14:textId="77777777" w:rsidTr="000E3D9C">
        <w:tc>
          <w:tcPr>
            <w:tcW w:w="1345" w:type="dxa"/>
          </w:tcPr>
          <w:p w14:paraId="770E7ED8" w14:textId="77777777" w:rsidR="00B52E66" w:rsidRDefault="00B77AB2" w:rsidP="00A71466">
            <w:r>
              <w:t>Routine</w:t>
            </w:r>
          </w:p>
        </w:tc>
        <w:tc>
          <w:tcPr>
            <w:tcW w:w="8005" w:type="dxa"/>
          </w:tcPr>
          <w:p w14:paraId="022509A0" w14:textId="77777777" w:rsidR="00B52E66" w:rsidRDefault="00B77AB2" w:rsidP="00A71466">
            <w:r>
              <w:t>M</w:t>
            </w:r>
            <w:r w:rsidRPr="006A5C91">
              <w:t>inimal operational impact with service remaining substantially available</w:t>
            </w:r>
          </w:p>
        </w:tc>
      </w:tr>
    </w:tbl>
    <w:p w14:paraId="281FC123" w14:textId="77777777" w:rsidR="00B52E66" w:rsidRPr="00A71466" w:rsidRDefault="00B52E66" w:rsidP="00BB7CE9"/>
    <w:p w14:paraId="6541248B" w14:textId="77777777" w:rsidR="00E82DC9" w:rsidRDefault="002A0788" w:rsidP="00D55036">
      <w:pPr>
        <w:pStyle w:val="Heading3"/>
      </w:pPr>
      <w:bookmarkStart w:id="92" w:name="_Toc238102832"/>
      <w:r>
        <w:t>RESPONSE, TIME TO RESTORE, AND EQUIPMENT REPLACEMENT</w:t>
      </w:r>
      <w:r w:rsidR="00BC6C94">
        <w:t xml:space="preserve"> (SLAs)</w:t>
      </w:r>
      <w:bookmarkEnd w:id="92"/>
    </w:p>
    <w:p w14:paraId="0F23D79E" w14:textId="77777777" w:rsidR="00075ED0" w:rsidRDefault="00075ED0" w:rsidP="002A0788">
      <w:r>
        <w:t>The Contractor’s Help Desk shall meet the following per-incident standards. Three distinct clocks shall apply: Response (begin work), Service Restoration (restore service by available remote/service-provider means, including failover or reroute), and Equipment Replacement (provide and ship replacement hardware in accordance with the applicable standard):</w:t>
      </w:r>
    </w:p>
    <w:p w14:paraId="6D138A2F" w14:textId="77777777" w:rsidR="00B839CE" w:rsidRDefault="00B839CE" w:rsidP="002A0788"/>
    <w:tbl>
      <w:tblPr>
        <w:tblStyle w:val="TableGrid"/>
        <w:tblW w:w="0" w:type="auto"/>
        <w:tblLook w:val="04A0" w:firstRow="1" w:lastRow="0" w:firstColumn="1" w:lastColumn="0" w:noHBand="0" w:noVBand="1"/>
      </w:tblPr>
      <w:tblGrid>
        <w:gridCol w:w="1870"/>
        <w:gridCol w:w="1870"/>
        <w:gridCol w:w="1870"/>
        <w:gridCol w:w="1870"/>
        <w:gridCol w:w="1870"/>
      </w:tblGrid>
      <w:tr w:rsidR="00B839CE" w14:paraId="5DDC55FD" w14:textId="77777777" w:rsidTr="00B839CE">
        <w:tc>
          <w:tcPr>
            <w:tcW w:w="1870" w:type="dxa"/>
          </w:tcPr>
          <w:p w14:paraId="21A91959" w14:textId="77777777" w:rsidR="00B839CE" w:rsidRDefault="00B839CE" w:rsidP="002A0788">
            <w:r>
              <w:t>Severity</w:t>
            </w:r>
          </w:p>
        </w:tc>
        <w:tc>
          <w:tcPr>
            <w:tcW w:w="1870" w:type="dxa"/>
          </w:tcPr>
          <w:p w14:paraId="6F3E30F0" w14:textId="77777777" w:rsidR="00B839CE" w:rsidRDefault="00B839CE" w:rsidP="002A0788">
            <w:r>
              <w:t>Response</w:t>
            </w:r>
          </w:p>
        </w:tc>
        <w:tc>
          <w:tcPr>
            <w:tcW w:w="1870" w:type="dxa"/>
          </w:tcPr>
          <w:p w14:paraId="3FE85D93" w14:textId="77777777" w:rsidR="00B839CE" w:rsidRDefault="00386F22" w:rsidP="002A0788">
            <w:r>
              <w:t xml:space="preserve">Service Time </w:t>
            </w:r>
            <w:proofErr w:type="gramStart"/>
            <w:r>
              <w:t>To</w:t>
            </w:r>
            <w:proofErr w:type="gramEnd"/>
            <w:r>
              <w:t xml:space="preserve"> Restore (TTR)</w:t>
            </w:r>
          </w:p>
        </w:tc>
        <w:tc>
          <w:tcPr>
            <w:tcW w:w="1870" w:type="dxa"/>
          </w:tcPr>
          <w:p w14:paraId="505AA9F1" w14:textId="77777777" w:rsidR="00B839CE" w:rsidRDefault="00386F22" w:rsidP="002A0788">
            <w:r>
              <w:t>Equipment Replacement</w:t>
            </w:r>
          </w:p>
        </w:tc>
        <w:tc>
          <w:tcPr>
            <w:tcW w:w="1870" w:type="dxa"/>
          </w:tcPr>
          <w:p w14:paraId="41365EB6" w14:textId="77777777" w:rsidR="00B839CE" w:rsidRDefault="00B77AB2" w:rsidP="002A0788">
            <w:r>
              <w:t>Acceptable Quality Level (</w:t>
            </w:r>
            <w:r w:rsidR="00386F22">
              <w:t>AQL</w:t>
            </w:r>
            <w:r>
              <w:t>)</w:t>
            </w:r>
            <w:r w:rsidR="001B4C9E">
              <w:t xml:space="preserve"> - % of in-class incidents meeting both Response and Service TTR</w:t>
            </w:r>
            <w:r w:rsidR="00BC16BD">
              <w:t>, and Equipment Replacement whe</w:t>
            </w:r>
            <w:r w:rsidR="00783702">
              <w:t>re applicable</w:t>
            </w:r>
          </w:p>
        </w:tc>
      </w:tr>
      <w:tr w:rsidR="00B839CE" w14:paraId="46CE8E3A" w14:textId="77777777" w:rsidTr="00B839CE">
        <w:tc>
          <w:tcPr>
            <w:tcW w:w="1870" w:type="dxa"/>
          </w:tcPr>
          <w:p w14:paraId="68DBBDFF" w14:textId="77777777" w:rsidR="00B839CE" w:rsidRDefault="00B77AB2" w:rsidP="002A0788">
            <w:r>
              <w:t>Catastrophic</w:t>
            </w:r>
          </w:p>
        </w:tc>
        <w:tc>
          <w:tcPr>
            <w:tcW w:w="1870" w:type="dxa"/>
          </w:tcPr>
          <w:p w14:paraId="5114DFD7" w14:textId="77777777" w:rsidR="00B839CE" w:rsidRDefault="001C4810" w:rsidP="002A0788">
            <w:r w:rsidRPr="00AB2995">
              <w:t xml:space="preserve">≤ </w:t>
            </w:r>
            <w:r w:rsidR="002F2BDF">
              <w:t>15</w:t>
            </w:r>
            <w:r w:rsidR="006B30C5">
              <w:t xml:space="preserve"> minutes</w:t>
            </w:r>
          </w:p>
        </w:tc>
        <w:tc>
          <w:tcPr>
            <w:tcW w:w="1870" w:type="dxa"/>
          </w:tcPr>
          <w:p w14:paraId="28DC0CC7" w14:textId="77777777" w:rsidR="00B839CE" w:rsidRDefault="007A1FB1" w:rsidP="002A0788">
            <w:r w:rsidRPr="00AB2995">
              <w:t>≤</w:t>
            </w:r>
            <w:r>
              <w:t xml:space="preserve"> 3 hours</w:t>
            </w:r>
          </w:p>
        </w:tc>
        <w:tc>
          <w:tcPr>
            <w:tcW w:w="1870" w:type="dxa"/>
          </w:tcPr>
          <w:p w14:paraId="1CE307AF" w14:textId="77777777" w:rsidR="00B839CE" w:rsidRDefault="0018084D" w:rsidP="002A0788">
            <w:r w:rsidRPr="00AB2995">
              <w:t>≤</w:t>
            </w:r>
            <w:r w:rsidR="00A2244F">
              <w:t xml:space="preserve"> 24 hours</w:t>
            </w:r>
          </w:p>
        </w:tc>
        <w:tc>
          <w:tcPr>
            <w:tcW w:w="1870" w:type="dxa"/>
          </w:tcPr>
          <w:p w14:paraId="4CAA92CD" w14:textId="77777777" w:rsidR="00B839CE" w:rsidRDefault="00F21BBB" w:rsidP="002A0788">
            <w:r>
              <w:rPr>
                <w:rFonts w:cs="Arial"/>
              </w:rPr>
              <w:t xml:space="preserve">≥ </w:t>
            </w:r>
            <w:r w:rsidR="00B82D7F">
              <w:rPr>
                <w:rFonts w:cs="Arial"/>
              </w:rPr>
              <w:t>95%</w:t>
            </w:r>
          </w:p>
        </w:tc>
      </w:tr>
      <w:tr w:rsidR="00B839CE" w14:paraId="0AA07F3A" w14:textId="77777777" w:rsidTr="00B839CE">
        <w:tc>
          <w:tcPr>
            <w:tcW w:w="1870" w:type="dxa"/>
          </w:tcPr>
          <w:p w14:paraId="7D33130B" w14:textId="77777777" w:rsidR="00B839CE" w:rsidRDefault="00B77AB2" w:rsidP="002A0788">
            <w:r>
              <w:t>Serious</w:t>
            </w:r>
          </w:p>
        </w:tc>
        <w:tc>
          <w:tcPr>
            <w:tcW w:w="1870" w:type="dxa"/>
          </w:tcPr>
          <w:p w14:paraId="2B6E943E" w14:textId="77777777" w:rsidR="00B839CE" w:rsidRDefault="001C4810" w:rsidP="002A0788">
            <w:r w:rsidRPr="00AB2995">
              <w:t xml:space="preserve">≤ </w:t>
            </w:r>
            <w:r w:rsidR="006B30C5">
              <w:t>1 hour</w:t>
            </w:r>
          </w:p>
        </w:tc>
        <w:tc>
          <w:tcPr>
            <w:tcW w:w="1870" w:type="dxa"/>
          </w:tcPr>
          <w:p w14:paraId="4C39E31E" w14:textId="77777777" w:rsidR="00B839CE" w:rsidRDefault="007A1FB1" w:rsidP="002A0788">
            <w:r w:rsidRPr="00AB2995">
              <w:t>≤</w:t>
            </w:r>
            <w:r>
              <w:t xml:space="preserve"> </w:t>
            </w:r>
            <w:r w:rsidR="001B3BC8">
              <w:t>12 hours</w:t>
            </w:r>
          </w:p>
        </w:tc>
        <w:tc>
          <w:tcPr>
            <w:tcW w:w="1870" w:type="dxa"/>
          </w:tcPr>
          <w:p w14:paraId="63CAD282" w14:textId="77777777" w:rsidR="00B839CE" w:rsidRDefault="00A2244F" w:rsidP="002A0788">
            <w:r w:rsidRPr="00AB2995">
              <w:t>≤</w:t>
            </w:r>
            <w:r>
              <w:t xml:space="preserve"> 72 hours</w:t>
            </w:r>
          </w:p>
        </w:tc>
        <w:tc>
          <w:tcPr>
            <w:tcW w:w="1870" w:type="dxa"/>
          </w:tcPr>
          <w:p w14:paraId="76FAB28B" w14:textId="77777777" w:rsidR="00B839CE" w:rsidRDefault="00F21BBB" w:rsidP="002A0788">
            <w:r>
              <w:rPr>
                <w:rFonts w:cs="Arial"/>
              </w:rPr>
              <w:t xml:space="preserve">≥ </w:t>
            </w:r>
            <w:r w:rsidR="00B82D7F">
              <w:rPr>
                <w:rFonts w:cs="Arial"/>
              </w:rPr>
              <w:t>95%</w:t>
            </w:r>
          </w:p>
        </w:tc>
      </w:tr>
      <w:tr w:rsidR="00B839CE" w14:paraId="01CD9EA0" w14:textId="77777777" w:rsidTr="00B839CE">
        <w:tc>
          <w:tcPr>
            <w:tcW w:w="1870" w:type="dxa"/>
          </w:tcPr>
          <w:p w14:paraId="4A3D89F2" w14:textId="77777777" w:rsidR="00B839CE" w:rsidRDefault="00B77AB2" w:rsidP="002A0788">
            <w:r>
              <w:t>Routine</w:t>
            </w:r>
          </w:p>
        </w:tc>
        <w:tc>
          <w:tcPr>
            <w:tcW w:w="1870" w:type="dxa"/>
          </w:tcPr>
          <w:p w14:paraId="35E1D365" w14:textId="77777777" w:rsidR="00B839CE" w:rsidRDefault="001C4810" w:rsidP="002A0788">
            <w:r w:rsidRPr="00AB2995">
              <w:t xml:space="preserve">≤ </w:t>
            </w:r>
            <w:r w:rsidR="008C1170">
              <w:t>4 hours</w:t>
            </w:r>
          </w:p>
        </w:tc>
        <w:tc>
          <w:tcPr>
            <w:tcW w:w="1870" w:type="dxa"/>
          </w:tcPr>
          <w:p w14:paraId="3377924C" w14:textId="77777777" w:rsidR="00B839CE" w:rsidRDefault="001B3BC8" w:rsidP="002A0788">
            <w:r w:rsidRPr="00AB2995">
              <w:t>≤</w:t>
            </w:r>
            <w:r>
              <w:t xml:space="preserve"> </w:t>
            </w:r>
            <w:r w:rsidR="008559E5">
              <w:t>24 hours</w:t>
            </w:r>
          </w:p>
        </w:tc>
        <w:tc>
          <w:tcPr>
            <w:tcW w:w="1870" w:type="dxa"/>
          </w:tcPr>
          <w:p w14:paraId="0D3447D4" w14:textId="77777777" w:rsidR="00B839CE" w:rsidRDefault="003230AE" w:rsidP="002A0788">
            <w:r w:rsidRPr="00AB2995">
              <w:t>≤</w:t>
            </w:r>
            <w:r>
              <w:t xml:space="preserve"> </w:t>
            </w:r>
            <w:r w:rsidR="00CE161F">
              <w:t>72 hours</w:t>
            </w:r>
          </w:p>
        </w:tc>
        <w:tc>
          <w:tcPr>
            <w:tcW w:w="1870" w:type="dxa"/>
          </w:tcPr>
          <w:p w14:paraId="29B437CE" w14:textId="77777777" w:rsidR="00B839CE" w:rsidRDefault="00F21BBB" w:rsidP="002A0788">
            <w:r>
              <w:rPr>
                <w:rFonts w:cs="Arial"/>
              </w:rPr>
              <w:t xml:space="preserve">≥ </w:t>
            </w:r>
            <w:r w:rsidR="00B82D7F">
              <w:rPr>
                <w:rFonts w:cs="Arial"/>
              </w:rPr>
              <w:t>90%</w:t>
            </w:r>
          </w:p>
        </w:tc>
      </w:tr>
    </w:tbl>
    <w:p w14:paraId="484B09DC" w14:textId="77777777" w:rsidR="00CE697B" w:rsidRDefault="00CE697B" w:rsidP="002A0788"/>
    <w:p w14:paraId="01C61D70" w14:textId="77777777" w:rsidR="00783702" w:rsidRDefault="00783702" w:rsidP="002A0788">
      <w:r>
        <w:t xml:space="preserve">For AQL purposes, an in-class incident </w:t>
      </w:r>
      <w:proofErr w:type="gramStart"/>
      <w:r>
        <w:t>conforms</w:t>
      </w:r>
      <w:proofErr w:type="gramEnd"/>
      <w:r>
        <w:t xml:space="preserve"> if it meets the Response and Service TTR standards for its severity</w:t>
      </w:r>
      <w:r w:rsidR="00BE76E7">
        <w:t xml:space="preserve"> and, where the incident required equipment replacement, also meets the Equipment Replacement standard. An incident that </w:t>
      </w:r>
      <w:proofErr w:type="gramStart"/>
      <w:r w:rsidR="00BE76E7">
        <w:t>misses</w:t>
      </w:r>
      <w:proofErr w:type="gramEnd"/>
      <w:r w:rsidR="00BE76E7">
        <w:t xml:space="preserve"> any applicable standard is non-conforming.</w:t>
      </w:r>
    </w:p>
    <w:p w14:paraId="2863F402" w14:textId="77777777" w:rsidR="00783702" w:rsidRDefault="00783702" w:rsidP="002A0788"/>
    <w:p w14:paraId="1D94AB8D" w14:textId="362EF03C" w:rsidR="00B839CE" w:rsidRDefault="004E627A" w:rsidP="002A0788">
      <w:r>
        <w:t xml:space="preserve">Each clock starts at the earlier of (a) the Contractor’s confirmation of the VA’s outage notification/trouble ticket, or (b) the Contractor’s detection of the fault through monitoring. </w:t>
      </w:r>
      <w:proofErr w:type="gramStart"/>
      <w:r>
        <w:t>IAW Section 5.5.5,</w:t>
      </w:r>
      <w:proofErr w:type="gramEnd"/>
      <w:r>
        <w:t xml:space="preserve"> excluded time shall not count against any clock. Restoring service by failover or reroute satisfies </w:t>
      </w:r>
      <w:proofErr w:type="gramStart"/>
      <w:r>
        <w:t>the Service</w:t>
      </w:r>
      <w:proofErr w:type="gramEnd"/>
      <w:r>
        <w:t xml:space="preserve"> TTR but does not waive the obligation to provide replacement hardware when required. On-site equipment swapping by Contractor personnel is not included in the Equipment Replacement SLA.</w:t>
      </w:r>
      <w:r w:rsidR="00A26ABF">
        <w:t xml:space="preserve"> </w:t>
      </w:r>
      <w:r w:rsidR="00304D41">
        <w:t>Where physical installation of replacement equipment is required to restore full service, the Contractor shall coordinate scheduling and provide</w:t>
      </w:r>
      <w:r w:rsidR="00925767">
        <w:t xml:space="preserve"> remote</w:t>
      </w:r>
      <w:r w:rsidR="00304D41">
        <w:t xml:space="preserve"> technical support to the Government or </w:t>
      </w:r>
      <w:r w:rsidR="00E70C70">
        <w:t>other contractor performing the work. The timeframe for physical installation is outside the Contractor’s control and is excluded from the Equipment Replacement SLA.</w:t>
      </w:r>
    </w:p>
    <w:p w14:paraId="6B85FAE4" w14:textId="77777777" w:rsidR="00B839CE" w:rsidRDefault="00B839CE" w:rsidP="002A0788"/>
    <w:p w14:paraId="0DF6DF4A" w14:textId="77777777" w:rsidR="00C5610D" w:rsidRDefault="00C5610D" w:rsidP="002A0788">
      <w:r>
        <w:lastRenderedPageBreak/>
        <w:t xml:space="preserve">For any incident involving service degradation or loss of service, the Contractor shall provide status notifications to the </w:t>
      </w:r>
      <w:r w:rsidR="00D847A4">
        <w:t xml:space="preserve">affected site’s </w:t>
      </w:r>
      <w:r>
        <w:t>VA</w:t>
      </w:r>
      <w:r w:rsidR="00D847A4">
        <w:t xml:space="preserve"> Facility</w:t>
      </w:r>
      <w:r>
        <w:t xml:space="preserve"> TM</w:t>
      </w:r>
      <w:r w:rsidR="008413C6">
        <w:t>, by telephone, every business day until service is restored.</w:t>
      </w:r>
    </w:p>
    <w:p w14:paraId="52E0C112" w14:textId="77777777" w:rsidR="00C5610D" w:rsidRDefault="00C5610D" w:rsidP="002A0788"/>
    <w:p w14:paraId="135BA94E" w14:textId="77777777" w:rsidR="00B839CE" w:rsidRDefault="00B20FF0" w:rsidP="002A0788">
      <w:r>
        <w:t xml:space="preserve">In addition </w:t>
      </w:r>
      <w:r w:rsidR="00095B43">
        <w:t>to the per-incident standards above, the Contractor shall calculate and report the monthly average TTR</w:t>
      </w:r>
      <w:r w:rsidR="005B3621">
        <w:t xml:space="preserve"> in the Quarterly </w:t>
      </w:r>
      <w:r w:rsidR="00A232FA">
        <w:t>Usage Report</w:t>
      </w:r>
      <w:r w:rsidR="00816797">
        <w:t xml:space="preserve"> (Section 5.1.</w:t>
      </w:r>
      <w:r w:rsidR="00A46611">
        <w:t>8</w:t>
      </w:r>
      <w:r w:rsidR="00816797">
        <w:t>).</w:t>
      </w:r>
    </w:p>
    <w:p w14:paraId="3E7AE00A" w14:textId="77777777" w:rsidR="00B839CE" w:rsidRPr="002A0788" w:rsidRDefault="00B839CE" w:rsidP="00BB7CE9"/>
    <w:p w14:paraId="0AF1BD26" w14:textId="77777777" w:rsidR="005C2AE5" w:rsidRDefault="005C2AE5" w:rsidP="005C2AE5">
      <w:pPr>
        <w:pStyle w:val="Heading4"/>
      </w:pPr>
      <w:bookmarkStart w:id="93" w:name="_Toc238102833"/>
      <w:r>
        <w:t>SLA CREDIT MANAGEMENT METHODOLOGY</w:t>
      </w:r>
      <w:bookmarkEnd w:id="93"/>
    </w:p>
    <w:p w14:paraId="76F2024A" w14:textId="77777777" w:rsidR="005C2AE5" w:rsidRDefault="005C2AE5" w:rsidP="005C2AE5">
      <w:r>
        <w:t xml:space="preserve">If the Contractor fails to meet the Service TTR standards </w:t>
      </w:r>
      <w:r w:rsidR="00AB7B7A">
        <w:t xml:space="preserve">in Section 5.5.3, the Government </w:t>
      </w:r>
      <w:r w:rsidR="00877447">
        <w:t>is</w:t>
      </w:r>
      <w:r w:rsidR="00AB7B7A">
        <w:t xml:space="preserve"> entitled to </w:t>
      </w:r>
      <w:r w:rsidR="000923CA">
        <w:t>a credit calculated as a percentage of the monthly recurring charge (MRC) for the affected service:</w:t>
      </w:r>
    </w:p>
    <w:p w14:paraId="3D4EC685" w14:textId="77777777" w:rsidR="000923CA" w:rsidRDefault="000923CA" w:rsidP="005C2AE5"/>
    <w:tbl>
      <w:tblPr>
        <w:tblStyle w:val="TableGrid"/>
        <w:tblW w:w="0" w:type="auto"/>
        <w:tblLook w:val="04A0" w:firstRow="1" w:lastRow="0" w:firstColumn="1" w:lastColumn="0" w:noHBand="0" w:noVBand="1"/>
      </w:tblPr>
      <w:tblGrid>
        <w:gridCol w:w="3055"/>
        <w:gridCol w:w="6295"/>
      </w:tblGrid>
      <w:tr w:rsidR="000923CA" w14:paraId="04B7283A" w14:textId="77777777" w:rsidTr="000E3D9C">
        <w:tc>
          <w:tcPr>
            <w:tcW w:w="3055" w:type="dxa"/>
            <w:shd w:val="clear" w:color="auto" w:fill="D9D9D9" w:themeFill="background1" w:themeFillShade="D9"/>
          </w:tcPr>
          <w:p w14:paraId="1222BD0D" w14:textId="77777777" w:rsidR="000923CA" w:rsidRDefault="000923CA" w:rsidP="005C2AE5">
            <w:r>
              <w:t>Severity</w:t>
            </w:r>
            <w:r w:rsidR="003033DF">
              <w:t xml:space="preserve"> (TTR miss)</w:t>
            </w:r>
          </w:p>
        </w:tc>
        <w:tc>
          <w:tcPr>
            <w:tcW w:w="6295" w:type="dxa"/>
            <w:shd w:val="clear" w:color="auto" w:fill="D9D9D9" w:themeFill="background1" w:themeFillShade="D9"/>
          </w:tcPr>
          <w:p w14:paraId="59BB624E" w14:textId="77777777" w:rsidR="000923CA" w:rsidRDefault="00043F46" w:rsidP="005C2AE5">
            <w:r>
              <w:t>Credit</w:t>
            </w:r>
          </w:p>
        </w:tc>
      </w:tr>
      <w:tr w:rsidR="000923CA" w14:paraId="2134036F" w14:textId="77777777" w:rsidTr="000E3D9C">
        <w:tc>
          <w:tcPr>
            <w:tcW w:w="3055" w:type="dxa"/>
          </w:tcPr>
          <w:p w14:paraId="018EDD0A" w14:textId="77777777" w:rsidR="00043F46" w:rsidRDefault="00043F46" w:rsidP="005C2AE5">
            <w:r>
              <w:t>Catastrophic</w:t>
            </w:r>
          </w:p>
        </w:tc>
        <w:tc>
          <w:tcPr>
            <w:tcW w:w="6295" w:type="dxa"/>
          </w:tcPr>
          <w:p w14:paraId="60C2834D" w14:textId="77777777" w:rsidR="000923CA" w:rsidRDefault="0057134D" w:rsidP="005C2AE5">
            <w:r>
              <w:t>100% of the MRC for the affected service</w:t>
            </w:r>
          </w:p>
        </w:tc>
      </w:tr>
      <w:tr w:rsidR="000923CA" w14:paraId="74F0F240" w14:textId="77777777" w:rsidTr="000E3D9C">
        <w:tc>
          <w:tcPr>
            <w:tcW w:w="3055" w:type="dxa"/>
          </w:tcPr>
          <w:p w14:paraId="63746BD3" w14:textId="77777777" w:rsidR="000923CA" w:rsidRDefault="00043F46" w:rsidP="005C2AE5">
            <w:r>
              <w:t>Serious</w:t>
            </w:r>
          </w:p>
        </w:tc>
        <w:tc>
          <w:tcPr>
            <w:tcW w:w="6295" w:type="dxa"/>
          </w:tcPr>
          <w:p w14:paraId="045967D4" w14:textId="77777777" w:rsidR="000923CA" w:rsidRDefault="0057134D" w:rsidP="005C2AE5">
            <w:r>
              <w:t xml:space="preserve">50% of the </w:t>
            </w:r>
            <w:r w:rsidR="00F80275">
              <w:t>MRC for the affected service</w:t>
            </w:r>
          </w:p>
        </w:tc>
      </w:tr>
      <w:tr w:rsidR="000923CA" w14:paraId="4332B4E0" w14:textId="77777777" w:rsidTr="000E3D9C">
        <w:tc>
          <w:tcPr>
            <w:tcW w:w="3055" w:type="dxa"/>
          </w:tcPr>
          <w:p w14:paraId="5A8A70F7" w14:textId="77777777" w:rsidR="000923CA" w:rsidRDefault="00043F46" w:rsidP="005C2AE5">
            <w:r>
              <w:t>Routine</w:t>
            </w:r>
          </w:p>
        </w:tc>
        <w:tc>
          <w:tcPr>
            <w:tcW w:w="6295" w:type="dxa"/>
          </w:tcPr>
          <w:p w14:paraId="0C1CAD58" w14:textId="77777777" w:rsidR="000923CA" w:rsidRDefault="00F80275" w:rsidP="005C2AE5">
            <w:r>
              <w:t>25% of the MRC for the affected service</w:t>
            </w:r>
          </w:p>
        </w:tc>
      </w:tr>
    </w:tbl>
    <w:p w14:paraId="0B51E027" w14:textId="77777777" w:rsidR="000923CA" w:rsidRDefault="000923CA" w:rsidP="005C2AE5"/>
    <w:p w14:paraId="5F10E56C" w14:textId="77777777" w:rsidR="00011BA9" w:rsidRDefault="00F80275" w:rsidP="005C2AE5">
      <w:r>
        <w:t xml:space="preserve">Credits shall be applied within two billing cycles of </w:t>
      </w:r>
      <w:r w:rsidR="00767762">
        <w:t>an SLA failure. Where multiple</w:t>
      </w:r>
      <w:r w:rsidR="0072793B">
        <w:t xml:space="preserve"> SLA credits are triggered, all cre</w:t>
      </w:r>
      <w:r w:rsidR="00F179C7">
        <w:t>dits are payable</w:t>
      </w:r>
      <w:r w:rsidR="00C40E46">
        <w:t xml:space="preserve">, provided that the total credits applied to any single service </w:t>
      </w:r>
      <w:proofErr w:type="gramStart"/>
      <w:r w:rsidR="00C40E46">
        <w:t>in a given</w:t>
      </w:r>
      <w:proofErr w:type="gramEnd"/>
      <w:r w:rsidR="00C40E46">
        <w:t xml:space="preserve"> month </w:t>
      </w:r>
      <w:r w:rsidR="00A849A4">
        <w:t>shall not exceed the total billed cost for that service.</w:t>
      </w:r>
      <w:r w:rsidR="00014759">
        <w:t xml:space="preserve"> The Government may request </w:t>
      </w:r>
      <w:proofErr w:type="gramStart"/>
      <w:r w:rsidR="00014759">
        <w:t>an SLA</w:t>
      </w:r>
      <w:proofErr w:type="gramEnd"/>
      <w:r w:rsidR="00014759">
        <w:t xml:space="preserve"> credit at any time within 90 calendar days of the original SLA failure. The Government may waive all or part of a credit where exceptional circumstances warrant.</w:t>
      </w:r>
    </w:p>
    <w:p w14:paraId="263E5559" w14:textId="77777777" w:rsidR="00011BA9" w:rsidRPr="005C2AE5" w:rsidRDefault="00011BA9" w:rsidP="00BB7CE9"/>
    <w:p w14:paraId="405D0D80" w14:textId="77777777" w:rsidR="00C2361B" w:rsidRDefault="00233850" w:rsidP="00D55036">
      <w:pPr>
        <w:pStyle w:val="Heading3"/>
      </w:pPr>
      <w:bookmarkStart w:id="94" w:name="_Toc238102834"/>
      <w:r>
        <w:t>LINK AVAILABILITY (BEST-EFFORT SLO</w:t>
      </w:r>
      <w:r w:rsidR="0091214F">
        <w:t>)</w:t>
      </w:r>
      <w:bookmarkEnd w:id="94"/>
    </w:p>
    <w:tbl>
      <w:tblPr>
        <w:tblStyle w:val="TableGrid"/>
        <w:tblW w:w="0" w:type="auto"/>
        <w:tblLook w:val="04A0" w:firstRow="1" w:lastRow="0" w:firstColumn="1" w:lastColumn="0" w:noHBand="0" w:noVBand="1"/>
      </w:tblPr>
      <w:tblGrid>
        <w:gridCol w:w="2337"/>
        <w:gridCol w:w="2337"/>
        <w:gridCol w:w="2338"/>
        <w:gridCol w:w="2338"/>
      </w:tblGrid>
      <w:tr w:rsidR="008A3CED" w14:paraId="48765C53" w14:textId="77777777" w:rsidTr="00BB7CE9">
        <w:tc>
          <w:tcPr>
            <w:tcW w:w="2337" w:type="dxa"/>
            <w:shd w:val="clear" w:color="auto" w:fill="D9D9D9" w:themeFill="background1" w:themeFillShade="D9"/>
          </w:tcPr>
          <w:p w14:paraId="4CDBBCFE" w14:textId="77777777" w:rsidR="008A3CED" w:rsidRDefault="008A3CED" w:rsidP="00396616">
            <w:r>
              <w:t>K</w:t>
            </w:r>
            <w:r w:rsidR="002862F4">
              <w:t>ey Performance Indicator (KPI)</w:t>
            </w:r>
          </w:p>
        </w:tc>
        <w:tc>
          <w:tcPr>
            <w:tcW w:w="2337" w:type="dxa"/>
            <w:shd w:val="clear" w:color="auto" w:fill="D9D9D9" w:themeFill="background1" w:themeFillShade="D9"/>
          </w:tcPr>
          <w:p w14:paraId="24EE3FC8" w14:textId="77777777" w:rsidR="008A3CED" w:rsidRDefault="002862F4" w:rsidP="00396616">
            <w:r>
              <w:t>Threshold</w:t>
            </w:r>
          </w:p>
        </w:tc>
        <w:tc>
          <w:tcPr>
            <w:tcW w:w="2338" w:type="dxa"/>
            <w:shd w:val="clear" w:color="auto" w:fill="D9D9D9" w:themeFill="background1" w:themeFillShade="D9"/>
          </w:tcPr>
          <w:p w14:paraId="63119786" w14:textId="77777777" w:rsidR="008A3CED" w:rsidRDefault="002862F4" w:rsidP="00396616">
            <w:r>
              <w:t>AQL</w:t>
            </w:r>
          </w:p>
        </w:tc>
        <w:tc>
          <w:tcPr>
            <w:tcW w:w="2338" w:type="dxa"/>
            <w:shd w:val="clear" w:color="auto" w:fill="D9D9D9" w:themeFill="background1" w:themeFillShade="D9"/>
          </w:tcPr>
          <w:p w14:paraId="34EECE8A" w14:textId="77777777" w:rsidR="008A3CED" w:rsidRDefault="002862F4" w:rsidP="00396616">
            <w:r>
              <w:t>How Measured</w:t>
            </w:r>
          </w:p>
        </w:tc>
      </w:tr>
      <w:tr w:rsidR="008A3CED" w14:paraId="2DAE7A79" w14:textId="77777777" w:rsidTr="008A3CED">
        <w:tc>
          <w:tcPr>
            <w:tcW w:w="2337" w:type="dxa"/>
          </w:tcPr>
          <w:p w14:paraId="7FC0ADF8" w14:textId="77777777" w:rsidR="008A3CED" w:rsidRDefault="002B5FC0" w:rsidP="00396616">
            <w:r>
              <w:t>Link Availability</w:t>
            </w:r>
          </w:p>
        </w:tc>
        <w:tc>
          <w:tcPr>
            <w:tcW w:w="2337" w:type="dxa"/>
          </w:tcPr>
          <w:p w14:paraId="1DDF10C9" w14:textId="77777777" w:rsidR="008A3CED" w:rsidRDefault="002B5FC0" w:rsidP="00396616">
            <w:r>
              <w:t>99.9%</w:t>
            </w:r>
          </w:p>
        </w:tc>
        <w:tc>
          <w:tcPr>
            <w:tcW w:w="2338" w:type="dxa"/>
          </w:tcPr>
          <w:p w14:paraId="1193B515" w14:textId="77777777" w:rsidR="008A3CED" w:rsidRDefault="00FD4021" w:rsidP="00396616">
            <w:r w:rsidRPr="00AB2995">
              <w:t>≥</w:t>
            </w:r>
            <w:r>
              <w:t xml:space="preserve"> 99%</w:t>
            </w:r>
          </w:p>
        </w:tc>
        <w:tc>
          <w:tcPr>
            <w:tcW w:w="2338" w:type="dxa"/>
          </w:tcPr>
          <w:p w14:paraId="6A9693BC" w14:textId="77777777" w:rsidR="008A3CED" w:rsidRDefault="00E16BF8" w:rsidP="00396616">
            <w:r>
              <w:t>Monthly uptime (service</w:t>
            </w:r>
            <w:r w:rsidR="00A16EF5">
              <w:t xml:space="preserve"> available minutes </w:t>
            </w:r>
            <w:r w:rsidR="00D611B7">
              <w:rPr>
                <w:rFonts w:cs="Arial"/>
              </w:rPr>
              <w:t>÷</w:t>
            </w:r>
            <w:r w:rsidR="00D611B7">
              <w:t xml:space="preserve"> </w:t>
            </w:r>
            <w:r w:rsidR="004F109F">
              <w:t xml:space="preserve">total minutes </w:t>
            </w:r>
            <w:r w:rsidR="00A4781D">
              <w:t>in the billing month)</w:t>
            </w:r>
            <w:r w:rsidR="00AB036A">
              <w:t>, reported both per site and as an enterprise aggregate, excluding Section 5.</w:t>
            </w:r>
            <w:r w:rsidR="006758BD">
              <w:t>5.5</w:t>
            </w:r>
          </w:p>
        </w:tc>
      </w:tr>
    </w:tbl>
    <w:p w14:paraId="199D525F" w14:textId="77777777" w:rsidR="00396616" w:rsidRDefault="00396616" w:rsidP="00396616"/>
    <w:p w14:paraId="436DB4E4" w14:textId="77777777" w:rsidR="008A3CED" w:rsidRPr="00396616" w:rsidRDefault="008A3CED" w:rsidP="00BB7CE9"/>
    <w:p w14:paraId="62C17960" w14:textId="77777777" w:rsidR="00491B1E" w:rsidRDefault="005C2AE5" w:rsidP="00D55036">
      <w:pPr>
        <w:pStyle w:val="Heading3"/>
      </w:pPr>
      <w:bookmarkStart w:id="95" w:name="_Toc238102835"/>
      <w:r>
        <w:t>EXCLUSIONS</w:t>
      </w:r>
      <w:bookmarkEnd w:id="95"/>
    </w:p>
    <w:p w14:paraId="335A3CF4" w14:textId="77777777" w:rsidR="00820FE8" w:rsidRDefault="002C180A" w:rsidP="00820FE8">
      <w:r>
        <w:t>TTR, equipment replacement time, and link availability standards shall not apply during:</w:t>
      </w:r>
    </w:p>
    <w:p w14:paraId="27E137C1" w14:textId="77777777" w:rsidR="002C180A" w:rsidRDefault="00A71B0D" w:rsidP="00A71B0D">
      <w:pPr>
        <w:pStyle w:val="ListParagraph"/>
        <w:numPr>
          <w:ilvl w:val="0"/>
          <w:numId w:val="79"/>
        </w:numPr>
      </w:pPr>
      <w:r>
        <w:t>Government approved scheduled maintenance windows</w:t>
      </w:r>
      <w:r w:rsidR="004767AE">
        <w:t xml:space="preserve"> </w:t>
      </w:r>
    </w:p>
    <w:p w14:paraId="0624BC29" w14:textId="77777777" w:rsidR="00831F47" w:rsidRDefault="00831F47" w:rsidP="00A71B0D">
      <w:pPr>
        <w:pStyle w:val="ListParagraph"/>
        <w:numPr>
          <w:ilvl w:val="0"/>
          <w:numId w:val="79"/>
        </w:numPr>
      </w:pPr>
      <w:r>
        <w:lastRenderedPageBreak/>
        <w:t>Service degra</w:t>
      </w:r>
      <w:r w:rsidR="007B3BBB">
        <w:t>dation or outage caused by severe weather affecting satellite signal propagation: heavy precipitation, severe</w:t>
      </w:r>
      <w:r w:rsidR="00E31630">
        <w:t xml:space="preserve"> thunderstorms, snow accumulation exceeding terminal snow-melt capacity, or atmospheric interference beyond the Contractor’s control</w:t>
      </w:r>
    </w:p>
    <w:p w14:paraId="4A532A97" w14:textId="77777777" w:rsidR="00E2313F" w:rsidRDefault="00E2313F" w:rsidP="00A71B0D">
      <w:pPr>
        <w:pStyle w:val="ListParagraph"/>
        <w:numPr>
          <w:ilvl w:val="0"/>
          <w:numId w:val="79"/>
        </w:numPr>
      </w:pPr>
      <w:r>
        <w:t>Periods during which restoration cannot proceed due to VA-cause delays or lack of site access</w:t>
      </w:r>
    </w:p>
    <w:p w14:paraId="7395B772" w14:textId="77777777" w:rsidR="00E2313F" w:rsidRDefault="00E2313F" w:rsidP="00E2313F"/>
    <w:p w14:paraId="51AB9363" w14:textId="5C560840" w:rsidR="00E2313F" w:rsidRDefault="00E2313F" w:rsidP="00E2313F">
      <w:r>
        <w:t>The Contractor shall provide timely notification to the Mobility National COR Team of weather-related impacts</w:t>
      </w:r>
      <w:r w:rsidR="000E3D9C">
        <w:t xml:space="preserve"> (outside the environmental equipment tolerance requirements)</w:t>
      </w:r>
      <w:r>
        <w:t xml:space="preserve"> and estimated restoration timeframes once conditions clear.</w:t>
      </w:r>
    </w:p>
    <w:p w14:paraId="3E422A49" w14:textId="77777777" w:rsidR="00E2313F" w:rsidRPr="00820FE8" w:rsidRDefault="00E2313F" w:rsidP="00BB7CE9"/>
    <w:p w14:paraId="0B5D0CE3" w14:textId="77777777" w:rsidR="00E72182" w:rsidRDefault="00E72182" w:rsidP="0075195D">
      <w:pPr>
        <w:pStyle w:val="Heading2"/>
        <w:rPr>
          <w:iCs w:val="0"/>
          <w:caps w:val="0"/>
        </w:rPr>
      </w:pPr>
      <w:bookmarkStart w:id="96" w:name="_Toc238102836"/>
      <w:r w:rsidRPr="00E72182">
        <w:rPr>
          <w:iCs w:val="0"/>
          <w:caps w:val="0"/>
        </w:rPr>
        <w:t>OPTIONAL TASK ONE – TRANSITION OUT SUPPORT</w:t>
      </w:r>
      <w:bookmarkEnd w:id="96"/>
    </w:p>
    <w:p w14:paraId="0BC41631" w14:textId="77777777" w:rsidR="004763F0" w:rsidRDefault="004763F0" w:rsidP="004763F0"/>
    <w:p w14:paraId="7C941257" w14:textId="77777777" w:rsidR="0090152B" w:rsidRPr="0090152B" w:rsidRDefault="0090152B" w:rsidP="0090152B">
      <w:r w:rsidRPr="0090152B">
        <w:t>If exercised, the Contractor shall develop and submit a Transition-Out Plan within fifteen (15) calendar days of Government notification. The Transition-Out Plan shall provide for up to ninety (90) calendar days of transition support and shall ensure continuity of operations, uninterrupted service delivery, and an orderly transfer of responsibilities to the Government or successor contractor.</w:t>
      </w:r>
    </w:p>
    <w:p w14:paraId="57908AD1" w14:textId="77777777" w:rsidR="00F07806" w:rsidRDefault="00F07806" w:rsidP="0090152B"/>
    <w:p w14:paraId="5F2A4D77" w14:textId="77777777" w:rsidR="0090152B" w:rsidRPr="0090152B" w:rsidRDefault="0090152B" w:rsidP="0090152B">
      <w:r w:rsidRPr="0090152B">
        <w:t>Upon Government approval of the Transition-Out Plan, the Contractor shall begin transition activities and coordinate with Government personnel and any designated successor organization. The Contractor shall provide all necessary support to facilitate the transfer of operational knowledge, technical information, documentation, processes, and responsibilities associated with the performance of this contract.</w:t>
      </w:r>
    </w:p>
    <w:p w14:paraId="74EAAA64" w14:textId="77777777" w:rsidR="00F07806" w:rsidRDefault="00F07806" w:rsidP="0090152B"/>
    <w:p w14:paraId="6997A833" w14:textId="77777777" w:rsidR="0090152B" w:rsidRPr="0090152B" w:rsidRDefault="0090152B" w:rsidP="0090152B">
      <w:r w:rsidRPr="0090152B">
        <w:t>The Contractor shall conduct formal transition meetings and working sessions with Government personnel and successor staff to ensure a complete understanding of ongoing operations, work in progress, pending requirements, system configurations, performance metrics, and operational procedures. The Contractor shall provide copies of all current and approved contract deliverables, operational documentation, procedures, reports, inventories, and other contract-related artifacts developed during contract performance.</w:t>
      </w:r>
    </w:p>
    <w:p w14:paraId="7A1C9FB0" w14:textId="77777777" w:rsidR="00F07806" w:rsidRDefault="00F07806" w:rsidP="0090152B"/>
    <w:p w14:paraId="37272A1C" w14:textId="77777777" w:rsidR="0090152B" w:rsidRPr="0090152B" w:rsidRDefault="0090152B" w:rsidP="0090152B">
      <w:r w:rsidRPr="0090152B">
        <w:t>The Transition-Out Plan shall identify specific transition activities, milestones, schedules, responsible personnel, knowledge-transfer requirements, training events, risk mitigation measures, and target dates for the transfer of responsibilities. The Contractor shall maintain sufficient qualified personnel throughout the transition period to ensure that all required services continue to be performed at the prescribed performance levels.</w:t>
      </w:r>
    </w:p>
    <w:p w14:paraId="748741B8" w14:textId="77777777" w:rsidR="00F07806" w:rsidRDefault="00F07806" w:rsidP="0090152B"/>
    <w:p w14:paraId="03F12FFA" w14:textId="77777777" w:rsidR="0090152B" w:rsidRPr="0090152B" w:rsidRDefault="0090152B" w:rsidP="0090152B">
      <w:r w:rsidRPr="0090152B">
        <w:t>At a minimum, the Transition-Out Plan shall address the following:</w:t>
      </w:r>
    </w:p>
    <w:p w14:paraId="56CA2E4F" w14:textId="77777777" w:rsidR="0090152B" w:rsidRPr="0090152B" w:rsidRDefault="0090152B" w:rsidP="00EC2CC7">
      <w:pPr>
        <w:numPr>
          <w:ilvl w:val="0"/>
          <w:numId w:val="71"/>
        </w:numPr>
      </w:pPr>
      <w:r w:rsidRPr="0090152B">
        <w:t>Coordination and communication procedures with Government representatives and successor personnel.</w:t>
      </w:r>
    </w:p>
    <w:p w14:paraId="255F7826" w14:textId="77777777" w:rsidR="0090152B" w:rsidRPr="0090152B" w:rsidRDefault="0090152B" w:rsidP="00EC2CC7">
      <w:pPr>
        <w:numPr>
          <w:ilvl w:val="0"/>
          <w:numId w:val="71"/>
        </w:numPr>
      </w:pPr>
      <w:r w:rsidRPr="0090152B">
        <w:t>Review, evaluation, and transfer of all current LEO Internet Services support activities, operational processes, and contract responsibilities.</w:t>
      </w:r>
    </w:p>
    <w:p w14:paraId="5A910F69" w14:textId="77777777" w:rsidR="0090152B" w:rsidRPr="0090152B" w:rsidRDefault="0090152B" w:rsidP="00EC2CC7">
      <w:pPr>
        <w:numPr>
          <w:ilvl w:val="0"/>
          <w:numId w:val="71"/>
        </w:numPr>
      </w:pPr>
      <w:r w:rsidRPr="0090152B">
        <w:lastRenderedPageBreak/>
        <w:t>Transfer of historical operational, engineering, performance, service management, and program data to the Government or designated successor organization.</w:t>
      </w:r>
    </w:p>
    <w:p w14:paraId="0A092589" w14:textId="77777777" w:rsidR="0090152B" w:rsidRPr="0090152B" w:rsidRDefault="0090152B" w:rsidP="00EC2CC7">
      <w:pPr>
        <w:numPr>
          <w:ilvl w:val="0"/>
          <w:numId w:val="71"/>
        </w:numPr>
      </w:pPr>
      <w:r w:rsidRPr="0090152B">
        <w:t>Orientation and knowledge-transfer activities to familiarize Government and successor personnel with operational procedures, tools, systems, workflows, reporting requirements, and service management processes.</w:t>
      </w:r>
    </w:p>
    <w:p w14:paraId="1BF1ABF3" w14:textId="77777777" w:rsidR="0090152B" w:rsidRPr="0090152B" w:rsidRDefault="0090152B" w:rsidP="00EC2CC7">
      <w:pPr>
        <w:numPr>
          <w:ilvl w:val="0"/>
          <w:numId w:val="71"/>
        </w:numPr>
      </w:pPr>
      <w:r w:rsidRPr="0090152B">
        <w:t>Disposition and accountability of Contractor-acquired Government-owned property, equipment, software licenses, tools, and related support resources in accordance with contract requirements.</w:t>
      </w:r>
    </w:p>
    <w:p w14:paraId="215E3F14" w14:textId="77777777" w:rsidR="0090152B" w:rsidRPr="0090152B" w:rsidRDefault="0090152B" w:rsidP="00EC2CC7">
      <w:pPr>
        <w:numPr>
          <w:ilvl w:val="0"/>
          <w:numId w:val="71"/>
        </w:numPr>
      </w:pPr>
      <w:r w:rsidRPr="0090152B">
        <w:t>Transfer of Government-Furnished Information (GFI), mission-related data, operational records, technical documentation, configuration information, inventories, performance metrics, and other contract artifacts.</w:t>
      </w:r>
    </w:p>
    <w:p w14:paraId="37A6A5C7" w14:textId="77777777" w:rsidR="0090152B" w:rsidRPr="0090152B" w:rsidRDefault="0090152B" w:rsidP="00EC2CC7">
      <w:pPr>
        <w:numPr>
          <w:ilvl w:val="0"/>
          <w:numId w:val="71"/>
        </w:numPr>
      </w:pPr>
      <w:r w:rsidRPr="0090152B">
        <w:t>Delivery of all current program documentation, standard operating procedures, technical manuals, inventories, system configuration information, reporting templates, and other materials required to support continued operations.</w:t>
      </w:r>
    </w:p>
    <w:p w14:paraId="0F329006" w14:textId="77777777" w:rsidR="0090152B" w:rsidRDefault="0090152B" w:rsidP="00EC2CC7">
      <w:pPr>
        <w:numPr>
          <w:ilvl w:val="0"/>
          <w:numId w:val="71"/>
        </w:numPr>
      </w:pPr>
      <w:r w:rsidRPr="0090152B">
        <w:t>Identification and resolution of open issues, pending actions, and operational risks that may affect continuity of services following contract transition.</w:t>
      </w:r>
    </w:p>
    <w:p w14:paraId="21CBE9A8" w14:textId="77777777" w:rsidR="00444486" w:rsidRPr="0090152B" w:rsidRDefault="00444486" w:rsidP="00444486"/>
    <w:p w14:paraId="26CFA3B4" w14:textId="77777777" w:rsidR="0090152B" w:rsidRDefault="0090152B" w:rsidP="0090152B">
      <w:pPr>
        <w:rPr>
          <w:b/>
          <w:bCs/>
        </w:rPr>
      </w:pPr>
      <w:r w:rsidRPr="0090152B">
        <w:rPr>
          <w:b/>
          <w:bCs/>
        </w:rPr>
        <w:t>Deliverable:</w:t>
      </w:r>
    </w:p>
    <w:p w14:paraId="06C809C9" w14:textId="77777777" w:rsidR="00444486" w:rsidRDefault="00444486" w:rsidP="00444486">
      <w:pPr>
        <w:pStyle w:val="ListParagraph"/>
        <w:numPr>
          <w:ilvl w:val="0"/>
          <w:numId w:val="72"/>
        </w:numPr>
      </w:pPr>
      <w:r>
        <w:t>Transition-Out Plan</w:t>
      </w:r>
    </w:p>
    <w:p w14:paraId="432C0BE2" w14:textId="77777777" w:rsidR="00444486" w:rsidRPr="0090152B" w:rsidRDefault="00444486" w:rsidP="00444486"/>
    <w:p w14:paraId="0BD0A8DC" w14:textId="77777777" w:rsidR="008A293B" w:rsidRPr="008A293B" w:rsidRDefault="00E47F5F" w:rsidP="008A293B">
      <w:pPr>
        <w:pStyle w:val="Heading1"/>
      </w:pPr>
      <w:bookmarkStart w:id="97" w:name="_Toc238102837"/>
      <w:bookmarkEnd w:id="50"/>
      <w:r w:rsidRPr="00D13E0C">
        <w:t>GENERAL REQUIREMENTS</w:t>
      </w:r>
      <w:bookmarkEnd w:id="97"/>
    </w:p>
    <w:p w14:paraId="5EEAA589" w14:textId="77777777" w:rsidR="00A751F1" w:rsidRDefault="000E225E" w:rsidP="0075504C">
      <w:pPr>
        <w:pStyle w:val="Heading2"/>
      </w:pPr>
      <w:bookmarkStart w:id="98" w:name="_Ref259621963"/>
      <w:bookmarkStart w:id="99" w:name="_Ref259622424"/>
      <w:bookmarkStart w:id="100" w:name="_Ref259622437"/>
      <w:bookmarkStart w:id="101" w:name="_Ref259622455"/>
      <w:bookmarkStart w:id="102" w:name="_Ref259622468"/>
      <w:bookmarkStart w:id="103" w:name="_Toc238102838"/>
      <w:bookmarkStart w:id="104" w:name="_Ref252786053"/>
      <w:bookmarkStart w:id="105" w:name="_Toc251331977"/>
      <w:r w:rsidRPr="00D13E0C">
        <w:t>ENTERPRISE AND IT FRAMEWORK</w:t>
      </w:r>
      <w:bookmarkEnd w:id="98"/>
      <w:bookmarkEnd w:id="99"/>
      <w:bookmarkEnd w:id="100"/>
      <w:bookmarkEnd w:id="101"/>
      <w:bookmarkEnd w:id="102"/>
      <w:bookmarkEnd w:id="103"/>
    </w:p>
    <w:p w14:paraId="6ADD59A6" w14:textId="77777777" w:rsidR="00320077" w:rsidRDefault="00320077" w:rsidP="007774CD">
      <w:pPr>
        <w:pStyle w:val="NoSpacing"/>
      </w:pPr>
    </w:p>
    <w:p w14:paraId="48C53030" w14:textId="77777777" w:rsidR="00320077" w:rsidRPr="00533E63" w:rsidRDefault="00320077" w:rsidP="00EE56BE">
      <w:pPr>
        <w:pStyle w:val="Heading3"/>
      </w:pPr>
      <w:bookmarkStart w:id="106" w:name="_Toc238102839"/>
      <w:r w:rsidRPr="002224F3">
        <w:t>VA T</w:t>
      </w:r>
      <w:r w:rsidRPr="00533E63">
        <w:t>ECHNICAL REFERENCE MODEL</w:t>
      </w:r>
      <w:bookmarkEnd w:id="106"/>
    </w:p>
    <w:p w14:paraId="4FD67714" w14:textId="77777777" w:rsidR="00320077" w:rsidRDefault="00320077" w:rsidP="007774CD">
      <w:pPr>
        <w:pStyle w:val="NoSpacing"/>
      </w:pPr>
    </w:p>
    <w:p w14:paraId="71A32BB4" w14:textId="77777777" w:rsidR="000B0C10" w:rsidRDefault="00D73EC9" w:rsidP="00524710">
      <w:pPr>
        <w:keepNext/>
      </w:pPr>
      <w:r w:rsidRPr="002C1E0C">
        <w:t>The Contractor shall comply with the VA OIT Technical Reference Model (VA TRM). Compliance with the VA TRM is achieved by using only technologies and standards that are listed as approved for use in the VA TRM.  The Contractor shall provide all necessary information requested by VA to ensure TRM approval is obtained prior to use on VA’s network</w:t>
      </w:r>
      <w:r w:rsidRPr="003C4C26">
        <w:t xml:space="preserve">.  </w:t>
      </w:r>
    </w:p>
    <w:p w14:paraId="1BD098BF" w14:textId="77777777" w:rsidR="00A148B5" w:rsidRDefault="00A148B5" w:rsidP="00524710">
      <w:pPr>
        <w:keepNext/>
        <w:rPr>
          <w:rFonts w:cs="Arial"/>
          <w:bCs/>
          <w:kern w:val="32"/>
          <w:szCs w:val="26"/>
        </w:rPr>
      </w:pPr>
    </w:p>
    <w:p w14:paraId="2C8090B5" w14:textId="77777777" w:rsidR="004F32A0" w:rsidRPr="00577CA1" w:rsidRDefault="00577CA1" w:rsidP="00577CA1">
      <w:pPr>
        <w:pStyle w:val="Heading3"/>
      </w:pPr>
      <w:bookmarkStart w:id="107" w:name="_Toc238102840"/>
      <w:bookmarkStart w:id="108" w:name="_Hlk190070393"/>
      <w:r w:rsidRPr="00577CA1">
        <w:t>ZERO TRUST – VA CRITICAL SECURITY CONTROLS</w:t>
      </w:r>
      <w:bookmarkEnd w:id="107"/>
    </w:p>
    <w:p w14:paraId="5B3C47DE" w14:textId="77777777" w:rsidR="004F32A0" w:rsidRDefault="004F32A0" w:rsidP="004F32A0"/>
    <w:p w14:paraId="329E00DE" w14:textId="77777777" w:rsidR="004F32A0" w:rsidRDefault="00DD2A8B" w:rsidP="004F32A0">
      <w:r w:rsidRPr="00591E36">
        <w:t xml:space="preserve">VA has established minimum mandatory security requirements and requires that any network connected software system or service must meet the VA Critical Security Controls as outlined in the </w:t>
      </w:r>
      <w:r w:rsidRPr="004F32A0">
        <w:t>VA Memorandum, “VA Security Controls”</w:t>
      </w:r>
      <w:r>
        <w:t xml:space="preserve">, </w:t>
      </w:r>
      <w:hyperlink r:id="rId35" w:tooltip="Link to VA Memorandum &quot;VA Security Controls&quot;" w:history="1">
        <w:r w:rsidRPr="00677183">
          <w:rPr>
            <w:rStyle w:val="Hyperlink"/>
            <w:rFonts w:cs="Arial"/>
          </w:rPr>
          <w:t>https://www.voa.va.gov/DocumentView.aspx?DocumentID=5010</w:t>
        </w:r>
      </w:hyperlink>
      <w:r w:rsidRPr="004F32A0">
        <w:t xml:space="preserve">.  </w:t>
      </w:r>
      <w:r w:rsidRPr="00591E36">
        <w:t xml:space="preserve">VA Critical Security Controls identify the minimum mandatory requirements that must be implemented across all VA enterprise infrastructure, cloud computing environments, information systems, networks, and specialized devices (medical devices/systems, special-purpose systems, and research scientific computing devices) that process, store, and/or transmit </w:t>
      </w:r>
      <w:r w:rsidRPr="00591E36">
        <w:lastRenderedPageBreak/>
        <w:t>VA data.  Effective July 1, 2025, the Contractor shall implement these VA Critical Security Controls, within any network connected software system or service prior to being authorized for use in the VA.  This functional requirement is not negotiable, and Plan of Action &amp; Milestones (POAM) will not be accepted in the event these controls cannot be implemented for new systems.  Critical Security Controls are intended to increase VA’s security posture and provide security and privacy risk visibility into the VA network and is not a new requirement.  The Contractor’s failure to maintain these VA Critical Controls after implementation will result in VA discontinuing the use of the system</w:t>
      </w:r>
      <w:r w:rsidR="004F32A0" w:rsidRPr="004F32A0">
        <w:t>.</w:t>
      </w:r>
    </w:p>
    <w:bookmarkEnd w:id="108"/>
    <w:p w14:paraId="729409BB" w14:textId="77777777" w:rsidR="004F32A0" w:rsidRPr="00DD2A8B" w:rsidRDefault="004F32A0" w:rsidP="00DD2A8B"/>
    <w:p w14:paraId="344636E8" w14:textId="77777777" w:rsidR="00320077" w:rsidRDefault="00320077" w:rsidP="00760CA0">
      <w:pPr>
        <w:pStyle w:val="Heading3"/>
      </w:pPr>
      <w:bookmarkStart w:id="109" w:name="_Toc238102841"/>
      <w:r w:rsidRPr="00320077">
        <w:t>FEDERAL IDENTITY, CREDENTIAL, AND ACCESS MANAGEMENT</w:t>
      </w:r>
      <w:r>
        <w:t xml:space="preserve"> (</w:t>
      </w:r>
      <w:r w:rsidRPr="00320077">
        <w:t>FICAM</w:t>
      </w:r>
      <w:r>
        <w:t>)</w:t>
      </w:r>
      <w:bookmarkEnd w:id="109"/>
      <w:r w:rsidRPr="00320077">
        <w:t xml:space="preserve"> </w:t>
      </w:r>
    </w:p>
    <w:p w14:paraId="04B53262" w14:textId="77777777" w:rsidR="004543FA" w:rsidRPr="00760CA0" w:rsidRDefault="004543FA" w:rsidP="004543FA">
      <w:pPr>
        <w:pStyle w:val="NoSpacing"/>
      </w:pPr>
      <w:r>
        <w:t xml:space="preserve">The Contractor shall ensure Commercial Off-The-Shelf (COTS) product(s), software configuration and customization, and/or new software are </w:t>
      </w:r>
      <w:r w:rsidRPr="00760CA0">
        <w:t>Personal Identity Verification (PIV) card</w:t>
      </w:r>
      <w:r>
        <w:t xml:space="preserve">-enabled by accepting HSPD-12 PIV credentials using </w:t>
      </w:r>
      <w:bookmarkStart w:id="110" w:name="_Hlk526254749"/>
      <w:r w:rsidR="008634A1" w:rsidRPr="008634A1">
        <w:fldChar w:fldCharType="begin"/>
      </w:r>
      <w:r w:rsidR="00855647">
        <w:instrText>HYPERLINK "https://www.ea.oit.va.gov/" \o "Link to VA Enterprise Architecture"</w:instrText>
      </w:r>
      <w:r w:rsidR="008634A1" w:rsidRPr="008634A1">
        <w:fldChar w:fldCharType="separate"/>
      </w:r>
      <w:r w:rsidR="00855647">
        <w:rPr>
          <w:color w:val="0000FF"/>
          <w:u w:val="single"/>
        </w:rPr>
        <w:t>VA Enterprise Architecture (EA)</w:t>
      </w:r>
      <w:r w:rsidR="008634A1" w:rsidRPr="008634A1">
        <w:fldChar w:fldCharType="end"/>
      </w:r>
      <w:bookmarkEnd w:id="110"/>
      <w:r>
        <w:t>, and VA Identity and Access Management (IAM) approved</w:t>
      </w:r>
      <w:r w:rsidR="008634A1">
        <w:t xml:space="preserve"> </w:t>
      </w:r>
      <w:hyperlink r:id="rId36" w:tooltip="Link to Enterprise Technology Guidelines (formerly Enterprise Design Patterns)" w:history="1">
        <w:r w:rsidR="00955935">
          <w:rPr>
            <w:color w:val="0000FF"/>
            <w:u w:val="single"/>
          </w:rPr>
          <w:t>Enterprise Technology Guidelines (ETG)</w:t>
        </w:r>
      </w:hyperlink>
      <w:r w:rsidR="00955935">
        <w:rPr>
          <w:color w:val="0000FF"/>
          <w:u w:val="single"/>
        </w:rPr>
        <w:t>.</w:t>
      </w:r>
      <w:r w:rsidR="008634A1">
        <w:t xml:space="preserve"> </w:t>
      </w:r>
      <w:r>
        <w:t xml:space="preserve"> </w:t>
      </w:r>
      <w:r w:rsidRPr="00760CA0">
        <w:t xml:space="preserve">The Contractor shall ensure all Contractor delivered applications and systems comply with the VA Identity, Credential, and Access Management policies and guidelines </w:t>
      </w:r>
      <w:bookmarkStart w:id="111" w:name="_Hlk72417056"/>
      <w:r w:rsidRPr="00760CA0">
        <w:t xml:space="preserve">set forth in </w:t>
      </w:r>
      <w:r w:rsidR="00F07FCB">
        <w:t xml:space="preserve">Executive Order 14028, </w:t>
      </w:r>
      <w:r w:rsidRPr="00760CA0">
        <w:t>VA Handbook 6510</w:t>
      </w:r>
      <w:r w:rsidR="008715E3">
        <w:t xml:space="preserve"> VA Identity and Access Management, VA Handbook 0735 Homeland Security Presidential Directive 12 (HSPD-12) Program, </w:t>
      </w:r>
      <w:r w:rsidR="00F07FCB">
        <w:t xml:space="preserve">CISA Binding Operational Directive 23-01, </w:t>
      </w:r>
      <w:r w:rsidRPr="00760CA0">
        <w:t>and align with the Federal Identity, Credential, and Access Management Roadmap and Implementation Guidance v2.0.</w:t>
      </w:r>
      <w:bookmarkEnd w:id="111"/>
    </w:p>
    <w:p w14:paraId="365A93BF" w14:textId="77777777" w:rsidR="004543FA" w:rsidRPr="00DE58E3" w:rsidRDefault="004543FA" w:rsidP="004543FA">
      <w:pPr>
        <w:pStyle w:val="NoSpacing"/>
      </w:pPr>
    </w:p>
    <w:p w14:paraId="4BE2DE6D" w14:textId="77777777" w:rsidR="004543FA" w:rsidRDefault="004543FA" w:rsidP="004543FA">
      <w:pPr>
        <w:pStyle w:val="NoSpacing"/>
      </w:pPr>
      <w:r>
        <w:t>The Contractor shall ensure all Contractor delivered applications and systems provide user authentication services compliant with the National Institute of Standards and Technology (NIST) Special Publication (SP) 800-63-</w:t>
      </w:r>
      <w:r w:rsidR="00B04A48">
        <w:t>4</w:t>
      </w:r>
      <w:r>
        <w:t xml:space="preserve">, VA Handbook 6500, and VA IAM enterprise requirements for direct, assertion based authentication, and/or trust based authentication, as determined by the </w:t>
      </w:r>
      <w:r w:rsidR="000C1E45">
        <w:t>ETGs</w:t>
      </w:r>
      <w:r>
        <w:t>. Direct authentication at a minimum must include Public Key Infrastructure (PKI) based authentication supportive of PIV card and/or Common Access Card (CAC), as determined by the business need.</w:t>
      </w:r>
    </w:p>
    <w:p w14:paraId="597BE5D8" w14:textId="77777777" w:rsidR="004543FA" w:rsidRDefault="004543FA" w:rsidP="004543FA">
      <w:pPr>
        <w:pStyle w:val="NoSpacing"/>
      </w:pPr>
    </w:p>
    <w:p w14:paraId="012D7F0B" w14:textId="77777777" w:rsidR="004543FA" w:rsidRPr="00760CA0" w:rsidRDefault="004543FA" w:rsidP="00F07FCB">
      <w:pPr>
        <w:pStyle w:val="NoSpacing"/>
      </w:pPr>
      <w:r>
        <w:t xml:space="preserve">The Contractor </w:t>
      </w:r>
      <w:r w:rsidRPr="00760CA0">
        <w:t>shall ensure all Contractor delivered applications and systems</w:t>
      </w:r>
      <w:r w:rsidDel="00397950">
        <w:t xml:space="preserve"> </w:t>
      </w:r>
      <w:r>
        <w:t xml:space="preserve">conform to the specific Identity and Access Management PIV requirements set forth in </w:t>
      </w:r>
      <w:r w:rsidRPr="00760CA0">
        <w:t xml:space="preserve">the Office of </w:t>
      </w:r>
      <w:bookmarkStart w:id="112" w:name="_Hlk72417086"/>
      <w:r w:rsidRPr="00760CA0">
        <w:t>Management and Budget (OMB)</w:t>
      </w:r>
      <w:r>
        <w:t xml:space="preserve"> Memoranda </w:t>
      </w:r>
      <w:r w:rsidR="008121BE">
        <w:t xml:space="preserve"> </w:t>
      </w:r>
      <w:hyperlink r:id="rId37" w:tooltip="Link to OMB Memorandum M-05-24" w:history="1">
        <w:r w:rsidR="008121BE">
          <w:rPr>
            <w:rStyle w:val="Hyperlink"/>
          </w:rPr>
          <w:t>M-05-24</w:t>
        </w:r>
      </w:hyperlink>
      <w:r>
        <w:t>,</w:t>
      </w:r>
      <w:r w:rsidR="006F7417">
        <w:t xml:space="preserve"> </w:t>
      </w:r>
      <w:hyperlink r:id="rId38" w:tooltip="Link to OMB Memorandum M-19-17" w:history="1">
        <w:r w:rsidR="008121BE">
          <w:rPr>
            <w:rStyle w:val="Hyperlink"/>
          </w:rPr>
          <w:t>M-19-17</w:t>
        </w:r>
      </w:hyperlink>
      <w:r w:rsidR="006F7417">
        <w:t>,</w:t>
      </w:r>
      <w:r w:rsidR="008121BE" w:rsidRPr="008121BE">
        <w:t xml:space="preserve"> </w:t>
      </w:r>
      <w:hyperlink r:id="rId39" w:tooltip="Link to OMB Memorandum M-22-09" w:history="1">
        <w:r w:rsidR="006F7417">
          <w:rPr>
            <w:rStyle w:val="Hyperlink"/>
          </w:rPr>
          <w:t>M-22-09</w:t>
        </w:r>
      </w:hyperlink>
      <w:r w:rsidR="006F7417">
        <w:t xml:space="preserve">, </w:t>
      </w:r>
      <w:r>
        <w:t>and NIST Federal Information Processing Standard (FIPS) 201-</w:t>
      </w:r>
      <w:r w:rsidR="00F952CA">
        <w:t>3</w:t>
      </w:r>
      <w:r>
        <w:t>.</w:t>
      </w:r>
      <w:r w:rsidR="006F7417">
        <w:t xml:space="preserve"> </w:t>
      </w:r>
      <w:r>
        <w:t xml:space="preserve"> </w:t>
      </w:r>
      <w:r w:rsidRPr="00760CA0">
        <w:t xml:space="preserve">Contractor delivered applications and systems shall be on </w:t>
      </w:r>
      <w:r w:rsidR="00C3073C">
        <w:t xml:space="preserve">the </w:t>
      </w:r>
      <w:r w:rsidRPr="00760CA0">
        <w:t>FIPS 201 Approved Product List (APL). If the Contractor delivered application and system is not on the APL, the Contractor shall be responsible for taking the application and system through the FIPS 201 Evaluation Program.</w:t>
      </w:r>
      <w:bookmarkEnd w:id="112"/>
    </w:p>
    <w:p w14:paraId="496F67DE" w14:textId="77777777" w:rsidR="004543FA" w:rsidRPr="00DE58E3" w:rsidRDefault="004543FA" w:rsidP="004543FA">
      <w:pPr>
        <w:pStyle w:val="NoSpacing"/>
      </w:pPr>
    </w:p>
    <w:p w14:paraId="51F08332" w14:textId="77777777" w:rsidR="004543FA" w:rsidRPr="00760CA0" w:rsidRDefault="004543FA" w:rsidP="00200A3C">
      <w:pPr>
        <w:pStyle w:val="NoSpacing"/>
        <w:spacing w:after="240"/>
      </w:pPr>
      <w:r w:rsidRPr="00760CA0">
        <w:t>The Contractor shall ensure all Contractor delivered applications and systems support:</w:t>
      </w:r>
    </w:p>
    <w:p w14:paraId="12E5E86A" w14:textId="77777777" w:rsidR="004543FA" w:rsidRPr="00760CA0" w:rsidRDefault="004543FA" w:rsidP="00095BB3">
      <w:pPr>
        <w:pStyle w:val="NoSpacing"/>
        <w:numPr>
          <w:ilvl w:val="0"/>
          <w:numId w:val="25"/>
        </w:numPr>
      </w:pPr>
      <w:r w:rsidRPr="00760CA0">
        <w:t xml:space="preserve">Automated provisioning and </w:t>
      </w:r>
      <w:proofErr w:type="gramStart"/>
      <w:r w:rsidRPr="00760CA0">
        <w:t>are able to</w:t>
      </w:r>
      <w:proofErr w:type="gramEnd"/>
      <w:r w:rsidRPr="00760CA0">
        <w:t xml:space="preserve"> use enterprise provisioning service</w:t>
      </w:r>
      <w:r w:rsidR="00C3073C">
        <w:t>.</w:t>
      </w:r>
    </w:p>
    <w:p w14:paraId="1911D66B" w14:textId="77777777" w:rsidR="004543FA" w:rsidRPr="00760CA0" w:rsidRDefault="004543FA" w:rsidP="00095BB3">
      <w:pPr>
        <w:pStyle w:val="NoSpacing"/>
        <w:numPr>
          <w:ilvl w:val="0"/>
          <w:numId w:val="25"/>
        </w:numPr>
      </w:pPr>
      <w:r w:rsidRPr="00760CA0">
        <w:t xml:space="preserve">Interfacing with VA’s Master </w:t>
      </w:r>
      <w:r w:rsidR="00426D84">
        <w:t>Person</w:t>
      </w:r>
      <w:r w:rsidR="00426D84" w:rsidRPr="00760CA0">
        <w:t xml:space="preserve"> </w:t>
      </w:r>
      <w:r w:rsidRPr="00760CA0">
        <w:t>Index (M</w:t>
      </w:r>
      <w:r w:rsidR="00426D84">
        <w:t>P</w:t>
      </w:r>
      <w:r w:rsidRPr="00760CA0">
        <w:t>I) to provision identity attributes, if the solution relies on VA user identities. M</w:t>
      </w:r>
      <w:r w:rsidR="00426D84">
        <w:t>P</w:t>
      </w:r>
      <w:r w:rsidRPr="00760CA0">
        <w:t>I is the authoritative source for VA user identity data.</w:t>
      </w:r>
    </w:p>
    <w:p w14:paraId="5C5B8B47" w14:textId="77777777" w:rsidR="004543FA" w:rsidRPr="00760CA0" w:rsidRDefault="004543FA" w:rsidP="00095BB3">
      <w:pPr>
        <w:pStyle w:val="NoSpacing"/>
        <w:numPr>
          <w:ilvl w:val="0"/>
          <w:numId w:val="25"/>
        </w:numPr>
      </w:pPr>
      <w:r w:rsidRPr="00760CA0">
        <w:lastRenderedPageBreak/>
        <w:t>The VA defined unique identity (Secure Identifier [SEC ID] / Integrated Control Number [ICN]).</w:t>
      </w:r>
    </w:p>
    <w:p w14:paraId="3EFB1CC7" w14:textId="77777777" w:rsidR="004543FA" w:rsidRPr="00760CA0" w:rsidRDefault="004543FA" w:rsidP="00095BB3">
      <w:pPr>
        <w:pStyle w:val="NoSpacing"/>
        <w:numPr>
          <w:ilvl w:val="0"/>
          <w:numId w:val="25"/>
        </w:numPr>
      </w:pPr>
      <w:r w:rsidRPr="00760CA0">
        <w:t>Multiple authenticators for a given identity and authenticators at every Authenticator Assurance Level (AAL) appropriate for the solution.</w:t>
      </w:r>
    </w:p>
    <w:p w14:paraId="428BCD0B" w14:textId="77777777" w:rsidR="004543FA" w:rsidRPr="00760CA0" w:rsidRDefault="004543FA" w:rsidP="00095BB3">
      <w:pPr>
        <w:pStyle w:val="NoSpacing"/>
        <w:numPr>
          <w:ilvl w:val="0"/>
          <w:numId w:val="25"/>
        </w:numPr>
      </w:pPr>
      <w:r w:rsidRPr="00760CA0">
        <w:t xml:space="preserve">Identity </w:t>
      </w:r>
      <w:proofErr w:type="gramStart"/>
      <w:r w:rsidRPr="00760CA0">
        <w:t>proofing</w:t>
      </w:r>
      <w:proofErr w:type="gramEnd"/>
      <w:r w:rsidRPr="00760CA0">
        <w:t xml:space="preserve"> for each Identity Assurance Level (IAL) appropriate for the solution.</w:t>
      </w:r>
    </w:p>
    <w:p w14:paraId="0845F52B" w14:textId="77777777" w:rsidR="004543FA" w:rsidRPr="00760CA0" w:rsidRDefault="004543FA" w:rsidP="00095BB3">
      <w:pPr>
        <w:pStyle w:val="NoSpacing"/>
        <w:numPr>
          <w:ilvl w:val="0"/>
          <w:numId w:val="25"/>
        </w:numPr>
      </w:pPr>
      <w:r w:rsidRPr="00760CA0">
        <w:t xml:space="preserve">Federation for each Federation Assurance Level (FAL) </w:t>
      </w:r>
      <w:proofErr w:type="gramStart"/>
      <w:r w:rsidRPr="00760CA0">
        <w:t>appropriate</w:t>
      </w:r>
      <w:proofErr w:type="gramEnd"/>
      <w:r w:rsidRPr="00760CA0">
        <w:t xml:space="preserve"> for the solution, if applicable.</w:t>
      </w:r>
    </w:p>
    <w:p w14:paraId="7EDB21BF" w14:textId="77777777" w:rsidR="004543FA" w:rsidRPr="00760CA0" w:rsidRDefault="004543FA" w:rsidP="00095BB3">
      <w:pPr>
        <w:pStyle w:val="NoSpacing"/>
        <w:numPr>
          <w:ilvl w:val="0"/>
          <w:numId w:val="25"/>
        </w:numPr>
      </w:pPr>
      <w:r w:rsidRPr="00760CA0">
        <w:t xml:space="preserve">Two-factor authentication (2FA) through an applicable </w:t>
      </w:r>
      <w:r w:rsidR="00975654">
        <w:t>Technology Guideline a</w:t>
      </w:r>
      <w:r w:rsidRPr="00760CA0">
        <w:t xml:space="preserve">s outlined in VA </w:t>
      </w:r>
      <w:r w:rsidR="000C1E45">
        <w:t>ETG</w:t>
      </w:r>
      <w:r w:rsidRPr="002C2284">
        <w:t>.</w:t>
      </w:r>
    </w:p>
    <w:p w14:paraId="37AAA641" w14:textId="77777777" w:rsidR="004543FA" w:rsidRPr="00760CA0" w:rsidRDefault="004543FA" w:rsidP="00095BB3">
      <w:pPr>
        <w:pStyle w:val="NoSpacing"/>
        <w:numPr>
          <w:ilvl w:val="0"/>
          <w:numId w:val="25"/>
        </w:numPr>
      </w:pPr>
      <w:r>
        <w:t xml:space="preserve">A </w:t>
      </w:r>
      <w:r w:rsidRPr="008249E8">
        <w:t>Security Assertion Markup Language</w:t>
      </w:r>
      <w:r>
        <w:t xml:space="preserve"> (SAML) implementation if the solution relies on assertion</w:t>
      </w:r>
      <w:r w:rsidR="00426D84">
        <w:t>-</w:t>
      </w:r>
      <w:r>
        <w:t xml:space="preserve">based authentication. Additional assertion implementations, besides the required SAML assertion, may be provided </w:t>
      </w:r>
      <w:proofErr w:type="gramStart"/>
      <w:r>
        <w:t>as long as</w:t>
      </w:r>
      <w:proofErr w:type="gramEnd"/>
      <w:r>
        <w:t xml:space="preserve"> they are compliant with NIST SP 800-63-</w:t>
      </w:r>
      <w:r w:rsidR="00B04A48">
        <w:t>4</w:t>
      </w:r>
      <w:r>
        <w:t xml:space="preserve"> guidelines.</w:t>
      </w:r>
    </w:p>
    <w:p w14:paraId="28B8EDD9" w14:textId="77777777" w:rsidR="004543FA" w:rsidRPr="00760CA0" w:rsidRDefault="004543FA" w:rsidP="00095BB3">
      <w:pPr>
        <w:pStyle w:val="NoSpacing"/>
        <w:numPr>
          <w:ilvl w:val="0"/>
          <w:numId w:val="25"/>
        </w:numPr>
      </w:pPr>
      <w:r>
        <w:t xml:space="preserve">Authentication/account binding based on trusted </w:t>
      </w:r>
      <w:r w:rsidRPr="008249E8">
        <w:t>Hypertext Transfer Protocol</w:t>
      </w:r>
      <w:r w:rsidR="00C3073C">
        <w:t xml:space="preserve"> (HTTP) headers if</w:t>
      </w:r>
      <w:r>
        <w:t xml:space="preserve"> the solution relies on Trust based authentication.</w:t>
      </w:r>
    </w:p>
    <w:p w14:paraId="59895654" w14:textId="77777777" w:rsidR="004543FA" w:rsidRPr="00760CA0" w:rsidRDefault="004543FA" w:rsidP="00095BB3">
      <w:pPr>
        <w:pStyle w:val="NoSpacing"/>
        <w:numPr>
          <w:ilvl w:val="0"/>
          <w:numId w:val="25"/>
        </w:numPr>
      </w:pPr>
      <w:r w:rsidRPr="00760CA0">
        <w:t>Role Based Access Control.</w:t>
      </w:r>
    </w:p>
    <w:p w14:paraId="04C1ACB6" w14:textId="77777777" w:rsidR="004543FA" w:rsidRPr="00760CA0" w:rsidRDefault="004543FA" w:rsidP="00095BB3">
      <w:pPr>
        <w:pStyle w:val="NoSpacing"/>
        <w:numPr>
          <w:ilvl w:val="0"/>
          <w:numId w:val="25"/>
        </w:numPr>
      </w:pPr>
      <w:r w:rsidRPr="00760CA0">
        <w:t>Auditing and reporting capabilities.</w:t>
      </w:r>
    </w:p>
    <w:p w14:paraId="150B6D94" w14:textId="77777777" w:rsidR="004543FA" w:rsidRPr="00DE58E3" w:rsidRDefault="004543FA" w:rsidP="00095BB3">
      <w:pPr>
        <w:pStyle w:val="NoSpacing"/>
        <w:numPr>
          <w:ilvl w:val="0"/>
          <w:numId w:val="25"/>
        </w:numPr>
      </w:pPr>
      <w:r>
        <w:t xml:space="preserve">Compliance with </w:t>
      </w:r>
      <w:r w:rsidR="00E54EBC" w:rsidRPr="00E54EBC">
        <w:t xml:space="preserve">VIEWS 00155984, PIV Logical Access Policy Clarification </w:t>
      </w:r>
      <w:hyperlink r:id="rId40" w:tooltip="Link to VIEWS 00155984 PIV Logical Access Policy Clarification Memorandum" w:history="1">
        <w:r w:rsidR="00E54EBC" w:rsidRPr="00C83BC3">
          <w:rPr>
            <w:rStyle w:val="Hyperlink"/>
          </w:rPr>
          <w:t>https://www.voa.va.gov/DocumentView.aspx?DocumentID=4896</w:t>
        </w:r>
      </w:hyperlink>
      <w:r w:rsidR="00E54EBC">
        <w:t>.</w:t>
      </w:r>
    </w:p>
    <w:p w14:paraId="727787BA" w14:textId="77777777" w:rsidR="004543FA" w:rsidRPr="00DE58E3" w:rsidRDefault="004543FA" w:rsidP="004543FA">
      <w:pPr>
        <w:pStyle w:val="NoSpacing"/>
        <w:ind w:left="720"/>
      </w:pPr>
    </w:p>
    <w:p w14:paraId="6E9ED6EA" w14:textId="77777777" w:rsidR="004543FA" w:rsidRPr="00DE58E3" w:rsidRDefault="004543FA" w:rsidP="004543FA">
      <w:pPr>
        <w:pStyle w:val="NoSpacing"/>
      </w:pPr>
    </w:p>
    <w:p w14:paraId="5EA7C205" w14:textId="77777777" w:rsidR="004543FA" w:rsidRPr="00760CA0" w:rsidRDefault="004543FA" w:rsidP="004543FA">
      <w:pPr>
        <w:pStyle w:val="NoSpacing"/>
      </w:pPr>
      <w:r w:rsidRPr="00DE58E3">
        <w:t>The required Assurance Levels</w:t>
      </w:r>
      <w:r w:rsidRPr="00760CA0">
        <w:t xml:space="preserve"> for this specific effort are Identity Assurance Level 3, Authenticator Assurance Level 3, and Federation Assurance Level 3.</w:t>
      </w:r>
    </w:p>
    <w:p w14:paraId="64CB3320" w14:textId="77777777" w:rsidR="003802F1" w:rsidRDefault="003802F1" w:rsidP="007774CD">
      <w:pPr>
        <w:pStyle w:val="NoSpacing"/>
      </w:pPr>
    </w:p>
    <w:p w14:paraId="62752F62" w14:textId="77777777" w:rsidR="009603E8" w:rsidRDefault="00320077" w:rsidP="00EE56BE">
      <w:pPr>
        <w:pStyle w:val="Heading3"/>
      </w:pPr>
      <w:bookmarkStart w:id="113" w:name="_Toc238102842"/>
      <w:r>
        <w:t xml:space="preserve">INTERNET </w:t>
      </w:r>
      <w:r w:rsidRPr="001E0BB7">
        <w:t>PROTOCOL VERSION 6 (IP</w:t>
      </w:r>
      <w:r w:rsidR="0081617F" w:rsidRPr="001E0BB7">
        <w:t>v</w:t>
      </w:r>
      <w:r w:rsidRPr="001E0BB7">
        <w:t>6)</w:t>
      </w:r>
      <w:bookmarkEnd w:id="113"/>
    </w:p>
    <w:p w14:paraId="44A7BDDC" w14:textId="77777777" w:rsidR="00854FCA" w:rsidRDefault="00854FCA" w:rsidP="00EE56BE"/>
    <w:p w14:paraId="722B730A" w14:textId="77777777" w:rsidR="0081617F" w:rsidRPr="00854FCA" w:rsidRDefault="0081617F" w:rsidP="00EE56BE">
      <w:bookmarkStart w:id="114" w:name="_Hlk182829636"/>
      <w:r w:rsidRPr="00C0653B">
        <w:t>The Contractor solution shall support IPv6-Only based upon the memo issued by the Office of Management and Budget (OMB) on November 19, 2020 (</w:t>
      </w:r>
      <w:hyperlink r:id="rId41" w:tooltip="Link to OMB Memorandum M-21-07" w:history="1">
        <w:r w:rsidRPr="00C0653B">
          <w:rPr>
            <w:rStyle w:val="Hyperlink"/>
          </w:rPr>
          <w:t>https://www.whitehouse.gov/wp-content/uploads/2020/11/M-21-07.pdf</w:t>
        </w:r>
      </w:hyperlink>
      <w:r w:rsidRPr="00C0653B">
        <w:t>). Which defines IPv6-only as the state of an operational system or service when IPv4 protocol functions (addressing, packet forwarding) are not in use. The NIST USGv6 profile defines technical requirements for a product to be capable of operating in IPv6-Only environments.  IPv6-Only technology, in accordance with the USGv6 Program (</w:t>
      </w:r>
      <w:hyperlink r:id="rId42" w:tooltip="Link to USGv6 Program Revision 1" w:history="1">
        <w:r w:rsidR="000B04F4">
          <w:rPr>
            <w:rStyle w:val="Hyperlink"/>
          </w:rPr>
          <w:t>https://www.nist.gov/programs-projects/usgv6-program/usgv6-revision-1</w:t>
        </w:r>
      </w:hyperlink>
      <w:r w:rsidRPr="00C0653B">
        <w:t>), NIST Special Publication (SP) 500-267B Revision 1 “USGv6 Profile” (</w:t>
      </w:r>
      <w:hyperlink r:id="rId43" w:tooltip="Link to NIST Special Publication 500-267B Revision 1" w:history="1">
        <w:r w:rsidRPr="00C0653B">
          <w:rPr>
            <w:rStyle w:val="Hyperlink"/>
          </w:rPr>
          <w:t>https://doi.org/10.6028/NIST.SP.500-267Br1</w:t>
        </w:r>
      </w:hyperlink>
      <w:r w:rsidRPr="00C0653B">
        <w:t>), and NIST SP 800-119 “Guidelines for the Secure Deployment of IPv6” (</w:t>
      </w:r>
      <w:hyperlink r:id="rId44" w:tooltip="Link to NIST Special Publication 800-119" w:history="1">
        <w:r w:rsidRPr="00C0653B">
          <w:rPr>
            <w:rStyle w:val="Hyperlink"/>
          </w:rPr>
          <w:t>https://doi.org/10.6028/NIST.SP.800-119</w:t>
        </w:r>
      </w:hyperlink>
      <w:r w:rsidRPr="00C0653B">
        <w:t xml:space="preserve">), compliance shall be included in all IT infrastructures, application designs, application development, operational systems and sub-systems, and their integration.  In addition to the above requirements, all devices, applications, and systems shall support all applicable functionality on native IPv6-Only as well as dual stack (IPv6 / IPv4) connectivity without additional memory or other resources being provided by the Government, so that they can function in a mixed environment.  All public/external facing servers and services (e.g., web, email, DNS, ISP services, etc.) shall support native IPv6-Only and dual stack </w:t>
      </w:r>
      <w:r w:rsidRPr="00C0653B">
        <w:lastRenderedPageBreak/>
        <w:t>(IPv6 / IPv4) users and all internal infrastructure and applications shall support using native IPv6-Only and dual stack (IPv6 / IPv4) for all functionality and operations.</w:t>
      </w:r>
    </w:p>
    <w:bookmarkEnd w:id="114"/>
    <w:p w14:paraId="07E949D6" w14:textId="77777777" w:rsidR="004D6C55" w:rsidRDefault="004D6C55" w:rsidP="004D6C55"/>
    <w:p w14:paraId="1BC24C52" w14:textId="77777777" w:rsidR="00320077" w:rsidRDefault="00320077" w:rsidP="00320077">
      <w:pPr>
        <w:pStyle w:val="Heading3"/>
      </w:pPr>
      <w:bookmarkStart w:id="115" w:name="_Toc238102843"/>
      <w:r>
        <w:t>TRUSTED INTERNET CONNECTION (TIC)</w:t>
      </w:r>
      <w:bookmarkEnd w:id="115"/>
    </w:p>
    <w:p w14:paraId="07F69466" w14:textId="77777777" w:rsidR="00EE56BE" w:rsidRDefault="00EE56BE" w:rsidP="00EE56BE">
      <w:pPr>
        <w:pStyle w:val="NoSpacing"/>
        <w:ind w:left="720"/>
        <w:rPr>
          <w:rFonts w:cs="Arial"/>
        </w:rPr>
      </w:pPr>
    </w:p>
    <w:p w14:paraId="19A7BFC9" w14:textId="77777777" w:rsidR="00F86E2D" w:rsidRPr="003065CD" w:rsidRDefault="00F86E2D" w:rsidP="00D26DA6">
      <w:bookmarkStart w:id="116" w:name="_Hlk72417216"/>
      <w:r w:rsidRPr="00361DA5">
        <w:t xml:space="preserve">The Contractor solution shall </w:t>
      </w:r>
      <w:r>
        <w:t>m</w:t>
      </w:r>
      <w:r w:rsidRPr="00361DA5">
        <w:t>eet the requirements outlined in Office of Management and Budget Memorandum M-19-26, “Update to the Trusted Internet Connections (TIC) Initiative</w:t>
      </w:r>
      <w:r w:rsidRPr="003065CD">
        <w:rPr>
          <w:rFonts w:cs="Arial"/>
        </w:rPr>
        <w:t>“ (</w:t>
      </w:r>
      <w:hyperlink r:id="rId45" w:tooltip="Link to OMB Memorandum M-19-26" w:history="1">
        <w:r w:rsidRPr="0045668A">
          <w:rPr>
            <w:rStyle w:val="Hyperlink"/>
            <w:rFonts w:cs="Arial"/>
          </w:rPr>
          <w:t>https://www.whitehouse.gov/wp-content/uploads/2019/09/M-19-26.pdf</w:t>
        </w:r>
      </w:hyperlink>
      <w:r w:rsidRPr="003065CD">
        <w:rPr>
          <w:rFonts w:cs="Arial"/>
        </w:rPr>
        <w:t xml:space="preserve">), </w:t>
      </w:r>
      <w:r>
        <w:t xml:space="preserve">VA Directive 6513 “Secure External Connections”, </w:t>
      </w:r>
      <w:r w:rsidRPr="00361DA5">
        <w:t xml:space="preserve">and shall comply with the TIC 3.0 Core Guidance Documents, including all Volumes and TIC Use Cases, found at the Cybersecurity &amp; Infrastructure Security Agency (CISA) </w:t>
      </w:r>
      <w:r w:rsidRPr="003065CD">
        <w:rPr>
          <w:rFonts w:cs="Arial"/>
        </w:rPr>
        <w:t>(</w:t>
      </w:r>
      <w:hyperlink r:id="rId46" w:tooltip="Link to CISA Core TIC 3.0 Guidance Documents" w:history="1">
        <w:r w:rsidRPr="0045668A">
          <w:rPr>
            <w:rStyle w:val="Hyperlink"/>
            <w:rFonts w:cs="Arial"/>
          </w:rPr>
          <w:t>https://www.cisa.gov/publication/tic-30-core-guidance-documents</w:t>
        </w:r>
      </w:hyperlink>
      <w:r w:rsidRPr="003065CD">
        <w:rPr>
          <w:rFonts w:cs="Arial"/>
        </w:rPr>
        <w:t xml:space="preserve">).  </w:t>
      </w:r>
      <w:bookmarkEnd w:id="116"/>
    </w:p>
    <w:p w14:paraId="5375345F" w14:textId="77777777" w:rsidR="005931CC" w:rsidRDefault="005931CC" w:rsidP="005A1B57">
      <w:pPr>
        <w:pStyle w:val="NoSpacing"/>
        <w:rPr>
          <w:rFonts w:cs="Arial"/>
        </w:rPr>
      </w:pPr>
    </w:p>
    <w:p w14:paraId="5266FCBF" w14:textId="77777777" w:rsidR="00320077" w:rsidRPr="00854FCA" w:rsidRDefault="00854FCA" w:rsidP="00EE56BE">
      <w:pPr>
        <w:pStyle w:val="Heading3"/>
      </w:pPr>
      <w:bookmarkStart w:id="117" w:name="_Toc238102844"/>
      <w:bookmarkStart w:id="118" w:name="_Hlk55209184"/>
      <w:r>
        <w:t>STANDARD COMPUTER CONFIGURATION</w:t>
      </w:r>
      <w:bookmarkEnd w:id="117"/>
    </w:p>
    <w:p w14:paraId="53FB1C3A" w14:textId="77777777" w:rsidR="00320077" w:rsidRPr="004726D4" w:rsidRDefault="00320077" w:rsidP="005A1B57">
      <w:pPr>
        <w:pStyle w:val="NoSpacing"/>
      </w:pPr>
    </w:p>
    <w:p w14:paraId="6376CC0A" w14:textId="77777777" w:rsidR="004726D4" w:rsidRPr="005B6C62" w:rsidRDefault="004726D4" w:rsidP="001F5235">
      <w:pPr>
        <w:pStyle w:val="NoSpacing"/>
      </w:pPr>
      <w:bookmarkStart w:id="119" w:name="_Hlk526254933"/>
      <w:r w:rsidRPr="005B6C62">
        <w:t xml:space="preserve">The Contractor IT end user solution that is developed for use on standard VA computers shall be compatible with and be supported on the standard VA operating system, </w:t>
      </w:r>
      <w:bookmarkStart w:id="120" w:name="_Hlk72417253"/>
      <w:bookmarkStart w:id="121" w:name="_Hlk72481993"/>
      <w:r w:rsidR="006F7417">
        <w:t>Windows 11</w:t>
      </w:r>
      <w:r w:rsidRPr="005B6C62">
        <w:t xml:space="preserve">, </w:t>
      </w:r>
      <w:r w:rsidR="00572731">
        <w:t xml:space="preserve">Edge (Chromium based), and </w:t>
      </w:r>
      <w:r w:rsidRPr="005B6C62">
        <w:t xml:space="preserve">365 </w:t>
      </w:r>
      <w:r w:rsidR="00572731">
        <w:t>Apps for enterprise</w:t>
      </w:r>
      <w:r w:rsidR="00DB436E">
        <w:t>.</w:t>
      </w:r>
      <w:bookmarkStart w:id="122" w:name="_Hlk182829683"/>
      <w:r w:rsidR="006F7417">
        <w:t xml:space="preserve"> </w:t>
      </w:r>
      <w:r w:rsidR="00D73EC9" w:rsidRPr="00D73EC9">
        <w:t xml:space="preserve"> </w:t>
      </w:r>
      <w:bookmarkEnd w:id="122"/>
      <w:r w:rsidRPr="005B6C62">
        <w:t xml:space="preserve">Applications delivered to VA and intended to be deployed to </w:t>
      </w:r>
      <w:r w:rsidR="006F7417">
        <w:t>Windows 11</w:t>
      </w:r>
      <w:r w:rsidRPr="005B6C62">
        <w:t xml:space="preserve"> workstations shall be delivered as a signed .</w:t>
      </w:r>
      <w:proofErr w:type="spellStart"/>
      <w:r w:rsidRPr="005B6C62">
        <w:t>msi</w:t>
      </w:r>
      <w:proofErr w:type="spellEnd"/>
      <w:r w:rsidRPr="005B6C62">
        <w:t xml:space="preserve"> package with switches for silent and unattended installation and updates shall be delivered in signed .</w:t>
      </w:r>
      <w:proofErr w:type="spellStart"/>
      <w:r w:rsidRPr="005B6C62">
        <w:t>msp</w:t>
      </w:r>
      <w:proofErr w:type="spellEnd"/>
      <w:r w:rsidRPr="005B6C62">
        <w:t xml:space="preserve"> file formats for easy deployment using </w:t>
      </w:r>
      <w:r w:rsidR="00572731">
        <w:t xml:space="preserve">Microsoft Endpoint Configuration Manager (CM) </w:t>
      </w:r>
      <w:r w:rsidRPr="005B6C62">
        <w:t xml:space="preserve">VA’s current desktop application deployment tool.  </w:t>
      </w:r>
      <w:bookmarkEnd w:id="120"/>
      <w:bookmarkEnd w:id="121"/>
      <w:r w:rsidRPr="005B6C62">
        <w:t>Signing of the software code shall be through a vendor provided certificate that is trusted by VA using a code signing authority such as Verizon/</w:t>
      </w:r>
      <w:proofErr w:type="spellStart"/>
      <w:r w:rsidRPr="005B6C62">
        <w:t>Cybertrust</w:t>
      </w:r>
      <w:proofErr w:type="spellEnd"/>
      <w:r w:rsidRPr="005B6C62">
        <w:t xml:space="preserve"> or Symantec/VeriSign.  The Contractor shall also ensure and certify that their solution functions as expected when used from a standard VA computer, with non-admin, standard user rights that have been configured using the Defense Information Systems Agency (DISA) Secure Technical Implementation Guide (STIG) specific to the particular client operating system being used.</w:t>
      </w:r>
    </w:p>
    <w:bookmarkEnd w:id="118"/>
    <w:bookmarkEnd w:id="119"/>
    <w:p w14:paraId="5F7E75D8" w14:textId="77777777" w:rsidR="00DB422D" w:rsidRDefault="00DB422D" w:rsidP="005A1B57">
      <w:pPr>
        <w:pStyle w:val="NoSpacing"/>
        <w:rPr>
          <w:rFonts w:cs="Arial"/>
        </w:rPr>
      </w:pPr>
    </w:p>
    <w:p w14:paraId="117BD3FC" w14:textId="77777777" w:rsidR="00854FCA" w:rsidRDefault="00854FCA" w:rsidP="00854FCA">
      <w:pPr>
        <w:pStyle w:val="Heading3"/>
      </w:pPr>
      <w:bookmarkStart w:id="123" w:name="_Toc238102845"/>
      <w:bookmarkStart w:id="124" w:name="_Hlk56417929"/>
      <w:r>
        <w:t>VETERAN FOCUSED INTEGRATION PROCESS (VIP)</w:t>
      </w:r>
      <w:r w:rsidR="00F201A2">
        <w:t xml:space="preserve"> AND PRODUCT LINE MANAGEMENT (PLM)</w:t>
      </w:r>
      <w:bookmarkEnd w:id="123"/>
    </w:p>
    <w:p w14:paraId="56802F54" w14:textId="77777777" w:rsidR="00854FCA" w:rsidRPr="00D13E0C" w:rsidRDefault="00854FCA" w:rsidP="005A1B57">
      <w:pPr>
        <w:pStyle w:val="NoSpacing"/>
        <w:rPr>
          <w:rFonts w:cs="Arial"/>
        </w:rPr>
      </w:pPr>
    </w:p>
    <w:p w14:paraId="0EA49FFB" w14:textId="77777777" w:rsidR="00C2770D" w:rsidRDefault="00C2770D" w:rsidP="00C2770D">
      <w:pPr>
        <w:pStyle w:val="NoSpacing"/>
      </w:pPr>
      <w:bookmarkStart w:id="125" w:name="_Hlk182829734"/>
      <w:bookmarkStart w:id="126" w:name="_Hlk72417404"/>
      <w:r>
        <w:t xml:space="preserve">The Contractor shall support VA efforts IAW the Veteran-Focused Integration Process (VIP) Guide and Product Line Management (PLM) Playbook. The major focus of VIP is on Enterprise Oversight, Governance, reporting, and establishing practices that focus on outcomes and continuously delivering sustainable IT capabilities to benefit the Veteran. PLM is a framework that focuses on delivering functional products that provide the highest priority work to customers while delivering simplified, reliable, and practical solutions to the business, medical staff, and our Veterans.  </w:t>
      </w:r>
      <w:r w:rsidRPr="002F5E40">
        <w:t>The VIP Guide</w:t>
      </w:r>
      <w:r>
        <w:t xml:space="preserve"> is a companion guide to </w:t>
      </w:r>
      <w:r w:rsidRPr="00C0653B">
        <w:t xml:space="preserve">the PLM </w:t>
      </w:r>
      <w:r w:rsidR="0081617F" w:rsidRPr="00C0653B">
        <w:t xml:space="preserve">Transformation </w:t>
      </w:r>
      <w:r w:rsidRPr="00C0653B">
        <w:t xml:space="preserve">Playbook and can be found at: </w:t>
      </w:r>
      <w:hyperlink r:id="rId47" w:tooltip="Link to VIP Guide through the VOA Site" w:history="1">
        <w:r w:rsidRPr="00C0653B">
          <w:rPr>
            <w:rStyle w:val="Hyperlink"/>
          </w:rPr>
          <w:t>https://www.voa.va.gov/DocumentView.aspx?DocumentID=4371</w:t>
        </w:r>
      </w:hyperlink>
      <w:r>
        <w:rPr>
          <w:rStyle w:val="Hyperlink"/>
        </w:rPr>
        <w:t xml:space="preserve"> </w:t>
      </w:r>
      <w:r w:rsidRPr="00780D2B">
        <w:t>and</w:t>
      </w:r>
      <w:r>
        <w:t xml:space="preserve"> the PLM </w:t>
      </w:r>
      <w:r w:rsidR="0081617F">
        <w:t xml:space="preserve">Transformation </w:t>
      </w:r>
      <w:r>
        <w:t xml:space="preserve">Playbook can be found at </w:t>
      </w:r>
      <w:hyperlink r:id="rId48" w:tooltip="Link to PLM Transformation Playbook" w:history="1">
        <w:r w:rsidRPr="00143D7E">
          <w:rPr>
            <w:rStyle w:val="Hyperlink"/>
            <w:rFonts w:cs="Arial"/>
          </w:rPr>
          <w:t>https://www.voa.va.gov/DocumentView.aspx?DocumentID=4946</w:t>
        </w:r>
      </w:hyperlink>
      <w:r>
        <w:t xml:space="preserve">.  VIP and PLM are the </w:t>
      </w:r>
      <w:r>
        <w:lastRenderedPageBreak/>
        <w:t>authoritative processes that IT projects must follow to ensure development and delivery of IT products.</w:t>
      </w:r>
    </w:p>
    <w:p w14:paraId="5C9A1A54" w14:textId="77777777" w:rsidR="00C2770D" w:rsidRDefault="00C2770D" w:rsidP="00C2770D">
      <w:pPr>
        <w:pStyle w:val="NoSpacing"/>
      </w:pPr>
    </w:p>
    <w:p w14:paraId="1EF0E08F" w14:textId="77777777" w:rsidR="00C2770D" w:rsidRDefault="00C2770D" w:rsidP="00C2770D">
      <w:pPr>
        <w:pStyle w:val="NoSpacing"/>
      </w:pPr>
      <w:r>
        <w:t xml:space="preserve">The VIP Guide provides guidance for transitioning from project-centric to product-centric delivery.  The VIP guide applies to all OIT Office of Management and Budget (OMB) reportable products that are required to collect and report costs, schedules, risks, and other valuable information in VA PARS (whether products are procured or developed by VA) and any VA Information Technology project effort in Software Product Management (SPM) and Infrastructure Operations (IO), or their successors, that touch the VA network regardless of IT organizational alignment (whether it spends government funding from VA's Congressional IT Appropriation or any other appropriation). </w:t>
      </w:r>
    </w:p>
    <w:p w14:paraId="19E391D6" w14:textId="77777777" w:rsidR="00C2770D" w:rsidRDefault="00C2770D" w:rsidP="00C2770D">
      <w:pPr>
        <w:pStyle w:val="NoSpacing"/>
      </w:pPr>
    </w:p>
    <w:p w14:paraId="4A5E87F2" w14:textId="77777777" w:rsidR="00C2770D" w:rsidRDefault="00C2770D" w:rsidP="00C2770D">
      <w:pPr>
        <w:pStyle w:val="NoSpacing"/>
      </w:pPr>
      <w:r>
        <w:t xml:space="preserve">The PLM Transformation Playbook details how OIT leadership expects Product Lines (PLs) to implement PLM, DevOps, and Lean-Agile principles, methods, practices, and techniques through levels of maturity.  The PLM Transformation Playbook applies to all Information Technology (IT) products aligned to PLs in </w:t>
      </w:r>
      <w:proofErr w:type="gramStart"/>
      <w:r>
        <w:t>the Software</w:t>
      </w:r>
      <w:proofErr w:type="gramEnd"/>
      <w:r>
        <w:t xml:space="preserve"> Product Management, Infrastructure Operations and Product Engineering organizations within the OIT organization. </w:t>
      </w:r>
    </w:p>
    <w:p w14:paraId="27923A83" w14:textId="77777777" w:rsidR="00C2770D" w:rsidRDefault="00C2770D" w:rsidP="00C2770D">
      <w:pPr>
        <w:pStyle w:val="NoSpacing"/>
      </w:pPr>
    </w:p>
    <w:p w14:paraId="2FDB8723" w14:textId="77777777" w:rsidR="00C2770D" w:rsidRDefault="00C2770D" w:rsidP="00C2770D">
      <w:pPr>
        <w:pStyle w:val="NoSpacing"/>
      </w:pPr>
      <w:r>
        <w:t>Others outside the referenced groups or organizations may use the VIP Guide and PLM Transformation Playbook for situational awareness as needed</w:t>
      </w:r>
      <w:bookmarkEnd w:id="125"/>
      <w:r>
        <w:t>.</w:t>
      </w:r>
    </w:p>
    <w:p w14:paraId="13DC1180" w14:textId="77777777" w:rsidR="00C2770D" w:rsidRDefault="00C2770D" w:rsidP="00C2770D">
      <w:pPr>
        <w:pStyle w:val="NoSpacing"/>
      </w:pPr>
    </w:p>
    <w:p w14:paraId="7C980F6C" w14:textId="77777777" w:rsidR="00854FCA" w:rsidRDefault="00854FCA" w:rsidP="00854FCA">
      <w:pPr>
        <w:pStyle w:val="Heading3"/>
      </w:pPr>
      <w:bookmarkStart w:id="127" w:name="_Toc238102846"/>
      <w:bookmarkStart w:id="128" w:name="_Hlk70664055"/>
      <w:bookmarkEnd w:id="124"/>
      <w:bookmarkEnd w:id="126"/>
      <w:r>
        <w:t>PROCESS ASSET LIBRARY (PAL)</w:t>
      </w:r>
      <w:bookmarkEnd w:id="127"/>
    </w:p>
    <w:p w14:paraId="70949DB7" w14:textId="77777777" w:rsidR="00854FCA" w:rsidRPr="00D13E0C" w:rsidRDefault="00854FCA" w:rsidP="005A1B57">
      <w:pPr>
        <w:pStyle w:val="NoSpacing"/>
        <w:rPr>
          <w:rFonts w:cs="Arial"/>
        </w:rPr>
      </w:pPr>
    </w:p>
    <w:p w14:paraId="10735C83" w14:textId="77777777" w:rsidR="00EC02CD" w:rsidRPr="00EC02CD" w:rsidRDefault="00EC02CD" w:rsidP="00EC02CD">
      <w:pPr>
        <w:pStyle w:val="NoSpacing"/>
      </w:pPr>
      <w:bookmarkStart w:id="129" w:name="_Hlk526254949"/>
      <w:r w:rsidRPr="00EC02CD">
        <w:t xml:space="preserve">The Contractor shall perform their duties </w:t>
      </w:r>
      <w:proofErr w:type="gramStart"/>
      <w:r w:rsidRPr="00EC02CD">
        <w:t>consistent</w:t>
      </w:r>
      <w:proofErr w:type="gramEnd"/>
      <w:r w:rsidRPr="00EC02CD">
        <w:t xml:space="preserve"> with the processes defined in the OIT Process Asset Library (PAL).  </w:t>
      </w:r>
      <w:bookmarkStart w:id="130" w:name="_Hlk182829789"/>
      <w:r w:rsidR="00FC3995" w:rsidRPr="00FC3995">
        <w:t xml:space="preserve">The PAL includes a spectrum of OIT functions and activities, such as project management, operations, service delivery, communications, acquisition, and resource management. PAL serves as an authoritative and informative repository of searchable processes, activities or tasks, roles, artifacts, tools and applicable standards and guides to assist the OIT workforce, Government and Contractor personnel. OIT utilizes PAL processes to ensure compliance with policies and regulations and to meet VA quality standards.  </w:t>
      </w:r>
      <w:bookmarkEnd w:id="130"/>
      <w:r w:rsidRPr="00EC02CD">
        <w:t xml:space="preserve">The PAL includes the contractor onboarding process consistent with Section 6.2.2 and can be found at </w:t>
      </w:r>
      <w:hyperlink r:id="rId49" w:tooltip="Link to Contractor Onboarding Process Map" w:history="1">
        <w:r w:rsidR="006D4286">
          <w:rPr>
            <w:rStyle w:val="Hyperlink"/>
          </w:rPr>
          <w:t>process_CONB_ext.docx (live.com)</w:t>
        </w:r>
      </w:hyperlink>
      <w:r w:rsidRPr="00EC02CD">
        <w:t xml:space="preserve">.  The main PAL can be accessed at </w:t>
      </w:r>
      <w:hyperlink r:id="rId50" w:tooltip="Link to OIT Process Asset Library" w:history="1">
        <w:r w:rsidRPr="00EC02CD">
          <w:rPr>
            <w:rStyle w:val="Hyperlink"/>
          </w:rPr>
          <w:t>www.va.gov/process</w:t>
        </w:r>
      </w:hyperlink>
      <w:r w:rsidRPr="00EC02CD">
        <w:t>.</w:t>
      </w:r>
    </w:p>
    <w:bookmarkEnd w:id="128"/>
    <w:bookmarkEnd w:id="129"/>
    <w:p w14:paraId="34B0B7C7" w14:textId="77777777" w:rsidR="00EC02CD" w:rsidRDefault="00EC02CD" w:rsidP="005A1B57">
      <w:pPr>
        <w:pStyle w:val="NoSpacing"/>
      </w:pPr>
    </w:p>
    <w:p w14:paraId="7A870AE1" w14:textId="77777777" w:rsidR="008A2272" w:rsidRDefault="002B0294" w:rsidP="00870742">
      <w:pPr>
        <w:pStyle w:val="Heading3"/>
      </w:pPr>
      <w:bookmarkStart w:id="131" w:name="_Toc238102847"/>
      <w:bookmarkStart w:id="132" w:name="_Hlk71276455"/>
      <w:r>
        <w:t>AUTHORITATIVE DATA SOURCES</w:t>
      </w:r>
      <w:bookmarkEnd w:id="131"/>
    </w:p>
    <w:p w14:paraId="29B965C8" w14:textId="77777777" w:rsidR="002B0294" w:rsidRDefault="002B0294" w:rsidP="00870742">
      <w:pPr>
        <w:pStyle w:val="NoSpacing"/>
      </w:pPr>
    </w:p>
    <w:p w14:paraId="48826FDD" w14:textId="77777777" w:rsidR="002B0294" w:rsidRDefault="002B0294" w:rsidP="00870742">
      <w:pPr>
        <w:pStyle w:val="NoSpacing"/>
      </w:pPr>
      <w:bookmarkStart w:id="133" w:name="_Hlk527550906"/>
      <w:r>
        <w:t xml:space="preserve">The VA Enterprise Architecture Repository (VEAR) is one component within the overall EA that establishes the common framework for data taxonomy for describing the data architecture used to develop, operate, and maintain enterprise applications.  The Contractor shall comply with the department’s Authoritative Data Source (ADS) requirement that VA systems, services, and processes throughout the enterprise shall access VA data solely through official VA ADSs where applicable, see below.  The Information Classes which compose each ADS </w:t>
      </w:r>
      <w:proofErr w:type="gramStart"/>
      <w:r>
        <w:t>are located in</w:t>
      </w:r>
      <w:proofErr w:type="gramEnd"/>
      <w:r>
        <w:t xml:space="preserve"> the VEAR, in the Data &amp; </w:t>
      </w:r>
      <w:r>
        <w:lastRenderedPageBreak/>
        <w:t>Information domain.</w:t>
      </w:r>
      <w:r w:rsidR="006D4286">
        <w:t xml:space="preserve">  </w:t>
      </w:r>
      <w:r>
        <w:t xml:space="preserve">The Contractor shall ensure that all delivered applications and system solutions support: </w:t>
      </w:r>
    </w:p>
    <w:p w14:paraId="4F0A52B1" w14:textId="77777777" w:rsidR="002B0294" w:rsidRDefault="002B0294" w:rsidP="00095BB3">
      <w:pPr>
        <w:pStyle w:val="NoSpacing"/>
        <w:numPr>
          <w:ilvl w:val="0"/>
          <w:numId w:val="26"/>
        </w:numPr>
        <w:spacing w:before="240"/>
      </w:pPr>
      <w:proofErr w:type="gramStart"/>
      <w:r>
        <w:t>Interfacing with</w:t>
      </w:r>
      <w:proofErr w:type="gramEnd"/>
      <w:r>
        <w:t xml:space="preserve"> VA’s </w:t>
      </w:r>
      <w:r w:rsidR="000A5835">
        <w:t xml:space="preserve">Master Person Index (MPI) (formerly the </w:t>
      </w:r>
      <w:r>
        <w:t>Master Veteran Index (MVI)</w:t>
      </w:r>
      <w:r w:rsidR="000A5835">
        <w:t>)</w:t>
      </w:r>
      <w:r>
        <w:t xml:space="preserve"> to provision identity attributes, if the solution relies on VA user identities.  M</w:t>
      </w:r>
      <w:r w:rsidR="000A5835">
        <w:t>PI</w:t>
      </w:r>
      <w:r>
        <w:t xml:space="preserve"> is the authoritative source for VA user identity data.</w:t>
      </w:r>
    </w:p>
    <w:p w14:paraId="5A132F3C" w14:textId="77777777" w:rsidR="002B0294" w:rsidRDefault="002B0294" w:rsidP="00095BB3">
      <w:pPr>
        <w:pStyle w:val="NoSpacing"/>
        <w:numPr>
          <w:ilvl w:val="0"/>
          <w:numId w:val="26"/>
        </w:numPr>
      </w:pPr>
      <w:proofErr w:type="gramStart"/>
      <w:r>
        <w:t>Interfacing with</w:t>
      </w:r>
      <w:proofErr w:type="gramEnd"/>
      <w:r>
        <w:t xml:space="preserve"> Capital Asset Inventory (CAI) to conduct real property record management actions, if the solution relies on real property records data.  CAI is the authoritative source for VA real property record management data. </w:t>
      </w:r>
    </w:p>
    <w:p w14:paraId="2D07EFF5" w14:textId="77777777" w:rsidR="002B0294" w:rsidRDefault="002B0294" w:rsidP="00095BB3">
      <w:pPr>
        <w:pStyle w:val="NoSpacing"/>
        <w:numPr>
          <w:ilvl w:val="0"/>
          <w:numId w:val="26"/>
        </w:numPr>
      </w:pPr>
      <w:r>
        <w:t>Interfacing with electronic Contract Management System (</w:t>
      </w:r>
      <w:proofErr w:type="spellStart"/>
      <w:r>
        <w:t>eCMS</w:t>
      </w:r>
      <w:proofErr w:type="spellEnd"/>
      <w:r>
        <w:t xml:space="preserve">) for access to contract, contract line item, purchase requisition, offering </w:t>
      </w:r>
      <w:r w:rsidRPr="00F82D51">
        <w:t>vendor, an</w:t>
      </w:r>
      <w:r>
        <w:t xml:space="preserve">d solicitation information above the micro-purchase threshold, if the solution relies on procurement data.  ECMS is the authoritative source for VA procurement actions data. </w:t>
      </w:r>
    </w:p>
    <w:p w14:paraId="248D57B5" w14:textId="77777777" w:rsidR="002B0294" w:rsidRDefault="002B0294" w:rsidP="00095BB3">
      <w:pPr>
        <w:pStyle w:val="NoSpacing"/>
        <w:numPr>
          <w:ilvl w:val="0"/>
          <w:numId w:val="26"/>
        </w:numPr>
      </w:pPr>
      <w:r>
        <w:t xml:space="preserve">Interfacing with </w:t>
      </w:r>
      <w:proofErr w:type="spellStart"/>
      <w:r>
        <w:t>HRSmart</w:t>
      </w:r>
      <w:proofErr w:type="spellEnd"/>
      <w:r>
        <w:t xml:space="preserve"> Human Resources Information System to conduct personnel action processing, on-boarding, benefits management, and compensation management, if the solution relies on personnel data.  </w:t>
      </w:r>
      <w:proofErr w:type="spellStart"/>
      <w:r>
        <w:t>HRSmart</w:t>
      </w:r>
      <w:proofErr w:type="spellEnd"/>
      <w:r>
        <w:t xml:space="preserve"> is the authoritative source for VA personnel information data.</w:t>
      </w:r>
    </w:p>
    <w:p w14:paraId="5D6A7C17" w14:textId="77777777" w:rsidR="002B0294" w:rsidRDefault="002B0294" w:rsidP="00095BB3">
      <w:pPr>
        <w:pStyle w:val="NoSpacing"/>
        <w:numPr>
          <w:ilvl w:val="0"/>
          <w:numId w:val="26"/>
        </w:numPr>
      </w:pPr>
      <w:bookmarkStart w:id="134" w:name="_Hlk71276340"/>
      <w:r>
        <w:t xml:space="preserve">Interfacing with </w:t>
      </w:r>
      <w:r w:rsidR="00FC3995">
        <w:t>VA Profile</w:t>
      </w:r>
      <w:r>
        <w:t xml:space="preserve"> to access personal contact information, if the solution relies on VA Veteran personal contact information data.  </w:t>
      </w:r>
      <w:r w:rsidR="00FC3995">
        <w:t xml:space="preserve">VA Profile </w:t>
      </w:r>
      <w:r>
        <w:t>is the authoritative source for VA Veteran Personal Contact Data.</w:t>
      </w:r>
    </w:p>
    <w:bookmarkEnd w:id="134"/>
    <w:p w14:paraId="5927672E" w14:textId="77777777" w:rsidR="002B0294" w:rsidRPr="00C0653B" w:rsidRDefault="002B0294" w:rsidP="00095BB3">
      <w:pPr>
        <w:pStyle w:val="NoSpacing"/>
        <w:numPr>
          <w:ilvl w:val="0"/>
          <w:numId w:val="26"/>
        </w:numPr>
      </w:pPr>
      <w:r>
        <w:t xml:space="preserve">Interfacing with VA/Department of Defense (DoD) Identity Repository (VADIR) for </w:t>
      </w:r>
      <w:r w:rsidRPr="00C0653B">
        <w:t xml:space="preserve">determining eligibility for VA benefits under Title 38, if the solution relies on qualifying active duty military service data.  VADIR is the authoritative source for </w:t>
      </w:r>
      <w:r w:rsidR="006D4286" w:rsidRPr="00C0653B">
        <w:t>q</w:t>
      </w:r>
      <w:r w:rsidRPr="00C0653B">
        <w:t xml:space="preserve">ualifying </w:t>
      </w:r>
      <w:r w:rsidR="006D4286" w:rsidRPr="00C0653B">
        <w:t>a</w:t>
      </w:r>
      <w:r w:rsidRPr="00C0653B">
        <w:t xml:space="preserve">ctive </w:t>
      </w:r>
      <w:r w:rsidR="006D4286" w:rsidRPr="00C0653B">
        <w:t>d</w:t>
      </w:r>
      <w:r w:rsidRPr="00C0653B">
        <w:t>uty military service in VA</w:t>
      </w:r>
      <w:r w:rsidR="00870742" w:rsidRPr="00C0653B">
        <w:t>.</w:t>
      </w:r>
    </w:p>
    <w:p w14:paraId="57AE2DF8" w14:textId="77777777" w:rsidR="00870742" w:rsidRPr="00C0653B" w:rsidRDefault="00FC3995" w:rsidP="00095BB3">
      <w:pPr>
        <w:pStyle w:val="NoSpacing"/>
        <w:numPr>
          <w:ilvl w:val="0"/>
          <w:numId w:val="26"/>
        </w:numPr>
      </w:pPr>
      <w:bookmarkStart w:id="135" w:name="_Hlk182829924"/>
      <w:bookmarkEnd w:id="132"/>
      <w:bookmarkEnd w:id="133"/>
      <w:r w:rsidRPr="00C0653B">
        <w:t xml:space="preserve">Interfacing with VA Systems Inventory (VASI) to access VA systems information, if the solution relies on VA system information. VASI is the authoritative source for VA </w:t>
      </w:r>
      <w:r w:rsidR="006D4286" w:rsidRPr="00C0653B">
        <w:t xml:space="preserve">Information Technology </w:t>
      </w:r>
      <w:r w:rsidRPr="00C0653B">
        <w:t>system</w:t>
      </w:r>
      <w:r w:rsidR="006D4286" w:rsidRPr="00C0653B">
        <w:t>s</w:t>
      </w:r>
      <w:r w:rsidRPr="00C0653B">
        <w:t>.</w:t>
      </w:r>
    </w:p>
    <w:p w14:paraId="50267043" w14:textId="77777777" w:rsidR="0081617F" w:rsidRPr="00C0653B" w:rsidRDefault="00182344" w:rsidP="00095BB3">
      <w:pPr>
        <w:pStyle w:val="NoSpacing"/>
        <w:numPr>
          <w:ilvl w:val="0"/>
          <w:numId w:val="26"/>
        </w:numPr>
      </w:pPr>
      <w:r w:rsidRPr="00182344">
        <w:t>Interfacing with Enterprise Mission Assurance Support Service (</w:t>
      </w:r>
      <w:proofErr w:type="spellStart"/>
      <w:r w:rsidRPr="00182344">
        <w:t>eMASS</w:t>
      </w:r>
      <w:proofErr w:type="spellEnd"/>
      <w:r w:rsidRPr="00182344">
        <w:t xml:space="preserve">) to access the historical Authority to Operate (ATO) status of all VA Information Systems prior to migrating to </w:t>
      </w:r>
      <w:r w:rsidR="008E1D14">
        <w:t>Service</w:t>
      </w:r>
      <w:r w:rsidR="00FC6D8A">
        <w:t>N</w:t>
      </w:r>
      <w:r w:rsidR="008E1D14">
        <w:t>ow Continuous Authorization and Monitoring (</w:t>
      </w:r>
      <w:proofErr w:type="spellStart"/>
      <w:r w:rsidRPr="00182344">
        <w:t>SNowCAM</w:t>
      </w:r>
      <w:proofErr w:type="spellEnd"/>
      <w:r w:rsidR="008E1D14">
        <w:t>)</w:t>
      </w:r>
      <w:r w:rsidRPr="00182344">
        <w:t xml:space="preserve"> until it is determined the migration is completed and </w:t>
      </w:r>
      <w:proofErr w:type="spellStart"/>
      <w:r w:rsidRPr="00182344">
        <w:t>eMASS</w:t>
      </w:r>
      <w:proofErr w:type="spellEnd"/>
      <w:r w:rsidRPr="00182344">
        <w:t xml:space="preserve"> is sunset. </w:t>
      </w:r>
      <w:proofErr w:type="spellStart"/>
      <w:r w:rsidRPr="00182344">
        <w:t>eMASS</w:t>
      </w:r>
      <w:proofErr w:type="spellEnd"/>
      <w:r w:rsidRPr="00182344">
        <w:t xml:space="preserve"> contains the historical Authority to Operate (ATO) status of all VA Information Systems prior to September 30, 2025, with all status provided through </w:t>
      </w:r>
      <w:proofErr w:type="spellStart"/>
      <w:r w:rsidRPr="00182344">
        <w:t>SNowCAM</w:t>
      </w:r>
      <w:proofErr w:type="spellEnd"/>
      <w:r w:rsidRPr="00182344">
        <w:t xml:space="preserve"> once migration is completed.</w:t>
      </w:r>
    </w:p>
    <w:bookmarkEnd w:id="135"/>
    <w:p w14:paraId="6DADAD21" w14:textId="77777777" w:rsidR="0081617F" w:rsidRDefault="0081617F" w:rsidP="00200A3C">
      <w:pPr>
        <w:pStyle w:val="ListParagraph"/>
        <w:numPr>
          <w:ilvl w:val="0"/>
          <w:numId w:val="0"/>
        </w:numPr>
        <w:ind w:left="720"/>
      </w:pPr>
    </w:p>
    <w:p w14:paraId="3AD7AF51" w14:textId="77777777" w:rsidR="00F86E2D" w:rsidRDefault="00F86E2D" w:rsidP="0045668A">
      <w:pPr>
        <w:pStyle w:val="Heading3"/>
      </w:pPr>
      <w:bookmarkStart w:id="136" w:name="_Toc238102848"/>
      <w:r>
        <w:t>SOCIAL SECURITY NUMBER (SSN) REDUCTION</w:t>
      </w:r>
      <w:bookmarkEnd w:id="136"/>
    </w:p>
    <w:p w14:paraId="7F6D98A7" w14:textId="77777777" w:rsidR="00C63389" w:rsidRDefault="00C63389" w:rsidP="00C63389">
      <w:pPr>
        <w:rPr>
          <w:rFonts w:cs="Arial"/>
          <w:highlight w:val="green"/>
        </w:rPr>
      </w:pPr>
    </w:p>
    <w:p w14:paraId="2A8643E4" w14:textId="77777777" w:rsidR="00C63389" w:rsidRDefault="00C63389" w:rsidP="00C63389">
      <w:pPr>
        <w:rPr>
          <w:rFonts w:cs="Arial"/>
        </w:rPr>
      </w:pPr>
      <w:bookmarkStart w:id="137" w:name="_Hlk72482177"/>
      <w:r w:rsidRPr="0045668A">
        <w:rPr>
          <w:rFonts w:cs="Arial"/>
        </w:rPr>
        <w:t xml:space="preserve">The Contractor solution shall support the Social Security Number (SSN) Fraud Prevention Act (FPA) of 2017 which prohibits the inclusion of SSNs on any document sent by mail. </w:t>
      </w:r>
      <w:r w:rsidR="001113F7">
        <w:rPr>
          <w:rFonts w:cs="Arial"/>
        </w:rPr>
        <w:t xml:space="preserve"> </w:t>
      </w:r>
      <w:r w:rsidRPr="0045668A">
        <w:rPr>
          <w:rFonts w:cs="Arial"/>
        </w:rPr>
        <w:t xml:space="preserve">The Contractor support shall also be performed in accordance with Section 240 of the Consolidated Appropriations Act (CAA) 2018, enacted March 23, 2018, which mandates VA to discontinue using SSNs to identify individuals in all VA information systems as the Primary Identifier.  The Contractor shall ensure that any new IT solution discontinues the use of SSN as the Primary Identifier to replace the SSN with the ICN in all VA information systems for all individuals.  The Contractor shall </w:t>
      </w:r>
      <w:r w:rsidRPr="0045668A">
        <w:rPr>
          <w:rFonts w:cs="Arial"/>
        </w:rPr>
        <w:lastRenderedPageBreak/>
        <w:t>ensure that all Contractor delivered applications and systems integrate with the VA MPI for identity traits to include the use of the ICN as the Primary Identifier.</w:t>
      </w:r>
      <w:r w:rsidR="00473565" w:rsidRPr="00473565">
        <w:t xml:space="preserve"> </w:t>
      </w:r>
      <w:r w:rsidR="00473565" w:rsidRPr="00473565">
        <w:rPr>
          <w:rFonts w:cs="Arial"/>
        </w:rPr>
        <w:t>The Contractor solution may only use a Social Security Number to identify an individual in an information system if and only if the use of such number is required to obtain information VA requires from an information system that is not under the jurisdiction of VA.</w:t>
      </w:r>
    </w:p>
    <w:p w14:paraId="7BE75A2A" w14:textId="77777777" w:rsidR="00E50305" w:rsidRDefault="00E50305" w:rsidP="00C63389">
      <w:pPr>
        <w:rPr>
          <w:rFonts w:cs="Arial"/>
        </w:rPr>
      </w:pPr>
    </w:p>
    <w:bookmarkEnd w:id="137"/>
    <w:p w14:paraId="757B0360" w14:textId="77777777" w:rsidR="00F86E2D" w:rsidRDefault="00F86E2D" w:rsidP="00870742">
      <w:pPr>
        <w:pStyle w:val="NoSpacing"/>
        <w:ind w:left="720"/>
      </w:pPr>
    </w:p>
    <w:p w14:paraId="0B3D7F7A" w14:textId="77777777" w:rsidR="00967AC2" w:rsidRPr="00A94408" w:rsidRDefault="00967AC2" w:rsidP="00852716">
      <w:pPr>
        <w:pStyle w:val="Heading3"/>
      </w:pPr>
      <w:bookmarkStart w:id="138" w:name="_Toc238102849"/>
      <w:bookmarkStart w:id="139" w:name="_Hlk206664817"/>
      <w:bookmarkStart w:id="140" w:name="_Hlk206664752"/>
      <w:bookmarkStart w:id="141" w:name="_Hlk206664026"/>
      <w:r w:rsidRPr="00A94408">
        <w:t>GENERATIVE ARTIFICIAL INTELLIGENCE REQUIREMENTS</w:t>
      </w:r>
      <w:bookmarkEnd w:id="138"/>
    </w:p>
    <w:p w14:paraId="515019B3" w14:textId="77777777" w:rsidR="00967AC2" w:rsidRDefault="00967AC2" w:rsidP="00967AC2">
      <w:r>
        <w:rPr>
          <w:rFonts w:cs="Arial"/>
        </w:rPr>
        <w:t>If Artificial Intelligence</w:t>
      </w:r>
      <w:r w:rsidR="007661BF">
        <w:rPr>
          <w:rFonts w:cs="Arial"/>
        </w:rPr>
        <w:t xml:space="preserve"> (AI)</w:t>
      </w:r>
      <w:r>
        <w:rPr>
          <w:rFonts w:cs="Arial"/>
        </w:rPr>
        <w:t xml:space="preserve"> is part of the Contractor system/solution, the Contractor shall be in compliance with </w:t>
      </w:r>
      <w:r>
        <w:t>E.O. 13960 and 14319, OMB Memorandums M-25-21, M-25-22, and M-26-04, and VA Directive and Handbook 6500</w:t>
      </w:r>
      <w:r>
        <w:rPr>
          <w:rFonts w:cs="Arial"/>
        </w:rPr>
        <w:t xml:space="preserve"> to support VA in trustworthy, secure, </w:t>
      </w:r>
      <w:r w:rsidR="007661BF">
        <w:rPr>
          <w:rFonts w:cs="Arial"/>
        </w:rPr>
        <w:t>responsible, accountable, Truth Seeking, and Ideologically Neutral AI innovation</w:t>
      </w:r>
      <w:r>
        <w:t>.</w:t>
      </w:r>
    </w:p>
    <w:p w14:paraId="08F6D294" w14:textId="77777777" w:rsidR="00967AC2" w:rsidRDefault="00967AC2" w:rsidP="00967AC2"/>
    <w:p w14:paraId="3F509ABB" w14:textId="77777777" w:rsidR="004D1327" w:rsidRDefault="004D1327" w:rsidP="004D1327">
      <w:r>
        <w:t xml:space="preserve">The Contractor shall protect VA Sensitive data from unauthorized disclosure or use, and from being used to train or improve the functionality of the vendor's commercial AI offerings without express permission from VA.  Current guidance and approved AI tools are available here: </w:t>
      </w:r>
      <w:hyperlink r:id="rId51">
        <w:r w:rsidRPr="72EC0494">
          <w:rPr>
            <w:rStyle w:val="Hyperlink"/>
          </w:rPr>
          <w:t>https://department.va.gov/ai/guidance-for-generative-ai-use-at-va/</w:t>
        </w:r>
      </w:hyperlink>
      <w:r>
        <w:t xml:space="preserve">.  The entire definition of VA Sensitive Data can be found at 38 U.S.C. § 5727 (23).  </w:t>
      </w:r>
    </w:p>
    <w:p w14:paraId="398E90B7" w14:textId="3F099310" w:rsidR="00854676" w:rsidRDefault="00854676" w:rsidP="72EC0494"/>
    <w:p w14:paraId="16ABE7CD" w14:textId="665A8433" w:rsidR="00967AC2" w:rsidRDefault="00C97B31" w:rsidP="00967AC2">
      <w:r>
        <w:t xml:space="preserve">The Contractor shall deliver the services, technical data, configurations, models, weights, documentation or other information, including source code, developed during contract performance.  </w:t>
      </w:r>
      <w:r w:rsidR="00967AC2">
        <w:t xml:space="preserve">The Contractor, in collaboration with VA, must evaluate the output of any AI tool for accuracy prior to using the output in VA efforts.  All data, including models, </w:t>
      </w:r>
      <w:r>
        <w:t xml:space="preserve">weights, </w:t>
      </w:r>
      <w:r w:rsidR="00967AC2">
        <w:t>algorithms, and outputs generated using either Government-furnished data or data first developed under this contract shall be the property of the Government</w:t>
      </w:r>
      <w:r w:rsidR="007661BF">
        <w:t xml:space="preserve"> with unlimited rights as defined by </w:t>
      </w:r>
      <w:r w:rsidR="006939E1">
        <w:t>Federal Acquisition Regulation (</w:t>
      </w:r>
      <w:r w:rsidR="007661BF">
        <w:t>FAR</w:t>
      </w:r>
      <w:r w:rsidR="006939E1">
        <w:t>)</w:t>
      </w:r>
      <w:r w:rsidR="007661BF">
        <w:t xml:space="preserve"> 52.227-14</w:t>
      </w:r>
      <w:r w:rsidR="00967AC2">
        <w:t>.</w:t>
      </w:r>
      <w:r w:rsidR="00967AC2" w:rsidRPr="72EC0494">
        <w:rPr>
          <w:rFonts w:ascii="Segoe UI" w:hAnsi="Segoe UI" w:cs="Segoe UI"/>
          <w:sz w:val="21"/>
          <w:szCs w:val="21"/>
        </w:rPr>
        <w:t xml:space="preserve"> </w:t>
      </w:r>
      <w:r w:rsidR="00967AC2">
        <w:t xml:space="preserve"> </w:t>
      </w:r>
      <w:r w:rsidR="007661BF">
        <w:t>T</w:t>
      </w:r>
      <w:r w:rsidR="00967AC2">
        <w:t xml:space="preserve">he Contractor shall also deliver any custom-developed code </w:t>
      </w:r>
      <w:r w:rsidR="007661BF">
        <w:t xml:space="preserve">developed </w:t>
      </w:r>
      <w:r w:rsidR="00967AC2">
        <w:t>with AI methodologies in accordance with the SHARE IT Act</w:t>
      </w:r>
      <w:r w:rsidR="007661BF">
        <w:t>, if applicable</w:t>
      </w:r>
      <w:r w:rsidR="00967AC2">
        <w:t>.  VA shall also retain unlimited rights to any improvements to that data, including the continued design, development, testing, and operation of AI systems and/or systems utilizing AI.</w:t>
      </w:r>
    </w:p>
    <w:p w14:paraId="5BE85227" w14:textId="77777777" w:rsidR="00967AC2" w:rsidRDefault="00967AC2" w:rsidP="00967AC2"/>
    <w:p w14:paraId="7AA48239" w14:textId="77777777" w:rsidR="00967AC2" w:rsidRDefault="00967AC2" w:rsidP="00967AC2">
      <w:pPr>
        <w:rPr>
          <w:rFonts w:cs="Arial"/>
        </w:rPr>
      </w:pPr>
      <w:r>
        <w:rPr>
          <w:rFonts w:cs="Arial"/>
        </w:rPr>
        <w:t xml:space="preserve">The Contractor shall ensure that all AI Systems, including Large Language Models (LLM), whether standalone LLMs or integrated into broader software platforms,  procured under this effort and/or used in performance of this contract complies with the Unbiased AI Principles as defined in Executive Order 14319 and OMB Memorandum M-26-04, e.g. Truth Seeking and Ideologically Neutral, as applicable to the intended use of the system. </w:t>
      </w:r>
    </w:p>
    <w:p w14:paraId="1424BFAB" w14:textId="77777777" w:rsidR="00967AC2" w:rsidRDefault="00967AC2" w:rsidP="00967AC2"/>
    <w:p w14:paraId="60D9B971" w14:textId="77777777" w:rsidR="00967AC2" w:rsidRDefault="00967AC2" w:rsidP="00967AC2">
      <w:pPr>
        <w:rPr>
          <w:rFonts w:cs="Arial"/>
        </w:rPr>
      </w:pPr>
      <w:r>
        <w:rPr>
          <w:rFonts w:cs="Arial"/>
        </w:rPr>
        <w:t>The Contractor shall ensure that AI System/LLM generated outputs are truthful in responding to user prompts seeking factual information or analysis, prioritize historical accuracy, scientific inquiry, and objectivity, as well as acknowledge uncertainty where reliable information is incomplete or contradictory and do not fabricate, hallucinate, or present unverifiable information as fact.</w:t>
      </w:r>
    </w:p>
    <w:p w14:paraId="1BAC1858" w14:textId="77777777" w:rsidR="00967AC2" w:rsidRDefault="00967AC2" w:rsidP="00967AC2">
      <w:pPr>
        <w:rPr>
          <w:rFonts w:cs="Arial"/>
        </w:rPr>
      </w:pPr>
    </w:p>
    <w:p w14:paraId="342E97D9" w14:textId="77777777" w:rsidR="00967AC2" w:rsidRDefault="00967AC2" w:rsidP="00967AC2">
      <w:pPr>
        <w:rPr>
          <w:rFonts w:cs="Arial"/>
        </w:rPr>
      </w:pPr>
      <w:r>
        <w:rPr>
          <w:rFonts w:cs="Arial"/>
        </w:rPr>
        <w:lastRenderedPageBreak/>
        <w:t xml:space="preserve">The Contractor shall ensure that LLMs and AI outputs are neutral, nonpartisan tools that do not manipulate responses in favor of ideological dogmas such as </w:t>
      </w:r>
      <w:r w:rsidR="004C4283" w:rsidRPr="004C4283">
        <w:rPr>
          <w:rFonts w:cs="Arial"/>
        </w:rPr>
        <w:t>Diversity, Equity, and Inclusion (DEI)</w:t>
      </w:r>
      <w:r>
        <w:rPr>
          <w:rFonts w:cs="Arial"/>
        </w:rPr>
        <w:t>.  The Contractor shall ensure that the LLMs, including the AI System, are not intentionally encoded with partisan or ideological judgments within an AI System’s/LLM’s outputs unless those judgments are prompted by or otherwise readily accessible to the end user.</w:t>
      </w:r>
    </w:p>
    <w:p w14:paraId="7A843C4A" w14:textId="77777777" w:rsidR="00967AC2" w:rsidRDefault="00967AC2" w:rsidP="00967AC2">
      <w:pPr>
        <w:rPr>
          <w:rFonts w:cs="Arial"/>
        </w:rPr>
      </w:pPr>
    </w:p>
    <w:p w14:paraId="3E09E8A1" w14:textId="77777777" w:rsidR="00967AC2" w:rsidRDefault="00967AC2" w:rsidP="00967AC2">
      <w:pPr>
        <w:rPr>
          <w:rFonts w:cs="Arial"/>
        </w:rPr>
      </w:pPr>
      <w:r>
        <w:rPr>
          <w:rFonts w:cs="Arial"/>
        </w:rPr>
        <w:t>Compliance with the AI requirements of this contract, including adherence to the Unbiased AI Principles, Truth-Seeking and Ideological Neutrality requirements, disclosure obligations, monitoring and reporting requirements, and corrective action responsibilities, is a material condition of eligibility for payment and continued performance. In accordance with OMB Memorandum M-26-04, failure to comply with these requirements, or refusal to take timely and appropriate corrective action to remedy identified noncompliance, may constitute a material breach of contract and may result in remedies consistent with the terms of the contract and applicable law including but not limited to withholding of payment, termination for cause/default, or other appropriate contractual remedies, as determined by the Contracting Officer.</w:t>
      </w:r>
    </w:p>
    <w:p w14:paraId="1D2E4B2C" w14:textId="77777777" w:rsidR="00D24F9A" w:rsidRDefault="00D24F9A" w:rsidP="00967AC2">
      <w:pPr>
        <w:rPr>
          <w:rFonts w:cs="Arial"/>
        </w:rPr>
      </w:pPr>
    </w:p>
    <w:p w14:paraId="140692EE" w14:textId="77777777" w:rsidR="00D24F9A" w:rsidRDefault="00D24F9A" w:rsidP="00967AC2">
      <w:pPr>
        <w:rPr>
          <w:rFonts w:cs="Arial"/>
        </w:rPr>
      </w:pPr>
      <w:r w:rsidRPr="00AC26E1">
        <w:rPr>
          <w:rFonts w:cs="Arial"/>
        </w:rPr>
        <w:t xml:space="preserve">All AI </w:t>
      </w:r>
      <w:r w:rsidR="007211FE" w:rsidRPr="007211FE">
        <w:rPr>
          <w:rFonts w:cs="Arial"/>
        </w:rPr>
        <w:t xml:space="preserve">for delivery and/or use in performance of </w:t>
      </w:r>
      <w:r w:rsidRPr="00AC26E1">
        <w:rPr>
          <w:rFonts w:cs="Arial"/>
        </w:rPr>
        <w:t xml:space="preserve">the contract shall adhere to the </w:t>
      </w:r>
      <w:r w:rsidRPr="00AC26E1">
        <w:rPr>
          <w:rFonts w:cs="Arial"/>
          <w:i/>
          <w:iCs/>
        </w:rPr>
        <w:t>VA Trustworthy AI Framework</w:t>
      </w:r>
      <w:r w:rsidRPr="00AC26E1">
        <w:rPr>
          <w:rFonts w:cs="Arial"/>
        </w:rPr>
        <w:t xml:space="preserve">, available at </w:t>
      </w:r>
      <w:hyperlink r:id="rId52" w:tooltip="Link to VA AI Trustworthy AI site" w:history="1">
        <w:r w:rsidRPr="00D24F9A">
          <w:rPr>
            <w:rStyle w:val="Hyperlink"/>
          </w:rPr>
          <w:t>https://department.va.gov/ai/trustworthy/</w:t>
        </w:r>
      </w:hyperlink>
      <w:r w:rsidRPr="00AC26E1">
        <w:rPr>
          <w:rFonts w:cs="Arial"/>
        </w:rPr>
        <w:t>.</w:t>
      </w:r>
      <w:r>
        <w:rPr>
          <w:rFonts w:cs="Arial"/>
        </w:rPr>
        <w:t xml:space="preserve">  </w:t>
      </w:r>
      <w:r w:rsidRPr="00AC26E1">
        <w:rPr>
          <w:rFonts w:cs="Arial"/>
        </w:rPr>
        <w:t>Once the Contractor has obtained CO authorization to use specific AI in contract performance, the Contractor shall provide the COR a signed Statement of Attestation prior to AI implementation</w:t>
      </w:r>
      <w:r>
        <w:rPr>
          <w:rFonts w:cs="Arial"/>
        </w:rPr>
        <w:t xml:space="preserve"> as identified in the Artificial Intelligence in VA Contracts clause</w:t>
      </w:r>
      <w:r w:rsidR="007F3D1A">
        <w:rPr>
          <w:rFonts w:cs="Arial"/>
        </w:rPr>
        <w:t xml:space="preserve">, to include its associated list of </w:t>
      </w:r>
      <w:proofErr w:type="gramStart"/>
      <w:r w:rsidR="007F3D1A">
        <w:rPr>
          <w:rFonts w:cs="Arial"/>
        </w:rPr>
        <w:t>AI</w:t>
      </w:r>
      <w:proofErr w:type="gramEnd"/>
      <w:r w:rsidR="007F3D1A">
        <w:rPr>
          <w:rFonts w:cs="Arial"/>
        </w:rPr>
        <w:t xml:space="preserve"> being used in contract performance</w:t>
      </w:r>
      <w:r w:rsidRPr="00AC26E1">
        <w:rPr>
          <w:rFonts w:cs="Arial"/>
        </w:rPr>
        <w:t>.</w:t>
      </w:r>
    </w:p>
    <w:p w14:paraId="5B3F73ED" w14:textId="77777777" w:rsidR="00D24F9A" w:rsidRDefault="00D24F9A" w:rsidP="00967AC2">
      <w:pPr>
        <w:rPr>
          <w:rFonts w:cs="Arial"/>
        </w:rPr>
      </w:pPr>
    </w:p>
    <w:p w14:paraId="2C4F1F2B" w14:textId="77777777" w:rsidR="00D24F9A" w:rsidRDefault="00D24F9A" w:rsidP="00D24F9A">
      <w:pPr>
        <w:pStyle w:val="NoSpacing"/>
      </w:pPr>
      <w:r w:rsidRPr="007774CD">
        <w:rPr>
          <w:b/>
        </w:rPr>
        <w:t>Deliverable</w:t>
      </w:r>
      <w:r w:rsidRPr="002B1AF8">
        <w:t xml:space="preserve">:  </w:t>
      </w:r>
    </w:p>
    <w:p w14:paraId="726B86D1" w14:textId="77777777" w:rsidR="00D24F9A" w:rsidRDefault="00D24F9A" w:rsidP="00095BB3">
      <w:pPr>
        <w:pStyle w:val="ListParagraph"/>
        <w:numPr>
          <w:ilvl w:val="0"/>
          <w:numId w:val="53"/>
        </w:numPr>
        <w:autoSpaceDE w:val="0"/>
        <w:autoSpaceDN w:val="0"/>
        <w:rPr>
          <w:rFonts w:eastAsia="Calibri"/>
        </w:rPr>
      </w:pPr>
      <w:r>
        <w:t>Statement of Attestation</w:t>
      </w:r>
    </w:p>
    <w:p w14:paraId="221FE3BB" w14:textId="77777777" w:rsidR="00967AC2" w:rsidRDefault="00967AC2" w:rsidP="00967AC2">
      <w:pPr>
        <w:rPr>
          <w:rFonts w:cs="Arial"/>
        </w:rPr>
      </w:pPr>
    </w:p>
    <w:p w14:paraId="3C7054AD" w14:textId="77777777" w:rsidR="00967AC2" w:rsidRPr="00967AC2" w:rsidRDefault="00967AC2" w:rsidP="00A3357D">
      <w:pPr>
        <w:pStyle w:val="Heading4"/>
        <w:spacing w:after="120"/>
      </w:pPr>
      <w:bookmarkStart w:id="142" w:name="_Toc238102850"/>
      <w:r w:rsidRPr="00967AC2">
        <w:t>AI SYSTEM/LLM DEVELOPMENT AND OPERATION DOCUMENTATION REQUIREMENTS</w:t>
      </w:r>
      <w:bookmarkEnd w:id="142"/>
    </w:p>
    <w:p w14:paraId="3C6D3F39" w14:textId="77777777" w:rsidR="00967AC2" w:rsidRDefault="00967AC2" w:rsidP="00967AC2">
      <w:pPr>
        <w:rPr>
          <w:rFonts w:cs="Arial"/>
        </w:rPr>
      </w:pPr>
      <w:r>
        <w:rPr>
          <w:rFonts w:cs="Arial"/>
        </w:rPr>
        <w:t xml:space="preserve">To enable Government continued assessment of compliance with Trustworthy AI requirements and both Unbiased AI Principles, Truth-seeking and Ideological Neutrality, in accordance with OMB M-26-04, the Contractor shall provide AI System/LLM Development and Operation </w:t>
      </w:r>
      <w:r w:rsidR="00EC5E69">
        <w:rPr>
          <w:rFonts w:cs="Arial"/>
        </w:rPr>
        <w:t>D</w:t>
      </w:r>
      <w:r>
        <w:rPr>
          <w:rFonts w:cs="Arial"/>
        </w:rPr>
        <w:t>ocumentation</w:t>
      </w:r>
      <w:r w:rsidR="00EC5E69">
        <w:rPr>
          <w:rFonts w:cs="Arial"/>
        </w:rPr>
        <w:t xml:space="preserve"> Package</w:t>
      </w:r>
      <w:r>
        <w:rPr>
          <w:rFonts w:cs="Arial"/>
        </w:rPr>
        <w:t xml:space="preserve"> to include, at a minimum:</w:t>
      </w:r>
    </w:p>
    <w:p w14:paraId="461F4765" w14:textId="77777777" w:rsidR="00967AC2" w:rsidRDefault="00967AC2" w:rsidP="00967AC2">
      <w:pPr>
        <w:rPr>
          <w:rFonts w:cs="Arial"/>
        </w:rPr>
      </w:pPr>
    </w:p>
    <w:p w14:paraId="3902D7CA" w14:textId="77777777" w:rsidR="00967AC2" w:rsidRDefault="00967AC2" w:rsidP="00095BB3">
      <w:pPr>
        <w:numPr>
          <w:ilvl w:val="0"/>
          <w:numId w:val="47"/>
        </w:numPr>
        <w:spacing w:after="240"/>
        <w:rPr>
          <w:rFonts w:cs="Arial"/>
        </w:rPr>
      </w:pPr>
      <w:r>
        <w:rPr>
          <w:rFonts w:cs="Arial"/>
          <w:b/>
          <w:bCs/>
        </w:rPr>
        <w:t>Acceptable Use Policy</w:t>
      </w:r>
    </w:p>
    <w:p w14:paraId="3D1D4204" w14:textId="77777777" w:rsidR="00967AC2" w:rsidRDefault="00967AC2" w:rsidP="00967AC2">
      <w:pPr>
        <w:spacing w:after="240"/>
        <w:ind w:left="360"/>
      </w:pPr>
      <w:r>
        <w:t>The Contractor shall provide an Acceptable Use Policy document governing its AI operation that characterizes and differentiates appropriate and inappropriate use of their product offering</w:t>
      </w:r>
    </w:p>
    <w:p w14:paraId="267A60EE" w14:textId="77777777" w:rsidR="00967AC2" w:rsidRDefault="00967AC2" w:rsidP="00095BB3">
      <w:pPr>
        <w:numPr>
          <w:ilvl w:val="0"/>
          <w:numId w:val="47"/>
        </w:numPr>
        <w:spacing w:after="240"/>
        <w:rPr>
          <w:rFonts w:cs="Arial"/>
        </w:rPr>
      </w:pPr>
      <w:r>
        <w:rPr>
          <w:rFonts w:cs="Arial"/>
          <w:b/>
          <w:bCs/>
        </w:rPr>
        <w:t>Model Cards, System Cards and/or Data Cards</w:t>
      </w:r>
    </w:p>
    <w:p w14:paraId="3FE55D42" w14:textId="77777777" w:rsidR="00967AC2" w:rsidRDefault="00967AC2" w:rsidP="00967AC2">
      <w:pPr>
        <w:spacing w:after="240"/>
        <w:ind w:left="360"/>
      </w:pPr>
      <w:r>
        <w:t xml:space="preserve">The Contractor shall provide documentation describing essential information about the model, system, and or data as it relates to the AI/LLM product offering.  The </w:t>
      </w:r>
      <w:r>
        <w:lastRenderedPageBreak/>
        <w:t>documentation shall address summaries of training process, identified risks and mitigations, and model evaluation scores on LLM benchmarks at a minimum, where appropriate</w:t>
      </w:r>
    </w:p>
    <w:p w14:paraId="5D377BCD" w14:textId="77777777" w:rsidR="00967AC2" w:rsidRDefault="00967AC2" w:rsidP="00095BB3">
      <w:pPr>
        <w:numPr>
          <w:ilvl w:val="0"/>
          <w:numId w:val="47"/>
        </w:numPr>
        <w:spacing w:after="240"/>
        <w:rPr>
          <w:rFonts w:cs="Arial"/>
        </w:rPr>
      </w:pPr>
      <w:r>
        <w:rPr>
          <w:rFonts w:cs="Arial"/>
          <w:b/>
          <w:bCs/>
        </w:rPr>
        <w:t>End User Resources</w:t>
      </w:r>
    </w:p>
    <w:p w14:paraId="3495449C" w14:textId="77777777" w:rsidR="00967AC2" w:rsidRDefault="00967AC2" w:rsidP="00967AC2">
      <w:pPr>
        <w:spacing w:after="240"/>
        <w:ind w:left="360"/>
        <w:rPr>
          <w:rFonts w:cs="Arial"/>
        </w:rPr>
      </w:pPr>
      <w:r>
        <w:rPr>
          <w:rFonts w:cs="Arial"/>
        </w:rPr>
        <w:t>The Contractor shall provide documentation to include product tutorials, developer guides, and/or other tools to assist VA in ensuring proper use of the AI/LLM to maximize utility</w:t>
      </w:r>
    </w:p>
    <w:p w14:paraId="5D75E60B" w14:textId="77777777" w:rsidR="00967AC2" w:rsidRDefault="00967AC2" w:rsidP="00095BB3">
      <w:pPr>
        <w:numPr>
          <w:ilvl w:val="0"/>
          <w:numId w:val="47"/>
        </w:numPr>
        <w:spacing w:after="240"/>
        <w:rPr>
          <w:rFonts w:cs="Arial"/>
        </w:rPr>
      </w:pPr>
      <w:r>
        <w:rPr>
          <w:rFonts w:cs="Arial"/>
          <w:b/>
          <w:bCs/>
        </w:rPr>
        <w:t>Mechanism for End User Feedback</w:t>
      </w:r>
    </w:p>
    <w:p w14:paraId="0F0717E1" w14:textId="77777777" w:rsidR="00967AC2" w:rsidRDefault="00967AC2" w:rsidP="00967AC2">
      <w:pPr>
        <w:spacing w:after="240"/>
        <w:ind w:left="360"/>
        <w:rPr>
          <w:rFonts w:cs="Arial"/>
        </w:rPr>
      </w:pPr>
      <w:r>
        <w:rPr>
          <w:rFonts w:cs="Arial"/>
        </w:rPr>
        <w:t>The Contractor shall provide documentation describing the mechanism employed to provide feedback to the Offeror on outputs identified that violate the Unbiased AI Principles.  This may be satisfied by a general inbox, specific Point of Contact, or similar feedback mechanism.</w:t>
      </w:r>
    </w:p>
    <w:p w14:paraId="1E2BCB16" w14:textId="77777777" w:rsidR="00967AC2" w:rsidRDefault="00967AC2" w:rsidP="00095BB3">
      <w:pPr>
        <w:numPr>
          <w:ilvl w:val="0"/>
          <w:numId w:val="47"/>
        </w:numPr>
        <w:spacing w:after="240"/>
        <w:rPr>
          <w:rFonts w:cs="Arial"/>
          <w:b/>
          <w:bCs/>
        </w:rPr>
      </w:pPr>
      <w:r>
        <w:rPr>
          <w:rFonts w:cs="Arial"/>
          <w:b/>
          <w:bCs/>
        </w:rPr>
        <w:t>Pre-Training and Post-Training Activities of the AI System/LLM</w:t>
      </w:r>
    </w:p>
    <w:p w14:paraId="111AD540" w14:textId="77777777" w:rsidR="00967AC2" w:rsidRDefault="00967AC2" w:rsidP="00967AC2">
      <w:pPr>
        <w:spacing w:after="120"/>
        <w:ind w:left="720"/>
        <w:rPr>
          <w:rFonts w:cs="Arial"/>
        </w:rPr>
      </w:pPr>
      <w:r>
        <w:rPr>
          <w:rFonts w:cs="Arial"/>
        </w:rPr>
        <w:t>The Contractor shall provide documentation of Pre-Training and Post Training Activity that provides details on:</w:t>
      </w:r>
    </w:p>
    <w:p w14:paraId="4D73ABF3" w14:textId="77777777" w:rsidR="00967AC2" w:rsidRDefault="00967AC2" w:rsidP="00095BB3">
      <w:pPr>
        <w:numPr>
          <w:ilvl w:val="1"/>
          <w:numId w:val="47"/>
        </w:numPr>
        <w:spacing w:after="120"/>
        <w:rPr>
          <w:rFonts w:cs="Arial"/>
        </w:rPr>
      </w:pPr>
      <w:r>
        <w:rPr>
          <w:rFonts w:cs="Arial"/>
        </w:rPr>
        <w:t>Actions taken that impact the factuality and grounding of AI System/LLM outputs</w:t>
      </w:r>
    </w:p>
    <w:p w14:paraId="69986FDA" w14:textId="77777777" w:rsidR="00967AC2" w:rsidRDefault="00967AC2" w:rsidP="00095BB3">
      <w:pPr>
        <w:numPr>
          <w:ilvl w:val="1"/>
          <w:numId w:val="47"/>
        </w:numPr>
        <w:spacing w:after="120"/>
        <w:rPr>
          <w:rFonts w:cs="Arial"/>
        </w:rPr>
      </w:pPr>
      <w:r>
        <w:rPr>
          <w:rFonts w:cs="Arial"/>
        </w:rPr>
        <w:t>System-level prompts that provide natural language instructions to the model specifying guidelines on responding to user-generated queries, to include how a model responds when reliable information is incomplete, contradictory, or subject to individual interpretation</w:t>
      </w:r>
    </w:p>
    <w:p w14:paraId="1807F196" w14:textId="77777777" w:rsidR="00967AC2" w:rsidRDefault="00967AC2" w:rsidP="00095BB3">
      <w:pPr>
        <w:numPr>
          <w:ilvl w:val="1"/>
          <w:numId w:val="47"/>
        </w:numPr>
        <w:spacing w:after="120"/>
        <w:rPr>
          <w:rFonts w:cs="Arial"/>
        </w:rPr>
      </w:pPr>
      <w:r>
        <w:rPr>
          <w:rFonts w:cs="Arial"/>
        </w:rPr>
        <w:t>The type of outputs restricted via content moderation and safety filters</w:t>
      </w:r>
    </w:p>
    <w:p w14:paraId="03CBD6D8" w14:textId="77777777" w:rsidR="00967AC2" w:rsidRDefault="00967AC2" w:rsidP="00095BB3">
      <w:pPr>
        <w:numPr>
          <w:ilvl w:val="1"/>
          <w:numId w:val="47"/>
        </w:numPr>
        <w:spacing w:after="120"/>
        <w:rPr>
          <w:rFonts w:cs="Arial"/>
        </w:rPr>
      </w:pPr>
      <w:r>
        <w:rPr>
          <w:rFonts w:cs="Arial"/>
        </w:rPr>
        <w:t>The use of red teaming as a means of continuously assessing the model to protect against incidents of bias in generated output.</w:t>
      </w:r>
    </w:p>
    <w:p w14:paraId="3DFDDDA8" w14:textId="77777777" w:rsidR="00967AC2" w:rsidRDefault="00967AC2" w:rsidP="00095BB3">
      <w:pPr>
        <w:numPr>
          <w:ilvl w:val="1"/>
          <w:numId w:val="47"/>
        </w:numPr>
        <w:spacing w:after="120"/>
        <w:rPr>
          <w:rFonts w:cs="Arial"/>
        </w:rPr>
      </w:pPr>
      <w:r>
        <w:rPr>
          <w:rFonts w:cs="Arial"/>
        </w:rPr>
        <w:t>Training or development, if any, that occurred outside the United States, to include the type of activity and the country in which it occurred.</w:t>
      </w:r>
    </w:p>
    <w:p w14:paraId="4F2D50EB" w14:textId="77777777" w:rsidR="00967AC2" w:rsidRDefault="00967AC2" w:rsidP="00095BB3">
      <w:pPr>
        <w:numPr>
          <w:ilvl w:val="1"/>
          <w:numId w:val="47"/>
        </w:numPr>
        <w:spacing w:after="120"/>
        <w:rPr>
          <w:rFonts w:cs="Arial"/>
        </w:rPr>
      </w:pPr>
      <w:r>
        <w:rPr>
          <w:rFonts w:cs="Arial"/>
        </w:rPr>
        <w:t>Any modifications or configurations undertaken to comply with any regulation from a government other than the U.S. Federal Government.</w:t>
      </w:r>
    </w:p>
    <w:p w14:paraId="18862DE0" w14:textId="77777777" w:rsidR="00967AC2" w:rsidRDefault="00967AC2" w:rsidP="00095BB3">
      <w:pPr>
        <w:numPr>
          <w:ilvl w:val="0"/>
          <w:numId w:val="47"/>
        </w:numPr>
        <w:spacing w:after="240"/>
        <w:rPr>
          <w:rFonts w:cs="Arial"/>
          <w:b/>
          <w:bCs/>
        </w:rPr>
      </w:pPr>
      <w:r>
        <w:rPr>
          <w:rFonts w:cs="Arial"/>
          <w:b/>
          <w:bCs/>
        </w:rPr>
        <w:t>Model Evaluation Results and Methodologies</w:t>
      </w:r>
    </w:p>
    <w:p w14:paraId="6E9AB06E" w14:textId="77777777" w:rsidR="00967AC2" w:rsidRDefault="00967AC2" w:rsidP="00967AC2">
      <w:pPr>
        <w:spacing w:after="240"/>
        <w:ind w:left="720"/>
        <w:rPr>
          <w:rFonts w:cs="Arial"/>
        </w:rPr>
      </w:pPr>
      <w:r>
        <w:rPr>
          <w:rFonts w:cs="Arial"/>
        </w:rPr>
        <w:t xml:space="preserve">The Contractor shall provide documentation describing the Evaluation Results of bias evaluations conducted by the Vendor to include the methodology for performing such tests (e.g., testing prompt pairs for </w:t>
      </w:r>
      <w:r w:rsidR="009F4CFD">
        <w:rPr>
          <w:rFonts w:cs="Arial"/>
        </w:rPr>
        <w:t>politically oriented</w:t>
      </w:r>
      <w:r>
        <w:rPr>
          <w:rFonts w:cs="Arial"/>
        </w:rPr>
        <w:t xml:space="preserve"> topics).  </w:t>
      </w:r>
    </w:p>
    <w:p w14:paraId="3F6F65CB" w14:textId="77777777" w:rsidR="00967AC2" w:rsidRDefault="00967AC2" w:rsidP="00967AC2">
      <w:pPr>
        <w:spacing w:after="240"/>
        <w:ind w:left="720"/>
        <w:rPr>
          <w:rFonts w:cs="Arial"/>
        </w:rPr>
      </w:pPr>
      <w:r>
        <w:rPr>
          <w:rFonts w:cs="Arial"/>
        </w:rPr>
        <w:t>The documentation shall also include Benchmark scoring results measuring the model’s bias, helpfulness, honesty, or accuracy when provided with ambiguous versus straightforward questions.  (Including any benchmarks comparing performance across multiple languages, where applicable).</w:t>
      </w:r>
    </w:p>
    <w:p w14:paraId="2FA10413" w14:textId="77777777" w:rsidR="00967AC2" w:rsidRDefault="00967AC2" w:rsidP="00095BB3">
      <w:pPr>
        <w:numPr>
          <w:ilvl w:val="0"/>
          <w:numId w:val="47"/>
        </w:numPr>
        <w:spacing w:after="240"/>
        <w:rPr>
          <w:rFonts w:cs="Arial"/>
          <w:b/>
          <w:bCs/>
        </w:rPr>
      </w:pPr>
      <w:r>
        <w:rPr>
          <w:rFonts w:cs="Arial"/>
          <w:b/>
          <w:bCs/>
        </w:rPr>
        <w:lastRenderedPageBreak/>
        <w:t>Description of Enterprise-Level Controls</w:t>
      </w:r>
    </w:p>
    <w:p w14:paraId="4F2612E3" w14:textId="77777777" w:rsidR="00967AC2" w:rsidRDefault="00967AC2" w:rsidP="00967AC2">
      <w:pPr>
        <w:spacing w:after="240"/>
        <w:ind w:left="720"/>
        <w:rPr>
          <w:rFonts w:cs="Arial"/>
        </w:rPr>
      </w:pPr>
      <w:r>
        <w:rPr>
          <w:rFonts w:cs="Arial"/>
        </w:rPr>
        <w:t>The Contractor shall provide documentation describing the Enterprise Governance tools and controls, such as:</w:t>
      </w:r>
    </w:p>
    <w:p w14:paraId="02AF5AF8" w14:textId="77777777" w:rsidR="00967AC2" w:rsidRDefault="00967AC2" w:rsidP="00095BB3">
      <w:pPr>
        <w:numPr>
          <w:ilvl w:val="1"/>
          <w:numId w:val="47"/>
        </w:numPr>
        <w:spacing w:after="240"/>
        <w:rPr>
          <w:rFonts w:cs="Arial"/>
        </w:rPr>
      </w:pPr>
      <w:r>
        <w:rPr>
          <w:rFonts w:cs="Arial"/>
        </w:rPr>
        <w:t>Customizable system instructions that are additive to a base model’s system prompts or content generation filters.</w:t>
      </w:r>
    </w:p>
    <w:p w14:paraId="1C41A108" w14:textId="77777777" w:rsidR="00967AC2" w:rsidRDefault="00967AC2" w:rsidP="00095BB3">
      <w:pPr>
        <w:numPr>
          <w:ilvl w:val="1"/>
          <w:numId w:val="47"/>
        </w:numPr>
        <w:spacing w:after="240"/>
        <w:rPr>
          <w:rFonts w:cs="Arial"/>
        </w:rPr>
      </w:pPr>
      <w:r>
        <w:rPr>
          <w:rFonts w:cs="Arial"/>
        </w:rPr>
        <w:t>Product features that require a model to cite sources of its outputs or otherwise provide visibility into the provenance of the model’s outputs.</w:t>
      </w:r>
    </w:p>
    <w:p w14:paraId="1CCB6795" w14:textId="77777777" w:rsidR="00967AC2" w:rsidRDefault="00967AC2" w:rsidP="00095BB3">
      <w:pPr>
        <w:numPr>
          <w:ilvl w:val="1"/>
          <w:numId w:val="47"/>
        </w:numPr>
        <w:spacing w:after="240"/>
        <w:rPr>
          <w:rFonts w:cs="Arial"/>
        </w:rPr>
      </w:pPr>
      <w:r>
        <w:rPr>
          <w:rFonts w:cs="Arial"/>
        </w:rPr>
        <w:t>AI System/LLM model evaluation tools that enable comparisons either between a model’s outputs, or across various models.</w:t>
      </w:r>
    </w:p>
    <w:p w14:paraId="42518809" w14:textId="77777777" w:rsidR="00967AC2" w:rsidRDefault="00967AC2" w:rsidP="00095BB3">
      <w:pPr>
        <w:numPr>
          <w:ilvl w:val="0"/>
          <w:numId w:val="47"/>
        </w:numPr>
        <w:spacing w:after="240"/>
        <w:rPr>
          <w:rFonts w:cs="Arial"/>
          <w:b/>
          <w:bCs/>
        </w:rPr>
      </w:pPr>
      <w:r>
        <w:rPr>
          <w:rFonts w:cs="Arial"/>
          <w:b/>
          <w:bCs/>
        </w:rPr>
        <w:t>Third Party Modification Disclosure</w:t>
      </w:r>
    </w:p>
    <w:p w14:paraId="4CDC90FE" w14:textId="77777777" w:rsidR="00967AC2" w:rsidRDefault="00967AC2" w:rsidP="00967AC2">
      <w:pPr>
        <w:spacing w:after="240"/>
        <w:ind w:left="720"/>
        <w:rPr>
          <w:rFonts w:cs="Arial"/>
        </w:rPr>
      </w:pPr>
      <w:r>
        <w:rPr>
          <w:rFonts w:cs="Arial"/>
        </w:rPr>
        <w:t xml:space="preserve">The Contractor shall </w:t>
      </w:r>
      <w:proofErr w:type="gramStart"/>
      <w:r>
        <w:rPr>
          <w:rFonts w:cs="Arial"/>
        </w:rPr>
        <w:t>disclose of</w:t>
      </w:r>
      <w:proofErr w:type="gramEnd"/>
      <w:r>
        <w:rPr>
          <w:rFonts w:cs="Arial"/>
        </w:rPr>
        <w:t xml:space="preserve"> any additional controls to modify an AI Model’s/LLM’s output applied by the Contractor if the Contractor is not a direct developer of the LLM (e.g., classifiers, system prompts, fine-tuning, content moderation and filters, etc.)</w:t>
      </w:r>
    </w:p>
    <w:p w14:paraId="44B3444E" w14:textId="77777777" w:rsidR="00967AC2" w:rsidRDefault="00967AC2" w:rsidP="00967AC2">
      <w:pPr>
        <w:rPr>
          <w:rFonts w:cs="Arial"/>
          <w:b/>
          <w:bCs/>
        </w:rPr>
      </w:pPr>
      <w:r>
        <w:rPr>
          <w:rFonts w:cs="Arial"/>
          <w:b/>
          <w:bCs/>
        </w:rPr>
        <w:t>Deliverable:</w:t>
      </w:r>
    </w:p>
    <w:p w14:paraId="2C502A9F" w14:textId="77777777" w:rsidR="00967AC2" w:rsidRDefault="00967AC2" w:rsidP="00095BB3">
      <w:pPr>
        <w:pStyle w:val="ListParagraph"/>
        <w:numPr>
          <w:ilvl w:val="0"/>
          <w:numId w:val="48"/>
        </w:numPr>
        <w:spacing w:before="0" w:after="0"/>
      </w:pPr>
      <w:r>
        <w:t>AI System/LLM Development and Operation Documentation Package</w:t>
      </w:r>
    </w:p>
    <w:p w14:paraId="1A7FD7C7" w14:textId="77777777" w:rsidR="00967AC2" w:rsidRDefault="00967AC2" w:rsidP="00967AC2">
      <w:pPr>
        <w:rPr>
          <w:rFonts w:cs="Arial"/>
        </w:rPr>
      </w:pPr>
    </w:p>
    <w:p w14:paraId="3585A1BE" w14:textId="68B269BA" w:rsidR="00967AC2" w:rsidRPr="00967AC2" w:rsidRDefault="00967AC2" w:rsidP="00A3357D">
      <w:pPr>
        <w:pStyle w:val="Heading4"/>
        <w:spacing w:after="120"/>
      </w:pPr>
      <w:bookmarkStart w:id="143" w:name="_Toc238102851"/>
      <w:r>
        <w:t>MONITORING, REPORTING, AND CORRECTIVE ACTION</w:t>
      </w:r>
      <w:bookmarkEnd w:id="143"/>
    </w:p>
    <w:p w14:paraId="629AD58E" w14:textId="77777777" w:rsidR="00967AC2" w:rsidRDefault="00967AC2" w:rsidP="00967AC2">
      <w:pPr>
        <w:rPr>
          <w:rFonts w:cs="Arial"/>
        </w:rPr>
      </w:pPr>
      <w:r>
        <w:rPr>
          <w:rFonts w:cs="Arial"/>
        </w:rPr>
        <w:t>The Contractor shall develop and implement a Compliance Monitoring and Reporting Plan supporting ongoing monitoring processes to evaluate AI outputs for compliance with Trustworthy AI and Unbiased AI principles. This plan shall include the mechanism for authorized users to provide end user feedback to report suspected violations of Truth-Seeking or Ideological Neutrality requirements.</w:t>
      </w:r>
    </w:p>
    <w:p w14:paraId="68FF9920" w14:textId="77777777" w:rsidR="00967AC2" w:rsidRDefault="00967AC2" w:rsidP="00967AC2">
      <w:pPr>
        <w:rPr>
          <w:rFonts w:cs="Arial"/>
        </w:rPr>
      </w:pPr>
    </w:p>
    <w:p w14:paraId="30A25A16" w14:textId="77777777" w:rsidR="00967AC2" w:rsidRDefault="00967AC2" w:rsidP="00967AC2">
      <w:pPr>
        <w:rPr>
          <w:rFonts w:cs="Arial"/>
        </w:rPr>
      </w:pPr>
      <w:r>
        <w:t>The Contractor shall notify the COR within 10 business days of identifying any material deviation from these principles and shall submit a written Corrective Action Plan describing mitigation steps, responsible parties, and timelines.  Any material deviation, corrective action taken, and results shall be detailed in the Monthly Progress Report.</w:t>
      </w:r>
    </w:p>
    <w:p w14:paraId="5F66C253" w14:textId="77777777" w:rsidR="00967AC2" w:rsidRDefault="00967AC2" w:rsidP="00967AC2">
      <w:pPr>
        <w:rPr>
          <w:rFonts w:cs="Arial"/>
        </w:rPr>
      </w:pPr>
    </w:p>
    <w:p w14:paraId="0439DD2C" w14:textId="39964A72" w:rsidR="00967AC2" w:rsidRDefault="00967AC2" w:rsidP="00967AC2">
      <w:pPr>
        <w:rPr>
          <w:rFonts w:cs="Arial"/>
          <w:b/>
          <w:bCs/>
        </w:rPr>
      </w:pPr>
      <w:r w:rsidRPr="72EC0494">
        <w:rPr>
          <w:rFonts w:cs="Arial"/>
          <w:b/>
          <w:bCs/>
        </w:rPr>
        <w:t>Deliverable</w:t>
      </w:r>
      <w:r w:rsidR="00361EAB" w:rsidRPr="72EC0494">
        <w:rPr>
          <w:rFonts w:cs="Arial"/>
          <w:b/>
          <w:bCs/>
        </w:rPr>
        <w:t>s</w:t>
      </w:r>
      <w:r w:rsidRPr="72EC0494">
        <w:rPr>
          <w:rFonts w:cs="Arial"/>
          <w:b/>
          <w:bCs/>
        </w:rPr>
        <w:t>:</w:t>
      </w:r>
    </w:p>
    <w:p w14:paraId="3AE68D7E" w14:textId="77777777" w:rsidR="00967AC2" w:rsidRDefault="00967AC2" w:rsidP="00967AC2">
      <w:pPr>
        <w:rPr>
          <w:rFonts w:cs="Arial"/>
        </w:rPr>
      </w:pPr>
    </w:p>
    <w:p w14:paraId="39CEF091" w14:textId="77777777" w:rsidR="00967AC2" w:rsidRDefault="00967AC2" w:rsidP="00095BB3">
      <w:pPr>
        <w:pStyle w:val="ListParagraph"/>
        <w:numPr>
          <w:ilvl w:val="0"/>
          <w:numId w:val="49"/>
        </w:numPr>
        <w:spacing w:before="0" w:after="0"/>
      </w:pPr>
      <w:r>
        <w:t>Compliance Monitoring and Reporting Plan</w:t>
      </w:r>
    </w:p>
    <w:p w14:paraId="52EFC3B1" w14:textId="77777777" w:rsidR="00967AC2" w:rsidRDefault="00967AC2" w:rsidP="00095BB3">
      <w:pPr>
        <w:pStyle w:val="ListParagraph"/>
        <w:numPr>
          <w:ilvl w:val="0"/>
          <w:numId w:val="49"/>
        </w:numPr>
        <w:spacing w:before="0" w:after="0"/>
      </w:pPr>
      <w:r>
        <w:t xml:space="preserve">Corrective Action Plan </w:t>
      </w:r>
    </w:p>
    <w:p w14:paraId="53332F0C" w14:textId="77777777" w:rsidR="00967AC2" w:rsidRDefault="00967AC2" w:rsidP="00967AC2">
      <w:pPr>
        <w:rPr>
          <w:rFonts w:cs="Arial"/>
        </w:rPr>
      </w:pPr>
    </w:p>
    <w:p w14:paraId="6DA0BFB7" w14:textId="77777777" w:rsidR="00967AC2" w:rsidRPr="00967AC2" w:rsidRDefault="00967AC2" w:rsidP="00A3357D">
      <w:pPr>
        <w:pStyle w:val="Heading4"/>
        <w:spacing w:after="120"/>
      </w:pPr>
      <w:bookmarkStart w:id="144" w:name="_Toc238102852"/>
      <w:r w:rsidRPr="00967AC2">
        <w:t>AI MODEL UPDATES AND CHANGE DISCLOSURES</w:t>
      </w:r>
      <w:bookmarkEnd w:id="144"/>
    </w:p>
    <w:p w14:paraId="4AE7BFF3" w14:textId="77777777" w:rsidR="00967AC2" w:rsidRDefault="00967AC2" w:rsidP="00967AC2">
      <w:pPr>
        <w:rPr>
          <w:rFonts w:cs="Arial"/>
          <w:highlight w:val="cyan"/>
        </w:rPr>
      </w:pPr>
      <w:r>
        <w:rPr>
          <w:rFonts w:cs="Arial"/>
        </w:rPr>
        <w:t xml:space="preserve">The Contractor, in an AI Model/LLM Change Disclosure, shall notify the Government throughout the </w:t>
      </w:r>
      <w:proofErr w:type="spellStart"/>
      <w:r>
        <w:rPr>
          <w:rFonts w:cs="Arial"/>
        </w:rPr>
        <w:t>PoP</w:t>
      </w:r>
      <w:proofErr w:type="spellEnd"/>
      <w:r>
        <w:rPr>
          <w:rFonts w:cs="Arial"/>
        </w:rPr>
        <w:t xml:space="preserve"> in advance of any material changes to AI models, including new AI enhancements, features and/or components, controls, retraining, classifiers, system prompts, fine-tuning, content moderation, filters, version replacement, or architectural </w:t>
      </w:r>
      <w:r>
        <w:rPr>
          <w:rFonts w:cs="Arial"/>
        </w:rPr>
        <w:lastRenderedPageBreak/>
        <w:t>changes, that could reasonably affect compliance with Trustworthy AI or Unbiased AI principles. Updated documentation shall be provided to VA</w:t>
      </w:r>
      <w:r w:rsidR="00F05F9B" w:rsidRPr="00F05F9B">
        <w:t xml:space="preserve"> </w:t>
      </w:r>
      <w:r w:rsidR="00F05F9B" w:rsidRPr="00F05F9B">
        <w:rPr>
          <w:rFonts w:cs="Arial"/>
        </w:rPr>
        <w:t>for VA approval</w:t>
      </w:r>
      <w:r>
        <w:rPr>
          <w:rFonts w:cs="Arial"/>
        </w:rPr>
        <w:t xml:space="preserve"> prior to implementation of such changes.</w:t>
      </w:r>
    </w:p>
    <w:p w14:paraId="37BB997B" w14:textId="77777777" w:rsidR="00967AC2" w:rsidRDefault="00967AC2" w:rsidP="00967AC2">
      <w:pPr>
        <w:rPr>
          <w:rFonts w:cs="Arial"/>
        </w:rPr>
      </w:pPr>
    </w:p>
    <w:p w14:paraId="32FBD31C" w14:textId="77777777" w:rsidR="00967AC2" w:rsidRDefault="00967AC2" w:rsidP="00967AC2">
      <w:pPr>
        <w:rPr>
          <w:rFonts w:cs="Arial"/>
          <w:b/>
          <w:bCs/>
        </w:rPr>
      </w:pPr>
      <w:r>
        <w:rPr>
          <w:rFonts w:cs="Arial"/>
          <w:b/>
          <w:bCs/>
        </w:rPr>
        <w:t>Deliverable:</w:t>
      </w:r>
    </w:p>
    <w:p w14:paraId="01DEA155" w14:textId="77777777" w:rsidR="00967AC2" w:rsidRDefault="00967AC2" w:rsidP="00095BB3">
      <w:pPr>
        <w:pStyle w:val="ListParagraph"/>
        <w:numPr>
          <w:ilvl w:val="0"/>
          <w:numId w:val="50"/>
        </w:numPr>
        <w:spacing w:before="0" w:after="240" w:line="276" w:lineRule="auto"/>
      </w:pPr>
      <w:r>
        <w:t>AI Model/LLM Change Disclosure</w:t>
      </w:r>
    </w:p>
    <w:p w14:paraId="54DFEA48" w14:textId="77777777" w:rsidR="00A669B3" w:rsidRPr="009A5111" w:rsidRDefault="00A669B3" w:rsidP="00852716">
      <w:pPr>
        <w:pStyle w:val="Heading3"/>
      </w:pPr>
      <w:bookmarkStart w:id="145" w:name="_Toc238102853"/>
      <w:r w:rsidRPr="009A5111">
        <w:t xml:space="preserve">SOURCE CODE </w:t>
      </w:r>
      <w:bookmarkStart w:id="146" w:name="_Hlk206665704"/>
      <w:r w:rsidRPr="009A5111">
        <w:t>HARMONIZATION AND REUSE IN INFORMATION TECHNOLOGY (SHARE IT Act)</w:t>
      </w:r>
      <w:bookmarkEnd w:id="145"/>
      <w:bookmarkEnd w:id="146"/>
      <w:r w:rsidRPr="009A5111">
        <w:t xml:space="preserve"> </w:t>
      </w:r>
    </w:p>
    <w:bookmarkEnd w:id="139"/>
    <w:p w14:paraId="2D2BB309" w14:textId="77777777" w:rsidR="00A669B3" w:rsidRPr="009A5111" w:rsidRDefault="00A669B3" w:rsidP="00A669B3">
      <w:pPr>
        <w:rPr>
          <w:rStyle w:val="Emphasis"/>
          <w:color w:val="auto"/>
        </w:rPr>
      </w:pPr>
    </w:p>
    <w:p w14:paraId="008039D0" w14:textId="77777777" w:rsidR="001433BD" w:rsidRPr="009A5111" w:rsidRDefault="001433BD" w:rsidP="001433BD">
      <w:pPr>
        <w:spacing w:after="600"/>
      </w:pPr>
      <w:bookmarkStart w:id="147" w:name="_Hlk206664778"/>
      <w:bookmarkStart w:id="148" w:name="_Hlk207114829"/>
      <w:bookmarkEnd w:id="140"/>
      <w:r w:rsidRPr="009A5111">
        <w:rPr>
          <w:rFonts w:cs="Arial"/>
        </w:rPr>
        <w:t>The Contractor shall comply with the Source Code Harmonization and Reuse in Information Technology (SHARE IT) Act,</w:t>
      </w:r>
      <w:r w:rsidRPr="009A5111">
        <w:rPr>
          <w:rStyle w:val="Emphasis"/>
          <w:color w:val="auto"/>
        </w:rPr>
        <w:t xml:space="preserve"> </w:t>
      </w:r>
      <w:hyperlink r:id="rId53" w:tooltip="Link to Public Law 118-187 SHARE IT Act" w:history="1">
        <w:r w:rsidRPr="009A5111">
          <w:rPr>
            <w:rStyle w:val="Hyperlink"/>
            <w:color w:val="auto"/>
          </w:rPr>
          <w:t>P.L. 118-187</w:t>
        </w:r>
      </w:hyperlink>
      <w:r w:rsidRPr="009A5111">
        <w:t>,</w:t>
      </w:r>
      <w:r w:rsidRPr="009A5111">
        <w:rPr>
          <w:rFonts w:cs="Arial"/>
        </w:rPr>
        <w:t xml:space="preserve"> when developing and delivering custom code first produced for the VA in </w:t>
      </w:r>
      <w:r w:rsidRPr="009A5111">
        <w:t>the performance of this Contract/Order.  The Contractor shall deliver to the Government all data first produced under this Contract/Order with unlimited rights as defined by FAR 52.227-14, to include without limitation, all custom-developed code and other key technical components of the code (including documentation, data models, schemas, metadata, architecture designs, configuration scripts, and artifacts required to develop, build, test, and deploy the code).  Custom-developed code includes source code, or segregable portions of source code and all documentation created in support thereof to include source code written for a software project, product, module, plugin, script, middleware, or application programming interface.</w:t>
      </w:r>
    </w:p>
    <w:p w14:paraId="5236965C" w14:textId="77777777" w:rsidR="00F0259A" w:rsidRDefault="00D461F0" w:rsidP="00803CF6">
      <w:pPr>
        <w:pStyle w:val="Heading2"/>
        <w:rPr>
          <w:caps w:val="0"/>
        </w:rPr>
      </w:pPr>
      <w:bookmarkStart w:id="149" w:name="_Toc216181042"/>
      <w:bookmarkStart w:id="150" w:name="_Ref317086732"/>
      <w:bookmarkStart w:id="151" w:name="_Ref317086748"/>
      <w:bookmarkStart w:id="152" w:name="_Ref317086784"/>
      <w:bookmarkStart w:id="153" w:name="_Toc238102854"/>
      <w:bookmarkStart w:id="154" w:name="_Hlk171607433"/>
      <w:bookmarkEnd w:id="104"/>
      <w:bookmarkEnd w:id="141"/>
      <w:bookmarkEnd w:id="147"/>
      <w:bookmarkEnd w:id="148"/>
      <w:bookmarkEnd w:id="149"/>
      <w:r w:rsidRPr="00D13E0C">
        <w:t>SECURITY</w:t>
      </w:r>
      <w:r w:rsidR="00624717">
        <w:t xml:space="preserve"> AND PRIVACY</w:t>
      </w:r>
      <w:r w:rsidRPr="00D13E0C">
        <w:t xml:space="preserve"> REQUIREMENTS</w:t>
      </w:r>
      <w:bookmarkEnd w:id="150"/>
      <w:bookmarkEnd w:id="151"/>
      <w:bookmarkEnd w:id="152"/>
      <w:bookmarkEnd w:id="153"/>
    </w:p>
    <w:p w14:paraId="1333314D" w14:textId="77777777" w:rsidR="00B62384" w:rsidRDefault="00B62384" w:rsidP="005A1B57">
      <w:pPr>
        <w:ind w:left="720"/>
      </w:pPr>
    </w:p>
    <w:p w14:paraId="2DF708CD" w14:textId="77777777" w:rsidR="00CF6B58" w:rsidRPr="00CF6B58" w:rsidRDefault="00CF6B58" w:rsidP="00CF6B58">
      <w:pPr>
        <w:pStyle w:val="Heading3"/>
      </w:pPr>
      <w:bookmarkStart w:id="155" w:name="_Toc232406619"/>
      <w:bookmarkStart w:id="156" w:name="_Toc232406620"/>
      <w:bookmarkStart w:id="157" w:name="_Toc238102855"/>
      <w:bookmarkEnd w:id="154"/>
      <w:bookmarkEnd w:id="155"/>
      <w:bookmarkEnd w:id="156"/>
      <w:r>
        <w:t>POSITION/TASK RISK DESIGNATION LEVEL(S)</w:t>
      </w:r>
      <w:bookmarkEnd w:id="157"/>
    </w:p>
    <w:p w14:paraId="7919724B" w14:textId="77777777" w:rsidR="00F0259A" w:rsidRPr="00D13E0C" w:rsidRDefault="00F0259A" w:rsidP="005A1B57">
      <w:pPr>
        <w:pStyle w:val="NoSpacing"/>
      </w:pPr>
    </w:p>
    <w:p w14:paraId="60428E92" w14:textId="77777777" w:rsidR="00B50C45" w:rsidRDefault="001D415E" w:rsidP="005A1B57">
      <w:pPr>
        <w:pStyle w:val="NoSpacing"/>
      </w:pPr>
      <w:r>
        <w:t xml:space="preserve">In accordance with VA Handbook 0710, </w:t>
      </w:r>
      <w:r w:rsidR="00CD1403">
        <w:t xml:space="preserve">Personnel </w:t>
      </w:r>
      <w:r w:rsidR="00473235">
        <w:t xml:space="preserve">Vetting </w:t>
      </w:r>
      <w:r w:rsidR="00CD1403">
        <w:t>Program, t</w:t>
      </w:r>
      <w:r w:rsidR="00B50C45" w:rsidRPr="00FD363D">
        <w:t>he position sensitivit</w:t>
      </w:r>
      <w:r w:rsidR="0039570F">
        <w:t>y</w:t>
      </w:r>
      <w:r w:rsidR="00B50C45" w:rsidRPr="00FD363D">
        <w:t xml:space="preserve"> and the level of background investigation commensurate with the required level of access for</w:t>
      </w:r>
      <w:r w:rsidR="00B50C45">
        <w:t xml:space="preserve"> the following </w:t>
      </w:r>
      <w:r w:rsidR="00B50C45" w:rsidRPr="00FD363D">
        <w:t>tasks within the P</w:t>
      </w:r>
      <w:r w:rsidR="00803CF6">
        <w:t>WS</w:t>
      </w:r>
      <w:r w:rsidR="00B50C45" w:rsidRPr="00FD363D">
        <w:t xml:space="preserve"> </w:t>
      </w:r>
      <w:r w:rsidR="0039570F">
        <w:t>are</w:t>
      </w:r>
      <w:r w:rsidR="00B50C45" w:rsidRPr="00FD363D">
        <w:t>:</w:t>
      </w:r>
    </w:p>
    <w:p w14:paraId="74646375" w14:textId="77777777" w:rsidR="00B50C45" w:rsidRDefault="00B50C45" w:rsidP="005A1B57">
      <w:pPr>
        <w:pStyle w:val="NoSpacing"/>
      </w:pPr>
    </w:p>
    <w:p w14:paraId="4A487956" w14:textId="77777777" w:rsidR="00B50C45" w:rsidRPr="00881C41" w:rsidRDefault="00CD37F4" w:rsidP="005A1B57">
      <w:pPr>
        <w:pStyle w:val="Title"/>
        <w:jc w:val="center"/>
      </w:pPr>
      <w:r w:rsidRPr="005A1B57">
        <w:rPr>
          <w:rStyle w:val="Strong"/>
          <w:b/>
          <w:sz w:val="24"/>
          <w:szCs w:val="24"/>
        </w:rPr>
        <w:t>Position Sensitivity and Background Investigation Requirements by Task</w:t>
      </w:r>
    </w:p>
    <w:tbl>
      <w:tblPr>
        <w:tblStyle w:val="TableGrid"/>
        <w:tblW w:w="9570" w:type="dxa"/>
        <w:tblLook w:val="04A0" w:firstRow="1" w:lastRow="0" w:firstColumn="1" w:lastColumn="0" w:noHBand="0" w:noVBand="1"/>
        <w:tblCaption w:val="Position Sensitivity and Background Investigation Requirements Table"/>
        <w:tblDescription w:val="Shows a table, to be completed by the user, indicating the columns:  &quot;Task Number&quot;, Tier 1/Low/NACI, Tier 2/Moderate/MBI, and Tier 4/High/BI columns for each task number of the PWS"/>
      </w:tblPr>
      <w:tblGrid>
        <w:gridCol w:w="2396"/>
        <w:gridCol w:w="2389"/>
        <w:gridCol w:w="2390"/>
        <w:gridCol w:w="2395"/>
      </w:tblGrid>
      <w:tr w:rsidR="00BD3F92" w:rsidRPr="00FD363D" w14:paraId="25969343" w14:textId="77777777" w:rsidTr="002675B7">
        <w:trPr>
          <w:trHeight w:val="377"/>
          <w:tblHeader/>
        </w:trPr>
        <w:tc>
          <w:tcPr>
            <w:tcW w:w="2396" w:type="dxa"/>
          </w:tcPr>
          <w:p w14:paraId="5963BF91" w14:textId="77777777" w:rsidR="00BD3F92" w:rsidRPr="005A1B57" w:rsidRDefault="00BD3F92" w:rsidP="006B7096">
            <w:pPr>
              <w:jc w:val="center"/>
              <w:rPr>
                <w:rStyle w:val="Strong"/>
              </w:rPr>
            </w:pPr>
            <w:r w:rsidRPr="005A1B57">
              <w:rPr>
                <w:rStyle w:val="Strong"/>
              </w:rPr>
              <w:t>Task Number</w:t>
            </w:r>
          </w:p>
        </w:tc>
        <w:tc>
          <w:tcPr>
            <w:tcW w:w="2389" w:type="dxa"/>
          </w:tcPr>
          <w:p w14:paraId="62B90A05" w14:textId="77777777" w:rsidR="00BD3F92" w:rsidRPr="005A1B57" w:rsidRDefault="00BD3F92" w:rsidP="008F2541">
            <w:pPr>
              <w:jc w:val="center"/>
              <w:rPr>
                <w:rStyle w:val="Strong"/>
              </w:rPr>
            </w:pPr>
            <w:r w:rsidRPr="005A1B57">
              <w:rPr>
                <w:rStyle w:val="Strong"/>
              </w:rPr>
              <w:t xml:space="preserve">Tier1 / Low </w:t>
            </w:r>
            <w:r w:rsidR="008F2541">
              <w:rPr>
                <w:rStyle w:val="Strong"/>
              </w:rPr>
              <w:t>Risk</w:t>
            </w:r>
          </w:p>
        </w:tc>
        <w:tc>
          <w:tcPr>
            <w:tcW w:w="2390" w:type="dxa"/>
          </w:tcPr>
          <w:p w14:paraId="6FC254AE" w14:textId="77777777" w:rsidR="00BD3F92" w:rsidRPr="005A1B57" w:rsidRDefault="00BD3F92" w:rsidP="008F2541">
            <w:pPr>
              <w:jc w:val="center"/>
              <w:rPr>
                <w:rStyle w:val="Strong"/>
              </w:rPr>
            </w:pPr>
            <w:r w:rsidRPr="005A1B57">
              <w:rPr>
                <w:rStyle w:val="Strong"/>
              </w:rPr>
              <w:t xml:space="preserve">Tier 2 / Moderate </w:t>
            </w:r>
            <w:r w:rsidR="008F2541">
              <w:rPr>
                <w:rStyle w:val="Strong"/>
              </w:rPr>
              <w:t>Risk</w:t>
            </w:r>
          </w:p>
        </w:tc>
        <w:tc>
          <w:tcPr>
            <w:tcW w:w="2395" w:type="dxa"/>
          </w:tcPr>
          <w:p w14:paraId="0D378283" w14:textId="77777777" w:rsidR="00BD3F92" w:rsidRPr="005A1B57" w:rsidRDefault="00BD3F92" w:rsidP="008F2541">
            <w:pPr>
              <w:jc w:val="center"/>
              <w:rPr>
                <w:rStyle w:val="Strong"/>
              </w:rPr>
            </w:pPr>
            <w:r w:rsidRPr="005A1B57">
              <w:rPr>
                <w:rStyle w:val="Strong"/>
              </w:rPr>
              <w:t>Tier 4 / High</w:t>
            </w:r>
            <w:r w:rsidR="008F2541">
              <w:rPr>
                <w:rStyle w:val="Strong"/>
              </w:rPr>
              <w:t xml:space="preserve"> Risk</w:t>
            </w:r>
          </w:p>
        </w:tc>
      </w:tr>
      <w:tr w:rsidR="00B50C45" w14:paraId="1FBB8682" w14:textId="77777777" w:rsidTr="000C1AC4">
        <w:tc>
          <w:tcPr>
            <w:tcW w:w="2396" w:type="dxa"/>
          </w:tcPr>
          <w:p w14:paraId="1C9C499C" w14:textId="77777777" w:rsidR="00B50C45" w:rsidRPr="009A5111" w:rsidRDefault="00B50C45" w:rsidP="006B7096">
            <w:pPr>
              <w:jc w:val="center"/>
            </w:pPr>
            <w:r w:rsidRPr="009A5111">
              <w:t>5.1</w:t>
            </w:r>
          </w:p>
        </w:tc>
        <w:tc>
          <w:tcPr>
            <w:tcW w:w="2389" w:type="dxa"/>
          </w:tcPr>
          <w:p w14:paraId="32C0981A" w14:textId="77777777" w:rsidR="00B50C45" w:rsidRDefault="00D67CDD" w:rsidP="006B7096">
            <w:pPr>
              <w:jc w:val="center"/>
            </w:pPr>
            <w:sdt>
              <w:sdtPr>
                <w:rPr>
                  <w:rFonts w:cs="Arial"/>
                </w:rPr>
                <w:id w:val="-1243862015"/>
                <w14:checkbox>
                  <w14:checked w14:val="1"/>
                  <w14:checkedState w14:val="2612" w14:font="MS Gothic"/>
                  <w14:uncheckedState w14:val="2610" w14:font="MS Gothic"/>
                </w14:checkbox>
              </w:sdtPr>
              <w:sdtEndPr/>
              <w:sdtContent>
                <w:r w:rsidR="00EF377D">
                  <w:rPr>
                    <w:rFonts w:ascii="MS Gothic" w:eastAsia="MS Gothic" w:hAnsi="MS Gothic" w:cs="Arial" w:hint="eastAsia"/>
                  </w:rPr>
                  <w:t>☒</w:t>
                </w:r>
              </w:sdtContent>
            </w:sdt>
          </w:p>
        </w:tc>
        <w:sdt>
          <w:sdtPr>
            <w:id w:val="239991116"/>
            <w14:checkbox>
              <w14:checked w14:val="0"/>
              <w14:checkedState w14:val="2612" w14:font="MS Gothic"/>
              <w14:uncheckedState w14:val="2610" w14:font="MS Gothic"/>
            </w14:checkbox>
          </w:sdtPr>
          <w:sdtEndPr/>
          <w:sdtContent>
            <w:tc>
              <w:tcPr>
                <w:tcW w:w="2390" w:type="dxa"/>
              </w:tcPr>
              <w:p w14:paraId="2197DA4A" w14:textId="77777777" w:rsidR="00B50C45" w:rsidRDefault="00404188" w:rsidP="006B7096">
                <w:pPr>
                  <w:jc w:val="center"/>
                </w:pPr>
                <w:r>
                  <w:rPr>
                    <w:rFonts w:ascii="MS Gothic" w:eastAsia="MS Gothic" w:hAnsi="MS Gothic" w:hint="eastAsia"/>
                  </w:rPr>
                  <w:t>☐</w:t>
                </w:r>
              </w:p>
            </w:tc>
          </w:sdtContent>
        </w:sdt>
        <w:sdt>
          <w:sdtPr>
            <w:id w:val="-2108338738"/>
            <w14:checkbox>
              <w14:checked w14:val="0"/>
              <w14:checkedState w14:val="2612" w14:font="MS Gothic"/>
              <w14:uncheckedState w14:val="2610" w14:font="MS Gothic"/>
            </w14:checkbox>
          </w:sdtPr>
          <w:sdtEndPr/>
          <w:sdtContent>
            <w:tc>
              <w:tcPr>
                <w:tcW w:w="2395" w:type="dxa"/>
              </w:tcPr>
              <w:p w14:paraId="599E0F3D" w14:textId="77777777" w:rsidR="00B50C45" w:rsidRDefault="00404188" w:rsidP="006B7096">
                <w:pPr>
                  <w:jc w:val="center"/>
                </w:pPr>
                <w:r>
                  <w:rPr>
                    <w:rFonts w:ascii="MS Gothic" w:eastAsia="MS Gothic" w:hAnsi="MS Gothic" w:hint="eastAsia"/>
                  </w:rPr>
                  <w:t>☐</w:t>
                </w:r>
              </w:p>
            </w:tc>
          </w:sdtContent>
        </w:sdt>
      </w:tr>
      <w:tr w:rsidR="00B50C45" w14:paraId="5D849427" w14:textId="77777777" w:rsidTr="000C1AC4">
        <w:tc>
          <w:tcPr>
            <w:tcW w:w="2396" w:type="dxa"/>
          </w:tcPr>
          <w:p w14:paraId="7823D98D" w14:textId="77777777" w:rsidR="00B50C45" w:rsidRPr="009A5111" w:rsidRDefault="009A5111" w:rsidP="006B7096">
            <w:pPr>
              <w:jc w:val="center"/>
              <w:rPr>
                <w:rStyle w:val="Emphasis"/>
                <w:b w:val="0"/>
                <w:i w:val="0"/>
                <w:iCs w:val="0"/>
                <w:color w:val="auto"/>
              </w:rPr>
            </w:pPr>
            <w:r w:rsidRPr="009A5111">
              <w:rPr>
                <w:rStyle w:val="Emphasis"/>
                <w:b w:val="0"/>
                <w:i w:val="0"/>
                <w:iCs w:val="0"/>
                <w:color w:val="auto"/>
              </w:rPr>
              <w:t>5.2</w:t>
            </w:r>
          </w:p>
        </w:tc>
        <w:sdt>
          <w:sdtPr>
            <w:id w:val="-461270620"/>
            <w14:checkbox>
              <w14:checked w14:val="1"/>
              <w14:checkedState w14:val="2612" w14:font="MS Gothic"/>
              <w14:uncheckedState w14:val="2610" w14:font="MS Gothic"/>
            </w14:checkbox>
          </w:sdtPr>
          <w:sdtEndPr/>
          <w:sdtContent>
            <w:tc>
              <w:tcPr>
                <w:tcW w:w="2389" w:type="dxa"/>
                <w:tcBorders>
                  <w:bottom w:val="single" w:sz="4" w:space="0" w:color="auto"/>
                </w:tcBorders>
              </w:tcPr>
              <w:p w14:paraId="125DFC7F" w14:textId="77777777" w:rsidR="00B50C45" w:rsidRDefault="00EF377D" w:rsidP="006B7096">
                <w:pPr>
                  <w:jc w:val="center"/>
                </w:pPr>
                <w:r>
                  <w:rPr>
                    <w:rFonts w:ascii="MS Gothic" w:eastAsia="MS Gothic" w:hAnsi="MS Gothic" w:hint="eastAsia"/>
                  </w:rPr>
                  <w:t>☒</w:t>
                </w:r>
              </w:p>
            </w:tc>
          </w:sdtContent>
        </w:sdt>
        <w:sdt>
          <w:sdtPr>
            <w:id w:val="-1558082259"/>
            <w14:checkbox>
              <w14:checked w14:val="0"/>
              <w14:checkedState w14:val="2612" w14:font="MS Gothic"/>
              <w14:uncheckedState w14:val="2610" w14:font="MS Gothic"/>
            </w14:checkbox>
          </w:sdtPr>
          <w:sdtEndPr/>
          <w:sdtContent>
            <w:tc>
              <w:tcPr>
                <w:tcW w:w="2390" w:type="dxa"/>
              </w:tcPr>
              <w:p w14:paraId="3AAC5ACB" w14:textId="77777777" w:rsidR="00B50C45" w:rsidRDefault="00404188" w:rsidP="006B7096">
                <w:pPr>
                  <w:jc w:val="center"/>
                </w:pPr>
                <w:r>
                  <w:rPr>
                    <w:rFonts w:ascii="MS Gothic" w:eastAsia="MS Gothic" w:hAnsi="MS Gothic" w:hint="eastAsia"/>
                  </w:rPr>
                  <w:t>☐</w:t>
                </w:r>
              </w:p>
            </w:tc>
          </w:sdtContent>
        </w:sdt>
        <w:sdt>
          <w:sdtPr>
            <w:id w:val="910812661"/>
            <w14:checkbox>
              <w14:checked w14:val="0"/>
              <w14:checkedState w14:val="2612" w14:font="MS Gothic"/>
              <w14:uncheckedState w14:val="2610" w14:font="MS Gothic"/>
            </w14:checkbox>
          </w:sdtPr>
          <w:sdtEndPr/>
          <w:sdtContent>
            <w:tc>
              <w:tcPr>
                <w:tcW w:w="2395" w:type="dxa"/>
              </w:tcPr>
              <w:p w14:paraId="0124029B" w14:textId="77777777" w:rsidR="00B50C45" w:rsidRDefault="00404188" w:rsidP="006B7096">
                <w:pPr>
                  <w:jc w:val="center"/>
                </w:pPr>
                <w:r>
                  <w:rPr>
                    <w:rFonts w:ascii="MS Gothic" w:eastAsia="MS Gothic" w:hAnsi="MS Gothic" w:hint="eastAsia"/>
                  </w:rPr>
                  <w:t>☐</w:t>
                </w:r>
              </w:p>
            </w:tc>
          </w:sdtContent>
        </w:sdt>
      </w:tr>
      <w:tr w:rsidR="00B50C45" w14:paraId="4FF73B7E" w14:textId="77777777" w:rsidTr="000C1AC4">
        <w:tc>
          <w:tcPr>
            <w:tcW w:w="2396" w:type="dxa"/>
          </w:tcPr>
          <w:p w14:paraId="42347D93" w14:textId="77777777" w:rsidR="00B50C45" w:rsidRPr="009A5111" w:rsidRDefault="009A5111" w:rsidP="006B7096">
            <w:pPr>
              <w:jc w:val="center"/>
              <w:rPr>
                <w:rStyle w:val="Emphasis"/>
                <w:b w:val="0"/>
                <w:i w:val="0"/>
                <w:iCs w:val="0"/>
                <w:color w:val="auto"/>
              </w:rPr>
            </w:pPr>
            <w:r w:rsidRPr="009A5111">
              <w:rPr>
                <w:rStyle w:val="Emphasis"/>
                <w:b w:val="0"/>
                <w:i w:val="0"/>
                <w:iCs w:val="0"/>
                <w:color w:val="auto"/>
              </w:rPr>
              <w:t>5.3</w:t>
            </w:r>
          </w:p>
        </w:tc>
        <w:sdt>
          <w:sdtPr>
            <w:id w:val="1783294112"/>
            <w14:checkbox>
              <w14:checked w14:val="1"/>
              <w14:checkedState w14:val="2612" w14:font="MS Gothic"/>
              <w14:uncheckedState w14:val="2610" w14:font="MS Gothic"/>
            </w14:checkbox>
          </w:sdtPr>
          <w:sdtEndPr/>
          <w:sdtContent>
            <w:tc>
              <w:tcPr>
                <w:tcW w:w="2389" w:type="dxa"/>
                <w:tcBorders>
                  <w:top w:val="single" w:sz="4" w:space="0" w:color="auto"/>
                </w:tcBorders>
              </w:tcPr>
              <w:p w14:paraId="72C25ACC" w14:textId="77777777" w:rsidR="00B50C45" w:rsidRDefault="00EF377D" w:rsidP="006B7096">
                <w:pPr>
                  <w:jc w:val="center"/>
                </w:pPr>
                <w:r w:rsidRPr="00EF377D">
                  <w:rPr>
                    <w:rFonts w:ascii="MS Gothic" w:eastAsia="MS Gothic" w:hAnsi="MS Gothic" w:hint="eastAsia"/>
                  </w:rPr>
                  <w:t>☒</w:t>
                </w:r>
              </w:p>
            </w:tc>
          </w:sdtContent>
        </w:sdt>
        <w:sdt>
          <w:sdtPr>
            <w:id w:val="1464547078"/>
            <w14:checkbox>
              <w14:checked w14:val="0"/>
              <w14:checkedState w14:val="2612" w14:font="MS Gothic"/>
              <w14:uncheckedState w14:val="2610" w14:font="MS Gothic"/>
            </w14:checkbox>
          </w:sdtPr>
          <w:sdtEndPr/>
          <w:sdtContent>
            <w:tc>
              <w:tcPr>
                <w:tcW w:w="2390" w:type="dxa"/>
              </w:tcPr>
              <w:p w14:paraId="2522419E" w14:textId="77777777" w:rsidR="00B50C45" w:rsidRDefault="00404188" w:rsidP="006B7096">
                <w:pPr>
                  <w:jc w:val="center"/>
                </w:pPr>
                <w:r>
                  <w:rPr>
                    <w:rFonts w:ascii="MS Gothic" w:eastAsia="MS Gothic" w:hAnsi="MS Gothic" w:hint="eastAsia"/>
                  </w:rPr>
                  <w:t>☐</w:t>
                </w:r>
              </w:p>
            </w:tc>
          </w:sdtContent>
        </w:sdt>
        <w:sdt>
          <w:sdtPr>
            <w:id w:val="254867645"/>
            <w14:checkbox>
              <w14:checked w14:val="0"/>
              <w14:checkedState w14:val="2612" w14:font="MS Gothic"/>
              <w14:uncheckedState w14:val="2610" w14:font="MS Gothic"/>
            </w14:checkbox>
          </w:sdtPr>
          <w:sdtEndPr/>
          <w:sdtContent>
            <w:tc>
              <w:tcPr>
                <w:tcW w:w="2395" w:type="dxa"/>
              </w:tcPr>
              <w:p w14:paraId="2E3C0777" w14:textId="77777777" w:rsidR="00B50C45" w:rsidRDefault="00404188" w:rsidP="006B7096">
                <w:pPr>
                  <w:jc w:val="center"/>
                </w:pPr>
                <w:r>
                  <w:rPr>
                    <w:rFonts w:ascii="MS Gothic" w:eastAsia="MS Gothic" w:hAnsi="MS Gothic" w:hint="eastAsia"/>
                  </w:rPr>
                  <w:t>☐</w:t>
                </w:r>
              </w:p>
            </w:tc>
          </w:sdtContent>
        </w:sdt>
      </w:tr>
      <w:tr w:rsidR="00B50C45" w14:paraId="5DB4F26E" w14:textId="77777777" w:rsidTr="000C1AC4">
        <w:tc>
          <w:tcPr>
            <w:tcW w:w="2396" w:type="dxa"/>
          </w:tcPr>
          <w:p w14:paraId="5AB233C1" w14:textId="77777777" w:rsidR="00B50C45" w:rsidRPr="009A5111" w:rsidRDefault="009A5111" w:rsidP="006B7096">
            <w:pPr>
              <w:jc w:val="center"/>
            </w:pPr>
            <w:r w:rsidRPr="009A5111">
              <w:t>5.4</w:t>
            </w:r>
          </w:p>
        </w:tc>
        <w:sdt>
          <w:sdtPr>
            <w:id w:val="-543751713"/>
            <w14:checkbox>
              <w14:checked w14:val="1"/>
              <w14:checkedState w14:val="2612" w14:font="MS Gothic"/>
              <w14:uncheckedState w14:val="2610" w14:font="MS Gothic"/>
            </w14:checkbox>
          </w:sdtPr>
          <w:sdtEndPr/>
          <w:sdtContent>
            <w:tc>
              <w:tcPr>
                <w:tcW w:w="2389" w:type="dxa"/>
              </w:tcPr>
              <w:p w14:paraId="01784AEF" w14:textId="77777777" w:rsidR="00B50C45" w:rsidRDefault="00EF377D" w:rsidP="006B7096">
                <w:pPr>
                  <w:jc w:val="center"/>
                </w:pPr>
                <w:r>
                  <w:rPr>
                    <w:rFonts w:ascii="MS Gothic" w:eastAsia="MS Gothic" w:hAnsi="MS Gothic" w:hint="eastAsia"/>
                  </w:rPr>
                  <w:t>☒</w:t>
                </w:r>
              </w:p>
            </w:tc>
          </w:sdtContent>
        </w:sdt>
        <w:sdt>
          <w:sdtPr>
            <w:id w:val="-2111347942"/>
            <w14:checkbox>
              <w14:checked w14:val="0"/>
              <w14:checkedState w14:val="2612" w14:font="MS Gothic"/>
              <w14:uncheckedState w14:val="2610" w14:font="MS Gothic"/>
            </w14:checkbox>
          </w:sdtPr>
          <w:sdtEndPr/>
          <w:sdtContent>
            <w:tc>
              <w:tcPr>
                <w:tcW w:w="2390" w:type="dxa"/>
              </w:tcPr>
              <w:p w14:paraId="7EDF61CD" w14:textId="77777777" w:rsidR="00B50C45" w:rsidRDefault="00404188" w:rsidP="006B7096">
                <w:pPr>
                  <w:jc w:val="center"/>
                </w:pPr>
                <w:r>
                  <w:rPr>
                    <w:rFonts w:ascii="MS Gothic" w:eastAsia="MS Gothic" w:hAnsi="MS Gothic" w:hint="eastAsia"/>
                  </w:rPr>
                  <w:t>☐</w:t>
                </w:r>
              </w:p>
            </w:tc>
          </w:sdtContent>
        </w:sdt>
        <w:sdt>
          <w:sdtPr>
            <w:id w:val="563143071"/>
            <w14:checkbox>
              <w14:checked w14:val="0"/>
              <w14:checkedState w14:val="2612" w14:font="MS Gothic"/>
              <w14:uncheckedState w14:val="2610" w14:font="MS Gothic"/>
            </w14:checkbox>
          </w:sdtPr>
          <w:sdtEndPr/>
          <w:sdtContent>
            <w:tc>
              <w:tcPr>
                <w:tcW w:w="2395" w:type="dxa"/>
              </w:tcPr>
              <w:p w14:paraId="5AB7F167" w14:textId="77777777" w:rsidR="00B50C45" w:rsidRDefault="00404188" w:rsidP="006B7096">
                <w:pPr>
                  <w:jc w:val="center"/>
                </w:pPr>
                <w:r>
                  <w:rPr>
                    <w:rFonts w:ascii="MS Gothic" w:eastAsia="MS Gothic" w:hAnsi="MS Gothic" w:hint="eastAsia"/>
                  </w:rPr>
                  <w:t>☐</w:t>
                </w:r>
              </w:p>
            </w:tc>
          </w:sdtContent>
        </w:sdt>
      </w:tr>
      <w:tr w:rsidR="00B50C45" w14:paraId="279F295D" w14:textId="77777777" w:rsidTr="000C1AC4">
        <w:tc>
          <w:tcPr>
            <w:tcW w:w="2396" w:type="dxa"/>
          </w:tcPr>
          <w:p w14:paraId="01C54307" w14:textId="77777777" w:rsidR="00B50C45" w:rsidRPr="009A5111" w:rsidRDefault="009A5111" w:rsidP="006B7096">
            <w:pPr>
              <w:jc w:val="center"/>
            </w:pPr>
            <w:r w:rsidRPr="009A5111">
              <w:t>5.5</w:t>
            </w:r>
          </w:p>
        </w:tc>
        <w:sdt>
          <w:sdtPr>
            <w:id w:val="-1287111241"/>
            <w14:checkbox>
              <w14:checked w14:val="1"/>
              <w14:checkedState w14:val="2612" w14:font="MS Gothic"/>
              <w14:uncheckedState w14:val="2610" w14:font="MS Gothic"/>
            </w14:checkbox>
          </w:sdtPr>
          <w:sdtEndPr/>
          <w:sdtContent>
            <w:tc>
              <w:tcPr>
                <w:tcW w:w="2389" w:type="dxa"/>
              </w:tcPr>
              <w:p w14:paraId="07A90796" w14:textId="77777777" w:rsidR="00B50C45" w:rsidRDefault="00EF377D" w:rsidP="006B7096">
                <w:pPr>
                  <w:jc w:val="center"/>
                </w:pPr>
                <w:r>
                  <w:rPr>
                    <w:rFonts w:ascii="MS Gothic" w:eastAsia="MS Gothic" w:hAnsi="MS Gothic" w:hint="eastAsia"/>
                  </w:rPr>
                  <w:t>☒</w:t>
                </w:r>
              </w:p>
            </w:tc>
          </w:sdtContent>
        </w:sdt>
        <w:sdt>
          <w:sdtPr>
            <w:id w:val="991066872"/>
            <w14:checkbox>
              <w14:checked w14:val="0"/>
              <w14:checkedState w14:val="2612" w14:font="MS Gothic"/>
              <w14:uncheckedState w14:val="2610" w14:font="MS Gothic"/>
            </w14:checkbox>
          </w:sdtPr>
          <w:sdtEndPr/>
          <w:sdtContent>
            <w:tc>
              <w:tcPr>
                <w:tcW w:w="2390" w:type="dxa"/>
              </w:tcPr>
              <w:p w14:paraId="7A94C721" w14:textId="77777777" w:rsidR="00B50C45" w:rsidRDefault="00404188" w:rsidP="006B7096">
                <w:pPr>
                  <w:jc w:val="center"/>
                </w:pPr>
                <w:r>
                  <w:rPr>
                    <w:rFonts w:ascii="MS Gothic" w:eastAsia="MS Gothic" w:hAnsi="MS Gothic" w:hint="eastAsia"/>
                  </w:rPr>
                  <w:t>☐</w:t>
                </w:r>
              </w:p>
            </w:tc>
          </w:sdtContent>
        </w:sdt>
        <w:sdt>
          <w:sdtPr>
            <w:id w:val="27082496"/>
            <w14:checkbox>
              <w14:checked w14:val="0"/>
              <w14:checkedState w14:val="2612" w14:font="MS Gothic"/>
              <w14:uncheckedState w14:val="2610" w14:font="MS Gothic"/>
            </w14:checkbox>
          </w:sdtPr>
          <w:sdtEndPr/>
          <w:sdtContent>
            <w:tc>
              <w:tcPr>
                <w:tcW w:w="2395" w:type="dxa"/>
              </w:tcPr>
              <w:p w14:paraId="38A83251" w14:textId="77777777" w:rsidR="00B50C45" w:rsidRDefault="00404188" w:rsidP="006B7096">
                <w:pPr>
                  <w:jc w:val="center"/>
                </w:pPr>
                <w:r>
                  <w:rPr>
                    <w:rFonts w:ascii="MS Gothic" w:eastAsia="MS Gothic" w:hAnsi="MS Gothic" w:hint="eastAsia"/>
                  </w:rPr>
                  <w:t>☐</w:t>
                </w:r>
              </w:p>
            </w:tc>
          </w:sdtContent>
        </w:sdt>
      </w:tr>
      <w:tr w:rsidR="00B50C45" w14:paraId="4BF09056" w14:textId="77777777" w:rsidTr="000C1AC4">
        <w:tc>
          <w:tcPr>
            <w:tcW w:w="2396" w:type="dxa"/>
          </w:tcPr>
          <w:p w14:paraId="2002A9C2" w14:textId="77777777" w:rsidR="00B50C45" w:rsidRPr="009A5111" w:rsidRDefault="009A5111" w:rsidP="006B7096">
            <w:pPr>
              <w:jc w:val="center"/>
            </w:pPr>
            <w:r w:rsidRPr="009A5111">
              <w:t>5.6</w:t>
            </w:r>
          </w:p>
        </w:tc>
        <w:sdt>
          <w:sdtPr>
            <w:id w:val="-1002889080"/>
            <w14:checkbox>
              <w14:checked w14:val="1"/>
              <w14:checkedState w14:val="2612" w14:font="MS Gothic"/>
              <w14:uncheckedState w14:val="2610" w14:font="MS Gothic"/>
            </w14:checkbox>
          </w:sdtPr>
          <w:sdtEndPr/>
          <w:sdtContent>
            <w:tc>
              <w:tcPr>
                <w:tcW w:w="2389" w:type="dxa"/>
              </w:tcPr>
              <w:p w14:paraId="21372A35" w14:textId="77777777" w:rsidR="00B50C45" w:rsidRDefault="00EF377D" w:rsidP="006B7096">
                <w:pPr>
                  <w:jc w:val="center"/>
                </w:pPr>
                <w:r>
                  <w:rPr>
                    <w:rFonts w:ascii="MS Gothic" w:eastAsia="MS Gothic" w:hAnsi="MS Gothic" w:hint="eastAsia"/>
                  </w:rPr>
                  <w:t>☒</w:t>
                </w:r>
              </w:p>
            </w:tc>
          </w:sdtContent>
        </w:sdt>
        <w:sdt>
          <w:sdtPr>
            <w:id w:val="769968242"/>
            <w14:checkbox>
              <w14:checked w14:val="0"/>
              <w14:checkedState w14:val="2612" w14:font="MS Gothic"/>
              <w14:uncheckedState w14:val="2610" w14:font="MS Gothic"/>
            </w14:checkbox>
          </w:sdtPr>
          <w:sdtEndPr/>
          <w:sdtContent>
            <w:tc>
              <w:tcPr>
                <w:tcW w:w="2390" w:type="dxa"/>
              </w:tcPr>
              <w:p w14:paraId="5C5AE59B" w14:textId="77777777" w:rsidR="00B50C45" w:rsidRDefault="00404188" w:rsidP="006B7096">
                <w:pPr>
                  <w:jc w:val="center"/>
                </w:pPr>
                <w:r>
                  <w:rPr>
                    <w:rFonts w:ascii="MS Gothic" w:eastAsia="MS Gothic" w:hAnsi="MS Gothic" w:hint="eastAsia"/>
                  </w:rPr>
                  <w:t>☐</w:t>
                </w:r>
              </w:p>
            </w:tc>
          </w:sdtContent>
        </w:sdt>
        <w:sdt>
          <w:sdtPr>
            <w:id w:val="-10678975"/>
            <w14:checkbox>
              <w14:checked w14:val="0"/>
              <w14:checkedState w14:val="2612" w14:font="MS Gothic"/>
              <w14:uncheckedState w14:val="2610" w14:font="MS Gothic"/>
            </w14:checkbox>
          </w:sdtPr>
          <w:sdtEndPr/>
          <w:sdtContent>
            <w:tc>
              <w:tcPr>
                <w:tcW w:w="2395" w:type="dxa"/>
              </w:tcPr>
              <w:p w14:paraId="2627478C" w14:textId="77777777" w:rsidR="00B50C45" w:rsidRDefault="00404188" w:rsidP="006B7096">
                <w:pPr>
                  <w:jc w:val="center"/>
                </w:pPr>
                <w:r>
                  <w:rPr>
                    <w:rFonts w:ascii="MS Gothic" w:eastAsia="MS Gothic" w:hAnsi="MS Gothic" w:hint="eastAsia"/>
                  </w:rPr>
                  <w:t>☐</w:t>
                </w:r>
              </w:p>
            </w:tc>
          </w:sdtContent>
        </w:sdt>
      </w:tr>
    </w:tbl>
    <w:p w14:paraId="66DE2235" w14:textId="77777777" w:rsidR="00B50C45" w:rsidRDefault="00B50C45" w:rsidP="005A1B57">
      <w:pPr>
        <w:pStyle w:val="NoSpacing"/>
      </w:pPr>
    </w:p>
    <w:p w14:paraId="72D34BD4" w14:textId="77777777" w:rsidR="00B50C45" w:rsidRDefault="00B50C45" w:rsidP="005A1B57">
      <w:pPr>
        <w:pStyle w:val="NoSpacing"/>
      </w:pPr>
      <w:r w:rsidRPr="00FF6949">
        <w:lastRenderedPageBreak/>
        <w:t xml:space="preserve">The Tasks identified </w:t>
      </w:r>
      <w:r>
        <w:t>above</w:t>
      </w:r>
      <w:r w:rsidRPr="00FF6949">
        <w:t xml:space="preserve"> and the resulting Position Sensitivity and Background Investigation </w:t>
      </w:r>
      <w:r>
        <w:t xml:space="preserve">requirements </w:t>
      </w:r>
      <w:r w:rsidR="00B76182">
        <w:t>identify, in effect,</w:t>
      </w:r>
      <w:r w:rsidRPr="00FF6949">
        <w:t xml:space="preserve"> the Background Investigation requirements </w:t>
      </w:r>
      <w:r w:rsidR="00B76182">
        <w:t>for</w:t>
      </w:r>
      <w:r w:rsidRPr="00FF6949">
        <w:t xml:space="preserve"> Contractor individual</w:t>
      </w:r>
      <w:r w:rsidR="00B76182">
        <w:t>s</w:t>
      </w:r>
      <w:r w:rsidRPr="00FF6949">
        <w:t xml:space="preserve">, based upon the tasks the </w:t>
      </w:r>
      <w:proofErr w:type="gramStart"/>
      <w:r w:rsidRPr="00FF6949">
        <w:t>particular Contractor</w:t>
      </w:r>
      <w:proofErr w:type="gramEnd"/>
      <w:r w:rsidRPr="00FF6949">
        <w:t xml:space="preserve"> individual will be working.  The submitted Contractor Staff Roster must indicate the required Background Investigation Level for each</w:t>
      </w:r>
      <w:r w:rsidR="00B76182">
        <w:t xml:space="preserve"> Contractor</w:t>
      </w:r>
      <w:r w:rsidRPr="00FF6949">
        <w:t xml:space="preserve"> individual based upon the tasks the Contractor individual will be working, </w:t>
      </w:r>
      <w:r>
        <w:t>in accordance with their</w:t>
      </w:r>
      <w:r w:rsidRPr="00FF6949">
        <w:t xml:space="preserve"> submitted proposal.</w:t>
      </w:r>
    </w:p>
    <w:p w14:paraId="2F10F888" w14:textId="77777777" w:rsidR="00624717" w:rsidRDefault="00624717" w:rsidP="005A1B57">
      <w:pPr>
        <w:pStyle w:val="NoSpacing"/>
      </w:pPr>
    </w:p>
    <w:p w14:paraId="391B3E44" w14:textId="77777777" w:rsidR="00F0259A" w:rsidRPr="00333074" w:rsidRDefault="00333074" w:rsidP="00333074">
      <w:pPr>
        <w:pStyle w:val="Heading3"/>
      </w:pPr>
      <w:bookmarkStart w:id="158" w:name="_Toc238102856"/>
      <w:r w:rsidRPr="00333074">
        <w:t>CONTRACTOR PERSONNEL SECURITY REQUIREMENTS</w:t>
      </w:r>
      <w:bookmarkEnd w:id="158"/>
    </w:p>
    <w:p w14:paraId="65308DC5" w14:textId="77777777" w:rsidR="00333074" w:rsidRPr="00D13E0C" w:rsidRDefault="00333074" w:rsidP="005A1B57">
      <w:pPr>
        <w:pStyle w:val="NoSpacing"/>
      </w:pPr>
    </w:p>
    <w:p w14:paraId="12BB9AF5" w14:textId="77777777" w:rsidR="00E47F5F" w:rsidRPr="005A1B57" w:rsidRDefault="00E47F5F" w:rsidP="005704EA">
      <w:pPr>
        <w:ind w:left="720" w:hanging="360"/>
        <w:rPr>
          <w:rStyle w:val="Strong"/>
        </w:rPr>
      </w:pPr>
      <w:bookmarkStart w:id="159" w:name="_Hlk217291923"/>
      <w:r w:rsidRPr="005A1B57">
        <w:rPr>
          <w:rStyle w:val="Strong"/>
        </w:rPr>
        <w:t>Contractor Responsibilities</w:t>
      </w:r>
      <w:r w:rsidR="001D7360" w:rsidRPr="005A1B57">
        <w:rPr>
          <w:rStyle w:val="Strong"/>
        </w:rPr>
        <w:t>:</w:t>
      </w:r>
      <w:r w:rsidRPr="005A1B57">
        <w:rPr>
          <w:rStyle w:val="Strong"/>
        </w:rPr>
        <w:t xml:space="preserve"> </w:t>
      </w:r>
    </w:p>
    <w:p w14:paraId="42345B0E" w14:textId="77777777" w:rsidR="00E47F5F" w:rsidRPr="00FF0358" w:rsidRDefault="00E47F5F" w:rsidP="009B715C">
      <w:pPr>
        <w:pStyle w:val="Lista"/>
        <w:numPr>
          <w:ilvl w:val="0"/>
          <w:numId w:val="4"/>
        </w:numPr>
        <w:ind w:left="1080"/>
        <w:rPr>
          <w:rFonts w:cs="Arial"/>
        </w:rPr>
      </w:pPr>
      <w:r w:rsidRPr="00D13E0C">
        <w:rPr>
          <w:rFonts w:cs="Arial"/>
        </w:rPr>
        <w:t>The Contractor shall prescreen all personnel requiring access to the computer systems to ensure they maintain</w:t>
      </w:r>
      <w:r w:rsidR="00C83EF3" w:rsidRPr="00D13E0C">
        <w:rPr>
          <w:rFonts w:cs="Arial"/>
        </w:rPr>
        <w:t xml:space="preserve"> the appropriate Background Investigation</w:t>
      </w:r>
      <w:r w:rsidRPr="00D13E0C">
        <w:rPr>
          <w:rFonts w:cs="Arial"/>
        </w:rPr>
        <w:t xml:space="preserve">, and are able to read, write, </w:t>
      </w:r>
      <w:r w:rsidR="009F4E08" w:rsidRPr="00D13E0C">
        <w:rPr>
          <w:rFonts w:cs="Arial"/>
        </w:rPr>
        <w:t>speak,</w:t>
      </w:r>
      <w:r w:rsidRPr="00D13E0C">
        <w:rPr>
          <w:rFonts w:cs="Arial"/>
        </w:rPr>
        <w:t xml:space="preserve"> and understand the English language.</w:t>
      </w:r>
    </w:p>
    <w:p w14:paraId="6D960ECF" w14:textId="77777777" w:rsidR="00625C1A" w:rsidRPr="00625C1A" w:rsidRDefault="00BD3F92" w:rsidP="00625C1A">
      <w:pPr>
        <w:pStyle w:val="Lista"/>
        <w:ind w:left="1080"/>
      </w:pPr>
      <w:r w:rsidRPr="00FB491D">
        <w:rPr>
          <w:rFonts w:cs="Arial"/>
        </w:rPr>
        <w:t xml:space="preserve">Within </w:t>
      </w:r>
      <w:r>
        <w:rPr>
          <w:rFonts w:cs="Arial"/>
        </w:rPr>
        <w:t xml:space="preserve">3 business </w:t>
      </w:r>
      <w:r w:rsidRPr="00FB491D">
        <w:rPr>
          <w:rFonts w:cs="Arial"/>
        </w:rPr>
        <w:t xml:space="preserve">days after award, the Contractor shall provide </w:t>
      </w:r>
      <w:r>
        <w:rPr>
          <w:rFonts w:cs="Arial"/>
        </w:rPr>
        <w:t xml:space="preserve">a </w:t>
      </w:r>
      <w:r w:rsidRPr="00FB491D">
        <w:rPr>
          <w:rFonts w:cs="Arial"/>
        </w:rPr>
        <w:t xml:space="preserve">roster </w:t>
      </w:r>
      <w:r>
        <w:rPr>
          <w:rFonts w:cs="Arial"/>
        </w:rPr>
        <w:t xml:space="preserve">of Contractor and Subcontractor employees </w:t>
      </w:r>
      <w:r w:rsidRPr="00FB491D">
        <w:rPr>
          <w:rFonts w:cs="Arial"/>
        </w:rPr>
        <w:t xml:space="preserve">to the </w:t>
      </w:r>
      <w:r>
        <w:rPr>
          <w:rFonts w:cs="Arial"/>
        </w:rPr>
        <w:t>COR</w:t>
      </w:r>
      <w:r w:rsidRPr="00FB491D">
        <w:rPr>
          <w:rFonts w:cs="Arial"/>
        </w:rPr>
        <w:t xml:space="preserve"> to begin their background investigations</w:t>
      </w:r>
      <w:r>
        <w:rPr>
          <w:rFonts w:cs="Arial"/>
        </w:rPr>
        <w:t xml:space="preserve"> in accordance with the </w:t>
      </w:r>
      <w:r w:rsidR="000C2E6B">
        <w:rPr>
          <w:rFonts w:cs="Arial"/>
        </w:rPr>
        <w:t xml:space="preserve">PAL </w:t>
      </w:r>
      <w:r>
        <w:rPr>
          <w:rFonts w:cs="Arial"/>
        </w:rPr>
        <w:t>template</w:t>
      </w:r>
      <w:r w:rsidR="007E26A0">
        <w:rPr>
          <w:rFonts w:cs="Arial"/>
        </w:rPr>
        <w:t xml:space="preserve"> artifact</w:t>
      </w:r>
      <w:r w:rsidRPr="00FB491D">
        <w:rPr>
          <w:rFonts w:cs="Arial"/>
        </w:rPr>
        <w:t>.</w:t>
      </w:r>
      <w:r>
        <w:rPr>
          <w:rFonts w:cs="Arial"/>
        </w:rPr>
        <w:t xml:space="preserve">  The Contractor Staff Roster shall contain the Contractor’s Full Name</w:t>
      </w:r>
      <w:r w:rsidR="00167D3F">
        <w:rPr>
          <w:rFonts w:cs="Arial"/>
        </w:rPr>
        <w:t>, Date</w:t>
      </w:r>
      <w:r>
        <w:rPr>
          <w:rFonts w:cs="Arial"/>
        </w:rPr>
        <w:t xml:space="preserve"> of Birth, </w:t>
      </w:r>
      <w:r w:rsidRPr="00DB0D8A">
        <w:rPr>
          <w:rFonts w:cs="Arial"/>
        </w:rPr>
        <w:t>Place of Birth, individual background investigation level requirement (based</w:t>
      </w:r>
      <w:r>
        <w:rPr>
          <w:rFonts w:cs="Arial"/>
        </w:rPr>
        <w:t xml:space="preserve"> upon Section 6.2</w:t>
      </w:r>
      <w:r w:rsidR="00F63915">
        <w:rPr>
          <w:rFonts w:cs="Arial"/>
        </w:rPr>
        <w:t>.1</w:t>
      </w:r>
      <w:r>
        <w:rPr>
          <w:rFonts w:cs="Arial"/>
        </w:rPr>
        <w:t xml:space="preserve"> Tasks), etc.  The Contractor shall submit full Social Security Numbers either within the Contractor Staff Roster or under separate cover to the COR.  The Contractor Staff Roster shall be updated and provided to VA within 1 day of any </w:t>
      </w:r>
      <w:r w:rsidRPr="002A5B5F">
        <w:rPr>
          <w:rFonts w:cs="Arial"/>
        </w:rPr>
        <w:t>changes in employee status, training</w:t>
      </w:r>
      <w:r>
        <w:rPr>
          <w:rFonts w:cs="Arial"/>
        </w:rPr>
        <w:t xml:space="preserve"> certification completion status, Background Investigation level status</w:t>
      </w:r>
      <w:r w:rsidRPr="002A5B5F">
        <w:rPr>
          <w:rFonts w:cs="Arial"/>
        </w:rPr>
        <w:t>, additions/removal of employees</w:t>
      </w:r>
      <w:r>
        <w:rPr>
          <w:rFonts w:cs="Arial"/>
        </w:rPr>
        <w:t xml:space="preserve">, etc. </w:t>
      </w:r>
      <w:r w:rsidRPr="002A5B5F">
        <w:rPr>
          <w:rFonts w:cs="Arial"/>
        </w:rPr>
        <w:t>throughout the P</w:t>
      </w:r>
      <w:r>
        <w:rPr>
          <w:rFonts w:cs="Arial"/>
        </w:rPr>
        <w:t>eriod of Performance</w:t>
      </w:r>
      <w:r w:rsidRPr="002A5B5F">
        <w:rPr>
          <w:rFonts w:cs="Arial"/>
        </w:rPr>
        <w:t>.</w:t>
      </w:r>
      <w:r>
        <w:rPr>
          <w:rFonts w:cs="Arial"/>
        </w:rPr>
        <w:t xml:space="preserve">  The Contractor Staff Roster shall remain a historical document indicating all past information and the Contractor shall indicate in the Comment field, employees no longer supporting this contract</w:t>
      </w:r>
      <w:r w:rsidRPr="00413667">
        <w:rPr>
          <w:rFonts w:cs="Arial"/>
        </w:rPr>
        <w:t>.</w:t>
      </w:r>
      <w:r w:rsidR="00625C1A" w:rsidRPr="00413667">
        <w:t xml:space="preserve">  The preferred method to send the Contractor Staff Roster or Social Security Number is by encrypted e-mail. If unable to send encrypted e-mail, other methods which comply with FIPS 140-2 </w:t>
      </w:r>
      <w:r w:rsidR="00B377AE">
        <w:t xml:space="preserve">(or its successor) </w:t>
      </w:r>
      <w:r w:rsidR="00625C1A" w:rsidRPr="00413667">
        <w:t>are to encrypt the file, use a secure fax, or use a traceable mail service.</w:t>
      </w:r>
      <w:r w:rsidR="00B377AE" w:rsidRPr="00B377AE">
        <w:t xml:space="preserve"> </w:t>
      </w:r>
      <w:bookmarkStart w:id="160" w:name="_Hlk182830001"/>
      <w:r w:rsidR="00B377AE" w:rsidRPr="00DE52FF">
        <w:t xml:space="preserve">(Note that by September 22, 2026, all FIPS 140-2 certificate validations will be placed on the Historical List. See FIPS Transition Effort Timeline for more details:  </w:t>
      </w:r>
      <w:hyperlink r:id="rId54" w:anchor="schedule" w:tooltip="Link to NIST FIPS Transition effort schedule" w:history="1">
        <w:r w:rsidR="00B377AE" w:rsidRPr="00DE52FF">
          <w:rPr>
            <w:rStyle w:val="Hyperlink"/>
          </w:rPr>
          <w:t>https://csrc.nist.gov/projects/fips-140-3-transition-effort#schedule</w:t>
        </w:r>
      </w:hyperlink>
      <w:r w:rsidR="00B377AE">
        <w:t>)</w:t>
      </w:r>
      <w:bookmarkEnd w:id="160"/>
    </w:p>
    <w:p w14:paraId="30C31C87" w14:textId="77777777" w:rsidR="0093205D" w:rsidRPr="00FB491D" w:rsidRDefault="0093205D" w:rsidP="00FB491D">
      <w:pPr>
        <w:pStyle w:val="Lista"/>
        <w:numPr>
          <w:ilvl w:val="0"/>
          <w:numId w:val="4"/>
        </w:numPr>
        <w:ind w:left="1080"/>
        <w:rPr>
          <w:rFonts w:cs="Arial"/>
        </w:rPr>
      </w:pPr>
      <w:r>
        <w:rPr>
          <w:rFonts w:cs="Arial"/>
        </w:rPr>
        <w:t>The Contractor should coordinate</w:t>
      </w:r>
      <w:r w:rsidR="001336C8">
        <w:rPr>
          <w:rFonts w:cs="Arial"/>
        </w:rPr>
        <w:t xml:space="preserve"> with</w:t>
      </w:r>
      <w:r>
        <w:rPr>
          <w:rFonts w:cs="Arial"/>
        </w:rPr>
        <w:t xml:space="preserve"> the location of the nearest VA fingerprinting office through the COR.  </w:t>
      </w:r>
      <w:r>
        <w:t>Only electronic fingerprints are authorized.</w:t>
      </w:r>
      <w:r w:rsidR="001336C8">
        <w:t xml:space="preserve">  The Contractor shall</w:t>
      </w:r>
      <w:r w:rsidR="002F2B18">
        <w:t xml:space="preserve"> bring their completed </w:t>
      </w:r>
      <w:r w:rsidR="00BB2F03">
        <w:t>Personnel Security Adjudication Center (PSAC)</w:t>
      </w:r>
      <w:r w:rsidR="002F2B18">
        <w:t xml:space="preserve"> Fingerprint request form with them (see paragraph d.4. below)</w:t>
      </w:r>
      <w:r w:rsidR="007C0BD3">
        <w:t xml:space="preserve"> when getting fingerprints taken</w:t>
      </w:r>
      <w:r w:rsidR="002F2B18">
        <w:t>.</w:t>
      </w:r>
    </w:p>
    <w:p w14:paraId="482A2E4D" w14:textId="77777777" w:rsidR="00BD3F92" w:rsidRPr="00BD3F92" w:rsidRDefault="00BD3F92" w:rsidP="00BD3F92">
      <w:pPr>
        <w:numPr>
          <w:ilvl w:val="0"/>
          <w:numId w:val="3"/>
        </w:numPr>
        <w:ind w:left="1080"/>
      </w:pPr>
      <w:r w:rsidRPr="00BD3F92">
        <w:t>The Contractor shall ensure the following required forms are submitted to the COR within 5 days after contract award:</w:t>
      </w:r>
    </w:p>
    <w:p w14:paraId="153F0FD9" w14:textId="77777777" w:rsidR="00E54E91" w:rsidRDefault="00E54E91" w:rsidP="00095BB3">
      <w:pPr>
        <w:numPr>
          <w:ilvl w:val="0"/>
          <w:numId w:val="21"/>
        </w:numPr>
      </w:pPr>
      <w:r>
        <w:t>Optional Form 306</w:t>
      </w:r>
    </w:p>
    <w:p w14:paraId="2F4FC370" w14:textId="77777777" w:rsidR="00E54E91" w:rsidRDefault="00E54E91" w:rsidP="00095BB3">
      <w:pPr>
        <w:numPr>
          <w:ilvl w:val="0"/>
          <w:numId w:val="21"/>
        </w:numPr>
      </w:pPr>
      <w:r>
        <w:t>Self-Certification of Continuous Service</w:t>
      </w:r>
    </w:p>
    <w:p w14:paraId="22095DBB" w14:textId="77777777" w:rsidR="00E54E91" w:rsidRDefault="00E54E91" w:rsidP="00095BB3">
      <w:pPr>
        <w:numPr>
          <w:ilvl w:val="0"/>
          <w:numId w:val="21"/>
        </w:numPr>
      </w:pPr>
      <w:r>
        <w:t xml:space="preserve">VA Form 0710 </w:t>
      </w:r>
    </w:p>
    <w:p w14:paraId="5C5D91B1" w14:textId="77777777" w:rsidR="00E54E91" w:rsidRDefault="00541762" w:rsidP="00095BB3">
      <w:pPr>
        <w:numPr>
          <w:ilvl w:val="0"/>
          <w:numId w:val="21"/>
        </w:numPr>
      </w:pPr>
      <w:r>
        <w:t xml:space="preserve">Completed </w:t>
      </w:r>
      <w:r w:rsidR="00E8267D">
        <w:t>PSAC</w:t>
      </w:r>
      <w:r>
        <w:t xml:space="preserve"> </w:t>
      </w:r>
      <w:r w:rsidR="00E83D6D">
        <w:t>Fingerprint Request Form</w:t>
      </w:r>
    </w:p>
    <w:p w14:paraId="0CAB2D70" w14:textId="77777777" w:rsidR="00BD3F92" w:rsidRDefault="00BD3F92" w:rsidP="00BD3F92">
      <w:pPr>
        <w:pStyle w:val="Lista"/>
        <w:ind w:left="1080"/>
        <w:rPr>
          <w:rFonts w:cs="Arial"/>
        </w:rPr>
      </w:pPr>
      <w:r w:rsidRPr="00B30DD2">
        <w:rPr>
          <w:rFonts w:cs="Arial"/>
        </w:rPr>
        <w:lastRenderedPageBreak/>
        <w:t xml:space="preserve">The Contractor personnel shall submit all required information related to their background investigations (completion of the investigation documents (SF85, SF85P, or SF 86) utilizing the </w:t>
      </w:r>
      <w:r w:rsidR="00895D5A">
        <w:rPr>
          <w:rFonts w:cs="Arial"/>
        </w:rPr>
        <w:t>Defense Counterintelligence and Security Agency (DCSA)</w:t>
      </w:r>
      <w:r w:rsidR="005265EA">
        <w:rPr>
          <w:rFonts w:cs="Arial"/>
        </w:rPr>
        <w:t xml:space="preserve"> National Background Investigation Services (NBIS) Electronic Application (</w:t>
      </w:r>
      <w:proofErr w:type="spellStart"/>
      <w:r w:rsidR="005265EA">
        <w:rPr>
          <w:rFonts w:cs="Arial"/>
        </w:rPr>
        <w:t>eAPP</w:t>
      </w:r>
      <w:proofErr w:type="spellEnd"/>
      <w:r w:rsidR="005265EA">
        <w:rPr>
          <w:rFonts w:cs="Arial"/>
        </w:rPr>
        <w:t>)</w:t>
      </w:r>
      <w:r w:rsidR="008C7FB3">
        <w:rPr>
          <w:rFonts w:cs="Arial"/>
        </w:rPr>
        <w:t xml:space="preserve"> (formerly e-QIP)</w:t>
      </w:r>
      <w:r w:rsidR="005265EA">
        <w:rPr>
          <w:rFonts w:cs="Arial"/>
        </w:rPr>
        <w:t xml:space="preserve"> </w:t>
      </w:r>
      <w:r w:rsidRPr="00B30DD2">
        <w:rPr>
          <w:rFonts w:cs="Arial"/>
        </w:rPr>
        <w:t xml:space="preserve">after receiving an email notification from the </w:t>
      </w:r>
      <w:r w:rsidR="001B1E95">
        <w:rPr>
          <w:rFonts w:cs="Arial"/>
        </w:rPr>
        <w:t>PSAC</w:t>
      </w:r>
      <w:r w:rsidRPr="00B30DD2">
        <w:rPr>
          <w:rFonts w:cs="Arial"/>
        </w:rPr>
        <w:t xml:space="preserve">. </w:t>
      </w:r>
    </w:p>
    <w:p w14:paraId="1DFAD803" w14:textId="77777777" w:rsidR="00BD3F92" w:rsidRPr="00B30DD2" w:rsidRDefault="00BD3F92" w:rsidP="00BD3F92">
      <w:pPr>
        <w:pStyle w:val="Lista"/>
        <w:ind w:left="1080"/>
        <w:rPr>
          <w:rFonts w:cs="Arial"/>
        </w:rPr>
      </w:pPr>
      <w:r w:rsidRPr="007166A1">
        <w:rPr>
          <w:rFonts w:cs="Arial"/>
        </w:rPr>
        <w:t>The Contractor</w:t>
      </w:r>
      <w:r w:rsidRPr="003C5593">
        <w:rPr>
          <w:rFonts w:cs="Arial"/>
        </w:rPr>
        <w:t xml:space="preserve"> employee shall </w:t>
      </w:r>
      <w:r w:rsidRPr="00CB1A02">
        <w:rPr>
          <w:rFonts w:cs="Arial"/>
        </w:rPr>
        <w:t xml:space="preserve">certify and release the </w:t>
      </w:r>
      <w:proofErr w:type="spellStart"/>
      <w:r w:rsidRPr="00CB1A02">
        <w:rPr>
          <w:rFonts w:cs="Arial"/>
        </w:rPr>
        <w:t>e</w:t>
      </w:r>
      <w:r w:rsidR="005265EA">
        <w:rPr>
          <w:rFonts w:cs="Arial"/>
        </w:rPr>
        <w:t>APP</w:t>
      </w:r>
      <w:proofErr w:type="spellEnd"/>
      <w:r w:rsidRPr="00CB1A02">
        <w:rPr>
          <w:rFonts w:cs="Arial"/>
        </w:rPr>
        <w:t xml:space="preserve"> document, </w:t>
      </w:r>
      <w:r w:rsidR="009F4E08" w:rsidRPr="00CB1A02">
        <w:rPr>
          <w:rFonts w:cs="Arial"/>
        </w:rPr>
        <w:t>print,</w:t>
      </w:r>
      <w:r w:rsidRPr="00CB1A02">
        <w:rPr>
          <w:rFonts w:cs="Arial"/>
        </w:rPr>
        <w:t xml:space="preserve"> and sign the signature pages, and send them encrypted </w:t>
      </w:r>
      <w:r w:rsidRPr="005C7B54">
        <w:rPr>
          <w:rFonts w:cs="Arial"/>
        </w:rPr>
        <w:t xml:space="preserve">to the COR for electronic submission to the </w:t>
      </w:r>
      <w:r w:rsidR="00A45F64">
        <w:rPr>
          <w:rFonts w:cs="Arial"/>
        </w:rPr>
        <w:t>PSAC</w:t>
      </w:r>
      <w:r w:rsidRPr="005C7B54">
        <w:rPr>
          <w:rFonts w:cs="Arial"/>
        </w:rPr>
        <w:t xml:space="preserve">.  These documents </w:t>
      </w:r>
      <w:r w:rsidRPr="00B30DD2">
        <w:rPr>
          <w:rFonts w:cs="Arial"/>
        </w:rPr>
        <w:t xml:space="preserve">shall be submitted to the COR within 3 business days of receipt of the </w:t>
      </w:r>
      <w:proofErr w:type="spellStart"/>
      <w:r w:rsidR="000B7F88">
        <w:rPr>
          <w:rFonts w:cs="Arial"/>
        </w:rPr>
        <w:t>e</w:t>
      </w:r>
      <w:r w:rsidR="003D6C30">
        <w:rPr>
          <w:rFonts w:cs="Arial"/>
        </w:rPr>
        <w:t>APP</w:t>
      </w:r>
      <w:proofErr w:type="spellEnd"/>
      <w:r w:rsidRPr="00B30DD2">
        <w:rPr>
          <w:rFonts w:cs="Arial"/>
        </w:rPr>
        <w:t xml:space="preserve"> notification email.  (Note:  </w:t>
      </w:r>
      <w:r w:rsidR="003D6C30">
        <w:rPr>
          <w:rFonts w:cs="Arial"/>
        </w:rPr>
        <w:t>DCSA</w:t>
      </w:r>
      <w:r w:rsidRPr="00B30DD2">
        <w:rPr>
          <w:rFonts w:cs="Arial"/>
        </w:rPr>
        <w:t xml:space="preserve"> is moving towards a “click to sign” process.  If click to sign is used, the Contractor employee should notify </w:t>
      </w:r>
      <w:r w:rsidR="00C41A6D">
        <w:rPr>
          <w:rFonts w:cs="Arial"/>
        </w:rPr>
        <w:t xml:space="preserve">the </w:t>
      </w:r>
      <w:r w:rsidRPr="00B30DD2">
        <w:rPr>
          <w:rFonts w:cs="Arial"/>
        </w:rPr>
        <w:t xml:space="preserve">COR within 3 business days that documents were signed via </w:t>
      </w:r>
      <w:proofErr w:type="spellStart"/>
      <w:r w:rsidRPr="00B30DD2">
        <w:rPr>
          <w:rFonts w:cs="Arial"/>
        </w:rPr>
        <w:t>e</w:t>
      </w:r>
      <w:r w:rsidR="00F029DE">
        <w:rPr>
          <w:rFonts w:cs="Arial"/>
        </w:rPr>
        <w:t>APP</w:t>
      </w:r>
      <w:proofErr w:type="spellEnd"/>
      <w:r w:rsidRPr="00B30DD2">
        <w:rPr>
          <w:rFonts w:cs="Arial"/>
        </w:rPr>
        <w:t>)</w:t>
      </w:r>
      <w:r>
        <w:rPr>
          <w:rFonts w:cs="Arial"/>
        </w:rPr>
        <w:t>.</w:t>
      </w:r>
    </w:p>
    <w:p w14:paraId="3B3DB904" w14:textId="77777777" w:rsidR="00E47F5F" w:rsidRPr="00BD2F67" w:rsidRDefault="006F440F" w:rsidP="009B715C">
      <w:pPr>
        <w:pStyle w:val="Lista"/>
        <w:numPr>
          <w:ilvl w:val="0"/>
          <w:numId w:val="4"/>
        </w:numPr>
        <w:ind w:left="1080"/>
        <w:rPr>
          <w:rFonts w:cs="Arial"/>
        </w:rPr>
      </w:pPr>
      <w:r>
        <w:rPr>
          <w:rFonts w:cs="Arial"/>
        </w:rPr>
        <w:t>T</w:t>
      </w:r>
      <w:r w:rsidR="00E47F5F" w:rsidRPr="00BD2F67">
        <w:rPr>
          <w:rFonts w:cs="Arial"/>
        </w:rPr>
        <w:t xml:space="preserve">he Contractor shall be responsible for the actions of all </w:t>
      </w:r>
      <w:r w:rsidR="00420DE4">
        <w:rPr>
          <w:rFonts w:cs="Arial"/>
        </w:rPr>
        <w:t>personnel</w:t>
      </w:r>
      <w:r w:rsidR="00420DE4" w:rsidRPr="00BD2F67">
        <w:rPr>
          <w:rFonts w:cs="Arial"/>
        </w:rPr>
        <w:t xml:space="preserve"> </w:t>
      </w:r>
      <w:r w:rsidR="00E47F5F" w:rsidRPr="00BD2F67">
        <w:rPr>
          <w:rFonts w:cs="Arial"/>
        </w:rPr>
        <w:t xml:space="preserve">provided to work for VA under this contract.  </w:t>
      </w:r>
      <w:proofErr w:type="gramStart"/>
      <w:r w:rsidR="00E47F5F" w:rsidRPr="00BD2F67">
        <w:rPr>
          <w:rFonts w:cs="Arial"/>
        </w:rPr>
        <w:t>In the event that</w:t>
      </w:r>
      <w:proofErr w:type="gramEnd"/>
      <w:r w:rsidR="00E47F5F" w:rsidRPr="00BD2F67">
        <w:rPr>
          <w:rFonts w:cs="Arial"/>
        </w:rPr>
        <w:t xml:space="preserve"> </w:t>
      </w:r>
      <w:proofErr w:type="gramStart"/>
      <w:r w:rsidR="00E47F5F" w:rsidRPr="00BD2F67">
        <w:rPr>
          <w:rFonts w:cs="Arial"/>
        </w:rPr>
        <w:t>damages arise</w:t>
      </w:r>
      <w:proofErr w:type="gramEnd"/>
      <w:r w:rsidR="00E47F5F" w:rsidRPr="00BD2F67">
        <w:rPr>
          <w:rFonts w:cs="Arial"/>
        </w:rPr>
        <w:t xml:space="preserve"> from work performed by Contractor provided personnel, under the auspices of this contract, the Contractor shall be responsible for all resources necessary to remedy the incident.</w:t>
      </w:r>
    </w:p>
    <w:p w14:paraId="49EFA4B2" w14:textId="77777777" w:rsidR="00CC4BDD" w:rsidRPr="0008284C" w:rsidRDefault="00B20E97" w:rsidP="009B715C">
      <w:pPr>
        <w:pStyle w:val="Lista"/>
        <w:numPr>
          <w:ilvl w:val="0"/>
          <w:numId w:val="4"/>
        </w:numPr>
        <w:ind w:left="1080"/>
      </w:pPr>
      <w:r w:rsidRPr="0008284C">
        <w:rPr>
          <w:rFonts w:cs="Arial"/>
        </w:rPr>
        <w:t xml:space="preserve">A Contractor may be granted unescorted access to VA facilities and/or </w:t>
      </w:r>
      <w:r w:rsidRPr="001028B3">
        <w:rPr>
          <w:rFonts w:cs="Arial"/>
        </w:rPr>
        <w:t>access to VA Information Technology resources (network and/or protected data) with a favorably adjudicated Special Agreement Check (SAC</w:t>
      </w:r>
      <w:r w:rsidR="004F377C" w:rsidRPr="00A1063E">
        <w:rPr>
          <w:rFonts w:cs="Arial"/>
        </w:rPr>
        <w:t>)</w:t>
      </w:r>
      <w:r w:rsidRPr="00A1063E">
        <w:rPr>
          <w:rFonts w:cs="Arial"/>
        </w:rPr>
        <w:t xml:space="preserve">, </w:t>
      </w:r>
      <w:r w:rsidR="0044680A" w:rsidRPr="00A1063E">
        <w:rPr>
          <w:rFonts w:cs="Arial"/>
        </w:rPr>
        <w:t xml:space="preserve">completed </w:t>
      </w:r>
      <w:r w:rsidRPr="00072B0A">
        <w:rPr>
          <w:rFonts w:cs="Arial"/>
        </w:rPr>
        <w:t>training delineated in VA Handbook 6500.6 (</w:t>
      </w:r>
      <w:r w:rsidR="00537DE0">
        <w:rPr>
          <w:rFonts w:cs="Arial"/>
        </w:rPr>
        <w:t>A</w:t>
      </w:r>
      <w:r w:rsidRPr="00072B0A">
        <w:rPr>
          <w:rFonts w:cs="Arial"/>
        </w:rPr>
        <w:t xml:space="preserve">ppendix C, Section </w:t>
      </w:r>
      <w:r w:rsidR="009C6262">
        <w:rPr>
          <w:rFonts w:cs="Arial"/>
        </w:rPr>
        <w:t>4</w:t>
      </w:r>
      <w:r w:rsidRPr="00072B0A">
        <w:rPr>
          <w:rFonts w:cs="Arial"/>
        </w:rPr>
        <w:t xml:space="preserve">), </w:t>
      </w:r>
      <w:r w:rsidRPr="00401F3D">
        <w:rPr>
          <w:rFonts w:cs="Arial"/>
        </w:rPr>
        <w:t>signed “Contractor Rules of Behavior”</w:t>
      </w:r>
      <w:r w:rsidR="0044680A" w:rsidRPr="00401F3D">
        <w:rPr>
          <w:rFonts w:cs="Arial"/>
        </w:rPr>
        <w:t>,</w:t>
      </w:r>
      <w:r w:rsidR="0044680A" w:rsidRPr="00524710">
        <w:rPr>
          <w:rFonts w:cs="Arial"/>
        </w:rPr>
        <w:t xml:space="preserve"> and with a valid, operational </w:t>
      </w:r>
      <w:r w:rsidR="00D2217A">
        <w:rPr>
          <w:rFonts w:cs="Arial"/>
        </w:rPr>
        <w:t>Personal Identity Verification (</w:t>
      </w:r>
      <w:r w:rsidR="0044680A" w:rsidRPr="00524710">
        <w:rPr>
          <w:rFonts w:cs="Arial"/>
        </w:rPr>
        <w:t>PIV</w:t>
      </w:r>
      <w:r w:rsidR="00D2217A">
        <w:rPr>
          <w:rFonts w:cs="Arial"/>
        </w:rPr>
        <w:t>)</w:t>
      </w:r>
      <w:r w:rsidR="0044680A" w:rsidRPr="00524710">
        <w:rPr>
          <w:rFonts w:cs="Arial"/>
        </w:rPr>
        <w:t xml:space="preserve"> credential for PIV-only logical access to VA’s network.</w:t>
      </w:r>
      <w:r w:rsidRPr="00524710">
        <w:rPr>
          <w:rFonts w:cs="Arial"/>
        </w:rPr>
        <w:t xml:space="preserve">  </w:t>
      </w:r>
      <w:r w:rsidR="00FC3092" w:rsidRPr="00524710">
        <w:rPr>
          <w:rFonts w:cs="Arial"/>
        </w:rPr>
        <w:t xml:space="preserve">A PIV card credential can be issued once your SAC has been favorably adjudicated and your background investigation has been scheduled by </w:t>
      </w:r>
      <w:r w:rsidR="00F029DE">
        <w:rPr>
          <w:rFonts w:cs="Arial"/>
        </w:rPr>
        <w:t>DCSA</w:t>
      </w:r>
      <w:r w:rsidR="00744435">
        <w:rPr>
          <w:rFonts w:cs="Arial"/>
        </w:rPr>
        <w:t>.</w:t>
      </w:r>
      <w:r w:rsidR="00DE4C93" w:rsidRPr="0008284C">
        <w:rPr>
          <w:rFonts w:cs="Arial"/>
        </w:rPr>
        <w:t xml:space="preserve">  </w:t>
      </w:r>
      <w:r w:rsidR="00CC4BDD" w:rsidRPr="002E6032">
        <w:t xml:space="preserve">However, the </w:t>
      </w:r>
      <w:r w:rsidR="009C16A1" w:rsidRPr="001028B3">
        <w:t>C</w:t>
      </w:r>
      <w:r w:rsidR="00CC4BDD" w:rsidRPr="00A1063E">
        <w:t>ontractor will be responsible for the actions of th</w:t>
      </w:r>
      <w:r w:rsidR="009C16A1" w:rsidRPr="00A1063E">
        <w:t>e</w:t>
      </w:r>
      <w:r w:rsidR="00CC4BDD" w:rsidRPr="00A1063E">
        <w:t xml:space="preserve"> </w:t>
      </w:r>
      <w:r w:rsidR="009C16A1" w:rsidRPr="00A1063E">
        <w:t>C</w:t>
      </w:r>
      <w:r w:rsidR="00CC4BDD" w:rsidRPr="00072B0A">
        <w:t>ontract</w:t>
      </w:r>
      <w:r w:rsidR="009C16A1" w:rsidRPr="00072B0A">
        <w:t>or</w:t>
      </w:r>
      <w:r w:rsidR="00CC4BDD" w:rsidRPr="00072B0A">
        <w:t xml:space="preserve"> </w:t>
      </w:r>
      <w:r w:rsidR="009C16A1" w:rsidRPr="00072B0A">
        <w:t>personnel</w:t>
      </w:r>
      <w:r w:rsidR="00CC4BDD" w:rsidRPr="00072B0A">
        <w:t xml:space="preserve"> they provide to perform work for </w:t>
      </w:r>
      <w:r w:rsidR="00CC4BDD" w:rsidRPr="00072B0A">
        <w:rPr>
          <w:rStyle w:val="HTMLAcronym"/>
        </w:rPr>
        <w:t>VA</w:t>
      </w:r>
      <w:r w:rsidR="00CC4BDD" w:rsidRPr="00072B0A">
        <w:t xml:space="preserve">.  </w:t>
      </w:r>
      <w:r w:rsidR="00CC4BDD" w:rsidRPr="00072B0A">
        <w:rPr>
          <w:rFonts w:cs="Arial"/>
        </w:rPr>
        <w:t xml:space="preserve">The </w:t>
      </w:r>
      <w:proofErr w:type="gramStart"/>
      <w:r w:rsidR="00CC4BDD" w:rsidRPr="00072B0A">
        <w:rPr>
          <w:rFonts w:cs="Arial"/>
        </w:rPr>
        <w:t>investigative</w:t>
      </w:r>
      <w:proofErr w:type="gramEnd"/>
      <w:r w:rsidR="00CC4BDD" w:rsidRPr="00072B0A">
        <w:rPr>
          <w:rFonts w:cs="Arial"/>
        </w:rPr>
        <w:t xml:space="preserve"> history for </w:t>
      </w:r>
      <w:r w:rsidR="009C16A1" w:rsidRPr="00072B0A">
        <w:rPr>
          <w:rFonts w:cs="Arial"/>
        </w:rPr>
        <w:t>C</w:t>
      </w:r>
      <w:r w:rsidR="00CC4BDD" w:rsidRPr="00072B0A">
        <w:rPr>
          <w:rFonts w:cs="Arial"/>
        </w:rPr>
        <w:t>o</w:t>
      </w:r>
      <w:r w:rsidR="00CC4BDD" w:rsidRPr="00072B0A">
        <w:t xml:space="preserve">ntractor personnel working under this contract must be maintained in the database of </w:t>
      </w:r>
      <w:r w:rsidR="00DA7898">
        <w:t>DCSA</w:t>
      </w:r>
      <w:r w:rsidR="00CE7813" w:rsidRPr="0008284C">
        <w:t>.</w:t>
      </w:r>
    </w:p>
    <w:p w14:paraId="098E1D21" w14:textId="77777777" w:rsidR="00E47F5F" w:rsidRPr="00D13E0C" w:rsidRDefault="00E47F5F" w:rsidP="009B715C">
      <w:pPr>
        <w:pStyle w:val="Lista"/>
        <w:numPr>
          <w:ilvl w:val="0"/>
          <w:numId w:val="4"/>
        </w:numPr>
        <w:ind w:left="1080"/>
        <w:rPr>
          <w:rFonts w:cs="Arial"/>
        </w:rPr>
      </w:pPr>
      <w:r w:rsidRPr="00D13E0C">
        <w:rPr>
          <w:rFonts w:cs="Arial"/>
        </w:rPr>
        <w:t>The Contractor, when notified of an unfavorabl</w:t>
      </w:r>
      <w:r w:rsidR="00034689">
        <w:rPr>
          <w:rFonts w:cs="Arial"/>
        </w:rPr>
        <w:t xml:space="preserve">y adjudicated background investigation on a Contractor employee as </w:t>
      </w:r>
      <w:r w:rsidRPr="00D13E0C">
        <w:rPr>
          <w:rFonts w:cs="Arial"/>
        </w:rPr>
        <w:t>determin</w:t>
      </w:r>
      <w:r w:rsidR="00034689">
        <w:rPr>
          <w:rFonts w:cs="Arial"/>
        </w:rPr>
        <w:t>ed</w:t>
      </w:r>
      <w:r w:rsidRPr="00D13E0C">
        <w:rPr>
          <w:rFonts w:cs="Arial"/>
        </w:rPr>
        <w:t xml:space="preserve"> by the Government, shall withdraw the employee from consideration </w:t>
      </w:r>
      <w:r w:rsidR="009C16A1">
        <w:rPr>
          <w:rFonts w:cs="Arial"/>
        </w:rPr>
        <w:t>in</w:t>
      </w:r>
      <w:r w:rsidRPr="00D13E0C">
        <w:rPr>
          <w:rFonts w:cs="Arial"/>
        </w:rPr>
        <w:t xml:space="preserve"> working under the contract.</w:t>
      </w:r>
    </w:p>
    <w:p w14:paraId="2C003403" w14:textId="77777777" w:rsidR="00BD3F92" w:rsidRPr="00E36E6C" w:rsidRDefault="00BD3F92" w:rsidP="00BD3F92">
      <w:pPr>
        <w:pStyle w:val="Lista"/>
        <w:ind w:left="1080"/>
        <w:rPr>
          <w:rFonts w:cs="Arial"/>
        </w:rPr>
      </w:pPr>
      <w:r w:rsidRPr="00D13E0C">
        <w:t xml:space="preserve">Failure to comply with the Contractor personnel </w:t>
      </w:r>
      <w:r>
        <w:t xml:space="preserve">security investigative </w:t>
      </w:r>
      <w:r w:rsidRPr="00D13E0C">
        <w:t xml:space="preserve">requirements may result in </w:t>
      </w:r>
      <w:r w:rsidRPr="00E36E6C">
        <w:rPr>
          <w:rFonts w:cs="Arial"/>
        </w:rPr>
        <w:t>loss of physical and/or logical access to VA facilities and systems by Contractor and Subcontractor employees</w:t>
      </w:r>
      <w:r>
        <w:rPr>
          <w:rFonts w:cs="Arial"/>
        </w:rPr>
        <w:t xml:space="preserve"> and/or</w:t>
      </w:r>
      <w:r w:rsidRPr="00E36E6C">
        <w:t xml:space="preserve"> </w:t>
      </w:r>
      <w:r w:rsidRPr="00D13E0C">
        <w:t>termination of the contract for default</w:t>
      </w:r>
      <w:r>
        <w:t>.</w:t>
      </w:r>
    </w:p>
    <w:p w14:paraId="1ED81356" w14:textId="77777777" w:rsidR="00BD3F92" w:rsidRPr="000A4257" w:rsidRDefault="00402D20" w:rsidP="00BD3F92">
      <w:pPr>
        <w:pStyle w:val="Lista"/>
        <w:ind w:left="1080"/>
        <w:rPr>
          <w:rFonts w:cs="Arial"/>
        </w:rPr>
      </w:pPr>
      <w:r>
        <w:rPr>
          <w:rFonts w:cs="Arial"/>
        </w:rPr>
        <w:t>PIV</w:t>
      </w:r>
      <w:r w:rsidR="00BD3F92" w:rsidRPr="000A4257">
        <w:rPr>
          <w:rFonts w:cs="Arial"/>
        </w:rPr>
        <w:t xml:space="preserve"> Credential Holders must follow all HSPD-12 policies and procedures as well as use and protect their assigned identity credentials in accordance with VA policies and procedures, </w:t>
      </w:r>
      <w:proofErr w:type="gramStart"/>
      <w:r w:rsidR="00BD3F92" w:rsidRPr="000A4257">
        <w:rPr>
          <w:rFonts w:cs="Arial"/>
        </w:rPr>
        <w:t>displaying their badges at all times</w:t>
      </w:r>
      <w:proofErr w:type="gramEnd"/>
      <w:r w:rsidR="00BD3F92" w:rsidRPr="000A4257">
        <w:rPr>
          <w:rFonts w:cs="Arial"/>
        </w:rPr>
        <w:t>, and returning the identity credentials upon termination of their relationship with VA.</w:t>
      </w:r>
    </w:p>
    <w:p w14:paraId="626A7F37" w14:textId="77777777" w:rsidR="00BD3F92" w:rsidRDefault="00BD3F92" w:rsidP="005A1B57">
      <w:pPr>
        <w:pStyle w:val="NoSpacing"/>
      </w:pPr>
    </w:p>
    <w:p w14:paraId="2A9F4AEE" w14:textId="77777777" w:rsidR="00BD3F92" w:rsidRPr="005A1B57" w:rsidRDefault="00BD3F92" w:rsidP="00E5783F">
      <w:pPr>
        <w:pStyle w:val="NoSpacing"/>
        <w:rPr>
          <w:rStyle w:val="Strong"/>
        </w:rPr>
      </w:pPr>
      <w:r w:rsidRPr="005A1B57">
        <w:rPr>
          <w:rStyle w:val="Strong"/>
        </w:rPr>
        <w:t>Deliverable:</w:t>
      </w:r>
    </w:p>
    <w:p w14:paraId="3C0A6028" w14:textId="77777777" w:rsidR="00BD3F92" w:rsidRPr="00BD3F92" w:rsidRDefault="00BD3F92" w:rsidP="00095BB3">
      <w:pPr>
        <w:numPr>
          <w:ilvl w:val="0"/>
          <w:numId w:val="22"/>
        </w:numPr>
        <w:ind w:left="1080"/>
        <w:rPr>
          <w:rFonts w:cs="Arial"/>
        </w:rPr>
      </w:pPr>
      <w:r w:rsidRPr="00BD3F92">
        <w:rPr>
          <w:rFonts w:cs="Arial"/>
        </w:rPr>
        <w:t>Contractor Staff Roster</w:t>
      </w:r>
    </w:p>
    <w:bookmarkEnd w:id="159"/>
    <w:p w14:paraId="7517B43F" w14:textId="77777777" w:rsidR="00624717" w:rsidRPr="00D13E0C" w:rsidRDefault="00624717" w:rsidP="005A1B57">
      <w:pPr>
        <w:pStyle w:val="NoSpacing"/>
      </w:pPr>
    </w:p>
    <w:p w14:paraId="296ACD4C" w14:textId="77777777" w:rsidR="00E47F5F" w:rsidRPr="00D13E0C" w:rsidRDefault="00D30B71" w:rsidP="0075504C">
      <w:pPr>
        <w:pStyle w:val="Heading2"/>
      </w:pPr>
      <w:bookmarkStart w:id="161" w:name="_Toc251331978"/>
      <w:bookmarkStart w:id="162" w:name="_Ref252785327"/>
      <w:bookmarkStart w:id="163" w:name="_Ref252785375"/>
      <w:bookmarkStart w:id="164" w:name="_Ref256418893"/>
      <w:bookmarkStart w:id="165" w:name="_Toc238102857"/>
      <w:bookmarkEnd w:id="24"/>
      <w:bookmarkEnd w:id="105"/>
      <w:r w:rsidRPr="00D13E0C">
        <w:lastRenderedPageBreak/>
        <w:t>METHOD AND DISTRIBUTION OF DELIVER</w:t>
      </w:r>
      <w:r w:rsidR="008C3CB8">
        <w:t>ABLES</w:t>
      </w:r>
      <w:bookmarkEnd w:id="161"/>
      <w:bookmarkEnd w:id="162"/>
      <w:bookmarkEnd w:id="163"/>
      <w:bookmarkEnd w:id="164"/>
      <w:bookmarkEnd w:id="165"/>
    </w:p>
    <w:p w14:paraId="0152B28E" w14:textId="77777777" w:rsidR="00E47F5F" w:rsidRDefault="00680DE5" w:rsidP="002A6E4F">
      <w:pPr>
        <w:pStyle w:val="NoSpacing"/>
      </w:pPr>
      <w:r w:rsidRPr="00D13E0C">
        <w:t>The Contractor shall deliver</w:t>
      </w:r>
      <w:r w:rsidR="00E47F5F" w:rsidRPr="00D13E0C">
        <w:t xml:space="preserve"> documentation in electronic </w:t>
      </w:r>
      <w:r w:rsidRPr="00D13E0C">
        <w:t>format</w:t>
      </w:r>
      <w:r w:rsidR="0016110D">
        <w:t>, u</w:t>
      </w:r>
      <w:r w:rsidR="00E47F5F" w:rsidRPr="00D13E0C">
        <w:t>nless otherwise directed</w:t>
      </w:r>
      <w:r w:rsidR="00F63DB9" w:rsidRPr="00D13E0C">
        <w:t xml:space="preserve"> in Section B</w:t>
      </w:r>
      <w:r w:rsidR="00890FB0" w:rsidRPr="00D13E0C">
        <w:t xml:space="preserve"> of the solicitation</w:t>
      </w:r>
      <w:r w:rsidR="0016110D">
        <w:t>/contract</w:t>
      </w:r>
      <w:r w:rsidR="00887CEF" w:rsidRPr="00D13E0C">
        <w:t xml:space="preserve">.  </w:t>
      </w:r>
      <w:r w:rsidR="00E47F5F" w:rsidRPr="00D13E0C">
        <w:t xml:space="preserve">Acceptable electronic media </w:t>
      </w:r>
      <w:proofErr w:type="gramStart"/>
      <w:r w:rsidR="00E47F5F" w:rsidRPr="00D13E0C">
        <w:t>include:</w:t>
      </w:r>
      <w:proofErr w:type="gramEnd"/>
      <w:r w:rsidR="00C0653B">
        <w:t xml:space="preserve"> </w:t>
      </w:r>
      <w:r w:rsidR="00E47F5F" w:rsidRPr="00D13E0C">
        <w:t xml:space="preserve"> </w:t>
      </w:r>
      <w:r w:rsidR="00291A2C">
        <w:t>Microsoft 365</w:t>
      </w:r>
      <w:r w:rsidR="006F7417">
        <w:t xml:space="preserve"> suite</w:t>
      </w:r>
      <w:r w:rsidR="00291A2C">
        <w:t xml:space="preserve">, </w:t>
      </w:r>
      <w:r w:rsidR="00E47F5F" w:rsidRPr="00D13E0C">
        <w:t xml:space="preserve">MS Word, MS Excel, MS PowerPoint, MS Project, MS Access, MS Visio, </w:t>
      </w:r>
      <w:r w:rsidR="00944E8C">
        <w:t>Auto</w:t>
      </w:r>
      <w:r w:rsidR="00E47F5F" w:rsidRPr="00D13E0C">
        <w:t>CAD</w:t>
      </w:r>
      <w:r w:rsidR="001D7360">
        <w:t>,</w:t>
      </w:r>
      <w:r w:rsidR="00E47F5F" w:rsidRPr="00D13E0C">
        <w:t xml:space="preserve"> and Adobe Postscript Data Format (PDF).</w:t>
      </w:r>
    </w:p>
    <w:p w14:paraId="5C98B22C" w14:textId="77777777" w:rsidR="008A293B" w:rsidRDefault="008A293B" w:rsidP="002A6E4F">
      <w:pPr>
        <w:pStyle w:val="NoSpacing"/>
      </w:pPr>
    </w:p>
    <w:p w14:paraId="68F831DA" w14:textId="77777777" w:rsidR="008A293B" w:rsidRDefault="00481989" w:rsidP="008A293B">
      <w:pPr>
        <w:pStyle w:val="Heading2"/>
      </w:pPr>
      <w:bookmarkStart w:id="166" w:name="_Toc238102858"/>
      <w:r w:rsidRPr="00E442C4">
        <w:rPr>
          <w:caps w:val="0"/>
        </w:rPr>
        <w:t>PERFORMANCE METRICS</w:t>
      </w:r>
      <w:bookmarkEnd w:id="166"/>
    </w:p>
    <w:p w14:paraId="149D64C5" w14:textId="77777777" w:rsidR="003862DE" w:rsidRDefault="00D27760" w:rsidP="005A1B57">
      <w:pPr>
        <w:pStyle w:val="NoSpacing"/>
      </w:pPr>
      <w:r>
        <w:t xml:space="preserve">The </w:t>
      </w:r>
      <w:r w:rsidR="0027321B">
        <w:t xml:space="preserve">table below defines the </w:t>
      </w:r>
      <w:r>
        <w:t xml:space="preserve">Performance </w:t>
      </w:r>
      <w:r w:rsidR="00E345A3">
        <w:t xml:space="preserve">Standards and </w:t>
      </w:r>
      <w:r w:rsidR="00790321">
        <w:t xml:space="preserve">Acceptable </w:t>
      </w:r>
      <w:r w:rsidR="000B2501">
        <w:t xml:space="preserve">Levels of </w:t>
      </w:r>
      <w:r w:rsidR="00790321">
        <w:t>Performance</w:t>
      </w:r>
      <w:r w:rsidR="008C6D3D">
        <w:t xml:space="preserve"> </w:t>
      </w:r>
      <w:r w:rsidR="0027321B">
        <w:t>associated with</w:t>
      </w:r>
      <w:r>
        <w:t xml:space="preserve"> this effort</w:t>
      </w:r>
      <w:r w:rsidR="00E66857">
        <w:t>.</w:t>
      </w:r>
    </w:p>
    <w:p w14:paraId="752F949B" w14:textId="77777777" w:rsidR="003862DE" w:rsidRDefault="003862DE" w:rsidP="005A1B57">
      <w:pPr>
        <w:pStyle w:val="NoSpacing"/>
      </w:pPr>
    </w:p>
    <w:p w14:paraId="3D65039B" w14:textId="77777777" w:rsidR="00696AB6" w:rsidRDefault="00696AB6" w:rsidP="005A1B57">
      <w:pPr>
        <w:pStyle w:val="NoSpacing"/>
      </w:pPr>
    </w:p>
    <w:tbl>
      <w:tblPr>
        <w:tblStyle w:val="TableGrid"/>
        <w:tblW w:w="0" w:type="auto"/>
        <w:tblLayout w:type="fixed"/>
        <w:tblLook w:val="0020" w:firstRow="1" w:lastRow="0" w:firstColumn="0" w:lastColumn="0" w:noHBand="0" w:noVBand="0"/>
        <w:tblCaption w:val="Performance Metrics Table"/>
        <w:tblDescription w:val="Indicates the Performance Objectives, Performance Standards, and the Acceptable Performance Levels for the effort"/>
      </w:tblPr>
      <w:tblGrid>
        <w:gridCol w:w="2610"/>
        <w:gridCol w:w="3690"/>
        <w:gridCol w:w="2430"/>
      </w:tblGrid>
      <w:tr w:rsidR="00696AB6" w:rsidRPr="00A36385" w14:paraId="021451F2" w14:textId="77777777" w:rsidTr="00870742">
        <w:trPr>
          <w:cantSplit/>
          <w:trHeight w:val="330"/>
          <w:tblHeader/>
        </w:trPr>
        <w:tc>
          <w:tcPr>
            <w:tcW w:w="2610" w:type="dxa"/>
          </w:tcPr>
          <w:p w14:paraId="6748308A" w14:textId="77777777" w:rsidR="00696AB6" w:rsidRPr="005A1B57" w:rsidRDefault="00696AB6" w:rsidP="00696AB6">
            <w:pPr>
              <w:rPr>
                <w:rStyle w:val="Strong"/>
              </w:rPr>
            </w:pPr>
            <w:r w:rsidRPr="005A1B57">
              <w:rPr>
                <w:rStyle w:val="Strong"/>
              </w:rPr>
              <w:t>Performance Objective</w:t>
            </w:r>
          </w:p>
        </w:tc>
        <w:tc>
          <w:tcPr>
            <w:tcW w:w="3690" w:type="dxa"/>
          </w:tcPr>
          <w:p w14:paraId="577B192A" w14:textId="77777777" w:rsidR="00696AB6" w:rsidRPr="005A1B57" w:rsidRDefault="00696AB6" w:rsidP="00696AB6">
            <w:pPr>
              <w:rPr>
                <w:rStyle w:val="Strong"/>
              </w:rPr>
            </w:pPr>
            <w:r w:rsidRPr="005A1B57">
              <w:rPr>
                <w:rStyle w:val="Strong"/>
              </w:rPr>
              <w:t>Performance Standard</w:t>
            </w:r>
          </w:p>
        </w:tc>
        <w:tc>
          <w:tcPr>
            <w:tcW w:w="2430" w:type="dxa"/>
          </w:tcPr>
          <w:p w14:paraId="288143D7" w14:textId="77777777" w:rsidR="00696AB6" w:rsidRPr="005A1B57" w:rsidRDefault="00696AB6" w:rsidP="000B2501">
            <w:pPr>
              <w:rPr>
                <w:rStyle w:val="Strong"/>
              </w:rPr>
            </w:pPr>
            <w:r w:rsidRPr="005A1B57">
              <w:rPr>
                <w:rStyle w:val="Strong"/>
              </w:rPr>
              <w:t xml:space="preserve">Acceptable </w:t>
            </w:r>
            <w:r w:rsidR="000B2501">
              <w:rPr>
                <w:rStyle w:val="Strong"/>
              </w:rPr>
              <w:t xml:space="preserve">Levels of </w:t>
            </w:r>
            <w:r w:rsidRPr="005A1B57">
              <w:rPr>
                <w:rStyle w:val="Strong"/>
              </w:rPr>
              <w:t>Performance</w:t>
            </w:r>
          </w:p>
        </w:tc>
      </w:tr>
      <w:tr w:rsidR="00696AB6" w:rsidRPr="00A36385" w14:paraId="5ACC7CD5" w14:textId="77777777" w:rsidTr="00870742">
        <w:trPr>
          <w:cantSplit/>
          <w:trHeight w:val="510"/>
          <w:tblHeader/>
        </w:trPr>
        <w:tc>
          <w:tcPr>
            <w:tcW w:w="2610" w:type="dxa"/>
          </w:tcPr>
          <w:p w14:paraId="6098654A" w14:textId="77777777" w:rsidR="00696AB6" w:rsidRPr="00A36385" w:rsidRDefault="00696AB6" w:rsidP="00095BB3">
            <w:pPr>
              <w:pStyle w:val="ListParagraph"/>
              <w:numPr>
                <w:ilvl w:val="0"/>
                <w:numId w:val="20"/>
              </w:numPr>
            </w:pPr>
            <w:r w:rsidRPr="00A36385">
              <w:t xml:space="preserve">Technical </w:t>
            </w:r>
            <w:r w:rsidR="000B2501">
              <w:t>/ Quality of Product or Service</w:t>
            </w:r>
          </w:p>
        </w:tc>
        <w:tc>
          <w:tcPr>
            <w:tcW w:w="3690" w:type="dxa"/>
          </w:tcPr>
          <w:p w14:paraId="5172A073" w14:textId="77777777" w:rsidR="00696AB6" w:rsidRDefault="00A258A4" w:rsidP="00095BB3">
            <w:pPr>
              <w:pStyle w:val="ListParagraph"/>
              <w:numPr>
                <w:ilvl w:val="0"/>
                <w:numId w:val="16"/>
              </w:numPr>
              <w:spacing w:after="120"/>
            </w:pPr>
            <w:r>
              <w:t>Demonstrates</w:t>
            </w:r>
            <w:r w:rsidR="00696AB6" w:rsidRPr="009723F4">
              <w:t xml:space="preserve"> understanding of requirements</w:t>
            </w:r>
          </w:p>
          <w:p w14:paraId="35824115" w14:textId="77777777" w:rsidR="00696AB6" w:rsidRPr="009723F4" w:rsidRDefault="00696AB6" w:rsidP="00095BB3">
            <w:pPr>
              <w:pStyle w:val="ListParagraph"/>
              <w:numPr>
                <w:ilvl w:val="0"/>
                <w:numId w:val="16"/>
              </w:numPr>
              <w:spacing w:after="120"/>
            </w:pPr>
            <w:r w:rsidRPr="009723F4">
              <w:t xml:space="preserve">Efficient and effective in meeting requirements </w:t>
            </w:r>
          </w:p>
          <w:p w14:paraId="61078C48" w14:textId="77777777" w:rsidR="00696AB6" w:rsidRPr="009723F4" w:rsidRDefault="00696AB6" w:rsidP="00095BB3">
            <w:pPr>
              <w:pStyle w:val="ListParagraph"/>
              <w:numPr>
                <w:ilvl w:val="0"/>
                <w:numId w:val="16"/>
              </w:numPr>
              <w:spacing w:after="120"/>
            </w:pPr>
            <w:r w:rsidRPr="009723F4">
              <w:t>Meets technical needs and mission requirements</w:t>
            </w:r>
          </w:p>
          <w:p w14:paraId="799D9532" w14:textId="77777777" w:rsidR="00696AB6" w:rsidRDefault="000B2501" w:rsidP="00095BB3">
            <w:pPr>
              <w:pStyle w:val="ListParagraph"/>
              <w:numPr>
                <w:ilvl w:val="0"/>
                <w:numId w:val="16"/>
              </w:numPr>
              <w:spacing w:after="120"/>
            </w:pPr>
            <w:r>
              <w:t>Provides</w:t>
            </w:r>
            <w:r w:rsidR="00696AB6" w:rsidRPr="009723F4">
              <w:t xml:space="preserve"> quality services/products</w:t>
            </w:r>
          </w:p>
          <w:p w14:paraId="2D71A6B6" w14:textId="77777777" w:rsidR="00E251F3" w:rsidRPr="009723F4" w:rsidRDefault="00E251F3" w:rsidP="00BB7CE9">
            <w:pPr>
              <w:pStyle w:val="ListParagraph"/>
              <w:numPr>
                <w:ilvl w:val="0"/>
                <w:numId w:val="0"/>
              </w:numPr>
              <w:spacing w:after="120"/>
              <w:ind w:left="720"/>
            </w:pPr>
          </w:p>
        </w:tc>
        <w:tc>
          <w:tcPr>
            <w:tcW w:w="2430" w:type="dxa"/>
          </w:tcPr>
          <w:p w14:paraId="7C155E38" w14:textId="77777777" w:rsidR="00696AB6" w:rsidRPr="00A36385" w:rsidRDefault="00696AB6" w:rsidP="00696AB6">
            <w:pPr>
              <w:rPr>
                <w:rFonts w:cs="Arial"/>
              </w:rPr>
            </w:pPr>
            <w:r w:rsidRPr="00A36385">
              <w:rPr>
                <w:rFonts w:cs="Arial"/>
              </w:rPr>
              <w:t>Satisfactory or higher</w:t>
            </w:r>
          </w:p>
        </w:tc>
      </w:tr>
      <w:tr w:rsidR="00696AB6" w:rsidRPr="00A36385" w14:paraId="4FDD940F" w14:textId="77777777" w:rsidTr="00870742">
        <w:trPr>
          <w:cantSplit/>
          <w:trHeight w:val="510"/>
          <w:tblHeader/>
        </w:trPr>
        <w:tc>
          <w:tcPr>
            <w:tcW w:w="2610" w:type="dxa"/>
          </w:tcPr>
          <w:p w14:paraId="71DDE632" w14:textId="77777777" w:rsidR="00696AB6" w:rsidRPr="00A36385" w:rsidRDefault="00696AB6" w:rsidP="00095BB3">
            <w:pPr>
              <w:pStyle w:val="ListParagraph"/>
              <w:numPr>
                <w:ilvl w:val="0"/>
                <w:numId w:val="20"/>
              </w:numPr>
            </w:pPr>
            <w:r w:rsidRPr="00A36385">
              <w:t>Project Milestones and Schedule</w:t>
            </w:r>
          </w:p>
        </w:tc>
        <w:tc>
          <w:tcPr>
            <w:tcW w:w="3690" w:type="dxa"/>
          </w:tcPr>
          <w:p w14:paraId="68D4FECD" w14:textId="77777777" w:rsidR="00696AB6" w:rsidRPr="009723F4" w:rsidRDefault="00A258A4" w:rsidP="00095BB3">
            <w:pPr>
              <w:pStyle w:val="ListParagraph"/>
              <w:numPr>
                <w:ilvl w:val="0"/>
                <w:numId w:val="19"/>
              </w:numPr>
              <w:spacing w:after="120"/>
            </w:pPr>
            <w:r>
              <w:t>Established milestones and project dates are met</w:t>
            </w:r>
          </w:p>
          <w:p w14:paraId="4E3FFB61" w14:textId="77777777" w:rsidR="00696AB6" w:rsidRPr="009723F4" w:rsidRDefault="00696AB6" w:rsidP="00095BB3">
            <w:pPr>
              <w:pStyle w:val="ListParagraph"/>
              <w:numPr>
                <w:ilvl w:val="0"/>
                <w:numId w:val="19"/>
              </w:numPr>
              <w:spacing w:after="120"/>
            </w:pPr>
            <w:r w:rsidRPr="009723F4">
              <w:t xml:space="preserve">Products completed, reviewed, delivered in </w:t>
            </w:r>
            <w:r w:rsidR="000B2501">
              <w:t>accordance with the established schedule</w:t>
            </w:r>
          </w:p>
          <w:p w14:paraId="079B8A37" w14:textId="77777777" w:rsidR="00696AB6" w:rsidRPr="0011516B" w:rsidRDefault="00696AB6" w:rsidP="00095BB3">
            <w:pPr>
              <w:pStyle w:val="ListParagraph"/>
              <w:numPr>
                <w:ilvl w:val="0"/>
                <w:numId w:val="19"/>
              </w:numPr>
              <w:spacing w:after="120"/>
            </w:pPr>
            <w:r w:rsidRPr="00F179F0">
              <w:t xml:space="preserve">Notifies </w:t>
            </w:r>
            <w:proofErr w:type="gramStart"/>
            <w:r w:rsidRPr="00F179F0">
              <w:t>customer</w:t>
            </w:r>
            <w:proofErr w:type="gramEnd"/>
            <w:r w:rsidRPr="00F179F0">
              <w:t xml:space="preserve"> in advance of potential problems</w:t>
            </w:r>
          </w:p>
        </w:tc>
        <w:tc>
          <w:tcPr>
            <w:tcW w:w="2430" w:type="dxa"/>
          </w:tcPr>
          <w:p w14:paraId="75120884" w14:textId="77777777" w:rsidR="00696AB6" w:rsidRPr="00A36385" w:rsidRDefault="00696AB6" w:rsidP="00696AB6">
            <w:pPr>
              <w:rPr>
                <w:rFonts w:cs="Arial"/>
              </w:rPr>
            </w:pPr>
            <w:r w:rsidRPr="00A36385">
              <w:rPr>
                <w:rFonts w:cs="Arial"/>
              </w:rPr>
              <w:t>Satisfactory or higher</w:t>
            </w:r>
          </w:p>
        </w:tc>
      </w:tr>
      <w:tr w:rsidR="00696AB6" w:rsidRPr="00A36385" w14:paraId="73CBE06A" w14:textId="77777777" w:rsidTr="00870742">
        <w:trPr>
          <w:cantSplit/>
          <w:trHeight w:val="510"/>
          <w:tblHeader/>
        </w:trPr>
        <w:tc>
          <w:tcPr>
            <w:tcW w:w="2610" w:type="dxa"/>
          </w:tcPr>
          <w:p w14:paraId="0285D0B4" w14:textId="77777777" w:rsidR="00696AB6" w:rsidRPr="000B5015" w:rsidRDefault="000B2501" w:rsidP="00095BB3">
            <w:pPr>
              <w:pStyle w:val="ListParagraph"/>
              <w:numPr>
                <w:ilvl w:val="0"/>
                <w:numId w:val="20"/>
              </w:numPr>
            </w:pPr>
            <w:r>
              <w:t>Cost &amp;</w:t>
            </w:r>
            <w:r w:rsidR="00696AB6" w:rsidRPr="002F6178">
              <w:t xml:space="preserve"> Staffing</w:t>
            </w:r>
          </w:p>
        </w:tc>
        <w:tc>
          <w:tcPr>
            <w:tcW w:w="3690" w:type="dxa"/>
          </w:tcPr>
          <w:p w14:paraId="62A44748" w14:textId="77777777" w:rsidR="00696AB6" w:rsidRPr="009723F4" w:rsidRDefault="00696AB6" w:rsidP="00095BB3">
            <w:pPr>
              <w:pStyle w:val="ListParagraph"/>
              <w:numPr>
                <w:ilvl w:val="0"/>
                <w:numId w:val="17"/>
              </w:numPr>
              <w:spacing w:after="120"/>
            </w:pPr>
            <w:r w:rsidRPr="009723F4">
              <w:t>Currency of expertise</w:t>
            </w:r>
            <w:r w:rsidR="000B2501">
              <w:t xml:space="preserve"> and staffing levels appropriate</w:t>
            </w:r>
            <w:r w:rsidR="005E5205">
              <w:t xml:space="preserve"> to perform tasks required</w:t>
            </w:r>
          </w:p>
          <w:p w14:paraId="534F7058" w14:textId="77777777" w:rsidR="00696AB6" w:rsidRPr="0011516B" w:rsidRDefault="00696AB6" w:rsidP="00095BB3">
            <w:pPr>
              <w:pStyle w:val="ListParagraph"/>
              <w:numPr>
                <w:ilvl w:val="0"/>
                <w:numId w:val="17"/>
              </w:numPr>
              <w:spacing w:after="120"/>
            </w:pPr>
            <w:r w:rsidRPr="009723F4">
              <w:t xml:space="preserve">Personnel possess necessary knowledge, </w:t>
            </w:r>
            <w:r w:rsidR="009F4E08" w:rsidRPr="009723F4">
              <w:t>ski</w:t>
            </w:r>
            <w:r w:rsidR="009F4E08" w:rsidRPr="00F179F0">
              <w:t>lls,</w:t>
            </w:r>
            <w:r w:rsidRPr="00F179F0">
              <w:t xml:space="preserve"> and abilities to perform tasks</w:t>
            </w:r>
          </w:p>
        </w:tc>
        <w:tc>
          <w:tcPr>
            <w:tcW w:w="2430" w:type="dxa"/>
          </w:tcPr>
          <w:p w14:paraId="2995D2FC" w14:textId="77777777" w:rsidR="00696AB6" w:rsidRPr="00A36385" w:rsidRDefault="00696AB6" w:rsidP="00696AB6">
            <w:pPr>
              <w:rPr>
                <w:rFonts w:cs="Arial"/>
              </w:rPr>
            </w:pPr>
            <w:r w:rsidRPr="00A36385">
              <w:rPr>
                <w:rFonts w:cs="Arial"/>
              </w:rPr>
              <w:t>Satisfactory or higher</w:t>
            </w:r>
          </w:p>
        </w:tc>
      </w:tr>
      <w:tr w:rsidR="00696AB6" w:rsidRPr="00A36385" w14:paraId="1FA017F8" w14:textId="77777777" w:rsidTr="00870742">
        <w:trPr>
          <w:cantSplit/>
          <w:trHeight w:val="510"/>
          <w:tblHeader/>
        </w:trPr>
        <w:tc>
          <w:tcPr>
            <w:tcW w:w="2610" w:type="dxa"/>
          </w:tcPr>
          <w:p w14:paraId="6F6D3EA9" w14:textId="77777777" w:rsidR="00696AB6" w:rsidRPr="002F6178" w:rsidRDefault="000B2501" w:rsidP="00095BB3">
            <w:pPr>
              <w:pStyle w:val="ListParagraph"/>
              <w:numPr>
                <w:ilvl w:val="0"/>
                <w:numId w:val="20"/>
              </w:numPr>
            </w:pPr>
            <w:r>
              <w:t>Management</w:t>
            </w:r>
          </w:p>
        </w:tc>
        <w:tc>
          <w:tcPr>
            <w:tcW w:w="3690" w:type="dxa"/>
          </w:tcPr>
          <w:p w14:paraId="4D09D8D9" w14:textId="77777777" w:rsidR="00696AB6" w:rsidRPr="0011516B" w:rsidRDefault="000B2501" w:rsidP="00095BB3">
            <w:pPr>
              <w:pStyle w:val="ListParagraph"/>
              <w:numPr>
                <w:ilvl w:val="0"/>
                <w:numId w:val="18"/>
              </w:numPr>
              <w:spacing w:after="120"/>
            </w:pPr>
            <w:r>
              <w:t>Integration and coordination of all activities to execute effort</w:t>
            </w:r>
          </w:p>
        </w:tc>
        <w:tc>
          <w:tcPr>
            <w:tcW w:w="2430" w:type="dxa"/>
          </w:tcPr>
          <w:p w14:paraId="0DD0D5A0" w14:textId="77777777" w:rsidR="00696AB6" w:rsidRPr="00A36385" w:rsidRDefault="00696AB6" w:rsidP="00696AB6">
            <w:pPr>
              <w:rPr>
                <w:rFonts w:cs="Arial"/>
              </w:rPr>
            </w:pPr>
            <w:r w:rsidRPr="00A36385">
              <w:rPr>
                <w:rFonts w:cs="Arial"/>
              </w:rPr>
              <w:t>Satisfactory or higher</w:t>
            </w:r>
          </w:p>
        </w:tc>
      </w:tr>
    </w:tbl>
    <w:p w14:paraId="5BC44B73" w14:textId="77777777" w:rsidR="00790321" w:rsidRPr="00F55E43" w:rsidRDefault="00790321" w:rsidP="005A1B57">
      <w:pPr>
        <w:pStyle w:val="NoSpacing"/>
        <w:rPr>
          <w:rStyle w:val="Emphasis"/>
          <w:b w:val="0"/>
          <w:i w:val="0"/>
          <w:iCs w:val="0"/>
          <w:color w:val="auto"/>
        </w:rPr>
      </w:pPr>
    </w:p>
    <w:p w14:paraId="148F6A20" w14:textId="77777777" w:rsidR="00285D8A" w:rsidRPr="005A1B57" w:rsidRDefault="00CA1534" w:rsidP="005A1B57">
      <w:pPr>
        <w:pStyle w:val="NoSpacing"/>
      </w:pPr>
      <w:r w:rsidRPr="00D27760">
        <w:lastRenderedPageBreak/>
        <w:t xml:space="preserve">The </w:t>
      </w:r>
      <w:r w:rsidR="000B2501">
        <w:t xml:space="preserve">COR </w:t>
      </w:r>
      <w:r w:rsidRPr="00D27760">
        <w:t xml:space="preserve">will utilize a Quality Assurance Surveillance Plan (QASP) throughout the life of the contract to ensure that the Contractor is performing the services required by this PWS in an acceptable </w:t>
      </w:r>
      <w:r w:rsidR="000B2501">
        <w:t>level of performance</w:t>
      </w:r>
      <w:r w:rsidRPr="00D27760">
        <w:t xml:space="preserve">.  The </w:t>
      </w:r>
      <w:r w:rsidR="00A2745C">
        <w:t>Government</w:t>
      </w:r>
      <w:r w:rsidRPr="00D27760">
        <w:t xml:space="preserve"> reserves the right to alter or change the </w:t>
      </w:r>
      <w:r w:rsidR="00AA4BF7">
        <w:t xml:space="preserve">surveillance methods in the </w:t>
      </w:r>
      <w:r w:rsidRPr="00D27760">
        <w:t xml:space="preserve">QASP at its own discretion.  </w:t>
      </w:r>
    </w:p>
    <w:p w14:paraId="5CE6FDF4" w14:textId="77777777" w:rsidR="00E47F5F" w:rsidRPr="00E50305" w:rsidRDefault="00E47F5F" w:rsidP="0075504C">
      <w:pPr>
        <w:pStyle w:val="Heading2"/>
      </w:pPr>
      <w:bookmarkStart w:id="167" w:name="_Ref256418906"/>
      <w:bookmarkStart w:id="168" w:name="_Toc238102859"/>
      <w:bookmarkStart w:id="169" w:name="_Toc251331980"/>
      <w:r w:rsidRPr="00E50305">
        <w:t>FACILITY/RESOURCE PROVISIONS</w:t>
      </w:r>
      <w:bookmarkEnd w:id="167"/>
      <w:bookmarkEnd w:id="168"/>
      <w:r w:rsidRPr="00E50305" w:rsidDel="00B66A1B">
        <w:t xml:space="preserve"> </w:t>
      </w:r>
      <w:bookmarkEnd w:id="169"/>
    </w:p>
    <w:p w14:paraId="24A9598D" w14:textId="77777777" w:rsidR="00E47F5F" w:rsidRPr="00D13E0C" w:rsidRDefault="00E47F5F" w:rsidP="005A1B57">
      <w:pPr>
        <w:pStyle w:val="NoSpacing"/>
      </w:pPr>
      <w:r>
        <w:t>The Government may provide authorized system access and Government documentation as required for performance of the services in this PWS. Routine Contractor performance is expected to occur remotely or at Contractor facilities. This PWS does not require routine on-site construction, cabling, mounting, physical equipment placement/removal, or other facility implementation work at VA facilities.</w:t>
      </w:r>
    </w:p>
    <w:p w14:paraId="0FDD3CE2" w14:textId="77777777" w:rsidR="00E47F5F" w:rsidRPr="00D13E0C" w:rsidRDefault="00E47F5F" w:rsidP="005A1B57">
      <w:pPr>
        <w:pStyle w:val="NoSpacing"/>
      </w:pPr>
    </w:p>
    <w:p w14:paraId="35756898" w14:textId="77777777" w:rsidR="00E47F5F" w:rsidRPr="00D13E0C" w:rsidRDefault="00E47F5F" w:rsidP="005A1B57">
      <w:pPr>
        <w:pStyle w:val="NoSpacing"/>
      </w:pPr>
      <w:r w:rsidRPr="00D13E0C">
        <w:t xml:space="preserve">The Contractor shall request other Government documentation deemed pertinent to the work accomplishment directly from the Government officials with whom the Contractor has contact.  The Contractor shall consider the </w:t>
      </w:r>
      <w:r w:rsidR="00746F67">
        <w:t>COR</w:t>
      </w:r>
      <w:r w:rsidRPr="00D13E0C">
        <w:t xml:space="preserve"> as the final source for needed Government documentation when the Contractor fails to secure the documents by other means.  The Contractor is expected to use common knowledge and resourcefulness in securing all other reference materials, standard industry publications, and related materials that are pertinent to the work.</w:t>
      </w:r>
    </w:p>
    <w:p w14:paraId="743A556C" w14:textId="77777777" w:rsidR="00E47F5F" w:rsidRPr="00F55E43" w:rsidRDefault="00E47F5F" w:rsidP="005A1B57">
      <w:pPr>
        <w:pStyle w:val="NoSpacing"/>
      </w:pPr>
    </w:p>
    <w:p w14:paraId="7CEC1800" w14:textId="0FDCAADE" w:rsidR="004564E8" w:rsidRPr="004564E8" w:rsidRDefault="004564E8" w:rsidP="004564E8">
      <w:pPr>
        <w:pStyle w:val="NoSpacing"/>
      </w:pPr>
      <w:bookmarkStart w:id="170" w:name="_Hlk112332104"/>
      <w:r>
        <w:t xml:space="preserve">VA may provide remote access to VA specific systems/network in accordance with VA Handbook 6500, which requires the use of a VA approved method to connect external equipment/systems to VA’s network.  </w:t>
      </w:r>
      <w:bookmarkStart w:id="171" w:name="_Hlk182830159"/>
      <w:r w:rsidR="004F1DB9">
        <w:t>Citrix Access Gateway (CAG) and now the Azure Virtual Desktop (AVD) (as VA is currently transitioning from CAG to the AVD), are the current and only VA approved methods for remote access users when using or manipulating VA information for official VA Business</w:t>
      </w:r>
      <w:bookmarkEnd w:id="171"/>
      <w:r>
        <w:t>.</w:t>
      </w:r>
      <w:r w:rsidR="003919F2">
        <w:t xml:space="preserve">  </w:t>
      </w:r>
      <w:r>
        <w:t>VA permits CAG remote access through approved Personally Owned Equipment (POE) and Other Equipment (OE)</w:t>
      </w:r>
      <w:proofErr w:type="gramStart"/>
      <w:r>
        <w:t xml:space="preserve"> provided</w:t>
      </w:r>
      <w:proofErr w:type="gramEnd"/>
      <w:r>
        <w:t xml:space="preserve"> the equipment meets all applicable 6500 Handbook requirements for POE/OE.  </w:t>
      </w:r>
      <w:proofErr w:type="gramStart"/>
      <w:r>
        <w:t>All of</w:t>
      </w:r>
      <w:proofErr w:type="gramEnd"/>
      <w:r>
        <w:t xml:space="preserve"> the security controls required for Government</w:t>
      </w:r>
      <w:r w:rsidR="00BF35A9">
        <w:t>-</w:t>
      </w:r>
      <w:r>
        <w:t xml:space="preserve">furnished equipment (GFE) must be utilized in approved POE or OE.   The Contractor shall provide proof to the COR for review and approval that their POE or OE meets the VA Handbook 6500 requirements and VA Handbook 6500.6 Appendix C, herein incorporated as Addendum B, before use. CAG authorized users shall not be permitted to copy, </w:t>
      </w:r>
      <w:r w:rsidR="009F4E08">
        <w:t>print,</w:t>
      </w:r>
      <w:r>
        <w:t xml:space="preserve"> or save any VA information accessed via CAG at any time</w:t>
      </w:r>
      <w:bookmarkEnd w:id="170"/>
      <w:r>
        <w:t xml:space="preserve">.  VA prohibits remote access to VA’s network from non-North Atlantic Treaty Organization (NATO) countries.   The exception to this </w:t>
      </w:r>
      <w:proofErr w:type="gramStart"/>
      <w:r>
        <w:t>are</w:t>
      </w:r>
      <w:proofErr w:type="gramEnd"/>
      <w:r>
        <w:t xml:space="preserve"> countries where VA has approved operations established (e.g. Philippines and South Korea).  Exceptions are determined by the COR in coordination with the Information </w:t>
      </w:r>
      <w:r w:rsidR="00883ACE">
        <w:t xml:space="preserve">System </w:t>
      </w:r>
      <w:r>
        <w:t>Security Officer (IS</w:t>
      </w:r>
      <w:r w:rsidR="00883ACE">
        <w:t>S</w:t>
      </w:r>
      <w:r>
        <w:t>O) and Privacy Officer (PO).</w:t>
      </w:r>
    </w:p>
    <w:p w14:paraId="0861BD4D" w14:textId="77777777" w:rsidR="004564E8" w:rsidRPr="004564E8" w:rsidRDefault="004564E8" w:rsidP="004564E8">
      <w:pPr>
        <w:pStyle w:val="NoSpacing"/>
      </w:pPr>
    </w:p>
    <w:p w14:paraId="28A7EBD8" w14:textId="77777777" w:rsidR="004564E8" w:rsidRPr="007350F7" w:rsidRDefault="004564E8" w:rsidP="004564E8">
      <w:pPr>
        <w:pStyle w:val="NoSpacing"/>
      </w:pPr>
      <w:r w:rsidRPr="004564E8">
        <w:t>This remote access may provide access to VA specific software such as Veterans Health Information System and Technology Architecture (</w:t>
      </w:r>
      <w:proofErr w:type="spellStart"/>
      <w:r w:rsidRPr="004564E8">
        <w:t>VistA</w:t>
      </w:r>
      <w:proofErr w:type="spellEnd"/>
      <w:r w:rsidRPr="004564E8">
        <w:t xml:space="preserve">), ClearQuest, </w:t>
      </w:r>
      <w:r w:rsidR="000C2E6B">
        <w:t>PAL</w:t>
      </w:r>
      <w:r w:rsidRPr="004564E8">
        <w:t xml:space="preserve">, Primavera, and Remedy, including appropriate seat management and user licenses, depending upon the level of access granted.  The Contractor shall utilize government-provided software development and test accounts, </w:t>
      </w:r>
      <w:r w:rsidR="009F4E08" w:rsidRPr="004564E8">
        <w:t>document</w:t>
      </w:r>
      <w:r w:rsidR="009F4E08">
        <w:t>s</w:t>
      </w:r>
      <w:r w:rsidR="009F4E08" w:rsidRPr="004564E8">
        <w:t>,</w:t>
      </w:r>
      <w:r w:rsidRPr="004564E8">
        <w:t xml:space="preserve"> and requirements repositories, etc. as required for the development, storage, </w:t>
      </w:r>
      <w:r w:rsidR="009F4E08" w:rsidRPr="004564E8">
        <w:t>maintenance,</w:t>
      </w:r>
      <w:r w:rsidRPr="004564E8">
        <w:t xml:space="preserve"> and delivery of products within the scope of this effort</w:t>
      </w:r>
      <w:r w:rsidR="009C6262" w:rsidRPr="00883ACE">
        <w:t>.</w:t>
      </w:r>
      <w:r w:rsidR="009C6262">
        <w:t xml:space="preserve">  </w:t>
      </w:r>
      <w:r w:rsidRPr="004564E8">
        <w:t xml:space="preserve">All VA sensitive information shall be </w:t>
      </w:r>
      <w:proofErr w:type="gramStart"/>
      <w:r w:rsidRPr="004564E8">
        <w:t xml:space="preserve">protected </w:t>
      </w:r>
      <w:r w:rsidRPr="004564E8">
        <w:lastRenderedPageBreak/>
        <w:t>at all times</w:t>
      </w:r>
      <w:proofErr w:type="gramEnd"/>
      <w:r w:rsidRPr="004564E8">
        <w:t xml:space="preserve"> in accordance with VA Handbook 6500, local security field office System Security Plans (SSP’s) and Authority to Operate (ATO)’s for all systems/LAN’s accessed while performing the tasks detailed in this PWS.  The Contractor shall ensure all work is performed in countries deemed not to pose a significant security risk.  For detailed Security and Privacy </w:t>
      </w:r>
      <w:r w:rsidR="00DF2270" w:rsidRPr="004564E8">
        <w:t>Requirements (</w:t>
      </w:r>
      <w:r w:rsidRPr="004564E8">
        <w:t xml:space="preserve">additional requirements of the contract consolidated into an addendum for easy reference) refer </w:t>
      </w:r>
      <w:r w:rsidRPr="007350F7">
        <w:t xml:space="preserve">to </w:t>
      </w:r>
      <w:r w:rsidRPr="007350F7">
        <w:fldChar w:fldCharType="begin"/>
      </w:r>
      <w:r w:rsidRPr="007350F7">
        <w:instrText xml:space="preserve"> REF _Ref252783628 \h  \* MERGEFORMAT </w:instrText>
      </w:r>
      <w:r w:rsidRPr="007350F7">
        <w:fldChar w:fldCharType="separate"/>
      </w:r>
      <w:r w:rsidR="00891D32" w:rsidRPr="00CF5F5D">
        <w:t xml:space="preserve">ADDENDUM </w:t>
      </w:r>
      <w:r w:rsidR="00891D32">
        <w:t>A – ADDITIONAL VA REQUIREMENTS, CONSOLIDATED</w:t>
      </w:r>
      <w:r w:rsidRPr="007350F7">
        <w:fldChar w:fldCharType="end"/>
      </w:r>
      <w:r w:rsidRPr="007350F7">
        <w:t xml:space="preserve"> and ADDENDUM B - </w:t>
      </w:r>
      <w:r w:rsidR="00562A88" w:rsidRPr="007350F7">
        <w:t>VA INFORMATION AND INFORMATION SYSTEM SECURITY/PRIVACY LANGUAGE</w:t>
      </w:r>
      <w:r w:rsidRPr="007350F7">
        <w:t>.</w:t>
      </w:r>
    </w:p>
    <w:p w14:paraId="4D0F9223" w14:textId="77777777" w:rsidR="00584DD8" w:rsidRPr="00584DD8" w:rsidRDefault="00584DD8" w:rsidP="005A1B57">
      <w:pPr>
        <w:pStyle w:val="NoSpacing"/>
      </w:pPr>
    </w:p>
    <w:p w14:paraId="69662C4B" w14:textId="2FB786A9" w:rsidR="00584DD8" w:rsidRDefault="00584DD8" w:rsidP="005A1B57">
      <w:pPr>
        <w:pStyle w:val="Heading2"/>
      </w:pPr>
      <w:bookmarkStart w:id="172" w:name="_Toc238102860"/>
      <w:r>
        <w:t>GOVERNMENT</w:t>
      </w:r>
      <w:r w:rsidR="003E21DF">
        <w:t>-</w:t>
      </w:r>
      <w:r>
        <w:t>FURNISHED PROPERTY</w:t>
      </w:r>
      <w:bookmarkEnd w:id="172"/>
    </w:p>
    <w:p w14:paraId="0FBE2273" w14:textId="1DC3E98A" w:rsidR="00187A0D" w:rsidRPr="00EF799A" w:rsidRDefault="00EF799A" w:rsidP="72EC0494">
      <w:pPr>
        <w:pStyle w:val="NoSpacing"/>
        <w:rPr>
          <w:rStyle w:val="Emphasis"/>
          <w:b w:val="0"/>
          <w:i w:val="0"/>
          <w:iCs w:val="0"/>
          <w:color w:val="auto"/>
        </w:rPr>
      </w:pPr>
      <w:r w:rsidRPr="72EC0494">
        <w:rPr>
          <w:rStyle w:val="Emphasis"/>
          <w:b w:val="0"/>
          <w:i w:val="0"/>
          <w:iCs w:val="0"/>
          <w:color w:val="auto"/>
        </w:rPr>
        <w:t>Government site plans, manuals, and drawings are applicable to this acquisition and will be provided to the Contractor as required for performance. All Government</w:t>
      </w:r>
      <w:r w:rsidR="00BF35A9" w:rsidRPr="72EC0494">
        <w:rPr>
          <w:rStyle w:val="Emphasis"/>
          <w:b w:val="0"/>
          <w:i w:val="0"/>
          <w:iCs w:val="0"/>
          <w:color w:val="auto"/>
        </w:rPr>
        <w:t>-</w:t>
      </w:r>
      <w:r w:rsidRPr="72EC0494">
        <w:rPr>
          <w:rStyle w:val="Emphasis"/>
          <w:b w:val="0"/>
          <w:i w:val="0"/>
          <w:iCs w:val="0"/>
          <w:color w:val="auto"/>
        </w:rPr>
        <w:t>furnished information shall be returned at the completion of the contract.</w:t>
      </w:r>
    </w:p>
    <w:p w14:paraId="0C3C4A28" w14:textId="77777777" w:rsidR="00A354CB" w:rsidRDefault="00A354CB" w:rsidP="00584DD8">
      <w:pPr>
        <w:rPr>
          <w:b/>
        </w:rPr>
      </w:pPr>
    </w:p>
    <w:p w14:paraId="7FF592BB" w14:textId="77777777" w:rsidR="00FD6203" w:rsidRPr="00BB7CE9" w:rsidRDefault="00AD5700" w:rsidP="000C1546">
      <w:pPr>
        <w:pStyle w:val="Heading2"/>
      </w:pPr>
      <w:bookmarkStart w:id="173" w:name="_Toc238102861"/>
      <w:r w:rsidRPr="00A354CB">
        <w:rPr>
          <w:caps w:val="0"/>
        </w:rPr>
        <w:t xml:space="preserve">SHIPMENT OF </w:t>
      </w:r>
      <w:r w:rsidR="007C56C7">
        <w:rPr>
          <w:caps w:val="0"/>
        </w:rPr>
        <w:t xml:space="preserve">HARDWARE </w:t>
      </w:r>
      <w:r w:rsidRPr="00A354CB">
        <w:rPr>
          <w:caps w:val="0"/>
        </w:rPr>
        <w:t>OR EQUIPMENT</w:t>
      </w:r>
      <w:bookmarkEnd w:id="173"/>
    </w:p>
    <w:p w14:paraId="0B0B049A" w14:textId="77777777" w:rsidR="00FD6203" w:rsidRPr="00AD62A2" w:rsidRDefault="00FD6203" w:rsidP="00BB7CE9">
      <w:pPr>
        <w:pStyle w:val="Heading3"/>
      </w:pPr>
      <w:bookmarkStart w:id="174" w:name="_Toc238102862"/>
      <w:r w:rsidRPr="00AD62A2">
        <w:t>EQUIPMENT SHIPPING</w:t>
      </w:r>
      <w:bookmarkEnd w:id="174"/>
    </w:p>
    <w:p w14:paraId="40BC3461" w14:textId="7947D888" w:rsidR="00FD6203" w:rsidRDefault="00FD6203" w:rsidP="00FD6203">
      <w:r>
        <w:t xml:space="preserve">Equipment shall be delivered as described in the </w:t>
      </w:r>
      <w:r w:rsidR="00E53D5A">
        <w:t xml:space="preserve">contract and Master Delivery Schedule </w:t>
      </w:r>
      <w:r>
        <w:t xml:space="preserve">based on the breakdown of shipping timelines below. If the shipment time for a particular </w:t>
      </w:r>
      <w:r w:rsidR="00CE6C6B">
        <w:t xml:space="preserve">site </w:t>
      </w:r>
      <w:r>
        <w:t>cannot be met, the Contractor shall immediately notify the Contracting Officer</w:t>
      </w:r>
      <w:r w:rsidR="00925767">
        <w:t xml:space="preserve"> and COR</w:t>
      </w:r>
      <w:r>
        <w:t xml:space="preserve">, and the customer with an explanation and a plan of action to resolve the problem. The delay shall also be reported in the appropriate month’s Monthly Status Report. </w:t>
      </w:r>
    </w:p>
    <w:p w14:paraId="0F323C11" w14:textId="77777777" w:rsidR="00FD6203" w:rsidRDefault="00FD6203" w:rsidP="00FD6203"/>
    <w:p w14:paraId="15370EF4" w14:textId="77777777" w:rsidR="00FD6203" w:rsidRDefault="00FD6203" w:rsidP="00FD6203">
      <w:r>
        <w:t xml:space="preserve">The Contractor shall ensure that packing meets the requirements of the shipper, and that packaging/packing is sufficient to prevent damage. The Contractor shall ensure the shipment is receivable at Government locations. The Contractor shall replace lost or damaged shipments and re-ship via an acceptable carrier if the shipment cannot be received at the Government location. All packages shall be trackable, and the tracking number shall be provided to the Government upon shipment. </w:t>
      </w:r>
    </w:p>
    <w:p w14:paraId="4B5914F6" w14:textId="4CC6216D" w:rsidR="608FD4CF" w:rsidRDefault="608FD4CF"/>
    <w:p w14:paraId="7B94DACD" w14:textId="373EA5A1" w:rsidR="12F0CCE3" w:rsidRDefault="12F0CCE3" w:rsidP="608FD4CF">
      <w:r w:rsidRPr="608FD4CF">
        <w:rPr>
          <w:rFonts w:eastAsia="Arial" w:cs="Arial"/>
        </w:rPr>
        <w:t>Unless otherwise specified by the Government, all equipment shall be shipped using Standard shipping to the Government-designated delivery destination at the Contractor’s expense. Standard shipping costs, including packaging, handling, and transportation, shall be included in the applicable equipment CLIN pricing and shall not be separately invoiced to the Government. When required by the Government, Priority (2-Day) or Overnight shipping for CONUS, OCONUS, and U.S. Territory destinations shall be ordered and priced under the applicable shipping CLIN(s). The Contractor shall not utilize or charge the Government for expedited shipping unless authorized by the Government.</w:t>
      </w:r>
    </w:p>
    <w:p w14:paraId="7C4551A5" w14:textId="77777777" w:rsidR="00FD6203" w:rsidRDefault="00FD6203" w:rsidP="00FD6203"/>
    <w:p w14:paraId="0A5A3130" w14:textId="77777777" w:rsidR="00FD6203" w:rsidRDefault="00FD6203" w:rsidP="00FD6203">
      <w:r>
        <w:t xml:space="preserve">All shipments, either single or multiple container deliveries, shall bear the VA </w:t>
      </w:r>
      <w:r w:rsidR="00CE6C6B">
        <w:t>Contract</w:t>
      </w:r>
      <w:r>
        <w:t xml:space="preserve"> number</w:t>
      </w:r>
      <w:r w:rsidR="00CE6C6B">
        <w:t xml:space="preserve"> (and Master Delivery Schedule line/site </w:t>
      </w:r>
      <w:r w:rsidR="009A381B">
        <w:t>identifier)</w:t>
      </w:r>
      <w:r>
        <w:t xml:space="preserve"> on external shipping labels and associated manifests or packing lists. In the case of multiple container deliveries, a statement readable near the VA Task order number shall indicate total number of </w:t>
      </w:r>
      <w:r>
        <w:lastRenderedPageBreak/>
        <w:t xml:space="preserve">containers for the complete shipment (e.g., “Package 1 of 2”), clearly readable on manifests and external shipping labels. </w:t>
      </w:r>
    </w:p>
    <w:p w14:paraId="411DB6DC" w14:textId="77777777" w:rsidR="00FD6203" w:rsidRDefault="00FD6203" w:rsidP="00FD6203"/>
    <w:p w14:paraId="2BFCE725" w14:textId="77777777" w:rsidR="00FD6203" w:rsidRDefault="00FD6203" w:rsidP="00FD6203">
      <w:r>
        <w:t>TABLE SHIPPING TIMELINES</w:t>
      </w:r>
    </w:p>
    <w:p w14:paraId="203C4C63" w14:textId="77777777" w:rsidR="00FD6203" w:rsidRDefault="00FD6203" w:rsidP="00FD6203"/>
    <w:tbl>
      <w:tblPr>
        <w:tblStyle w:val="TableGrid"/>
        <w:tblW w:w="0" w:type="auto"/>
        <w:tblLook w:val="04A0" w:firstRow="1" w:lastRow="0" w:firstColumn="1" w:lastColumn="0" w:noHBand="0" w:noVBand="1"/>
      </w:tblPr>
      <w:tblGrid>
        <w:gridCol w:w="4675"/>
        <w:gridCol w:w="4675"/>
      </w:tblGrid>
      <w:tr w:rsidR="00FD6203" w:rsidRPr="00AD62A2" w14:paraId="75EAC276" w14:textId="77777777">
        <w:tc>
          <w:tcPr>
            <w:tcW w:w="4675" w:type="dxa"/>
            <w:shd w:val="clear" w:color="auto" w:fill="D9D9D9" w:themeFill="background1" w:themeFillShade="D9"/>
          </w:tcPr>
          <w:p w14:paraId="444B328E" w14:textId="77777777" w:rsidR="00FD6203" w:rsidRPr="00AD62A2" w:rsidRDefault="00FD6203">
            <w:r w:rsidRPr="00AD62A2">
              <w:t xml:space="preserve">CATEGORY </w:t>
            </w:r>
          </w:p>
        </w:tc>
        <w:tc>
          <w:tcPr>
            <w:tcW w:w="4675" w:type="dxa"/>
            <w:shd w:val="clear" w:color="auto" w:fill="D9D9D9" w:themeFill="background1" w:themeFillShade="D9"/>
          </w:tcPr>
          <w:p w14:paraId="13DF3B18" w14:textId="77777777" w:rsidR="00FD6203" w:rsidRPr="00AD62A2" w:rsidRDefault="00FD6203">
            <w:r w:rsidRPr="00AD62A2">
              <w:t xml:space="preserve">SHIPMENT REQUIREMENT </w:t>
            </w:r>
          </w:p>
        </w:tc>
      </w:tr>
      <w:tr w:rsidR="00FD6203" w:rsidRPr="00AD62A2" w14:paraId="6825371D" w14:textId="77777777">
        <w:tc>
          <w:tcPr>
            <w:tcW w:w="4675" w:type="dxa"/>
          </w:tcPr>
          <w:p w14:paraId="4A33124A" w14:textId="77777777" w:rsidR="00FD6203" w:rsidRPr="00AD62A2" w:rsidRDefault="00FD6203">
            <w:r w:rsidRPr="00AD62A2">
              <w:t>Standard</w:t>
            </w:r>
          </w:p>
        </w:tc>
        <w:tc>
          <w:tcPr>
            <w:tcW w:w="4675" w:type="dxa"/>
          </w:tcPr>
          <w:p w14:paraId="2451909A" w14:textId="77777777" w:rsidR="00FD6203" w:rsidRPr="00AD62A2" w:rsidRDefault="00FD6203">
            <w:r w:rsidRPr="00AD62A2">
              <w:t xml:space="preserve">Shipped within 5 calendar days After Receipt of Order (ARO) </w:t>
            </w:r>
          </w:p>
        </w:tc>
      </w:tr>
      <w:tr w:rsidR="00FD6203" w:rsidRPr="00AD62A2" w14:paraId="2A4F967B" w14:textId="77777777">
        <w:tc>
          <w:tcPr>
            <w:tcW w:w="4675" w:type="dxa"/>
          </w:tcPr>
          <w:p w14:paraId="76C04533" w14:textId="77777777" w:rsidR="00FD6203" w:rsidRPr="00AD62A2" w:rsidRDefault="00FD6203">
            <w:r w:rsidRPr="00AD62A2">
              <w:t xml:space="preserve">Priority (2-Day) </w:t>
            </w:r>
          </w:p>
        </w:tc>
        <w:tc>
          <w:tcPr>
            <w:tcW w:w="4675" w:type="dxa"/>
          </w:tcPr>
          <w:p w14:paraId="492BA46C" w14:textId="77777777" w:rsidR="00FD6203" w:rsidRPr="00AD62A2" w:rsidRDefault="00FD6203">
            <w:r w:rsidRPr="00AD62A2">
              <w:t xml:space="preserve">Shipped within 2 calendar days ARO </w:t>
            </w:r>
          </w:p>
        </w:tc>
      </w:tr>
      <w:tr w:rsidR="00FD6203" w:rsidRPr="00AD62A2" w14:paraId="14DF9321" w14:textId="77777777">
        <w:tc>
          <w:tcPr>
            <w:tcW w:w="4675" w:type="dxa"/>
          </w:tcPr>
          <w:p w14:paraId="4A4CBEF4" w14:textId="77777777" w:rsidR="00FD6203" w:rsidRPr="00AD62A2" w:rsidRDefault="00FD6203">
            <w:r w:rsidRPr="00AD62A2">
              <w:t xml:space="preserve">Overnight </w:t>
            </w:r>
          </w:p>
        </w:tc>
        <w:tc>
          <w:tcPr>
            <w:tcW w:w="4675" w:type="dxa"/>
          </w:tcPr>
          <w:p w14:paraId="7D468169" w14:textId="77777777" w:rsidR="00FD6203" w:rsidRPr="00AD62A2" w:rsidRDefault="00FD6203">
            <w:r w:rsidRPr="00AD62A2">
              <w:t xml:space="preserve">Shipped within 24-hours ARO </w:t>
            </w:r>
          </w:p>
        </w:tc>
      </w:tr>
    </w:tbl>
    <w:p w14:paraId="601C27BC" w14:textId="77777777" w:rsidR="00FD6203" w:rsidRPr="00DF1C43" w:rsidRDefault="00FD6203" w:rsidP="00FD6203"/>
    <w:p w14:paraId="332D53D4" w14:textId="77777777" w:rsidR="00A354CB" w:rsidRPr="00A354CB" w:rsidRDefault="00FD6203" w:rsidP="00BB7CE9">
      <w:pPr>
        <w:pStyle w:val="Heading3"/>
      </w:pPr>
      <w:bookmarkStart w:id="175" w:name="_Toc238102863"/>
      <w:r>
        <w:t>MASTER DELIVERY SCHEDULE</w:t>
      </w:r>
      <w:bookmarkEnd w:id="175"/>
    </w:p>
    <w:p w14:paraId="6CF5C182" w14:textId="77777777" w:rsidR="0092449F" w:rsidRPr="00FE56A5" w:rsidRDefault="0092449F" w:rsidP="00FE56A5">
      <w:pPr>
        <w:rPr>
          <w:rStyle w:val="Emphasis"/>
          <w:b w:val="0"/>
          <w:i w:val="0"/>
          <w:color w:val="auto"/>
        </w:rPr>
      </w:pPr>
    </w:p>
    <w:p w14:paraId="2B0D7BBC" w14:textId="77777777" w:rsidR="00FE56A5" w:rsidRPr="005149F7" w:rsidRDefault="00FE56A5" w:rsidP="00C03FEE">
      <w:pPr>
        <w:rPr>
          <w:rStyle w:val="Emphasis"/>
          <w:b w:val="0"/>
          <w:i w:val="0"/>
          <w:color w:val="auto"/>
        </w:rPr>
      </w:pPr>
      <w:r w:rsidRPr="005149F7">
        <w:rPr>
          <w:rStyle w:val="Emphasis"/>
          <w:b w:val="0"/>
          <w:i w:val="0"/>
          <w:color w:val="auto"/>
        </w:rPr>
        <w:t xml:space="preserve">The Contractor </w:t>
      </w:r>
      <w:r w:rsidR="00EC7175" w:rsidRPr="005149F7">
        <w:rPr>
          <w:rStyle w:val="Emphasis"/>
          <w:b w:val="0"/>
          <w:i w:val="0"/>
          <w:color w:val="auto"/>
        </w:rPr>
        <w:t xml:space="preserve">shall </w:t>
      </w:r>
      <w:r w:rsidR="00C94FA3" w:rsidRPr="005149F7">
        <w:rPr>
          <w:rStyle w:val="Emphasis"/>
          <w:b w:val="0"/>
          <w:i w:val="0"/>
          <w:color w:val="auto"/>
        </w:rPr>
        <w:t>complete</w:t>
      </w:r>
      <w:r w:rsidR="00EC7175" w:rsidRPr="005149F7">
        <w:rPr>
          <w:rStyle w:val="Emphasis"/>
          <w:b w:val="0"/>
          <w:i w:val="0"/>
          <w:color w:val="auto"/>
        </w:rPr>
        <w:t xml:space="preserve"> the Master Delivery Schedule</w:t>
      </w:r>
      <w:r w:rsidR="00C94FA3" w:rsidRPr="005149F7">
        <w:rPr>
          <w:rStyle w:val="Emphasis"/>
          <w:b w:val="0"/>
          <w:i w:val="0"/>
          <w:color w:val="auto"/>
        </w:rPr>
        <w:t xml:space="preserve"> in a</w:t>
      </w:r>
      <w:r w:rsidR="00031146" w:rsidRPr="005149F7">
        <w:rPr>
          <w:rStyle w:val="Emphasis"/>
          <w:b w:val="0"/>
          <w:i w:val="0"/>
          <w:color w:val="auto"/>
        </w:rPr>
        <w:t xml:space="preserve">ccordance with the </w:t>
      </w:r>
      <w:r w:rsidR="009F4E08" w:rsidRPr="005149F7">
        <w:rPr>
          <w:rStyle w:val="Emphasis"/>
          <w:b w:val="0"/>
          <w:i w:val="0"/>
          <w:color w:val="auto"/>
        </w:rPr>
        <w:t>Instructions and</w:t>
      </w:r>
      <w:r w:rsidR="00031146" w:rsidRPr="005149F7">
        <w:rPr>
          <w:rStyle w:val="Emphasis"/>
          <w:b w:val="0"/>
          <w:i w:val="0"/>
          <w:color w:val="auto"/>
        </w:rPr>
        <w:t xml:space="preserve"> shall coordinate with the COR for specifics.  The </w:t>
      </w:r>
      <w:r w:rsidR="00C94FA3" w:rsidRPr="005149F7">
        <w:rPr>
          <w:rStyle w:val="Emphasis"/>
          <w:b w:val="0"/>
          <w:i w:val="0"/>
          <w:color w:val="auto"/>
        </w:rPr>
        <w:t xml:space="preserve">Master Delivery Schedule shall be </w:t>
      </w:r>
      <w:r w:rsidR="006A115C" w:rsidRPr="005149F7">
        <w:rPr>
          <w:rStyle w:val="Emphasis"/>
          <w:b w:val="0"/>
          <w:i w:val="0"/>
          <w:color w:val="auto"/>
        </w:rPr>
        <w:t xml:space="preserve">provided after award and updated </w:t>
      </w:r>
      <w:r w:rsidR="00C94FA3" w:rsidRPr="005149F7">
        <w:rPr>
          <w:rStyle w:val="Emphasis"/>
          <w:b w:val="0"/>
          <w:i w:val="0"/>
          <w:color w:val="auto"/>
        </w:rPr>
        <w:t xml:space="preserve">prior to </w:t>
      </w:r>
      <w:r w:rsidR="006A115C" w:rsidRPr="005149F7">
        <w:rPr>
          <w:rStyle w:val="Emphasis"/>
          <w:b w:val="0"/>
          <w:i w:val="0"/>
          <w:color w:val="auto"/>
        </w:rPr>
        <w:t xml:space="preserve">and after </w:t>
      </w:r>
      <w:r w:rsidR="00C94FA3" w:rsidRPr="005149F7">
        <w:rPr>
          <w:rStyle w:val="Emphasis"/>
          <w:b w:val="0"/>
          <w:i w:val="0"/>
          <w:color w:val="auto"/>
        </w:rPr>
        <w:t>each delivery timeframe.</w:t>
      </w:r>
    </w:p>
    <w:p w14:paraId="3F50972A" w14:textId="77777777" w:rsidR="0039224E" w:rsidRPr="005149F7" w:rsidRDefault="0039224E" w:rsidP="0039224E">
      <w:pPr>
        <w:pStyle w:val="NoSpacing"/>
        <w:rPr>
          <w:rStyle w:val="Emphasis"/>
          <w:b w:val="0"/>
          <w:i w:val="0"/>
          <w:color w:val="auto"/>
        </w:rPr>
      </w:pPr>
    </w:p>
    <w:p w14:paraId="11C4051F" w14:textId="77777777" w:rsidR="0039224E" w:rsidRPr="005149F7" w:rsidRDefault="007D7C82" w:rsidP="0039224E">
      <w:pPr>
        <w:pStyle w:val="NoSpacing"/>
        <w:rPr>
          <w:rStyle w:val="Emphasis"/>
          <w:i w:val="0"/>
          <w:color w:val="auto"/>
        </w:rPr>
      </w:pPr>
      <w:r w:rsidRPr="005149F7">
        <w:rPr>
          <w:rStyle w:val="Emphasis"/>
          <w:i w:val="0"/>
          <w:color w:val="auto"/>
        </w:rPr>
        <w:t xml:space="preserve">Shipment/Delivery </w:t>
      </w:r>
      <w:r w:rsidR="0039224E" w:rsidRPr="005149F7">
        <w:rPr>
          <w:rStyle w:val="Emphasis"/>
          <w:i w:val="0"/>
          <w:color w:val="auto"/>
        </w:rPr>
        <w:t>Kick-off Meeting</w:t>
      </w:r>
    </w:p>
    <w:p w14:paraId="28052817" w14:textId="77777777" w:rsidR="0039224E" w:rsidRPr="005149F7" w:rsidRDefault="0039224E" w:rsidP="0039224E">
      <w:pPr>
        <w:pStyle w:val="NoSpacing"/>
        <w:rPr>
          <w:rStyle w:val="Emphasis"/>
          <w:b w:val="0"/>
          <w:i w:val="0"/>
          <w:color w:val="auto"/>
        </w:rPr>
      </w:pPr>
    </w:p>
    <w:p w14:paraId="68DFCC2D" w14:textId="77777777" w:rsidR="0039224E" w:rsidRPr="005149F7" w:rsidRDefault="0039224E" w:rsidP="0039224E">
      <w:pPr>
        <w:pStyle w:val="NoSpacing"/>
        <w:rPr>
          <w:rStyle w:val="Emphasis"/>
          <w:b w:val="0"/>
          <w:i w:val="0"/>
          <w:color w:val="auto"/>
        </w:rPr>
      </w:pPr>
      <w:r>
        <w:t>The Contractor shall conduct a Shipment/Delivery Kick-off Meeting with the VA PM, COR, Delivery Date Coordinator, and other Government-designated stakeholders to discuss equipment delivery schedule requirements. This meeting may be held in conjunction with the post-award conference or technical kickoff meeting. The Contractor shall also present the Shipment/Delivery Weekly Progress Report format for Government review and approval.</w:t>
      </w:r>
    </w:p>
    <w:p w14:paraId="6CA8C1AC" w14:textId="77777777" w:rsidR="00445DA6" w:rsidRPr="005149F7" w:rsidRDefault="00445DA6" w:rsidP="00445DA6">
      <w:pPr>
        <w:pStyle w:val="NoSpacing"/>
        <w:rPr>
          <w:rStyle w:val="Emphasis"/>
          <w:b w:val="0"/>
          <w:i w:val="0"/>
          <w:color w:val="auto"/>
        </w:rPr>
      </w:pPr>
    </w:p>
    <w:p w14:paraId="211ACFD5" w14:textId="77777777" w:rsidR="008A38C2" w:rsidRPr="005149F7" w:rsidRDefault="007D7C82" w:rsidP="002D61A4">
      <w:pPr>
        <w:pStyle w:val="NoSpacing"/>
        <w:rPr>
          <w:rStyle w:val="Emphasis"/>
          <w:i w:val="0"/>
          <w:color w:val="auto"/>
        </w:rPr>
      </w:pPr>
      <w:r w:rsidRPr="005149F7">
        <w:rPr>
          <w:rStyle w:val="Emphasis"/>
          <w:i w:val="0"/>
          <w:color w:val="auto"/>
        </w:rPr>
        <w:t xml:space="preserve">Shipment/Delivery </w:t>
      </w:r>
      <w:r w:rsidR="008A38C2" w:rsidRPr="005149F7">
        <w:rPr>
          <w:rStyle w:val="Emphasis"/>
          <w:i w:val="0"/>
          <w:color w:val="auto"/>
        </w:rPr>
        <w:t>Weekly Progress Report</w:t>
      </w:r>
    </w:p>
    <w:p w14:paraId="1CA3EB08" w14:textId="77777777" w:rsidR="00640347" w:rsidRPr="005149F7" w:rsidRDefault="00640347" w:rsidP="002D61A4">
      <w:pPr>
        <w:pStyle w:val="NoSpacing"/>
        <w:rPr>
          <w:rStyle w:val="Emphasis"/>
          <w:i w:val="0"/>
          <w:color w:val="auto"/>
        </w:rPr>
      </w:pPr>
    </w:p>
    <w:p w14:paraId="577C64C7" w14:textId="77777777" w:rsidR="008A38C2" w:rsidRPr="005149F7" w:rsidRDefault="008A38C2" w:rsidP="002D61A4">
      <w:pPr>
        <w:pStyle w:val="NoSpacing"/>
        <w:rPr>
          <w:rStyle w:val="Emphasis"/>
          <w:b w:val="0"/>
          <w:i w:val="0"/>
          <w:color w:val="auto"/>
        </w:rPr>
      </w:pPr>
      <w:r w:rsidRPr="005149F7">
        <w:rPr>
          <w:rStyle w:val="Emphasis"/>
          <w:b w:val="0"/>
          <w:i w:val="0"/>
          <w:color w:val="auto"/>
        </w:rPr>
        <w:t xml:space="preserve">The Contractor shall provide a </w:t>
      </w:r>
      <w:r w:rsidR="007D7C82" w:rsidRPr="005149F7">
        <w:rPr>
          <w:rStyle w:val="Emphasis"/>
          <w:b w:val="0"/>
          <w:i w:val="0"/>
          <w:color w:val="auto"/>
        </w:rPr>
        <w:t xml:space="preserve">Shipment/Delivery </w:t>
      </w:r>
      <w:r w:rsidR="00777B99" w:rsidRPr="005149F7">
        <w:rPr>
          <w:rStyle w:val="Emphasis"/>
          <w:b w:val="0"/>
          <w:i w:val="0"/>
          <w:color w:val="auto"/>
        </w:rPr>
        <w:t>Weekly Progress Report whic</w:t>
      </w:r>
      <w:r w:rsidRPr="005149F7">
        <w:rPr>
          <w:rStyle w:val="Emphasis"/>
          <w:b w:val="0"/>
          <w:i w:val="0"/>
          <w:color w:val="auto"/>
        </w:rPr>
        <w:t xml:space="preserve">h shall identify the items shipped, the serial number associated with each piece of equipment; the date of each shipment; the status of each shipment, tracking information, and information relative to Government-receipt of the equipment items at each delivery site.  In addition, the </w:t>
      </w:r>
      <w:r w:rsidR="007D7C82" w:rsidRPr="005149F7">
        <w:rPr>
          <w:rStyle w:val="Emphasis"/>
          <w:b w:val="0"/>
          <w:i w:val="0"/>
          <w:color w:val="auto"/>
        </w:rPr>
        <w:t xml:space="preserve">Shipment/Delivery </w:t>
      </w:r>
      <w:r w:rsidRPr="005149F7">
        <w:rPr>
          <w:rStyle w:val="Emphasis"/>
          <w:b w:val="0"/>
          <w:i w:val="0"/>
          <w:color w:val="auto"/>
        </w:rPr>
        <w:t xml:space="preserve">Weekly Progress Report shall identify any problems and provide a description of how the problems were resolved/addressed.  If problems have not been completely resolved, the Contractor shall provide an explanation and status of resolution.  </w:t>
      </w:r>
      <w:r w:rsidR="007D7C82" w:rsidRPr="005149F7">
        <w:rPr>
          <w:rStyle w:val="Emphasis"/>
          <w:b w:val="0"/>
          <w:i w:val="0"/>
          <w:color w:val="auto"/>
        </w:rPr>
        <w:t xml:space="preserve">Shipment/Delivery </w:t>
      </w:r>
      <w:r w:rsidRPr="005149F7">
        <w:rPr>
          <w:rStyle w:val="Emphasis"/>
          <w:b w:val="0"/>
          <w:i w:val="0"/>
          <w:color w:val="auto"/>
        </w:rPr>
        <w:t>Weekly Progress Reports shall be submitted in Microsoft Excel Format and shall clearly identify each serial number of the equipment being delivered with one (1) serial number per cell.</w:t>
      </w:r>
    </w:p>
    <w:p w14:paraId="5A32FC16" w14:textId="77777777" w:rsidR="008A38C2" w:rsidRPr="005149F7" w:rsidRDefault="008A38C2" w:rsidP="00445DA6">
      <w:pPr>
        <w:pStyle w:val="NoSpacing"/>
        <w:rPr>
          <w:rStyle w:val="Emphasis"/>
          <w:b w:val="0"/>
          <w:i w:val="0"/>
          <w:color w:val="auto"/>
        </w:rPr>
      </w:pPr>
    </w:p>
    <w:p w14:paraId="70FDB101" w14:textId="77777777" w:rsidR="007C56C7" w:rsidRPr="005149F7" w:rsidRDefault="007C56C7" w:rsidP="007C56C7">
      <w:pPr>
        <w:pStyle w:val="NoSpacing"/>
        <w:rPr>
          <w:rStyle w:val="Emphasis"/>
          <w:b w:val="0"/>
          <w:i w:val="0"/>
          <w:color w:val="auto"/>
        </w:rPr>
      </w:pPr>
      <w:r w:rsidRPr="005149F7">
        <w:rPr>
          <w:rStyle w:val="Emphasis"/>
          <w:i w:val="0"/>
          <w:color w:val="auto"/>
          <w:u w:val="single"/>
        </w:rPr>
        <w:t>Inspection:</w:t>
      </w:r>
      <w:r w:rsidRPr="005149F7">
        <w:rPr>
          <w:rStyle w:val="Emphasis"/>
          <w:b w:val="0"/>
          <w:i w:val="0"/>
          <w:color w:val="auto"/>
        </w:rPr>
        <w:t xml:space="preserve">  Destination</w:t>
      </w:r>
      <w:r w:rsidRPr="005149F7">
        <w:rPr>
          <w:rStyle w:val="Emphasis"/>
          <w:b w:val="0"/>
          <w:i w:val="0"/>
          <w:color w:val="auto"/>
        </w:rPr>
        <w:br/>
      </w:r>
      <w:r w:rsidRPr="005149F7">
        <w:rPr>
          <w:rStyle w:val="Emphasis"/>
          <w:i w:val="0"/>
          <w:color w:val="auto"/>
          <w:u w:val="single"/>
        </w:rPr>
        <w:t>Acceptance:</w:t>
      </w:r>
      <w:r w:rsidRPr="005149F7">
        <w:rPr>
          <w:rStyle w:val="Emphasis"/>
          <w:b w:val="0"/>
          <w:i w:val="0"/>
          <w:color w:val="auto"/>
        </w:rPr>
        <w:t xml:space="preserve">  Destination</w:t>
      </w:r>
      <w:r w:rsidRPr="005149F7">
        <w:rPr>
          <w:rStyle w:val="Emphasis"/>
          <w:b w:val="0"/>
          <w:i w:val="0"/>
          <w:color w:val="auto"/>
        </w:rPr>
        <w:br/>
      </w:r>
      <w:r w:rsidRPr="005149F7">
        <w:rPr>
          <w:rStyle w:val="Emphasis"/>
          <w:i w:val="0"/>
          <w:color w:val="auto"/>
          <w:u w:val="single"/>
        </w:rPr>
        <w:t>Free on Board (FOB):</w:t>
      </w:r>
      <w:r w:rsidRPr="005149F7">
        <w:rPr>
          <w:rStyle w:val="Emphasis"/>
          <w:b w:val="0"/>
          <w:i w:val="0"/>
          <w:color w:val="auto"/>
        </w:rPr>
        <w:t xml:space="preserve">  Destination</w:t>
      </w:r>
    </w:p>
    <w:p w14:paraId="4F7C6B79" w14:textId="77777777" w:rsidR="00C94FA3" w:rsidRPr="005149F7" w:rsidRDefault="00C94FA3" w:rsidP="00C94FA3">
      <w:pPr>
        <w:rPr>
          <w:rStyle w:val="Emphasis"/>
          <w:i w:val="0"/>
          <w:color w:val="auto"/>
        </w:rPr>
      </w:pPr>
    </w:p>
    <w:p w14:paraId="7333E163" w14:textId="77777777" w:rsidR="00C94FA3" w:rsidRPr="005149F7" w:rsidRDefault="00C94FA3" w:rsidP="00C94FA3">
      <w:pPr>
        <w:rPr>
          <w:rStyle w:val="Emphasis"/>
          <w:i w:val="0"/>
          <w:color w:val="auto"/>
        </w:rPr>
      </w:pPr>
      <w:r w:rsidRPr="005149F7">
        <w:rPr>
          <w:rStyle w:val="Emphasis"/>
          <w:i w:val="0"/>
          <w:color w:val="auto"/>
        </w:rPr>
        <w:t>Packing Slips/Labels and Lists shall also include the following:</w:t>
      </w:r>
    </w:p>
    <w:p w14:paraId="285A8A67" w14:textId="77777777" w:rsidR="00C94FA3" w:rsidRPr="005149F7" w:rsidRDefault="00C94FA3" w:rsidP="00C94FA3">
      <w:pPr>
        <w:rPr>
          <w:rStyle w:val="Emphasis"/>
          <w:i w:val="0"/>
          <w:color w:val="auto"/>
        </w:rPr>
      </w:pPr>
    </w:p>
    <w:p w14:paraId="347C5993" w14:textId="77777777" w:rsidR="00C94FA3" w:rsidRPr="005149F7" w:rsidRDefault="00C94FA3" w:rsidP="00C94FA3">
      <w:pPr>
        <w:rPr>
          <w:rStyle w:val="Emphasis"/>
          <w:b w:val="0"/>
          <w:i w:val="0"/>
          <w:color w:val="auto"/>
        </w:rPr>
      </w:pPr>
      <w:r w:rsidRPr="005149F7">
        <w:rPr>
          <w:rStyle w:val="Emphasis"/>
          <w:b w:val="0"/>
          <w:i w:val="0"/>
          <w:color w:val="auto"/>
        </w:rPr>
        <w:lastRenderedPageBreak/>
        <w:t xml:space="preserve">IFCAP </w:t>
      </w:r>
      <w:proofErr w:type="gramStart"/>
      <w:r w:rsidRPr="005149F7">
        <w:rPr>
          <w:rStyle w:val="Emphasis"/>
          <w:b w:val="0"/>
          <w:i w:val="0"/>
          <w:color w:val="auto"/>
        </w:rPr>
        <w:t>PO #:</w:t>
      </w:r>
      <w:proofErr w:type="gramEnd"/>
      <w:r w:rsidRPr="005149F7">
        <w:rPr>
          <w:rStyle w:val="Emphasis"/>
          <w:b w:val="0"/>
          <w:i w:val="0"/>
          <w:color w:val="auto"/>
        </w:rPr>
        <w:t xml:space="preserve"> ____________ (</w:t>
      </w:r>
      <w:r w:rsidR="000D7F14" w:rsidRPr="005149F7">
        <w:rPr>
          <w:rStyle w:val="Emphasis"/>
          <w:b w:val="0"/>
          <w:i w:val="0"/>
          <w:color w:val="auto"/>
        </w:rPr>
        <w:t>e.g.</w:t>
      </w:r>
      <w:r w:rsidRPr="005149F7">
        <w:rPr>
          <w:rStyle w:val="Emphasis"/>
          <w:b w:val="0"/>
          <w:i w:val="0"/>
          <w:color w:val="auto"/>
        </w:rPr>
        <w:t xml:space="preserve">, 166-E11234 (the IFCAP PO number </w:t>
      </w:r>
      <w:proofErr w:type="gramStart"/>
      <w:r w:rsidRPr="005149F7">
        <w:rPr>
          <w:rStyle w:val="Emphasis"/>
          <w:b w:val="0"/>
          <w:i w:val="0"/>
          <w:color w:val="auto"/>
        </w:rPr>
        <w:t>is located in</w:t>
      </w:r>
      <w:proofErr w:type="gramEnd"/>
      <w:r w:rsidRPr="005149F7">
        <w:rPr>
          <w:rStyle w:val="Emphasis"/>
          <w:b w:val="0"/>
          <w:i w:val="0"/>
          <w:color w:val="auto"/>
        </w:rPr>
        <w:t xml:space="preserve"> block #20 of </w:t>
      </w:r>
      <w:proofErr w:type="gramStart"/>
      <w:r w:rsidRPr="005149F7">
        <w:rPr>
          <w:rStyle w:val="Emphasis"/>
          <w:b w:val="0"/>
          <w:i w:val="0"/>
          <w:color w:val="auto"/>
        </w:rPr>
        <w:t>the SF</w:t>
      </w:r>
      <w:proofErr w:type="gramEnd"/>
      <w:r w:rsidRPr="005149F7">
        <w:rPr>
          <w:rStyle w:val="Emphasis"/>
          <w:b w:val="0"/>
          <w:i w:val="0"/>
          <w:color w:val="auto"/>
        </w:rPr>
        <w:t xml:space="preserve"> 1449))</w:t>
      </w:r>
    </w:p>
    <w:p w14:paraId="2185332C" w14:textId="77777777" w:rsidR="00C94FA3" w:rsidRPr="005149F7" w:rsidRDefault="001012D1" w:rsidP="00C94FA3">
      <w:pPr>
        <w:rPr>
          <w:rStyle w:val="Emphasis"/>
          <w:b w:val="0"/>
          <w:i w:val="0"/>
          <w:color w:val="auto"/>
        </w:rPr>
      </w:pPr>
      <w:r w:rsidRPr="005149F7">
        <w:rPr>
          <w:rStyle w:val="Emphasis"/>
          <w:b w:val="0"/>
          <w:i w:val="0"/>
          <w:color w:val="auto"/>
        </w:rPr>
        <w:t>Project Description:  (e.g. Tier 1 Lifecycle Refresh)</w:t>
      </w:r>
    </w:p>
    <w:p w14:paraId="0E08DF80" w14:textId="77777777" w:rsidR="001012D1" w:rsidRPr="005149F7" w:rsidRDefault="001012D1" w:rsidP="00C94FA3">
      <w:pPr>
        <w:rPr>
          <w:rStyle w:val="Emphasis"/>
          <w:b w:val="0"/>
          <w:i w:val="0"/>
          <w:color w:val="auto"/>
        </w:rPr>
      </w:pPr>
    </w:p>
    <w:p w14:paraId="0572F40A" w14:textId="77777777" w:rsidR="00C94FA3" w:rsidRPr="005149F7" w:rsidRDefault="00C94FA3" w:rsidP="00C94FA3">
      <w:pPr>
        <w:rPr>
          <w:rStyle w:val="Emphasis"/>
          <w:b w:val="0"/>
          <w:i w:val="0"/>
          <w:color w:val="auto"/>
        </w:rPr>
      </w:pPr>
      <w:r w:rsidRPr="005149F7">
        <w:rPr>
          <w:rStyle w:val="Emphasis"/>
          <w:b w:val="0"/>
          <w:i w:val="0"/>
          <w:color w:val="auto"/>
        </w:rPr>
        <w:t>Total number of Containers:  Package ___ of ___.  (</w:t>
      </w:r>
      <w:r w:rsidR="000D7F14" w:rsidRPr="005149F7">
        <w:rPr>
          <w:rStyle w:val="Emphasis"/>
          <w:b w:val="0"/>
          <w:i w:val="0"/>
          <w:color w:val="auto"/>
        </w:rPr>
        <w:t>e.g.</w:t>
      </w:r>
      <w:r w:rsidRPr="005149F7">
        <w:rPr>
          <w:rStyle w:val="Emphasis"/>
          <w:b w:val="0"/>
          <w:i w:val="0"/>
          <w:color w:val="auto"/>
        </w:rPr>
        <w:t>, Package 1 of 3)</w:t>
      </w:r>
    </w:p>
    <w:p w14:paraId="2608E280" w14:textId="77777777" w:rsidR="00C94FA3" w:rsidRPr="005149F7" w:rsidRDefault="00C94FA3" w:rsidP="00C03FEE">
      <w:pPr>
        <w:rPr>
          <w:rStyle w:val="Emphasis"/>
          <w:b w:val="0"/>
          <w:i w:val="0"/>
          <w:color w:val="auto"/>
        </w:rPr>
      </w:pPr>
    </w:p>
    <w:p w14:paraId="3DE60B30" w14:textId="77777777" w:rsidR="00C94FA3" w:rsidRPr="005149F7" w:rsidRDefault="00C94FA3" w:rsidP="00C03FEE">
      <w:pPr>
        <w:rPr>
          <w:rStyle w:val="Emphasis"/>
          <w:i w:val="0"/>
          <w:color w:val="auto"/>
        </w:rPr>
      </w:pPr>
      <w:r w:rsidRPr="005149F7">
        <w:rPr>
          <w:rStyle w:val="Emphasis"/>
          <w:i w:val="0"/>
          <w:color w:val="auto"/>
        </w:rPr>
        <w:t>Deliverable</w:t>
      </w:r>
      <w:r w:rsidR="009F185F" w:rsidRPr="005149F7">
        <w:rPr>
          <w:rStyle w:val="Emphasis"/>
          <w:i w:val="0"/>
          <w:color w:val="auto"/>
        </w:rPr>
        <w:t>s</w:t>
      </w:r>
      <w:r w:rsidRPr="005149F7">
        <w:rPr>
          <w:rStyle w:val="Emphasis"/>
          <w:i w:val="0"/>
          <w:color w:val="auto"/>
        </w:rPr>
        <w:t>:</w:t>
      </w:r>
    </w:p>
    <w:p w14:paraId="3D47FD3D" w14:textId="77777777" w:rsidR="00C94FA3" w:rsidRPr="005149F7" w:rsidRDefault="00C94FA3" w:rsidP="00C03FEE">
      <w:pPr>
        <w:rPr>
          <w:rStyle w:val="Emphasis"/>
          <w:b w:val="0"/>
          <w:i w:val="0"/>
          <w:color w:val="auto"/>
        </w:rPr>
      </w:pPr>
    </w:p>
    <w:p w14:paraId="0DCAEDF9" w14:textId="77777777" w:rsidR="007D7C82" w:rsidRPr="005149F7" w:rsidRDefault="00620465" w:rsidP="00095BB3">
      <w:pPr>
        <w:numPr>
          <w:ilvl w:val="0"/>
          <w:numId w:val="24"/>
        </w:numPr>
        <w:ind w:left="1080"/>
        <w:rPr>
          <w:rStyle w:val="Emphasis"/>
          <w:b w:val="0"/>
          <w:i w:val="0"/>
          <w:color w:val="auto"/>
        </w:rPr>
      </w:pPr>
      <w:r w:rsidRPr="005149F7">
        <w:rPr>
          <w:rStyle w:val="Emphasis"/>
          <w:b w:val="0"/>
          <w:i w:val="0"/>
          <w:color w:val="auto"/>
        </w:rPr>
        <w:t>Master Delivery Schedule</w:t>
      </w:r>
    </w:p>
    <w:p w14:paraId="3D1810A5" w14:textId="77777777" w:rsidR="00C94FA3" w:rsidRPr="005149F7" w:rsidRDefault="007D7C82" w:rsidP="00095BB3">
      <w:pPr>
        <w:numPr>
          <w:ilvl w:val="0"/>
          <w:numId w:val="24"/>
        </w:numPr>
        <w:ind w:left="1080"/>
        <w:rPr>
          <w:rStyle w:val="Emphasis"/>
          <w:b w:val="0"/>
          <w:i w:val="0"/>
          <w:color w:val="auto"/>
        </w:rPr>
      </w:pPr>
      <w:r w:rsidRPr="005149F7">
        <w:rPr>
          <w:rStyle w:val="Emphasis"/>
          <w:b w:val="0"/>
          <w:i w:val="0"/>
          <w:color w:val="auto"/>
        </w:rPr>
        <w:t>Shipment/Delivery Weekly Progress Report</w:t>
      </w:r>
    </w:p>
    <w:p w14:paraId="5F4363B4" w14:textId="77777777" w:rsidR="004E2A60" w:rsidRPr="00584DD8" w:rsidRDefault="00E47F5F" w:rsidP="005149F7">
      <w:pPr>
        <w:rPr>
          <w:i/>
          <w:color w:val="0070C0"/>
        </w:rPr>
      </w:pPr>
      <w:r w:rsidRPr="00584DD8">
        <w:br w:type="page"/>
      </w:r>
    </w:p>
    <w:p w14:paraId="3754E175" w14:textId="77777777" w:rsidR="00E47F5F" w:rsidRPr="00CF5F5D" w:rsidRDefault="00E47F5F" w:rsidP="00CF5F5D">
      <w:pPr>
        <w:pStyle w:val="Heading1"/>
        <w:numPr>
          <w:ilvl w:val="0"/>
          <w:numId w:val="0"/>
        </w:numPr>
        <w:ind w:left="720" w:hanging="720"/>
      </w:pPr>
      <w:bookmarkStart w:id="176" w:name="_Ref252783628"/>
      <w:bookmarkStart w:id="177" w:name="_Toc238102864"/>
      <w:r w:rsidRPr="00CF5F5D">
        <w:lastRenderedPageBreak/>
        <w:t xml:space="preserve">ADDENDUM </w:t>
      </w:r>
      <w:r w:rsidR="00CF5F5D">
        <w:t>A – ADDITIONAL VA REQUIREMENTS, CONSOLIDATED</w:t>
      </w:r>
      <w:bookmarkEnd w:id="176"/>
      <w:bookmarkEnd w:id="177"/>
    </w:p>
    <w:p w14:paraId="4E5A2304" w14:textId="77777777" w:rsidR="00E47F5F" w:rsidRPr="00D13E0C" w:rsidRDefault="00E47F5F" w:rsidP="00EF57D5">
      <w:pPr>
        <w:pStyle w:val="AppendixHeading"/>
        <w:rPr>
          <w:rFonts w:cs="Arial"/>
        </w:rPr>
      </w:pPr>
      <w:r w:rsidRPr="00D13E0C">
        <w:rPr>
          <w:rFonts w:cs="Arial"/>
        </w:rPr>
        <w:t>Cyber and Information Security Requirements for VA IT Services</w:t>
      </w:r>
    </w:p>
    <w:p w14:paraId="72FE1E4D" w14:textId="77777777" w:rsidR="00E47F5F" w:rsidRPr="00D13E0C" w:rsidRDefault="00E47F5F" w:rsidP="005A1B57">
      <w:pPr>
        <w:pStyle w:val="NoSpacing"/>
      </w:pPr>
      <w:r w:rsidRPr="00D13E0C">
        <w:t xml:space="preserve">The Contractor shall ensure adequate LAN/Internet, data, information, and system security in accordance with VA standard operating procedures and standard PWS language, conditions, laws, and regulations.  The Contractor’s firewall and web server shall meet or exceed VA minimum requirements for security.  All VA data shall be protected behind an approved firewall.  Any security violations or attempted violations shall be reported to the VA Program Manager and VA Information Security Officer as soon as possible.  The Contractor shall follow all applicable VA policies and procedures governing information security, especially those that pertain to </w:t>
      </w:r>
      <w:r w:rsidR="00AC70C6">
        <w:t>assessment and authorization and continuous monitoring</w:t>
      </w:r>
      <w:r w:rsidR="00716C70">
        <w:t>.</w:t>
      </w:r>
    </w:p>
    <w:p w14:paraId="19DD659D" w14:textId="77777777" w:rsidR="00E47F5F" w:rsidRDefault="00E47F5F" w:rsidP="005A1B57">
      <w:pPr>
        <w:pStyle w:val="NoSpacing"/>
      </w:pPr>
    </w:p>
    <w:p w14:paraId="5D8FF267" w14:textId="7F030A74" w:rsidR="00845F56" w:rsidRPr="00C0653B" w:rsidRDefault="00845F56" w:rsidP="005A1B57">
      <w:pPr>
        <w:pStyle w:val="NoSpacing"/>
      </w:pPr>
      <w:r>
        <w:t>Contractor supplied equipment, PCs of all types, equipment with hard drives, etc. for contract services must meet all security requirements that apply to Government</w:t>
      </w:r>
      <w:r w:rsidR="00D8123A">
        <w:t>-</w:t>
      </w:r>
      <w:r>
        <w:t xml:space="preserve">Furnished Equipment (GFE) and Government Owned Equipment (GOE).  Security Requirements include:  a) VA Approved Encryption Software must be installed on all laptops or mobile devices before </w:t>
      </w:r>
      <w:r w:rsidR="00D2217A">
        <w:t xml:space="preserve">being </w:t>
      </w:r>
      <w:r>
        <w:t xml:space="preserve">placed into operation, b) </w:t>
      </w:r>
      <w:r w:rsidR="00546F24">
        <w:t>Bluetooth equipped devices are prohibited within VA; Bluetooth must be permanently disabled or removed from the device, unless the connection uses FIPS 140-2 (or its successor) validated encryption</w:t>
      </w:r>
      <w:r>
        <w:t xml:space="preserve">, c) VA approved anti-virus and firewall software, d) Equipment must meet all VA sanitization requirements and procedures before disposal.  </w:t>
      </w:r>
      <w:bookmarkStart w:id="178" w:name="_Hlk182830362"/>
      <w:r w:rsidR="00883ACE">
        <w:t>The Contractor shall notify the COR/CO within one hour of disclosure or successful exploits of any vulnerability which can compromise the confidentiality, integrity, or availability of the information systems</w:t>
      </w:r>
      <w:bookmarkEnd w:id="178"/>
      <w:r w:rsidR="00883ACE">
        <w:t>.</w:t>
      </w:r>
    </w:p>
    <w:p w14:paraId="7653465C" w14:textId="77777777" w:rsidR="00845F56" w:rsidRPr="00C0653B" w:rsidRDefault="00845F56" w:rsidP="005A1B57">
      <w:pPr>
        <w:pStyle w:val="NoSpacing"/>
      </w:pPr>
    </w:p>
    <w:p w14:paraId="73BF3BAB" w14:textId="77777777" w:rsidR="00DB0D8A" w:rsidRPr="001B593E" w:rsidRDefault="00DB0D8A" w:rsidP="005A1B57">
      <w:pPr>
        <w:pStyle w:val="NoSpacing"/>
      </w:pPr>
      <w:r w:rsidRPr="00C0653B">
        <w:t>Each documented initiative under this contract incorporates</w:t>
      </w:r>
      <w:r w:rsidRPr="00DB0D8A">
        <w:t xml:space="preserve"> VA Handbook 6500.6, “Contract Security,” March 12, 2010 </w:t>
      </w:r>
      <w:bookmarkStart w:id="179" w:name="_Hlk182830455"/>
      <w:r w:rsidR="009C6262">
        <w:t xml:space="preserve">(Appendix C updated April 22, 2024) </w:t>
      </w:r>
      <w:bookmarkEnd w:id="179"/>
      <w:r w:rsidRPr="00DB0D8A">
        <w:t>by reference as though fully set forth therein.</w:t>
      </w:r>
      <w:r w:rsidR="00CD138C">
        <w:t xml:space="preserve"> </w:t>
      </w:r>
      <w:r w:rsidRPr="00DB0D8A">
        <w:t xml:space="preserve"> The VA Handbook 6500.6, “Contract Security” shall also be included in every related agreement, </w:t>
      </w:r>
      <w:r w:rsidR="009F4E08" w:rsidRPr="00DB0D8A">
        <w:t>contract,</w:t>
      </w:r>
      <w:r w:rsidRPr="00DB0D8A">
        <w:t xml:space="preserve"> or order.  The VA Handbook 6500.6, Appendix C, is included in this document as Addendum B.</w:t>
      </w:r>
    </w:p>
    <w:p w14:paraId="0A60FFE4" w14:textId="77777777" w:rsidR="004A6A12" w:rsidRPr="00D13E0C" w:rsidRDefault="004A6A12" w:rsidP="005A1B57">
      <w:pPr>
        <w:pStyle w:val="NoSpacing"/>
      </w:pPr>
    </w:p>
    <w:p w14:paraId="46458F8A" w14:textId="77777777" w:rsidR="00EB0825" w:rsidRDefault="00FC6517" w:rsidP="00CC3292">
      <w:pPr>
        <w:pStyle w:val="NoSpacing"/>
      </w:pPr>
      <w:r w:rsidRPr="00D13E0C">
        <w:t xml:space="preserve">Training requirements:  </w:t>
      </w:r>
      <w:r w:rsidR="00E47F5F" w:rsidRPr="00D13E0C">
        <w:t xml:space="preserve">The Contractor shall complete all mandatory training courses on the </w:t>
      </w:r>
      <w:r w:rsidR="00057BB9">
        <w:t xml:space="preserve">current </w:t>
      </w:r>
      <w:r w:rsidR="009D0236">
        <w:t>VA training site, t</w:t>
      </w:r>
      <w:r w:rsidR="009D0236" w:rsidRPr="00057BB9">
        <w:t xml:space="preserve">he </w:t>
      </w:r>
      <w:r w:rsidR="00F65095">
        <w:t>VA Talent Management System (TMS)</w:t>
      </w:r>
      <w:r w:rsidR="006A10BC">
        <w:t xml:space="preserve"> 2.0</w:t>
      </w:r>
      <w:r w:rsidR="009D0236" w:rsidRPr="00057BB9">
        <w:t>,</w:t>
      </w:r>
      <w:r w:rsidR="00E47F5F" w:rsidRPr="00D13E0C">
        <w:t xml:space="preserve"> and will be tracked therein.  The </w:t>
      </w:r>
      <w:r w:rsidR="00F65095">
        <w:t>TMS</w:t>
      </w:r>
      <w:r w:rsidR="00E47F5F" w:rsidRPr="00D13E0C">
        <w:t xml:space="preserve"> </w:t>
      </w:r>
      <w:r w:rsidR="00EB0825">
        <w:t xml:space="preserve">2.0 </w:t>
      </w:r>
      <w:r w:rsidR="00E47F5F" w:rsidRPr="00D13E0C">
        <w:t>may be accessed at</w:t>
      </w:r>
      <w:r w:rsidR="009D0236">
        <w:t xml:space="preserve"> </w:t>
      </w:r>
      <w:bookmarkStart w:id="180" w:name="_Hlk526255169"/>
      <w:r w:rsidR="00CC3292">
        <w:fldChar w:fldCharType="begin"/>
      </w:r>
      <w:r w:rsidR="005242AC">
        <w:instrText>HYPERLINK "https://www.tms.va.gov/SecureAuth35/" \o "Link to TMS 2.0"</w:instrText>
      </w:r>
      <w:r w:rsidR="00CC3292">
        <w:fldChar w:fldCharType="separate"/>
      </w:r>
      <w:r w:rsidR="00CC3292" w:rsidRPr="00CC3292">
        <w:rPr>
          <w:rStyle w:val="Hyperlink"/>
        </w:rPr>
        <w:t>h</w:t>
      </w:r>
      <w:bookmarkStart w:id="181" w:name="_Hlk526252903"/>
      <w:r w:rsidR="00CC3292" w:rsidRPr="00CC3292">
        <w:rPr>
          <w:rStyle w:val="Hyperlink"/>
        </w:rPr>
        <w:t>ttps://www.tms.va.gov/SecureAuth35/</w:t>
      </w:r>
      <w:bookmarkEnd w:id="180"/>
      <w:bookmarkEnd w:id="181"/>
      <w:r w:rsidR="00CC3292">
        <w:fldChar w:fldCharType="end"/>
      </w:r>
      <w:r w:rsidR="00CC3292">
        <w:t xml:space="preserve">.  </w:t>
      </w:r>
      <w:r w:rsidR="00F65095" w:rsidRPr="00F65095">
        <w:rPr>
          <w:color w:val="000000"/>
        </w:rPr>
        <w:t>If you do not have a TMS</w:t>
      </w:r>
      <w:r w:rsidR="00EB0825">
        <w:rPr>
          <w:color w:val="000000"/>
        </w:rPr>
        <w:t xml:space="preserve"> 2.0</w:t>
      </w:r>
      <w:r w:rsidR="00F65095" w:rsidRPr="00F65095">
        <w:rPr>
          <w:color w:val="000000"/>
        </w:rPr>
        <w:t xml:space="preserve"> profile, go to </w:t>
      </w:r>
    </w:p>
    <w:p w14:paraId="75A0866F" w14:textId="77777777" w:rsidR="00FF0358" w:rsidRDefault="00EB0825" w:rsidP="005A1B57">
      <w:pPr>
        <w:pStyle w:val="NoSpacing"/>
        <w:rPr>
          <w:color w:val="000000"/>
        </w:rPr>
      </w:pPr>
      <w:hyperlink r:id="rId55" w:tooltip="Link to TMS 2.0 Homepage" w:history="1">
        <w:r w:rsidRPr="00357F9D">
          <w:rPr>
            <w:rStyle w:val="Hyperlink"/>
          </w:rPr>
          <w:t>https://www.tms.va.gov/SecureAuth35/</w:t>
        </w:r>
      </w:hyperlink>
      <w:r w:rsidR="00CC3292">
        <w:rPr>
          <w:color w:val="000000"/>
        </w:rPr>
        <w:t xml:space="preserve"> </w:t>
      </w:r>
      <w:r w:rsidR="00F65095" w:rsidRPr="00F65095">
        <w:rPr>
          <w:color w:val="000000"/>
        </w:rPr>
        <w:t xml:space="preserve">and click on the “Create New User” link on the TMS </w:t>
      </w:r>
      <w:r>
        <w:rPr>
          <w:color w:val="000000"/>
        </w:rPr>
        <w:t xml:space="preserve">2.0 </w:t>
      </w:r>
      <w:r w:rsidR="00F65095" w:rsidRPr="00F65095">
        <w:rPr>
          <w:color w:val="000000"/>
        </w:rPr>
        <w:t>to gain access.</w:t>
      </w:r>
    </w:p>
    <w:p w14:paraId="2A524058" w14:textId="77777777" w:rsidR="00FF0358" w:rsidRDefault="00FF0358" w:rsidP="005A1B57">
      <w:pPr>
        <w:pStyle w:val="NoSpacing"/>
        <w:rPr>
          <w:color w:val="000000"/>
        </w:rPr>
      </w:pPr>
    </w:p>
    <w:p w14:paraId="307B38BA" w14:textId="77777777" w:rsidR="00E47F5F" w:rsidRPr="00D13E0C" w:rsidRDefault="00E47F5F" w:rsidP="005A1B57">
      <w:pPr>
        <w:pStyle w:val="NoSpacing"/>
      </w:pPr>
      <w:r w:rsidRPr="00D13E0C">
        <w:t xml:space="preserve">Contractor employees shall complete a VA Systems Access Agreement if they are </w:t>
      </w:r>
      <w:proofErr w:type="gramStart"/>
      <w:r w:rsidRPr="00D13E0C">
        <w:t>provided</w:t>
      </w:r>
      <w:proofErr w:type="gramEnd"/>
      <w:r w:rsidRPr="00D13E0C">
        <w:t xml:space="preserve"> access privileges as an authorized user of the computer system of VA.</w:t>
      </w:r>
    </w:p>
    <w:p w14:paraId="023BF95D" w14:textId="77777777" w:rsidR="00E47F5F" w:rsidRPr="00D13E0C" w:rsidRDefault="00E47F5F" w:rsidP="00FC6517">
      <w:pPr>
        <w:pStyle w:val="AppendixHeading"/>
        <w:rPr>
          <w:rFonts w:cs="Arial"/>
        </w:rPr>
      </w:pPr>
      <w:r w:rsidRPr="00D13E0C">
        <w:rPr>
          <w:rFonts w:cs="Arial"/>
        </w:rPr>
        <w:t>VA Enterprise Architecture Compliance</w:t>
      </w:r>
    </w:p>
    <w:p w14:paraId="51DA0454" w14:textId="77777777" w:rsidR="00E47F5F" w:rsidRDefault="00E47F5F" w:rsidP="005A1B57">
      <w:pPr>
        <w:pStyle w:val="NoSpacing"/>
        <w:rPr>
          <w:rStyle w:val="Emphasis"/>
          <w:rFonts w:cs="Arial"/>
          <w:b w:val="0"/>
          <w:i w:val="0"/>
          <w:color w:val="000000"/>
        </w:rPr>
      </w:pPr>
      <w:r w:rsidRPr="00D13E0C">
        <w:t xml:space="preserve">The applications, supplies, and services furnished under this contract must comply with VA Enterprise Architecture (EA), available </w:t>
      </w:r>
      <w:r w:rsidRPr="00EE008E">
        <w:t xml:space="preserve">at </w:t>
      </w:r>
      <w:hyperlink r:id="rId56" w:tooltip="link to the One-VA Enterprise Architecture (EA) Homepage" w:history="1">
        <w:r w:rsidR="009B715C" w:rsidRPr="00EE008E">
          <w:rPr>
            <w:rStyle w:val="Hyperlink"/>
            <w:iCs/>
          </w:rPr>
          <w:t>http://www.ea.oit.va.gov/index.asp</w:t>
        </w:r>
      </w:hyperlink>
      <w:r w:rsidRPr="00D13E0C">
        <w:t xml:space="preserve"> in force at the time of issuance of this contract, including the Program Management Plan and </w:t>
      </w:r>
      <w:r w:rsidRPr="00D13E0C">
        <w:lastRenderedPageBreak/>
        <w:t>VA's rules, standards, and guidelines in the Technical Reference Model/Standards Profile (TRMSP).  VA reserves the right to assess contract deliverables for EA compliance prior to acceptance</w:t>
      </w:r>
      <w:r w:rsidRPr="00D13E0C">
        <w:rPr>
          <w:rStyle w:val="Emphasis"/>
          <w:rFonts w:cs="Arial"/>
          <w:i w:val="0"/>
          <w:color w:val="000000"/>
        </w:rPr>
        <w:t>.</w:t>
      </w:r>
    </w:p>
    <w:p w14:paraId="33E4F66A" w14:textId="77777777" w:rsidR="00BC6961" w:rsidRDefault="00BC6961" w:rsidP="005A1B57">
      <w:pPr>
        <w:pStyle w:val="NoSpacing"/>
        <w:rPr>
          <w:rStyle w:val="Emphasis"/>
          <w:rFonts w:cs="Arial"/>
          <w:i w:val="0"/>
          <w:color w:val="000000"/>
        </w:rPr>
      </w:pPr>
    </w:p>
    <w:p w14:paraId="71CE2090" w14:textId="77777777" w:rsidR="00BC00B7" w:rsidRPr="002A2ACA" w:rsidRDefault="00CE7438" w:rsidP="00BC00B7">
      <w:pPr>
        <w:pStyle w:val="AppendixHeading2"/>
        <w:rPr>
          <w:lang w:val="sv-SE"/>
        </w:rPr>
      </w:pPr>
      <w:bookmarkStart w:id="182" w:name="_Hlk163031813"/>
      <w:r w:rsidRPr="00CE7438">
        <w:rPr>
          <w:rStyle w:val="Emphasis"/>
          <w:b/>
          <w:i w:val="0"/>
          <w:iCs w:val="0"/>
          <w:color w:val="auto"/>
          <w:lang w:val="sv-SE"/>
        </w:rPr>
        <w:t>VA Internet and Intranet Standards</w:t>
      </w:r>
    </w:p>
    <w:p w14:paraId="0BC42F46" w14:textId="77777777" w:rsidR="00BC00B7" w:rsidRPr="002A2ACA" w:rsidRDefault="00BC00B7" w:rsidP="00E47F5F">
      <w:pPr>
        <w:rPr>
          <w:rStyle w:val="Emphasis"/>
          <w:rFonts w:cs="Arial"/>
          <w:i w:val="0"/>
          <w:color w:val="000000"/>
          <w:lang w:val="sv-SE"/>
        </w:rPr>
      </w:pPr>
    </w:p>
    <w:p w14:paraId="005646C2" w14:textId="77777777" w:rsidR="00E47F5F" w:rsidRPr="00D13E0C" w:rsidRDefault="00CE7438" w:rsidP="005A1B57">
      <w:pPr>
        <w:pStyle w:val="NoSpacing"/>
      </w:pPr>
      <w:r w:rsidRPr="00CE7438">
        <w:t>The Contractor shall</w:t>
      </w:r>
      <w:r w:rsidR="00E47F5F" w:rsidRPr="00BC00B7">
        <w:t xml:space="preserve"> adhere</w:t>
      </w:r>
      <w:r w:rsidR="00E47F5F" w:rsidRPr="00D13E0C">
        <w:t xml:space="preserve"> to and comply with VA Directive 6102 and</w:t>
      </w:r>
      <w:r w:rsidR="00570FA4">
        <w:t xml:space="preserve"> VA’s Web Governance</w:t>
      </w:r>
      <w:r w:rsidR="00E47F5F" w:rsidRPr="00D13E0C">
        <w:t xml:space="preserve"> if </w:t>
      </w:r>
      <w:r w:rsidR="003A6605" w:rsidRPr="00D13E0C">
        <w:t xml:space="preserve">the </w:t>
      </w:r>
      <w:r w:rsidR="003A6605">
        <w:t>Contractor’s</w:t>
      </w:r>
      <w:r w:rsidR="00E47F5F" w:rsidRPr="00D13E0C">
        <w:t xml:space="preserve"> work includes </w:t>
      </w:r>
      <w:r w:rsidR="00570FA4">
        <w:t>building and maintaining VA’s digital presence</w:t>
      </w:r>
      <w:r w:rsidR="00E47F5F" w:rsidRPr="00D13E0C">
        <w:t xml:space="preserve">.  This pertains, but is not limited </w:t>
      </w:r>
      <w:proofErr w:type="gramStart"/>
      <w:r w:rsidR="00E47F5F" w:rsidRPr="00D13E0C">
        <w:t>to:</w:t>
      </w:r>
      <w:proofErr w:type="gramEnd"/>
      <w:r w:rsidR="00E47F5F" w:rsidRPr="00D13E0C">
        <w:t xml:space="preserve"> </w:t>
      </w:r>
      <w:r w:rsidR="00CF284D">
        <w:t xml:space="preserve">websites, social media, </w:t>
      </w:r>
      <w:r w:rsidR="00E47F5F" w:rsidRPr="00D13E0C">
        <w:t xml:space="preserve">creating announcements; collecting information; databases to be accessed, graphics and links to external sites. </w:t>
      </w:r>
    </w:p>
    <w:p w14:paraId="08E5280B" w14:textId="77777777" w:rsidR="00E47F5F" w:rsidRPr="00D13E0C" w:rsidRDefault="00E47F5F" w:rsidP="005A1B57">
      <w:pPr>
        <w:pStyle w:val="NoSpacing"/>
      </w:pPr>
    </w:p>
    <w:p w14:paraId="5A3DDDE0" w14:textId="77777777" w:rsidR="001F5235" w:rsidRPr="00D13E0C" w:rsidRDefault="00E47F5F" w:rsidP="005A1B57">
      <w:pPr>
        <w:pStyle w:val="NoSpacing"/>
      </w:pPr>
      <w:r w:rsidRPr="00D13E0C">
        <w:t>Internet/Intranet Services Directive 6102 is posted at (copy and paste the following URL to browser):</w:t>
      </w:r>
      <w:r w:rsidR="001F5235">
        <w:t xml:space="preserve"> </w:t>
      </w:r>
      <w:r w:rsidR="004E4586">
        <w:t xml:space="preserve"> </w:t>
      </w:r>
      <w:hyperlink r:id="rId57" w:tooltip="Link to VA Directive 6102" w:history="1">
        <w:r w:rsidR="004E4586" w:rsidRPr="003E759A">
          <w:rPr>
            <w:rStyle w:val="Hyperlink"/>
          </w:rPr>
          <w:t>https://www.va.gov/vapubs/viewPublication.asp?Pub_ID=1056&amp;FType=</w:t>
        </w:r>
        <w:r w:rsidR="004E4586" w:rsidRPr="00C83BC3">
          <w:rPr>
            <w:rStyle w:val="Hyperlink"/>
          </w:rPr>
          <w:t>2</w:t>
        </w:r>
      </w:hyperlink>
    </w:p>
    <w:p w14:paraId="1275C537" w14:textId="77777777" w:rsidR="00E47F5F" w:rsidRPr="00D13E0C" w:rsidRDefault="00E47F5F" w:rsidP="005A1B57">
      <w:pPr>
        <w:pStyle w:val="NoSpacing"/>
      </w:pPr>
    </w:p>
    <w:p w14:paraId="4B1B9A48" w14:textId="77777777" w:rsidR="008B2A07" w:rsidRPr="00D13E0C" w:rsidRDefault="00570FA4" w:rsidP="005A1B57">
      <w:pPr>
        <w:pStyle w:val="NoSpacing"/>
        <w:rPr>
          <w:rStyle w:val="Hyperlink"/>
          <w:rFonts w:cs="Arial"/>
        </w:rPr>
      </w:pPr>
      <w:bookmarkStart w:id="183" w:name="_Hlk182830562"/>
      <w:r w:rsidRPr="00200A3C">
        <w:t>VA Web Governance website can be found at</w:t>
      </w:r>
      <w:r>
        <w:rPr>
          <w:rStyle w:val="Hyperlink"/>
          <w:rFonts w:cs="Arial"/>
        </w:rPr>
        <w:t xml:space="preserve"> </w:t>
      </w:r>
      <w:hyperlink r:id="rId58" w:tooltip="Link to VA Web Governance website" w:history="1">
        <w:r>
          <w:rPr>
            <w:rStyle w:val="Hyperlink"/>
          </w:rPr>
          <w:t>Home - VA Web Governance</w:t>
        </w:r>
      </w:hyperlink>
      <w:r w:rsidR="00AB2629">
        <w:t>.</w:t>
      </w:r>
    </w:p>
    <w:bookmarkEnd w:id="182"/>
    <w:bookmarkEnd w:id="183"/>
    <w:p w14:paraId="7CFAAB0C" w14:textId="77777777" w:rsidR="00E47F5F" w:rsidRPr="00D13E0C" w:rsidRDefault="00E47F5F" w:rsidP="00F016B8">
      <w:pPr>
        <w:pStyle w:val="AppendixHeading"/>
        <w:ind w:left="0" w:firstLine="0"/>
        <w:rPr>
          <w:rFonts w:cs="Arial"/>
        </w:rPr>
      </w:pPr>
      <w:r w:rsidRPr="00D13E0C">
        <w:rPr>
          <w:rFonts w:cs="Arial"/>
        </w:rPr>
        <w:t xml:space="preserve">Notice of the Federal Accessibility Law Affecting All </w:t>
      </w:r>
      <w:r w:rsidR="00267336">
        <w:rPr>
          <w:rFonts w:cs="Arial"/>
        </w:rPr>
        <w:t xml:space="preserve">Information and Communication Technology (ICT) </w:t>
      </w:r>
      <w:r w:rsidRPr="00D13E0C">
        <w:rPr>
          <w:rFonts w:cs="Arial"/>
        </w:rPr>
        <w:t>Procurements (Section 508)</w:t>
      </w:r>
    </w:p>
    <w:p w14:paraId="3780E4F8" w14:textId="77777777" w:rsidR="00CB14C7" w:rsidRDefault="00CB14C7" w:rsidP="00E47F5F">
      <w:pPr>
        <w:rPr>
          <w:rFonts w:cs="Arial"/>
        </w:rPr>
      </w:pPr>
    </w:p>
    <w:p w14:paraId="66DCD070" w14:textId="77777777" w:rsidR="00267336" w:rsidRPr="00573BA2" w:rsidRDefault="0029458D" w:rsidP="00267336">
      <w:pPr>
        <w:rPr>
          <w:rFonts w:cs="Arial"/>
        </w:rPr>
      </w:pPr>
      <w:bookmarkStart w:id="184" w:name="_Hlk182830593"/>
      <w:bookmarkStart w:id="185" w:name="_Hlk526253905"/>
      <w:bookmarkStart w:id="186" w:name="_Hlk526253028"/>
      <w:r w:rsidRPr="0029458D">
        <w:rPr>
          <w:rFonts w:cs="Arial"/>
        </w:rPr>
        <w:t xml:space="preserve">On January 18, 2017, the Access Board issued a final rule that updated accessibility requirements covered by Section 508 and refreshed guidelines for telecommunications equipment subject to Section 255 of the Communications Act. </w:t>
      </w:r>
      <w:r w:rsidR="00AB2629">
        <w:rPr>
          <w:rFonts w:cs="Arial"/>
        </w:rPr>
        <w:t xml:space="preserve"> </w:t>
      </w:r>
      <w:r w:rsidRPr="0029458D">
        <w:rPr>
          <w:rFonts w:cs="Arial"/>
        </w:rPr>
        <w:t>The final rule went into effect on January 18, 2018</w:t>
      </w:r>
      <w:bookmarkEnd w:id="184"/>
      <w:r w:rsidRPr="0029458D">
        <w:rPr>
          <w:rFonts w:cs="Arial"/>
        </w:rPr>
        <w:t>.</w:t>
      </w:r>
      <w:r w:rsidR="00267336" w:rsidRPr="0090246F">
        <w:rPr>
          <w:rFonts w:cs="Arial"/>
        </w:rPr>
        <w:t xml:space="preserve"> </w:t>
      </w:r>
      <w:r w:rsidR="00AB2629">
        <w:rPr>
          <w:rFonts w:cs="Arial"/>
        </w:rPr>
        <w:t xml:space="preserve"> </w:t>
      </w:r>
      <w:r w:rsidR="00267336" w:rsidRPr="0090246F">
        <w:rPr>
          <w:rFonts w:cs="Arial"/>
        </w:rPr>
        <w:t xml:space="preserve">The revisions and updates to the </w:t>
      </w:r>
      <w:r w:rsidR="00267336">
        <w:rPr>
          <w:rFonts w:cs="Arial"/>
        </w:rPr>
        <w:t>S</w:t>
      </w:r>
      <w:r w:rsidR="00267336" w:rsidRPr="0090246F">
        <w:rPr>
          <w:rFonts w:cs="Arial"/>
        </w:rPr>
        <w:t xml:space="preserve">ection 508-based standards and </w:t>
      </w:r>
      <w:r w:rsidR="00267336">
        <w:rPr>
          <w:rFonts w:cs="Arial"/>
        </w:rPr>
        <w:t>S</w:t>
      </w:r>
      <w:r w:rsidR="00267336" w:rsidRPr="0090246F">
        <w:rPr>
          <w:rFonts w:cs="Arial"/>
        </w:rPr>
        <w:t xml:space="preserve">ection 255-based guidelines are intended to ensure that information and communication technology </w:t>
      </w:r>
      <w:r w:rsidR="00267336">
        <w:rPr>
          <w:rFonts w:cs="Arial"/>
        </w:rPr>
        <w:t xml:space="preserve">(ICT) </w:t>
      </w:r>
      <w:r w:rsidR="00267336" w:rsidRPr="0090246F">
        <w:rPr>
          <w:rFonts w:cs="Arial"/>
        </w:rPr>
        <w:t>covered by the respective statutes is accessible to and usable by individuals with disabilities.</w:t>
      </w:r>
    </w:p>
    <w:bookmarkEnd w:id="185"/>
    <w:bookmarkEnd w:id="186"/>
    <w:p w14:paraId="40354A6E" w14:textId="77777777" w:rsidR="00E47F5F" w:rsidRPr="00D13E0C" w:rsidRDefault="00E47F5F" w:rsidP="005A1B57">
      <w:pPr>
        <w:pStyle w:val="NoSpacing"/>
        <w:rPr>
          <w:b/>
          <w:bCs/>
        </w:rPr>
      </w:pPr>
    </w:p>
    <w:p w14:paraId="57752D75" w14:textId="77777777" w:rsidR="00E47F5F" w:rsidRPr="00D13E0C" w:rsidRDefault="00E47F5F" w:rsidP="00CB14C7">
      <w:pPr>
        <w:pStyle w:val="AppendixHeading2"/>
      </w:pPr>
      <w:r w:rsidRPr="00D13E0C">
        <w:t xml:space="preserve">Section 508 – </w:t>
      </w:r>
      <w:r w:rsidR="00267336">
        <w:t>Information and Communication Technology (</w:t>
      </w:r>
      <w:r w:rsidR="005D468D">
        <w:t xml:space="preserve">ICT) </w:t>
      </w:r>
      <w:r w:rsidR="005D468D" w:rsidRPr="00D13E0C">
        <w:t>Standards</w:t>
      </w:r>
    </w:p>
    <w:p w14:paraId="455DD6FE" w14:textId="77777777" w:rsidR="00CB14C7" w:rsidRDefault="00CB14C7" w:rsidP="00E47F5F">
      <w:pPr>
        <w:rPr>
          <w:rFonts w:cs="Arial"/>
        </w:rPr>
      </w:pPr>
    </w:p>
    <w:p w14:paraId="3C0DA0EB" w14:textId="77777777" w:rsidR="00267336" w:rsidRPr="001A1412" w:rsidRDefault="00267336" w:rsidP="00267336">
      <w:pPr>
        <w:rPr>
          <w:rFonts w:cs="Arial"/>
        </w:rPr>
      </w:pPr>
      <w:bookmarkStart w:id="187" w:name="_Hlk526253068"/>
      <w:r w:rsidRPr="00573BA2">
        <w:rPr>
          <w:rFonts w:cs="Arial"/>
        </w:rPr>
        <w:t xml:space="preserve">The Section 508 standards established by the Access Board are incorporated into, and made part of all VA orders, </w:t>
      </w:r>
      <w:r w:rsidRPr="00C0653B">
        <w:rPr>
          <w:rFonts w:cs="Arial"/>
        </w:rPr>
        <w:t xml:space="preserve">solicitations and purchase orders developed to procure ICT.  These standards are found in their entirety at: </w:t>
      </w:r>
      <w:bookmarkStart w:id="188" w:name="_Hlk182830640"/>
      <w:r w:rsidR="00E60187" w:rsidRPr="00C0653B">
        <w:fldChar w:fldCharType="begin"/>
      </w:r>
      <w:r w:rsidR="00E60187" w:rsidRPr="00C0653B">
        <w:instrText>HYPERLINK "https://www.access-board.gov/ict/" \o "Link to Revised Section 508 Standards and Guidelines"</w:instrText>
      </w:r>
      <w:r w:rsidR="00E60187" w:rsidRPr="00C0653B">
        <w:fldChar w:fldCharType="separate"/>
      </w:r>
      <w:r w:rsidR="00E60187" w:rsidRPr="00C0653B">
        <w:rPr>
          <w:rStyle w:val="Hyperlink"/>
        </w:rPr>
        <w:t>Revised 508 Standards and 255 Guidelines (access-board.gov)</w:t>
      </w:r>
      <w:r w:rsidR="00E60187" w:rsidRPr="00C0653B">
        <w:fldChar w:fldCharType="end"/>
      </w:r>
      <w:r w:rsidRPr="00C0653B">
        <w:rPr>
          <w:rFonts w:cs="Arial"/>
        </w:rPr>
        <w:t xml:space="preserve">.  </w:t>
      </w:r>
      <w:r w:rsidR="006D0EA7" w:rsidRPr="00C0653B">
        <w:rPr>
          <w:rFonts w:cs="Arial"/>
        </w:rPr>
        <w:t>A single</w:t>
      </w:r>
      <w:r w:rsidR="00974190" w:rsidRPr="00C0653B">
        <w:rPr>
          <w:rFonts w:cs="Arial"/>
        </w:rPr>
        <w:t xml:space="preserve"> PDF file version of the Revised Section 508 Standards and 255 Guidelines </w:t>
      </w:r>
      <w:r w:rsidRPr="00C0653B">
        <w:rPr>
          <w:rFonts w:cs="Arial"/>
        </w:rPr>
        <w:t>will</w:t>
      </w:r>
      <w:r w:rsidRPr="00573BA2">
        <w:rPr>
          <w:rFonts w:cs="Arial"/>
        </w:rPr>
        <w:t xml:space="preserve"> be supplied upon </w:t>
      </w:r>
      <w:proofErr w:type="gramStart"/>
      <w:r w:rsidRPr="00573BA2">
        <w:rPr>
          <w:rFonts w:cs="Arial"/>
        </w:rPr>
        <w:t>request</w:t>
      </w:r>
      <w:r w:rsidR="00974190">
        <w:rPr>
          <w:rFonts w:cs="Arial"/>
        </w:rPr>
        <w:t>, or</w:t>
      </w:r>
      <w:proofErr w:type="gramEnd"/>
      <w:r w:rsidR="00974190">
        <w:rPr>
          <w:rFonts w:cs="Arial"/>
        </w:rPr>
        <w:t xml:space="preserve"> can be obtained from the Access Board website</w:t>
      </w:r>
      <w:r w:rsidRPr="00573BA2">
        <w:rPr>
          <w:rFonts w:cs="Arial"/>
        </w:rPr>
        <w:t>.</w:t>
      </w:r>
      <w:bookmarkEnd w:id="188"/>
      <w:r w:rsidR="00E60187">
        <w:rPr>
          <w:rFonts w:cs="Arial"/>
        </w:rPr>
        <w:t xml:space="preserve">  </w:t>
      </w:r>
      <w:r w:rsidR="00CC3292" w:rsidRPr="75F2D1E0">
        <w:rPr>
          <w:rFonts w:cs="Arial"/>
        </w:rPr>
        <w:t xml:space="preserve">Federal agencies must comply with the </w:t>
      </w:r>
      <w:bookmarkStart w:id="189" w:name="_Hlk182830688"/>
      <w:r w:rsidR="00CC3292">
        <w:rPr>
          <w:rFonts w:cs="Arial"/>
        </w:rPr>
        <w:t>Rehabilitation Act of 1973, as amended</w:t>
      </w:r>
      <w:bookmarkEnd w:id="189"/>
      <w:r>
        <w:rPr>
          <w:rFonts w:cs="Arial"/>
        </w:rPr>
        <w:t xml:space="preserve">. </w:t>
      </w:r>
    </w:p>
    <w:p w14:paraId="71E33E9F" w14:textId="77777777" w:rsidR="00267336" w:rsidRPr="00573BA2" w:rsidRDefault="00267336" w:rsidP="00267336">
      <w:pPr>
        <w:spacing w:before="13" w:after="13"/>
        <w:ind w:right="13"/>
        <w:rPr>
          <w:rFonts w:cs="Arial"/>
          <w:color w:val="000000"/>
        </w:rPr>
      </w:pPr>
    </w:p>
    <w:p w14:paraId="35E63F24" w14:textId="77777777" w:rsidR="00267336" w:rsidRDefault="00267336" w:rsidP="00267336">
      <w:pPr>
        <w:spacing w:before="13" w:after="13"/>
        <w:ind w:right="13"/>
        <w:rPr>
          <w:rFonts w:cs="Arial"/>
          <w:color w:val="000000"/>
        </w:rPr>
      </w:pPr>
      <w:r w:rsidRPr="00573BA2">
        <w:rPr>
          <w:rFonts w:cs="Arial"/>
          <w:color w:val="000000"/>
        </w:rPr>
        <w:t xml:space="preserve">The Contractor shall comply with </w:t>
      </w:r>
      <w:r>
        <w:rPr>
          <w:rFonts w:cs="Arial"/>
          <w:color w:val="000000"/>
        </w:rPr>
        <w:t xml:space="preserve">“508 Chapter 2: </w:t>
      </w:r>
      <w:r w:rsidRPr="00573BA2">
        <w:rPr>
          <w:rFonts w:cs="Arial"/>
          <w:color w:val="000000"/>
        </w:rPr>
        <w:t>Scoping Requirements</w:t>
      </w:r>
      <w:r>
        <w:rPr>
          <w:rFonts w:cs="Arial"/>
          <w:color w:val="000000"/>
        </w:rPr>
        <w:t>”</w:t>
      </w:r>
      <w:r w:rsidRPr="00573BA2">
        <w:rPr>
          <w:rFonts w:cs="Arial"/>
          <w:color w:val="000000"/>
        </w:rPr>
        <w:t xml:space="preserve"> </w:t>
      </w:r>
      <w:r>
        <w:rPr>
          <w:rFonts w:cs="Arial"/>
          <w:color w:val="000000"/>
        </w:rPr>
        <w:t>for a</w:t>
      </w:r>
      <w:r w:rsidRPr="00573BA2">
        <w:rPr>
          <w:rFonts w:cs="Arial"/>
          <w:color w:val="000000"/>
        </w:rPr>
        <w:t xml:space="preserve">ll electronic </w:t>
      </w:r>
      <w:r>
        <w:rPr>
          <w:rFonts w:cs="Arial"/>
          <w:color w:val="000000"/>
        </w:rPr>
        <w:t xml:space="preserve">ICT and </w:t>
      </w:r>
      <w:r w:rsidRPr="00573BA2">
        <w:rPr>
          <w:rFonts w:cs="Arial"/>
          <w:color w:val="000000"/>
        </w:rPr>
        <w:t>content delivered under this contract</w:t>
      </w:r>
      <w:r>
        <w:rPr>
          <w:rFonts w:cs="Arial"/>
          <w:color w:val="000000"/>
        </w:rPr>
        <w:t>. Specifically, as appropriate for the technology and its functionality, t</w:t>
      </w:r>
      <w:r w:rsidRPr="00B862E1">
        <w:rPr>
          <w:rFonts w:cs="Arial"/>
          <w:color w:val="000000"/>
        </w:rPr>
        <w:t>he Contractor shall comply with the technical standards</w:t>
      </w:r>
      <w:r>
        <w:rPr>
          <w:rFonts w:cs="Arial"/>
          <w:color w:val="000000"/>
        </w:rPr>
        <w:t xml:space="preserve"> marked here: </w:t>
      </w:r>
    </w:p>
    <w:p w14:paraId="5D1118C6" w14:textId="77777777" w:rsidR="00267336" w:rsidRDefault="00267336" w:rsidP="00267336">
      <w:pPr>
        <w:spacing w:before="13" w:after="13"/>
        <w:ind w:right="13"/>
        <w:rPr>
          <w:rFonts w:cs="Arial"/>
          <w:color w:val="000000"/>
        </w:rPr>
      </w:pPr>
    </w:p>
    <w:p w14:paraId="73F055D1" w14:textId="77777777" w:rsidR="00267336" w:rsidRDefault="00D67CDD" w:rsidP="00DB1786">
      <w:pPr>
        <w:spacing w:before="13" w:after="13"/>
        <w:ind w:left="1440" w:right="13" w:hanging="540"/>
        <w:rPr>
          <w:rFonts w:cs="Arial"/>
          <w:color w:val="000000"/>
        </w:rPr>
      </w:pPr>
      <w:sdt>
        <w:sdtPr>
          <w:rPr>
            <w:rFonts w:cs="Arial"/>
            <w:color w:val="000000"/>
          </w:rPr>
          <w:id w:val="63847227"/>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r>
      <w:r w:rsidR="00267336" w:rsidRPr="00776711">
        <w:rPr>
          <w:rFonts w:cs="Arial"/>
          <w:color w:val="000000"/>
        </w:rPr>
        <w:t xml:space="preserve">E205 </w:t>
      </w:r>
      <w:bookmarkStart w:id="190" w:name="_Hlk529867571"/>
      <w:r w:rsidR="0078393F">
        <w:rPr>
          <w:rFonts w:cs="Arial"/>
          <w:color w:val="000000"/>
        </w:rPr>
        <w:t xml:space="preserve">Electronic Content </w:t>
      </w:r>
      <w:r w:rsidR="006C473B">
        <w:rPr>
          <w:rFonts w:cs="Arial"/>
          <w:color w:val="000000"/>
        </w:rPr>
        <w:t>– (</w:t>
      </w:r>
      <w:r w:rsidR="00267336" w:rsidRPr="00776711">
        <w:rPr>
          <w:rFonts w:cs="Arial"/>
          <w:color w:val="000000"/>
        </w:rPr>
        <w:t>Accessibility Standard</w:t>
      </w:r>
      <w:r w:rsidR="00267336">
        <w:rPr>
          <w:rFonts w:cs="Arial"/>
          <w:color w:val="000000"/>
        </w:rPr>
        <w:t xml:space="preserve"> </w:t>
      </w:r>
      <w:r w:rsidR="006C473B">
        <w:rPr>
          <w:rFonts w:cs="Arial"/>
          <w:color w:val="000000"/>
        </w:rPr>
        <w:t>-</w:t>
      </w:r>
      <w:r w:rsidR="00267336" w:rsidRPr="004A169E">
        <w:rPr>
          <w:rFonts w:cs="Arial"/>
          <w:color w:val="000000"/>
        </w:rPr>
        <w:t>WCAG 2.0 Level A and AA Guidelines</w:t>
      </w:r>
      <w:r w:rsidR="00267336">
        <w:rPr>
          <w:rFonts w:cs="Arial"/>
          <w:color w:val="000000"/>
        </w:rPr>
        <w:t>)</w:t>
      </w:r>
      <w:bookmarkEnd w:id="190"/>
    </w:p>
    <w:p w14:paraId="661936B9" w14:textId="77777777" w:rsidR="00267336" w:rsidRDefault="00D67CDD" w:rsidP="00267336">
      <w:pPr>
        <w:spacing w:before="13" w:after="13"/>
        <w:ind w:left="900" w:right="13"/>
        <w:rPr>
          <w:rFonts w:cs="Arial"/>
          <w:color w:val="000000"/>
        </w:rPr>
      </w:pPr>
      <w:sdt>
        <w:sdtPr>
          <w:rPr>
            <w:rFonts w:cs="Arial"/>
            <w:color w:val="000000"/>
          </w:rPr>
          <w:id w:val="773902093"/>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t>E204</w:t>
      </w:r>
      <w:r w:rsidR="00267336" w:rsidRPr="004A169E">
        <w:rPr>
          <w:rFonts w:cs="Arial"/>
          <w:color w:val="000000"/>
        </w:rPr>
        <w:t xml:space="preserve"> Functional Performance Criteria</w:t>
      </w:r>
    </w:p>
    <w:p w14:paraId="70554486" w14:textId="77777777" w:rsidR="00267336" w:rsidRDefault="00D67CDD" w:rsidP="00267336">
      <w:pPr>
        <w:spacing w:before="13" w:after="13"/>
        <w:ind w:left="900" w:right="13"/>
        <w:rPr>
          <w:rFonts w:cs="Arial"/>
          <w:color w:val="000000"/>
        </w:rPr>
      </w:pPr>
      <w:sdt>
        <w:sdtPr>
          <w:rPr>
            <w:rFonts w:cs="Arial"/>
            <w:color w:val="000000"/>
          </w:rPr>
          <w:id w:val="-999419251"/>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t>E206</w:t>
      </w:r>
      <w:r w:rsidR="00267336" w:rsidRPr="004A169E">
        <w:rPr>
          <w:rFonts w:cs="Arial"/>
          <w:color w:val="000000"/>
        </w:rPr>
        <w:t xml:space="preserve"> Hardware Requirements</w:t>
      </w:r>
    </w:p>
    <w:p w14:paraId="1232C969" w14:textId="77777777" w:rsidR="00267336" w:rsidRDefault="00D67CDD" w:rsidP="00267336">
      <w:pPr>
        <w:spacing w:before="13" w:after="13"/>
        <w:ind w:left="900" w:right="13"/>
        <w:rPr>
          <w:rFonts w:cs="Arial"/>
          <w:color w:val="000000"/>
        </w:rPr>
      </w:pPr>
      <w:sdt>
        <w:sdtPr>
          <w:rPr>
            <w:rFonts w:cs="Arial"/>
            <w:color w:val="000000"/>
          </w:rPr>
          <w:id w:val="828573157"/>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t>E207</w:t>
      </w:r>
      <w:r w:rsidR="00267336" w:rsidRPr="004A169E">
        <w:rPr>
          <w:rFonts w:cs="Arial"/>
          <w:color w:val="000000"/>
        </w:rPr>
        <w:t xml:space="preserve"> Software Requirements</w:t>
      </w:r>
    </w:p>
    <w:p w14:paraId="41657705" w14:textId="77777777" w:rsidR="00267336" w:rsidRDefault="00D67CDD" w:rsidP="00267336">
      <w:pPr>
        <w:spacing w:before="13" w:after="13"/>
        <w:ind w:left="900" w:right="13"/>
        <w:rPr>
          <w:rFonts w:cs="Arial"/>
          <w:color w:val="000000"/>
        </w:rPr>
      </w:pPr>
      <w:sdt>
        <w:sdtPr>
          <w:rPr>
            <w:rFonts w:cs="Arial"/>
            <w:color w:val="000000"/>
          </w:rPr>
          <w:id w:val="561216369"/>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t>E208</w:t>
      </w:r>
      <w:r w:rsidR="00267336" w:rsidRPr="004A169E">
        <w:rPr>
          <w:rFonts w:cs="Arial"/>
          <w:color w:val="000000"/>
        </w:rPr>
        <w:t xml:space="preserve"> Support </w:t>
      </w:r>
      <w:r w:rsidR="008C77FE">
        <w:rPr>
          <w:rFonts w:cs="Arial"/>
          <w:color w:val="000000"/>
        </w:rPr>
        <w:t xml:space="preserve">Documentation and </w:t>
      </w:r>
      <w:r w:rsidR="00267336" w:rsidRPr="004A169E">
        <w:rPr>
          <w:rFonts w:cs="Arial"/>
          <w:color w:val="000000"/>
        </w:rPr>
        <w:t>Services Requirements</w:t>
      </w:r>
    </w:p>
    <w:bookmarkEnd w:id="187"/>
    <w:p w14:paraId="6C93C54B" w14:textId="77777777" w:rsidR="00CB14C7" w:rsidRDefault="00CB14C7" w:rsidP="00CB14C7">
      <w:pPr>
        <w:pStyle w:val="AppendixHeading2"/>
      </w:pPr>
      <w:r>
        <w:t>Compatibility with Assistive Technology</w:t>
      </w:r>
    </w:p>
    <w:p w14:paraId="7C04BD36" w14:textId="77777777" w:rsidR="001F5235" w:rsidRDefault="001F5235" w:rsidP="00267336">
      <w:pPr>
        <w:rPr>
          <w:rFonts w:cs="Arial"/>
        </w:rPr>
      </w:pPr>
      <w:bookmarkStart w:id="191" w:name="_Hlk526253998"/>
    </w:p>
    <w:p w14:paraId="5CDBC145" w14:textId="77777777" w:rsidR="00267336" w:rsidRPr="00D40767" w:rsidRDefault="00267336" w:rsidP="00267336">
      <w:pPr>
        <w:rPr>
          <w:rFonts w:cs="Arial"/>
        </w:rPr>
      </w:pPr>
      <w:r w:rsidRPr="00573BA2">
        <w:rPr>
          <w:rFonts w:cs="Arial"/>
        </w:rPr>
        <w:t>The standards do not require installation of specific accessibility-related software or attachment of an assistive technology device.</w:t>
      </w:r>
      <w:r>
        <w:rPr>
          <w:rFonts w:cs="Arial"/>
        </w:rPr>
        <w:t xml:space="preserve"> </w:t>
      </w:r>
      <w:r w:rsidR="00AB2629">
        <w:rPr>
          <w:rFonts w:cs="Arial"/>
        </w:rPr>
        <w:t xml:space="preserve"> </w:t>
      </w:r>
      <w:r w:rsidRPr="00573BA2">
        <w:rPr>
          <w:rFonts w:cs="Arial"/>
        </w:rPr>
        <w:t>Section 508 requires that ICT be compatible with such software and devices so that ICT can be accessible to and usable by individuals using assistive technology, including but not limited to screen readers, screen magnifiers, and speech recognition software.</w:t>
      </w:r>
      <w:bookmarkStart w:id="192" w:name="_Toc403393756"/>
    </w:p>
    <w:bookmarkEnd w:id="191"/>
    <w:bookmarkEnd w:id="192"/>
    <w:p w14:paraId="75924942" w14:textId="77777777" w:rsidR="00CB14C7" w:rsidRDefault="00CB14C7" w:rsidP="005A1B57">
      <w:pPr>
        <w:pStyle w:val="NoSpacing"/>
      </w:pPr>
    </w:p>
    <w:p w14:paraId="081156FA" w14:textId="77777777" w:rsidR="00CB14C7" w:rsidRPr="00CB14C7" w:rsidRDefault="00CB14C7" w:rsidP="00CB14C7">
      <w:pPr>
        <w:pStyle w:val="AppendixHeading2"/>
      </w:pPr>
      <w:r w:rsidRPr="00CB14C7">
        <w:t>Acceptance and Acceptance Testing</w:t>
      </w:r>
    </w:p>
    <w:p w14:paraId="1C425AD0" w14:textId="77777777" w:rsidR="00CB14C7" w:rsidRDefault="00CB14C7" w:rsidP="00CB14C7"/>
    <w:p w14:paraId="38A29490" w14:textId="77777777" w:rsidR="00267336" w:rsidRPr="00573BA2" w:rsidRDefault="00267336" w:rsidP="00267336">
      <w:pPr>
        <w:rPr>
          <w:rFonts w:cs="Arial"/>
        </w:rPr>
      </w:pPr>
      <w:bookmarkStart w:id="193" w:name="_Hlk526254018"/>
      <w:r w:rsidRPr="00573BA2">
        <w:rPr>
          <w:rFonts w:cs="Arial"/>
        </w:rPr>
        <w:t xml:space="preserve">Deliverables resulting from this solicitation will be accepted based in part on satisfaction of </w:t>
      </w:r>
      <w:proofErr w:type="gramStart"/>
      <w:r w:rsidRPr="00573BA2">
        <w:rPr>
          <w:rFonts w:cs="Arial"/>
        </w:rPr>
        <w:t xml:space="preserve">the </w:t>
      </w:r>
      <w:r>
        <w:rPr>
          <w:rFonts w:cs="Arial"/>
        </w:rPr>
        <w:t>Section</w:t>
      </w:r>
      <w:proofErr w:type="gramEnd"/>
      <w:r>
        <w:rPr>
          <w:rFonts w:cs="Arial"/>
        </w:rPr>
        <w:t xml:space="preserve"> </w:t>
      </w:r>
      <w:r w:rsidRPr="00BD28B0">
        <w:rPr>
          <w:rFonts w:cs="Arial"/>
        </w:rPr>
        <w:t xml:space="preserve">508 </w:t>
      </w:r>
      <w:r>
        <w:rPr>
          <w:rFonts w:cs="Arial"/>
        </w:rPr>
        <w:t xml:space="preserve">Chapter 2: </w:t>
      </w:r>
      <w:r w:rsidR="00AB2629">
        <w:rPr>
          <w:rFonts w:cs="Arial"/>
        </w:rPr>
        <w:t xml:space="preserve"> </w:t>
      </w:r>
      <w:r>
        <w:rPr>
          <w:rFonts w:cs="Arial"/>
        </w:rPr>
        <w:t>Scoping Requirements standards identified above.</w:t>
      </w:r>
    </w:p>
    <w:p w14:paraId="502A183A" w14:textId="77777777" w:rsidR="00267336" w:rsidRPr="00573BA2" w:rsidRDefault="00267336" w:rsidP="00267336">
      <w:pPr>
        <w:rPr>
          <w:rFonts w:cs="Arial"/>
        </w:rPr>
      </w:pPr>
    </w:p>
    <w:p w14:paraId="79F04095" w14:textId="77777777" w:rsidR="009147DF" w:rsidRPr="00573BA2" w:rsidRDefault="009147DF" w:rsidP="009147DF">
      <w:pPr>
        <w:rPr>
          <w:rFonts w:cs="Arial"/>
        </w:rPr>
      </w:pPr>
      <w:r w:rsidRPr="75F2D1E0">
        <w:rPr>
          <w:rFonts w:cs="Arial"/>
        </w:rPr>
        <w:t>The Government reserves the right to test for Section 508 Compliance before delivery.  The Contractor shall be able to demonstrate Section 508 Compliance upon delivery.</w:t>
      </w:r>
    </w:p>
    <w:bookmarkEnd w:id="193"/>
    <w:p w14:paraId="10EA9A54" w14:textId="77777777" w:rsidR="00267336" w:rsidRDefault="00267336" w:rsidP="00CB14C7"/>
    <w:p w14:paraId="132F4848" w14:textId="77777777" w:rsidR="00E47F5F" w:rsidRPr="00D13E0C" w:rsidRDefault="00E47F5F" w:rsidP="00FC6517">
      <w:pPr>
        <w:pStyle w:val="AppendixHeading"/>
        <w:keepNext/>
        <w:rPr>
          <w:rFonts w:cs="Arial"/>
        </w:rPr>
      </w:pPr>
      <w:r w:rsidRPr="00D13E0C">
        <w:rPr>
          <w:rFonts w:cs="Arial"/>
        </w:rPr>
        <w:t>Physical Security &amp; Safety Requirements:</w:t>
      </w:r>
    </w:p>
    <w:p w14:paraId="17F4BBBD" w14:textId="77777777" w:rsidR="00E47F5F" w:rsidRPr="00D13E0C" w:rsidRDefault="00E47F5F" w:rsidP="005A1B57">
      <w:pPr>
        <w:pStyle w:val="NoSpacing"/>
      </w:pPr>
      <w:r w:rsidRPr="00D13E0C">
        <w:t xml:space="preserve">The Contractor and their personnel shall follow all VA policies, standard operating procedures, applicable laws and regulations while on VA property.  Violations of VA regulations and policies may result in citation and disciplinary measures for </w:t>
      </w:r>
      <w:proofErr w:type="gramStart"/>
      <w:r w:rsidRPr="00D13E0C">
        <w:t>persons</w:t>
      </w:r>
      <w:proofErr w:type="gramEnd"/>
      <w:r w:rsidRPr="00D13E0C">
        <w:t xml:space="preserve"> violating the law.</w:t>
      </w:r>
    </w:p>
    <w:p w14:paraId="22D30360" w14:textId="77777777" w:rsidR="00E47F5F" w:rsidRPr="00D13E0C" w:rsidRDefault="00E47F5F" w:rsidP="00CB1FE3">
      <w:pPr>
        <w:pStyle w:val="ListParagraph"/>
        <w:numPr>
          <w:ilvl w:val="0"/>
          <w:numId w:val="7"/>
        </w:numPr>
      </w:pPr>
      <w:r w:rsidRPr="00D13E0C">
        <w:t xml:space="preserve">The Contractor and their personnel shall </w:t>
      </w:r>
      <w:proofErr w:type="gramStart"/>
      <w:r w:rsidRPr="00D13E0C">
        <w:t>wear visible identification at all times</w:t>
      </w:r>
      <w:proofErr w:type="gramEnd"/>
      <w:r w:rsidRPr="00D13E0C">
        <w:t xml:space="preserve"> while they are on the premises.</w:t>
      </w:r>
    </w:p>
    <w:p w14:paraId="143538D1" w14:textId="77777777" w:rsidR="00E47F5F" w:rsidRPr="00D13E0C" w:rsidRDefault="00E47F5F" w:rsidP="00CB1FE3">
      <w:pPr>
        <w:pStyle w:val="ListParagraph"/>
        <w:numPr>
          <w:ilvl w:val="0"/>
          <w:numId w:val="7"/>
        </w:numPr>
      </w:pPr>
      <w:r w:rsidRPr="00D13E0C">
        <w:t xml:space="preserve">VA does not provide parking spaces at the work site; the Contractor must obtain parking at the work site if needed.  </w:t>
      </w:r>
      <w:r w:rsidR="000E0A3D">
        <w:t xml:space="preserve">It is the responsibility of the </w:t>
      </w:r>
      <w:r w:rsidRPr="00D13E0C">
        <w:t>Contractor to park in the appropriate designated parking areas.  VA will not invalidate or make reimbursement for parking violations of the Contractor under any conditions.</w:t>
      </w:r>
    </w:p>
    <w:p w14:paraId="58D17394" w14:textId="77777777" w:rsidR="00E47F5F" w:rsidRPr="00D13E0C" w:rsidRDefault="00E47F5F" w:rsidP="00CB1FE3">
      <w:pPr>
        <w:pStyle w:val="ListParagraph"/>
        <w:numPr>
          <w:ilvl w:val="0"/>
          <w:numId w:val="7"/>
        </w:numPr>
      </w:pPr>
      <w:r w:rsidRPr="00D13E0C">
        <w:t>Smoking is prohibited inside/outside any building other than the designated smoking areas.</w:t>
      </w:r>
    </w:p>
    <w:p w14:paraId="764BE3CE" w14:textId="77777777" w:rsidR="00E47F5F" w:rsidRPr="00D13E0C" w:rsidRDefault="00E47F5F" w:rsidP="00CB1FE3">
      <w:pPr>
        <w:pStyle w:val="ListParagraph"/>
        <w:numPr>
          <w:ilvl w:val="0"/>
          <w:numId w:val="7"/>
        </w:numPr>
      </w:pPr>
      <w:r w:rsidRPr="00D13E0C">
        <w:t>Possession of weapons is prohibited.</w:t>
      </w:r>
    </w:p>
    <w:p w14:paraId="586F5D61" w14:textId="77777777" w:rsidR="00E47F5F" w:rsidRPr="00D13E0C" w:rsidRDefault="00E47F5F" w:rsidP="00CB1FE3">
      <w:pPr>
        <w:pStyle w:val="ListParagraph"/>
        <w:numPr>
          <w:ilvl w:val="0"/>
          <w:numId w:val="7"/>
        </w:numPr>
      </w:pPr>
      <w:r w:rsidRPr="00D13E0C">
        <w:t xml:space="preserve">The Contractor shall obtain all necessary licenses and/or permits required to perform the work, </w:t>
      </w:r>
      <w:proofErr w:type="gramStart"/>
      <w:r w:rsidRPr="00D13E0C">
        <w:t>with the exception of</w:t>
      </w:r>
      <w:proofErr w:type="gramEnd"/>
      <w:r w:rsidRPr="00D13E0C">
        <w:t xml:space="preserve"> software licenses that need to be procured from a </w:t>
      </w:r>
      <w:r w:rsidR="00A643B0">
        <w:t>Contractor</w:t>
      </w:r>
      <w:r w:rsidRPr="00D13E0C">
        <w:t xml:space="preserve"> or vendor in accordance with the requirements document.  The Contractor shall take all reasonable precautions necessary </w:t>
      </w:r>
      <w:r w:rsidRPr="00D13E0C">
        <w:lastRenderedPageBreak/>
        <w:t>to protect persons and property from injury or damage during the performance of this contract.</w:t>
      </w:r>
    </w:p>
    <w:p w14:paraId="435E42B5" w14:textId="77777777" w:rsidR="00E47F5F" w:rsidRPr="00D13E0C" w:rsidRDefault="00E47F5F" w:rsidP="00FC6517">
      <w:pPr>
        <w:pStyle w:val="AppendixHeading"/>
        <w:rPr>
          <w:rFonts w:cs="Arial"/>
        </w:rPr>
      </w:pPr>
      <w:r w:rsidRPr="00D13E0C">
        <w:rPr>
          <w:rFonts w:cs="Arial"/>
        </w:rPr>
        <w:t xml:space="preserve">Confidentiality and </w:t>
      </w:r>
      <w:proofErr w:type="gramStart"/>
      <w:r w:rsidRPr="00D13E0C">
        <w:rPr>
          <w:rFonts w:cs="Arial"/>
        </w:rPr>
        <w:t>Non-Disclosure</w:t>
      </w:r>
      <w:proofErr w:type="gramEnd"/>
    </w:p>
    <w:p w14:paraId="1231E5E2" w14:textId="77777777" w:rsidR="00E47F5F" w:rsidRPr="00D13E0C" w:rsidRDefault="00E47F5F" w:rsidP="005A1B57">
      <w:pPr>
        <w:pStyle w:val="NoSpacing"/>
      </w:pPr>
      <w:r w:rsidRPr="00D13E0C">
        <w:t>The Contractor shall follow all VA rules and regulations regarding information security to prevent disclosure of sensitive information to unauthorized individuals or organizations.</w:t>
      </w:r>
    </w:p>
    <w:p w14:paraId="1F4CD78F" w14:textId="77777777" w:rsidR="00E47F5F" w:rsidRPr="00D13E0C" w:rsidRDefault="00E47F5F" w:rsidP="005A1B57">
      <w:pPr>
        <w:pStyle w:val="NoSpacing"/>
      </w:pPr>
    </w:p>
    <w:p w14:paraId="61F65539" w14:textId="77777777" w:rsidR="00E47F5F" w:rsidRPr="00D13E0C" w:rsidRDefault="00E47F5F" w:rsidP="005A1B57">
      <w:pPr>
        <w:pStyle w:val="NoSpacing"/>
      </w:pPr>
      <w:r w:rsidRPr="00D13E0C">
        <w:t>The Contractor may have access to</w:t>
      </w:r>
      <w:r w:rsidRPr="00D13E0C">
        <w:rPr>
          <w:b/>
          <w:bCs/>
        </w:rPr>
        <w:t xml:space="preserve"> </w:t>
      </w:r>
      <w:r w:rsidRPr="00D13E0C">
        <w:t>Protected Health Information (PHI) and Electronic Protected Health Information (</w:t>
      </w:r>
      <w:r w:rsidR="00465DE0">
        <w:t>e</w:t>
      </w:r>
      <w:r w:rsidRPr="00D13E0C">
        <w:t xml:space="preserve">PHI) that is subject to protection under the regulations issued by the Department of Health and Human Services, as mandated by the Health Insurance Portability and Accountability Act of 1996 (HIPAA); 45 CFR Parts 160 and 164, Subparts A and E, the Standards for Privacy of Individually Identifiable Health Information (“Privacy Rule”); and 45 CFR Parts 160 and 164, Subparts A and C, the Security Standard (“Security Rule”).  Pursuant to the Privacy and Security Rules, the Contractor must agree in writing to certain mandatory provisions regarding the use and disclosure of PHI and </w:t>
      </w:r>
      <w:r w:rsidR="00D2217A">
        <w:t>e</w:t>
      </w:r>
      <w:r w:rsidRPr="00D13E0C">
        <w:t>PHI.  </w:t>
      </w:r>
    </w:p>
    <w:p w14:paraId="42306876" w14:textId="77777777" w:rsidR="00E47F5F" w:rsidRPr="00D13E0C" w:rsidRDefault="00E47F5F" w:rsidP="00CB1FE3">
      <w:pPr>
        <w:pStyle w:val="ListParagraph"/>
        <w:numPr>
          <w:ilvl w:val="0"/>
          <w:numId w:val="8"/>
        </w:numPr>
      </w:pPr>
      <w:r w:rsidRPr="00D13E0C">
        <w:t>The Contractor will have access to some privileged and confidential materials of VA.  These printed and electronic documents are for internal use only, are not to be copied or released without permission, and remain the sole property of VA.  Some of these materials are protected by the Privacy Act of 1974 (revised by PL 93-5791) and Title 38.  Unauthorized disclosure of Privacy Act or Title 38 covered materials is a criminal offense.</w:t>
      </w:r>
    </w:p>
    <w:p w14:paraId="56246144" w14:textId="77777777" w:rsidR="00E47F5F" w:rsidRPr="00D13E0C" w:rsidRDefault="00E47F5F" w:rsidP="00CB1FE3">
      <w:pPr>
        <w:pStyle w:val="ListParagraph"/>
        <w:numPr>
          <w:ilvl w:val="0"/>
          <w:numId w:val="8"/>
        </w:numPr>
      </w:pPr>
      <w:r w:rsidRPr="00D13E0C">
        <w:t xml:space="preserve">The VA </w:t>
      </w:r>
      <w:r w:rsidR="00DD1CE4">
        <w:t>CO</w:t>
      </w:r>
      <w:r w:rsidRPr="00D13E0C">
        <w:t xml:space="preserve"> will be the sole authorized official to release in writing, any data, draft deliverables, final deliverables, or any other written or printed materials pertaining to this contract. The Contractor shall release no information.  Any request for information relating to this contract presented to the Contractor shall be submitted to the VA </w:t>
      </w:r>
      <w:r w:rsidR="00DD1CE4">
        <w:t>CO</w:t>
      </w:r>
      <w:r w:rsidRPr="00D13E0C">
        <w:t xml:space="preserve"> for response.</w:t>
      </w:r>
    </w:p>
    <w:p w14:paraId="4CB444D8" w14:textId="77777777" w:rsidR="00E47F5F" w:rsidRPr="00D13E0C" w:rsidRDefault="00E47F5F" w:rsidP="00CB1FE3">
      <w:pPr>
        <w:pStyle w:val="ListParagraph"/>
        <w:numPr>
          <w:ilvl w:val="0"/>
          <w:numId w:val="8"/>
        </w:numPr>
      </w:pPr>
      <w:r w:rsidRPr="00D13E0C">
        <w:t xml:space="preserve">Contractor personnel recognize that in the performance of this </w:t>
      </w:r>
      <w:r w:rsidR="009A576C">
        <w:t>effort</w:t>
      </w:r>
      <w:r w:rsidRPr="00D13E0C">
        <w:t>, Contractor personnel may receive or have access to sensitive information, including information provided on a proprietary basis by carriers, equipment manufacturers and other private or public entities.  Contractor personnel agree to safeguard such information</w:t>
      </w:r>
      <w:r w:rsidRPr="00D13E0C" w:rsidDel="00231210">
        <w:t xml:space="preserve"> </w:t>
      </w:r>
      <w:r w:rsidRPr="00D13E0C">
        <w:t>and use the information exclusively in the performance of this contract.  Contractor shall follow all VA rules and regulations regarding information security to prevent disclosure of sensitive information to unauthorized individuals or organizations as enumerated in this section and elsewhere in this Contract and its subparts and appendices.</w:t>
      </w:r>
    </w:p>
    <w:p w14:paraId="3AC1F5D3" w14:textId="77777777" w:rsidR="00E47F5F" w:rsidRPr="00D13E0C" w:rsidRDefault="00E47F5F" w:rsidP="00CB1FE3">
      <w:pPr>
        <w:pStyle w:val="ListParagraph"/>
        <w:numPr>
          <w:ilvl w:val="0"/>
          <w:numId w:val="8"/>
        </w:numPr>
      </w:pPr>
      <w:proofErr w:type="gramStart"/>
      <w:r w:rsidRPr="00D13E0C">
        <w:t>Contractor</w:t>
      </w:r>
      <w:proofErr w:type="gramEnd"/>
      <w:r w:rsidRPr="00D13E0C">
        <w:t xml:space="preserve"> shall limit access to the minimum number of personnel necessary for contract performance for all information considered sensitive or proprietary in nature.  If the Contractor is uncertain of the sensitivity of any information obtained duri</w:t>
      </w:r>
      <w:r w:rsidR="00B10914">
        <w:t>ng the performance this contract, t</w:t>
      </w:r>
      <w:r w:rsidRPr="00D13E0C">
        <w:t xml:space="preserve">he Contractor has a responsibility to ask the VA </w:t>
      </w:r>
      <w:r w:rsidR="00DD1CE4">
        <w:t>CO</w:t>
      </w:r>
      <w:r w:rsidRPr="00D13E0C">
        <w:t>.</w:t>
      </w:r>
    </w:p>
    <w:p w14:paraId="3E0073F2" w14:textId="77777777" w:rsidR="00E47F5F" w:rsidRPr="00D13E0C" w:rsidRDefault="00E47F5F" w:rsidP="00CB1FE3">
      <w:pPr>
        <w:pStyle w:val="ListParagraph"/>
        <w:numPr>
          <w:ilvl w:val="0"/>
          <w:numId w:val="8"/>
        </w:numPr>
      </w:pPr>
      <w:proofErr w:type="gramStart"/>
      <w:r w:rsidRPr="00D13E0C">
        <w:t>Contractor</w:t>
      </w:r>
      <w:proofErr w:type="gramEnd"/>
      <w:r w:rsidRPr="00D13E0C">
        <w:t xml:space="preserve"> </w:t>
      </w:r>
      <w:proofErr w:type="gramStart"/>
      <w:r w:rsidRPr="00D13E0C">
        <w:t>shall</w:t>
      </w:r>
      <w:proofErr w:type="gramEnd"/>
      <w:r w:rsidRPr="00D13E0C">
        <w:t xml:space="preserve"> train </w:t>
      </w:r>
      <w:proofErr w:type="gramStart"/>
      <w:r w:rsidRPr="00D13E0C">
        <w:t>all of</w:t>
      </w:r>
      <w:proofErr w:type="gramEnd"/>
      <w:r w:rsidRPr="00D13E0C">
        <w:t xml:space="preserve"> their employees involved in the performance of this contract on their roles and responsibilities for proper handling and nondisclosure of sensitive VA or proprietary information.  Contractor personnel shall not engage in any other action, venture or employment wherein sensitive information shall be used for the profit of any party other </w:t>
      </w:r>
      <w:r w:rsidRPr="00D13E0C">
        <w:lastRenderedPageBreak/>
        <w:t xml:space="preserve">than those furnishing the information. The sensitive information transferred, generated, transmitted, or stored herein is for VA benefit and ownership alone. </w:t>
      </w:r>
    </w:p>
    <w:p w14:paraId="326CF204" w14:textId="77777777" w:rsidR="00E47F5F" w:rsidRPr="00D13E0C" w:rsidRDefault="00E47F5F" w:rsidP="00CB1FE3">
      <w:pPr>
        <w:pStyle w:val="ListParagraph"/>
        <w:numPr>
          <w:ilvl w:val="0"/>
          <w:numId w:val="8"/>
        </w:numPr>
      </w:pPr>
      <w:r w:rsidRPr="00D13E0C">
        <w:t>Contractor shall maintain physical security at all facilities housing the activities performed under this contract, including any Contractor facilities according to VA-approved guidelines and directives.  The Contractor shall ensure that security procedures are defined and enforced to ensure all personnel who are provided access to patient data must comply with published procedures to protect the privacy and confidentiality of such information as required by VA.</w:t>
      </w:r>
    </w:p>
    <w:p w14:paraId="188D5AE6" w14:textId="77777777" w:rsidR="00E47F5F" w:rsidRPr="00D13E0C" w:rsidRDefault="00E47F5F" w:rsidP="00CB1FE3">
      <w:pPr>
        <w:pStyle w:val="ListParagraph"/>
        <w:numPr>
          <w:ilvl w:val="0"/>
          <w:numId w:val="8"/>
        </w:numPr>
      </w:pPr>
      <w:r w:rsidRPr="00D13E0C">
        <w:t>Contractor must adhere to the following:</w:t>
      </w:r>
    </w:p>
    <w:p w14:paraId="01E4DC0F" w14:textId="77777777" w:rsidR="00CE7438" w:rsidRDefault="00E47F5F" w:rsidP="00095BB3">
      <w:pPr>
        <w:pStyle w:val="ListParagraph"/>
        <w:numPr>
          <w:ilvl w:val="0"/>
          <w:numId w:val="15"/>
        </w:numPr>
        <w:ind w:left="1980"/>
      </w:pPr>
      <w:r w:rsidRPr="00D13E0C">
        <w:t>The use of “thumb drives” or any other medium for transport of information is expressly prohibited.</w:t>
      </w:r>
    </w:p>
    <w:p w14:paraId="43DAEF42" w14:textId="77777777" w:rsidR="00CE7438" w:rsidRDefault="00E47F5F" w:rsidP="00095BB3">
      <w:pPr>
        <w:pStyle w:val="ListParagraph"/>
        <w:numPr>
          <w:ilvl w:val="0"/>
          <w:numId w:val="15"/>
        </w:numPr>
        <w:ind w:left="1980"/>
      </w:pPr>
      <w:r w:rsidRPr="00D13E0C">
        <w:t>Controlled access to system and security software and documentation.</w:t>
      </w:r>
    </w:p>
    <w:p w14:paraId="41199F94" w14:textId="77777777" w:rsidR="00CE7438" w:rsidRDefault="00E47F5F" w:rsidP="00095BB3">
      <w:pPr>
        <w:pStyle w:val="ListParagraph"/>
        <w:numPr>
          <w:ilvl w:val="0"/>
          <w:numId w:val="15"/>
        </w:numPr>
        <w:ind w:left="1980"/>
      </w:pPr>
      <w:r w:rsidRPr="00D13E0C">
        <w:t>Recording, monitoring, and control of passwords and privileges.</w:t>
      </w:r>
    </w:p>
    <w:p w14:paraId="0F0BD120" w14:textId="77777777" w:rsidR="00CE7438" w:rsidRDefault="00E47F5F" w:rsidP="00095BB3">
      <w:pPr>
        <w:pStyle w:val="ListParagraph"/>
        <w:numPr>
          <w:ilvl w:val="0"/>
          <w:numId w:val="15"/>
        </w:numPr>
        <w:ind w:left="1980"/>
      </w:pPr>
      <w:r w:rsidRPr="00D13E0C">
        <w:t>All terminated personnel are denied physical and electronic access to all data, program listings, data processing equipment and systems.</w:t>
      </w:r>
    </w:p>
    <w:p w14:paraId="536282BA" w14:textId="77777777" w:rsidR="00CE7438" w:rsidRDefault="00E47F5F" w:rsidP="00095BB3">
      <w:pPr>
        <w:pStyle w:val="ListParagraph"/>
        <w:numPr>
          <w:ilvl w:val="0"/>
          <w:numId w:val="15"/>
        </w:numPr>
        <w:ind w:left="1980"/>
      </w:pPr>
      <w:r w:rsidRPr="00D13E0C">
        <w:t xml:space="preserve">VA, as well as any Contractor (or </w:t>
      </w:r>
      <w:r w:rsidR="00797A31">
        <w:t>Subc</w:t>
      </w:r>
      <w:r w:rsidRPr="00D13E0C">
        <w:t>ontractor) systems used to support development, provide the capability to cancel immediately all access privileges and authorizations upon employee termination.</w:t>
      </w:r>
    </w:p>
    <w:p w14:paraId="053E0C11" w14:textId="77777777" w:rsidR="00CE7438" w:rsidRDefault="00E47F5F" w:rsidP="00095BB3">
      <w:pPr>
        <w:pStyle w:val="ListParagraph"/>
        <w:numPr>
          <w:ilvl w:val="0"/>
          <w:numId w:val="15"/>
        </w:numPr>
        <w:ind w:left="1980"/>
      </w:pPr>
      <w:r w:rsidRPr="00D13E0C">
        <w:t>Contractor PM and VA PM are informed within twenty-four (24) hours of any employee termination.</w:t>
      </w:r>
    </w:p>
    <w:p w14:paraId="38618A45" w14:textId="77777777" w:rsidR="00CE7438" w:rsidRDefault="00E47F5F" w:rsidP="00095BB3">
      <w:pPr>
        <w:pStyle w:val="ListParagraph"/>
        <w:numPr>
          <w:ilvl w:val="0"/>
          <w:numId w:val="15"/>
        </w:numPr>
        <w:ind w:left="1980"/>
      </w:pPr>
      <w:r w:rsidRPr="00D13E0C">
        <w:t>Acquisition sensitive information shall be marked "Acquisition Sensitive" and shall be handled as "For Official Use Only (FOUO)".</w:t>
      </w:r>
    </w:p>
    <w:p w14:paraId="11024559" w14:textId="77777777" w:rsidR="00CE7438" w:rsidRDefault="00E47F5F" w:rsidP="00095BB3">
      <w:pPr>
        <w:pStyle w:val="ListParagraph"/>
        <w:numPr>
          <w:ilvl w:val="0"/>
          <w:numId w:val="15"/>
        </w:numPr>
        <w:ind w:left="1980"/>
      </w:pPr>
      <w:r w:rsidRPr="00D13E0C">
        <w:t>Contractor does not require access to classified data.</w:t>
      </w:r>
    </w:p>
    <w:p w14:paraId="1F2B175D" w14:textId="77777777" w:rsidR="00E47F5F" w:rsidRPr="00E82DCF" w:rsidRDefault="00E47F5F" w:rsidP="00CB1FE3">
      <w:pPr>
        <w:pStyle w:val="ListParagraph"/>
        <w:numPr>
          <w:ilvl w:val="0"/>
          <w:numId w:val="8"/>
        </w:numPr>
        <w:rPr>
          <w:bCs/>
        </w:rPr>
      </w:pPr>
      <w:r w:rsidRPr="00D13E0C">
        <w:t>Regulatory standard of conduct governs all personnel directly and indirectly involved in procurements.  All personnel engaged in procurement and related activities shall conduct business in a manner above reproach and, except as authorized by statute or regulation, with complete impartiality and with preferential treatment for none.  The general rule is to strictly avoid any conflict of interest or even the appearance of a conflict of interest in VA/Contractor relationships.</w:t>
      </w:r>
    </w:p>
    <w:p w14:paraId="532C0ED2" w14:textId="77777777" w:rsidR="008B4D50" w:rsidRPr="00E33E55" w:rsidRDefault="00E82DCF" w:rsidP="00E33E55">
      <w:pPr>
        <w:pStyle w:val="ListParagraph"/>
        <w:numPr>
          <w:ilvl w:val="0"/>
          <w:numId w:val="8"/>
        </w:numPr>
        <w:rPr>
          <w:bCs/>
        </w:rPr>
      </w:pPr>
      <w:r w:rsidRPr="00E82DCF">
        <w:rPr>
          <w:bCs/>
        </w:rPr>
        <w:t>VA Form 0752 shall be completed by all Contractor employees working on this contract and shall be provided to the CO before any work is performed.  In the case that Contractor personnel are replaced in the future, their replacements shall complete VA Form 0752 prior to beginning work.</w:t>
      </w:r>
    </w:p>
    <w:p w14:paraId="5C41656E" w14:textId="77777777" w:rsidR="008B4D50" w:rsidRPr="00B550E9" w:rsidRDefault="00E33E55" w:rsidP="008B4D50">
      <w:pPr>
        <w:pStyle w:val="AppendixHeading"/>
      </w:pPr>
      <w:bookmarkStart w:id="194" w:name="_Hlk56606915"/>
      <w:r w:rsidRPr="00B550E9">
        <w:t xml:space="preserve">Information Technology Using </w:t>
      </w:r>
      <w:r>
        <w:t>Sustainable Products</w:t>
      </w:r>
    </w:p>
    <w:p w14:paraId="53DD1051" w14:textId="77777777" w:rsidR="0041784C" w:rsidRPr="006A6010" w:rsidRDefault="0041784C" w:rsidP="0041784C">
      <w:pPr>
        <w:pStyle w:val="NoSpacing"/>
      </w:pPr>
      <w:bookmarkStart w:id="195" w:name="_Hlk182830863"/>
      <w:bookmarkStart w:id="196" w:name="_Hlk72498820"/>
      <w:r w:rsidRPr="006A6010">
        <w:t xml:space="preserve">The Contractor shall comply with Sections 524 and Sections 525 of the Energy Independence and Security Act of 2007; Section 104 of the Energy Policy Act of 2005; Executive Order 14148, “Initial Rescissions of Harmful Executive Orders and Actions,” dated January 20, 2025; </w:t>
      </w:r>
      <w:r w:rsidRPr="00F77AD9">
        <w:t>Executive Order 13221, “Energy-Efficient Standby Power Devices,” dated August 2, 2001</w:t>
      </w:r>
      <w:r w:rsidRPr="006A6010">
        <w:t>; and the</w:t>
      </w:r>
      <w:r>
        <w:t xml:space="preserve"> Revolutionary Federal Acquisition Regulation (FAR) Overhaul (RFO)</w:t>
      </w:r>
      <w:r w:rsidRPr="006A6010">
        <w:t xml:space="preserve"> to provide ENERGY STAR® certified and Federal Energy Management Program (FEMP) Designated Low Standby Power information technology </w:t>
      </w:r>
      <w:r w:rsidRPr="006A6010">
        <w:lastRenderedPageBreak/>
        <w:t>products</w:t>
      </w:r>
      <w:r>
        <w:t xml:space="preserve">, see </w:t>
      </w:r>
      <w:hyperlink r:id="rId59" w:tooltip="Link to DOE Search for Energy Efficient Products" w:history="1">
        <w:r w:rsidRPr="00BB6C5C">
          <w:rPr>
            <w:rStyle w:val="Hyperlink"/>
          </w:rPr>
          <w:t>https://www.energy.gov/femp/search-energy-efficient-products</w:t>
        </w:r>
      </w:hyperlink>
      <w:r>
        <w:rPr>
          <w:rStyle w:val="Hyperlink"/>
        </w:rPr>
        <w:t>.</w:t>
      </w:r>
      <w:r w:rsidRPr="006A6010">
        <w:t xml:space="preserve">  See </w:t>
      </w:r>
      <w:hyperlink r:id="rId60" w:tooltip="Link to Energy Star website" w:history="1">
        <w:r w:rsidRPr="006A6010">
          <w:rPr>
            <w:rStyle w:val="Hyperlink"/>
          </w:rPr>
          <w:t>http://www.energystar.gov</w:t>
        </w:r>
      </w:hyperlink>
      <w:r w:rsidRPr="006A6010">
        <w:t xml:space="preserve"> for complete product specifications and updated lists of Energy Star certified products.  FEMP low standby power product listing can be found at </w:t>
      </w:r>
      <w:hyperlink r:id="rId61" w:tooltip="Link to FEMP low standby power product list" w:history="1">
        <w:r>
          <w:rPr>
            <w:rStyle w:val="Hyperlink"/>
          </w:rPr>
          <w:t>https://www.energy.gov/femp/low-standby-power-product-list</w:t>
        </w:r>
      </w:hyperlink>
      <w:r w:rsidRPr="006A6010">
        <w:rPr>
          <w:rStyle w:val="Hyperlink"/>
        </w:rPr>
        <w:t>.</w:t>
      </w:r>
    </w:p>
    <w:p w14:paraId="62C7C7B8" w14:textId="77777777" w:rsidR="0041784C" w:rsidRPr="006A6010" w:rsidRDefault="0041784C" w:rsidP="0041784C">
      <w:pPr>
        <w:pStyle w:val="NoSpacing"/>
      </w:pPr>
    </w:p>
    <w:p w14:paraId="2545C4F2" w14:textId="77777777" w:rsidR="0041784C" w:rsidRPr="006A6010" w:rsidRDefault="0041784C" w:rsidP="0041784C">
      <w:pPr>
        <w:pStyle w:val="NoSpacing"/>
      </w:pPr>
      <w:r w:rsidRPr="006A6010">
        <w:t>The Contractor shall provide products that meet the definition of sustainable products if the products are delivered to the Government; furnished by the Contractor for use by the Government, incorporated into the construction of a public building or public work, or acquired by the Contractor for use in performing services under a Government contract where the cost of the products is a direct cost to a Government contract (versus costs which are normally applied to a contractor's general and administrative expenses or indirect costs).</w:t>
      </w:r>
    </w:p>
    <w:p w14:paraId="00A14F5C" w14:textId="77777777" w:rsidR="0041784C" w:rsidRPr="006A6010" w:rsidRDefault="0041784C" w:rsidP="0041784C">
      <w:pPr>
        <w:pStyle w:val="NoSpacing"/>
      </w:pPr>
    </w:p>
    <w:p w14:paraId="476E2EEC" w14:textId="77777777" w:rsidR="0041784C" w:rsidRDefault="0041784C" w:rsidP="0041784C">
      <w:pPr>
        <w:pStyle w:val="NoSpacing"/>
      </w:pPr>
      <w:r w:rsidRPr="006A6010">
        <w:t xml:space="preserve">Specifically, the Contractor shall provide sustainable products under this contract in accordance with </w:t>
      </w:r>
      <w:r>
        <w:t>RFO</w:t>
      </w:r>
      <w:r w:rsidRPr="006A6010">
        <w:t xml:space="preserve"> 52.223-23 </w:t>
      </w:r>
      <w:r w:rsidRPr="009541C3">
        <w:t>(NOV 2025).</w:t>
      </w:r>
      <w:r w:rsidRPr="006A6010">
        <w:t xml:space="preserve">  The applicable products with their associated certification and/or designation required (e.g. Energy Star, FEMP Low Standby Power) are identified within the product requirements specifications in this PWS.  The Contractor shall self-certify that its proposed products meet the certification(s) and/or designation(s) specified.</w:t>
      </w:r>
    </w:p>
    <w:p w14:paraId="690AFDE8" w14:textId="77777777" w:rsidR="00D33DE3" w:rsidRDefault="00D33DE3" w:rsidP="005A1B57">
      <w:pPr>
        <w:pStyle w:val="NoSpacing"/>
      </w:pPr>
      <w:bookmarkStart w:id="197" w:name="Software"/>
      <w:bookmarkStart w:id="198" w:name="Telecommunications"/>
      <w:bookmarkStart w:id="199" w:name="Video"/>
      <w:bookmarkStart w:id="200" w:name="Self"/>
      <w:bookmarkStart w:id="201" w:name="Desktop"/>
      <w:bookmarkEnd w:id="194"/>
      <w:bookmarkEnd w:id="195"/>
      <w:bookmarkEnd w:id="196"/>
      <w:bookmarkEnd w:id="197"/>
      <w:bookmarkEnd w:id="198"/>
      <w:bookmarkEnd w:id="199"/>
      <w:bookmarkEnd w:id="200"/>
      <w:bookmarkEnd w:id="201"/>
    </w:p>
    <w:p w14:paraId="65BBA158" w14:textId="77777777" w:rsidR="00604D29" w:rsidRDefault="00604D29">
      <w:pPr>
        <w:rPr>
          <w:caps/>
        </w:rPr>
      </w:pPr>
      <w:r>
        <w:rPr>
          <w:caps/>
        </w:rPr>
        <w:br w:type="page"/>
      </w:r>
    </w:p>
    <w:p w14:paraId="6A2994AB" w14:textId="77777777" w:rsidR="00983A5C" w:rsidRPr="001E0BB7" w:rsidRDefault="00983A5C" w:rsidP="001E0BB7">
      <w:pPr>
        <w:pStyle w:val="Heading1"/>
        <w:numPr>
          <w:ilvl w:val="0"/>
          <w:numId w:val="0"/>
        </w:numPr>
      </w:pPr>
      <w:bookmarkStart w:id="202" w:name="_Toc238102865"/>
      <w:bookmarkStart w:id="203" w:name="_Toc164926653"/>
      <w:r w:rsidRPr="00200A3C">
        <w:lastRenderedPageBreak/>
        <w:t>ADDENDUM B – VA INFORMATION AND INFORMATION SYSTEM SECURITY/ PRIVACY LANGUAGE</w:t>
      </w:r>
      <w:bookmarkEnd w:id="202"/>
      <w:r w:rsidRPr="00200A3C">
        <w:t xml:space="preserve"> </w:t>
      </w:r>
      <w:bookmarkEnd w:id="203"/>
    </w:p>
    <w:p w14:paraId="58394CF2" w14:textId="77777777" w:rsidR="00983A5C" w:rsidRPr="00983A5C" w:rsidRDefault="00983A5C" w:rsidP="00983A5C">
      <w:pPr>
        <w:autoSpaceDE w:val="0"/>
        <w:autoSpaceDN w:val="0"/>
        <w:adjustRightInd w:val="0"/>
        <w:rPr>
          <w:rFonts w:cs="Arial"/>
          <w:b/>
          <w:bCs/>
          <w:color w:val="000000"/>
        </w:rPr>
      </w:pPr>
    </w:p>
    <w:p w14:paraId="2949BE2D" w14:textId="77777777" w:rsidR="00983A5C" w:rsidRPr="00200A3C" w:rsidRDefault="00983A5C" w:rsidP="00983A5C">
      <w:pPr>
        <w:autoSpaceDE w:val="0"/>
        <w:autoSpaceDN w:val="0"/>
        <w:adjustRightInd w:val="0"/>
        <w:rPr>
          <w:b/>
        </w:rPr>
      </w:pPr>
      <w:bookmarkStart w:id="204" w:name="_Hlk182830987"/>
      <w:r w:rsidRPr="00200A3C">
        <w:rPr>
          <w:b/>
        </w:rPr>
        <w:t xml:space="preserve">NOTE: In the event of a conflict, </w:t>
      </w:r>
      <w:r w:rsidR="006B25DB" w:rsidRPr="006B25DB">
        <w:rPr>
          <w:b/>
        </w:rPr>
        <w:t xml:space="preserve">VA Acquisition Regulation (VAAR) </w:t>
      </w:r>
      <w:r w:rsidRPr="00200A3C">
        <w:rPr>
          <w:b/>
        </w:rPr>
        <w:t>Security Clauses take precedence over the language in this Addendum B.</w:t>
      </w:r>
    </w:p>
    <w:p w14:paraId="0D118B29" w14:textId="77777777" w:rsidR="00983A5C" w:rsidRPr="00983A5C" w:rsidRDefault="00983A5C" w:rsidP="00983A5C">
      <w:pPr>
        <w:autoSpaceDE w:val="0"/>
        <w:autoSpaceDN w:val="0"/>
        <w:adjustRightInd w:val="0"/>
        <w:rPr>
          <w:rFonts w:cs="Arial"/>
          <w:b/>
          <w:bCs/>
          <w:color w:val="000000"/>
        </w:rPr>
      </w:pPr>
    </w:p>
    <w:p w14:paraId="751449F5" w14:textId="77777777" w:rsidR="00983A5C" w:rsidRPr="00983A5C" w:rsidRDefault="00983A5C" w:rsidP="00983A5C">
      <w:pPr>
        <w:autoSpaceDE w:val="0"/>
        <w:autoSpaceDN w:val="0"/>
        <w:adjustRightInd w:val="0"/>
        <w:rPr>
          <w:rFonts w:cs="Arial"/>
          <w:b/>
          <w:bCs/>
          <w:i/>
          <w:color w:val="000000"/>
        </w:rPr>
      </w:pPr>
      <w:r w:rsidRPr="00200A3C">
        <w:rPr>
          <w:rFonts w:cs="Arial"/>
          <w:b/>
          <w:bCs/>
          <w:color w:val="000000"/>
        </w:rPr>
        <w:t xml:space="preserve">APPLICABLE </w:t>
      </w:r>
      <w:bookmarkStart w:id="205" w:name="_Hlk175301855"/>
      <w:r w:rsidR="009D70DA">
        <w:rPr>
          <w:rFonts w:cs="Arial"/>
          <w:b/>
          <w:bCs/>
          <w:color w:val="000000"/>
        </w:rPr>
        <w:t>SECTIONS</w:t>
      </w:r>
      <w:r w:rsidR="009D70DA" w:rsidRPr="00200A3C">
        <w:rPr>
          <w:rFonts w:cs="Arial"/>
          <w:b/>
          <w:bCs/>
          <w:color w:val="000000"/>
        </w:rPr>
        <w:t xml:space="preserve"> </w:t>
      </w:r>
      <w:r w:rsidR="00622BF4">
        <w:rPr>
          <w:rFonts w:cs="Arial"/>
          <w:b/>
          <w:bCs/>
          <w:color w:val="000000"/>
        </w:rPr>
        <w:t xml:space="preserve">TAILORED </w:t>
      </w:r>
      <w:r w:rsidRPr="009F59AC">
        <w:rPr>
          <w:rFonts w:cs="Arial"/>
          <w:b/>
          <w:bCs/>
          <w:color w:val="000000"/>
        </w:rPr>
        <w:t>FROM</w:t>
      </w:r>
      <w:r w:rsidRPr="00200A3C">
        <w:rPr>
          <w:rFonts w:cs="Arial"/>
          <w:b/>
          <w:bCs/>
          <w:color w:val="000000"/>
        </w:rPr>
        <w:t xml:space="preserve">: </w:t>
      </w:r>
      <w:r w:rsidRPr="00200A3C">
        <w:rPr>
          <w:rFonts w:cs="Arial"/>
          <w:b/>
          <w:bCs/>
          <w:i/>
          <w:iCs/>
          <w:color w:val="000000"/>
        </w:rPr>
        <w:t>VA NOTICE 24-12, APRIL 22, 2024, UPDATE TO VA HANDBOOK 6500.6, CONTRACT SECURITY, APPENDIX C</w:t>
      </w:r>
      <w:r w:rsidRPr="00200A3C">
        <w:rPr>
          <w:rFonts w:cs="Arial"/>
          <w:b/>
          <w:bCs/>
          <w:color w:val="000000"/>
        </w:rPr>
        <w:t xml:space="preserve"> </w:t>
      </w:r>
      <w:r w:rsidRPr="00200A3C">
        <w:rPr>
          <w:rFonts w:cs="Arial"/>
          <w:b/>
          <w:bCs/>
          <w:i/>
          <w:color w:val="000000"/>
        </w:rPr>
        <w:t>VA INFORMATION AND INFORMATION SYSTEM SECURITY/PRIVACY LANGUAGE</w:t>
      </w:r>
      <w:bookmarkEnd w:id="205"/>
      <w:r w:rsidRPr="00200A3C">
        <w:rPr>
          <w:rFonts w:cs="Arial"/>
          <w:b/>
          <w:bCs/>
          <w:i/>
          <w:color w:val="000000"/>
        </w:rPr>
        <w:t>, FOR INCLUSION INTO CONTRACTS, AS APPROPRIATE</w:t>
      </w:r>
    </w:p>
    <w:p w14:paraId="26662056" w14:textId="77777777" w:rsidR="00983A5C" w:rsidRPr="00983A5C" w:rsidRDefault="00983A5C" w:rsidP="00983A5C"/>
    <w:p w14:paraId="36F33F1C" w14:textId="77777777" w:rsidR="00983A5C" w:rsidRPr="00983A5C" w:rsidRDefault="00983A5C" w:rsidP="00983A5C"/>
    <w:p w14:paraId="2CC8F408" w14:textId="77777777" w:rsidR="00983A5C" w:rsidRPr="00200A3C" w:rsidRDefault="00983A5C" w:rsidP="00983A5C">
      <w:pPr>
        <w:pStyle w:val="AppendixBheading"/>
      </w:pPr>
      <w:r w:rsidRPr="00200A3C">
        <w:t>GENERAL</w:t>
      </w:r>
    </w:p>
    <w:p w14:paraId="3446AF19" w14:textId="77777777" w:rsidR="00983A5C" w:rsidRPr="00200A3C" w:rsidRDefault="00983A5C" w:rsidP="00983A5C">
      <w:pPr>
        <w:autoSpaceDE w:val="0"/>
        <w:autoSpaceDN w:val="0"/>
        <w:adjustRightInd w:val="0"/>
        <w:rPr>
          <w:rFonts w:eastAsia="Calibri" w:cs="Arial"/>
          <w:color w:val="000000"/>
        </w:rPr>
      </w:pPr>
    </w:p>
    <w:p w14:paraId="16B823E8" w14:textId="77777777" w:rsidR="00983A5C" w:rsidRPr="00200A3C" w:rsidRDefault="00983A5C" w:rsidP="00983A5C">
      <w:pPr>
        <w:autoSpaceDE w:val="0"/>
        <w:autoSpaceDN w:val="0"/>
        <w:adjustRightInd w:val="0"/>
        <w:rPr>
          <w:rFonts w:eastAsia="Calibri" w:cs="Arial"/>
          <w:color w:val="000000"/>
          <w:sz w:val="23"/>
          <w:szCs w:val="23"/>
        </w:rPr>
      </w:pPr>
      <w:r w:rsidRPr="00200A3C">
        <w:rPr>
          <w:rFonts w:eastAsia="Calibri" w:cs="Arial"/>
          <w:color w:val="000000"/>
          <w:sz w:val="23"/>
          <w:szCs w:val="23"/>
        </w:rPr>
        <w:t xml:space="preserve">This entire section applies to all acquisitions requiring any Information Security and Privacy language. Contractors, contractor personnel, </w:t>
      </w:r>
      <w:r w:rsidR="000A772A">
        <w:rPr>
          <w:rFonts w:eastAsia="Calibri" w:cs="Arial"/>
          <w:color w:val="000000"/>
          <w:sz w:val="23"/>
          <w:szCs w:val="23"/>
        </w:rPr>
        <w:t>Subcontractor</w:t>
      </w:r>
      <w:r w:rsidRPr="00200A3C">
        <w:rPr>
          <w:rFonts w:eastAsia="Calibri" w:cs="Arial"/>
          <w:color w:val="000000"/>
          <w:sz w:val="23"/>
          <w:szCs w:val="23"/>
        </w:rPr>
        <w:t xml:space="preserve">s and subcontractor personnel will be subject to the same federal laws, regulations, standards, VA directives and handbooks, as VA personnel regarding information and information system security and privacy. </w:t>
      </w:r>
    </w:p>
    <w:p w14:paraId="31463C3F" w14:textId="77777777" w:rsidR="00983A5C" w:rsidRPr="00200A3C" w:rsidRDefault="00983A5C" w:rsidP="00983A5C"/>
    <w:p w14:paraId="6E8202DE" w14:textId="77777777" w:rsidR="00983A5C" w:rsidRPr="00200A3C" w:rsidRDefault="00983A5C" w:rsidP="00983A5C">
      <w:pPr>
        <w:pStyle w:val="AppendixBheading"/>
      </w:pPr>
      <w:r w:rsidRPr="00200A3C">
        <w:t xml:space="preserve">VA INFORMATION CUSTODIAL LANGUAGE </w:t>
      </w:r>
    </w:p>
    <w:p w14:paraId="0CB4F184" w14:textId="77777777" w:rsidR="00983A5C" w:rsidRPr="00983A5C" w:rsidRDefault="00983A5C" w:rsidP="00983A5C">
      <w:pPr>
        <w:rPr>
          <w:b/>
          <w:i/>
          <w:iCs/>
          <w:color w:val="0070C0"/>
        </w:rPr>
      </w:pPr>
    </w:p>
    <w:p w14:paraId="14A219F7" w14:textId="77777777" w:rsidR="00983A5C" w:rsidRPr="00200A3C" w:rsidRDefault="00983A5C" w:rsidP="00095BB3">
      <w:pPr>
        <w:numPr>
          <w:ilvl w:val="0"/>
          <w:numId w:val="29"/>
        </w:numPr>
        <w:spacing w:before="120" w:after="60"/>
        <w:contextualSpacing/>
        <w:rPr>
          <w:rFonts w:cs="Arial"/>
        </w:rPr>
      </w:pPr>
      <w:r w:rsidRPr="00200A3C">
        <w:rPr>
          <w:rFonts w:cs="Arial"/>
        </w:rPr>
        <w:t xml:space="preserve">The Government shall receive unlimited rights to data/intellectual property first produced and delivered in the performance of this contract or order (hereinafter “contract”) unless expressly stated otherwise in this contract. This includes all rights to source code and all documentation created in support thereof. The primary clause used to define Government and Contractor data rights is FAR 52.227-14 Rights in Data – General. </w:t>
      </w:r>
    </w:p>
    <w:p w14:paraId="29CAD75F" w14:textId="77777777" w:rsidR="00983A5C" w:rsidRPr="00200A3C" w:rsidRDefault="00983A5C" w:rsidP="00983A5C"/>
    <w:p w14:paraId="65B52BA7" w14:textId="77777777" w:rsidR="00983A5C" w:rsidRPr="00200A3C" w:rsidRDefault="00983A5C" w:rsidP="00095BB3">
      <w:pPr>
        <w:numPr>
          <w:ilvl w:val="0"/>
          <w:numId w:val="29"/>
        </w:numPr>
        <w:spacing w:before="120" w:after="60"/>
        <w:contextualSpacing/>
        <w:rPr>
          <w:rFonts w:cs="Arial"/>
        </w:rPr>
      </w:pPr>
      <w:r w:rsidRPr="00200A3C">
        <w:rPr>
          <w:rFonts w:cs="Arial"/>
        </w:rPr>
        <w:t xml:space="preserve">Information made available to the </w:t>
      </w:r>
      <w:r w:rsidR="000A772A">
        <w:rPr>
          <w:rFonts w:cs="Arial"/>
        </w:rPr>
        <w:t>Contractor</w:t>
      </w:r>
      <w:r w:rsidRPr="00200A3C">
        <w:rPr>
          <w:rFonts w:cs="Arial"/>
        </w:rPr>
        <w:t xml:space="preserve"> by VA for the performance or administration of this contract will be used only for the purposes specified in the service agreement, SOW, PWS, PD, and/or contract. The </w:t>
      </w:r>
      <w:r w:rsidR="000A772A">
        <w:rPr>
          <w:rFonts w:cs="Arial"/>
        </w:rPr>
        <w:t>Contractor</w:t>
      </w:r>
      <w:r w:rsidRPr="00200A3C">
        <w:rPr>
          <w:rFonts w:cs="Arial"/>
        </w:rPr>
        <w:t xml:space="preserve"> shall not use VA information in any other manner without prior written approval from a VA Contracting Officer (CO). The primary clause used to define Government and Contractor data rights is FAR 52.227-14 Rights in Data – General. </w:t>
      </w:r>
    </w:p>
    <w:p w14:paraId="7258A531" w14:textId="77777777" w:rsidR="00983A5C" w:rsidRPr="00200A3C" w:rsidRDefault="00983A5C" w:rsidP="00983A5C"/>
    <w:p w14:paraId="4DC64ED9" w14:textId="77777777" w:rsidR="00983A5C" w:rsidRPr="00200A3C" w:rsidRDefault="00983A5C" w:rsidP="00095BB3">
      <w:pPr>
        <w:numPr>
          <w:ilvl w:val="0"/>
          <w:numId w:val="29"/>
        </w:numPr>
        <w:spacing w:before="120" w:after="60"/>
        <w:contextualSpacing/>
        <w:rPr>
          <w:rFonts w:cs="Arial"/>
        </w:rPr>
      </w:pPr>
      <w:r w:rsidRPr="00200A3C">
        <w:rPr>
          <w:rFonts w:cs="Arial"/>
        </w:rPr>
        <w:t xml:space="preserve">VA information will not be co-mingled with any other data on the </w:t>
      </w:r>
      <w:r w:rsidR="000A772A">
        <w:rPr>
          <w:rFonts w:cs="Arial"/>
        </w:rPr>
        <w:t>Contractor</w:t>
      </w:r>
      <w:r w:rsidRPr="00200A3C">
        <w:rPr>
          <w:rFonts w:cs="Arial"/>
        </w:rPr>
        <w:t xml:space="preserve">’s information systems or media storage systems. The </w:t>
      </w:r>
      <w:r w:rsidR="000A772A">
        <w:rPr>
          <w:rFonts w:cs="Arial"/>
        </w:rPr>
        <w:t>Contractor</w:t>
      </w:r>
      <w:r w:rsidRPr="00200A3C">
        <w:rPr>
          <w:rFonts w:cs="Arial"/>
        </w:rPr>
        <w:t xml:space="preserve"> shall ensure compliance with Federal and VA requirements related to data protection, data encryption, physical data segregation, logical data segregation, classification requirements and media sanitization.</w:t>
      </w:r>
    </w:p>
    <w:p w14:paraId="4BCBB306" w14:textId="77777777" w:rsidR="00983A5C" w:rsidRPr="00200A3C" w:rsidRDefault="00983A5C" w:rsidP="00983A5C"/>
    <w:p w14:paraId="609FBF00" w14:textId="77777777" w:rsidR="00983A5C" w:rsidRPr="00200A3C" w:rsidRDefault="00983A5C" w:rsidP="00095BB3">
      <w:pPr>
        <w:numPr>
          <w:ilvl w:val="0"/>
          <w:numId w:val="29"/>
        </w:numPr>
        <w:spacing w:before="120" w:after="60"/>
        <w:contextualSpacing/>
        <w:rPr>
          <w:rFonts w:cs="Arial"/>
        </w:rPr>
      </w:pPr>
      <w:r w:rsidRPr="00200A3C">
        <w:rPr>
          <w:rFonts w:cs="Arial"/>
        </w:rPr>
        <w:t xml:space="preserve">VA reserves the right to conduct scheduled or unscheduled audits, assessments, or investigations of </w:t>
      </w:r>
      <w:r w:rsidR="000A772A">
        <w:rPr>
          <w:rFonts w:cs="Arial"/>
        </w:rPr>
        <w:t>Contractor</w:t>
      </w:r>
      <w:r w:rsidRPr="00200A3C">
        <w:rPr>
          <w:rFonts w:cs="Arial"/>
        </w:rPr>
        <w:t xml:space="preserve"> Information Technology (IT) resources to ensure information security is compliant with Federal and VA requirements. The </w:t>
      </w:r>
      <w:r w:rsidR="000A772A">
        <w:rPr>
          <w:rFonts w:cs="Arial"/>
        </w:rPr>
        <w:t>Contractor</w:t>
      </w:r>
      <w:r w:rsidRPr="00200A3C">
        <w:rPr>
          <w:rFonts w:cs="Arial"/>
        </w:rPr>
        <w:t xml:space="preserve"> shall provide all necessary access to records (including electronic and </w:t>
      </w:r>
      <w:r w:rsidRPr="00200A3C">
        <w:rPr>
          <w:rFonts w:cs="Arial"/>
        </w:rPr>
        <w:lastRenderedPageBreak/>
        <w:t xml:space="preserve">documentary materials related to the contracts and subcontracts) and support (including access to </w:t>
      </w:r>
      <w:r w:rsidR="000A772A">
        <w:rPr>
          <w:rFonts w:cs="Arial"/>
        </w:rPr>
        <w:t>Contractor</w:t>
      </w:r>
      <w:r w:rsidRPr="00200A3C">
        <w:rPr>
          <w:rFonts w:cs="Arial"/>
        </w:rPr>
        <w:t xml:space="preserve"> and </w:t>
      </w:r>
      <w:r w:rsidR="000A772A">
        <w:rPr>
          <w:rFonts w:cs="Arial"/>
        </w:rPr>
        <w:t>Subcontractor</w:t>
      </w:r>
      <w:r w:rsidRPr="00200A3C">
        <w:rPr>
          <w:rFonts w:cs="Arial"/>
        </w:rPr>
        <w:t xml:space="preserve"> staff associated with the contract) to VA, VA's Office Inspector General (OIG), and/or Government Accountability Office (GAO) staff during periodic control assessments, audits, or investigations.</w:t>
      </w:r>
    </w:p>
    <w:p w14:paraId="6B6F4A53" w14:textId="77777777" w:rsidR="00983A5C" w:rsidRPr="00200A3C" w:rsidRDefault="00983A5C" w:rsidP="00983A5C"/>
    <w:p w14:paraId="27833E80" w14:textId="77777777" w:rsidR="00983A5C" w:rsidRPr="00200A3C" w:rsidRDefault="00983A5C" w:rsidP="00095BB3">
      <w:pPr>
        <w:numPr>
          <w:ilvl w:val="0"/>
          <w:numId w:val="2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may only use VA information within the terms of the contract and applicable Federal law, regulations, and VA policies. If new Federal information security laws, regulations or VA policies become applicable after execution of the contract, the parties agree to negotiate contract modification and adjustment necessary to implement the new laws, regulations, and/or policies.</w:t>
      </w:r>
    </w:p>
    <w:p w14:paraId="71018126" w14:textId="77777777" w:rsidR="00983A5C" w:rsidRPr="00200A3C" w:rsidRDefault="00983A5C" w:rsidP="00983A5C"/>
    <w:p w14:paraId="61C48809" w14:textId="77777777" w:rsidR="00983A5C" w:rsidRPr="00200A3C" w:rsidRDefault="00983A5C" w:rsidP="00095BB3">
      <w:pPr>
        <w:numPr>
          <w:ilvl w:val="0"/>
          <w:numId w:val="2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not make copies of VA information except as specifically authorized and necessary to perform the terms of the contract. If copies are made for restoration purposes, after the restoration is complete, the copies shall be destroyed in accordance with VA Directive 6500, VA Cybersecurity Program and VA Information Security Knowledge Service.</w:t>
      </w:r>
    </w:p>
    <w:p w14:paraId="4BA3BD93" w14:textId="77777777" w:rsidR="00983A5C" w:rsidRPr="00200A3C" w:rsidRDefault="00983A5C" w:rsidP="00983A5C"/>
    <w:p w14:paraId="63AC975A" w14:textId="77777777" w:rsidR="00983A5C" w:rsidRPr="00200A3C" w:rsidRDefault="00983A5C" w:rsidP="00095BB3">
      <w:pPr>
        <w:numPr>
          <w:ilvl w:val="0"/>
          <w:numId w:val="29"/>
        </w:numPr>
        <w:spacing w:before="120" w:after="60"/>
        <w:contextualSpacing/>
        <w:rPr>
          <w:rFonts w:cs="Arial"/>
        </w:rPr>
      </w:pPr>
      <w:r w:rsidRPr="00200A3C">
        <w:rPr>
          <w:rFonts w:cs="Arial"/>
        </w:rPr>
        <w:t>If a Veterans Health Administration (VHA) contract is terminated for default or cause with a business associate, the related local Business Associate Agreement (BAA) shall also be terminated and actions taken in accordance with VHA Directive 1605.05, Business Associate Agreements. If there is an executed national BAA associated with the contract, VA will determine what actions are appropriate and notify the cont</w:t>
      </w:r>
      <w:r w:rsidR="001211A0">
        <w:rPr>
          <w:rFonts w:cs="Arial"/>
        </w:rPr>
        <w:t>r</w:t>
      </w:r>
      <w:r w:rsidRPr="00200A3C">
        <w:rPr>
          <w:rFonts w:cs="Arial"/>
        </w:rPr>
        <w:t>actor.</w:t>
      </w:r>
    </w:p>
    <w:p w14:paraId="6F374790" w14:textId="77777777" w:rsidR="00983A5C" w:rsidRPr="00200A3C" w:rsidRDefault="00983A5C" w:rsidP="00983A5C"/>
    <w:p w14:paraId="36C1406C" w14:textId="77777777" w:rsidR="00983A5C" w:rsidRPr="00200A3C" w:rsidRDefault="00983A5C" w:rsidP="00095BB3">
      <w:pPr>
        <w:numPr>
          <w:ilvl w:val="0"/>
          <w:numId w:val="2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store and transmit VA sensitive information in an encrypted form, using VA-approved encryption tools which are, at a minimum, Federal Information Processing Standards (FIPS) 140-2, Security Requirements for Cryptographic Modules (or its successor) validated and in conformance with VA Information Security Knowledge Service requirements. The </w:t>
      </w:r>
      <w:r w:rsidR="000A772A">
        <w:rPr>
          <w:rFonts w:cs="Arial"/>
        </w:rPr>
        <w:t>Contractor</w:t>
      </w:r>
      <w:r w:rsidRPr="00200A3C">
        <w:rPr>
          <w:rFonts w:cs="Arial"/>
        </w:rPr>
        <w:t xml:space="preserve"> shall transmit VA sensitive information using VA approved Transport Layer Security (TLS) configured with FIPS based cipher suites in conformance with National Institute of Standards and Technology (NIST) 800-52, Guidelines for the Selection, Configuration and Use of Transport Layer Security (TLS) Implementations.</w:t>
      </w:r>
    </w:p>
    <w:p w14:paraId="2ED1324C" w14:textId="77777777" w:rsidR="00983A5C" w:rsidRPr="00200A3C" w:rsidRDefault="00983A5C" w:rsidP="00983A5C"/>
    <w:p w14:paraId="2A8356E4" w14:textId="77777777" w:rsidR="00983A5C" w:rsidRPr="00200A3C" w:rsidRDefault="00983A5C" w:rsidP="00095BB3">
      <w:pPr>
        <w:numPr>
          <w:ilvl w:val="0"/>
          <w:numId w:val="29"/>
        </w:numPr>
        <w:spacing w:before="120" w:after="60"/>
        <w:contextualSpacing/>
        <w:rPr>
          <w:rFonts w:cs="Arial"/>
        </w:rPr>
      </w:pPr>
      <w:r w:rsidRPr="00200A3C">
        <w:rPr>
          <w:rFonts w:cs="Arial"/>
        </w:rPr>
        <w:t xml:space="preserve">The </w:t>
      </w:r>
      <w:r w:rsidR="000A772A">
        <w:rPr>
          <w:rFonts w:cs="Arial"/>
        </w:rPr>
        <w:t>Contractor</w:t>
      </w:r>
      <w:r w:rsidRPr="00200A3C">
        <w:rPr>
          <w:rFonts w:cs="Arial"/>
        </w:rPr>
        <w:t>’s firewall and web services security controls, as applicable, shall meet or exceed VA’s minimum requirements.</w:t>
      </w:r>
    </w:p>
    <w:p w14:paraId="0BA93509" w14:textId="77777777" w:rsidR="00983A5C" w:rsidRPr="00200A3C" w:rsidRDefault="00983A5C" w:rsidP="00983A5C"/>
    <w:p w14:paraId="75644354" w14:textId="77777777" w:rsidR="00983A5C" w:rsidRPr="00200A3C" w:rsidRDefault="00983A5C" w:rsidP="00095BB3">
      <w:pPr>
        <w:numPr>
          <w:ilvl w:val="0"/>
          <w:numId w:val="29"/>
        </w:numPr>
        <w:spacing w:before="120" w:after="60"/>
        <w:contextualSpacing/>
        <w:rPr>
          <w:rFonts w:cs="Arial"/>
        </w:rPr>
      </w:pPr>
      <w:r w:rsidRPr="00200A3C">
        <w:rPr>
          <w:rFonts w:cs="Arial"/>
        </w:rPr>
        <w:t xml:space="preserve">Except for uses and disclosures of VA information authorized by this contract for performance of the contract, the </w:t>
      </w:r>
      <w:r w:rsidR="000A772A">
        <w:rPr>
          <w:rFonts w:cs="Arial"/>
        </w:rPr>
        <w:t>Contractor</w:t>
      </w:r>
      <w:r w:rsidRPr="00200A3C">
        <w:rPr>
          <w:rFonts w:cs="Arial"/>
        </w:rPr>
        <w:t xml:space="preserve"> may use and disclose VA information only in two situations: (i) in response to a qualifying order of a court of competent jurisdiction after notification to VA CO (ii) with written approval from the VA CO. The </w:t>
      </w:r>
      <w:r w:rsidR="000A772A">
        <w:rPr>
          <w:rFonts w:cs="Arial"/>
        </w:rPr>
        <w:t>Contractor</w:t>
      </w:r>
      <w:r w:rsidRPr="00200A3C">
        <w:rPr>
          <w:rFonts w:cs="Arial"/>
        </w:rPr>
        <w:t xml:space="preserve"> shall refer all requests for, demands for production of or inquiries about, VA information and information systems to the VA CO for response.</w:t>
      </w:r>
    </w:p>
    <w:p w14:paraId="2277DC09" w14:textId="77777777" w:rsidR="00983A5C" w:rsidRPr="00200A3C" w:rsidRDefault="00983A5C" w:rsidP="00983A5C"/>
    <w:p w14:paraId="6B411C1C" w14:textId="77777777" w:rsidR="00983A5C" w:rsidRPr="00200A3C" w:rsidRDefault="00983A5C" w:rsidP="00095BB3">
      <w:pPr>
        <w:numPr>
          <w:ilvl w:val="0"/>
          <w:numId w:val="29"/>
        </w:numPr>
        <w:spacing w:before="120" w:after="60"/>
        <w:contextualSpacing/>
        <w:rPr>
          <w:rFonts w:cs="Arial"/>
        </w:rPr>
      </w:pPr>
      <w:r w:rsidRPr="00200A3C">
        <w:rPr>
          <w:rFonts w:cs="Arial"/>
        </w:rPr>
        <w:lastRenderedPageBreak/>
        <w:t xml:space="preserve">Notwithstanding the provision above, the </w:t>
      </w:r>
      <w:r w:rsidR="000A772A">
        <w:rPr>
          <w:rFonts w:cs="Arial"/>
        </w:rPr>
        <w:t>Contractor</w:t>
      </w:r>
      <w:r w:rsidRPr="00200A3C">
        <w:rPr>
          <w:rFonts w:cs="Arial"/>
        </w:rPr>
        <w:t xml:space="preserve"> shall not release VA records protected by Title 38 U.S.C. § 5705, Confidentiality of medical quality-assurance records and/or Title 38 U.S.C. § 7332, Confidentiality of certain medical records pertaining to drug addiction, sickle cell anemia, alcoholism or alcohol abuse or infection with Human Immunodeficiency Virus (HIV). If the </w:t>
      </w:r>
      <w:r w:rsidR="000A772A">
        <w:rPr>
          <w:rFonts w:cs="Arial"/>
        </w:rPr>
        <w:t>Contractor</w:t>
      </w:r>
      <w:r w:rsidRPr="00200A3C">
        <w:rPr>
          <w:rFonts w:cs="Arial"/>
        </w:rPr>
        <w:t xml:space="preserve"> is in receipt of a court order or other requests for the above-mentioned information, the </w:t>
      </w:r>
      <w:r w:rsidR="000A772A">
        <w:rPr>
          <w:rFonts w:cs="Arial"/>
        </w:rPr>
        <w:t>Contractor</w:t>
      </w:r>
      <w:r w:rsidRPr="00200A3C">
        <w:rPr>
          <w:rFonts w:cs="Arial"/>
        </w:rPr>
        <w:t xml:space="preserve"> shall immediately refer such court order or other requests to the VA CO for response.</w:t>
      </w:r>
    </w:p>
    <w:p w14:paraId="3BE04C04" w14:textId="77777777" w:rsidR="00983A5C" w:rsidRPr="00200A3C" w:rsidRDefault="00983A5C" w:rsidP="00983A5C"/>
    <w:p w14:paraId="26D11A62" w14:textId="77777777" w:rsidR="00983A5C" w:rsidRPr="00200A3C" w:rsidRDefault="00983A5C" w:rsidP="00095BB3">
      <w:pPr>
        <w:numPr>
          <w:ilvl w:val="0"/>
          <w:numId w:val="29"/>
        </w:numPr>
        <w:spacing w:before="120" w:after="60"/>
        <w:contextualSpacing/>
        <w:rPr>
          <w:rFonts w:cs="Arial"/>
        </w:rPr>
      </w:pPr>
      <w:r w:rsidRPr="00200A3C">
        <w:rPr>
          <w:rFonts w:cs="Arial"/>
        </w:rPr>
        <w:t xml:space="preserve">Information made available to the </w:t>
      </w:r>
      <w:r w:rsidR="000A772A">
        <w:rPr>
          <w:rFonts w:cs="Arial"/>
        </w:rPr>
        <w:t>Contractor</w:t>
      </w:r>
      <w:r w:rsidRPr="00200A3C">
        <w:rPr>
          <w:rFonts w:cs="Arial"/>
        </w:rPr>
        <w:t xml:space="preserve"> by VA for the performance or administration of this contract or information developed by the </w:t>
      </w:r>
      <w:r w:rsidR="000A772A">
        <w:rPr>
          <w:rFonts w:cs="Arial"/>
        </w:rPr>
        <w:t>Contractor</w:t>
      </w:r>
      <w:r w:rsidRPr="00200A3C">
        <w:rPr>
          <w:rFonts w:cs="Arial"/>
        </w:rPr>
        <w:t xml:space="preserve"> in performance or administration of the contract will be protected and secured in accordance with VA Directive 6500 and Identity and Access Management (IAM) Security processes specified in the VA Information Security Knowledge Service.</w:t>
      </w:r>
    </w:p>
    <w:p w14:paraId="3EEDEEC7" w14:textId="77777777" w:rsidR="00983A5C" w:rsidRPr="00200A3C" w:rsidRDefault="00983A5C" w:rsidP="00983A5C"/>
    <w:p w14:paraId="48EE2594" w14:textId="77777777" w:rsidR="00983A5C" w:rsidRPr="00200A3C" w:rsidRDefault="00983A5C" w:rsidP="00095BB3">
      <w:pPr>
        <w:numPr>
          <w:ilvl w:val="0"/>
          <w:numId w:val="29"/>
        </w:numPr>
        <w:spacing w:before="120" w:after="60"/>
        <w:contextualSpacing/>
        <w:rPr>
          <w:rFonts w:cs="Arial"/>
        </w:rPr>
      </w:pPr>
      <w:r w:rsidRPr="00200A3C">
        <w:rPr>
          <w:rFonts w:cs="Arial"/>
        </w:rPr>
        <w:t xml:space="preserve">Any data destruction done on behalf of VA by a </w:t>
      </w:r>
      <w:r w:rsidR="000A772A">
        <w:rPr>
          <w:rFonts w:cs="Arial"/>
        </w:rPr>
        <w:t>Contractor</w:t>
      </w:r>
      <w:r w:rsidRPr="00200A3C">
        <w:rPr>
          <w:rFonts w:cs="Arial"/>
        </w:rPr>
        <w:t xml:space="preserve"> shall be done in accordance with National Archives and Records Administration (NARA) requirements as outlined in VA Directive 6300, Records and Information Management, VA Handbook 6300.1, Records Management Procedures, and applicable VA Records Control Schedules. </w:t>
      </w:r>
    </w:p>
    <w:p w14:paraId="73247E12" w14:textId="77777777" w:rsidR="00983A5C" w:rsidRPr="00200A3C" w:rsidRDefault="00983A5C" w:rsidP="00983A5C"/>
    <w:p w14:paraId="5A057A8A" w14:textId="77777777" w:rsidR="00983A5C" w:rsidRPr="00200A3C" w:rsidRDefault="00983A5C" w:rsidP="00095BB3">
      <w:pPr>
        <w:numPr>
          <w:ilvl w:val="0"/>
          <w:numId w:val="2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its plan for destruction of all VA data in its possession according to VA Directive 6500 and NIST 800-88, Guidelines for Media Sanitization prior to termination or completion of this contract. If directed by the COR/CO, the </w:t>
      </w:r>
      <w:r w:rsidR="000A772A">
        <w:rPr>
          <w:rFonts w:cs="Arial"/>
        </w:rPr>
        <w:t>Contractor</w:t>
      </w:r>
      <w:r w:rsidRPr="00200A3C">
        <w:rPr>
          <w:rFonts w:cs="Arial"/>
        </w:rPr>
        <w:t xml:space="preserve"> shall return all Federal Records to VA for disposition. </w:t>
      </w:r>
    </w:p>
    <w:p w14:paraId="1F3ADFAB" w14:textId="77777777" w:rsidR="00983A5C" w:rsidRPr="00200A3C" w:rsidRDefault="00983A5C" w:rsidP="00983A5C"/>
    <w:p w14:paraId="30A36D4D" w14:textId="77777777" w:rsidR="00983A5C" w:rsidRPr="00200A3C" w:rsidRDefault="00983A5C" w:rsidP="00095BB3">
      <w:pPr>
        <w:numPr>
          <w:ilvl w:val="0"/>
          <w:numId w:val="29"/>
        </w:numPr>
        <w:spacing w:before="120" w:after="60"/>
        <w:contextualSpacing/>
        <w:rPr>
          <w:rFonts w:cs="Arial"/>
        </w:rPr>
      </w:pPr>
      <w:r w:rsidRPr="00200A3C">
        <w:rPr>
          <w:rFonts w:cs="Arial"/>
        </w:rPr>
        <w:t xml:space="preserve">Any media, such as paper, magnetic tape, magnetic disks, solid state devices or optical discs that </w:t>
      </w:r>
      <w:proofErr w:type="gramStart"/>
      <w:r w:rsidRPr="00200A3C">
        <w:rPr>
          <w:rFonts w:cs="Arial"/>
        </w:rPr>
        <w:t>is</w:t>
      </w:r>
      <w:proofErr w:type="gramEnd"/>
      <w:r w:rsidRPr="00200A3C">
        <w:rPr>
          <w:rFonts w:cs="Arial"/>
        </w:rPr>
        <w:t xml:space="preserve"> used to store, process, or access VA information that cannot be destroyed shall be returned to VA.</w:t>
      </w:r>
      <w:r w:rsidR="000A772A">
        <w:rPr>
          <w:rFonts w:cs="Arial"/>
        </w:rPr>
        <w:t xml:space="preserve"> </w:t>
      </w:r>
      <w:r w:rsidRPr="00200A3C">
        <w:rPr>
          <w:rFonts w:cs="Arial"/>
        </w:rPr>
        <w:t xml:space="preserve">The </w:t>
      </w:r>
      <w:r w:rsidR="000A772A">
        <w:rPr>
          <w:rFonts w:cs="Arial"/>
        </w:rPr>
        <w:t>Contractor</w:t>
      </w:r>
      <w:r w:rsidRPr="00200A3C">
        <w:rPr>
          <w:rFonts w:cs="Arial"/>
        </w:rPr>
        <w:t xml:space="preserve"> shall hold the appropriate material until otherwise directed by the Contracting Officer’s Representative (COR) or CO. Items shall be returned securely via VA-approved methods. VA sensitive information must be transmitted utilizing VA-approved encryption tools which are validated under FIPS 140-2 (or its successor) and NIST 800-52. If mailed, the </w:t>
      </w:r>
      <w:r w:rsidR="000A772A">
        <w:rPr>
          <w:rFonts w:cs="Arial"/>
        </w:rPr>
        <w:t>Contractor</w:t>
      </w:r>
      <w:r w:rsidRPr="00200A3C">
        <w:rPr>
          <w:rFonts w:cs="Arial"/>
        </w:rPr>
        <w:t xml:space="preserve"> shall send via a trackable method (USPS, UPS, FedEx, etc.) and immediately provide the COR/CO with the tracking information. Self-certification by the </w:t>
      </w:r>
      <w:r w:rsidR="000A772A">
        <w:rPr>
          <w:rFonts w:cs="Arial"/>
        </w:rPr>
        <w:t>Contractor</w:t>
      </w:r>
      <w:r w:rsidRPr="00200A3C">
        <w:rPr>
          <w:rFonts w:cs="Arial"/>
        </w:rPr>
        <w:t xml:space="preserve"> that the data destruction requirements above have been met shall be sent to the COR/CO within 30 business days of termination of the contract.</w:t>
      </w:r>
    </w:p>
    <w:p w14:paraId="08A4F612" w14:textId="77777777" w:rsidR="00983A5C" w:rsidRPr="00200A3C" w:rsidRDefault="00983A5C" w:rsidP="00983A5C"/>
    <w:p w14:paraId="3B80D4E0" w14:textId="77777777" w:rsidR="00983A5C" w:rsidRPr="00200A3C" w:rsidRDefault="00983A5C" w:rsidP="00095BB3">
      <w:pPr>
        <w:numPr>
          <w:ilvl w:val="0"/>
          <w:numId w:val="29"/>
        </w:numPr>
        <w:spacing w:before="120" w:after="60"/>
        <w:contextualSpacing/>
        <w:rPr>
          <w:rFonts w:cs="Arial"/>
        </w:rPr>
      </w:pPr>
      <w:r w:rsidRPr="00200A3C">
        <w:rPr>
          <w:rFonts w:cs="Arial"/>
        </w:rPr>
        <w:t xml:space="preserve">All electronic storage media (hard drives, optical disks, CDs, back-up tapes, etc.) used to store, process or access VA information will not be returned to the </w:t>
      </w:r>
      <w:r w:rsidR="000A772A">
        <w:rPr>
          <w:rFonts w:cs="Arial"/>
        </w:rPr>
        <w:t>Contractor</w:t>
      </w:r>
      <w:r w:rsidRPr="00200A3C">
        <w:rPr>
          <w:rFonts w:cs="Arial"/>
        </w:rPr>
        <w:t xml:space="preserve"> at the end of lease, loan, or trade-in. Exceptions to this paragraph will only be granted with the written approval of </w:t>
      </w:r>
      <w:proofErr w:type="gramStart"/>
      <w:r w:rsidRPr="00200A3C">
        <w:rPr>
          <w:rFonts w:cs="Arial"/>
        </w:rPr>
        <w:t>the VA</w:t>
      </w:r>
      <w:proofErr w:type="gramEnd"/>
      <w:r w:rsidRPr="00200A3C">
        <w:rPr>
          <w:rFonts w:cs="Arial"/>
        </w:rPr>
        <w:t xml:space="preserve"> CO.</w:t>
      </w:r>
    </w:p>
    <w:p w14:paraId="58736207" w14:textId="77777777" w:rsidR="00983A5C" w:rsidRPr="00200A3C" w:rsidRDefault="00983A5C" w:rsidP="00983A5C"/>
    <w:p w14:paraId="5D84796A" w14:textId="77777777" w:rsidR="00983A5C" w:rsidRPr="00200A3C" w:rsidRDefault="00983A5C" w:rsidP="00983A5C">
      <w:pPr>
        <w:pStyle w:val="AppendixBheading"/>
      </w:pPr>
      <w:r w:rsidRPr="00200A3C">
        <w:t xml:space="preserve">ACCESS TO VA INFORMATION AND VA INFORMATION SYSTEMS </w:t>
      </w:r>
    </w:p>
    <w:p w14:paraId="3E32AD4D" w14:textId="77777777" w:rsidR="00983A5C" w:rsidRPr="00983A5C" w:rsidRDefault="00983A5C" w:rsidP="00983A5C">
      <w:pPr>
        <w:rPr>
          <w:b/>
          <w:i/>
          <w:iCs/>
          <w:color w:val="0070C0"/>
        </w:rPr>
      </w:pPr>
    </w:p>
    <w:p w14:paraId="392F3BFD" w14:textId="77777777" w:rsidR="00983A5C" w:rsidRPr="00200A3C" w:rsidRDefault="00983A5C" w:rsidP="00095BB3">
      <w:pPr>
        <w:numPr>
          <w:ilvl w:val="0"/>
          <w:numId w:val="30"/>
        </w:numPr>
        <w:spacing w:before="120" w:after="60"/>
        <w:contextualSpacing/>
        <w:rPr>
          <w:rFonts w:cs="Arial"/>
        </w:rPr>
      </w:pPr>
      <w:r w:rsidRPr="00200A3C">
        <w:rPr>
          <w:rFonts w:cs="Arial"/>
        </w:rPr>
        <w:t xml:space="preserve">A </w:t>
      </w:r>
      <w:r w:rsidR="000A772A">
        <w:rPr>
          <w:rFonts w:cs="Arial"/>
        </w:rPr>
        <w:t>Contractor</w:t>
      </w:r>
      <w:r w:rsidRPr="00200A3C">
        <w:rPr>
          <w:rFonts w:cs="Arial"/>
        </w:rPr>
        <w:t>/</w:t>
      </w:r>
      <w:r w:rsidR="000A772A">
        <w:rPr>
          <w:rFonts w:cs="Arial"/>
        </w:rPr>
        <w:t>Subcontractor</w:t>
      </w:r>
      <w:r w:rsidRPr="00200A3C">
        <w:rPr>
          <w:rFonts w:cs="Arial"/>
        </w:rPr>
        <w:t xml:space="preserve"> shall request logical (technical) or physical access to VA information and VA information systems for their employees and subcontractors only to the extent necessary to perform the services specified in the solicitation or contract. This includes indirect entities, both affiliate of </w:t>
      </w:r>
      <w:r w:rsidR="000A772A">
        <w:rPr>
          <w:rFonts w:cs="Arial"/>
        </w:rPr>
        <w:t>Contractor</w:t>
      </w:r>
      <w:r w:rsidRPr="00200A3C">
        <w:rPr>
          <w:rFonts w:cs="Arial"/>
        </w:rPr>
        <w:t>/</w:t>
      </w:r>
      <w:r w:rsidR="000A772A">
        <w:rPr>
          <w:rFonts w:cs="Arial"/>
        </w:rPr>
        <w:t>Subcontractor</w:t>
      </w:r>
      <w:r w:rsidRPr="00200A3C">
        <w:rPr>
          <w:rFonts w:cs="Arial"/>
        </w:rPr>
        <w:t xml:space="preserve"> and agent of </w:t>
      </w:r>
      <w:r w:rsidR="000A772A">
        <w:rPr>
          <w:rFonts w:cs="Arial"/>
        </w:rPr>
        <w:t>Contractor</w:t>
      </w:r>
      <w:r w:rsidRPr="00200A3C">
        <w:rPr>
          <w:rFonts w:cs="Arial"/>
        </w:rPr>
        <w:t>/</w:t>
      </w:r>
      <w:r w:rsidR="000A772A">
        <w:rPr>
          <w:rFonts w:cs="Arial"/>
        </w:rPr>
        <w:t>Subcontractor</w:t>
      </w:r>
      <w:r w:rsidRPr="00200A3C">
        <w:rPr>
          <w:rFonts w:cs="Arial"/>
        </w:rPr>
        <w:t>.</w:t>
      </w:r>
    </w:p>
    <w:p w14:paraId="641D2AA8" w14:textId="77777777" w:rsidR="00983A5C" w:rsidRPr="00200A3C" w:rsidRDefault="00983A5C" w:rsidP="00983A5C"/>
    <w:p w14:paraId="4DFA4F63" w14:textId="77777777" w:rsidR="00983A5C" w:rsidRPr="00200A3C" w:rsidRDefault="00983A5C" w:rsidP="00095BB3">
      <w:pPr>
        <w:numPr>
          <w:ilvl w:val="0"/>
          <w:numId w:val="30"/>
        </w:numPr>
        <w:spacing w:before="120" w:after="60"/>
        <w:contextualSpacing/>
        <w:rPr>
          <w:rFonts w:cs="Arial"/>
        </w:rPr>
      </w:pPr>
      <w:r w:rsidRPr="00200A3C">
        <w:rPr>
          <w:rFonts w:cs="Arial"/>
        </w:rPr>
        <w:t>Contractors and subcontractors shall sign the VA Information Security Rule of Behavior (ROB) before access is provided to VA information and information systems (see Section 4, Training, below). The ROB contains the minimum user compliance requirements and does not supersede any policies of VA facilities or other agency components which provide higher levels of protection to VA’s information or information systems. Users who require privileged access shall complete the VA elevated privilege access request processes before privileged access is granted.</w:t>
      </w:r>
    </w:p>
    <w:p w14:paraId="16C4796F" w14:textId="77777777" w:rsidR="00983A5C" w:rsidRPr="00200A3C" w:rsidRDefault="00983A5C" w:rsidP="00983A5C"/>
    <w:p w14:paraId="0A736374" w14:textId="77777777" w:rsidR="00983A5C" w:rsidRPr="00200A3C" w:rsidRDefault="00983A5C" w:rsidP="00095BB3">
      <w:pPr>
        <w:numPr>
          <w:ilvl w:val="0"/>
          <w:numId w:val="30"/>
        </w:numPr>
        <w:spacing w:before="120" w:after="60"/>
        <w:contextualSpacing/>
        <w:rPr>
          <w:rFonts w:cs="Arial"/>
        </w:rPr>
      </w:pPr>
      <w:r w:rsidRPr="00200A3C">
        <w:rPr>
          <w:rFonts w:cs="Arial"/>
        </w:rPr>
        <w:t xml:space="preserve">All </w:t>
      </w:r>
      <w:r w:rsidR="000A772A">
        <w:rPr>
          <w:rFonts w:cs="Arial"/>
        </w:rPr>
        <w:t>Contractor</w:t>
      </w:r>
      <w:r w:rsidRPr="00200A3C">
        <w:rPr>
          <w:rFonts w:cs="Arial"/>
        </w:rPr>
        <w:t xml:space="preserve">s and </w:t>
      </w:r>
      <w:r w:rsidR="000A772A">
        <w:rPr>
          <w:rFonts w:cs="Arial"/>
        </w:rPr>
        <w:t>Subcontractor</w:t>
      </w:r>
      <w:r w:rsidRPr="00200A3C">
        <w:rPr>
          <w:rFonts w:cs="Arial"/>
        </w:rPr>
        <w:t xml:space="preserve">s working with VA information are subject to the same security investigative and clearance requirements as those of VA appointees or employees who have access to the same types of information. The level and process of background security investigations for contractors shall be in accordance with VA Directive and Handbook 0710, Personnel </w:t>
      </w:r>
      <w:r w:rsidR="00C5599C">
        <w:rPr>
          <w:rFonts w:cs="Arial"/>
        </w:rPr>
        <w:t xml:space="preserve">Vetting </w:t>
      </w:r>
      <w:r w:rsidRPr="00200A3C">
        <w:rPr>
          <w:rFonts w:cs="Arial"/>
        </w:rPr>
        <w:t xml:space="preserve">Program. The Office of Human Resources and Administration/Operations, Security and Preparedness (HRA/OSP) is responsible for these policies and procedures. Contract personnel who require access to classified information or information systems shall have an appropriate security clearance. Verification of </w:t>
      </w:r>
      <w:proofErr w:type="gramStart"/>
      <w:r w:rsidRPr="00200A3C">
        <w:rPr>
          <w:rFonts w:cs="Arial"/>
        </w:rPr>
        <w:t>a Security</w:t>
      </w:r>
      <w:proofErr w:type="gramEnd"/>
      <w:r w:rsidRPr="00200A3C">
        <w:rPr>
          <w:rFonts w:cs="Arial"/>
        </w:rPr>
        <w:t xml:space="preserve"> Clearance shall be processed through the Special Security Officer located in HRA/OSP. Contractors shall conform to all requirements stated in the National Industrial Security Program Operating Manual (NISPOM).</w:t>
      </w:r>
    </w:p>
    <w:p w14:paraId="07BB219A" w14:textId="77777777" w:rsidR="00983A5C" w:rsidRPr="00200A3C" w:rsidRDefault="00983A5C" w:rsidP="00983A5C"/>
    <w:p w14:paraId="3104B6DC" w14:textId="77777777" w:rsidR="00983A5C" w:rsidRPr="00200A3C" w:rsidRDefault="00983A5C" w:rsidP="00095BB3">
      <w:pPr>
        <w:numPr>
          <w:ilvl w:val="0"/>
          <w:numId w:val="30"/>
        </w:numPr>
        <w:spacing w:before="120" w:after="60"/>
        <w:contextualSpacing/>
        <w:rPr>
          <w:rFonts w:cs="Arial"/>
        </w:rPr>
      </w:pPr>
      <w:r w:rsidRPr="00200A3C">
        <w:rPr>
          <w:rFonts w:cs="Arial"/>
        </w:rPr>
        <w:t xml:space="preserve">All </w:t>
      </w:r>
      <w:r w:rsidR="000A772A">
        <w:rPr>
          <w:rFonts w:cs="Arial"/>
        </w:rPr>
        <w:t>Contractor</w:t>
      </w:r>
      <w:r w:rsidRPr="00200A3C">
        <w:rPr>
          <w:rFonts w:cs="Arial"/>
        </w:rPr>
        <w:t xml:space="preserve">s and subcontractors shall comply with conditions specified in VAAR 852.204-71(d); Contractor operations required to be in United States. All </w:t>
      </w:r>
      <w:r w:rsidR="000A772A">
        <w:rPr>
          <w:rFonts w:cs="Arial"/>
        </w:rPr>
        <w:t>Contractor</w:t>
      </w:r>
      <w:r w:rsidRPr="00200A3C">
        <w:rPr>
          <w:rFonts w:cs="Arial"/>
        </w:rPr>
        <w:t xml:space="preserve">s and </w:t>
      </w:r>
      <w:r w:rsidR="000A772A">
        <w:rPr>
          <w:rFonts w:cs="Arial"/>
        </w:rPr>
        <w:t>Subcontractor</w:t>
      </w:r>
      <w:r w:rsidRPr="00200A3C">
        <w:rPr>
          <w:rFonts w:cs="Arial"/>
        </w:rPr>
        <w:t xml:space="preserve">s working with VA information must be permanently located within a jurisdiction subject to the law of the United States or its Territories to the maximum extent feasible. If services are proposed to be performed abroad the </w:t>
      </w:r>
      <w:r w:rsidR="000A772A">
        <w:rPr>
          <w:rFonts w:cs="Arial"/>
        </w:rPr>
        <w:t>Contractor</w:t>
      </w:r>
      <w:r w:rsidRPr="00200A3C">
        <w:rPr>
          <w:rFonts w:cs="Arial"/>
        </w:rPr>
        <w:t xml:space="preserve"> must state where all non-U.S. services are provided. The </w:t>
      </w:r>
      <w:r w:rsidR="000A772A">
        <w:rPr>
          <w:rFonts w:cs="Arial"/>
        </w:rPr>
        <w:t>Contractor</w:t>
      </w:r>
      <w:r w:rsidRPr="00200A3C">
        <w:rPr>
          <w:rFonts w:cs="Arial"/>
        </w:rPr>
        <w:t xml:space="preserve"> shall deliver to VA a detailed plan specifically addressing communications, personnel control, data protection and potential legal issues. The plan shall be approved by the COR/CO in writing prior to access being granted. </w:t>
      </w:r>
    </w:p>
    <w:p w14:paraId="1CE7EC51" w14:textId="77777777" w:rsidR="00983A5C" w:rsidRPr="00200A3C" w:rsidRDefault="00983A5C" w:rsidP="00983A5C"/>
    <w:p w14:paraId="0861A377" w14:textId="77777777" w:rsidR="00983A5C" w:rsidRPr="00200A3C" w:rsidRDefault="00983A5C" w:rsidP="00095BB3">
      <w:pPr>
        <w:numPr>
          <w:ilvl w:val="0"/>
          <w:numId w:val="30"/>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notify the COR/CO in writing immediately (no later than 24 hours) after personnel separation or occurrence of other causes. Causes may include the following:   </w:t>
      </w:r>
    </w:p>
    <w:p w14:paraId="24C8BD03" w14:textId="77777777" w:rsidR="00983A5C" w:rsidRPr="00200A3C" w:rsidRDefault="00983A5C" w:rsidP="00095BB3">
      <w:pPr>
        <w:numPr>
          <w:ilvl w:val="1"/>
          <w:numId w:val="30"/>
        </w:numPr>
        <w:spacing w:before="120" w:after="60"/>
        <w:contextualSpacing/>
        <w:rPr>
          <w:rFonts w:cs="Arial"/>
        </w:rPr>
      </w:pPr>
      <w:r w:rsidRPr="00200A3C">
        <w:rPr>
          <w:rFonts w:cs="Arial"/>
        </w:rPr>
        <w:t>Contractor/</w:t>
      </w:r>
      <w:r w:rsidR="000A772A">
        <w:rPr>
          <w:rFonts w:cs="Arial"/>
        </w:rPr>
        <w:t>Subcontractor</w:t>
      </w:r>
      <w:r w:rsidRPr="00200A3C">
        <w:rPr>
          <w:rFonts w:cs="Arial"/>
        </w:rPr>
        <w:t xml:space="preserve"> personnel no longer </w:t>
      </w:r>
      <w:proofErr w:type="gramStart"/>
      <w:r w:rsidRPr="00200A3C">
        <w:rPr>
          <w:rFonts w:cs="Arial"/>
        </w:rPr>
        <w:t>has</w:t>
      </w:r>
      <w:proofErr w:type="gramEnd"/>
      <w:r w:rsidRPr="00200A3C">
        <w:rPr>
          <w:rFonts w:cs="Arial"/>
        </w:rPr>
        <w:t xml:space="preserve"> a need for access to VA information or VA information systems.</w:t>
      </w:r>
    </w:p>
    <w:p w14:paraId="4407D915" w14:textId="77777777" w:rsidR="00983A5C" w:rsidRPr="00200A3C" w:rsidRDefault="00983A5C" w:rsidP="00983A5C"/>
    <w:p w14:paraId="7C1FCEEB" w14:textId="77777777" w:rsidR="00983A5C" w:rsidRPr="00200A3C" w:rsidRDefault="00983A5C" w:rsidP="00095BB3">
      <w:pPr>
        <w:numPr>
          <w:ilvl w:val="1"/>
          <w:numId w:val="30"/>
        </w:numPr>
        <w:spacing w:before="120" w:after="60"/>
        <w:contextualSpacing/>
        <w:rPr>
          <w:rFonts w:cs="Arial"/>
        </w:rPr>
      </w:pPr>
      <w:r w:rsidRPr="00200A3C">
        <w:rPr>
          <w:rFonts w:cs="Arial"/>
        </w:rPr>
        <w:lastRenderedPageBreak/>
        <w:t>Contractor/</w:t>
      </w:r>
      <w:r w:rsidR="000A772A">
        <w:rPr>
          <w:rFonts w:cs="Arial"/>
        </w:rPr>
        <w:t>Subcontractor</w:t>
      </w:r>
      <w:r w:rsidRPr="00200A3C">
        <w:rPr>
          <w:rFonts w:cs="Arial"/>
        </w:rPr>
        <w:t xml:space="preserve"> personnel are terminated, suspended, or otherwise </w:t>
      </w:r>
      <w:proofErr w:type="gramStart"/>
      <w:r w:rsidRPr="00200A3C">
        <w:rPr>
          <w:rFonts w:cs="Arial"/>
        </w:rPr>
        <w:t>has</w:t>
      </w:r>
      <w:proofErr w:type="gramEnd"/>
      <w:r w:rsidRPr="00200A3C">
        <w:rPr>
          <w:rFonts w:cs="Arial"/>
        </w:rPr>
        <w:t xml:space="preserve"> their work on a VA project discontinued for any reason.</w:t>
      </w:r>
    </w:p>
    <w:p w14:paraId="6B521AD5" w14:textId="77777777" w:rsidR="00983A5C" w:rsidRPr="00200A3C" w:rsidRDefault="00983A5C" w:rsidP="00983A5C"/>
    <w:p w14:paraId="47DC5B2F" w14:textId="77777777" w:rsidR="00983A5C" w:rsidRPr="00200A3C" w:rsidRDefault="00983A5C" w:rsidP="00095BB3">
      <w:pPr>
        <w:numPr>
          <w:ilvl w:val="1"/>
          <w:numId w:val="30"/>
        </w:numPr>
        <w:spacing w:before="120" w:after="60"/>
        <w:contextualSpacing/>
        <w:rPr>
          <w:rFonts w:cs="Arial"/>
        </w:rPr>
      </w:pPr>
      <w:proofErr w:type="gramStart"/>
      <w:r w:rsidRPr="00200A3C">
        <w:rPr>
          <w:rFonts w:cs="Arial"/>
        </w:rPr>
        <w:t>Contractor believes</w:t>
      </w:r>
      <w:proofErr w:type="gramEnd"/>
      <w:r w:rsidRPr="00200A3C">
        <w:rPr>
          <w:rFonts w:cs="Arial"/>
        </w:rPr>
        <w:t xml:space="preserve"> their own personnel or </w:t>
      </w:r>
      <w:r w:rsidR="000A772A">
        <w:rPr>
          <w:rFonts w:cs="Arial"/>
        </w:rPr>
        <w:t>Subcontractor</w:t>
      </w:r>
      <w:r w:rsidRPr="00200A3C">
        <w:rPr>
          <w:rFonts w:cs="Arial"/>
        </w:rPr>
        <w:t xml:space="preserve"> personnel may pose a threat to their company’s working environment or to any company-owned property. This includes </w:t>
      </w:r>
      <w:r w:rsidR="000A772A">
        <w:rPr>
          <w:rFonts w:cs="Arial"/>
        </w:rPr>
        <w:t>Contractor</w:t>
      </w:r>
      <w:r w:rsidRPr="00200A3C">
        <w:rPr>
          <w:rFonts w:cs="Arial"/>
        </w:rPr>
        <w:t>-owned assets, buildings, confidential data, customers, employees, networks, systems, trade secrets and/or VA data.</w:t>
      </w:r>
    </w:p>
    <w:p w14:paraId="6BA2F303" w14:textId="77777777" w:rsidR="00983A5C" w:rsidRPr="00200A3C" w:rsidRDefault="00983A5C" w:rsidP="00983A5C"/>
    <w:p w14:paraId="6551AB3B" w14:textId="77777777" w:rsidR="00983A5C" w:rsidRPr="00200A3C" w:rsidRDefault="00983A5C" w:rsidP="00095BB3">
      <w:pPr>
        <w:numPr>
          <w:ilvl w:val="1"/>
          <w:numId w:val="30"/>
        </w:numPr>
        <w:spacing w:before="120" w:after="60"/>
        <w:contextualSpacing/>
        <w:rPr>
          <w:rFonts w:cs="Arial"/>
        </w:rPr>
      </w:pPr>
      <w:r w:rsidRPr="00200A3C">
        <w:rPr>
          <w:rFonts w:cs="Arial"/>
        </w:rPr>
        <w:t xml:space="preserve">Any previously undisclosed changes to </w:t>
      </w:r>
      <w:r w:rsidR="000A772A">
        <w:rPr>
          <w:rFonts w:cs="Arial"/>
        </w:rPr>
        <w:t>Contractor</w:t>
      </w:r>
      <w:r w:rsidRPr="00200A3C">
        <w:rPr>
          <w:rFonts w:cs="Arial"/>
        </w:rPr>
        <w:t>/</w:t>
      </w:r>
      <w:r w:rsidR="000A772A">
        <w:rPr>
          <w:rFonts w:cs="Arial"/>
        </w:rPr>
        <w:t>Subcontractor</w:t>
      </w:r>
      <w:r w:rsidRPr="00200A3C">
        <w:rPr>
          <w:rFonts w:cs="Arial"/>
        </w:rPr>
        <w:t xml:space="preserve"> background history are brought to light, including but not limited to changes to background investigation or employee record.</w:t>
      </w:r>
    </w:p>
    <w:p w14:paraId="0922DB11" w14:textId="77777777" w:rsidR="00983A5C" w:rsidRPr="00200A3C" w:rsidRDefault="00983A5C" w:rsidP="00983A5C"/>
    <w:p w14:paraId="193ACC7B" w14:textId="77777777" w:rsidR="00983A5C" w:rsidRPr="00200A3C" w:rsidRDefault="00983A5C" w:rsidP="00095BB3">
      <w:pPr>
        <w:numPr>
          <w:ilvl w:val="1"/>
          <w:numId w:val="30"/>
        </w:numPr>
        <w:spacing w:before="120" w:after="60"/>
        <w:contextualSpacing/>
        <w:rPr>
          <w:rFonts w:cs="Arial"/>
        </w:rPr>
      </w:pPr>
      <w:r w:rsidRPr="00200A3C">
        <w:rPr>
          <w:rFonts w:cs="Arial"/>
        </w:rPr>
        <w:t>Contractor/</w:t>
      </w:r>
      <w:r w:rsidR="000A772A">
        <w:rPr>
          <w:rFonts w:cs="Arial"/>
        </w:rPr>
        <w:t>Subcontractor</w:t>
      </w:r>
      <w:r w:rsidRPr="00200A3C">
        <w:rPr>
          <w:rFonts w:cs="Arial"/>
        </w:rPr>
        <w:t xml:space="preserve"> personnel have their authorization to work in the United States revoked.</w:t>
      </w:r>
    </w:p>
    <w:p w14:paraId="7FC35216" w14:textId="77777777" w:rsidR="00983A5C" w:rsidRPr="00200A3C" w:rsidRDefault="00983A5C" w:rsidP="00983A5C"/>
    <w:p w14:paraId="03311A2B" w14:textId="77777777" w:rsidR="00983A5C" w:rsidRPr="00200A3C" w:rsidRDefault="00983A5C" w:rsidP="00095BB3">
      <w:pPr>
        <w:numPr>
          <w:ilvl w:val="1"/>
          <w:numId w:val="30"/>
        </w:numPr>
        <w:spacing w:before="120" w:after="60"/>
        <w:contextualSpacing/>
        <w:rPr>
          <w:rFonts w:cs="Arial"/>
        </w:rPr>
      </w:pPr>
      <w:r w:rsidRPr="00200A3C">
        <w:rPr>
          <w:rFonts w:cs="Arial"/>
        </w:rPr>
        <w:t xml:space="preserve">Agreement by which </w:t>
      </w:r>
      <w:r w:rsidR="000A772A">
        <w:rPr>
          <w:rFonts w:cs="Arial"/>
        </w:rPr>
        <w:t>Contractor</w:t>
      </w:r>
      <w:r w:rsidRPr="00200A3C">
        <w:rPr>
          <w:rFonts w:cs="Arial"/>
        </w:rPr>
        <w:t xml:space="preserve"> provides products and services to VA has either been fulfilled or terminated, such that VA can cut off electronic and/or physical access for </w:t>
      </w:r>
      <w:r w:rsidR="000A772A">
        <w:rPr>
          <w:rFonts w:cs="Arial"/>
        </w:rPr>
        <w:t>Contractor</w:t>
      </w:r>
      <w:r w:rsidRPr="00200A3C">
        <w:rPr>
          <w:rFonts w:cs="Arial"/>
        </w:rPr>
        <w:t xml:space="preserve"> personnel.</w:t>
      </w:r>
    </w:p>
    <w:p w14:paraId="0DC5A6FC" w14:textId="77777777" w:rsidR="00983A5C" w:rsidRPr="00200A3C" w:rsidRDefault="00983A5C" w:rsidP="00983A5C"/>
    <w:p w14:paraId="72A3D056" w14:textId="77777777" w:rsidR="00983A5C" w:rsidRPr="00200A3C" w:rsidRDefault="00983A5C" w:rsidP="00095BB3">
      <w:pPr>
        <w:numPr>
          <w:ilvl w:val="0"/>
          <w:numId w:val="30"/>
        </w:numPr>
        <w:spacing w:before="120" w:after="60"/>
        <w:contextualSpacing/>
        <w:rPr>
          <w:rFonts w:cs="Arial"/>
        </w:rPr>
      </w:pPr>
      <w:r w:rsidRPr="00200A3C">
        <w:rPr>
          <w:rFonts w:cs="Arial"/>
        </w:rPr>
        <w:t xml:space="preserve">In such cases of contract fulfillment, termination, or other causes; the </w:t>
      </w:r>
      <w:r w:rsidR="000A772A">
        <w:rPr>
          <w:rFonts w:cs="Arial"/>
        </w:rPr>
        <w:t>Contractor</w:t>
      </w:r>
      <w:r w:rsidRPr="00200A3C">
        <w:rPr>
          <w:rFonts w:cs="Arial"/>
        </w:rPr>
        <w:t xml:space="preserve"> shall take the necessary measures to immediately revoke access to VA network, property, information, and information systems (logical and physical) by </w:t>
      </w:r>
      <w:r w:rsidR="000A772A">
        <w:rPr>
          <w:rFonts w:cs="Arial"/>
        </w:rPr>
        <w:t>Contractor</w:t>
      </w:r>
      <w:r w:rsidRPr="00200A3C">
        <w:rPr>
          <w:rFonts w:cs="Arial"/>
        </w:rPr>
        <w:t>/</w:t>
      </w:r>
      <w:r w:rsidR="000A772A">
        <w:rPr>
          <w:rFonts w:cs="Arial"/>
        </w:rPr>
        <w:t>Subcontractor</w:t>
      </w:r>
      <w:r w:rsidRPr="00200A3C">
        <w:rPr>
          <w:rFonts w:cs="Arial"/>
        </w:rPr>
        <w:t xml:space="preserve"> personnel. These measures include (but are not limited to): removing and then securing Personal Identity Verification (PIV) badges and PIV – Interoperable (PIV-I) access badges, VA-issued photo badges, credentials for VA facilities and devices, VA-issued laptops, and authentication tokens. Contractors shall notify the appropriate VA COR/CO immediately to initiate access removal.</w:t>
      </w:r>
    </w:p>
    <w:p w14:paraId="117C6C54" w14:textId="77777777" w:rsidR="00983A5C" w:rsidRPr="00200A3C" w:rsidRDefault="00983A5C" w:rsidP="00983A5C">
      <w:pPr>
        <w:spacing w:before="120" w:after="60"/>
        <w:ind w:left="720"/>
        <w:contextualSpacing/>
        <w:rPr>
          <w:rFonts w:cs="Arial"/>
        </w:rPr>
      </w:pPr>
      <w:r w:rsidRPr="00200A3C">
        <w:rPr>
          <w:rFonts w:cs="Arial"/>
        </w:rPr>
        <w:t xml:space="preserve"> </w:t>
      </w:r>
    </w:p>
    <w:p w14:paraId="6D549A5F" w14:textId="77777777" w:rsidR="00983A5C" w:rsidRPr="00200A3C" w:rsidRDefault="00983A5C" w:rsidP="00095BB3">
      <w:pPr>
        <w:numPr>
          <w:ilvl w:val="0"/>
          <w:numId w:val="30"/>
        </w:numPr>
        <w:spacing w:before="120" w:after="60"/>
        <w:contextualSpacing/>
        <w:rPr>
          <w:rFonts w:cs="Arial"/>
        </w:rPr>
      </w:pPr>
      <w:r w:rsidRPr="00200A3C">
        <w:rPr>
          <w:rFonts w:cs="Arial"/>
        </w:rPr>
        <w:t>Contractors/</w:t>
      </w:r>
      <w:r w:rsidR="000A772A">
        <w:rPr>
          <w:rFonts w:cs="Arial"/>
        </w:rPr>
        <w:t>Subcontractor</w:t>
      </w:r>
      <w:r w:rsidRPr="00200A3C">
        <w:rPr>
          <w:rFonts w:cs="Arial"/>
        </w:rPr>
        <w:t xml:space="preserve">s who no longer require VA </w:t>
      </w:r>
      <w:proofErr w:type="gramStart"/>
      <w:r w:rsidRPr="00200A3C">
        <w:rPr>
          <w:rFonts w:cs="Arial"/>
        </w:rPr>
        <w:t>accesses</w:t>
      </w:r>
      <w:proofErr w:type="gramEnd"/>
      <w:r w:rsidRPr="00200A3C">
        <w:rPr>
          <w:rFonts w:cs="Arial"/>
        </w:rPr>
        <w:t xml:space="preserve"> will return VA-issued property to VA. This property includes (but is not limited </w:t>
      </w:r>
      <w:proofErr w:type="gramStart"/>
      <w:r w:rsidRPr="00200A3C">
        <w:rPr>
          <w:rFonts w:cs="Arial"/>
        </w:rPr>
        <w:t>to):</w:t>
      </w:r>
      <w:proofErr w:type="gramEnd"/>
      <w:r w:rsidRPr="00200A3C">
        <w:rPr>
          <w:rFonts w:cs="Arial"/>
        </w:rPr>
        <w:t xml:space="preserve"> documents, electronic equipment, keys, and parking passes. PIV and PIV-I access badges shall be returned to the nearest VA PIV Badge Issuance Office. Once they have had access to VA information, information systems, networks and VA property in their possessions removed, </w:t>
      </w:r>
      <w:r w:rsidR="000A772A">
        <w:rPr>
          <w:rFonts w:cs="Arial"/>
        </w:rPr>
        <w:t>Contractor</w:t>
      </w:r>
      <w:r w:rsidRPr="00200A3C">
        <w:rPr>
          <w:rFonts w:cs="Arial"/>
        </w:rPr>
        <w:t>s shall notify the appropriate VA COR/CO.</w:t>
      </w:r>
    </w:p>
    <w:p w14:paraId="61B30FC4" w14:textId="77777777" w:rsidR="00983A5C" w:rsidRPr="00200A3C" w:rsidRDefault="00983A5C" w:rsidP="00983A5C"/>
    <w:p w14:paraId="2D70C9B7" w14:textId="77777777" w:rsidR="00983A5C" w:rsidRPr="00983A5C" w:rsidRDefault="00983A5C" w:rsidP="00983A5C">
      <w:pPr>
        <w:pStyle w:val="AppendixBheading"/>
      </w:pPr>
      <w:r w:rsidRPr="00200A3C">
        <w:t>TRAINING</w:t>
      </w:r>
      <w:r w:rsidRPr="00983A5C">
        <w:t xml:space="preserve"> </w:t>
      </w:r>
    </w:p>
    <w:p w14:paraId="5AF74074" w14:textId="77777777" w:rsidR="00983A5C" w:rsidRPr="00983A5C" w:rsidRDefault="00983A5C" w:rsidP="00983A5C">
      <w:pPr>
        <w:rPr>
          <w:b/>
          <w:i/>
          <w:iCs/>
          <w:color w:val="0070C0"/>
        </w:rPr>
      </w:pPr>
    </w:p>
    <w:p w14:paraId="5A708D36" w14:textId="77777777" w:rsidR="00983A5C" w:rsidRPr="00200A3C" w:rsidRDefault="00983A5C" w:rsidP="00095BB3">
      <w:pPr>
        <w:numPr>
          <w:ilvl w:val="0"/>
          <w:numId w:val="31"/>
        </w:numPr>
        <w:spacing w:before="120" w:after="60"/>
        <w:contextualSpacing/>
        <w:rPr>
          <w:rFonts w:cs="Arial"/>
        </w:rPr>
      </w:pPr>
      <w:r w:rsidRPr="00200A3C">
        <w:rPr>
          <w:rFonts w:cs="Arial"/>
        </w:rPr>
        <w:t>All contractors and subcontractors requiring access to VA information and VA information systems shall successfully complete the following before being granted access to VA information and its systems:</w:t>
      </w:r>
    </w:p>
    <w:p w14:paraId="2AE6401D" w14:textId="77777777" w:rsidR="00983A5C" w:rsidRPr="00200A3C" w:rsidRDefault="00983A5C" w:rsidP="00983A5C"/>
    <w:p w14:paraId="5E3656CD" w14:textId="77777777" w:rsidR="00983A5C" w:rsidRPr="00200A3C" w:rsidRDefault="00983A5C" w:rsidP="00095BB3">
      <w:pPr>
        <w:numPr>
          <w:ilvl w:val="1"/>
          <w:numId w:val="31"/>
        </w:numPr>
        <w:spacing w:before="120" w:after="60"/>
        <w:contextualSpacing/>
        <w:rPr>
          <w:rFonts w:cs="Arial"/>
        </w:rPr>
      </w:pPr>
      <w:r w:rsidRPr="00200A3C">
        <w:rPr>
          <w:rFonts w:cs="Arial"/>
        </w:rPr>
        <w:t>VA Privacy and Information Security Awareness and Rules of Behavior course (Talent Management System (</w:t>
      </w:r>
      <w:proofErr w:type="gramStart"/>
      <w:r w:rsidRPr="00200A3C">
        <w:rPr>
          <w:rFonts w:cs="Arial"/>
        </w:rPr>
        <w:t>TMS) #</w:t>
      </w:r>
      <w:proofErr w:type="gramEnd"/>
      <w:r w:rsidRPr="00200A3C">
        <w:rPr>
          <w:rFonts w:cs="Arial"/>
        </w:rPr>
        <w:t>10176) initially and annually thereafter.</w:t>
      </w:r>
    </w:p>
    <w:p w14:paraId="65ACCE23" w14:textId="77777777" w:rsidR="00983A5C" w:rsidRPr="00200A3C" w:rsidRDefault="00983A5C" w:rsidP="00983A5C"/>
    <w:p w14:paraId="316D027C" w14:textId="77777777" w:rsidR="00983A5C" w:rsidRPr="00200A3C" w:rsidRDefault="00983A5C" w:rsidP="00095BB3">
      <w:pPr>
        <w:numPr>
          <w:ilvl w:val="1"/>
          <w:numId w:val="31"/>
        </w:numPr>
        <w:spacing w:before="120" w:after="60"/>
        <w:contextualSpacing/>
        <w:rPr>
          <w:rFonts w:cs="Arial"/>
        </w:rPr>
      </w:pPr>
      <w:r w:rsidRPr="00200A3C">
        <w:rPr>
          <w:rFonts w:cs="Arial"/>
        </w:rPr>
        <w:t>Sign and acknowledge (electronically through TMS #10176) understanding of and responsibilities for compliance with the Organizational Rules of Behavior, relating to access to VA information and information systems initially and annually thereafter; and</w:t>
      </w:r>
    </w:p>
    <w:p w14:paraId="3E052CDC" w14:textId="77777777" w:rsidR="00983A5C" w:rsidRPr="00200A3C" w:rsidRDefault="00983A5C" w:rsidP="00983A5C"/>
    <w:p w14:paraId="6796B748" w14:textId="77777777" w:rsidR="00983A5C" w:rsidRPr="00200A3C" w:rsidRDefault="00983A5C" w:rsidP="00095BB3">
      <w:pPr>
        <w:numPr>
          <w:ilvl w:val="1"/>
          <w:numId w:val="31"/>
        </w:numPr>
        <w:spacing w:before="120" w:after="60"/>
        <w:contextualSpacing/>
        <w:rPr>
          <w:rFonts w:cs="Arial"/>
        </w:rPr>
      </w:pPr>
      <w:r w:rsidRPr="00200A3C">
        <w:rPr>
          <w:rFonts w:cs="Arial"/>
        </w:rPr>
        <w:t>Successfully complete any additional cyber security or privacy training, as required for VA personnel with equivalent information system or information access [to be defined by the VA program official and provided to the VA CO for inclusion in the solicitation document – i.e., any role-based information security training].</w:t>
      </w:r>
    </w:p>
    <w:p w14:paraId="1C022A50" w14:textId="77777777" w:rsidR="00983A5C" w:rsidRPr="00200A3C" w:rsidRDefault="00983A5C" w:rsidP="00983A5C"/>
    <w:p w14:paraId="1A1DFAC8" w14:textId="77777777" w:rsidR="00983A5C" w:rsidRPr="00200A3C" w:rsidRDefault="00983A5C" w:rsidP="00095BB3">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to the COR/CO a copy of the training certificates and certification of signing the Organizational Rules of Behavior for each applicable employee within five days of the initiation of the contract and annually thereafter, as required. </w:t>
      </w:r>
    </w:p>
    <w:p w14:paraId="0B2A9B95" w14:textId="77777777" w:rsidR="00983A5C" w:rsidRPr="00200A3C" w:rsidRDefault="00983A5C" w:rsidP="00983A5C"/>
    <w:p w14:paraId="7C9F5D32" w14:textId="77777777" w:rsidR="00983A5C" w:rsidRPr="00200A3C" w:rsidRDefault="00983A5C" w:rsidP="00095BB3">
      <w:pPr>
        <w:numPr>
          <w:ilvl w:val="0"/>
          <w:numId w:val="31"/>
        </w:numPr>
        <w:spacing w:before="120" w:after="60"/>
        <w:contextualSpacing/>
        <w:rPr>
          <w:rFonts w:cs="Arial"/>
        </w:rPr>
      </w:pPr>
      <w:r w:rsidRPr="00200A3C">
        <w:rPr>
          <w:rFonts w:cs="Arial"/>
        </w:rPr>
        <w:t>Failure to complete the mandatory annual training is grounds for suspension or termination of all physical or electronic access privileges and removal from work on the contract until such time as the required training is complete.</w:t>
      </w:r>
    </w:p>
    <w:p w14:paraId="08C73E9A" w14:textId="77777777" w:rsidR="00983A5C" w:rsidRPr="00200A3C" w:rsidRDefault="00983A5C" w:rsidP="00983A5C"/>
    <w:p w14:paraId="5EB9621A" w14:textId="77777777" w:rsidR="00983A5C" w:rsidRPr="00200A3C" w:rsidRDefault="00983A5C" w:rsidP="00983A5C">
      <w:pPr>
        <w:pStyle w:val="AppendixBheading"/>
      </w:pPr>
      <w:r w:rsidRPr="00200A3C">
        <w:t xml:space="preserve">SECURITY INCIDENT INVESTIGATION </w:t>
      </w:r>
    </w:p>
    <w:p w14:paraId="08F55637" w14:textId="77777777" w:rsidR="00983A5C" w:rsidRPr="00983A5C" w:rsidRDefault="00983A5C" w:rsidP="00983A5C"/>
    <w:p w14:paraId="46F93C7E" w14:textId="77777777" w:rsidR="00983A5C" w:rsidRPr="00200A3C" w:rsidRDefault="00983A5C" w:rsidP="00095BB3">
      <w:pPr>
        <w:numPr>
          <w:ilvl w:val="0"/>
          <w:numId w:val="32"/>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w:t>
      </w:r>
      <w:r w:rsidR="000A772A">
        <w:rPr>
          <w:rFonts w:cs="Arial"/>
        </w:rPr>
        <w:t>Subcontractor</w:t>
      </w:r>
      <w:r w:rsidRPr="00200A3C">
        <w:rPr>
          <w:rFonts w:cs="Arial"/>
        </w:rPr>
        <w:t xml:space="preserve">, their employees, or business associates shall immediately (within one hour) report suspected security / privacy incidents to the VA OIT’s Enterprise Service Desk (ESD) by calling (855) 673-4357 (TTY: 711). The ESD is OIT’s 24/7/365 single point of contact for IT-related issues. After reporting to the ESD, the </w:t>
      </w:r>
      <w:r w:rsidR="000A772A">
        <w:rPr>
          <w:rFonts w:cs="Arial"/>
        </w:rPr>
        <w:t>Contractor</w:t>
      </w:r>
      <w:r w:rsidRPr="00200A3C">
        <w:rPr>
          <w:rFonts w:cs="Arial"/>
        </w:rPr>
        <w:t xml:space="preserve">, </w:t>
      </w:r>
      <w:r w:rsidR="000A772A">
        <w:rPr>
          <w:rFonts w:cs="Arial"/>
        </w:rPr>
        <w:t>Subcontractor</w:t>
      </w:r>
      <w:r w:rsidRPr="00200A3C">
        <w:rPr>
          <w:rFonts w:cs="Arial"/>
        </w:rPr>
        <w:t>, their employees, or business associates shall, within one hour, provide the COR/</w:t>
      </w:r>
      <w:proofErr w:type="gramStart"/>
      <w:r w:rsidRPr="00200A3C">
        <w:rPr>
          <w:rFonts w:cs="Arial"/>
        </w:rPr>
        <w:t>CO</w:t>
      </w:r>
      <w:proofErr w:type="gramEnd"/>
      <w:r w:rsidRPr="00200A3C">
        <w:rPr>
          <w:rFonts w:cs="Arial"/>
        </w:rPr>
        <w:t xml:space="preserve"> the incident number received from the ESD.</w:t>
      </w:r>
    </w:p>
    <w:p w14:paraId="629296AC" w14:textId="77777777" w:rsidR="00983A5C" w:rsidRPr="00200A3C" w:rsidRDefault="00983A5C" w:rsidP="00983A5C"/>
    <w:p w14:paraId="2CAB29B7" w14:textId="77777777" w:rsidR="00983A5C" w:rsidRPr="00200A3C" w:rsidRDefault="00983A5C" w:rsidP="00095BB3">
      <w:pPr>
        <w:numPr>
          <w:ilvl w:val="0"/>
          <w:numId w:val="32"/>
        </w:numPr>
        <w:spacing w:before="120" w:after="60"/>
        <w:contextualSpacing/>
        <w:rPr>
          <w:rFonts w:cs="Arial"/>
        </w:rPr>
      </w:pPr>
      <w:r w:rsidRPr="00200A3C">
        <w:rPr>
          <w:rFonts w:cs="Arial"/>
        </w:rPr>
        <w:t xml:space="preserve">To the extent known by the </w:t>
      </w:r>
      <w:r w:rsidR="000A772A">
        <w:rPr>
          <w:rFonts w:cs="Arial"/>
        </w:rPr>
        <w:t>Contractor</w:t>
      </w:r>
      <w:r w:rsidRPr="00200A3C">
        <w:rPr>
          <w:rFonts w:cs="Arial"/>
        </w:rPr>
        <w:t>/</w:t>
      </w:r>
      <w:r w:rsidR="000A772A">
        <w:rPr>
          <w:rFonts w:cs="Arial"/>
        </w:rPr>
        <w:t>Subcontractor</w:t>
      </w:r>
      <w:r w:rsidRPr="00200A3C">
        <w:rPr>
          <w:rFonts w:cs="Arial"/>
        </w:rPr>
        <w:t xml:space="preserve">, the </w:t>
      </w:r>
      <w:r w:rsidR="000A772A">
        <w:rPr>
          <w:rFonts w:cs="Arial"/>
        </w:rPr>
        <w:t>Contractor</w:t>
      </w:r>
      <w:r w:rsidRPr="00200A3C">
        <w:rPr>
          <w:rFonts w:cs="Arial"/>
        </w:rPr>
        <w:t>/</w:t>
      </w:r>
      <w:r w:rsidR="000A772A">
        <w:rPr>
          <w:rFonts w:cs="Arial"/>
        </w:rPr>
        <w:t>Subcontractor</w:t>
      </w:r>
      <w:r w:rsidRPr="00200A3C">
        <w:rPr>
          <w:rFonts w:cs="Arial"/>
        </w:rPr>
        <w:t>'s notice to VA shall identify the information involved and the circumstances surrounding the incident, including the following:</w:t>
      </w:r>
    </w:p>
    <w:p w14:paraId="3D6C142B" w14:textId="77777777" w:rsidR="00983A5C" w:rsidRPr="00200A3C" w:rsidRDefault="00983A5C" w:rsidP="00983A5C"/>
    <w:p w14:paraId="764E826B" w14:textId="77777777" w:rsidR="00983A5C" w:rsidRPr="00200A3C" w:rsidRDefault="00983A5C" w:rsidP="00095BB3">
      <w:pPr>
        <w:numPr>
          <w:ilvl w:val="1"/>
          <w:numId w:val="32"/>
        </w:numPr>
        <w:spacing w:before="120" w:after="60"/>
        <w:contextualSpacing/>
        <w:rPr>
          <w:rFonts w:cs="Arial"/>
        </w:rPr>
      </w:pPr>
      <w:r w:rsidRPr="00200A3C">
        <w:rPr>
          <w:rFonts w:cs="Arial"/>
        </w:rPr>
        <w:t xml:space="preserve">The date and time (or approximation of) the Security Incident occurred. </w:t>
      </w:r>
    </w:p>
    <w:p w14:paraId="3CEE4A0B" w14:textId="77777777" w:rsidR="00983A5C" w:rsidRPr="00200A3C" w:rsidRDefault="00983A5C" w:rsidP="00983A5C"/>
    <w:p w14:paraId="1C9B558D" w14:textId="77777777" w:rsidR="00983A5C" w:rsidRPr="00200A3C" w:rsidRDefault="00983A5C" w:rsidP="00095BB3">
      <w:pPr>
        <w:numPr>
          <w:ilvl w:val="1"/>
          <w:numId w:val="32"/>
        </w:numPr>
        <w:spacing w:before="120" w:after="60"/>
        <w:contextualSpacing/>
        <w:rPr>
          <w:rFonts w:cs="Arial"/>
        </w:rPr>
      </w:pPr>
      <w:r w:rsidRPr="00200A3C">
        <w:rPr>
          <w:rFonts w:cs="Arial"/>
        </w:rPr>
        <w:t>The names of individuals involved (when applicable).</w:t>
      </w:r>
    </w:p>
    <w:p w14:paraId="0E2DB5A0" w14:textId="77777777" w:rsidR="00983A5C" w:rsidRPr="00200A3C" w:rsidRDefault="00983A5C" w:rsidP="00983A5C"/>
    <w:p w14:paraId="0A9D85D5" w14:textId="77777777" w:rsidR="00983A5C" w:rsidRPr="00200A3C" w:rsidRDefault="00983A5C" w:rsidP="00095BB3">
      <w:pPr>
        <w:numPr>
          <w:ilvl w:val="1"/>
          <w:numId w:val="32"/>
        </w:numPr>
        <w:spacing w:before="120" w:after="60"/>
        <w:contextualSpacing/>
        <w:rPr>
          <w:rFonts w:cs="Arial"/>
        </w:rPr>
      </w:pPr>
      <w:r w:rsidRPr="00200A3C">
        <w:rPr>
          <w:rFonts w:cs="Arial"/>
        </w:rPr>
        <w:t>The physical and logical (if applicable) location of the incident.</w:t>
      </w:r>
    </w:p>
    <w:p w14:paraId="5823F386" w14:textId="77777777" w:rsidR="00983A5C" w:rsidRPr="00200A3C" w:rsidRDefault="00983A5C" w:rsidP="00983A5C"/>
    <w:p w14:paraId="76424FE4" w14:textId="77777777" w:rsidR="00983A5C" w:rsidRPr="00200A3C" w:rsidRDefault="00983A5C" w:rsidP="00095BB3">
      <w:pPr>
        <w:numPr>
          <w:ilvl w:val="1"/>
          <w:numId w:val="32"/>
        </w:numPr>
        <w:spacing w:before="120" w:after="60"/>
        <w:contextualSpacing/>
        <w:rPr>
          <w:rFonts w:cs="Arial"/>
        </w:rPr>
      </w:pPr>
      <w:r w:rsidRPr="00200A3C">
        <w:rPr>
          <w:rFonts w:cs="Arial"/>
        </w:rPr>
        <w:t xml:space="preserve">Why </w:t>
      </w:r>
      <w:proofErr w:type="gramStart"/>
      <w:r w:rsidRPr="00200A3C">
        <w:rPr>
          <w:rFonts w:cs="Arial"/>
        </w:rPr>
        <w:t>the</w:t>
      </w:r>
      <w:proofErr w:type="gramEnd"/>
      <w:r w:rsidRPr="00200A3C">
        <w:rPr>
          <w:rFonts w:cs="Arial"/>
        </w:rPr>
        <w:t xml:space="preserve"> Security Incident </w:t>
      </w:r>
      <w:proofErr w:type="gramStart"/>
      <w:r w:rsidRPr="00200A3C">
        <w:rPr>
          <w:rFonts w:cs="Arial"/>
        </w:rPr>
        <w:t>took</w:t>
      </w:r>
      <w:proofErr w:type="gramEnd"/>
      <w:r w:rsidRPr="00200A3C">
        <w:rPr>
          <w:rFonts w:cs="Arial"/>
        </w:rPr>
        <w:t xml:space="preserve"> place (i.e., catalyst for the failure).</w:t>
      </w:r>
    </w:p>
    <w:p w14:paraId="68FFD377" w14:textId="77777777" w:rsidR="00983A5C" w:rsidRPr="00200A3C" w:rsidRDefault="00983A5C" w:rsidP="00983A5C"/>
    <w:p w14:paraId="39605CF7" w14:textId="77777777" w:rsidR="00983A5C" w:rsidRPr="00200A3C" w:rsidRDefault="00983A5C" w:rsidP="00095BB3">
      <w:pPr>
        <w:numPr>
          <w:ilvl w:val="1"/>
          <w:numId w:val="32"/>
        </w:numPr>
        <w:spacing w:before="120" w:after="60"/>
        <w:contextualSpacing/>
        <w:rPr>
          <w:rFonts w:cs="Arial"/>
        </w:rPr>
      </w:pPr>
      <w:r w:rsidRPr="00200A3C">
        <w:rPr>
          <w:rFonts w:cs="Arial"/>
        </w:rPr>
        <w:t xml:space="preserve">The amount of data belonging to VA </w:t>
      </w:r>
      <w:proofErr w:type="gramStart"/>
      <w:r w:rsidRPr="00200A3C">
        <w:rPr>
          <w:rFonts w:cs="Arial"/>
        </w:rPr>
        <w:t>believed</w:t>
      </w:r>
      <w:proofErr w:type="gramEnd"/>
      <w:r w:rsidRPr="00200A3C">
        <w:rPr>
          <w:rFonts w:cs="Arial"/>
        </w:rPr>
        <w:t xml:space="preserve"> to have been compromised.</w:t>
      </w:r>
    </w:p>
    <w:p w14:paraId="40DB3650" w14:textId="77777777" w:rsidR="00983A5C" w:rsidRPr="00200A3C" w:rsidRDefault="00983A5C" w:rsidP="00983A5C"/>
    <w:p w14:paraId="34BF78F3" w14:textId="77777777" w:rsidR="00983A5C" w:rsidRPr="00200A3C" w:rsidRDefault="00983A5C" w:rsidP="00095BB3">
      <w:pPr>
        <w:numPr>
          <w:ilvl w:val="1"/>
          <w:numId w:val="32"/>
        </w:numPr>
        <w:spacing w:before="120" w:after="60"/>
        <w:contextualSpacing/>
        <w:rPr>
          <w:rFonts w:cs="Arial"/>
        </w:rPr>
      </w:pPr>
      <w:r w:rsidRPr="00200A3C">
        <w:rPr>
          <w:rFonts w:cs="Arial"/>
        </w:rPr>
        <w:lastRenderedPageBreak/>
        <w:t xml:space="preserve">The remediation measures the </w:t>
      </w:r>
      <w:r w:rsidR="000A772A">
        <w:rPr>
          <w:rFonts w:cs="Arial"/>
        </w:rPr>
        <w:t>Contractor</w:t>
      </w:r>
      <w:r w:rsidRPr="00200A3C">
        <w:rPr>
          <w:rFonts w:cs="Arial"/>
        </w:rPr>
        <w:t xml:space="preserve"> is taking to ensure no future incidents of a similar nature.</w:t>
      </w:r>
    </w:p>
    <w:p w14:paraId="308FCC9C" w14:textId="77777777" w:rsidR="00983A5C" w:rsidRPr="00200A3C" w:rsidRDefault="00983A5C" w:rsidP="00983A5C"/>
    <w:p w14:paraId="17A93758" w14:textId="77777777" w:rsidR="00983A5C" w:rsidRPr="00200A3C" w:rsidRDefault="00983A5C" w:rsidP="00095BB3">
      <w:pPr>
        <w:numPr>
          <w:ilvl w:val="0"/>
          <w:numId w:val="32"/>
        </w:numPr>
        <w:spacing w:before="120" w:after="60"/>
        <w:contextualSpacing/>
        <w:rPr>
          <w:rFonts w:cs="Arial"/>
        </w:rPr>
      </w:pPr>
      <w:r w:rsidRPr="00200A3C">
        <w:rPr>
          <w:rFonts w:cs="Arial"/>
        </w:rPr>
        <w:t xml:space="preserve">After the </w:t>
      </w:r>
      <w:r w:rsidR="000A772A">
        <w:rPr>
          <w:rFonts w:cs="Arial"/>
        </w:rPr>
        <w:t>Contractor</w:t>
      </w:r>
      <w:r w:rsidRPr="00200A3C">
        <w:rPr>
          <w:rFonts w:cs="Arial"/>
        </w:rPr>
        <w:t xml:space="preserve"> has provided the initial detailed incident summary to VA, they will continue to provide written updates on any new and relevant circumstances or facts they discover. The </w:t>
      </w:r>
      <w:r w:rsidR="000A772A">
        <w:rPr>
          <w:rFonts w:cs="Arial"/>
        </w:rPr>
        <w:t>Contractor</w:t>
      </w:r>
      <w:r w:rsidRPr="00200A3C">
        <w:rPr>
          <w:rFonts w:cs="Arial"/>
        </w:rPr>
        <w:t xml:space="preserve">, </w:t>
      </w:r>
      <w:r w:rsidR="000A772A">
        <w:rPr>
          <w:rFonts w:cs="Arial"/>
        </w:rPr>
        <w:t>Subcontractor</w:t>
      </w:r>
      <w:r w:rsidRPr="00200A3C">
        <w:rPr>
          <w:rFonts w:cs="Arial"/>
        </w:rPr>
        <w:t>, and their employes shall fully cooperate with VA or third-party entity performing an independent risk analysis on behalf of VA. Failure to cooperate may be deemed a material breach and grounds for contract termination.</w:t>
      </w:r>
    </w:p>
    <w:p w14:paraId="51BCE70F" w14:textId="77777777" w:rsidR="00983A5C" w:rsidRPr="00200A3C" w:rsidRDefault="00983A5C" w:rsidP="00983A5C"/>
    <w:p w14:paraId="56F91E36" w14:textId="77777777" w:rsidR="00983A5C" w:rsidRPr="00200A3C" w:rsidRDefault="00983A5C" w:rsidP="00095BB3">
      <w:pPr>
        <w:numPr>
          <w:ilvl w:val="0"/>
          <w:numId w:val="32"/>
        </w:numPr>
        <w:spacing w:before="120" w:after="60"/>
        <w:contextualSpacing/>
        <w:rPr>
          <w:rFonts w:cs="Arial"/>
        </w:rPr>
      </w:pPr>
      <w:r w:rsidRPr="00200A3C">
        <w:rPr>
          <w:rFonts w:cs="Arial"/>
        </w:rPr>
        <w:t xml:space="preserve">VA IT </w:t>
      </w:r>
      <w:r w:rsidR="000A772A">
        <w:rPr>
          <w:rFonts w:cs="Arial"/>
        </w:rPr>
        <w:t>Contractor</w:t>
      </w:r>
      <w:r w:rsidRPr="00200A3C">
        <w:rPr>
          <w:rFonts w:cs="Arial"/>
        </w:rPr>
        <w:t>s shall follow VA Handbook 6500, Risk Management Framework for VA Information Systems VA Information Security Program, and VA Information Security Knowledge Service guidance for implementing an Incident Response Plan or integrating with an existing VA implementation.</w:t>
      </w:r>
    </w:p>
    <w:p w14:paraId="2E08EFCF" w14:textId="77777777" w:rsidR="00983A5C" w:rsidRPr="00200A3C" w:rsidRDefault="00983A5C" w:rsidP="00983A5C"/>
    <w:p w14:paraId="27E4AB26" w14:textId="77777777" w:rsidR="00983A5C" w:rsidRPr="00200A3C" w:rsidRDefault="00983A5C" w:rsidP="00095BB3">
      <w:pPr>
        <w:numPr>
          <w:ilvl w:val="0"/>
          <w:numId w:val="32"/>
        </w:numPr>
        <w:spacing w:before="120" w:after="60"/>
        <w:contextualSpacing/>
        <w:rPr>
          <w:rFonts w:cs="Arial"/>
        </w:rPr>
      </w:pPr>
      <w:r w:rsidRPr="00200A3C">
        <w:rPr>
          <w:rFonts w:cs="Arial"/>
        </w:rPr>
        <w:t xml:space="preserve">In instances of theft or break-in or other criminal activity, the </w:t>
      </w:r>
      <w:r w:rsidR="000A772A">
        <w:rPr>
          <w:rFonts w:cs="Arial"/>
        </w:rPr>
        <w:t>Contractor</w:t>
      </w:r>
      <w:r w:rsidRPr="00200A3C">
        <w:rPr>
          <w:rFonts w:cs="Arial"/>
        </w:rPr>
        <w:t>/</w:t>
      </w:r>
      <w:r w:rsidR="000A772A">
        <w:rPr>
          <w:rFonts w:cs="Arial"/>
        </w:rPr>
        <w:t>Subcontractor</w:t>
      </w:r>
      <w:r w:rsidRPr="00200A3C">
        <w:rPr>
          <w:rFonts w:cs="Arial"/>
        </w:rPr>
        <w:t xml:space="preserve"> must concurrently report the incident to the appropriate law enforcement entity (or entities) of jurisdiction, including the VA OIG, and the VA Office of Security and Law Enforcement. The </w:t>
      </w:r>
      <w:r w:rsidR="000A772A">
        <w:rPr>
          <w:rFonts w:cs="Arial"/>
        </w:rPr>
        <w:t>Contractor</w:t>
      </w:r>
      <w:r w:rsidRPr="00200A3C">
        <w:rPr>
          <w:rFonts w:cs="Arial"/>
        </w:rPr>
        <w:t xml:space="preserve">, its employees, and its </w:t>
      </w:r>
      <w:r w:rsidR="000A772A">
        <w:rPr>
          <w:rFonts w:cs="Arial"/>
        </w:rPr>
        <w:t>Subcontractor</w:t>
      </w:r>
      <w:r w:rsidRPr="00200A3C">
        <w:rPr>
          <w:rFonts w:cs="Arial"/>
        </w:rPr>
        <w:t xml:space="preserve">s and their employees shall cooperate with VA and any law enforcement authority responsible for the investigation and prosecution of any possible criminal law </w:t>
      </w:r>
      <w:proofErr w:type="gramStart"/>
      <w:r w:rsidRPr="00200A3C">
        <w:rPr>
          <w:rFonts w:cs="Arial"/>
        </w:rPr>
        <w:t>violation</w:t>
      </w:r>
      <w:proofErr w:type="gramEnd"/>
      <w:r w:rsidRPr="00200A3C">
        <w:rPr>
          <w:rFonts w:cs="Arial"/>
        </w:rPr>
        <w:t xml:space="preserve">(s) associated with any incident. The </w:t>
      </w:r>
      <w:r w:rsidR="000A772A">
        <w:rPr>
          <w:rFonts w:cs="Arial"/>
        </w:rPr>
        <w:t>Contractor</w:t>
      </w:r>
      <w:r w:rsidRPr="00200A3C">
        <w:rPr>
          <w:rFonts w:cs="Arial"/>
        </w:rPr>
        <w:t>/</w:t>
      </w:r>
      <w:r w:rsidR="000A772A">
        <w:rPr>
          <w:rFonts w:cs="Arial"/>
        </w:rPr>
        <w:t>Subcontractor</w:t>
      </w:r>
      <w:r w:rsidRPr="00200A3C">
        <w:rPr>
          <w:rFonts w:cs="Arial"/>
        </w:rPr>
        <w:t xml:space="preserve"> shall cooperate with VA in any civil litigation to recover VA information, obtain monetary or other compensation from a third party for damages arising from any incident, or obtain injunctive relief against any third party arising from, or related to, the incident.</w:t>
      </w:r>
    </w:p>
    <w:p w14:paraId="0A868735" w14:textId="77777777" w:rsidR="00983A5C" w:rsidRPr="00200A3C" w:rsidRDefault="00983A5C" w:rsidP="00983A5C"/>
    <w:p w14:paraId="65FDAAC8" w14:textId="77777777" w:rsidR="00983A5C" w:rsidRPr="00200A3C" w:rsidRDefault="00983A5C" w:rsidP="00095BB3">
      <w:pPr>
        <w:numPr>
          <w:ilvl w:val="0"/>
          <w:numId w:val="32"/>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comply with VA Handbook 6500.2, Management of Breaches Involving Sensitive Personal Information, which establishes the breach management policies and assigns responsibilities for the oversight, management and reporting procedures associated with managing of breaches.</w:t>
      </w:r>
    </w:p>
    <w:p w14:paraId="4F8DB324" w14:textId="77777777" w:rsidR="00983A5C" w:rsidRPr="00200A3C" w:rsidRDefault="00983A5C" w:rsidP="00983A5C">
      <w:pPr>
        <w:spacing w:before="120" w:after="60"/>
        <w:ind w:left="360"/>
        <w:contextualSpacing/>
        <w:rPr>
          <w:rFonts w:cs="Arial"/>
        </w:rPr>
      </w:pPr>
    </w:p>
    <w:p w14:paraId="0A1E48EB" w14:textId="77777777" w:rsidR="00983A5C" w:rsidRPr="00200A3C" w:rsidRDefault="00983A5C" w:rsidP="00095BB3">
      <w:pPr>
        <w:numPr>
          <w:ilvl w:val="0"/>
          <w:numId w:val="32"/>
        </w:numPr>
        <w:spacing w:before="120" w:after="60"/>
        <w:contextualSpacing/>
        <w:rPr>
          <w:rFonts w:cs="Arial"/>
        </w:rPr>
      </w:pPr>
      <w:r w:rsidRPr="00200A3C">
        <w:rPr>
          <w:rFonts w:cs="Arial"/>
        </w:rPr>
        <w:t xml:space="preserve">With respect to unsecured Protected Health Information (PHI), the </w:t>
      </w:r>
      <w:r w:rsidR="000A772A">
        <w:rPr>
          <w:rFonts w:cs="Arial"/>
        </w:rPr>
        <w:t>Contractor</w:t>
      </w:r>
      <w:r w:rsidRPr="00200A3C">
        <w:rPr>
          <w:rFonts w:cs="Arial"/>
        </w:rPr>
        <w:t xml:space="preserve"> is deemed to have discovered a data breach when the </w:t>
      </w:r>
      <w:r w:rsidR="000A772A">
        <w:rPr>
          <w:rFonts w:cs="Arial"/>
        </w:rPr>
        <w:t>Contractor</w:t>
      </w:r>
      <w:r w:rsidRPr="00200A3C">
        <w:rPr>
          <w:rFonts w:cs="Arial"/>
        </w:rPr>
        <w:t xml:space="preserve"> knew or should have known of breach of such information. When a business associate is part of VHA contract, notification to the covered entity (VHA) shall be made in accordance with the executed BAA.</w:t>
      </w:r>
    </w:p>
    <w:p w14:paraId="46E014DF" w14:textId="77777777" w:rsidR="00983A5C" w:rsidRPr="00200A3C" w:rsidRDefault="00983A5C" w:rsidP="00983A5C">
      <w:pPr>
        <w:spacing w:before="120" w:after="60"/>
        <w:ind w:left="360"/>
        <w:contextualSpacing/>
        <w:rPr>
          <w:rFonts w:cs="Arial"/>
        </w:rPr>
      </w:pPr>
    </w:p>
    <w:p w14:paraId="1D8D7D04" w14:textId="77777777" w:rsidR="00983A5C" w:rsidRPr="00200A3C" w:rsidRDefault="00983A5C" w:rsidP="00095BB3">
      <w:pPr>
        <w:numPr>
          <w:ilvl w:val="0"/>
          <w:numId w:val="32"/>
        </w:numPr>
        <w:spacing w:before="120" w:after="60"/>
        <w:contextualSpacing/>
        <w:rPr>
          <w:rFonts w:cs="Arial"/>
        </w:rPr>
      </w:pPr>
      <w:r w:rsidRPr="00200A3C">
        <w:rPr>
          <w:rFonts w:cs="Arial"/>
        </w:rPr>
        <w:t xml:space="preserve">If the </w:t>
      </w:r>
      <w:r w:rsidR="000A772A">
        <w:rPr>
          <w:rFonts w:cs="Arial"/>
        </w:rPr>
        <w:t>Contractor</w:t>
      </w:r>
      <w:r w:rsidRPr="00200A3C">
        <w:rPr>
          <w:rFonts w:cs="Arial"/>
        </w:rPr>
        <w:t xml:space="preserve"> or any of its agents fails to protect VA sensitive personal information or otherwise engages in conduct which results in a data breach involving any VA sensitive personal information the </w:t>
      </w:r>
      <w:r w:rsidR="000A772A">
        <w:rPr>
          <w:rFonts w:cs="Arial"/>
        </w:rPr>
        <w:t>Contractor</w:t>
      </w:r>
      <w:r w:rsidRPr="00200A3C">
        <w:rPr>
          <w:rFonts w:cs="Arial"/>
        </w:rPr>
        <w:t>/</w:t>
      </w:r>
      <w:r w:rsidR="000A772A">
        <w:rPr>
          <w:rFonts w:cs="Arial"/>
        </w:rPr>
        <w:t>Subcontractor</w:t>
      </w:r>
      <w:r w:rsidRPr="00200A3C">
        <w:rPr>
          <w:rFonts w:cs="Arial"/>
        </w:rPr>
        <w:t xml:space="preserve"> processes or maintains under the contract; the </w:t>
      </w:r>
      <w:r w:rsidR="000A772A">
        <w:rPr>
          <w:rFonts w:cs="Arial"/>
        </w:rPr>
        <w:t>Contractor</w:t>
      </w:r>
      <w:r w:rsidRPr="00200A3C">
        <w:rPr>
          <w:rFonts w:cs="Arial"/>
        </w:rPr>
        <w:t xml:space="preserve"> shall pay liquidated damages to the VA as set forth in clause </w:t>
      </w:r>
      <w:hyperlink r:id="rId62" w:anchor="85221176" w:tooltip="Link to VAAR 852.211.76" w:history="1">
        <w:r w:rsidRPr="00200A3C">
          <w:rPr>
            <w:color w:val="0000FF"/>
            <w:u w:val="single"/>
          </w:rPr>
          <w:t>852.211-76, Liquidated Damages—Reimbursement for Data Breach Costs</w:t>
        </w:r>
      </w:hyperlink>
      <w:r w:rsidRPr="00200A3C">
        <w:rPr>
          <w:rFonts w:cs="Arial"/>
        </w:rPr>
        <w:t>.</w:t>
      </w:r>
    </w:p>
    <w:p w14:paraId="5801B94D" w14:textId="77777777" w:rsidR="00983A5C" w:rsidRPr="00200A3C" w:rsidRDefault="00983A5C" w:rsidP="00983A5C"/>
    <w:p w14:paraId="552E9750" w14:textId="77777777" w:rsidR="00983A5C" w:rsidRPr="00200A3C" w:rsidRDefault="00983A5C" w:rsidP="00983A5C">
      <w:pPr>
        <w:pStyle w:val="AppendixBheading"/>
      </w:pPr>
      <w:r w:rsidRPr="00200A3C">
        <w:t>INFORMATION SYSTEM DESIGN AND DEVELOPMENT</w:t>
      </w:r>
    </w:p>
    <w:p w14:paraId="776FB7D1" w14:textId="77777777" w:rsidR="00983A5C" w:rsidRPr="00983A5C" w:rsidRDefault="00983A5C" w:rsidP="00983A5C">
      <w:pPr>
        <w:rPr>
          <w:b/>
          <w:i/>
          <w:iCs/>
          <w:color w:val="0070C0"/>
        </w:rPr>
      </w:pPr>
    </w:p>
    <w:p w14:paraId="13EBD260" w14:textId="77777777" w:rsidR="00983A5C" w:rsidRPr="00200A3C" w:rsidRDefault="00983A5C" w:rsidP="00095BB3">
      <w:pPr>
        <w:numPr>
          <w:ilvl w:val="0"/>
          <w:numId w:val="33"/>
        </w:numPr>
        <w:spacing w:before="120" w:after="60"/>
        <w:contextualSpacing/>
        <w:rPr>
          <w:rFonts w:cs="Arial"/>
        </w:rPr>
      </w:pPr>
      <w:r w:rsidRPr="00200A3C">
        <w:rPr>
          <w:rFonts w:cs="Arial"/>
        </w:rPr>
        <w:t>Information systems designed or developed on behalf of VA at non-VA facilities shall comply with all applicable Federal law, regulations, and VA policies. This includes standards for the protection of electronic Protected Health Information (PHI), outlined in 45 C.F.R. Part 164, Subpart C and information and system security categorization level designations in accordance with FIPS 199, Standards for Security Categorization of Federal Information and Information Systems and FIPS 200, Minimum Security Requirements for Federal Information Systems. Baseline security controls shall be implemented commensurate with the FIPS 199 system security categorization (reference VA Handbook 6500 and VA Trusted Internet Connections (TIC) Architecture).</w:t>
      </w:r>
    </w:p>
    <w:p w14:paraId="58F273AE" w14:textId="77777777" w:rsidR="00983A5C" w:rsidRPr="00200A3C" w:rsidRDefault="00983A5C" w:rsidP="00983A5C"/>
    <w:p w14:paraId="684CCD00" w14:textId="77777777" w:rsidR="00983A5C" w:rsidRPr="00200A3C" w:rsidRDefault="00983A5C" w:rsidP="00095BB3">
      <w:pPr>
        <w:numPr>
          <w:ilvl w:val="0"/>
          <w:numId w:val="33"/>
        </w:numPr>
        <w:spacing w:before="120" w:after="60"/>
        <w:contextualSpacing/>
        <w:rPr>
          <w:rFonts w:cs="Arial"/>
        </w:rPr>
      </w:pPr>
      <w:r w:rsidRPr="00200A3C">
        <w:rPr>
          <w:rFonts w:cs="Arial"/>
        </w:rPr>
        <w:t xml:space="preserve">Contracted new developments require creation, testing, evaluation, and authorization in compliance with VA Assessment and Authorization (A&amp;A) processes in VA Handbook 6500 and VA Information Security Knowledge Service to obtain </w:t>
      </w:r>
      <w:proofErr w:type="gramStart"/>
      <w:r w:rsidRPr="00200A3C">
        <w:rPr>
          <w:rFonts w:cs="Arial"/>
        </w:rPr>
        <w:t>an Authority</w:t>
      </w:r>
      <w:proofErr w:type="gramEnd"/>
      <w:r w:rsidRPr="00200A3C">
        <w:rPr>
          <w:rFonts w:cs="Arial"/>
        </w:rPr>
        <w:t xml:space="preserve"> to Operate (ATO). VA Directive 6517, Risk Management Framework for Cloud Computing Services, provides </w:t>
      </w:r>
      <w:proofErr w:type="gramStart"/>
      <w:r w:rsidRPr="00200A3C">
        <w:rPr>
          <w:rFonts w:cs="Arial"/>
        </w:rPr>
        <w:t>the security</w:t>
      </w:r>
      <w:proofErr w:type="gramEnd"/>
      <w:r w:rsidRPr="00200A3C">
        <w:rPr>
          <w:rFonts w:cs="Arial"/>
        </w:rPr>
        <w:t xml:space="preserve"> and privacy requirements for cloud environments.</w:t>
      </w:r>
    </w:p>
    <w:p w14:paraId="65615D54" w14:textId="77777777" w:rsidR="00983A5C" w:rsidRPr="00200A3C" w:rsidRDefault="00983A5C" w:rsidP="00983A5C"/>
    <w:p w14:paraId="634641AB" w14:textId="77777777" w:rsidR="00983A5C" w:rsidRPr="00200A3C" w:rsidRDefault="00983A5C" w:rsidP="00095BB3">
      <w:pPr>
        <w:numPr>
          <w:ilvl w:val="0"/>
          <w:numId w:val="33"/>
        </w:numPr>
        <w:spacing w:before="120" w:after="60"/>
        <w:contextualSpacing/>
        <w:rPr>
          <w:rFonts w:cs="Arial"/>
        </w:rPr>
      </w:pPr>
      <w:r w:rsidRPr="00200A3C">
        <w:rPr>
          <w:rFonts w:cs="Arial"/>
        </w:rPr>
        <w:t xml:space="preserve">VA IT </w:t>
      </w:r>
      <w:r w:rsidR="000A772A">
        <w:rPr>
          <w:rFonts w:cs="Arial"/>
        </w:rPr>
        <w:t>Contractor</w:t>
      </w:r>
      <w:r w:rsidRPr="00200A3C">
        <w:rPr>
          <w:rFonts w:cs="Arial"/>
        </w:rPr>
        <w:t xml:space="preserve">s, </w:t>
      </w:r>
      <w:r w:rsidR="000A772A">
        <w:rPr>
          <w:rFonts w:cs="Arial"/>
        </w:rPr>
        <w:t>Subcontractor</w:t>
      </w:r>
      <w:r w:rsidRPr="00200A3C">
        <w:rPr>
          <w:rFonts w:cs="Arial"/>
        </w:rPr>
        <w:t xml:space="preserve">s and third-party service providers shall address and/or integrate applicable VA Handbook 6500, VA Handbook 6517, Risk Management Framework for Cloud Computing Services and Information Security Knowledge Service specifications in delivered IT systems/solutions, products and/or services. If systems/solutions, products and/or services do not directly match VA security requirements, the </w:t>
      </w:r>
      <w:r w:rsidR="000A772A">
        <w:rPr>
          <w:rFonts w:cs="Arial"/>
        </w:rPr>
        <w:t>Contractor</w:t>
      </w:r>
      <w:r w:rsidRPr="00200A3C">
        <w:rPr>
          <w:rFonts w:cs="Arial"/>
        </w:rPr>
        <w:t xml:space="preserve"> shall work though the COR/CO to identify the VA organization responsible for governance or resolution. Contractors shall comply with FAR 39.1, specifically the prohibitions referenced.</w:t>
      </w:r>
    </w:p>
    <w:p w14:paraId="19523B61" w14:textId="77777777" w:rsidR="00983A5C" w:rsidRPr="00200A3C" w:rsidRDefault="00983A5C" w:rsidP="00983A5C"/>
    <w:p w14:paraId="02BCAE31" w14:textId="77777777" w:rsidR="00983A5C" w:rsidRPr="00200A3C" w:rsidRDefault="00983A5C" w:rsidP="00095BB3">
      <w:pPr>
        <w:numPr>
          <w:ilvl w:val="0"/>
          <w:numId w:val="33"/>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(including producers and resellers) shall comply with Office of Management and Budget (OMB) M-2</w:t>
      </w:r>
      <w:r w:rsidR="004C0F3E">
        <w:rPr>
          <w:rFonts w:cs="Arial"/>
        </w:rPr>
        <w:t>6-05</w:t>
      </w:r>
      <w:r w:rsidRPr="00200A3C">
        <w:rPr>
          <w:rFonts w:cs="Arial"/>
        </w:rPr>
        <w:t xml:space="preserve"> when using third-party software on VA information systems or otherwise affecting the VA information. This includes new software purchases and software renewals for software developed or modified by major version change. The term “software” includes firmware, operating systems, applications and application services (e.g., cloud-based software), as well as products containing software. The </w:t>
      </w:r>
      <w:r w:rsidR="000A772A">
        <w:rPr>
          <w:rFonts w:cs="Arial"/>
        </w:rPr>
        <w:t>Contractor</w:t>
      </w:r>
      <w:r w:rsidRPr="00200A3C">
        <w:rPr>
          <w:rFonts w:cs="Arial"/>
        </w:rPr>
        <w:t xml:space="preserve"> shall provide a self-attestation that </w:t>
      </w:r>
      <w:proofErr w:type="gramStart"/>
      <w:r w:rsidRPr="00200A3C">
        <w:rPr>
          <w:rFonts w:cs="Arial"/>
        </w:rPr>
        <w:t>secure</w:t>
      </w:r>
      <w:proofErr w:type="gramEnd"/>
      <w:r w:rsidRPr="00200A3C">
        <w:rPr>
          <w:rFonts w:cs="Arial"/>
        </w:rPr>
        <w:t xml:space="preserve"> software development practices are utilized as outlined by Executive Order (EO)14028 and NIST Guidance. A third-party assessment provided by either a certified Federal Risk and Authorization Management Program (FedRAMP) Third Party Assessor Organization (3PAO) or one approved by the agency will be acceptable in lieu of a software producer's self-attestation.</w:t>
      </w:r>
    </w:p>
    <w:p w14:paraId="1B7338E3" w14:textId="77777777" w:rsidR="00983A5C" w:rsidRPr="00200A3C" w:rsidRDefault="00983A5C" w:rsidP="00983A5C">
      <w:pPr>
        <w:spacing w:before="120" w:after="60"/>
        <w:ind w:left="720"/>
        <w:contextualSpacing/>
        <w:rPr>
          <w:rFonts w:cs="Arial"/>
        </w:rPr>
      </w:pPr>
    </w:p>
    <w:p w14:paraId="2E5A20F4" w14:textId="77777777" w:rsidR="00983A5C" w:rsidRPr="00200A3C" w:rsidRDefault="00983A5C" w:rsidP="00095BB3">
      <w:pPr>
        <w:numPr>
          <w:ilvl w:val="0"/>
          <w:numId w:val="33"/>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all delivered applications, systems and information systems are compliant with Homeland Security Presidential Directive (HSPD) 12 and VA Identity and Access management (IAM) enterprise identity management requirements as set forth in OMB M-19-17, M-05-24, FIPS 201-3, Personal Identity Verification (PIV) of Federal Employees and Contractors (or its </w:t>
      </w:r>
      <w:r w:rsidRPr="00200A3C">
        <w:rPr>
          <w:rFonts w:cs="Arial"/>
        </w:rPr>
        <w:lastRenderedPageBreak/>
        <w:t xml:space="preserve">successor), M-21-31 and supporting NIST guidance. This applies to Commercial Off-The-Shelf (COTS) product(s) that the </w:t>
      </w:r>
      <w:r w:rsidR="000A772A">
        <w:rPr>
          <w:rFonts w:cs="Arial"/>
        </w:rPr>
        <w:t>Contractor</w:t>
      </w:r>
      <w:r w:rsidRPr="00200A3C">
        <w:rPr>
          <w:rFonts w:cs="Arial"/>
        </w:rPr>
        <w:t xml:space="preserve"> did not develop, all software configurations and all customizations.</w:t>
      </w:r>
    </w:p>
    <w:p w14:paraId="52AEFBDE" w14:textId="77777777" w:rsidR="00983A5C" w:rsidRPr="00200A3C" w:rsidRDefault="00983A5C" w:rsidP="00983A5C">
      <w:pPr>
        <w:spacing w:before="120" w:after="60"/>
        <w:ind w:left="720"/>
        <w:contextualSpacing/>
        <w:rPr>
          <w:rFonts w:cs="Arial"/>
        </w:rPr>
      </w:pPr>
    </w:p>
    <w:p w14:paraId="1E015B94" w14:textId="77777777" w:rsidR="00983A5C" w:rsidRPr="00200A3C" w:rsidRDefault="00983A5C" w:rsidP="00095BB3">
      <w:pPr>
        <w:numPr>
          <w:ilvl w:val="0"/>
          <w:numId w:val="33"/>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all </w:t>
      </w:r>
      <w:r w:rsidR="000A772A">
        <w:rPr>
          <w:rFonts w:cs="Arial"/>
        </w:rPr>
        <w:t>Contractor</w:t>
      </w:r>
      <w:r w:rsidRPr="00200A3C">
        <w:rPr>
          <w:rFonts w:cs="Arial"/>
        </w:rPr>
        <w:t xml:space="preserve"> delivered applications and systems provide user authentication services compliant with VA Handbook 6500, VA Information Security Knowledge Service, IAM enterprise requirements and NIST 800-63, Digital Identity Guidelines, for direct, assertion-based authentication and/or trust-based authentication, as determined by the design and integration patterns. Direct authentication at a minimum must include Public Key Infrastructure (PKI) based authentication supportive of PIV and/or Common Access Card (CAC), as determined by the business need and compliance with VA Information Security Knowledge Service specifications.</w:t>
      </w:r>
    </w:p>
    <w:p w14:paraId="3522EDC5" w14:textId="77777777" w:rsidR="00983A5C" w:rsidRPr="00200A3C" w:rsidRDefault="00983A5C" w:rsidP="00983A5C">
      <w:pPr>
        <w:spacing w:before="120" w:after="60"/>
        <w:ind w:left="360"/>
        <w:contextualSpacing/>
        <w:rPr>
          <w:rFonts w:cs="Arial"/>
        </w:rPr>
      </w:pPr>
    </w:p>
    <w:p w14:paraId="18087077" w14:textId="77777777" w:rsidR="00983A5C" w:rsidRPr="00200A3C" w:rsidRDefault="00983A5C" w:rsidP="00095BB3">
      <w:pPr>
        <w:numPr>
          <w:ilvl w:val="0"/>
          <w:numId w:val="33"/>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use VA authorized technical security baseline configurations and certify to the COR that applications are fully functional and operate correctly as intended on systems in compliance with VA baselines prior to acceptance or connection into an authorized VA computing environment. If the Defense Information Systems Agency (DISA) has created a Security Technical Implementation Guide (STIG) for the technology, the </w:t>
      </w:r>
      <w:r w:rsidR="000A772A">
        <w:rPr>
          <w:rFonts w:cs="Arial"/>
        </w:rPr>
        <w:t>Contractor</w:t>
      </w:r>
      <w:r w:rsidRPr="00200A3C">
        <w:rPr>
          <w:rFonts w:cs="Arial"/>
        </w:rPr>
        <w:t xml:space="preserve"> may configure to comply with that STIG. If VA determines a new or updated VA configuration baseline needs to be created, the </w:t>
      </w:r>
      <w:r w:rsidR="000A772A">
        <w:rPr>
          <w:rFonts w:cs="Arial"/>
        </w:rPr>
        <w:t>Contractor</w:t>
      </w:r>
      <w:r w:rsidRPr="00200A3C">
        <w:rPr>
          <w:rFonts w:cs="Arial"/>
        </w:rPr>
        <w:t xml:space="preserve"> shall provide required technical support to develop the configuration settings. FAR 39.1 requires the population of operating systems and applications includes all listed on the NIST National Checklist Program Checklist Repository,</w:t>
      </w:r>
    </w:p>
    <w:p w14:paraId="16CF4D2A" w14:textId="77777777" w:rsidR="00983A5C" w:rsidRPr="00200A3C" w:rsidRDefault="00983A5C" w:rsidP="00983A5C">
      <w:pPr>
        <w:spacing w:before="120" w:after="60"/>
        <w:ind w:left="360"/>
        <w:contextualSpacing/>
        <w:rPr>
          <w:rFonts w:cs="Arial"/>
        </w:rPr>
      </w:pPr>
    </w:p>
    <w:p w14:paraId="29D0061F" w14:textId="77777777" w:rsidR="00983A5C" w:rsidRPr="00200A3C" w:rsidRDefault="00983A5C" w:rsidP="00095BB3">
      <w:pPr>
        <w:numPr>
          <w:ilvl w:val="0"/>
          <w:numId w:val="33"/>
        </w:numPr>
        <w:spacing w:before="120" w:after="60"/>
        <w:contextualSpacing/>
        <w:rPr>
          <w:rFonts w:cs="Arial"/>
        </w:rPr>
      </w:pPr>
      <w:r w:rsidRPr="00200A3C">
        <w:rPr>
          <w:rFonts w:cs="Arial"/>
        </w:rPr>
        <w:t xml:space="preserve">The standard installation, operation, maintenance, updating and patching of software shall not alter the configuration settings from VA approved baseline configuration. Software developed for VA must be compatible with VA enterprise installer services and install to the default “program files” directory with silently install and uninstall. The </w:t>
      </w:r>
      <w:r w:rsidR="000A772A">
        <w:rPr>
          <w:rFonts w:cs="Arial"/>
        </w:rPr>
        <w:t>Contractor</w:t>
      </w:r>
      <w:r w:rsidRPr="00200A3C">
        <w:rPr>
          <w:rFonts w:cs="Arial"/>
        </w:rPr>
        <w:t xml:space="preserve"> shall perform testing of all updates and patching prior to implementation on VA systems.</w:t>
      </w:r>
    </w:p>
    <w:p w14:paraId="2C87A024" w14:textId="77777777" w:rsidR="00983A5C" w:rsidRPr="00200A3C" w:rsidRDefault="00983A5C" w:rsidP="00983A5C">
      <w:pPr>
        <w:spacing w:before="120" w:after="60"/>
        <w:ind w:left="360"/>
        <w:contextualSpacing/>
        <w:rPr>
          <w:rFonts w:cs="Arial"/>
        </w:rPr>
      </w:pPr>
    </w:p>
    <w:p w14:paraId="6A17467D" w14:textId="77777777" w:rsidR="00983A5C" w:rsidRPr="00200A3C" w:rsidRDefault="00983A5C" w:rsidP="00095BB3">
      <w:pPr>
        <w:numPr>
          <w:ilvl w:val="0"/>
          <w:numId w:val="33"/>
        </w:numPr>
        <w:spacing w:before="120" w:after="60"/>
        <w:contextualSpacing/>
        <w:rPr>
          <w:rFonts w:cs="Arial"/>
        </w:rPr>
      </w:pPr>
      <w:r w:rsidRPr="00200A3C">
        <w:rPr>
          <w:rFonts w:cs="Arial"/>
        </w:rPr>
        <w:t>Applications designed for normal end users will run in the standard user context without elevated system administration privileges.</w:t>
      </w:r>
    </w:p>
    <w:p w14:paraId="19F81935" w14:textId="77777777" w:rsidR="00983A5C" w:rsidRPr="00200A3C" w:rsidRDefault="00983A5C" w:rsidP="00983A5C">
      <w:pPr>
        <w:spacing w:before="120" w:after="60"/>
        <w:ind w:left="360"/>
        <w:contextualSpacing/>
        <w:rPr>
          <w:rFonts w:cs="Arial"/>
        </w:rPr>
      </w:pPr>
    </w:p>
    <w:p w14:paraId="5DEBBA07" w14:textId="77777777" w:rsidR="00983A5C" w:rsidRPr="00200A3C" w:rsidRDefault="00983A5C" w:rsidP="00095BB3">
      <w:pPr>
        <w:numPr>
          <w:ilvl w:val="0"/>
          <w:numId w:val="33"/>
        </w:numPr>
        <w:spacing w:before="120" w:after="60"/>
        <w:contextualSpacing/>
        <w:rPr>
          <w:rFonts w:cs="Arial"/>
        </w:rPr>
      </w:pPr>
      <w:r w:rsidRPr="00200A3C">
        <w:rPr>
          <w:rFonts w:cs="Arial"/>
        </w:rPr>
        <w:t xml:space="preserve">The </w:t>
      </w:r>
      <w:r w:rsidR="000A772A">
        <w:rPr>
          <w:rFonts w:cs="Arial"/>
        </w:rPr>
        <w:t>Contractor</w:t>
      </w:r>
      <w:r w:rsidRPr="00200A3C">
        <w:rPr>
          <w:rFonts w:cs="Arial"/>
        </w:rPr>
        <w:t>-delivered solutions shall reside on VA approved operating systems. Exceptions to this will only be granted with the written approval of the COR/CO.</w:t>
      </w:r>
    </w:p>
    <w:p w14:paraId="374C8C17" w14:textId="77777777" w:rsidR="00983A5C" w:rsidRPr="00200A3C" w:rsidRDefault="00983A5C" w:rsidP="00983A5C">
      <w:pPr>
        <w:spacing w:before="120" w:after="60"/>
        <w:ind w:left="360"/>
        <w:contextualSpacing/>
        <w:rPr>
          <w:rFonts w:cs="Arial"/>
        </w:rPr>
      </w:pPr>
    </w:p>
    <w:p w14:paraId="0EA71744" w14:textId="77777777" w:rsidR="00983A5C" w:rsidRPr="00200A3C" w:rsidRDefault="00983A5C" w:rsidP="00095BB3">
      <w:pPr>
        <w:numPr>
          <w:ilvl w:val="0"/>
          <w:numId w:val="33"/>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design, develop, and implement security and privacy controls in accordance with the provisions of VA security system development life cycle outlined in NIST 800-37, Risk Management Framework for Information Systems and Organizations: A System Life Cycle Approach for Security and Privacy, VA Directive and Handbook 6500, and VA Handbook 6517.</w:t>
      </w:r>
    </w:p>
    <w:p w14:paraId="3B343510" w14:textId="77777777" w:rsidR="00983A5C" w:rsidRPr="00200A3C" w:rsidRDefault="00983A5C" w:rsidP="00983A5C">
      <w:pPr>
        <w:spacing w:before="120" w:after="60"/>
        <w:ind w:left="360"/>
        <w:contextualSpacing/>
        <w:rPr>
          <w:rFonts w:cs="Arial"/>
        </w:rPr>
      </w:pPr>
    </w:p>
    <w:p w14:paraId="5CE48AD7" w14:textId="77777777" w:rsidR="00983A5C" w:rsidRPr="00200A3C" w:rsidRDefault="00983A5C" w:rsidP="00095BB3">
      <w:pPr>
        <w:numPr>
          <w:ilvl w:val="0"/>
          <w:numId w:val="33"/>
        </w:numPr>
        <w:spacing w:before="120" w:after="60"/>
        <w:contextualSpacing/>
        <w:rPr>
          <w:rFonts w:cs="Arial"/>
        </w:rPr>
      </w:pPr>
      <w:r w:rsidRPr="00200A3C">
        <w:rPr>
          <w:rFonts w:cs="Arial"/>
        </w:rPr>
        <w:lastRenderedPageBreak/>
        <w:t xml:space="preserve">The </w:t>
      </w:r>
      <w:r w:rsidR="000A772A">
        <w:rPr>
          <w:rFonts w:cs="Arial"/>
        </w:rPr>
        <w:t>Contractor</w:t>
      </w:r>
      <w:r w:rsidRPr="00200A3C">
        <w:rPr>
          <w:rFonts w:cs="Arial"/>
        </w:rPr>
        <w:t xml:space="preserve"> shall comply with the Privacy Act of1974 (the Act), FAR 52.224-2 Privacy Act, and VA rules and regulations issued under the Act in the design, development, or operation of any system of records on individuals to accomplish a VA function.</w:t>
      </w:r>
    </w:p>
    <w:p w14:paraId="46AF46C0" w14:textId="77777777" w:rsidR="00983A5C" w:rsidRPr="00200A3C" w:rsidRDefault="00983A5C" w:rsidP="00983A5C">
      <w:pPr>
        <w:spacing w:before="120" w:after="60"/>
        <w:ind w:left="360"/>
        <w:contextualSpacing/>
        <w:rPr>
          <w:rFonts w:cs="Arial"/>
        </w:rPr>
      </w:pPr>
    </w:p>
    <w:p w14:paraId="4D3A1C20" w14:textId="77777777" w:rsidR="00983A5C" w:rsidRPr="00200A3C" w:rsidRDefault="00983A5C" w:rsidP="00095BB3">
      <w:pPr>
        <w:numPr>
          <w:ilvl w:val="0"/>
          <w:numId w:val="33"/>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the security of all procured or developed information systems, systems, major applications, minor applications, enclaves and platform information technologies, including their subcomponents (hereinafter referred to as “Information Systems”) throughout the life of this contract and any extension, warranty, or maintenance periods. This includes security configurations, workarounds, patches, hotfixes, upgrades, replacements and any physical components which may be necessary to remediate all security vulnerabilities published or known to the </w:t>
      </w:r>
      <w:r w:rsidR="000A772A">
        <w:rPr>
          <w:rFonts w:cs="Arial"/>
        </w:rPr>
        <w:t>Contractor</w:t>
      </w:r>
      <w:r w:rsidRPr="00200A3C">
        <w:rPr>
          <w:rFonts w:cs="Arial"/>
        </w:rPr>
        <w:t xml:space="preserve"> anywhere in the information systems (including systems, operating systems, products, hardware, software, applications and firmware). The </w:t>
      </w:r>
      <w:r w:rsidR="000A772A">
        <w:rPr>
          <w:rFonts w:cs="Arial"/>
        </w:rPr>
        <w:t>Contractor</w:t>
      </w:r>
      <w:r w:rsidRPr="00200A3C">
        <w:rPr>
          <w:rFonts w:cs="Arial"/>
        </w:rPr>
        <w:t xml:space="preserve"> shall ensure security fixes do not negatively impact the Information Systems.</w:t>
      </w:r>
    </w:p>
    <w:p w14:paraId="4955D270" w14:textId="77777777" w:rsidR="00983A5C" w:rsidRPr="00200A3C" w:rsidRDefault="00983A5C" w:rsidP="00983A5C">
      <w:pPr>
        <w:spacing w:before="120" w:after="60"/>
        <w:ind w:left="360"/>
        <w:contextualSpacing/>
        <w:rPr>
          <w:rFonts w:cs="Arial"/>
        </w:rPr>
      </w:pPr>
    </w:p>
    <w:p w14:paraId="7C76F238" w14:textId="77777777" w:rsidR="00983A5C" w:rsidRPr="00200A3C" w:rsidRDefault="00983A5C" w:rsidP="00095BB3">
      <w:pPr>
        <w:numPr>
          <w:ilvl w:val="0"/>
          <w:numId w:val="33"/>
        </w:numPr>
        <w:spacing w:before="120" w:after="60"/>
        <w:contextualSpacing/>
        <w:rPr>
          <w:rFonts w:cs="Arial"/>
        </w:rPr>
      </w:pPr>
      <w:r w:rsidRPr="00200A3C">
        <w:rPr>
          <w:rFonts w:cs="Arial"/>
        </w:rPr>
        <w:t xml:space="preserve">When the </w:t>
      </w:r>
      <w:r w:rsidR="000A772A">
        <w:rPr>
          <w:rFonts w:cs="Arial"/>
        </w:rPr>
        <w:t>Contractor</w:t>
      </w:r>
      <w:r w:rsidRPr="00200A3C">
        <w:rPr>
          <w:rFonts w:cs="Arial"/>
        </w:rPr>
        <w:t xml:space="preserve"> is responsible for operations or maintenance of the systems, the </w:t>
      </w:r>
      <w:r w:rsidR="000A772A">
        <w:rPr>
          <w:rFonts w:cs="Arial"/>
        </w:rPr>
        <w:t>Contractor</w:t>
      </w:r>
      <w:r w:rsidRPr="00200A3C">
        <w:rPr>
          <w:rFonts w:cs="Arial"/>
        </w:rPr>
        <w:t xml:space="preserve"> shall apply the security fixes within the timeframe specified by the associated controls on the VA Information Security Knowledge Service. When security fixes involve installing third party patches (such as Microsoft OS patches or Adobe Acrobat), the </w:t>
      </w:r>
      <w:r w:rsidR="000A772A">
        <w:rPr>
          <w:rFonts w:cs="Arial"/>
        </w:rPr>
        <w:t>Contractor</w:t>
      </w:r>
      <w:r w:rsidRPr="00200A3C">
        <w:rPr>
          <w:rFonts w:cs="Arial"/>
        </w:rPr>
        <w:t xml:space="preserve"> shall provide written notice to the VA COR/CO that the patch has been validated as to not affecting the Systems within 10 business days.</w:t>
      </w:r>
    </w:p>
    <w:p w14:paraId="7A373EE2" w14:textId="77777777" w:rsidR="00983A5C" w:rsidRPr="00200A3C" w:rsidRDefault="00983A5C" w:rsidP="00983A5C"/>
    <w:p w14:paraId="34745DB6" w14:textId="77777777" w:rsidR="00983A5C" w:rsidRPr="00200A3C" w:rsidRDefault="00983A5C" w:rsidP="00983A5C">
      <w:pPr>
        <w:pStyle w:val="AppendixBheading"/>
      </w:pPr>
      <w:r w:rsidRPr="00200A3C">
        <w:t xml:space="preserve">INFORMATION SYSTEM HOSTING, OPERATION, MAINTENANCE OR USE </w:t>
      </w:r>
    </w:p>
    <w:p w14:paraId="6F3BE176" w14:textId="77777777" w:rsidR="00983A5C" w:rsidRPr="00983A5C" w:rsidRDefault="00983A5C" w:rsidP="00983A5C">
      <w:pPr>
        <w:rPr>
          <w:b/>
          <w:i/>
          <w:iCs/>
          <w:color w:val="0070C0"/>
        </w:rPr>
      </w:pPr>
    </w:p>
    <w:p w14:paraId="67455D9B" w14:textId="77777777" w:rsidR="00983A5C" w:rsidRPr="00200A3C" w:rsidRDefault="00983A5C" w:rsidP="00095BB3">
      <w:pPr>
        <w:numPr>
          <w:ilvl w:val="0"/>
          <w:numId w:val="34"/>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comply with all Federal laws, regulations, and VA policies for Information systems (cloud and non-cloud) that are hosted, operated, maintained, or used on behalf of VA at non-VA facilities. Security controls for collecting, processing, transmitting, and storing of VA sensitive information, must be in place. The controls will be tested by VA or a VA sanctioned 3PAO and approved by VA prior to hosting, operation, maintenance or use of the information system or systems by or on behalf of VA. This includes conducting compliance risk assessments, security architecture analysis, routine vulnerability scanning, system patching, </w:t>
      </w:r>
      <w:proofErr w:type="gramStart"/>
      <w:r w:rsidRPr="00200A3C">
        <w:rPr>
          <w:rFonts w:cs="Arial"/>
        </w:rPr>
        <w:t>change</w:t>
      </w:r>
      <w:proofErr w:type="gramEnd"/>
      <w:r w:rsidRPr="00200A3C">
        <w:rPr>
          <w:rFonts w:cs="Arial"/>
        </w:rPr>
        <w:t xml:space="preserve"> management procedures and the completion of an acceptable contingency plan for each system. The </w:t>
      </w:r>
      <w:r w:rsidR="000A772A">
        <w:rPr>
          <w:rFonts w:cs="Arial"/>
        </w:rPr>
        <w:t>Contractor</w:t>
      </w:r>
      <w:r w:rsidRPr="00200A3C">
        <w:rPr>
          <w:rFonts w:cs="Arial"/>
        </w:rPr>
        <w:t>’s security control procedures shall be the same as procedures used to secure VA-operated information systems.</w:t>
      </w:r>
    </w:p>
    <w:p w14:paraId="6B24F951" w14:textId="77777777" w:rsidR="00983A5C" w:rsidRPr="00200A3C" w:rsidRDefault="00983A5C" w:rsidP="00983A5C"/>
    <w:p w14:paraId="047D9BDB" w14:textId="77777777" w:rsidR="00983A5C" w:rsidRPr="00200A3C" w:rsidRDefault="00983A5C" w:rsidP="00095BB3">
      <w:pPr>
        <w:numPr>
          <w:ilvl w:val="0"/>
          <w:numId w:val="34"/>
        </w:numPr>
        <w:spacing w:before="120" w:after="60"/>
        <w:contextualSpacing/>
        <w:rPr>
          <w:rFonts w:cs="Arial"/>
        </w:rPr>
      </w:pPr>
      <w:r w:rsidRPr="00200A3C">
        <w:rPr>
          <w:rFonts w:cs="Arial"/>
        </w:rPr>
        <w:t>Outsourcing (</w:t>
      </w:r>
      <w:r w:rsidR="000A772A">
        <w:rPr>
          <w:rFonts w:cs="Arial"/>
        </w:rPr>
        <w:t>Contractor</w:t>
      </w:r>
      <w:r w:rsidRPr="00200A3C">
        <w:rPr>
          <w:rFonts w:cs="Arial"/>
        </w:rPr>
        <w:t xml:space="preserve"> facility, equipment, or staff) of systems or network operations, telecommunications services or other managed services require Assessment and Authorization (A&amp;A) of the </w:t>
      </w:r>
      <w:r w:rsidR="000A772A">
        <w:rPr>
          <w:rFonts w:cs="Arial"/>
        </w:rPr>
        <w:t>Contractor</w:t>
      </w:r>
      <w:r w:rsidRPr="00200A3C">
        <w:rPr>
          <w:rFonts w:cs="Arial"/>
        </w:rPr>
        <w:t xml:space="preserve">’s systems in accordance with VA Handbook 6500 as specified in VA Information Security Knowledge Service. Major changes to the A&amp;A package may require reviewing and updating all the documentation associated with the change. The </w:t>
      </w:r>
      <w:r w:rsidR="000A772A">
        <w:rPr>
          <w:rFonts w:cs="Arial"/>
        </w:rPr>
        <w:t>Contractor</w:t>
      </w:r>
      <w:r w:rsidRPr="00200A3C">
        <w:rPr>
          <w:rFonts w:cs="Arial"/>
        </w:rPr>
        <w:t xml:space="preserve">’s cloud </w:t>
      </w:r>
      <w:r w:rsidRPr="00200A3C">
        <w:rPr>
          <w:rFonts w:cs="Arial"/>
        </w:rPr>
        <w:lastRenderedPageBreak/>
        <w:t xml:space="preserve">computing systems shall comply with FedRAMP and VA Directive 6517 requirements. </w:t>
      </w:r>
    </w:p>
    <w:p w14:paraId="61D0C4BF" w14:textId="77777777" w:rsidR="00983A5C" w:rsidRPr="00200A3C" w:rsidRDefault="00983A5C" w:rsidP="00983A5C"/>
    <w:p w14:paraId="2118C953" w14:textId="77777777" w:rsidR="00983A5C" w:rsidRPr="00200A3C" w:rsidRDefault="00983A5C" w:rsidP="00095BB3">
      <w:pPr>
        <w:numPr>
          <w:ilvl w:val="0"/>
          <w:numId w:val="34"/>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return all electronic storage media (hard drives, optical disks, CDs, back-up tapes, etc.) on non-VA leased or non-VA owned IT equipment used to store, process or access VA information to VA in accordance with A&amp;A package requirements. This applies when the contract is terminated or completed and prior to disposal of media. The </w:t>
      </w:r>
      <w:r w:rsidR="000A772A">
        <w:rPr>
          <w:rFonts w:cs="Arial"/>
        </w:rPr>
        <w:t>Contractor</w:t>
      </w:r>
      <w:r w:rsidRPr="00200A3C">
        <w:rPr>
          <w:rFonts w:cs="Arial"/>
        </w:rPr>
        <w:t xml:space="preserve"> shall provide its plan for destruction of all VA data in its possession according to VA Information Security Knowledge Service requirements and NIST 800-88. The </w:t>
      </w:r>
      <w:r w:rsidR="000A772A">
        <w:rPr>
          <w:rFonts w:cs="Arial"/>
        </w:rPr>
        <w:t>Contractor</w:t>
      </w:r>
      <w:r w:rsidRPr="00200A3C">
        <w:rPr>
          <w:rFonts w:cs="Arial"/>
        </w:rPr>
        <w:t xml:space="preserve"> shall send a self-certification that the data destruction requirements above have been met to the COR/CO within 30 business days of termination of the contract.</w:t>
      </w:r>
    </w:p>
    <w:p w14:paraId="4EF04B3F" w14:textId="77777777" w:rsidR="00983A5C" w:rsidRPr="00200A3C" w:rsidRDefault="00983A5C" w:rsidP="00983A5C">
      <w:pPr>
        <w:spacing w:before="120" w:after="60"/>
        <w:ind w:left="360"/>
        <w:contextualSpacing/>
        <w:rPr>
          <w:rFonts w:cs="Arial"/>
        </w:rPr>
      </w:pPr>
    </w:p>
    <w:p w14:paraId="73837E69" w14:textId="77777777" w:rsidR="00983A5C" w:rsidRPr="00200A3C" w:rsidRDefault="00983A5C" w:rsidP="00095BB3">
      <w:pPr>
        <w:numPr>
          <w:ilvl w:val="0"/>
          <w:numId w:val="34"/>
        </w:numPr>
        <w:spacing w:before="120" w:after="60"/>
        <w:contextualSpacing/>
        <w:rPr>
          <w:rFonts w:cs="Arial"/>
        </w:rPr>
      </w:pPr>
      <w:r w:rsidRPr="00200A3C">
        <w:rPr>
          <w:rFonts w:cs="Arial"/>
        </w:rPr>
        <w:t xml:space="preserve">All external internet connections to VA network involving VA information must be in accordance with VA Trusted Internet Connection (TIC) Reference Architecture and VA Directive and Handbook 6513, Secure External Connections and reviewed and approved by VA prior to implementation. Government-owned </w:t>
      </w:r>
      <w:r w:rsidR="000A772A">
        <w:rPr>
          <w:rFonts w:cs="Arial"/>
        </w:rPr>
        <w:t>Contractor</w:t>
      </w:r>
      <w:r w:rsidRPr="00200A3C">
        <w:rPr>
          <w:rFonts w:cs="Arial"/>
        </w:rPr>
        <w:t>-operated systems, third party or business partner networks require a Memorandum of Understanding (MOU) and Interconnection Security Agreements (ISA).</w:t>
      </w:r>
    </w:p>
    <w:p w14:paraId="169569C6" w14:textId="77777777" w:rsidR="00983A5C" w:rsidRPr="00200A3C" w:rsidRDefault="00983A5C" w:rsidP="00983A5C"/>
    <w:p w14:paraId="7D078C7F" w14:textId="77777777" w:rsidR="00983A5C" w:rsidRPr="00200A3C" w:rsidRDefault="00983A5C" w:rsidP="00095BB3">
      <w:pPr>
        <w:numPr>
          <w:ilvl w:val="0"/>
          <w:numId w:val="34"/>
        </w:numPr>
        <w:spacing w:before="120" w:after="60"/>
        <w:contextualSpacing/>
        <w:rPr>
          <w:rFonts w:cs="Arial"/>
        </w:rPr>
      </w:pPr>
      <w:r w:rsidRPr="00200A3C">
        <w:rPr>
          <w:rFonts w:cs="Arial"/>
        </w:rPr>
        <w:t xml:space="preserve">Contractor procedures shall be subject to periodic, announced, or unannounced assessments by VA officials, the OIG or a 3PAO. The physical security aspects associated with </w:t>
      </w:r>
      <w:r w:rsidR="000A772A">
        <w:rPr>
          <w:rFonts w:cs="Arial"/>
        </w:rPr>
        <w:t>Contractor</w:t>
      </w:r>
      <w:r w:rsidRPr="00200A3C">
        <w:rPr>
          <w:rFonts w:cs="Arial"/>
        </w:rPr>
        <w:t xml:space="preserve"> activities are also subject to such assessments. The </w:t>
      </w:r>
      <w:r w:rsidR="000A772A">
        <w:rPr>
          <w:rFonts w:cs="Arial"/>
        </w:rPr>
        <w:t>Contractor</w:t>
      </w:r>
      <w:r w:rsidRPr="00200A3C">
        <w:rPr>
          <w:rFonts w:cs="Arial"/>
        </w:rPr>
        <w:t xml:space="preserve"> shall report, in writing, any deficiencies noted during the above assessment to the VA COR/CO. The </w:t>
      </w:r>
      <w:r w:rsidR="000A772A">
        <w:rPr>
          <w:rFonts w:cs="Arial"/>
        </w:rPr>
        <w:t>Contractor</w:t>
      </w:r>
      <w:r w:rsidRPr="00200A3C">
        <w:rPr>
          <w:rFonts w:cs="Arial"/>
        </w:rPr>
        <w:t xml:space="preserve"> shall use VA’s defined processes to document planned remedial actions that address identified deficiencies in information security policies, procedures, and practices. The </w:t>
      </w:r>
      <w:r w:rsidR="000A772A">
        <w:rPr>
          <w:rFonts w:cs="Arial"/>
        </w:rPr>
        <w:t>Contractor</w:t>
      </w:r>
      <w:r w:rsidRPr="00200A3C">
        <w:rPr>
          <w:rFonts w:cs="Arial"/>
        </w:rPr>
        <w:t xml:space="preserve"> shall correct security deficiencies within the timeframes specified in the VA Information Security Knowledge Service. </w:t>
      </w:r>
    </w:p>
    <w:p w14:paraId="25A5CD7D" w14:textId="77777777" w:rsidR="00983A5C" w:rsidRPr="00200A3C" w:rsidRDefault="00983A5C" w:rsidP="00983A5C">
      <w:pPr>
        <w:ind w:left="360" w:hanging="360"/>
      </w:pPr>
    </w:p>
    <w:p w14:paraId="64C8F6DF" w14:textId="77777777" w:rsidR="00983A5C" w:rsidRPr="00200A3C" w:rsidRDefault="00983A5C" w:rsidP="00095BB3">
      <w:pPr>
        <w:numPr>
          <w:ilvl w:val="0"/>
          <w:numId w:val="34"/>
        </w:numPr>
        <w:spacing w:before="120" w:after="60"/>
        <w:contextualSpacing/>
        <w:rPr>
          <w:rFonts w:cs="Arial"/>
        </w:rPr>
      </w:pPr>
      <w:r w:rsidRPr="00200A3C">
        <w:rPr>
          <w:rFonts w:cs="Arial"/>
        </w:rPr>
        <w:t xml:space="preserve">All major information system changes which occur in the production environment shall be reviewed by the VA to determine the impact on privacy and security of the system. Based on the review results, updates to the Authority to Operate (ATO) documentation and parameters may be required to remain in compliance with VA Handbook 6500 and VA Information Security Knowledge Service requirements. </w:t>
      </w:r>
    </w:p>
    <w:p w14:paraId="0CB3A746" w14:textId="77777777" w:rsidR="00983A5C" w:rsidRPr="00200A3C" w:rsidRDefault="00983A5C" w:rsidP="00983A5C"/>
    <w:p w14:paraId="6324EF3C" w14:textId="77777777" w:rsidR="00983A5C" w:rsidRPr="00200A3C" w:rsidRDefault="00983A5C" w:rsidP="00095BB3">
      <w:pPr>
        <w:numPr>
          <w:ilvl w:val="0"/>
          <w:numId w:val="34"/>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conduct an annual privacy and security self-assessment on all information systems and outsourced services as required. Copies of the assessment shall be provided to the COR/CO. The VA/Government reserves the right to conduct assessment using government personnel or a </w:t>
      </w:r>
      <w:proofErr w:type="gramStart"/>
      <w:r w:rsidRPr="00200A3C">
        <w:rPr>
          <w:rFonts w:cs="Arial"/>
        </w:rPr>
        <w:t>third-party</w:t>
      </w:r>
      <w:proofErr w:type="gramEnd"/>
      <w:r w:rsidRPr="00200A3C">
        <w:rPr>
          <w:rFonts w:cs="Arial"/>
        </w:rPr>
        <w:t xml:space="preserve"> if deemed necessary. The </w:t>
      </w:r>
      <w:r w:rsidR="000A772A">
        <w:rPr>
          <w:rFonts w:cs="Arial"/>
        </w:rPr>
        <w:t>Contractor</w:t>
      </w:r>
      <w:r w:rsidRPr="00200A3C">
        <w:rPr>
          <w:rFonts w:cs="Arial"/>
        </w:rPr>
        <w:t xml:space="preserve"> shall correct or mitigate any weaknesses discovered during the assessment. </w:t>
      </w:r>
    </w:p>
    <w:p w14:paraId="1AFAC397" w14:textId="77777777" w:rsidR="00983A5C" w:rsidRPr="00200A3C" w:rsidRDefault="00983A5C" w:rsidP="00983A5C"/>
    <w:p w14:paraId="212E35D3" w14:textId="5B596F4A" w:rsidR="00983A5C" w:rsidRPr="00200A3C" w:rsidRDefault="00983A5C" w:rsidP="72EC0494">
      <w:pPr>
        <w:numPr>
          <w:ilvl w:val="0"/>
          <w:numId w:val="34"/>
        </w:numPr>
        <w:spacing w:before="120" w:after="60"/>
        <w:contextualSpacing/>
        <w:rPr>
          <w:rFonts w:cs="Arial"/>
        </w:rPr>
      </w:pPr>
      <w:r w:rsidRPr="72EC0494">
        <w:rPr>
          <w:rFonts w:cs="Arial"/>
        </w:rPr>
        <w:lastRenderedPageBreak/>
        <w:t xml:space="preserve">VA prohibits the installation and use of personally owned or </w:t>
      </w:r>
      <w:r w:rsidR="000A772A" w:rsidRPr="72EC0494">
        <w:rPr>
          <w:rFonts w:cs="Arial"/>
        </w:rPr>
        <w:t>Contractor</w:t>
      </w:r>
      <w:r w:rsidRPr="72EC0494">
        <w:rPr>
          <w:rFonts w:cs="Arial"/>
        </w:rPr>
        <w:t>-owned equipment or software on VA information systems. If non-VA owned equipment must be used to fulfill the requirements of a contract, it must be stated in the service agreement, SOW, PWS, PD or contract. All security controls required for government</w:t>
      </w:r>
      <w:r w:rsidR="00D8123A" w:rsidRPr="72EC0494">
        <w:rPr>
          <w:rFonts w:cs="Arial"/>
        </w:rPr>
        <w:t>-</w:t>
      </w:r>
      <w:r w:rsidRPr="72EC0494">
        <w:rPr>
          <w:rFonts w:cs="Arial"/>
        </w:rPr>
        <w:t xml:space="preserve">furnished equipment must be utilized in VA approved Other Equipment (OE). Configuration changes to the </w:t>
      </w:r>
      <w:r w:rsidR="000A772A" w:rsidRPr="72EC0494">
        <w:rPr>
          <w:rFonts w:cs="Arial"/>
        </w:rPr>
        <w:t>Contractor</w:t>
      </w:r>
      <w:r w:rsidRPr="72EC0494">
        <w:rPr>
          <w:rFonts w:cs="Arial"/>
        </w:rPr>
        <w:t xml:space="preserve"> </w:t>
      </w:r>
      <w:proofErr w:type="gramStart"/>
      <w:r w:rsidRPr="72EC0494">
        <w:rPr>
          <w:rFonts w:cs="Arial"/>
        </w:rPr>
        <w:t>OE,</w:t>
      </w:r>
      <w:proofErr w:type="gramEnd"/>
      <w:r w:rsidRPr="72EC0494">
        <w:rPr>
          <w:rFonts w:cs="Arial"/>
        </w:rPr>
        <w:t xml:space="preserve"> must be funded by the owner of the equipment. All remote systems must use </w:t>
      </w:r>
      <w:proofErr w:type="gramStart"/>
      <w:r w:rsidRPr="72EC0494">
        <w:rPr>
          <w:rFonts w:cs="Arial"/>
        </w:rPr>
        <w:t>a VA</w:t>
      </w:r>
      <w:proofErr w:type="gramEnd"/>
      <w:r w:rsidRPr="72EC0494">
        <w:rPr>
          <w:rFonts w:cs="Arial"/>
        </w:rPr>
        <w:t xml:space="preserve">-approved antivirus software and a personal (host-based or enclave based) firewall with a VA-approved configuration. The </w:t>
      </w:r>
      <w:r w:rsidR="000A772A" w:rsidRPr="72EC0494">
        <w:rPr>
          <w:rFonts w:cs="Arial"/>
        </w:rPr>
        <w:t>Contractor</w:t>
      </w:r>
      <w:r w:rsidRPr="72EC0494">
        <w:rPr>
          <w:rFonts w:cs="Arial"/>
        </w:rPr>
        <w:t xml:space="preserve"> shall ensure software on OE is kept current with all critical updates and patches. Owners of approved OE are responsible for providing and maintaining the anti-virus software and the firewall on the non-VA owned OE. Approved </w:t>
      </w:r>
      <w:r w:rsidR="000A772A" w:rsidRPr="72EC0494">
        <w:rPr>
          <w:rFonts w:cs="Arial"/>
        </w:rPr>
        <w:t>Contractor</w:t>
      </w:r>
      <w:r w:rsidRPr="72EC0494">
        <w:rPr>
          <w:rFonts w:cs="Arial"/>
        </w:rPr>
        <w:t xml:space="preserve"> OE will be subject to technical inspection at any time.</w:t>
      </w:r>
    </w:p>
    <w:p w14:paraId="04D39B73" w14:textId="77777777" w:rsidR="00983A5C" w:rsidRPr="00200A3C" w:rsidRDefault="00983A5C" w:rsidP="00983A5C"/>
    <w:p w14:paraId="44FF3C4E" w14:textId="77777777" w:rsidR="00983A5C" w:rsidRPr="00200A3C" w:rsidRDefault="00983A5C" w:rsidP="00095BB3">
      <w:pPr>
        <w:numPr>
          <w:ilvl w:val="0"/>
          <w:numId w:val="34"/>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notify the COR/CO within one hour of disclosure or successful exploits of any vulnerability which can compromise the confidentiality, integrity, or availability of the information systems. The system or effected component(s) </w:t>
      </w:r>
      <w:proofErr w:type="gramStart"/>
      <w:r w:rsidRPr="00200A3C">
        <w:rPr>
          <w:rFonts w:cs="Arial"/>
        </w:rPr>
        <w:t>need</w:t>
      </w:r>
      <w:proofErr w:type="gramEnd"/>
      <w:r w:rsidRPr="00200A3C">
        <w:rPr>
          <w:rFonts w:cs="Arial"/>
        </w:rPr>
        <w:t>(s) to be isolated from the network. A forensic analysis needs to be conducted jointly with VA. Such issues will be remediated as quickly as practicable, but in no event longer than the timeframe specified by VA Information Security Knowledge Service. If sensitive personal information is compromised reference VA Handbook 6500.2 and Section 5, Security Incident Investigation.</w:t>
      </w:r>
    </w:p>
    <w:p w14:paraId="0EB958A7" w14:textId="77777777" w:rsidR="00983A5C" w:rsidRPr="00200A3C" w:rsidRDefault="00983A5C" w:rsidP="00983A5C"/>
    <w:p w14:paraId="778AA9C0" w14:textId="77777777" w:rsidR="00983A5C" w:rsidRPr="00200A3C" w:rsidRDefault="00983A5C" w:rsidP="00095BB3">
      <w:pPr>
        <w:numPr>
          <w:ilvl w:val="0"/>
          <w:numId w:val="34"/>
        </w:numPr>
        <w:spacing w:before="120" w:after="60"/>
        <w:contextualSpacing/>
        <w:rPr>
          <w:rFonts w:cs="Arial"/>
        </w:rPr>
      </w:pPr>
      <w:r w:rsidRPr="00200A3C">
        <w:rPr>
          <w:rFonts w:cs="Arial"/>
        </w:rPr>
        <w:t xml:space="preserve">For cases wherein the </w:t>
      </w:r>
      <w:r w:rsidR="000A772A">
        <w:rPr>
          <w:rFonts w:cs="Arial"/>
        </w:rPr>
        <w:t>Contractor</w:t>
      </w:r>
      <w:r w:rsidRPr="00200A3C">
        <w:rPr>
          <w:rFonts w:cs="Arial"/>
        </w:rPr>
        <w:t xml:space="preserve"> discovers material defects or vulnerabilities impacting products and services they provide to VA, the </w:t>
      </w:r>
      <w:r w:rsidR="000A772A">
        <w:rPr>
          <w:rFonts w:cs="Arial"/>
        </w:rPr>
        <w:t>Contractor</w:t>
      </w:r>
      <w:r w:rsidRPr="00200A3C">
        <w:rPr>
          <w:rFonts w:cs="Arial"/>
        </w:rPr>
        <w:t xml:space="preserve"> shall develop and implement policies and procedures for disclosure to VA, as well as remediation. The </w:t>
      </w:r>
      <w:r w:rsidR="000A772A">
        <w:rPr>
          <w:rFonts w:cs="Arial"/>
        </w:rPr>
        <w:t>Contractor</w:t>
      </w:r>
      <w:r w:rsidRPr="00200A3C">
        <w:rPr>
          <w:rFonts w:cs="Arial"/>
        </w:rPr>
        <w:t xml:space="preserve"> shall, within 30 business days of discovery, document a summary of these vulnerabilities or defects. The documentation will include a description of the potential impact of each vulnerability and material defect, compensating security controls, mitigations, recommended corrective actions, root cause analysis and/or workarounds (i.e., monitoring). Should there exist any backdoors in the products or services they provide to VA (referring to methods for bypassing computer authentication), the </w:t>
      </w:r>
      <w:r w:rsidR="000A772A">
        <w:rPr>
          <w:rFonts w:cs="Arial"/>
        </w:rPr>
        <w:t>Contractor</w:t>
      </w:r>
      <w:r w:rsidRPr="00200A3C">
        <w:rPr>
          <w:rFonts w:cs="Arial"/>
        </w:rPr>
        <w:t xml:space="preserve"> shall provide the VA CO/CO written assurance they have permanently remediated these backdoors.</w:t>
      </w:r>
    </w:p>
    <w:p w14:paraId="1D9F159A" w14:textId="77777777" w:rsidR="00983A5C" w:rsidRPr="00200A3C" w:rsidRDefault="00983A5C" w:rsidP="00983A5C"/>
    <w:p w14:paraId="7B0C6951" w14:textId="77777777" w:rsidR="00983A5C" w:rsidRPr="00200A3C" w:rsidRDefault="00983A5C" w:rsidP="00095BB3">
      <w:pPr>
        <w:numPr>
          <w:ilvl w:val="0"/>
          <w:numId w:val="34"/>
        </w:numPr>
        <w:spacing w:before="120" w:after="60"/>
        <w:contextualSpacing/>
        <w:rPr>
          <w:rFonts w:cs="Arial"/>
        </w:rPr>
      </w:pPr>
      <w:r w:rsidRPr="00200A3C">
        <w:rPr>
          <w:rFonts w:cs="Arial"/>
        </w:rPr>
        <w:t>All other vulnerabilities, including those discovered through routine scans or other assessments, will be remediated based on risk, in accordance with the remediation timelines specified by the VA Information Security Knowledge Service and/or the applicable timeframe mandated by Cybersecurity &amp; Infrastructure Security Agency (CISA) Binding Operational Directive (BOD) 22-01 and BOD 19-02 for Internet-accessible systems. Exceptions to this paragraph will only be granted with the approval of the COR/CO.</w:t>
      </w:r>
    </w:p>
    <w:p w14:paraId="2631475B" w14:textId="77777777" w:rsidR="00983A5C" w:rsidRPr="00200A3C" w:rsidRDefault="00983A5C" w:rsidP="00983A5C"/>
    <w:p w14:paraId="4B8B3C82" w14:textId="77777777" w:rsidR="00983A5C" w:rsidRPr="00200A3C" w:rsidRDefault="00983A5C" w:rsidP="00983A5C">
      <w:pPr>
        <w:pStyle w:val="AppendixBheading"/>
      </w:pPr>
      <w:r w:rsidRPr="00200A3C">
        <w:lastRenderedPageBreak/>
        <w:t>SECURITY AND PRIVACY CONTROLS COMPLIANCE TESTING, ASSESSMENT AND AUDITING</w:t>
      </w:r>
    </w:p>
    <w:p w14:paraId="379D27E3" w14:textId="77777777" w:rsidR="00983A5C" w:rsidRPr="00983A5C" w:rsidRDefault="00983A5C" w:rsidP="00983A5C">
      <w:pPr>
        <w:rPr>
          <w:b/>
          <w:i/>
          <w:iCs/>
          <w:color w:val="0070C0"/>
        </w:rPr>
      </w:pPr>
    </w:p>
    <w:p w14:paraId="230FEF15" w14:textId="77777777" w:rsidR="00983A5C" w:rsidRPr="00200A3C" w:rsidRDefault="00983A5C" w:rsidP="00095BB3">
      <w:pPr>
        <w:numPr>
          <w:ilvl w:val="0"/>
          <w:numId w:val="35"/>
        </w:numPr>
        <w:spacing w:before="120" w:after="60"/>
        <w:contextualSpacing/>
        <w:rPr>
          <w:rFonts w:cs="Arial"/>
        </w:rPr>
      </w:pPr>
      <w:r w:rsidRPr="00200A3C">
        <w:rPr>
          <w:rFonts w:cs="Arial"/>
        </w:rPr>
        <w:t xml:space="preserve">Should VA request it, the </w:t>
      </w:r>
      <w:r w:rsidR="000A772A">
        <w:rPr>
          <w:rFonts w:cs="Arial"/>
        </w:rPr>
        <w:t>Contractor</w:t>
      </w:r>
      <w:r w:rsidRPr="00200A3C">
        <w:rPr>
          <w:rFonts w:cs="Arial"/>
        </w:rPr>
        <w:t xml:space="preserve"> shall provide a copy of their (corporation’s, sole proprietorship’s, partnership’s, limited liability company (LLC), or other business structure entity’s) policies, procedures, evidence and independent report summaries related to specified cybersecurity frameworks (International Organization for Standardization (ISO), NIST Cybersecurity Framework (CSF), etc.). VA or its third-party/partner designee (if applicable) are further entitled to perform their own audits and security/penetration tests of the </w:t>
      </w:r>
      <w:r w:rsidR="000A772A">
        <w:rPr>
          <w:rFonts w:cs="Arial"/>
        </w:rPr>
        <w:t>Contractor</w:t>
      </w:r>
      <w:r w:rsidRPr="00200A3C">
        <w:rPr>
          <w:rFonts w:cs="Arial"/>
        </w:rPr>
        <w:t xml:space="preserve">’s IT or systems and controls, to ascertain whether the </w:t>
      </w:r>
      <w:r w:rsidR="000A772A">
        <w:rPr>
          <w:rFonts w:cs="Arial"/>
        </w:rPr>
        <w:t>Contractor</w:t>
      </w:r>
      <w:r w:rsidRPr="00200A3C">
        <w:rPr>
          <w:rFonts w:cs="Arial"/>
        </w:rPr>
        <w:t xml:space="preserve"> is complying with the information security, network or system requirements mandated in the agreement between VA and the </w:t>
      </w:r>
      <w:r w:rsidR="000A772A">
        <w:rPr>
          <w:rFonts w:cs="Arial"/>
        </w:rPr>
        <w:t>Contractor</w:t>
      </w:r>
      <w:r w:rsidRPr="00200A3C">
        <w:rPr>
          <w:rFonts w:cs="Arial"/>
        </w:rPr>
        <w:t>.</w:t>
      </w:r>
    </w:p>
    <w:p w14:paraId="3553B446" w14:textId="77777777" w:rsidR="00983A5C" w:rsidRPr="00200A3C" w:rsidRDefault="00983A5C" w:rsidP="00983A5C"/>
    <w:p w14:paraId="6737AB62" w14:textId="77777777" w:rsidR="00983A5C" w:rsidRPr="00200A3C" w:rsidRDefault="00983A5C" w:rsidP="00095BB3">
      <w:pPr>
        <w:numPr>
          <w:ilvl w:val="0"/>
          <w:numId w:val="35"/>
        </w:numPr>
        <w:spacing w:before="120" w:after="60"/>
        <w:contextualSpacing/>
        <w:rPr>
          <w:rFonts w:cs="Arial"/>
        </w:rPr>
      </w:pPr>
      <w:r w:rsidRPr="00200A3C">
        <w:rPr>
          <w:rFonts w:cs="Arial"/>
        </w:rPr>
        <w:t xml:space="preserve">Any audits or tests of the </w:t>
      </w:r>
      <w:r w:rsidR="000A772A">
        <w:rPr>
          <w:rFonts w:cs="Arial"/>
        </w:rPr>
        <w:t>Contractor</w:t>
      </w:r>
      <w:r w:rsidRPr="00200A3C">
        <w:rPr>
          <w:rFonts w:cs="Arial"/>
        </w:rPr>
        <w:t xml:space="preserve"> or third-party designees/partner VA elects to carry out will commence within 30 business days of VA notification. Such audits, tests and assessments may include the following: (a): security/penetration tests which both sides agree will not unduly impact </w:t>
      </w:r>
      <w:r w:rsidR="000A772A">
        <w:rPr>
          <w:rFonts w:cs="Arial"/>
        </w:rPr>
        <w:t>Contractor</w:t>
      </w:r>
      <w:r w:rsidRPr="00200A3C">
        <w:rPr>
          <w:rFonts w:cs="Arial"/>
        </w:rPr>
        <w:t xml:space="preserve"> operations; (b): interviews with pertinent stakeholders and practitioners; (c): document review; and (d): technical inspections of networks and systems the </w:t>
      </w:r>
      <w:r w:rsidR="000A772A">
        <w:rPr>
          <w:rFonts w:cs="Arial"/>
        </w:rPr>
        <w:t>Contractor</w:t>
      </w:r>
      <w:r w:rsidRPr="00200A3C">
        <w:rPr>
          <w:rFonts w:cs="Arial"/>
        </w:rPr>
        <w:t xml:space="preserve"> uses to destroy, maintain, receive, retain, or use VA information. </w:t>
      </w:r>
    </w:p>
    <w:p w14:paraId="5DB6B327" w14:textId="77777777" w:rsidR="00983A5C" w:rsidRPr="00200A3C" w:rsidRDefault="00983A5C" w:rsidP="00983A5C"/>
    <w:p w14:paraId="4503D63B" w14:textId="77777777" w:rsidR="00983A5C" w:rsidRPr="00200A3C" w:rsidRDefault="00983A5C" w:rsidP="00095BB3">
      <w:pPr>
        <w:numPr>
          <w:ilvl w:val="0"/>
          <w:numId w:val="35"/>
        </w:numPr>
        <w:spacing w:before="120" w:after="60"/>
        <w:contextualSpacing/>
        <w:rPr>
          <w:rFonts w:cs="Arial"/>
        </w:rPr>
      </w:pPr>
      <w:r w:rsidRPr="00200A3C">
        <w:rPr>
          <w:rFonts w:cs="Arial"/>
        </w:rPr>
        <w:t xml:space="preserve">As part of these audits, tests and assessments, the </w:t>
      </w:r>
      <w:r w:rsidR="000A772A">
        <w:rPr>
          <w:rFonts w:cs="Arial"/>
        </w:rPr>
        <w:t>Contractor</w:t>
      </w:r>
      <w:r w:rsidRPr="00200A3C">
        <w:rPr>
          <w:rFonts w:cs="Arial"/>
        </w:rPr>
        <w:t xml:space="preserve"> shall provide all information requested by VA. This information includes, but is not limited to, the following: equipment lists, network or infrastructure diagrams, relevant policy documents, system logs or details on information systems accessing, transporting, or processing VA data.</w:t>
      </w:r>
    </w:p>
    <w:p w14:paraId="3F3E60F6" w14:textId="77777777" w:rsidR="00983A5C" w:rsidRPr="00200A3C" w:rsidRDefault="00983A5C" w:rsidP="00983A5C"/>
    <w:p w14:paraId="571A9ACD" w14:textId="77777777" w:rsidR="00983A5C" w:rsidRPr="00200A3C" w:rsidRDefault="00983A5C" w:rsidP="00095BB3">
      <w:pPr>
        <w:numPr>
          <w:ilvl w:val="0"/>
          <w:numId w:val="35"/>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and at its own expense, shall comply with any recommendations resulting from VA audits, inspections and tests. VA further retains the right to view any related security reports the </w:t>
      </w:r>
      <w:r w:rsidR="000A772A">
        <w:rPr>
          <w:rFonts w:cs="Arial"/>
        </w:rPr>
        <w:t>Contractor</w:t>
      </w:r>
      <w:r w:rsidRPr="00200A3C">
        <w:rPr>
          <w:rFonts w:cs="Arial"/>
        </w:rPr>
        <w:t xml:space="preserve"> has generated as part of its own security assessment. The </w:t>
      </w:r>
      <w:r w:rsidR="000A772A">
        <w:rPr>
          <w:rFonts w:cs="Arial"/>
        </w:rPr>
        <w:t>Contractor</w:t>
      </w:r>
      <w:r w:rsidRPr="00200A3C">
        <w:rPr>
          <w:rFonts w:cs="Arial"/>
        </w:rPr>
        <w:t xml:space="preserve"> shall also notify VA of the existence of any such security reports or other related assessments, upon completion and validation.</w:t>
      </w:r>
    </w:p>
    <w:p w14:paraId="32B197B8" w14:textId="77777777" w:rsidR="00983A5C" w:rsidRPr="00200A3C" w:rsidRDefault="00983A5C" w:rsidP="00983A5C"/>
    <w:p w14:paraId="6216413D" w14:textId="77777777" w:rsidR="00983A5C" w:rsidRPr="00200A3C" w:rsidRDefault="00983A5C" w:rsidP="00095BB3">
      <w:pPr>
        <w:numPr>
          <w:ilvl w:val="0"/>
          <w:numId w:val="35"/>
        </w:numPr>
        <w:spacing w:before="120" w:after="60"/>
        <w:contextualSpacing/>
        <w:rPr>
          <w:rFonts w:cs="Arial"/>
        </w:rPr>
      </w:pPr>
      <w:r w:rsidRPr="00200A3C">
        <w:rPr>
          <w:rFonts w:cs="Arial"/>
        </w:rPr>
        <w:t xml:space="preserve">VA appointed auditors or other government agency partners may be granted access to such documentation on a need-to-know basis and coordinated through the COR/CO. The </w:t>
      </w:r>
      <w:r w:rsidR="000A772A">
        <w:rPr>
          <w:rFonts w:cs="Arial"/>
        </w:rPr>
        <w:t>Contractor</w:t>
      </w:r>
      <w:r w:rsidRPr="00200A3C">
        <w:rPr>
          <w:rFonts w:cs="Arial"/>
        </w:rPr>
        <w:t xml:space="preserve"> shall comply with recommendations which result from these regulatory assessments on the part of VA regulators and associated government agency partners. </w:t>
      </w:r>
    </w:p>
    <w:p w14:paraId="0AD1A15F" w14:textId="77777777" w:rsidR="00983A5C" w:rsidRPr="00200A3C" w:rsidRDefault="00983A5C" w:rsidP="00983A5C"/>
    <w:p w14:paraId="272875AE" w14:textId="77777777" w:rsidR="00983A5C" w:rsidRPr="00200A3C" w:rsidRDefault="00983A5C" w:rsidP="00983A5C">
      <w:pPr>
        <w:pStyle w:val="AppendixBheading"/>
      </w:pPr>
      <w:r w:rsidRPr="00200A3C">
        <w:t>PRODUCT INTEGRITY, AUTHENTICITY, PROVENANCE, ANTI-COUNTERFEIT AND ANTI-TAMPERING</w:t>
      </w:r>
    </w:p>
    <w:p w14:paraId="56376894" w14:textId="77777777" w:rsidR="00983A5C" w:rsidRPr="00200A3C" w:rsidRDefault="00983A5C" w:rsidP="00983A5C">
      <w:pPr>
        <w:rPr>
          <w:b/>
          <w:i/>
          <w:iCs/>
          <w:color w:val="0070C0"/>
        </w:rPr>
      </w:pPr>
    </w:p>
    <w:p w14:paraId="26B3E3D6" w14:textId="77777777" w:rsidR="00983A5C" w:rsidRPr="00200A3C" w:rsidRDefault="00983A5C" w:rsidP="00095BB3">
      <w:pPr>
        <w:numPr>
          <w:ilvl w:val="0"/>
          <w:numId w:val="36"/>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comply with Code of Federal Regulations (CFR) Title 15 Part 7, “Securing the Information and Communications Technology and Services </w:t>
      </w:r>
      <w:r w:rsidRPr="00200A3C">
        <w:rPr>
          <w:rFonts w:cs="Arial"/>
        </w:rPr>
        <w:lastRenderedPageBreak/>
        <w:t>(ICTS) Supply Chain”, which prohibits ICTS Transactions from foreign adversaries. ICTS Transactions are defined as any acquisition, importation, transfer, installation, dealing in or use of any information and communications technology or service, including ongoing activities, such as managed services, data transmission, software updates, repairs or the platforming or data hosting of applications for consumer download.</w:t>
      </w:r>
    </w:p>
    <w:p w14:paraId="5E385C10" w14:textId="77777777" w:rsidR="00983A5C" w:rsidRPr="00200A3C" w:rsidRDefault="00983A5C" w:rsidP="00983A5C"/>
    <w:p w14:paraId="3330AB0E" w14:textId="77777777" w:rsidR="00983A5C" w:rsidRPr="00200A3C" w:rsidRDefault="00983A5C" w:rsidP="00095BB3">
      <w:pPr>
        <w:numPr>
          <w:ilvl w:val="0"/>
          <w:numId w:val="36"/>
        </w:numPr>
        <w:spacing w:before="120" w:after="60"/>
        <w:contextualSpacing/>
        <w:rPr>
          <w:rFonts w:cs="Arial"/>
        </w:rPr>
      </w:pPr>
      <w:r w:rsidRPr="00200A3C">
        <w:rPr>
          <w:rFonts w:cs="Arial"/>
        </w:rPr>
        <w:t xml:space="preserve">When contracting terms require the </w:t>
      </w:r>
      <w:r w:rsidR="000A772A">
        <w:rPr>
          <w:rFonts w:cs="Arial"/>
        </w:rPr>
        <w:t>Contractor</w:t>
      </w:r>
      <w:r w:rsidRPr="00200A3C">
        <w:rPr>
          <w:rFonts w:cs="Arial"/>
        </w:rPr>
        <w:t xml:space="preserve"> to procure equipment, the </w:t>
      </w:r>
      <w:r w:rsidR="000A772A">
        <w:rPr>
          <w:rFonts w:cs="Arial"/>
        </w:rPr>
        <w:t>Contractor</w:t>
      </w:r>
      <w:r w:rsidRPr="00200A3C">
        <w:rPr>
          <w:rFonts w:cs="Arial"/>
        </w:rPr>
        <w:t xml:space="preserve"> shall purchase or acquire the equipment from an Original Equipment Manufacturer (OEM) or an authorized reseller of the OEM. The </w:t>
      </w:r>
      <w:r w:rsidR="000A772A">
        <w:rPr>
          <w:rFonts w:cs="Arial"/>
        </w:rPr>
        <w:t>Contractor</w:t>
      </w:r>
      <w:r w:rsidRPr="00200A3C">
        <w:rPr>
          <w:rFonts w:cs="Arial"/>
        </w:rPr>
        <w:t xml:space="preserve"> shall attest that equipment procured from an OEM or authorized reseller or distributor </w:t>
      </w:r>
      <w:proofErr w:type="gramStart"/>
      <w:r w:rsidRPr="00200A3C">
        <w:rPr>
          <w:rFonts w:cs="Arial"/>
        </w:rPr>
        <w:t>are</w:t>
      </w:r>
      <w:proofErr w:type="gramEnd"/>
      <w:r w:rsidRPr="00200A3C">
        <w:rPr>
          <w:rFonts w:cs="Arial"/>
        </w:rPr>
        <w:t xml:space="preserve"> authentic. If procurement is unavailable from an OEM or authorized reseller, the </w:t>
      </w:r>
      <w:r w:rsidR="000A772A">
        <w:rPr>
          <w:rFonts w:cs="Arial"/>
        </w:rPr>
        <w:t>Contractor</w:t>
      </w:r>
      <w:r w:rsidRPr="00200A3C">
        <w:rPr>
          <w:rFonts w:cs="Arial"/>
        </w:rPr>
        <w:t xml:space="preserve"> shall submit in writing, details of the circumstances prohibiting this from happening and procure a product waiver from the VA COR/CO.</w:t>
      </w:r>
    </w:p>
    <w:p w14:paraId="6D1EF85F" w14:textId="77777777" w:rsidR="00983A5C" w:rsidRPr="00200A3C" w:rsidRDefault="00983A5C" w:rsidP="00983A5C"/>
    <w:p w14:paraId="582B4EDE" w14:textId="77777777" w:rsidR="00983A5C" w:rsidRPr="00200A3C" w:rsidRDefault="00983A5C" w:rsidP="00095BB3">
      <w:pPr>
        <w:numPr>
          <w:ilvl w:val="0"/>
          <w:numId w:val="36"/>
        </w:numPr>
        <w:spacing w:before="120" w:after="60"/>
        <w:contextualSpacing/>
        <w:rPr>
          <w:rFonts w:cs="Arial"/>
        </w:rPr>
      </w:pPr>
      <w:r w:rsidRPr="00200A3C">
        <w:rPr>
          <w:rFonts w:cs="Arial"/>
        </w:rPr>
        <w:t xml:space="preserve">All </w:t>
      </w:r>
      <w:r w:rsidR="000A772A">
        <w:rPr>
          <w:rFonts w:cs="Arial"/>
        </w:rPr>
        <w:t>Contractor</w:t>
      </w:r>
      <w:r w:rsidRPr="00200A3C">
        <w:rPr>
          <w:rFonts w:cs="Arial"/>
        </w:rPr>
        <w:t xml:space="preserve">s shall establish, implement, and provide documentation for risk management practices for supply chain delivery of hardware, software (to include patches) and firmware provided under this agreement. Documentation will include chain of custody practices, inventory management program, information protection practices, integrity management program for sub-supplier provided components, and replacement parts requests. The </w:t>
      </w:r>
      <w:r w:rsidR="000A772A">
        <w:rPr>
          <w:rFonts w:cs="Arial"/>
        </w:rPr>
        <w:t>Contractor</w:t>
      </w:r>
      <w:r w:rsidRPr="00200A3C">
        <w:rPr>
          <w:rFonts w:cs="Arial"/>
        </w:rPr>
        <w:t xml:space="preserve"> shall make spare parts available. All </w:t>
      </w:r>
      <w:r w:rsidR="000A772A">
        <w:rPr>
          <w:rFonts w:cs="Arial"/>
        </w:rPr>
        <w:t>Contractor</w:t>
      </w:r>
      <w:r w:rsidRPr="00200A3C">
        <w:rPr>
          <w:rFonts w:cs="Arial"/>
        </w:rPr>
        <w:t xml:space="preserve">(s) shall specify how digital delivery for procured products, including patches, will be validated and monitored to ensure consistent delivery. The </w:t>
      </w:r>
      <w:r w:rsidR="000A772A">
        <w:rPr>
          <w:rFonts w:cs="Arial"/>
        </w:rPr>
        <w:t>Contractor</w:t>
      </w:r>
      <w:r w:rsidRPr="00200A3C">
        <w:rPr>
          <w:rFonts w:cs="Arial"/>
        </w:rPr>
        <w:t xml:space="preserve"> shall apply encryption technology to protect procured products throughout the delivery process. </w:t>
      </w:r>
    </w:p>
    <w:p w14:paraId="107D8C51" w14:textId="77777777" w:rsidR="00983A5C" w:rsidRPr="00200A3C" w:rsidRDefault="00983A5C" w:rsidP="00983A5C"/>
    <w:p w14:paraId="3B7CC7F5" w14:textId="77777777" w:rsidR="00983A5C" w:rsidRPr="00200A3C" w:rsidRDefault="00983A5C" w:rsidP="00095BB3">
      <w:pPr>
        <w:numPr>
          <w:ilvl w:val="0"/>
          <w:numId w:val="36"/>
        </w:numPr>
        <w:spacing w:before="120" w:after="60"/>
        <w:contextualSpacing/>
        <w:rPr>
          <w:rFonts w:cs="Arial"/>
        </w:rPr>
      </w:pPr>
      <w:r w:rsidRPr="00200A3C">
        <w:rPr>
          <w:rFonts w:cs="Arial"/>
        </w:rPr>
        <w:t xml:space="preserve">If a </w:t>
      </w:r>
      <w:r w:rsidR="000A772A">
        <w:rPr>
          <w:rFonts w:cs="Arial"/>
        </w:rPr>
        <w:t>Contractor</w:t>
      </w:r>
      <w:r w:rsidRPr="00200A3C">
        <w:rPr>
          <w:rFonts w:cs="Arial"/>
        </w:rPr>
        <w:t xml:space="preserve"> provides software or patches to VA, the </w:t>
      </w:r>
      <w:r w:rsidR="000A772A">
        <w:rPr>
          <w:rFonts w:cs="Arial"/>
        </w:rPr>
        <w:t>Contractor</w:t>
      </w:r>
      <w:r w:rsidRPr="00200A3C">
        <w:rPr>
          <w:rFonts w:cs="Arial"/>
        </w:rPr>
        <w:t xml:space="preserve"> shall publish or provide a hash conforming to the FIPS Security Requirements for Cryptographic Modules (FIPS 140-2 or successor).</w:t>
      </w:r>
    </w:p>
    <w:p w14:paraId="3D0FD540" w14:textId="77777777" w:rsidR="00983A5C" w:rsidRPr="00200A3C" w:rsidRDefault="00983A5C" w:rsidP="00983A5C"/>
    <w:p w14:paraId="2374CA86" w14:textId="77777777" w:rsidR="00983A5C" w:rsidRPr="00200A3C" w:rsidRDefault="00983A5C" w:rsidP="00095BB3">
      <w:pPr>
        <w:numPr>
          <w:ilvl w:val="0"/>
          <w:numId w:val="36"/>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a software bill of materials (SBOM) for procured (to include licensed products) and consist of a list of components and associated metadata which make up the product. SBOMs must be generated in one of the data formats defined in the National Telecommunications and Information Administration (NTIA) report “The Minimum Elements for a Software Bill of Materials (SBOM).”</w:t>
      </w:r>
    </w:p>
    <w:p w14:paraId="528A3B17" w14:textId="77777777" w:rsidR="00983A5C" w:rsidRPr="00200A3C" w:rsidRDefault="00983A5C" w:rsidP="00983A5C">
      <w:pPr>
        <w:spacing w:before="120" w:after="60"/>
        <w:ind w:left="360"/>
        <w:contextualSpacing/>
        <w:rPr>
          <w:rFonts w:cs="Arial"/>
        </w:rPr>
      </w:pPr>
    </w:p>
    <w:p w14:paraId="1C09B4FA" w14:textId="77777777" w:rsidR="00983A5C" w:rsidRPr="00200A3C" w:rsidRDefault="00983A5C" w:rsidP="00095BB3">
      <w:pPr>
        <w:numPr>
          <w:ilvl w:val="0"/>
          <w:numId w:val="36"/>
        </w:numPr>
        <w:spacing w:before="120" w:after="60"/>
        <w:contextualSpacing/>
        <w:rPr>
          <w:rFonts w:cs="Arial"/>
        </w:rPr>
      </w:pPr>
      <w:r w:rsidRPr="00200A3C">
        <w:rPr>
          <w:rFonts w:cs="Arial"/>
        </w:rPr>
        <w:t>Contractors shall use or arrange for the use of trusted channels to ship procured products, such as U.S. registered mail and/or tamper-evident packaging for physical deliveries.</w:t>
      </w:r>
    </w:p>
    <w:p w14:paraId="3B70A992" w14:textId="77777777" w:rsidR="00983A5C" w:rsidRPr="00200A3C" w:rsidRDefault="00983A5C" w:rsidP="00983A5C">
      <w:pPr>
        <w:spacing w:before="120" w:after="60"/>
        <w:ind w:left="360"/>
        <w:contextualSpacing/>
        <w:rPr>
          <w:rFonts w:cs="Arial"/>
        </w:rPr>
      </w:pPr>
    </w:p>
    <w:p w14:paraId="6C261C34" w14:textId="77777777" w:rsidR="00983A5C" w:rsidRPr="00200A3C" w:rsidRDefault="00983A5C" w:rsidP="00095BB3">
      <w:pPr>
        <w:numPr>
          <w:ilvl w:val="0"/>
          <w:numId w:val="36"/>
        </w:numPr>
        <w:spacing w:before="120" w:after="60"/>
        <w:contextualSpacing/>
        <w:rPr>
          <w:rFonts w:cs="Arial"/>
        </w:rPr>
      </w:pPr>
      <w:r w:rsidRPr="00200A3C">
        <w:rPr>
          <w:rFonts w:cs="Arial"/>
        </w:rPr>
        <w:t xml:space="preserve">Throughout the delivery process, the </w:t>
      </w:r>
      <w:r w:rsidR="000A772A">
        <w:rPr>
          <w:rFonts w:cs="Arial"/>
        </w:rPr>
        <w:t>Contractor</w:t>
      </w:r>
      <w:r w:rsidRPr="00200A3C">
        <w:rPr>
          <w:rFonts w:cs="Arial"/>
        </w:rPr>
        <w:t xml:space="preserve"> shall demonstrate a capability for detecting unauthorized access (tampering).</w:t>
      </w:r>
    </w:p>
    <w:p w14:paraId="0D14F2C0" w14:textId="77777777" w:rsidR="00983A5C" w:rsidRPr="00200A3C" w:rsidRDefault="00983A5C" w:rsidP="00983A5C">
      <w:pPr>
        <w:spacing w:before="120" w:after="60"/>
        <w:ind w:left="360"/>
        <w:contextualSpacing/>
        <w:rPr>
          <w:rFonts w:cs="Arial"/>
        </w:rPr>
      </w:pPr>
    </w:p>
    <w:p w14:paraId="77B16CF7" w14:textId="77777777" w:rsidR="00983A5C" w:rsidRPr="00200A3C" w:rsidRDefault="00983A5C" w:rsidP="00095BB3">
      <w:pPr>
        <w:numPr>
          <w:ilvl w:val="0"/>
          <w:numId w:val="36"/>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demonstrate chain-of-custody documentation for procured products and require tamper-evident packaging for the delivery of this hardware.</w:t>
      </w:r>
    </w:p>
    <w:p w14:paraId="6CAE28ED" w14:textId="77777777" w:rsidR="00983A5C" w:rsidRPr="00200A3C" w:rsidRDefault="00983A5C" w:rsidP="00983A5C"/>
    <w:p w14:paraId="70650D32" w14:textId="77777777" w:rsidR="00983A5C" w:rsidRPr="00200A3C" w:rsidRDefault="00983A5C" w:rsidP="00983A5C">
      <w:pPr>
        <w:pStyle w:val="AppendixBheading"/>
      </w:pPr>
      <w:r w:rsidRPr="00200A3C">
        <w:t xml:space="preserve">VIRUSES, FIRMWARE, AND MALWARE </w:t>
      </w:r>
    </w:p>
    <w:p w14:paraId="6FB8362A" w14:textId="77777777" w:rsidR="00983A5C" w:rsidRPr="00983A5C" w:rsidRDefault="00983A5C" w:rsidP="00983A5C">
      <w:pPr>
        <w:rPr>
          <w:b/>
          <w:i/>
          <w:iCs/>
          <w:color w:val="0070C0"/>
        </w:rPr>
      </w:pPr>
    </w:p>
    <w:p w14:paraId="0902E4F8" w14:textId="77777777" w:rsidR="00983A5C" w:rsidRPr="00200A3C" w:rsidRDefault="00983A5C" w:rsidP="00095BB3">
      <w:pPr>
        <w:numPr>
          <w:ilvl w:val="0"/>
          <w:numId w:val="3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execute due diligence to ensure all provided software and patches, including third-party patches, are free of viruses and/or malware before releasing them to or installing them on VA information systems.</w:t>
      </w:r>
    </w:p>
    <w:p w14:paraId="4F16AD5F" w14:textId="77777777" w:rsidR="00983A5C" w:rsidRPr="00200A3C" w:rsidRDefault="00983A5C" w:rsidP="00983A5C">
      <w:pPr>
        <w:spacing w:before="120" w:after="60"/>
        <w:ind w:left="720"/>
        <w:contextualSpacing/>
        <w:rPr>
          <w:rFonts w:cs="Arial"/>
        </w:rPr>
      </w:pPr>
    </w:p>
    <w:p w14:paraId="340606F4" w14:textId="77777777" w:rsidR="00983A5C" w:rsidRPr="00200A3C" w:rsidRDefault="00983A5C" w:rsidP="00095BB3">
      <w:pPr>
        <w:numPr>
          <w:ilvl w:val="0"/>
          <w:numId w:val="3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warrants it has no knowledge of and did not insert, any malicious virus and/or malware code into any software or patches provided to VA which could potentially harm or disrupt VA information systems. The </w:t>
      </w:r>
      <w:r w:rsidR="000A772A">
        <w:rPr>
          <w:rFonts w:cs="Arial"/>
        </w:rPr>
        <w:t>Contractor</w:t>
      </w:r>
      <w:r w:rsidRPr="00200A3C">
        <w:rPr>
          <w:rFonts w:cs="Arial"/>
        </w:rPr>
        <w:t xml:space="preserve"> shall use due diligence, if supplying third-party software or patches, to ensure the third-party has not inserted any malicious code and/or virus which could damage or disrupt VA information systems. </w:t>
      </w:r>
    </w:p>
    <w:p w14:paraId="664598A1" w14:textId="77777777" w:rsidR="00983A5C" w:rsidRPr="00200A3C" w:rsidRDefault="00983A5C" w:rsidP="00983A5C"/>
    <w:p w14:paraId="16FD381A" w14:textId="77777777" w:rsidR="00983A5C" w:rsidRPr="00200A3C" w:rsidRDefault="00983A5C" w:rsidP="00095BB3">
      <w:pPr>
        <w:numPr>
          <w:ilvl w:val="0"/>
          <w:numId w:val="3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for the provision of technical justification as to why any “false positive” hit has taken place to ensure their code’s supply chain has not been compromised. Justification may be required, but is not limited to, when install files, scripts, firmware, or other </w:t>
      </w:r>
      <w:r w:rsidR="000A772A">
        <w:rPr>
          <w:rFonts w:cs="Arial"/>
        </w:rPr>
        <w:t>Contractor</w:t>
      </w:r>
      <w:r w:rsidRPr="00200A3C">
        <w:rPr>
          <w:rFonts w:cs="Arial"/>
        </w:rPr>
        <w:t>-delivered software solutions (including third-party install files, scripts, firmware, or other software) are flagged as malicious, infected, or suspicious by an anti-virus vendor.</w:t>
      </w:r>
    </w:p>
    <w:p w14:paraId="0B5DE83C" w14:textId="77777777" w:rsidR="00983A5C" w:rsidRPr="00200A3C" w:rsidRDefault="00983A5C" w:rsidP="00983A5C"/>
    <w:p w14:paraId="2CA2EE69" w14:textId="77777777" w:rsidR="00983A5C" w:rsidRPr="00200A3C" w:rsidRDefault="00983A5C" w:rsidP="00095BB3">
      <w:pPr>
        <w:numPr>
          <w:ilvl w:val="0"/>
          <w:numId w:val="3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not upload (intentionally or negligently) any virus, worm, malware or any harmful or malicious content, component and/or corrupted data/source code (hereinafter “virus or other malware”) onto VA computer and information systems and/or networks. If introduced (and this clause is violated), upon written request from the VA CO, the </w:t>
      </w:r>
      <w:r w:rsidR="000A772A">
        <w:rPr>
          <w:rFonts w:cs="Arial"/>
        </w:rPr>
        <w:t>Contractor</w:t>
      </w:r>
      <w:r w:rsidRPr="00200A3C">
        <w:rPr>
          <w:rFonts w:cs="Arial"/>
        </w:rPr>
        <w:t xml:space="preserve"> shall:</w:t>
      </w:r>
    </w:p>
    <w:p w14:paraId="01A0F6DC" w14:textId="77777777" w:rsidR="00983A5C" w:rsidRPr="00200A3C" w:rsidRDefault="00983A5C" w:rsidP="00983A5C">
      <w:pPr>
        <w:spacing w:before="120" w:after="60"/>
        <w:ind w:left="360"/>
        <w:contextualSpacing/>
        <w:rPr>
          <w:rFonts w:cs="Arial"/>
        </w:rPr>
      </w:pPr>
    </w:p>
    <w:p w14:paraId="172AF8B1" w14:textId="77777777" w:rsidR="00983A5C" w:rsidRPr="00200A3C" w:rsidRDefault="00983A5C" w:rsidP="00095BB3">
      <w:pPr>
        <w:numPr>
          <w:ilvl w:val="1"/>
          <w:numId w:val="37"/>
        </w:numPr>
        <w:spacing w:before="120" w:after="60"/>
        <w:contextualSpacing/>
        <w:rPr>
          <w:rFonts w:cs="Arial"/>
        </w:rPr>
      </w:pPr>
      <w:r w:rsidRPr="00200A3C">
        <w:rPr>
          <w:rFonts w:cs="Arial"/>
        </w:rPr>
        <w:t xml:space="preserve">Take all necessary action to correct the incident, to include </w:t>
      </w:r>
      <w:proofErr w:type="gramStart"/>
      <w:r w:rsidRPr="00200A3C">
        <w:rPr>
          <w:rFonts w:cs="Arial"/>
        </w:rPr>
        <w:t>any and all</w:t>
      </w:r>
      <w:proofErr w:type="gramEnd"/>
      <w:r w:rsidRPr="00200A3C">
        <w:rPr>
          <w:rFonts w:cs="Arial"/>
        </w:rPr>
        <w:t xml:space="preserve"> assistance to VA to eliminate the virus or other malware throughout VA’s information networks, computer systems and information systems; and</w:t>
      </w:r>
    </w:p>
    <w:p w14:paraId="66935C91" w14:textId="77777777" w:rsidR="00983A5C" w:rsidRPr="00200A3C" w:rsidRDefault="00983A5C" w:rsidP="00095BB3">
      <w:pPr>
        <w:numPr>
          <w:ilvl w:val="1"/>
          <w:numId w:val="37"/>
        </w:numPr>
        <w:spacing w:before="120" w:after="60"/>
        <w:contextualSpacing/>
        <w:rPr>
          <w:rFonts w:cs="Arial"/>
        </w:rPr>
      </w:pPr>
      <w:r w:rsidRPr="00200A3C">
        <w:rPr>
          <w:rFonts w:cs="Arial"/>
        </w:rPr>
        <w:t xml:space="preserve">Use commercially reasonable efforts to restore operational efficiency and remediate </w:t>
      </w:r>
      <w:proofErr w:type="gramStart"/>
      <w:r w:rsidRPr="00200A3C">
        <w:rPr>
          <w:rFonts w:cs="Arial"/>
        </w:rPr>
        <w:t>damages</w:t>
      </w:r>
      <w:proofErr w:type="gramEnd"/>
      <w:r w:rsidRPr="00200A3C">
        <w:rPr>
          <w:rFonts w:cs="Arial"/>
        </w:rPr>
        <w:t xml:space="preserve"> due to data loss or data integrity damage, if the virus or other malware causes a loss of operational efficiency, data loss, or damage to data integrity.</w:t>
      </w:r>
    </w:p>
    <w:p w14:paraId="3E5309D8" w14:textId="77777777" w:rsidR="00983A5C" w:rsidRPr="00200A3C" w:rsidRDefault="00983A5C" w:rsidP="00983A5C"/>
    <w:p w14:paraId="12AD797D" w14:textId="77777777" w:rsidR="00983A5C" w:rsidRPr="00200A3C" w:rsidRDefault="00983A5C" w:rsidP="00983A5C">
      <w:pPr>
        <w:pStyle w:val="AppendixBheading"/>
      </w:pPr>
      <w:r w:rsidRPr="00200A3C">
        <w:t>CRYPTOGRAPHIC REQUIREMENT</w:t>
      </w:r>
    </w:p>
    <w:p w14:paraId="241A77F8" w14:textId="77777777" w:rsidR="00983A5C" w:rsidRPr="00983A5C" w:rsidRDefault="00983A5C" w:rsidP="00983A5C">
      <w:pPr>
        <w:rPr>
          <w:b/>
          <w:i/>
          <w:iCs/>
          <w:color w:val="0070C0"/>
        </w:rPr>
      </w:pPr>
    </w:p>
    <w:p w14:paraId="26792A7B" w14:textId="77777777" w:rsidR="00983A5C" w:rsidRPr="00200A3C" w:rsidRDefault="00983A5C" w:rsidP="00095BB3">
      <w:pPr>
        <w:numPr>
          <w:ilvl w:val="0"/>
          <w:numId w:val="38"/>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document how the cryptographic system supporting the </w:t>
      </w:r>
      <w:r w:rsidR="000A772A">
        <w:rPr>
          <w:rFonts w:cs="Arial"/>
        </w:rPr>
        <w:t>Contractor</w:t>
      </w:r>
      <w:r w:rsidRPr="00200A3C">
        <w:rPr>
          <w:rFonts w:cs="Arial"/>
        </w:rPr>
        <w:t>’s products and/or services protect the confidentiality, data integrity, authentication and non-repudiation of devices and data flows in the underlying system.</w:t>
      </w:r>
    </w:p>
    <w:p w14:paraId="115F6BCE" w14:textId="77777777" w:rsidR="00983A5C" w:rsidRPr="00200A3C" w:rsidRDefault="00983A5C" w:rsidP="00983A5C"/>
    <w:p w14:paraId="14B77D61" w14:textId="77777777" w:rsidR="00983A5C" w:rsidRPr="00200A3C" w:rsidRDefault="00983A5C" w:rsidP="00095BB3">
      <w:pPr>
        <w:numPr>
          <w:ilvl w:val="0"/>
          <w:numId w:val="38"/>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use only approved cryptographic methods as defined in FIPS 140-2 (or its successor) and NIST 800-52 standards when enabling encryption on its products. </w:t>
      </w:r>
    </w:p>
    <w:p w14:paraId="5E51A6E9" w14:textId="77777777" w:rsidR="00983A5C" w:rsidRPr="00200A3C" w:rsidRDefault="00983A5C" w:rsidP="00983A5C"/>
    <w:p w14:paraId="7D7D2D14" w14:textId="77777777" w:rsidR="00983A5C" w:rsidRPr="00200A3C" w:rsidRDefault="00983A5C" w:rsidP="00095BB3">
      <w:pPr>
        <w:numPr>
          <w:ilvl w:val="0"/>
          <w:numId w:val="38"/>
        </w:numPr>
        <w:spacing w:before="120" w:after="60"/>
        <w:contextualSpacing/>
        <w:rPr>
          <w:rFonts w:cs="Arial"/>
        </w:rPr>
      </w:pPr>
      <w:r w:rsidRPr="00200A3C">
        <w:rPr>
          <w:rFonts w:cs="Arial"/>
        </w:rPr>
        <w:lastRenderedPageBreak/>
        <w:t xml:space="preserve">The </w:t>
      </w:r>
      <w:r w:rsidR="000A772A">
        <w:rPr>
          <w:rFonts w:cs="Arial"/>
        </w:rPr>
        <w:t>Contractor</w:t>
      </w:r>
      <w:r w:rsidRPr="00200A3C">
        <w:rPr>
          <w:rFonts w:cs="Arial"/>
        </w:rPr>
        <w:t xml:space="preserve"> shall provide or arrange for the provision of an automated remote key-establishment method which protects the confidentiality and integrity of the cryptographic keys.</w:t>
      </w:r>
    </w:p>
    <w:p w14:paraId="463762CF" w14:textId="77777777" w:rsidR="00983A5C" w:rsidRPr="00200A3C" w:rsidRDefault="00983A5C" w:rsidP="00983A5C"/>
    <w:p w14:paraId="55D6737E" w14:textId="77777777" w:rsidR="00983A5C" w:rsidRPr="00200A3C" w:rsidRDefault="00983A5C" w:rsidP="00095BB3">
      <w:pPr>
        <w:numPr>
          <w:ilvl w:val="0"/>
          <w:numId w:val="38"/>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emergency re-keying of all devices can be remotely performed within 30 business days.</w:t>
      </w:r>
    </w:p>
    <w:p w14:paraId="1F198FE1" w14:textId="77777777" w:rsidR="00983A5C" w:rsidRPr="00200A3C" w:rsidRDefault="00983A5C" w:rsidP="00983A5C">
      <w:pPr>
        <w:spacing w:before="120" w:after="60"/>
        <w:ind w:left="360"/>
        <w:contextualSpacing/>
        <w:rPr>
          <w:rFonts w:cs="Arial"/>
        </w:rPr>
      </w:pPr>
    </w:p>
    <w:p w14:paraId="32B15BD1" w14:textId="77777777" w:rsidR="00983A5C" w:rsidRPr="00200A3C" w:rsidRDefault="00983A5C" w:rsidP="00095BB3">
      <w:pPr>
        <w:numPr>
          <w:ilvl w:val="0"/>
          <w:numId w:val="38"/>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for the provision of a method for updating cryptographic primitives or </w:t>
      </w:r>
      <w:r w:rsidR="00C0708F" w:rsidRPr="00C0708F">
        <w:rPr>
          <w:rFonts w:cs="Arial"/>
        </w:rPr>
        <w:t>algorithms.</w:t>
      </w:r>
    </w:p>
    <w:p w14:paraId="591C39CA" w14:textId="77777777" w:rsidR="00983A5C" w:rsidRPr="00200A3C" w:rsidRDefault="00983A5C" w:rsidP="00983A5C"/>
    <w:p w14:paraId="2AE1E48F" w14:textId="77777777" w:rsidR="00983A5C" w:rsidRPr="00200A3C" w:rsidRDefault="00983A5C" w:rsidP="00983A5C">
      <w:pPr>
        <w:pStyle w:val="AppendixBheading"/>
      </w:pPr>
      <w:r w:rsidRPr="00200A3C">
        <w:t>PATCHING GOVERNANCE</w:t>
      </w:r>
    </w:p>
    <w:p w14:paraId="370A0430" w14:textId="77777777" w:rsidR="00983A5C" w:rsidRPr="00983A5C" w:rsidRDefault="00983A5C" w:rsidP="00983A5C">
      <w:pPr>
        <w:rPr>
          <w:b/>
          <w:i/>
          <w:iCs/>
          <w:color w:val="0070C0"/>
        </w:rPr>
      </w:pPr>
    </w:p>
    <w:p w14:paraId="164F6ECC" w14:textId="77777777" w:rsidR="00983A5C" w:rsidRPr="00200A3C" w:rsidRDefault="00983A5C" w:rsidP="00095BB3">
      <w:pPr>
        <w:numPr>
          <w:ilvl w:val="0"/>
          <w:numId w:val="3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documentation detailing the patch management, vulnerability management, mitigation and update processes (to include third-party) prior to the connection of electronic devices, assets or equipment to VA’s assets. This documentation will include information regarding the follow</w:t>
      </w:r>
      <w:r w:rsidR="00C0708F">
        <w:rPr>
          <w:rFonts w:cs="Arial"/>
        </w:rPr>
        <w:t>ing</w:t>
      </w:r>
      <w:r w:rsidRPr="00200A3C">
        <w:rPr>
          <w:rFonts w:cs="Arial"/>
        </w:rPr>
        <w:t>:</w:t>
      </w:r>
    </w:p>
    <w:p w14:paraId="005A34EC" w14:textId="77777777" w:rsidR="00983A5C" w:rsidRPr="00200A3C" w:rsidRDefault="00983A5C" w:rsidP="00983A5C"/>
    <w:p w14:paraId="1FACE6AD" w14:textId="77777777" w:rsidR="00983A5C" w:rsidRPr="00200A3C" w:rsidRDefault="00983A5C" w:rsidP="00095BB3">
      <w:pPr>
        <w:numPr>
          <w:ilvl w:val="1"/>
          <w:numId w:val="39"/>
        </w:numPr>
        <w:spacing w:before="120" w:after="60"/>
        <w:contextualSpacing/>
        <w:rPr>
          <w:rFonts w:cs="Arial"/>
        </w:rPr>
      </w:pPr>
      <w:r w:rsidRPr="00200A3C">
        <w:rPr>
          <w:rFonts w:cs="Arial"/>
        </w:rPr>
        <w:t>The resources and technical capabilities to sustain the program or process (e.g., how the integrity of a patch is validated by VA); and.</w:t>
      </w:r>
    </w:p>
    <w:p w14:paraId="471A4361" w14:textId="77777777" w:rsidR="00983A5C" w:rsidRPr="00200A3C" w:rsidRDefault="00983A5C" w:rsidP="00983A5C"/>
    <w:p w14:paraId="5597C1DE" w14:textId="77777777" w:rsidR="00983A5C" w:rsidRPr="00200A3C" w:rsidRDefault="00983A5C" w:rsidP="00095BB3">
      <w:pPr>
        <w:numPr>
          <w:ilvl w:val="1"/>
          <w:numId w:val="39"/>
        </w:numPr>
        <w:spacing w:before="120" w:after="60"/>
        <w:contextualSpacing/>
        <w:rPr>
          <w:rFonts w:cs="Arial"/>
        </w:rPr>
      </w:pPr>
      <w:r w:rsidRPr="00200A3C">
        <w:rPr>
          <w:rFonts w:cs="Arial"/>
        </w:rPr>
        <w:t xml:space="preserve">The approach and capability to remediate newly reported zero-day vulnerabilities for </w:t>
      </w:r>
      <w:r w:rsidR="000A772A">
        <w:rPr>
          <w:rFonts w:cs="Arial"/>
        </w:rPr>
        <w:t>Contractor</w:t>
      </w:r>
      <w:r w:rsidRPr="00200A3C">
        <w:rPr>
          <w:rFonts w:cs="Arial"/>
        </w:rPr>
        <w:t xml:space="preserve"> products.</w:t>
      </w:r>
    </w:p>
    <w:p w14:paraId="39F5557D" w14:textId="77777777" w:rsidR="00983A5C" w:rsidRPr="00200A3C" w:rsidRDefault="00983A5C" w:rsidP="00983A5C"/>
    <w:p w14:paraId="13DD6F35" w14:textId="77777777" w:rsidR="00983A5C" w:rsidRPr="00200A3C" w:rsidRDefault="00983A5C" w:rsidP="00095BB3">
      <w:pPr>
        <w:numPr>
          <w:ilvl w:val="0"/>
          <w:numId w:val="3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verify and provide documentation all procured products (including third-party applications, hardware, software, operating systems, and firmware) have appropriate updates and patches installed prior to delivery to VA.</w:t>
      </w:r>
    </w:p>
    <w:p w14:paraId="31001314" w14:textId="77777777" w:rsidR="00983A5C" w:rsidRPr="00200A3C" w:rsidRDefault="00983A5C" w:rsidP="00983A5C"/>
    <w:p w14:paraId="6AE8C366" w14:textId="77777777" w:rsidR="00983A5C" w:rsidRPr="00200A3C" w:rsidRDefault="00983A5C" w:rsidP="00095BB3">
      <w:pPr>
        <w:numPr>
          <w:ilvl w:val="0"/>
          <w:numId w:val="3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the provision of appropriate software and firmware updates to remediate newly discovered vulnerabilities or weaknesses for their products and services within 30 days of discovery. Updates to remediate critical or emergent vulnerabilities will be provided within seven business days of discovery. If updates cannot be made available by </w:t>
      </w:r>
      <w:r w:rsidR="000A772A">
        <w:rPr>
          <w:rFonts w:cs="Arial"/>
        </w:rPr>
        <w:t>Contractor</w:t>
      </w:r>
      <w:r w:rsidRPr="00200A3C">
        <w:rPr>
          <w:rFonts w:cs="Arial"/>
        </w:rPr>
        <w:t xml:space="preserve"> within these time periods, the </w:t>
      </w:r>
      <w:r w:rsidR="000A772A">
        <w:rPr>
          <w:rFonts w:cs="Arial"/>
        </w:rPr>
        <w:t>Contractor</w:t>
      </w:r>
      <w:r w:rsidRPr="00200A3C">
        <w:rPr>
          <w:rFonts w:cs="Arial"/>
        </w:rPr>
        <w:t xml:space="preserve"> shall submit mitigations, methods of exploit detection and/or workarounds to </w:t>
      </w:r>
      <w:proofErr w:type="gramStart"/>
      <w:r w:rsidRPr="00200A3C">
        <w:rPr>
          <w:rFonts w:cs="Arial"/>
        </w:rPr>
        <w:t>the COR</w:t>
      </w:r>
      <w:proofErr w:type="gramEnd"/>
      <w:r w:rsidRPr="00200A3C">
        <w:rPr>
          <w:rFonts w:cs="Arial"/>
        </w:rPr>
        <w:t>/CO prior to the above deadlines.</w:t>
      </w:r>
    </w:p>
    <w:p w14:paraId="7E9D17C9" w14:textId="77777777" w:rsidR="00983A5C" w:rsidRPr="00200A3C" w:rsidRDefault="00983A5C" w:rsidP="00983A5C">
      <w:pPr>
        <w:spacing w:before="120" w:after="60"/>
        <w:ind w:left="360"/>
        <w:contextualSpacing/>
        <w:rPr>
          <w:rFonts w:cs="Arial"/>
        </w:rPr>
      </w:pPr>
    </w:p>
    <w:p w14:paraId="6BA68469" w14:textId="77777777" w:rsidR="00983A5C" w:rsidRPr="00200A3C" w:rsidRDefault="00983A5C" w:rsidP="00095BB3">
      <w:pPr>
        <w:numPr>
          <w:ilvl w:val="0"/>
          <w:numId w:val="3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for the provision of appropriate hardware, software and/or firmware updates, when those products, including open-source software, are provided to the VA, to remediate newly discovered vulnerabilities or weaknesses. Remediations of products or services provided to the VA’s system environment must be provided within 30 business days of availability from the original supplier and/or patching source. Updates to remediate critical vulnerabilities applicable to the Contractor’s use of the third-party product in its system environment will be provided within seven business days of availability from the original supplier and/or patching source. If applicable third-party updates cannot be integrated, tested and made available by </w:t>
      </w:r>
      <w:r w:rsidRPr="00200A3C">
        <w:rPr>
          <w:rFonts w:cs="Arial"/>
        </w:rPr>
        <w:lastRenderedPageBreak/>
        <w:t>Contractor within these time periods, mitigations and/or workarounds will be provided to the COR/CO before the above deadlines.</w:t>
      </w:r>
    </w:p>
    <w:p w14:paraId="6E329CDD" w14:textId="77777777" w:rsidR="00983A5C" w:rsidRPr="00200A3C" w:rsidRDefault="00983A5C" w:rsidP="00983A5C"/>
    <w:p w14:paraId="26B8B9B5" w14:textId="77777777" w:rsidR="00983A5C" w:rsidRPr="00200A3C" w:rsidRDefault="00983A5C" w:rsidP="00983A5C"/>
    <w:p w14:paraId="17B90C21" w14:textId="77777777" w:rsidR="00983A5C" w:rsidRPr="00200A3C" w:rsidRDefault="00983A5C" w:rsidP="00983A5C">
      <w:pPr>
        <w:pStyle w:val="AppendixBheading"/>
      </w:pPr>
      <w:r w:rsidRPr="00200A3C">
        <w:t xml:space="preserve">DATA CENTER PROVISIONS </w:t>
      </w:r>
    </w:p>
    <w:p w14:paraId="31130A62" w14:textId="77777777" w:rsidR="00983A5C" w:rsidRPr="00983A5C" w:rsidRDefault="00983A5C" w:rsidP="00983A5C"/>
    <w:p w14:paraId="42821483" w14:textId="77777777" w:rsidR="00983A5C" w:rsidRPr="00200A3C" w:rsidRDefault="00983A5C" w:rsidP="00095BB3">
      <w:pPr>
        <w:numPr>
          <w:ilvl w:val="0"/>
          <w:numId w:val="41"/>
        </w:numPr>
        <w:spacing w:before="120" w:after="60"/>
        <w:contextualSpacing/>
        <w:rPr>
          <w:rFonts w:cs="Arial"/>
        </w:rPr>
      </w:pPr>
      <w:bookmarkStart w:id="206" w:name="_Hlk182831501"/>
      <w:r w:rsidRPr="00200A3C">
        <w:rPr>
          <w:rFonts w:cs="Arial"/>
        </w:rPr>
        <w:t xml:space="preserve">The </w:t>
      </w:r>
      <w:r w:rsidR="000A772A">
        <w:rPr>
          <w:rFonts w:cs="Arial"/>
        </w:rPr>
        <w:t>Contractor</w:t>
      </w:r>
      <w:r w:rsidRPr="00200A3C">
        <w:rPr>
          <w:rFonts w:cs="Arial"/>
        </w:rPr>
        <w:t xml:space="preserve"> shall ensure the VA network is </w:t>
      </w:r>
      <w:proofErr w:type="gramStart"/>
      <w:r w:rsidRPr="00200A3C">
        <w:rPr>
          <w:rFonts w:cs="Arial"/>
        </w:rPr>
        <w:t>accessed by</w:t>
      </w:r>
      <w:proofErr w:type="gramEnd"/>
      <w:r w:rsidRPr="00200A3C">
        <w:rPr>
          <w:rFonts w:cs="Arial"/>
        </w:rPr>
        <w:t xml:space="preserve"> in accordance with VA Directive 6500 and IAM security processes specified in the VA Information Security Knowledge Service. </w:t>
      </w:r>
    </w:p>
    <w:p w14:paraId="1359C74D" w14:textId="77777777" w:rsidR="00983A5C" w:rsidRPr="00200A3C" w:rsidRDefault="00983A5C" w:rsidP="00983A5C"/>
    <w:p w14:paraId="763F830D" w14:textId="77777777" w:rsidR="00983A5C" w:rsidRPr="00200A3C" w:rsidRDefault="00983A5C" w:rsidP="00095BB3">
      <w:pPr>
        <w:numPr>
          <w:ilvl w:val="0"/>
          <w:numId w:val="4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network infrastructure and data availability in accordance with VA information system business continuity procedures specified in the VA Information Security Knowledge Service. </w:t>
      </w:r>
    </w:p>
    <w:p w14:paraId="7D937EC2" w14:textId="77777777" w:rsidR="00983A5C" w:rsidRPr="00200A3C" w:rsidRDefault="00983A5C" w:rsidP="00983A5C"/>
    <w:p w14:paraId="1E72CE31" w14:textId="77777777" w:rsidR="00983A5C" w:rsidRPr="002E33C2" w:rsidRDefault="00983A5C" w:rsidP="00095BB3">
      <w:pPr>
        <w:numPr>
          <w:ilvl w:val="0"/>
          <w:numId w:val="4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any connections to the internet or other external networks for information systems occur through managed interfaces utilizing VA approved boundary protection devices (e.g., internet proxies, </w:t>
      </w:r>
      <w:r w:rsidRPr="002E33C2">
        <w:rPr>
          <w:rFonts w:cs="Arial"/>
        </w:rPr>
        <w:t xml:space="preserve">gateways, routers, firewalls, guards or encrypted tunnels). </w:t>
      </w:r>
    </w:p>
    <w:p w14:paraId="355CEF10" w14:textId="77777777" w:rsidR="00983A5C" w:rsidRPr="002E33C2" w:rsidRDefault="00983A5C" w:rsidP="00983A5C"/>
    <w:p w14:paraId="494C1AAB" w14:textId="77777777" w:rsidR="002E33C2" w:rsidRPr="002E33C2" w:rsidRDefault="00983A5C" w:rsidP="00095BB3">
      <w:pPr>
        <w:numPr>
          <w:ilvl w:val="0"/>
          <w:numId w:val="41"/>
        </w:numPr>
        <w:spacing w:before="120" w:after="60"/>
        <w:contextualSpacing/>
      </w:pPr>
      <w:r w:rsidRPr="002E33C2">
        <w:rPr>
          <w:rFonts w:cs="Arial"/>
        </w:rPr>
        <w:t xml:space="preserve">The </w:t>
      </w:r>
      <w:r w:rsidR="000A772A" w:rsidRPr="002E33C2">
        <w:rPr>
          <w:rFonts w:cs="Arial"/>
        </w:rPr>
        <w:t>Contractor</w:t>
      </w:r>
      <w:r w:rsidRPr="002E33C2">
        <w:rPr>
          <w:rFonts w:cs="Arial"/>
        </w:rPr>
        <w:t xml:space="preserve"> shall encrypt all traffic across the segment of the Wide Area Network (WAN) it manages and no unencrypted Out of Band (OOB) Internet Protocol (IP) traffic will traverse the network.</w:t>
      </w:r>
    </w:p>
    <w:p w14:paraId="07A7F481" w14:textId="77777777" w:rsidR="002E33C2" w:rsidRPr="002E33C2" w:rsidRDefault="002E33C2" w:rsidP="002E33C2">
      <w:pPr>
        <w:ind w:left="360" w:hanging="360"/>
      </w:pPr>
    </w:p>
    <w:p w14:paraId="515BBF4C" w14:textId="77777777" w:rsidR="00983A5C" w:rsidRPr="002E33C2" w:rsidRDefault="00983A5C" w:rsidP="00095BB3">
      <w:pPr>
        <w:numPr>
          <w:ilvl w:val="0"/>
          <w:numId w:val="41"/>
        </w:numPr>
        <w:spacing w:before="120" w:after="60"/>
        <w:contextualSpacing/>
      </w:pPr>
      <w:r w:rsidRPr="002E33C2">
        <w:rPr>
          <w:rFonts w:cs="Arial"/>
        </w:rPr>
        <w:t xml:space="preserve">The </w:t>
      </w:r>
      <w:r w:rsidR="000A772A" w:rsidRPr="002E33C2">
        <w:rPr>
          <w:rFonts w:cs="Arial"/>
        </w:rPr>
        <w:t>Contractor</w:t>
      </w:r>
      <w:r w:rsidRPr="002E33C2">
        <w:rPr>
          <w:rFonts w:cs="Arial"/>
        </w:rPr>
        <w:t xml:space="preserve"> shall ensure tunnel endpoints are routable addresses at each VA operating site.</w:t>
      </w:r>
    </w:p>
    <w:p w14:paraId="47C6968F" w14:textId="77777777" w:rsidR="002E33C2" w:rsidRDefault="002E33C2" w:rsidP="002E33C2">
      <w:pPr>
        <w:ind w:left="360" w:hanging="360"/>
      </w:pPr>
    </w:p>
    <w:p w14:paraId="288ABE86" w14:textId="77777777" w:rsidR="00C46A86" w:rsidRPr="00200A3C" w:rsidRDefault="00983A5C" w:rsidP="00095BB3">
      <w:pPr>
        <w:numPr>
          <w:ilvl w:val="0"/>
          <w:numId w:val="41"/>
        </w:numPr>
        <w:spacing w:before="120" w:after="60"/>
        <w:contextualSpacing/>
        <w:rPr>
          <w:rFonts w:cs="Arial"/>
        </w:rPr>
      </w:pPr>
      <w:r w:rsidRPr="002E33C2">
        <w:rPr>
          <w:rFonts w:cs="Arial"/>
        </w:rPr>
        <w:t xml:space="preserve">The </w:t>
      </w:r>
      <w:r w:rsidR="000A772A" w:rsidRPr="002E33C2">
        <w:rPr>
          <w:rFonts w:cs="Arial"/>
        </w:rPr>
        <w:t>Contractor</w:t>
      </w:r>
      <w:r w:rsidRPr="002E33C2">
        <w:rPr>
          <w:rFonts w:cs="Arial"/>
        </w:rPr>
        <w:t xml:space="preserve"> shall secure access from Local Area Networks (LANs) at co-located sites in accordance with VA TIC Reference Architecture, VA Directive and Handbook 6513, and MOU</w:t>
      </w:r>
      <w:r w:rsidRPr="00200A3C">
        <w:rPr>
          <w:rFonts w:cs="Arial"/>
        </w:rPr>
        <w:t>/ISA process specified in the VA Information Security Knowledge Service</w:t>
      </w:r>
      <w:bookmarkEnd w:id="204"/>
      <w:r w:rsidR="002E33C2">
        <w:rPr>
          <w:rFonts w:cs="Arial"/>
        </w:rPr>
        <w:t>.</w:t>
      </w:r>
    </w:p>
    <w:bookmarkEnd w:id="206"/>
    <w:p w14:paraId="6DBBD499" w14:textId="77777777" w:rsidR="009A5722" w:rsidRDefault="00DA1ABC" w:rsidP="00185903">
      <w:pPr>
        <w:rPr>
          <w:b/>
          <w:sz w:val="28"/>
          <w:szCs w:val="28"/>
          <w:u w:val="single"/>
        </w:rPr>
      </w:pPr>
      <w:r>
        <w:rPr>
          <w:sz w:val="28"/>
          <w:szCs w:val="28"/>
          <w:u w:val="single"/>
        </w:rPr>
        <w:br w:type="page"/>
      </w:r>
    </w:p>
    <w:p w14:paraId="1A8273D2" w14:textId="77777777" w:rsidR="00F63DB9" w:rsidRPr="00C6318F" w:rsidRDefault="00F63DB9" w:rsidP="005A1B57">
      <w:pPr>
        <w:pStyle w:val="NoSpacing"/>
      </w:pPr>
    </w:p>
    <w:p w14:paraId="53E0609C" w14:textId="77777777" w:rsidR="00E35163" w:rsidRDefault="00E35163" w:rsidP="005A1B57">
      <w:pPr>
        <w:pStyle w:val="NoSpacing"/>
      </w:pPr>
    </w:p>
    <w:p w14:paraId="61E7187C" w14:textId="77777777" w:rsidR="00F63DB9" w:rsidRPr="00234E99" w:rsidRDefault="00F63DB9" w:rsidP="005A1B57">
      <w:pPr>
        <w:pStyle w:val="Title"/>
        <w:rPr>
          <w:b w:val="0"/>
          <w:sz w:val="24"/>
          <w:szCs w:val="24"/>
          <w:u w:val="single"/>
        </w:rPr>
      </w:pPr>
      <w:bookmarkStart w:id="207" w:name="_Ref254785284"/>
      <w:bookmarkStart w:id="208" w:name="_Ref254785291"/>
      <w:r w:rsidRPr="00234E99">
        <w:rPr>
          <w:sz w:val="24"/>
          <w:szCs w:val="24"/>
          <w:u w:val="single"/>
        </w:rPr>
        <w:t>SCHEDULE FOR DELIVERABLES</w:t>
      </w:r>
      <w:bookmarkEnd w:id="207"/>
      <w:bookmarkEnd w:id="208"/>
    </w:p>
    <w:p w14:paraId="79A348C0" w14:textId="77777777" w:rsidR="00F63DB9" w:rsidRPr="00D13E0C" w:rsidRDefault="00F63DB9" w:rsidP="005A1B57">
      <w:pPr>
        <w:pStyle w:val="NoSpacing"/>
      </w:pPr>
    </w:p>
    <w:p w14:paraId="7153A2D5" w14:textId="77777777" w:rsidR="00DB1FCC" w:rsidRPr="00BA21B9" w:rsidRDefault="00DB1FCC" w:rsidP="00F63DB9">
      <w:pPr>
        <w:rPr>
          <w:rFonts w:cs="Arial"/>
          <w:b/>
          <w:i/>
          <w:color w:val="0070C0"/>
        </w:rPr>
      </w:pPr>
    </w:p>
    <w:p w14:paraId="399579BD" w14:textId="77777777" w:rsidR="00F63DB9" w:rsidRPr="00D13E0C" w:rsidRDefault="00F63DB9" w:rsidP="00F63DB9">
      <w:pPr>
        <w:rPr>
          <w:rFonts w:cs="Arial"/>
        </w:rPr>
      </w:pPr>
    </w:p>
    <w:tbl>
      <w:tblPr>
        <w:tblStyle w:val="TableGrid"/>
        <w:tblW w:w="10080" w:type="dxa"/>
        <w:tblLayout w:type="fixed"/>
        <w:tblLook w:val="0020" w:firstRow="1" w:lastRow="0" w:firstColumn="0" w:lastColumn="0" w:noHBand="0" w:noVBand="0"/>
        <w:tblCaption w:val="Scehdule For Deliverables"/>
        <w:tblDescription w:val="the Deliverables Table indicating the Section Number of the Task, the Deliverable Identification Letter, and the Description of the Deliverable being referenced"/>
      </w:tblPr>
      <w:tblGrid>
        <w:gridCol w:w="828"/>
        <w:gridCol w:w="1692"/>
        <w:gridCol w:w="7560"/>
      </w:tblGrid>
      <w:tr w:rsidR="00FA2400" w:rsidRPr="009B1058" w14:paraId="1FD1ACDB" w14:textId="77777777" w:rsidTr="72EC0494">
        <w:trPr>
          <w:cantSplit/>
          <w:tblHeader/>
        </w:trPr>
        <w:tc>
          <w:tcPr>
            <w:tcW w:w="828" w:type="dxa"/>
          </w:tcPr>
          <w:p w14:paraId="366C2B04" w14:textId="77777777" w:rsidR="00FA2400" w:rsidRPr="005A1B57" w:rsidRDefault="00FA2400" w:rsidP="00680DE5">
            <w:pPr>
              <w:rPr>
                <w:rStyle w:val="Strong"/>
                <w:sz w:val="22"/>
                <w:szCs w:val="22"/>
              </w:rPr>
            </w:pPr>
            <w:r w:rsidRPr="005A1B57">
              <w:rPr>
                <w:rStyle w:val="Strong"/>
                <w:sz w:val="22"/>
                <w:szCs w:val="22"/>
              </w:rPr>
              <w:t>Task</w:t>
            </w:r>
          </w:p>
        </w:tc>
        <w:tc>
          <w:tcPr>
            <w:tcW w:w="1692" w:type="dxa"/>
          </w:tcPr>
          <w:p w14:paraId="6EBB0CBF" w14:textId="77777777" w:rsidR="00FA2400" w:rsidRPr="005A1B57" w:rsidRDefault="00FA2400" w:rsidP="00F63DB9">
            <w:pPr>
              <w:rPr>
                <w:rStyle w:val="Strong"/>
                <w:sz w:val="22"/>
                <w:szCs w:val="22"/>
              </w:rPr>
            </w:pPr>
            <w:r w:rsidRPr="005A1B57">
              <w:rPr>
                <w:rStyle w:val="Strong"/>
                <w:sz w:val="22"/>
                <w:szCs w:val="22"/>
              </w:rPr>
              <w:t xml:space="preserve">Deliverable ID </w:t>
            </w:r>
          </w:p>
        </w:tc>
        <w:tc>
          <w:tcPr>
            <w:tcW w:w="7560" w:type="dxa"/>
          </w:tcPr>
          <w:p w14:paraId="18E4E27E" w14:textId="77777777" w:rsidR="00FA2400" w:rsidRPr="005A1B57" w:rsidRDefault="00FA2400" w:rsidP="00F63DB9">
            <w:pPr>
              <w:rPr>
                <w:rStyle w:val="Strong"/>
                <w:sz w:val="22"/>
                <w:szCs w:val="22"/>
              </w:rPr>
            </w:pPr>
            <w:r w:rsidRPr="005A1B57">
              <w:rPr>
                <w:rStyle w:val="Strong"/>
                <w:sz w:val="22"/>
                <w:szCs w:val="22"/>
              </w:rPr>
              <w:t>Deliverable Description</w:t>
            </w:r>
          </w:p>
        </w:tc>
      </w:tr>
      <w:tr w:rsidR="00C71FC1" w:rsidRPr="009B1058" w14:paraId="7E6B4224" w14:textId="77777777" w:rsidTr="72EC0494">
        <w:trPr>
          <w:cantSplit/>
          <w:trHeight w:val="1502"/>
        </w:trPr>
        <w:tc>
          <w:tcPr>
            <w:tcW w:w="828" w:type="dxa"/>
          </w:tcPr>
          <w:p w14:paraId="49E1000F" w14:textId="77777777" w:rsidR="00C71FC1" w:rsidRPr="009B1058" w:rsidRDefault="00C71FC1" w:rsidP="00C71FC1">
            <w:pPr>
              <w:pStyle w:val="Salutation"/>
              <w:jc w:val="left"/>
              <w:rPr>
                <w:rFonts w:cs="Arial"/>
                <w:kern w:val="0"/>
                <w:sz w:val="20"/>
              </w:rPr>
            </w:pPr>
            <w:r>
              <w:rPr>
                <w:rFonts w:cs="Arial"/>
                <w:kern w:val="0"/>
                <w:sz w:val="20"/>
              </w:rPr>
              <w:t>5.1.1</w:t>
            </w:r>
          </w:p>
        </w:tc>
        <w:tc>
          <w:tcPr>
            <w:tcW w:w="1692" w:type="dxa"/>
          </w:tcPr>
          <w:p w14:paraId="57CC299F" w14:textId="77777777" w:rsidR="00C71FC1" w:rsidRPr="009B1058" w:rsidRDefault="00C71FC1" w:rsidP="00C71FC1">
            <w:pPr>
              <w:pStyle w:val="Salutation"/>
              <w:jc w:val="left"/>
              <w:rPr>
                <w:rFonts w:cs="Arial"/>
                <w:kern w:val="0"/>
                <w:sz w:val="20"/>
              </w:rPr>
            </w:pPr>
            <w:r>
              <w:rPr>
                <w:rFonts w:cs="Arial"/>
                <w:kern w:val="0"/>
                <w:sz w:val="20"/>
              </w:rPr>
              <w:t>A</w:t>
            </w:r>
          </w:p>
        </w:tc>
        <w:tc>
          <w:tcPr>
            <w:tcW w:w="7560" w:type="dxa"/>
          </w:tcPr>
          <w:p w14:paraId="4E65A15C" w14:textId="77777777" w:rsidR="00C71FC1" w:rsidRPr="007F3D1A" w:rsidRDefault="00C71FC1" w:rsidP="00C71FC1">
            <w:pPr>
              <w:rPr>
                <w:rStyle w:val="Emphasis"/>
                <w:i w:val="0"/>
                <w:iCs w:val="0"/>
                <w:color w:val="auto"/>
                <w:sz w:val="20"/>
                <w:szCs w:val="20"/>
              </w:rPr>
            </w:pPr>
            <w:r>
              <w:rPr>
                <w:rStyle w:val="Emphasis"/>
                <w:i w:val="0"/>
                <w:iCs w:val="0"/>
                <w:color w:val="auto"/>
                <w:sz w:val="20"/>
                <w:szCs w:val="20"/>
              </w:rPr>
              <w:t>Kickoff</w:t>
            </w:r>
            <w:r w:rsidR="00C07E3D">
              <w:rPr>
                <w:rStyle w:val="Emphasis"/>
                <w:i w:val="0"/>
                <w:iCs w:val="0"/>
                <w:color w:val="auto"/>
                <w:sz w:val="20"/>
                <w:szCs w:val="20"/>
              </w:rPr>
              <w:t xml:space="preserve"> Meeting Agenda</w:t>
            </w:r>
            <w:r>
              <w:rPr>
                <w:rStyle w:val="Emphasis"/>
                <w:i w:val="0"/>
                <w:iCs w:val="0"/>
                <w:color w:val="auto"/>
                <w:sz w:val="20"/>
                <w:szCs w:val="20"/>
              </w:rPr>
              <w:t xml:space="preserve"> </w:t>
            </w:r>
          </w:p>
          <w:p w14:paraId="2BEC3624"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r w:rsidR="00283BEB">
              <w:rPr>
                <w:rStyle w:val="Emphasis"/>
                <w:b w:val="0"/>
                <w:bCs/>
                <w:i w:val="0"/>
                <w:iCs w:val="0"/>
                <w:color w:val="auto"/>
              </w:rPr>
              <w:t xml:space="preserve">no later than </w:t>
            </w:r>
            <w:r w:rsidR="007A2DA8">
              <w:rPr>
                <w:rStyle w:val="Emphasis"/>
                <w:b w:val="0"/>
                <w:bCs/>
                <w:i w:val="0"/>
                <w:iCs w:val="0"/>
                <w:color w:val="auto"/>
              </w:rPr>
              <w:t xml:space="preserve">5 </w:t>
            </w:r>
            <w:r w:rsidR="009840C7">
              <w:rPr>
                <w:rStyle w:val="Emphasis"/>
                <w:b w:val="0"/>
                <w:bCs/>
                <w:i w:val="0"/>
                <w:iCs w:val="0"/>
                <w:color w:val="auto"/>
              </w:rPr>
              <w:t xml:space="preserve">calendar </w:t>
            </w:r>
            <w:r w:rsidR="007A2DA8">
              <w:rPr>
                <w:rStyle w:val="Emphasis"/>
                <w:b w:val="0"/>
                <w:bCs/>
                <w:i w:val="0"/>
                <w:iCs w:val="0"/>
                <w:color w:val="auto"/>
              </w:rPr>
              <w:t>days prior to kickoff meeting</w:t>
            </w:r>
          </w:p>
          <w:p w14:paraId="1FE5D640"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4F59208D"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2942B01E" w14:textId="77777777" w:rsidR="00C71FC1" w:rsidRPr="009B1058" w:rsidRDefault="00C71FC1" w:rsidP="00C71FC1">
            <w:pPr>
              <w:rPr>
                <w:rFonts w:cs="Arial"/>
                <w:sz w:val="20"/>
                <w:szCs w:val="20"/>
                <w:u w:val="single"/>
              </w:rPr>
            </w:pPr>
            <w:r w:rsidRPr="007F3D1A">
              <w:rPr>
                <w:rStyle w:val="Emphasis"/>
                <w:b w:val="0"/>
                <w:bCs/>
                <w:i w:val="0"/>
                <w:iCs w:val="0"/>
                <w:color w:val="auto"/>
              </w:rPr>
              <w:t xml:space="preserve">Acceptance: Destination </w:t>
            </w:r>
          </w:p>
        </w:tc>
      </w:tr>
      <w:tr w:rsidR="00C71FC1" w:rsidRPr="009B1058" w14:paraId="0038C04C" w14:textId="77777777" w:rsidTr="72EC0494">
        <w:trPr>
          <w:cantSplit/>
          <w:trHeight w:val="413"/>
        </w:trPr>
        <w:tc>
          <w:tcPr>
            <w:tcW w:w="828" w:type="dxa"/>
          </w:tcPr>
          <w:p w14:paraId="73D557B6" w14:textId="77777777" w:rsidR="00C71FC1" w:rsidRPr="009B1058" w:rsidRDefault="00C71FC1" w:rsidP="00C71FC1">
            <w:pPr>
              <w:pStyle w:val="Salutation"/>
              <w:jc w:val="left"/>
              <w:rPr>
                <w:rFonts w:cs="Arial"/>
                <w:kern w:val="0"/>
                <w:sz w:val="20"/>
              </w:rPr>
            </w:pPr>
            <w:r>
              <w:rPr>
                <w:rFonts w:cs="Arial"/>
                <w:kern w:val="0"/>
                <w:sz w:val="20"/>
              </w:rPr>
              <w:t>5.1.1</w:t>
            </w:r>
          </w:p>
        </w:tc>
        <w:tc>
          <w:tcPr>
            <w:tcW w:w="1692" w:type="dxa"/>
          </w:tcPr>
          <w:p w14:paraId="5A92CC0A" w14:textId="77777777" w:rsidR="00C71FC1" w:rsidRPr="009B1058" w:rsidRDefault="00C71FC1" w:rsidP="00C71FC1">
            <w:pPr>
              <w:pStyle w:val="Salutation"/>
              <w:jc w:val="left"/>
              <w:rPr>
                <w:rFonts w:cs="Arial"/>
                <w:kern w:val="0"/>
                <w:sz w:val="20"/>
              </w:rPr>
            </w:pPr>
            <w:r>
              <w:rPr>
                <w:rFonts w:cs="Arial"/>
                <w:kern w:val="0"/>
                <w:sz w:val="20"/>
              </w:rPr>
              <w:t>B</w:t>
            </w:r>
          </w:p>
        </w:tc>
        <w:tc>
          <w:tcPr>
            <w:tcW w:w="7560" w:type="dxa"/>
          </w:tcPr>
          <w:p w14:paraId="4CAA7D44" w14:textId="77777777" w:rsidR="00C71FC1" w:rsidRPr="007F3D1A" w:rsidRDefault="00C07E3D" w:rsidP="00C71FC1">
            <w:pPr>
              <w:rPr>
                <w:rStyle w:val="Emphasis"/>
                <w:i w:val="0"/>
                <w:iCs w:val="0"/>
                <w:color w:val="auto"/>
                <w:sz w:val="20"/>
                <w:szCs w:val="20"/>
              </w:rPr>
            </w:pPr>
            <w:r>
              <w:rPr>
                <w:rStyle w:val="Emphasis"/>
                <w:i w:val="0"/>
                <w:iCs w:val="0"/>
                <w:color w:val="auto"/>
                <w:sz w:val="20"/>
                <w:szCs w:val="20"/>
              </w:rPr>
              <w:t>Kickoff Meting Minutes</w:t>
            </w:r>
          </w:p>
          <w:p w14:paraId="4394672E"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r w:rsidR="009840C7">
              <w:rPr>
                <w:rStyle w:val="Emphasis"/>
                <w:b w:val="0"/>
                <w:bCs/>
                <w:i w:val="0"/>
                <w:iCs w:val="0"/>
                <w:color w:val="auto"/>
              </w:rPr>
              <w:t xml:space="preserve">NLT 5 </w:t>
            </w:r>
            <w:r w:rsidR="005C3C96">
              <w:rPr>
                <w:rStyle w:val="Emphasis"/>
                <w:b w:val="0"/>
                <w:bCs/>
                <w:i w:val="0"/>
                <w:iCs w:val="0"/>
                <w:color w:val="auto"/>
              </w:rPr>
              <w:t>business days after the kickoff meeting</w:t>
            </w:r>
          </w:p>
          <w:p w14:paraId="2F472282"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5703A40D"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41B963DC" w14:textId="77777777" w:rsidR="00C71FC1" w:rsidRPr="009B1058" w:rsidRDefault="00C71FC1" w:rsidP="00C71FC1">
            <w:pPr>
              <w:rPr>
                <w:rFonts w:cs="Arial"/>
                <w:sz w:val="20"/>
                <w:szCs w:val="20"/>
              </w:rPr>
            </w:pPr>
            <w:r w:rsidRPr="007F3D1A">
              <w:rPr>
                <w:rStyle w:val="Emphasis"/>
                <w:b w:val="0"/>
                <w:bCs/>
                <w:i w:val="0"/>
                <w:iCs w:val="0"/>
                <w:color w:val="auto"/>
              </w:rPr>
              <w:t xml:space="preserve">Acceptance: Destination </w:t>
            </w:r>
          </w:p>
        </w:tc>
      </w:tr>
      <w:tr w:rsidR="00C71FC1" w:rsidRPr="009B1058" w14:paraId="5DEA97B4" w14:textId="77777777" w:rsidTr="72EC0494">
        <w:trPr>
          <w:cantSplit/>
          <w:trHeight w:val="1223"/>
        </w:trPr>
        <w:tc>
          <w:tcPr>
            <w:tcW w:w="828" w:type="dxa"/>
          </w:tcPr>
          <w:p w14:paraId="1C35E121" w14:textId="77777777" w:rsidR="00C71FC1" w:rsidRPr="00C71FC1" w:rsidRDefault="00C71FC1" w:rsidP="00C71FC1">
            <w:pPr>
              <w:pStyle w:val="Salutation"/>
              <w:jc w:val="left"/>
              <w:rPr>
                <w:rStyle w:val="Emphasis"/>
                <w:b w:val="0"/>
                <w:i w:val="0"/>
                <w:iCs w:val="0"/>
                <w:color w:val="auto"/>
                <w:sz w:val="20"/>
              </w:rPr>
            </w:pPr>
            <w:bookmarkStart w:id="209" w:name="_Hlk206664246"/>
            <w:r w:rsidRPr="00C71FC1">
              <w:rPr>
                <w:rStyle w:val="Emphasis"/>
                <w:b w:val="0"/>
                <w:i w:val="0"/>
                <w:iCs w:val="0"/>
                <w:color w:val="auto"/>
                <w:sz w:val="20"/>
              </w:rPr>
              <w:t>5.1.2</w:t>
            </w:r>
          </w:p>
        </w:tc>
        <w:tc>
          <w:tcPr>
            <w:tcW w:w="1692" w:type="dxa"/>
          </w:tcPr>
          <w:p w14:paraId="5A0A6756" w14:textId="77777777" w:rsidR="00C71FC1" w:rsidRPr="00C71FC1" w:rsidRDefault="00C71FC1" w:rsidP="00C71FC1">
            <w:pPr>
              <w:pStyle w:val="Salutation"/>
              <w:jc w:val="left"/>
              <w:rPr>
                <w:rStyle w:val="Emphasis"/>
                <w:b w:val="0"/>
                <w:i w:val="0"/>
                <w:iCs w:val="0"/>
                <w:color w:val="auto"/>
                <w:sz w:val="20"/>
              </w:rPr>
            </w:pPr>
            <w:r w:rsidRPr="00C71FC1">
              <w:rPr>
                <w:rStyle w:val="Emphasis"/>
                <w:b w:val="0"/>
                <w:i w:val="0"/>
                <w:iCs w:val="0"/>
                <w:color w:val="auto"/>
                <w:sz w:val="20"/>
              </w:rPr>
              <w:t>A</w:t>
            </w:r>
          </w:p>
        </w:tc>
        <w:tc>
          <w:tcPr>
            <w:tcW w:w="7560" w:type="dxa"/>
          </w:tcPr>
          <w:p w14:paraId="5C2B26E2" w14:textId="77777777" w:rsidR="00C71FC1" w:rsidRPr="007F3D1A" w:rsidRDefault="00FC248F" w:rsidP="00C71FC1">
            <w:pPr>
              <w:rPr>
                <w:rStyle w:val="Emphasis"/>
                <w:i w:val="0"/>
                <w:iCs w:val="0"/>
                <w:color w:val="auto"/>
                <w:sz w:val="20"/>
                <w:szCs w:val="20"/>
              </w:rPr>
            </w:pPr>
            <w:r>
              <w:rPr>
                <w:rStyle w:val="Emphasis"/>
                <w:i w:val="0"/>
                <w:iCs w:val="0"/>
                <w:color w:val="auto"/>
                <w:sz w:val="20"/>
                <w:szCs w:val="20"/>
              </w:rPr>
              <w:t>Transition Plan</w:t>
            </w:r>
          </w:p>
          <w:p w14:paraId="7E7F815E"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r w:rsidR="008F7ADE">
              <w:rPr>
                <w:rStyle w:val="Emphasis"/>
                <w:b w:val="0"/>
                <w:bCs/>
                <w:i w:val="0"/>
                <w:iCs w:val="0"/>
                <w:color w:val="auto"/>
              </w:rPr>
              <w:t xml:space="preserve">10 days </w:t>
            </w:r>
            <w:r w:rsidR="00FE0526">
              <w:rPr>
                <w:rStyle w:val="Emphasis"/>
                <w:b w:val="0"/>
                <w:bCs/>
                <w:i w:val="0"/>
                <w:iCs w:val="0"/>
                <w:color w:val="auto"/>
              </w:rPr>
              <w:t>ARO</w:t>
            </w:r>
          </w:p>
          <w:p w14:paraId="7C92E81C"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2ADF68D8"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57C5E4E2" w14:textId="77777777" w:rsidR="00C71FC1" w:rsidRPr="00C71FC1" w:rsidRDefault="00C71FC1" w:rsidP="00C71FC1">
            <w:pPr>
              <w:pStyle w:val="CommentText"/>
              <w:rPr>
                <w:rStyle w:val="Emphasis"/>
                <w:i w:val="0"/>
                <w:iCs w:val="0"/>
                <w:color w:val="auto"/>
              </w:rPr>
            </w:pPr>
            <w:r w:rsidRPr="007F3D1A">
              <w:rPr>
                <w:rStyle w:val="Emphasis"/>
                <w:b w:val="0"/>
                <w:bCs/>
                <w:i w:val="0"/>
                <w:iCs w:val="0"/>
                <w:color w:val="auto"/>
              </w:rPr>
              <w:t xml:space="preserve">Acceptance: Destination </w:t>
            </w:r>
          </w:p>
        </w:tc>
      </w:tr>
      <w:bookmarkEnd w:id="209"/>
      <w:tr w:rsidR="00C71FC1" w:rsidRPr="009B1058" w14:paraId="6856C9CD" w14:textId="77777777" w:rsidTr="72EC0494">
        <w:trPr>
          <w:cantSplit/>
          <w:trHeight w:val="1223"/>
        </w:trPr>
        <w:tc>
          <w:tcPr>
            <w:tcW w:w="828" w:type="dxa"/>
          </w:tcPr>
          <w:p w14:paraId="0BCAB9EC" w14:textId="77777777" w:rsidR="00C71FC1" w:rsidRPr="00640347" w:rsidRDefault="00C71FC1" w:rsidP="00C71FC1">
            <w:pPr>
              <w:pStyle w:val="Salutation"/>
              <w:jc w:val="left"/>
              <w:rPr>
                <w:rStyle w:val="Emphasis"/>
                <w:b w:val="0"/>
                <w:sz w:val="20"/>
              </w:rPr>
            </w:pPr>
            <w:r>
              <w:rPr>
                <w:rFonts w:cs="Arial"/>
                <w:kern w:val="0"/>
                <w:sz w:val="20"/>
              </w:rPr>
              <w:fldChar w:fldCharType="begin"/>
            </w:r>
            <w:r>
              <w:rPr>
                <w:rFonts w:cs="Arial"/>
                <w:kern w:val="0"/>
                <w:sz w:val="20"/>
              </w:rPr>
              <w:instrText xml:space="preserve"> REF _Ref259632988 \r \h  \* MERGEFORMAT </w:instrText>
            </w:r>
            <w:r>
              <w:rPr>
                <w:rFonts w:cs="Arial"/>
                <w:kern w:val="0"/>
                <w:sz w:val="20"/>
              </w:rPr>
            </w:r>
            <w:r>
              <w:rPr>
                <w:rFonts w:cs="Arial"/>
                <w:kern w:val="0"/>
                <w:sz w:val="20"/>
              </w:rPr>
              <w:fldChar w:fldCharType="separate"/>
            </w:r>
            <w:r>
              <w:rPr>
                <w:rFonts w:cs="Arial"/>
                <w:kern w:val="0"/>
                <w:sz w:val="20"/>
              </w:rPr>
              <w:t>5.1</w:t>
            </w:r>
            <w:r>
              <w:rPr>
                <w:rFonts w:cs="Arial"/>
                <w:kern w:val="0"/>
                <w:sz w:val="20"/>
              </w:rPr>
              <w:fldChar w:fldCharType="end"/>
            </w:r>
            <w:r>
              <w:rPr>
                <w:rFonts w:cs="Arial"/>
                <w:kern w:val="0"/>
                <w:sz w:val="20"/>
              </w:rPr>
              <w:t>.3</w:t>
            </w:r>
          </w:p>
        </w:tc>
        <w:tc>
          <w:tcPr>
            <w:tcW w:w="1692" w:type="dxa"/>
          </w:tcPr>
          <w:p w14:paraId="7B4B4AED" w14:textId="77777777" w:rsidR="00C71FC1" w:rsidRPr="009B1058" w:rsidRDefault="00C71FC1" w:rsidP="00C71FC1">
            <w:pPr>
              <w:rPr>
                <w:rFonts w:cs="Arial"/>
                <w:sz w:val="20"/>
                <w:szCs w:val="20"/>
              </w:rPr>
            </w:pPr>
            <w:r w:rsidRPr="009B1058">
              <w:rPr>
                <w:rFonts w:cs="Arial"/>
                <w:sz w:val="20"/>
                <w:szCs w:val="20"/>
              </w:rPr>
              <w:t>A</w:t>
            </w:r>
          </w:p>
          <w:p w14:paraId="12866F25" w14:textId="77777777" w:rsidR="00C71FC1" w:rsidRPr="00640347" w:rsidRDefault="00C71FC1" w:rsidP="00C71FC1">
            <w:pPr>
              <w:pStyle w:val="Salutation"/>
              <w:jc w:val="left"/>
              <w:rPr>
                <w:rStyle w:val="Emphasis"/>
                <w:b w:val="0"/>
                <w:sz w:val="20"/>
              </w:rPr>
            </w:pPr>
          </w:p>
        </w:tc>
        <w:tc>
          <w:tcPr>
            <w:tcW w:w="7560" w:type="dxa"/>
          </w:tcPr>
          <w:p w14:paraId="4A629A75" w14:textId="77777777" w:rsidR="00C71FC1" w:rsidRPr="00640347" w:rsidRDefault="00C71FC1" w:rsidP="00C71FC1">
            <w:pPr>
              <w:rPr>
                <w:rStyle w:val="Strong"/>
                <w:sz w:val="20"/>
                <w:szCs w:val="20"/>
              </w:rPr>
            </w:pPr>
            <w:r w:rsidRPr="00640347">
              <w:rPr>
                <w:rStyle w:val="Strong"/>
                <w:sz w:val="20"/>
                <w:szCs w:val="20"/>
              </w:rPr>
              <w:t>Contractor Project Management Plan</w:t>
            </w:r>
          </w:p>
          <w:p w14:paraId="43CC674D" w14:textId="77777777" w:rsidR="00C71FC1" w:rsidRDefault="00C71FC1" w:rsidP="00C71FC1">
            <w:pPr>
              <w:rPr>
                <w:rFonts w:cs="Arial"/>
                <w:sz w:val="20"/>
                <w:szCs w:val="20"/>
              </w:rPr>
            </w:pPr>
            <w:r>
              <w:rPr>
                <w:rFonts w:cs="Arial"/>
                <w:sz w:val="20"/>
                <w:szCs w:val="20"/>
              </w:rPr>
              <w:t xml:space="preserve">Due </w:t>
            </w:r>
            <w:r w:rsidRPr="009B1058">
              <w:rPr>
                <w:rFonts w:cs="Arial"/>
                <w:sz w:val="20"/>
                <w:szCs w:val="20"/>
              </w:rPr>
              <w:t>30 days after contract (DAC) and updated monthly thereafter</w:t>
            </w:r>
            <w:r>
              <w:rPr>
                <w:rFonts w:cs="Arial"/>
                <w:sz w:val="20"/>
                <w:szCs w:val="20"/>
              </w:rPr>
              <w:t>.</w:t>
            </w:r>
          </w:p>
          <w:p w14:paraId="13A3C4ED" w14:textId="77777777" w:rsidR="00C71FC1" w:rsidRDefault="00C71FC1" w:rsidP="00C71FC1">
            <w:pPr>
              <w:rPr>
                <w:rFonts w:cs="Arial"/>
                <w:sz w:val="20"/>
                <w:szCs w:val="20"/>
              </w:rPr>
            </w:pPr>
            <w:r>
              <w:rPr>
                <w:rFonts w:cs="Arial"/>
                <w:sz w:val="20"/>
                <w:szCs w:val="20"/>
              </w:rPr>
              <w:t xml:space="preserve">Electronic submission to:  VA PM, </w:t>
            </w:r>
            <w:r w:rsidR="00D0253A" w:rsidRPr="00D0253A">
              <w:rPr>
                <w:rFonts w:cs="Arial"/>
                <w:sz w:val="20"/>
                <w:szCs w:val="20"/>
              </w:rPr>
              <w:t>Mobility National COR Team</w:t>
            </w:r>
            <w:r>
              <w:rPr>
                <w:rFonts w:cs="Arial"/>
                <w:sz w:val="20"/>
                <w:szCs w:val="20"/>
              </w:rPr>
              <w:t>, CO.</w:t>
            </w:r>
          </w:p>
          <w:p w14:paraId="0CC6644F" w14:textId="77777777" w:rsidR="00C71FC1" w:rsidRDefault="00C71FC1" w:rsidP="00C71FC1">
            <w:pPr>
              <w:rPr>
                <w:rFonts w:cs="Arial"/>
                <w:sz w:val="20"/>
                <w:szCs w:val="20"/>
              </w:rPr>
            </w:pPr>
            <w:r w:rsidRPr="009B1058">
              <w:rPr>
                <w:rFonts w:cs="Arial"/>
                <w:sz w:val="20"/>
                <w:szCs w:val="20"/>
              </w:rPr>
              <w:t>Inspection</w:t>
            </w:r>
            <w:r>
              <w:rPr>
                <w:rFonts w:cs="Arial"/>
                <w:sz w:val="20"/>
                <w:szCs w:val="20"/>
              </w:rPr>
              <w:t>: D</w:t>
            </w:r>
            <w:r w:rsidRPr="009B1058">
              <w:rPr>
                <w:rFonts w:cs="Arial"/>
                <w:sz w:val="20"/>
                <w:szCs w:val="20"/>
              </w:rPr>
              <w:t>estination</w:t>
            </w:r>
          </w:p>
          <w:p w14:paraId="3202E49F" w14:textId="77777777" w:rsidR="00C71FC1" w:rsidRDefault="00C71FC1" w:rsidP="00C71FC1">
            <w:pPr>
              <w:rPr>
                <w:rFonts w:cs="Arial"/>
                <w:sz w:val="20"/>
                <w:szCs w:val="20"/>
              </w:rPr>
            </w:pPr>
            <w:r>
              <w:rPr>
                <w:rFonts w:cs="Arial"/>
                <w:sz w:val="20"/>
                <w:szCs w:val="20"/>
              </w:rPr>
              <w:t>Acceptance: Destination</w:t>
            </w:r>
          </w:p>
          <w:p w14:paraId="34096AE6" w14:textId="77777777" w:rsidR="00C71FC1" w:rsidRPr="007919D8" w:rsidRDefault="00C71FC1" w:rsidP="00C71FC1">
            <w:pPr>
              <w:rPr>
                <w:rStyle w:val="Emphasis"/>
                <w:sz w:val="20"/>
                <w:szCs w:val="20"/>
              </w:rPr>
            </w:pPr>
          </w:p>
        </w:tc>
      </w:tr>
      <w:tr w:rsidR="00C71FC1" w:rsidRPr="009B1058" w14:paraId="5E384823" w14:textId="77777777" w:rsidTr="72EC0494">
        <w:trPr>
          <w:cantSplit/>
          <w:trHeight w:val="413"/>
        </w:trPr>
        <w:tc>
          <w:tcPr>
            <w:tcW w:w="828" w:type="dxa"/>
          </w:tcPr>
          <w:p w14:paraId="6488ABEA" w14:textId="77777777" w:rsidR="00C71FC1" w:rsidRPr="00640347" w:rsidRDefault="00C71FC1" w:rsidP="00C71FC1">
            <w:pPr>
              <w:pStyle w:val="Salutation"/>
              <w:jc w:val="left"/>
              <w:rPr>
                <w:rStyle w:val="Emphasis"/>
                <w:b w:val="0"/>
                <w:sz w:val="20"/>
              </w:rPr>
            </w:pPr>
            <w:r>
              <w:rPr>
                <w:rFonts w:cs="Arial"/>
                <w:kern w:val="0"/>
                <w:sz w:val="20"/>
              </w:rPr>
              <w:t>5.1.4</w:t>
            </w:r>
          </w:p>
        </w:tc>
        <w:tc>
          <w:tcPr>
            <w:tcW w:w="1692" w:type="dxa"/>
          </w:tcPr>
          <w:p w14:paraId="6A38262B" w14:textId="77777777" w:rsidR="00C71FC1" w:rsidRPr="00640347" w:rsidRDefault="00C71FC1" w:rsidP="00C71FC1">
            <w:pPr>
              <w:pStyle w:val="Salutation"/>
              <w:jc w:val="left"/>
              <w:rPr>
                <w:rStyle w:val="Emphasis"/>
                <w:b w:val="0"/>
                <w:sz w:val="20"/>
              </w:rPr>
            </w:pPr>
            <w:r w:rsidRPr="009B1058">
              <w:rPr>
                <w:rFonts w:cs="Arial"/>
                <w:kern w:val="0"/>
                <w:sz w:val="20"/>
              </w:rPr>
              <w:t>A</w:t>
            </w:r>
          </w:p>
        </w:tc>
        <w:tc>
          <w:tcPr>
            <w:tcW w:w="7560" w:type="dxa"/>
          </w:tcPr>
          <w:p w14:paraId="071D2A9F" w14:textId="77777777" w:rsidR="00C71FC1" w:rsidRPr="00640347" w:rsidRDefault="00C71FC1" w:rsidP="00C71FC1">
            <w:pPr>
              <w:rPr>
                <w:rFonts w:cs="Arial"/>
                <w:sz w:val="20"/>
                <w:szCs w:val="20"/>
              </w:rPr>
            </w:pPr>
            <w:r w:rsidRPr="00615628">
              <w:rPr>
                <w:rStyle w:val="Emphasis"/>
                <w:i w:val="0"/>
                <w:iCs w:val="0"/>
                <w:color w:val="auto"/>
                <w:sz w:val="20"/>
                <w:szCs w:val="20"/>
              </w:rPr>
              <w:t>Monthly</w:t>
            </w:r>
            <w:r w:rsidRPr="00640347">
              <w:rPr>
                <w:rStyle w:val="Strong"/>
                <w:sz w:val="20"/>
                <w:szCs w:val="20"/>
              </w:rPr>
              <w:t xml:space="preserve"> Progress Report</w:t>
            </w:r>
          </w:p>
          <w:p w14:paraId="04F8D7ED" w14:textId="77777777" w:rsidR="00C71FC1" w:rsidRDefault="00C71FC1" w:rsidP="00C71FC1">
            <w:pPr>
              <w:rPr>
                <w:rFonts w:cs="Arial"/>
                <w:sz w:val="20"/>
                <w:szCs w:val="20"/>
              </w:rPr>
            </w:pPr>
            <w:proofErr w:type="gramStart"/>
            <w:r w:rsidRPr="009B1058">
              <w:rPr>
                <w:rFonts w:cs="Arial"/>
                <w:sz w:val="20"/>
                <w:szCs w:val="20"/>
              </w:rPr>
              <w:t>Due</w:t>
            </w:r>
            <w:proofErr w:type="gramEnd"/>
            <w:r w:rsidRPr="009B1058">
              <w:rPr>
                <w:rFonts w:cs="Arial"/>
                <w:sz w:val="20"/>
                <w:szCs w:val="20"/>
              </w:rPr>
              <w:t xml:space="preserve"> the fifth day of each month throughout the period of performance (</w:t>
            </w:r>
            <w:proofErr w:type="spellStart"/>
            <w:r w:rsidRPr="009B1058">
              <w:rPr>
                <w:rFonts w:cs="Arial"/>
                <w:sz w:val="20"/>
                <w:szCs w:val="20"/>
              </w:rPr>
              <w:t>PoP</w:t>
            </w:r>
            <w:proofErr w:type="spellEnd"/>
            <w:r w:rsidRPr="009B1058">
              <w:rPr>
                <w:rFonts w:cs="Arial"/>
                <w:sz w:val="20"/>
                <w:szCs w:val="20"/>
              </w:rPr>
              <w:t>)</w:t>
            </w:r>
            <w:r>
              <w:rPr>
                <w:rFonts w:cs="Arial"/>
                <w:sz w:val="20"/>
                <w:szCs w:val="20"/>
              </w:rPr>
              <w:t>.</w:t>
            </w:r>
          </w:p>
          <w:p w14:paraId="5980617C" w14:textId="77777777" w:rsidR="00C71FC1" w:rsidRDefault="00C71FC1" w:rsidP="00C71FC1">
            <w:pPr>
              <w:rPr>
                <w:rFonts w:cs="Arial"/>
                <w:sz w:val="20"/>
                <w:szCs w:val="20"/>
              </w:rPr>
            </w:pPr>
            <w:r>
              <w:rPr>
                <w:rFonts w:cs="Arial"/>
                <w:sz w:val="20"/>
                <w:szCs w:val="20"/>
              </w:rPr>
              <w:t xml:space="preserve">Electronic submission to:  VA PM, </w:t>
            </w:r>
            <w:r w:rsidR="00D0253A" w:rsidRPr="00D0253A">
              <w:rPr>
                <w:rFonts w:cs="Arial"/>
                <w:sz w:val="20"/>
                <w:szCs w:val="20"/>
              </w:rPr>
              <w:t>Mobility National COR Team</w:t>
            </w:r>
            <w:r>
              <w:rPr>
                <w:rFonts w:cs="Arial"/>
                <w:sz w:val="20"/>
                <w:szCs w:val="20"/>
              </w:rPr>
              <w:t>, CO</w:t>
            </w:r>
          </w:p>
          <w:p w14:paraId="2D28A957" w14:textId="77777777" w:rsidR="00C71FC1" w:rsidRDefault="00C71FC1" w:rsidP="00C71FC1">
            <w:pPr>
              <w:rPr>
                <w:rFonts w:cs="Arial"/>
                <w:sz w:val="20"/>
                <w:szCs w:val="20"/>
              </w:rPr>
            </w:pPr>
            <w:r w:rsidRPr="009B1058">
              <w:rPr>
                <w:rFonts w:cs="Arial"/>
                <w:sz w:val="20"/>
                <w:szCs w:val="20"/>
              </w:rPr>
              <w:t>Inspection</w:t>
            </w:r>
            <w:r>
              <w:rPr>
                <w:rFonts w:cs="Arial"/>
                <w:sz w:val="20"/>
                <w:szCs w:val="20"/>
              </w:rPr>
              <w:t>: D</w:t>
            </w:r>
            <w:r w:rsidRPr="009B1058">
              <w:rPr>
                <w:rFonts w:cs="Arial"/>
                <w:sz w:val="20"/>
                <w:szCs w:val="20"/>
              </w:rPr>
              <w:t>estination</w:t>
            </w:r>
          </w:p>
          <w:p w14:paraId="0BF5398A" w14:textId="77777777" w:rsidR="00C71FC1" w:rsidRDefault="00C71FC1" w:rsidP="00C71FC1">
            <w:pPr>
              <w:rPr>
                <w:rFonts w:cs="Arial"/>
                <w:sz w:val="20"/>
                <w:szCs w:val="20"/>
              </w:rPr>
            </w:pPr>
            <w:r>
              <w:rPr>
                <w:rFonts w:cs="Arial"/>
                <w:sz w:val="20"/>
                <w:szCs w:val="20"/>
              </w:rPr>
              <w:t>Acceptance: Destination</w:t>
            </w:r>
          </w:p>
          <w:p w14:paraId="59AD08D2" w14:textId="77777777" w:rsidR="00C71FC1" w:rsidRPr="007919D8" w:rsidRDefault="00C71FC1" w:rsidP="00C71FC1">
            <w:pPr>
              <w:rPr>
                <w:rStyle w:val="Emphasis"/>
                <w:sz w:val="20"/>
                <w:szCs w:val="20"/>
              </w:rPr>
            </w:pPr>
          </w:p>
        </w:tc>
      </w:tr>
      <w:tr w:rsidR="00C71FC1" w:rsidRPr="009B1058" w14:paraId="15A711D2" w14:textId="77777777" w:rsidTr="72EC0494">
        <w:trPr>
          <w:cantSplit/>
          <w:trHeight w:val="413"/>
        </w:trPr>
        <w:tc>
          <w:tcPr>
            <w:tcW w:w="828" w:type="dxa"/>
          </w:tcPr>
          <w:p w14:paraId="30345D7A"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t>5.1.5</w:t>
            </w:r>
          </w:p>
        </w:tc>
        <w:tc>
          <w:tcPr>
            <w:tcW w:w="1692" w:type="dxa"/>
          </w:tcPr>
          <w:p w14:paraId="63F2E756" w14:textId="77777777" w:rsidR="00C71FC1" w:rsidRPr="007F3D1A" w:rsidRDefault="00C71FC1" w:rsidP="00C71FC1">
            <w:pPr>
              <w:pStyle w:val="Salutation"/>
              <w:jc w:val="left"/>
              <w:rPr>
                <w:rFonts w:cs="Arial"/>
                <w:kern w:val="0"/>
                <w:sz w:val="20"/>
              </w:rPr>
            </w:pPr>
            <w:r>
              <w:rPr>
                <w:rFonts w:cs="Arial"/>
                <w:kern w:val="0"/>
                <w:sz w:val="20"/>
              </w:rPr>
              <w:t>A</w:t>
            </w:r>
          </w:p>
        </w:tc>
        <w:tc>
          <w:tcPr>
            <w:tcW w:w="7560" w:type="dxa"/>
          </w:tcPr>
          <w:p w14:paraId="78A1BC29" w14:textId="77777777" w:rsidR="00C71FC1" w:rsidRPr="007F3D1A" w:rsidRDefault="00FC248F" w:rsidP="00C71FC1">
            <w:pPr>
              <w:rPr>
                <w:rStyle w:val="Emphasis"/>
                <w:i w:val="0"/>
                <w:iCs w:val="0"/>
                <w:color w:val="auto"/>
                <w:sz w:val="20"/>
                <w:szCs w:val="20"/>
              </w:rPr>
            </w:pPr>
            <w:r>
              <w:rPr>
                <w:rStyle w:val="Emphasis"/>
                <w:i w:val="0"/>
                <w:iCs w:val="0"/>
                <w:color w:val="auto"/>
                <w:sz w:val="20"/>
                <w:szCs w:val="20"/>
              </w:rPr>
              <w:t>Deliverable Support Information Form</w:t>
            </w:r>
          </w:p>
          <w:p w14:paraId="6FBC5CA4"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proofErr w:type="gramStart"/>
            <w:r w:rsidR="000609D2">
              <w:rPr>
                <w:rStyle w:val="Emphasis"/>
                <w:b w:val="0"/>
                <w:bCs/>
                <w:i w:val="0"/>
                <w:iCs w:val="0"/>
                <w:color w:val="auto"/>
              </w:rPr>
              <w:t>no</w:t>
            </w:r>
            <w:proofErr w:type="gramEnd"/>
            <w:r w:rsidR="000609D2">
              <w:rPr>
                <w:rStyle w:val="Emphasis"/>
                <w:b w:val="0"/>
                <w:bCs/>
                <w:i w:val="0"/>
                <w:iCs w:val="0"/>
                <w:color w:val="auto"/>
              </w:rPr>
              <w:t xml:space="preserve"> </w:t>
            </w:r>
            <w:proofErr w:type="gramStart"/>
            <w:r w:rsidR="000609D2">
              <w:rPr>
                <w:rStyle w:val="Emphasis"/>
                <w:b w:val="0"/>
                <w:bCs/>
                <w:i w:val="0"/>
                <w:iCs w:val="0"/>
                <w:color w:val="auto"/>
              </w:rPr>
              <w:t>later than</w:t>
            </w:r>
            <w:proofErr w:type="gramEnd"/>
            <w:r w:rsidR="000609D2">
              <w:rPr>
                <w:rStyle w:val="Emphasis"/>
                <w:b w:val="0"/>
                <w:bCs/>
                <w:i w:val="0"/>
                <w:iCs w:val="0"/>
                <w:color w:val="auto"/>
              </w:rPr>
              <w:t xml:space="preserve"> five business days after shipping equipment</w:t>
            </w:r>
          </w:p>
          <w:p w14:paraId="283AE136"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75DEA22A"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79002562"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C71FC1" w:rsidRPr="009B1058" w14:paraId="2BEE5B57" w14:textId="77777777" w:rsidTr="72EC0494">
        <w:trPr>
          <w:cantSplit/>
          <w:trHeight w:val="413"/>
        </w:trPr>
        <w:tc>
          <w:tcPr>
            <w:tcW w:w="828" w:type="dxa"/>
          </w:tcPr>
          <w:p w14:paraId="45636A73"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t>5.1.6</w:t>
            </w:r>
          </w:p>
        </w:tc>
        <w:tc>
          <w:tcPr>
            <w:tcW w:w="1692" w:type="dxa"/>
          </w:tcPr>
          <w:p w14:paraId="11F78A5B" w14:textId="77777777" w:rsidR="00C71FC1" w:rsidRPr="00C71FC1" w:rsidRDefault="00C71FC1" w:rsidP="00C71FC1">
            <w:r>
              <w:t>A</w:t>
            </w:r>
          </w:p>
        </w:tc>
        <w:tc>
          <w:tcPr>
            <w:tcW w:w="7560" w:type="dxa"/>
          </w:tcPr>
          <w:p w14:paraId="608390F6" w14:textId="77777777" w:rsidR="00C71FC1" w:rsidRPr="007F3D1A" w:rsidRDefault="00FC248F" w:rsidP="00C71FC1">
            <w:pPr>
              <w:rPr>
                <w:rStyle w:val="Emphasis"/>
                <w:i w:val="0"/>
                <w:iCs w:val="0"/>
                <w:color w:val="auto"/>
                <w:sz w:val="20"/>
                <w:szCs w:val="20"/>
              </w:rPr>
            </w:pPr>
            <w:r>
              <w:rPr>
                <w:rStyle w:val="Emphasis"/>
                <w:i w:val="0"/>
                <w:iCs w:val="0"/>
                <w:color w:val="auto"/>
                <w:sz w:val="20"/>
                <w:szCs w:val="20"/>
              </w:rPr>
              <w:t xml:space="preserve">LEO </w:t>
            </w:r>
            <w:r w:rsidR="009248DE">
              <w:rPr>
                <w:rStyle w:val="Emphasis"/>
                <w:i w:val="0"/>
                <w:iCs w:val="0"/>
                <w:color w:val="auto"/>
                <w:sz w:val="20"/>
                <w:szCs w:val="20"/>
              </w:rPr>
              <w:t>Portal</w:t>
            </w:r>
          </w:p>
          <w:p w14:paraId="325D0748" w14:textId="77777777" w:rsidR="00C71FC1" w:rsidRPr="007F3D1A" w:rsidRDefault="00C71FC1" w:rsidP="00C71FC1">
            <w:pPr>
              <w:pStyle w:val="CommentText"/>
              <w:jc w:val="left"/>
              <w:rPr>
                <w:rStyle w:val="Emphasis"/>
                <w:b w:val="0"/>
                <w:bCs/>
                <w:i w:val="0"/>
                <w:iCs w:val="0"/>
                <w:color w:val="auto"/>
              </w:rPr>
            </w:pPr>
            <w:proofErr w:type="gramStart"/>
            <w:r w:rsidRPr="007F3D1A">
              <w:rPr>
                <w:rStyle w:val="Emphasis"/>
                <w:b w:val="0"/>
                <w:bCs/>
                <w:i w:val="0"/>
                <w:iCs w:val="0"/>
                <w:color w:val="auto"/>
              </w:rPr>
              <w:t>Due</w:t>
            </w:r>
            <w:proofErr w:type="gramEnd"/>
            <w:r w:rsidRPr="007F3D1A">
              <w:rPr>
                <w:rStyle w:val="Emphasis"/>
                <w:b w:val="0"/>
                <w:bCs/>
                <w:i w:val="0"/>
                <w:iCs w:val="0"/>
                <w:color w:val="auto"/>
              </w:rPr>
              <w:t xml:space="preserve"> </w:t>
            </w:r>
            <w:r w:rsidR="00D72BA3">
              <w:rPr>
                <w:rStyle w:val="Emphasis"/>
                <w:b w:val="0"/>
                <w:bCs/>
                <w:i w:val="0"/>
                <w:iCs w:val="0"/>
                <w:color w:val="auto"/>
              </w:rPr>
              <w:t>no later than service activation at the first site under this contract</w:t>
            </w:r>
          </w:p>
          <w:p w14:paraId="35ED2DCC"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6702C060"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6F9B17D6"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9248DE" w:rsidRPr="009B1058" w14:paraId="1C910BF2" w14:textId="77777777" w:rsidTr="72EC0494">
        <w:trPr>
          <w:cantSplit/>
          <w:trHeight w:val="413"/>
        </w:trPr>
        <w:tc>
          <w:tcPr>
            <w:tcW w:w="828" w:type="dxa"/>
          </w:tcPr>
          <w:p w14:paraId="7232CFFA" w14:textId="77777777" w:rsidR="009248DE" w:rsidRDefault="009248DE" w:rsidP="00C71FC1">
            <w:pPr>
              <w:pStyle w:val="Salutation"/>
              <w:jc w:val="left"/>
              <w:rPr>
                <w:rStyle w:val="Emphasis"/>
                <w:b w:val="0"/>
                <w:bCs/>
                <w:i w:val="0"/>
                <w:iCs w:val="0"/>
                <w:color w:val="auto"/>
                <w:sz w:val="20"/>
              </w:rPr>
            </w:pPr>
            <w:r>
              <w:rPr>
                <w:rStyle w:val="Emphasis"/>
                <w:b w:val="0"/>
                <w:bCs/>
                <w:i w:val="0"/>
                <w:iCs w:val="0"/>
                <w:color w:val="auto"/>
                <w:sz w:val="20"/>
              </w:rPr>
              <w:t>5.1.6</w:t>
            </w:r>
          </w:p>
        </w:tc>
        <w:tc>
          <w:tcPr>
            <w:tcW w:w="1692" w:type="dxa"/>
          </w:tcPr>
          <w:p w14:paraId="22618C94" w14:textId="77777777" w:rsidR="009248DE" w:rsidRDefault="009248DE" w:rsidP="00C71FC1">
            <w:pPr>
              <w:pStyle w:val="Salutation"/>
              <w:jc w:val="left"/>
              <w:rPr>
                <w:rFonts w:cs="Arial"/>
                <w:kern w:val="0"/>
                <w:sz w:val="20"/>
              </w:rPr>
            </w:pPr>
            <w:r>
              <w:rPr>
                <w:rFonts w:cs="Arial"/>
                <w:kern w:val="0"/>
                <w:sz w:val="20"/>
              </w:rPr>
              <w:t>B</w:t>
            </w:r>
          </w:p>
        </w:tc>
        <w:tc>
          <w:tcPr>
            <w:tcW w:w="7560" w:type="dxa"/>
          </w:tcPr>
          <w:p w14:paraId="135ACCD4" w14:textId="77777777" w:rsidR="009248DE" w:rsidRPr="007F3D1A" w:rsidRDefault="009248DE" w:rsidP="009248DE">
            <w:pPr>
              <w:rPr>
                <w:rStyle w:val="Emphasis"/>
                <w:i w:val="0"/>
                <w:iCs w:val="0"/>
                <w:color w:val="auto"/>
                <w:sz w:val="20"/>
                <w:szCs w:val="20"/>
              </w:rPr>
            </w:pPr>
            <w:r>
              <w:rPr>
                <w:rStyle w:val="Emphasis"/>
                <w:i w:val="0"/>
                <w:iCs w:val="0"/>
                <w:color w:val="auto"/>
                <w:sz w:val="20"/>
                <w:szCs w:val="20"/>
              </w:rPr>
              <w:t>LEO Portal User Guide</w:t>
            </w:r>
          </w:p>
          <w:p w14:paraId="1D70AA4C" w14:textId="77777777" w:rsidR="009248DE" w:rsidRPr="007F3D1A" w:rsidRDefault="009248DE" w:rsidP="009248DE">
            <w:pPr>
              <w:pStyle w:val="CommentText"/>
              <w:jc w:val="left"/>
              <w:rPr>
                <w:rStyle w:val="Emphasis"/>
                <w:b w:val="0"/>
                <w:bCs/>
                <w:i w:val="0"/>
                <w:iCs w:val="0"/>
                <w:color w:val="auto"/>
              </w:rPr>
            </w:pPr>
            <w:r w:rsidRPr="007F3D1A">
              <w:rPr>
                <w:rStyle w:val="Emphasis"/>
                <w:b w:val="0"/>
                <w:bCs/>
                <w:i w:val="0"/>
                <w:iCs w:val="0"/>
                <w:color w:val="auto"/>
              </w:rPr>
              <w:t xml:space="preserve">Due </w:t>
            </w:r>
            <w:proofErr w:type="gramStart"/>
            <w:r w:rsidR="004F5278">
              <w:rPr>
                <w:rStyle w:val="Emphasis"/>
                <w:b w:val="0"/>
                <w:bCs/>
                <w:i w:val="0"/>
                <w:iCs w:val="0"/>
                <w:color w:val="auto"/>
              </w:rPr>
              <w:t>at time</w:t>
            </w:r>
            <w:proofErr w:type="gramEnd"/>
            <w:r w:rsidR="004F5278">
              <w:rPr>
                <w:rStyle w:val="Emphasis"/>
                <w:b w:val="0"/>
                <w:bCs/>
                <w:i w:val="0"/>
                <w:iCs w:val="0"/>
                <w:color w:val="auto"/>
              </w:rPr>
              <w:t xml:space="preserve"> of LEO Portal delivery</w:t>
            </w:r>
          </w:p>
          <w:p w14:paraId="0641F1D1" w14:textId="77777777" w:rsidR="009248DE" w:rsidRPr="007F3D1A" w:rsidRDefault="009248DE" w:rsidP="009248DE">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2AE687FD" w14:textId="77777777" w:rsidR="009248DE" w:rsidRPr="007F3D1A" w:rsidRDefault="009248DE" w:rsidP="009248DE">
            <w:pPr>
              <w:pStyle w:val="CommentText"/>
              <w:rPr>
                <w:rStyle w:val="Emphasis"/>
                <w:b w:val="0"/>
                <w:bCs/>
                <w:i w:val="0"/>
                <w:iCs w:val="0"/>
                <w:color w:val="auto"/>
              </w:rPr>
            </w:pPr>
            <w:r w:rsidRPr="007F3D1A">
              <w:rPr>
                <w:rStyle w:val="Emphasis"/>
                <w:b w:val="0"/>
                <w:bCs/>
                <w:i w:val="0"/>
                <w:iCs w:val="0"/>
                <w:color w:val="auto"/>
              </w:rPr>
              <w:t>Inspection: Destination</w:t>
            </w:r>
          </w:p>
          <w:p w14:paraId="68FBBD10" w14:textId="77777777" w:rsidR="009248DE" w:rsidRPr="007F3D1A" w:rsidRDefault="009248DE" w:rsidP="009248DE">
            <w:pPr>
              <w:rPr>
                <w:rStyle w:val="Emphasis"/>
                <w:i w:val="0"/>
                <w:iCs w:val="0"/>
                <w:color w:val="auto"/>
                <w:sz w:val="20"/>
                <w:szCs w:val="20"/>
              </w:rPr>
            </w:pPr>
            <w:r w:rsidRPr="007F3D1A">
              <w:rPr>
                <w:rStyle w:val="Emphasis"/>
                <w:b w:val="0"/>
                <w:bCs/>
                <w:i w:val="0"/>
                <w:iCs w:val="0"/>
                <w:color w:val="auto"/>
              </w:rPr>
              <w:t>Acceptance: Destination</w:t>
            </w:r>
          </w:p>
        </w:tc>
      </w:tr>
      <w:tr w:rsidR="00C71FC1" w:rsidRPr="009B1058" w14:paraId="218717E6" w14:textId="77777777" w:rsidTr="72EC0494">
        <w:trPr>
          <w:cantSplit/>
          <w:trHeight w:val="413"/>
        </w:trPr>
        <w:tc>
          <w:tcPr>
            <w:tcW w:w="828" w:type="dxa"/>
          </w:tcPr>
          <w:p w14:paraId="0384036E"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lastRenderedPageBreak/>
              <w:t>5.1.7</w:t>
            </w:r>
          </w:p>
        </w:tc>
        <w:tc>
          <w:tcPr>
            <w:tcW w:w="1692" w:type="dxa"/>
          </w:tcPr>
          <w:p w14:paraId="7A84557E" w14:textId="77777777" w:rsidR="00C71FC1" w:rsidRPr="007F3D1A" w:rsidRDefault="00C71FC1" w:rsidP="00C71FC1">
            <w:pPr>
              <w:pStyle w:val="Salutation"/>
              <w:jc w:val="left"/>
              <w:rPr>
                <w:rFonts w:cs="Arial"/>
                <w:kern w:val="0"/>
                <w:sz w:val="20"/>
              </w:rPr>
            </w:pPr>
            <w:r>
              <w:rPr>
                <w:rFonts w:cs="Arial"/>
                <w:kern w:val="0"/>
                <w:sz w:val="20"/>
              </w:rPr>
              <w:t>A</w:t>
            </w:r>
          </w:p>
        </w:tc>
        <w:tc>
          <w:tcPr>
            <w:tcW w:w="7560" w:type="dxa"/>
          </w:tcPr>
          <w:p w14:paraId="41D0CE5D" w14:textId="77777777" w:rsidR="00C71FC1" w:rsidRPr="007F3D1A" w:rsidRDefault="00BD14D5" w:rsidP="00C71FC1">
            <w:pPr>
              <w:rPr>
                <w:rStyle w:val="Emphasis"/>
                <w:i w:val="0"/>
                <w:iCs w:val="0"/>
                <w:color w:val="auto"/>
                <w:sz w:val="20"/>
                <w:szCs w:val="20"/>
              </w:rPr>
            </w:pPr>
            <w:r>
              <w:rPr>
                <w:rStyle w:val="Emphasis"/>
                <w:i w:val="0"/>
                <w:iCs w:val="0"/>
                <w:color w:val="auto"/>
                <w:sz w:val="20"/>
                <w:szCs w:val="20"/>
              </w:rPr>
              <w:t>Service Activation Report</w:t>
            </w:r>
          </w:p>
          <w:p w14:paraId="0289AEEA" w14:textId="77777777" w:rsidR="00C71FC1" w:rsidRPr="007F3D1A" w:rsidRDefault="00C71FC1" w:rsidP="00C71FC1">
            <w:pPr>
              <w:pStyle w:val="CommentText"/>
              <w:jc w:val="left"/>
              <w:rPr>
                <w:rStyle w:val="Emphasis"/>
                <w:b w:val="0"/>
                <w:bCs/>
                <w:i w:val="0"/>
                <w:iCs w:val="0"/>
                <w:color w:val="auto"/>
              </w:rPr>
            </w:pPr>
            <w:r>
              <w:t>Due within 5 business days after a site is activated</w:t>
            </w:r>
          </w:p>
          <w:p w14:paraId="7707F469"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07386333"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19425A18"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C71FC1" w:rsidRPr="009B1058" w14:paraId="7C44CD86" w14:textId="77777777" w:rsidTr="72EC0494">
        <w:trPr>
          <w:cantSplit/>
          <w:trHeight w:val="413"/>
        </w:trPr>
        <w:tc>
          <w:tcPr>
            <w:tcW w:w="828" w:type="dxa"/>
          </w:tcPr>
          <w:p w14:paraId="56AC897A"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t>5.1.8</w:t>
            </w:r>
          </w:p>
        </w:tc>
        <w:tc>
          <w:tcPr>
            <w:tcW w:w="1692" w:type="dxa"/>
          </w:tcPr>
          <w:p w14:paraId="3422ECA1" w14:textId="77777777" w:rsidR="00C71FC1" w:rsidRPr="007F3D1A" w:rsidRDefault="00C71FC1" w:rsidP="00C71FC1">
            <w:pPr>
              <w:pStyle w:val="Salutation"/>
              <w:jc w:val="left"/>
              <w:rPr>
                <w:rFonts w:cs="Arial"/>
                <w:kern w:val="0"/>
                <w:sz w:val="20"/>
              </w:rPr>
            </w:pPr>
            <w:r>
              <w:rPr>
                <w:rFonts w:cs="Arial"/>
                <w:kern w:val="0"/>
                <w:sz w:val="20"/>
              </w:rPr>
              <w:t>A</w:t>
            </w:r>
          </w:p>
        </w:tc>
        <w:tc>
          <w:tcPr>
            <w:tcW w:w="7560" w:type="dxa"/>
          </w:tcPr>
          <w:p w14:paraId="3ADCB820" w14:textId="77777777" w:rsidR="00C71FC1" w:rsidRPr="007F3D1A" w:rsidRDefault="00BD14D5" w:rsidP="00C71FC1">
            <w:pPr>
              <w:rPr>
                <w:rStyle w:val="Emphasis"/>
                <w:i w:val="0"/>
                <w:iCs w:val="0"/>
                <w:color w:val="auto"/>
                <w:sz w:val="20"/>
                <w:szCs w:val="20"/>
              </w:rPr>
            </w:pPr>
            <w:r>
              <w:rPr>
                <w:rStyle w:val="Emphasis"/>
                <w:i w:val="0"/>
                <w:iCs w:val="0"/>
                <w:color w:val="auto"/>
                <w:sz w:val="20"/>
                <w:szCs w:val="20"/>
              </w:rPr>
              <w:t>Quarterly Usage Report</w:t>
            </w:r>
          </w:p>
          <w:p w14:paraId="40908315"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r w:rsidR="00B108D9">
              <w:rPr>
                <w:rStyle w:val="Emphasis"/>
                <w:b w:val="0"/>
                <w:bCs/>
                <w:i w:val="0"/>
                <w:iCs w:val="0"/>
                <w:color w:val="auto"/>
              </w:rPr>
              <w:t>on the 5</w:t>
            </w:r>
            <w:r w:rsidR="00B108D9" w:rsidRPr="00B108D9">
              <w:rPr>
                <w:rStyle w:val="Emphasis"/>
                <w:b w:val="0"/>
                <w:bCs/>
                <w:i w:val="0"/>
                <w:iCs w:val="0"/>
                <w:color w:val="auto"/>
                <w:vertAlign w:val="superscript"/>
              </w:rPr>
              <w:t>th</w:t>
            </w:r>
            <w:r w:rsidR="00B108D9">
              <w:rPr>
                <w:rStyle w:val="Emphasis"/>
                <w:b w:val="0"/>
                <w:bCs/>
                <w:i w:val="0"/>
                <w:iCs w:val="0"/>
                <w:color w:val="auto"/>
              </w:rPr>
              <w:t xml:space="preserve"> business day of January</w:t>
            </w:r>
            <w:r w:rsidR="002506F3">
              <w:rPr>
                <w:rStyle w:val="Emphasis"/>
                <w:b w:val="0"/>
                <w:bCs/>
                <w:i w:val="0"/>
                <w:iCs w:val="0"/>
                <w:color w:val="auto"/>
              </w:rPr>
              <w:t>/</w:t>
            </w:r>
            <w:r w:rsidR="00B108D9">
              <w:rPr>
                <w:rStyle w:val="Emphasis"/>
                <w:b w:val="0"/>
                <w:bCs/>
                <w:i w:val="0"/>
                <w:iCs w:val="0"/>
                <w:color w:val="auto"/>
              </w:rPr>
              <w:t>April</w:t>
            </w:r>
            <w:r w:rsidR="002506F3">
              <w:rPr>
                <w:rStyle w:val="Emphasis"/>
                <w:b w:val="0"/>
                <w:bCs/>
                <w:i w:val="0"/>
                <w:iCs w:val="0"/>
                <w:color w:val="auto"/>
              </w:rPr>
              <w:t>/</w:t>
            </w:r>
            <w:r w:rsidR="00B108D9">
              <w:rPr>
                <w:rStyle w:val="Emphasis"/>
                <w:b w:val="0"/>
                <w:bCs/>
                <w:i w:val="0"/>
                <w:iCs w:val="0"/>
                <w:color w:val="auto"/>
              </w:rPr>
              <w:t>July</w:t>
            </w:r>
            <w:r w:rsidR="002506F3">
              <w:rPr>
                <w:rStyle w:val="Emphasis"/>
                <w:b w:val="0"/>
                <w:bCs/>
                <w:i w:val="0"/>
                <w:iCs w:val="0"/>
                <w:color w:val="auto"/>
              </w:rPr>
              <w:t>/</w:t>
            </w:r>
            <w:r w:rsidR="00B108D9">
              <w:rPr>
                <w:rStyle w:val="Emphasis"/>
                <w:b w:val="0"/>
                <w:bCs/>
                <w:i w:val="0"/>
                <w:iCs w:val="0"/>
                <w:color w:val="auto"/>
              </w:rPr>
              <w:t>October</w:t>
            </w:r>
          </w:p>
          <w:p w14:paraId="0301A635"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7151F01B"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6F752622"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C71FC1" w:rsidRPr="009B1058" w14:paraId="5A0EEB89" w14:textId="77777777" w:rsidTr="72EC0494">
        <w:trPr>
          <w:cantSplit/>
          <w:trHeight w:val="413"/>
        </w:trPr>
        <w:tc>
          <w:tcPr>
            <w:tcW w:w="828" w:type="dxa"/>
          </w:tcPr>
          <w:p w14:paraId="768D9286"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t>5.1.9</w:t>
            </w:r>
          </w:p>
        </w:tc>
        <w:tc>
          <w:tcPr>
            <w:tcW w:w="1692" w:type="dxa"/>
          </w:tcPr>
          <w:p w14:paraId="303B20D5" w14:textId="77777777" w:rsidR="00C71FC1" w:rsidRPr="007F3D1A" w:rsidRDefault="00C71FC1" w:rsidP="00C71FC1">
            <w:pPr>
              <w:pStyle w:val="Salutation"/>
              <w:jc w:val="left"/>
              <w:rPr>
                <w:rFonts w:cs="Arial"/>
                <w:kern w:val="0"/>
                <w:sz w:val="20"/>
              </w:rPr>
            </w:pPr>
            <w:r>
              <w:rPr>
                <w:rFonts w:cs="Arial"/>
                <w:kern w:val="0"/>
                <w:sz w:val="20"/>
              </w:rPr>
              <w:t>A</w:t>
            </w:r>
          </w:p>
        </w:tc>
        <w:tc>
          <w:tcPr>
            <w:tcW w:w="7560" w:type="dxa"/>
          </w:tcPr>
          <w:p w14:paraId="6767527C" w14:textId="77777777" w:rsidR="00C71FC1" w:rsidRPr="007F3D1A" w:rsidRDefault="00BD14D5" w:rsidP="00C71FC1">
            <w:pPr>
              <w:rPr>
                <w:rStyle w:val="Emphasis"/>
                <w:i w:val="0"/>
                <w:iCs w:val="0"/>
                <w:color w:val="auto"/>
                <w:sz w:val="20"/>
                <w:szCs w:val="20"/>
              </w:rPr>
            </w:pPr>
            <w:r>
              <w:rPr>
                <w:rStyle w:val="Emphasis"/>
                <w:i w:val="0"/>
                <w:iCs w:val="0"/>
                <w:color w:val="auto"/>
                <w:sz w:val="20"/>
                <w:szCs w:val="20"/>
              </w:rPr>
              <w:t>Fault and Service Outage Reporting Plan</w:t>
            </w:r>
          </w:p>
          <w:p w14:paraId="01D4475A"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r w:rsidR="00EF50CE">
              <w:rPr>
                <w:rStyle w:val="Emphasis"/>
                <w:b w:val="0"/>
                <w:bCs/>
                <w:i w:val="0"/>
                <w:iCs w:val="0"/>
                <w:color w:val="auto"/>
              </w:rPr>
              <w:t>30 calendar days after contract award</w:t>
            </w:r>
          </w:p>
          <w:p w14:paraId="47C1F52D"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76E7A300"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r w:rsidR="00EF30D0">
              <w:rPr>
                <w:rStyle w:val="Emphasis"/>
                <w:b w:val="0"/>
                <w:bCs/>
                <w:i w:val="0"/>
                <w:iCs w:val="0"/>
                <w:color w:val="auto"/>
              </w:rPr>
              <w:t xml:space="preserve">  </w:t>
            </w:r>
          </w:p>
          <w:p w14:paraId="2F653E2C"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C71FC1" w:rsidRPr="009B1058" w14:paraId="4C667147" w14:textId="77777777" w:rsidTr="72EC0494">
        <w:trPr>
          <w:cantSplit/>
          <w:trHeight w:val="413"/>
        </w:trPr>
        <w:tc>
          <w:tcPr>
            <w:tcW w:w="828" w:type="dxa"/>
          </w:tcPr>
          <w:p w14:paraId="096EC08A"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t>5.1.10</w:t>
            </w:r>
          </w:p>
        </w:tc>
        <w:tc>
          <w:tcPr>
            <w:tcW w:w="1692" w:type="dxa"/>
          </w:tcPr>
          <w:p w14:paraId="78DD1278" w14:textId="77777777" w:rsidR="00C71FC1" w:rsidRPr="007F3D1A" w:rsidRDefault="00C71FC1" w:rsidP="00C71FC1">
            <w:pPr>
              <w:pStyle w:val="Salutation"/>
              <w:jc w:val="left"/>
              <w:rPr>
                <w:rFonts w:cs="Arial"/>
                <w:kern w:val="0"/>
                <w:sz w:val="20"/>
              </w:rPr>
            </w:pPr>
            <w:r>
              <w:rPr>
                <w:rFonts w:cs="Arial"/>
                <w:kern w:val="0"/>
                <w:sz w:val="20"/>
              </w:rPr>
              <w:t>A</w:t>
            </w:r>
          </w:p>
        </w:tc>
        <w:tc>
          <w:tcPr>
            <w:tcW w:w="7560" w:type="dxa"/>
          </w:tcPr>
          <w:p w14:paraId="541A8977" w14:textId="77777777" w:rsidR="00C71FC1" w:rsidRPr="007F3D1A" w:rsidRDefault="00BD14D5" w:rsidP="00C71FC1">
            <w:pPr>
              <w:rPr>
                <w:rStyle w:val="Emphasis"/>
                <w:i w:val="0"/>
                <w:iCs w:val="0"/>
                <w:color w:val="auto"/>
                <w:sz w:val="20"/>
                <w:szCs w:val="20"/>
              </w:rPr>
            </w:pPr>
            <w:r>
              <w:rPr>
                <w:rStyle w:val="Emphasis"/>
                <w:i w:val="0"/>
                <w:iCs w:val="0"/>
                <w:color w:val="auto"/>
                <w:sz w:val="20"/>
                <w:szCs w:val="20"/>
              </w:rPr>
              <w:t>Incident Reporting Process</w:t>
            </w:r>
          </w:p>
          <w:p w14:paraId="19188E72"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r w:rsidR="000F02D5">
              <w:rPr>
                <w:rStyle w:val="Emphasis"/>
                <w:b w:val="0"/>
                <w:bCs/>
                <w:i w:val="0"/>
                <w:iCs w:val="0"/>
                <w:color w:val="auto"/>
              </w:rPr>
              <w:t>30 calendar days after contract award</w:t>
            </w:r>
          </w:p>
          <w:p w14:paraId="5E1D7AB0"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2BF89286"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7A19D752"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C71FC1" w:rsidRPr="009B1058" w14:paraId="24877BEF" w14:textId="77777777" w:rsidTr="72EC0494">
        <w:trPr>
          <w:cantSplit/>
          <w:trHeight w:val="413"/>
        </w:trPr>
        <w:tc>
          <w:tcPr>
            <w:tcW w:w="828" w:type="dxa"/>
          </w:tcPr>
          <w:p w14:paraId="1114A0D0"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t>5.4.1</w:t>
            </w:r>
          </w:p>
        </w:tc>
        <w:tc>
          <w:tcPr>
            <w:tcW w:w="1692" w:type="dxa"/>
          </w:tcPr>
          <w:p w14:paraId="5F6A143E" w14:textId="77777777" w:rsidR="00C71FC1" w:rsidRPr="007F3D1A" w:rsidRDefault="00C71FC1" w:rsidP="00C71FC1">
            <w:pPr>
              <w:pStyle w:val="Salutation"/>
              <w:jc w:val="left"/>
              <w:rPr>
                <w:rFonts w:cs="Arial"/>
                <w:kern w:val="0"/>
                <w:sz w:val="20"/>
              </w:rPr>
            </w:pPr>
            <w:r>
              <w:rPr>
                <w:rFonts w:cs="Arial"/>
                <w:kern w:val="0"/>
                <w:sz w:val="20"/>
              </w:rPr>
              <w:t>A</w:t>
            </w:r>
          </w:p>
        </w:tc>
        <w:tc>
          <w:tcPr>
            <w:tcW w:w="7560" w:type="dxa"/>
          </w:tcPr>
          <w:p w14:paraId="03976FB6" w14:textId="77777777" w:rsidR="00C71FC1" w:rsidRPr="007F3D1A" w:rsidRDefault="00BD14D5" w:rsidP="00C71FC1">
            <w:pPr>
              <w:rPr>
                <w:rStyle w:val="Emphasis"/>
                <w:i w:val="0"/>
                <w:iCs w:val="0"/>
                <w:color w:val="auto"/>
                <w:sz w:val="20"/>
                <w:szCs w:val="20"/>
              </w:rPr>
            </w:pPr>
            <w:r>
              <w:rPr>
                <w:rStyle w:val="Emphasis"/>
                <w:i w:val="0"/>
                <w:iCs w:val="0"/>
                <w:color w:val="auto"/>
                <w:sz w:val="20"/>
                <w:szCs w:val="20"/>
              </w:rPr>
              <w:t>Escalation Process Plan</w:t>
            </w:r>
          </w:p>
          <w:p w14:paraId="63A53CC8" w14:textId="77777777" w:rsidR="00C71FC1" w:rsidRPr="007F3D1A" w:rsidRDefault="00C71FC1" w:rsidP="00C71FC1">
            <w:pPr>
              <w:pStyle w:val="CommentText"/>
              <w:jc w:val="left"/>
              <w:rPr>
                <w:rStyle w:val="Emphasis"/>
                <w:b w:val="0"/>
                <w:bCs/>
                <w:i w:val="0"/>
                <w:iCs w:val="0"/>
                <w:color w:val="auto"/>
              </w:rPr>
            </w:pPr>
            <w:proofErr w:type="gramStart"/>
            <w:r w:rsidRPr="007F3D1A">
              <w:rPr>
                <w:rStyle w:val="Emphasis"/>
                <w:b w:val="0"/>
                <w:bCs/>
                <w:i w:val="0"/>
                <w:iCs w:val="0"/>
                <w:color w:val="auto"/>
              </w:rPr>
              <w:t>Due</w:t>
            </w:r>
            <w:proofErr w:type="gramEnd"/>
            <w:r w:rsidRPr="007F3D1A">
              <w:rPr>
                <w:rStyle w:val="Emphasis"/>
                <w:b w:val="0"/>
                <w:bCs/>
                <w:i w:val="0"/>
                <w:iCs w:val="0"/>
                <w:color w:val="auto"/>
              </w:rPr>
              <w:t xml:space="preserve"> </w:t>
            </w:r>
            <w:r w:rsidR="00CF6C6A">
              <w:rPr>
                <w:rStyle w:val="Emphasis"/>
                <w:b w:val="0"/>
                <w:bCs/>
                <w:i w:val="0"/>
                <w:iCs w:val="0"/>
                <w:color w:val="auto"/>
              </w:rPr>
              <w:t xml:space="preserve">14 calendar days after contract award and updated within 30 </w:t>
            </w:r>
            <w:r w:rsidR="003A5C09">
              <w:rPr>
                <w:rStyle w:val="Emphasis"/>
                <w:b w:val="0"/>
                <w:bCs/>
                <w:i w:val="0"/>
                <w:iCs w:val="0"/>
                <w:color w:val="auto"/>
              </w:rPr>
              <w:t>calendar days after change of contractor key personnel</w:t>
            </w:r>
          </w:p>
          <w:p w14:paraId="5519B02D"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5588A149"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75A05FC8"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C71FC1" w:rsidRPr="009B1058" w14:paraId="1466B579" w14:textId="77777777" w:rsidTr="72EC0494">
        <w:trPr>
          <w:cantSplit/>
          <w:trHeight w:val="413"/>
        </w:trPr>
        <w:tc>
          <w:tcPr>
            <w:tcW w:w="828" w:type="dxa"/>
          </w:tcPr>
          <w:p w14:paraId="7CAA5876"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t>5.4.1</w:t>
            </w:r>
          </w:p>
        </w:tc>
        <w:tc>
          <w:tcPr>
            <w:tcW w:w="1692" w:type="dxa"/>
          </w:tcPr>
          <w:p w14:paraId="2E10A280" w14:textId="77777777" w:rsidR="00C71FC1" w:rsidRPr="007F3D1A" w:rsidRDefault="00C71FC1" w:rsidP="00C71FC1">
            <w:pPr>
              <w:pStyle w:val="Salutation"/>
              <w:jc w:val="left"/>
              <w:rPr>
                <w:rFonts w:cs="Arial"/>
                <w:kern w:val="0"/>
                <w:sz w:val="20"/>
              </w:rPr>
            </w:pPr>
            <w:r>
              <w:rPr>
                <w:rFonts w:cs="Arial"/>
                <w:kern w:val="0"/>
                <w:sz w:val="20"/>
              </w:rPr>
              <w:t>B</w:t>
            </w:r>
          </w:p>
        </w:tc>
        <w:tc>
          <w:tcPr>
            <w:tcW w:w="7560" w:type="dxa"/>
          </w:tcPr>
          <w:p w14:paraId="4F36D740" w14:textId="77777777" w:rsidR="00C71FC1" w:rsidRPr="007F3D1A" w:rsidRDefault="00CE184F" w:rsidP="00C71FC1">
            <w:pPr>
              <w:rPr>
                <w:rStyle w:val="Emphasis"/>
                <w:i w:val="0"/>
                <w:iCs w:val="0"/>
                <w:color w:val="auto"/>
                <w:sz w:val="20"/>
                <w:szCs w:val="20"/>
              </w:rPr>
            </w:pPr>
            <w:r>
              <w:rPr>
                <w:rStyle w:val="Emphasis"/>
                <w:i w:val="0"/>
                <w:iCs w:val="0"/>
                <w:color w:val="auto"/>
                <w:sz w:val="20"/>
                <w:szCs w:val="20"/>
              </w:rPr>
              <w:t>Monthly Help Desk Report</w:t>
            </w:r>
          </w:p>
          <w:p w14:paraId="05EC886C"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r w:rsidR="007C068A">
              <w:rPr>
                <w:rStyle w:val="Emphasis"/>
                <w:b w:val="0"/>
                <w:bCs/>
                <w:i w:val="0"/>
                <w:iCs w:val="0"/>
                <w:color w:val="auto"/>
              </w:rPr>
              <w:t>30 days after contract award and monthly thereafter</w:t>
            </w:r>
          </w:p>
          <w:p w14:paraId="5E3A465D"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7CAA4149"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2A97961E"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FB4609" w:rsidRPr="009B1058" w14:paraId="517DBB0D" w14:textId="77777777" w:rsidTr="72EC0494">
        <w:trPr>
          <w:cantSplit/>
          <w:trHeight w:val="413"/>
        </w:trPr>
        <w:tc>
          <w:tcPr>
            <w:tcW w:w="828" w:type="dxa"/>
          </w:tcPr>
          <w:p w14:paraId="434C9BC1" w14:textId="77777777" w:rsidR="00FB4609" w:rsidRDefault="00FB4609" w:rsidP="00C71FC1">
            <w:pPr>
              <w:pStyle w:val="Salutation"/>
              <w:jc w:val="left"/>
              <w:rPr>
                <w:rStyle w:val="Emphasis"/>
                <w:b w:val="0"/>
                <w:bCs/>
                <w:i w:val="0"/>
                <w:iCs w:val="0"/>
                <w:color w:val="auto"/>
                <w:sz w:val="20"/>
              </w:rPr>
            </w:pPr>
            <w:r>
              <w:rPr>
                <w:rStyle w:val="Emphasis"/>
                <w:b w:val="0"/>
                <w:bCs/>
                <w:i w:val="0"/>
                <w:iCs w:val="0"/>
                <w:color w:val="auto"/>
                <w:sz w:val="20"/>
              </w:rPr>
              <w:t>5.4.6</w:t>
            </w:r>
          </w:p>
        </w:tc>
        <w:tc>
          <w:tcPr>
            <w:tcW w:w="1692" w:type="dxa"/>
          </w:tcPr>
          <w:p w14:paraId="6D0008D0" w14:textId="77777777" w:rsidR="00FB4609" w:rsidRDefault="00FB4609" w:rsidP="00C71FC1">
            <w:pPr>
              <w:pStyle w:val="Salutation"/>
              <w:jc w:val="left"/>
              <w:rPr>
                <w:rFonts w:cs="Arial"/>
                <w:kern w:val="0"/>
                <w:sz w:val="20"/>
              </w:rPr>
            </w:pPr>
            <w:r>
              <w:rPr>
                <w:rFonts w:cs="Arial"/>
                <w:kern w:val="0"/>
                <w:sz w:val="20"/>
              </w:rPr>
              <w:t>A</w:t>
            </w:r>
          </w:p>
        </w:tc>
        <w:tc>
          <w:tcPr>
            <w:tcW w:w="7560" w:type="dxa"/>
          </w:tcPr>
          <w:p w14:paraId="355EFB44" w14:textId="77777777" w:rsidR="00FB4609" w:rsidRDefault="00FB4609" w:rsidP="00C71FC1">
            <w:pPr>
              <w:rPr>
                <w:rStyle w:val="Emphasis"/>
                <w:i w:val="0"/>
                <w:iCs w:val="0"/>
                <w:color w:val="auto"/>
                <w:sz w:val="20"/>
                <w:szCs w:val="20"/>
              </w:rPr>
            </w:pPr>
            <w:r w:rsidRPr="00FB4609">
              <w:rPr>
                <w:rStyle w:val="Emphasis"/>
                <w:i w:val="0"/>
                <w:iCs w:val="0"/>
                <w:color w:val="auto"/>
                <w:sz w:val="20"/>
                <w:szCs w:val="20"/>
              </w:rPr>
              <w:t>Engineering Change Proposal</w:t>
            </w:r>
          </w:p>
          <w:p w14:paraId="17DA222B" w14:textId="77777777" w:rsidR="00FB4609" w:rsidRPr="007F3D1A" w:rsidRDefault="00FB4609" w:rsidP="00FB4609">
            <w:pPr>
              <w:pStyle w:val="CommentText"/>
              <w:jc w:val="left"/>
              <w:rPr>
                <w:rStyle w:val="Emphasis"/>
                <w:b w:val="0"/>
                <w:bCs/>
                <w:i w:val="0"/>
                <w:iCs w:val="0"/>
                <w:color w:val="auto"/>
              </w:rPr>
            </w:pPr>
            <w:r w:rsidRPr="007F3D1A">
              <w:rPr>
                <w:rStyle w:val="Emphasis"/>
                <w:b w:val="0"/>
                <w:bCs/>
                <w:i w:val="0"/>
                <w:iCs w:val="0"/>
                <w:color w:val="auto"/>
              </w:rPr>
              <w:t xml:space="preserve">Due </w:t>
            </w:r>
            <w:r w:rsidR="00F663A2">
              <w:rPr>
                <w:rStyle w:val="Emphasis"/>
                <w:b w:val="0"/>
                <w:bCs/>
                <w:i w:val="0"/>
                <w:iCs w:val="0"/>
                <w:color w:val="auto"/>
              </w:rPr>
              <w:t xml:space="preserve">prior to affected product end-of-life date, or as directed </w:t>
            </w:r>
            <w:r w:rsidR="004F2F67">
              <w:rPr>
                <w:rStyle w:val="Emphasis"/>
                <w:b w:val="0"/>
                <w:bCs/>
                <w:i w:val="0"/>
                <w:iCs w:val="0"/>
                <w:color w:val="auto"/>
              </w:rPr>
              <w:t>by the CO</w:t>
            </w:r>
          </w:p>
          <w:p w14:paraId="265D8385" w14:textId="77777777" w:rsidR="00FB4609" w:rsidRPr="007F3D1A" w:rsidRDefault="00FB4609" w:rsidP="00FB4609">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t>Mobility National COR Team</w:t>
            </w:r>
            <w:r w:rsidRPr="007F3D1A">
              <w:rPr>
                <w:rStyle w:val="Emphasis"/>
                <w:b w:val="0"/>
                <w:bCs/>
                <w:i w:val="0"/>
                <w:iCs w:val="0"/>
                <w:color w:val="auto"/>
              </w:rPr>
              <w:t>, CO</w:t>
            </w:r>
          </w:p>
          <w:p w14:paraId="6C8B4C1F" w14:textId="77777777" w:rsidR="00FB4609" w:rsidRPr="007F3D1A" w:rsidRDefault="00FB4609" w:rsidP="00FB4609">
            <w:pPr>
              <w:pStyle w:val="CommentText"/>
              <w:rPr>
                <w:rStyle w:val="Emphasis"/>
                <w:b w:val="0"/>
                <w:bCs/>
                <w:i w:val="0"/>
                <w:iCs w:val="0"/>
                <w:color w:val="auto"/>
              </w:rPr>
            </w:pPr>
            <w:r w:rsidRPr="007F3D1A">
              <w:rPr>
                <w:rStyle w:val="Emphasis"/>
                <w:b w:val="0"/>
                <w:bCs/>
                <w:i w:val="0"/>
                <w:iCs w:val="0"/>
                <w:color w:val="auto"/>
              </w:rPr>
              <w:t>Inspection: Destination</w:t>
            </w:r>
          </w:p>
          <w:p w14:paraId="36F4340E" w14:textId="77777777" w:rsidR="00FB4609" w:rsidRDefault="00FB4609" w:rsidP="00FB4609">
            <w:pPr>
              <w:rPr>
                <w:rStyle w:val="Emphasis"/>
                <w:i w:val="0"/>
                <w:iCs w:val="0"/>
                <w:color w:val="auto"/>
                <w:sz w:val="20"/>
                <w:szCs w:val="20"/>
              </w:rPr>
            </w:pPr>
            <w:r w:rsidRPr="007F3D1A">
              <w:rPr>
                <w:rStyle w:val="Emphasis"/>
                <w:b w:val="0"/>
                <w:bCs/>
                <w:i w:val="0"/>
                <w:iCs w:val="0"/>
                <w:color w:val="auto"/>
              </w:rPr>
              <w:t>Acceptance: Destination</w:t>
            </w:r>
          </w:p>
        </w:tc>
      </w:tr>
      <w:tr w:rsidR="00C71FC1" w:rsidRPr="009B1058" w14:paraId="5FEDFAAE" w14:textId="77777777" w:rsidTr="72EC0494">
        <w:trPr>
          <w:cantSplit/>
          <w:trHeight w:val="413"/>
        </w:trPr>
        <w:tc>
          <w:tcPr>
            <w:tcW w:w="828" w:type="dxa"/>
          </w:tcPr>
          <w:p w14:paraId="5F7DC3E1" w14:textId="77777777" w:rsidR="00C71FC1" w:rsidRPr="007F3D1A" w:rsidRDefault="00C71FC1" w:rsidP="00C71FC1">
            <w:pPr>
              <w:pStyle w:val="Salutation"/>
              <w:jc w:val="left"/>
              <w:rPr>
                <w:rStyle w:val="Emphasis"/>
                <w:b w:val="0"/>
                <w:bCs/>
                <w:i w:val="0"/>
                <w:iCs w:val="0"/>
                <w:color w:val="auto"/>
                <w:sz w:val="20"/>
              </w:rPr>
            </w:pPr>
            <w:r>
              <w:rPr>
                <w:rStyle w:val="Emphasis"/>
                <w:b w:val="0"/>
                <w:bCs/>
                <w:i w:val="0"/>
                <w:iCs w:val="0"/>
                <w:color w:val="auto"/>
                <w:sz w:val="20"/>
              </w:rPr>
              <w:t>5.6</w:t>
            </w:r>
          </w:p>
        </w:tc>
        <w:tc>
          <w:tcPr>
            <w:tcW w:w="1692" w:type="dxa"/>
          </w:tcPr>
          <w:p w14:paraId="76D066A0" w14:textId="77777777" w:rsidR="00C71FC1" w:rsidRPr="007F3D1A" w:rsidRDefault="00C71FC1" w:rsidP="00C71FC1">
            <w:pPr>
              <w:pStyle w:val="Salutation"/>
              <w:jc w:val="left"/>
              <w:rPr>
                <w:rFonts w:cs="Arial"/>
                <w:kern w:val="0"/>
                <w:sz w:val="20"/>
              </w:rPr>
            </w:pPr>
            <w:r>
              <w:rPr>
                <w:rFonts w:cs="Arial"/>
                <w:kern w:val="0"/>
                <w:sz w:val="20"/>
              </w:rPr>
              <w:t>A</w:t>
            </w:r>
          </w:p>
        </w:tc>
        <w:tc>
          <w:tcPr>
            <w:tcW w:w="7560" w:type="dxa"/>
          </w:tcPr>
          <w:p w14:paraId="33FE0ACD" w14:textId="77777777" w:rsidR="00C71FC1" w:rsidRPr="007F3D1A" w:rsidRDefault="00CE184F" w:rsidP="00C71FC1">
            <w:pPr>
              <w:rPr>
                <w:rStyle w:val="Emphasis"/>
                <w:i w:val="0"/>
                <w:iCs w:val="0"/>
                <w:color w:val="auto"/>
                <w:sz w:val="20"/>
                <w:szCs w:val="20"/>
              </w:rPr>
            </w:pPr>
            <w:r>
              <w:rPr>
                <w:rStyle w:val="Emphasis"/>
                <w:i w:val="0"/>
                <w:iCs w:val="0"/>
                <w:color w:val="auto"/>
                <w:sz w:val="20"/>
                <w:szCs w:val="20"/>
              </w:rPr>
              <w:t>Transition-Out Plan</w:t>
            </w:r>
          </w:p>
          <w:p w14:paraId="33F12BEC"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Due </w:t>
            </w:r>
            <w:r w:rsidR="007A248A">
              <w:rPr>
                <w:rStyle w:val="Emphasis"/>
                <w:b w:val="0"/>
                <w:bCs/>
                <w:i w:val="0"/>
                <w:iCs w:val="0"/>
                <w:color w:val="auto"/>
              </w:rPr>
              <w:t>within 15 calendar days of Government notification</w:t>
            </w:r>
          </w:p>
          <w:p w14:paraId="462EC138"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0AB75BF0"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374EAA74" w14:textId="77777777" w:rsidR="00C71FC1" w:rsidRPr="007F3D1A" w:rsidRDefault="00C71FC1" w:rsidP="00C71FC1">
            <w:pPr>
              <w:rPr>
                <w:rStyle w:val="Emphasis"/>
                <w:i w:val="0"/>
                <w:iCs w:val="0"/>
                <w:color w:val="auto"/>
                <w:sz w:val="20"/>
                <w:szCs w:val="20"/>
              </w:rPr>
            </w:pPr>
            <w:r w:rsidRPr="007F3D1A">
              <w:rPr>
                <w:rStyle w:val="Emphasis"/>
                <w:b w:val="0"/>
                <w:bCs/>
                <w:i w:val="0"/>
                <w:iCs w:val="0"/>
                <w:color w:val="auto"/>
              </w:rPr>
              <w:t xml:space="preserve">Acceptance: Destination </w:t>
            </w:r>
          </w:p>
        </w:tc>
      </w:tr>
      <w:tr w:rsidR="00C71FC1" w:rsidRPr="009B1058" w14:paraId="124EC82E" w14:textId="77777777" w:rsidTr="72EC0494">
        <w:trPr>
          <w:cantSplit/>
          <w:trHeight w:val="413"/>
        </w:trPr>
        <w:tc>
          <w:tcPr>
            <w:tcW w:w="828" w:type="dxa"/>
          </w:tcPr>
          <w:p w14:paraId="47B6DD8C" w14:textId="777FCBE9" w:rsidR="00C71FC1" w:rsidRPr="007F3D1A" w:rsidRDefault="00C71FC1" w:rsidP="72EC0494">
            <w:pPr>
              <w:pStyle w:val="Salutation"/>
              <w:jc w:val="left"/>
              <w:rPr>
                <w:rStyle w:val="Emphasis"/>
                <w:b w:val="0"/>
                <w:i w:val="0"/>
                <w:iCs w:val="0"/>
                <w:color w:val="auto"/>
                <w:sz w:val="20"/>
              </w:rPr>
            </w:pPr>
            <w:r w:rsidRPr="72EC0494">
              <w:rPr>
                <w:rStyle w:val="Emphasis"/>
                <w:b w:val="0"/>
                <w:i w:val="0"/>
                <w:iCs w:val="0"/>
                <w:color w:val="auto"/>
                <w:sz w:val="20"/>
              </w:rPr>
              <w:t>6.1.1</w:t>
            </w:r>
            <w:r w:rsidR="00AB4E45" w:rsidRPr="72EC0494">
              <w:rPr>
                <w:rStyle w:val="Emphasis"/>
                <w:b w:val="0"/>
                <w:i w:val="0"/>
                <w:iCs w:val="0"/>
                <w:color w:val="auto"/>
                <w:sz w:val="20"/>
              </w:rPr>
              <w:t>1</w:t>
            </w:r>
          </w:p>
        </w:tc>
        <w:tc>
          <w:tcPr>
            <w:tcW w:w="1692" w:type="dxa"/>
          </w:tcPr>
          <w:p w14:paraId="4D5E12C2" w14:textId="77777777" w:rsidR="00C71FC1" w:rsidRPr="007F3D1A" w:rsidRDefault="00C71FC1" w:rsidP="00C71FC1">
            <w:pPr>
              <w:pStyle w:val="Salutation"/>
              <w:jc w:val="left"/>
              <w:rPr>
                <w:rFonts w:cs="Arial"/>
                <w:kern w:val="0"/>
                <w:sz w:val="20"/>
              </w:rPr>
            </w:pPr>
            <w:r w:rsidRPr="007F3D1A">
              <w:rPr>
                <w:rFonts w:cs="Arial"/>
                <w:kern w:val="0"/>
                <w:sz w:val="20"/>
              </w:rPr>
              <w:t>A</w:t>
            </w:r>
          </w:p>
        </w:tc>
        <w:tc>
          <w:tcPr>
            <w:tcW w:w="7560" w:type="dxa"/>
          </w:tcPr>
          <w:p w14:paraId="2D028095" w14:textId="77777777" w:rsidR="00C71FC1" w:rsidRPr="007F3D1A" w:rsidRDefault="00C71FC1" w:rsidP="00C71FC1">
            <w:pPr>
              <w:rPr>
                <w:rStyle w:val="Emphasis"/>
                <w:i w:val="0"/>
                <w:iCs w:val="0"/>
                <w:color w:val="auto"/>
                <w:sz w:val="20"/>
                <w:szCs w:val="20"/>
              </w:rPr>
            </w:pPr>
            <w:r w:rsidRPr="007F3D1A">
              <w:rPr>
                <w:rStyle w:val="Emphasis"/>
                <w:i w:val="0"/>
                <w:iCs w:val="0"/>
                <w:color w:val="auto"/>
                <w:sz w:val="20"/>
                <w:szCs w:val="20"/>
              </w:rPr>
              <w:t>Statement of Attestation</w:t>
            </w:r>
          </w:p>
          <w:p w14:paraId="540BA161"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Due 3 days after CO Authorization for use of AI</w:t>
            </w:r>
            <w:r>
              <w:rPr>
                <w:rStyle w:val="Emphasis"/>
                <w:b w:val="0"/>
                <w:bCs/>
                <w:i w:val="0"/>
                <w:iCs w:val="0"/>
                <w:color w:val="auto"/>
              </w:rPr>
              <w:t xml:space="preserve"> and</w:t>
            </w:r>
            <w:r w:rsidRPr="007F3D1A">
              <w:rPr>
                <w:rStyle w:val="Emphasis"/>
                <w:b w:val="0"/>
                <w:bCs/>
                <w:i w:val="0"/>
                <w:iCs w:val="0"/>
                <w:color w:val="auto"/>
              </w:rPr>
              <w:t xml:space="preserve"> </w:t>
            </w:r>
            <w:r>
              <w:rPr>
                <w:rStyle w:val="Emphasis"/>
                <w:b w:val="0"/>
                <w:bCs/>
                <w:i w:val="0"/>
                <w:iCs w:val="0"/>
                <w:color w:val="auto"/>
              </w:rPr>
              <w:t>at a minimum</w:t>
            </w:r>
            <w:r w:rsidRPr="007F3D1A">
              <w:rPr>
                <w:rStyle w:val="Emphasis"/>
                <w:b w:val="0"/>
                <w:bCs/>
                <w:i w:val="0"/>
                <w:iCs w:val="0"/>
                <w:color w:val="auto"/>
              </w:rPr>
              <w:t xml:space="preserve"> annually thereafter (submitted prior to the exercise of any option periods)</w:t>
            </w:r>
            <w:r>
              <w:rPr>
                <w:rStyle w:val="Emphasis"/>
                <w:b w:val="0"/>
                <w:bCs/>
                <w:i w:val="0"/>
                <w:iCs w:val="0"/>
                <w:color w:val="auto"/>
              </w:rPr>
              <w:t xml:space="preserve">, and at COR request, </w:t>
            </w:r>
            <w:r w:rsidRPr="00E91C00">
              <w:rPr>
                <w:rStyle w:val="Emphasis"/>
                <w:b w:val="0"/>
                <w:bCs/>
                <w:i w:val="0"/>
                <w:iCs w:val="0"/>
                <w:color w:val="auto"/>
              </w:rPr>
              <w:t xml:space="preserve">and upon the Contractor’s proposed use of </w:t>
            </w:r>
            <w:r>
              <w:rPr>
                <w:rStyle w:val="Emphasis"/>
                <w:b w:val="0"/>
                <w:bCs/>
                <w:i w:val="0"/>
                <w:iCs w:val="0"/>
                <w:color w:val="auto"/>
              </w:rPr>
              <w:t xml:space="preserve">any </w:t>
            </w:r>
            <w:r w:rsidRPr="00E91C00">
              <w:rPr>
                <w:rStyle w:val="Emphasis"/>
                <w:b w:val="0"/>
                <w:bCs/>
                <w:i w:val="0"/>
                <w:iCs w:val="0"/>
                <w:color w:val="auto"/>
              </w:rPr>
              <w:t>new AI tools not contemplated at the time of last reporting</w:t>
            </w:r>
            <w:r>
              <w:rPr>
                <w:rStyle w:val="Emphasis"/>
                <w:b w:val="0"/>
                <w:bCs/>
                <w:i w:val="0"/>
                <w:iCs w:val="0"/>
                <w:color w:val="auto"/>
              </w:rPr>
              <w:t>.</w:t>
            </w:r>
          </w:p>
          <w:p w14:paraId="5D3AEA7E"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3842BEF6"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73A4BF60" w14:textId="77777777" w:rsidR="00C71FC1" w:rsidRPr="007F3D1A" w:rsidRDefault="00C71FC1" w:rsidP="00C71FC1">
            <w:pPr>
              <w:pStyle w:val="CommentText"/>
              <w:rPr>
                <w:rStyle w:val="Emphasis"/>
                <w:i w:val="0"/>
                <w:iCs w:val="0"/>
                <w:color w:val="auto"/>
              </w:rPr>
            </w:pPr>
            <w:r w:rsidRPr="007F3D1A">
              <w:rPr>
                <w:rStyle w:val="Emphasis"/>
                <w:b w:val="0"/>
                <w:bCs/>
                <w:i w:val="0"/>
                <w:iCs w:val="0"/>
                <w:color w:val="auto"/>
              </w:rPr>
              <w:t>Acceptance: Destination</w:t>
            </w:r>
          </w:p>
        </w:tc>
      </w:tr>
      <w:tr w:rsidR="00C71FC1" w:rsidRPr="009B1058" w14:paraId="37AF8C14" w14:textId="77777777" w:rsidTr="72EC0494">
        <w:trPr>
          <w:cantSplit/>
          <w:trHeight w:val="413"/>
        </w:trPr>
        <w:tc>
          <w:tcPr>
            <w:tcW w:w="828" w:type="dxa"/>
          </w:tcPr>
          <w:p w14:paraId="73623B63" w14:textId="2731C5FB" w:rsidR="00C71FC1" w:rsidRPr="007F3D1A" w:rsidRDefault="00C71FC1" w:rsidP="72EC0494">
            <w:pPr>
              <w:pStyle w:val="Salutation"/>
              <w:jc w:val="left"/>
              <w:rPr>
                <w:rFonts w:cs="Arial"/>
                <w:b/>
                <w:bCs/>
                <w:i/>
                <w:iCs/>
                <w:kern w:val="0"/>
                <w:sz w:val="20"/>
              </w:rPr>
            </w:pPr>
            <w:r w:rsidRPr="72EC0494">
              <w:rPr>
                <w:rStyle w:val="Emphasis"/>
                <w:b w:val="0"/>
                <w:i w:val="0"/>
                <w:iCs w:val="0"/>
                <w:color w:val="auto"/>
                <w:sz w:val="20"/>
              </w:rPr>
              <w:lastRenderedPageBreak/>
              <w:t>6.1.1</w:t>
            </w:r>
            <w:r w:rsidR="00AB4E45" w:rsidRPr="72EC0494">
              <w:rPr>
                <w:rStyle w:val="Emphasis"/>
                <w:b w:val="0"/>
                <w:i w:val="0"/>
                <w:iCs w:val="0"/>
                <w:color w:val="auto"/>
                <w:sz w:val="20"/>
              </w:rPr>
              <w:t>1</w:t>
            </w:r>
            <w:r w:rsidRPr="72EC0494">
              <w:rPr>
                <w:rStyle w:val="Emphasis"/>
                <w:b w:val="0"/>
                <w:i w:val="0"/>
                <w:iCs w:val="0"/>
                <w:color w:val="auto"/>
                <w:sz w:val="20"/>
              </w:rPr>
              <w:t>.1</w:t>
            </w:r>
          </w:p>
        </w:tc>
        <w:tc>
          <w:tcPr>
            <w:tcW w:w="1692" w:type="dxa"/>
          </w:tcPr>
          <w:p w14:paraId="1A8D4B64" w14:textId="77777777" w:rsidR="00C71FC1" w:rsidRPr="007F3D1A" w:rsidRDefault="00C71FC1" w:rsidP="00C71FC1">
            <w:pPr>
              <w:pStyle w:val="Salutation"/>
              <w:jc w:val="left"/>
              <w:rPr>
                <w:rFonts w:cs="Arial"/>
                <w:kern w:val="0"/>
                <w:sz w:val="20"/>
              </w:rPr>
            </w:pPr>
            <w:r w:rsidRPr="007F3D1A">
              <w:rPr>
                <w:rFonts w:cs="Arial"/>
                <w:kern w:val="0"/>
                <w:sz w:val="20"/>
              </w:rPr>
              <w:t>A</w:t>
            </w:r>
          </w:p>
        </w:tc>
        <w:tc>
          <w:tcPr>
            <w:tcW w:w="7560" w:type="dxa"/>
          </w:tcPr>
          <w:p w14:paraId="3991E9B6" w14:textId="77777777" w:rsidR="00C71FC1" w:rsidRPr="007F3D1A" w:rsidRDefault="00C71FC1" w:rsidP="00C71FC1">
            <w:pPr>
              <w:rPr>
                <w:rStyle w:val="Emphasis"/>
                <w:i w:val="0"/>
                <w:iCs w:val="0"/>
                <w:color w:val="auto"/>
                <w:sz w:val="20"/>
                <w:szCs w:val="20"/>
              </w:rPr>
            </w:pPr>
            <w:r w:rsidRPr="007F3D1A">
              <w:rPr>
                <w:rStyle w:val="Emphasis"/>
                <w:i w:val="0"/>
                <w:iCs w:val="0"/>
                <w:color w:val="auto"/>
                <w:sz w:val="20"/>
                <w:szCs w:val="20"/>
              </w:rPr>
              <w:t>AI System/LLM Development and Operation Documentation Package</w:t>
            </w:r>
          </w:p>
          <w:p w14:paraId="2DBFAF4E"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Due 15 days ARO and updated Annually Thereafter as revisions require</w:t>
            </w:r>
          </w:p>
          <w:p w14:paraId="2DB5020D"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141C87D7"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2593F1CA" w14:textId="77777777" w:rsidR="00C71FC1" w:rsidRPr="007F3D1A" w:rsidRDefault="00C71FC1" w:rsidP="00C71FC1">
            <w:pPr>
              <w:pStyle w:val="CommentText"/>
              <w:rPr>
                <w:rStyle w:val="Strong"/>
                <w:b w:val="0"/>
                <w:bCs w:val="0"/>
                <w:i/>
                <w:iCs/>
              </w:rPr>
            </w:pPr>
            <w:r w:rsidRPr="007F3D1A">
              <w:rPr>
                <w:rStyle w:val="Emphasis"/>
                <w:b w:val="0"/>
                <w:bCs/>
                <w:i w:val="0"/>
                <w:iCs w:val="0"/>
                <w:color w:val="auto"/>
              </w:rPr>
              <w:t xml:space="preserve">Acceptance: Destination </w:t>
            </w:r>
          </w:p>
        </w:tc>
      </w:tr>
      <w:tr w:rsidR="00C71FC1" w:rsidRPr="009B1058" w14:paraId="1FFA1515" w14:textId="77777777" w:rsidTr="72EC0494">
        <w:trPr>
          <w:cantSplit/>
          <w:trHeight w:val="413"/>
        </w:trPr>
        <w:tc>
          <w:tcPr>
            <w:tcW w:w="828" w:type="dxa"/>
          </w:tcPr>
          <w:p w14:paraId="649DAFDC" w14:textId="07E12FBD" w:rsidR="00C71FC1" w:rsidRPr="007F3D1A" w:rsidRDefault="00C71FC1" w:rsidP="72EC0494">
            <w:pPr>
              <w:pStyle w:val="Salutation"/>
              <w:jc w:val="left"/>
              <w:rPr>
                <w:rFonts w:cs="Arial"/>
                <w:b/>
                <w:bCs/>
                <w:i/>
                <w:iCs/>
                <w:kern w:val="0"/>
                <w:sz w:val="20"/>
              </w:rPr>
            </w:pPr>
            <w:r w:rsidRPr="72EC0494">
              <w:rPr>
                <w:rStyle w:val="Emphasis"/>
                <w:b w:val="0"/>
                <w:i w:val="0"/>
                <w:iCs w:val="0"/>
                <w:color w:val="auto"/>
                <w:sz w:val="20"/>
              </w:rPr>
              <w:t>6.1.1</w:t>
            </w:r>
            <w:r w:rsidR="00AB4E45" w:rsidRPr="72EC0494">
              <w:rPr>
                <w:rStyle w:val="Emphasis"/>
                <w:b w:val="0"/>
                <w:i w:val="0"/>
                <w:iCs w:val="0"/>
                <w:color w:val="auto"/>
                <w:sz w:val="20"/>
              </w:rPr>
              <w:t>1</w:t>
            </w:r>
            <w:r w:rsidRPr="72EC0494">
              <w:rPr>
                <w:rStyle w:val="Emphasis"/>
                <w:b w:val="0"/>
                <w:i w:val="0"/>
                <w:iCs w:val="0"/>
                <w:color w:val="auto"/>
                <w:sz w:val="20"/>
              </w:rPr>
              <w:t>.2</w:t>
            </w:r>
          </w:p>
        </w:tc>
        <w:tc>
          <w:tcPr>
            <w:tcW w:w="1692" w:type="dxa"/>
          </w:tcPr>
          <w:p w14:paraId="10706789" w14:textId="77777777" w:rsidR="00C71FC1" w:rsidRPr="007F3D1A" w:rsidRDefault="00C71FC1" w:rsidP="00C71FC1">
            <w:pPr>
              <w:pStyle w:val="Salutation"/>
              <w:jc w:val="left"/>
              <w:rPr>
                <w:rFonts w:cs="Arial"/>
                <w:b/>
                <w:bCs/>
                <w:i/>
                <w:iCs/>
                <w:kern w:val="0"/>
                <w:sz w:val="20"/>
              </w:rPr>
            </w:pPr>
            <w:r w:rsidRPr="007F3D1A">
              <w:rPr>
                <w:rStyle w:val="Emphasis"/>
                <w:b w:val="0"/>
                <w:bCs/>
                <w:i w:val="0"/>
                <w:iCs w:val="0"/>
                <w:color w:val="auto"/>
                <w:sz w:val="20"/>
              </w:rPr>
              <w:t>A</w:t>
            </w:r>
          </w:p>
        </w:tc>
        <w:tc>
          <w:tcPr>
            <w:tcW w:w="7560" w:type="dxa"/>
          </w:tcPr>
          <w:p w14:paraId="4340B9BA" w14:textId="77777777" w:rsidR="00C71FC1" w:rsidRPr="007F3D1A" w:rsidRDefault="00C71FC1" w:rsidP="00C71FC1">
            <w:pPr>
              <w:rPr>
                <w:rStyle w:val="Emphasis"/>
                <w:i w:val="0"/>
                <w:iCs w:val="0"/>
                <w:color w:val="auto"/>
                <w:sz w:val="20"/>
                <w:szCs w:val="20"/>
              </w:rPr>
            </w:pPr>
            <w:r w:rsidRPr="007F3D1A">
              <w:rPr>
                <w:rStyle w:val="Emphasis"/>
                <w:i w:val="0"/>
                <w:iCs w:val="0"/>
                <w:color w:val="auto"/>
                <w:sz w:val="20"/>
                <w:szCs w:val="20"/>
              </w:rPr>
              <w:t>Compliance Monitoring and Reporting Plan</w:t>
            </w:r>
          </w:p>
          <w:p w14:paraId="2521EEF0"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Due 30 days ARO</w:t>
            </w:r>
          </w:p>
          <w:p w14:paraId="21D822EA" w14:textId="77777777" w:rsidR="00C71FC1" w:rsidRPr="007F3D1A" w:rsidRDefault="00C71FC1" w:rsidP="00C71FC1">
            <w:pPr>
              <w:pStyle w:val="CommentText"/>
              <w:jc w:val="lef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7BC0278C"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15BA1D13" w14:textId="77777777" w:rsidR="00C71FC1" w:rsidRPr="007F3D1A" w:rsidRDefault="00C71FC1" w:rsidP="00C71FC1">
            <w:pPr>
              <w:pStyle w:val="CommentText"/>
              <w:rPr>
                <w:rStyle w:val="Strong"/>
                <w:b w:val="0"/>
                <w:bCs w:val="0"/>
                <w:i/>
                <w:iCs/>
              </w:rPr>
            </w:pPr>
            <w:r w:rsidRPr="007F3D1A">
              <w:rPr>
                <w:rStyle w:val="Emphasis"/>
                <w:b w:val="0"/>
                <w:bCs/>
                <w:i w:val="0"/>
                <w:iCs w:val="0"/>
                <w:color w:val="auto"/>
              </w:rPr>
              <w:t xml:space="preserve">Acceptance: Destination </w:t>
            </w:r>
          </w:p>
        </w:tc>
      </w:tr>
      <w:tr w:rsidR="00C71FC1" w:rsidRPr="009B1058" w14:paraId="5BEDC783" w14:textId="77777777" w:rsidTr="72EC0494">
        <w:trPr>
          <w:cantSplit/>
          <w:trHeight w:val="413"/>
        </w:trPr>
        <w:tc>
          <w:tcPr>
            <w:tcW w:w="828" w:type="dxa"/>
          </w:tcPr>
          <w:p w14:paraId="58077C6D" w14:textId="6C8C01D6" w:rsidR="00C71FC1" w:rsidRPr="007F3D1A" w:rsidRDefault="00C71FC1" w:rsidP="72EC0494">
            <w:pPr>
              <w:pStyle w:val="Salutation"/>
              <w:jc w:val="left"/>
              <w:rPr>
                <w:rFonts w:cs="Arial"/>
                <w:b/>
                <w:bCs/>
                <w:i/>
                <w:iCs/>
                <w:kern w:val="0"/>
                <w:sz w:val="20"/>
              </w:rPr>
            </w:pPr>
            <w:r w:rsidRPr="72EC0494">
              <w:rPr>
                <w:rStyle w:val="Emphasis"/>
                <w:b w:val="0"/>
                <w:i w:val="0"/>
                <w:iCs w:val="0"/>
                <w:color w:val="auto"/>
                <w:sz w:val="20"/>
              </w:rPr>
              <w:t>6.1.1</w:t>
            </w:r>
            <w:r w:rsidR="00AB4E45" w:rsidRPr="72EC0494">
              <w:rPr>
                <w:rStyle w:val="Emphasis"/>
                <w:b w:val="0"/>
                <w:i w:val="0"/>
                <w:iCs w:val="0"/>
                <w:color w:val="auto"/>
                <w:sz w:val="20"/>
              </w:rPr>
              <w:t>1</w:t>
            </w:r>
            <w:r w:rsidRPr="72EC0494">
              <w:rPr>
                <w:rStyle w:val="Emphasis"/>
                <w:b w:val="0"/>
                <w:i w:val="0"/>
                <w:iCs w:val="0"/>
                <w:color w:val="auto"/>
                <w:sz w:val="20"/>
              </w:rPr>
              <w:t>.2</w:t>
            </w:r>
          </w:p>
        </w:tc>
        <w:tc>
          <w:tcPr>
            <w:tcW w:w="1692" w:type="dxa"/>
          </w:tcPr>
          <w:p w14:paraId="323D4B79" w14:textId="77777777" w:rsidR="00C71FC1" w:rsidRPr="007F3D1A" w:rsidRDefault="00C71FC1" w:rsidP="00C71FC1">
            <w:pPr>
              <w:pStyle w:val="Salutation"/>
              <w:jc w:val="left"/>
              <w:rPr>
                <w:rFonts w:cs="Arial"/>
                <w:b/>
                <w:bCs/>
                <w:i/>
                <w:iCs/>
                <w:kern w:val="0"/>
                <w:sz w:val="20"/>
              </w:rPr>
            </w:pPr>
            <w:r w:rsidRPr="007F3D1A">
              <w:rPr>
                <w:rStyle w:val="Emphasis"/>
                <w:b w:val="0"/>
                <w:bCs/>
                <w:i w:val="0"/>
                <w:iCs w:val="0"/>
                <w:color w:val="auto"/>
                <w:sz w:val="20"/>
              </w:rPr>
              <w:t>B</w:t>
            </w:r>
          </w:p>
        </w:tc>
        <w:tc>
          <w:tcPr>
            <w:tcW w:w="7560" w:type="dxa"/>
          </w:tcPr>
          <w:p w14:paraId="74852DAE" w14:textId="77777777" w:rsidR="00C71FC1" w:rsidRPr="007F3D1A" w:rsidRDefault="00C71FC1" w:rsidP="00C71FC1">
            <w:pPr>
              <w:pStyle w:val="CommentText"/>
              <w:rPr>
                <w:rStyle w:val="Emphasis"/>
                <w:i w:val="0"/>
                <w:iCs w:val="0"/>
                <w:color w:val="auto"/>
              </w:rPr>
            </w:pPr>
            <w:r w:rsidRPr="007F3D1A">
              <w:rPr>
                <w:rStyle w:val="Emphasis"/>
                <w:i w:val="0"/>
                <w:iCs w:val="0"/>
                <w:color w:val="auto"/>
              </w:rPr>
              <w:t>Corrective Action Plan</w:t>
            </w:r>
          </w:p>
          <w:p w14:paraId="34366C6A"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Due 10 business days after identification of any deviation of AI Principles</w:t>
            </w:r>
          </w:p>
          <w:p w14:paraId="26E9F042"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77B2CDF8"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21949390" w14:textId="77777777" w:rsidR="00C71FC1" w:rsidRPr="007F3D1A" w:rsidRDefault="00C71FC1" w:rsidP="00C71FC1">
            <w:pPr>
              <w:pStyle w:val="CommentText"/>
              <w:rPr>
                <w:rStyle w:val="Strong"/>
                <w:b w:val="0"/>
                <w:bCs w:val="0"/>
                <w:i/>
                <w:iCs/>
              </w:rPr>
            </w:pPr>
            <w:r w:rsidRPr="007F3D1A">
              <w:rPr>
                <w:rStyle w:val="Emphasis"/>
                <w:b w:val="0"/>
                <w:bCs/>
                <w:i w:val="0"/>
                <w:iCs w:val="0"/>
                <w:color w:val="auto"/>
              </w:rPr>
              <w:t>Acceptance: Destination</w:t>
            </w:r>
          </w:p>
        </w:tc>
      </w:tr>
      <w:tr w:rsidR="00C71FC1" w:rsidRPr="009B1058" w14:paraId="793EE95A" w14:textId="77777777" w:rsidTr="72EC0494">
        <w:trPr>
          <w:cantSplit/>
          <w:trHeight w:val="413"/>
        </w:trPr>
        <w:tc>
          <w:tcPr>
            <w:tcW w:w="828" w:type="dxa"/>
          </w:tcPr>
          <w:p w14:paraId="4C0BE260" w14:textId="51E0D508" w:rsidR="00C71FC1" w:rsidRPr="007F3D1A" w:rsidRDefault="00C71FC1" w:rsidP="72EC0494">
            <w:pPr>
              <w:pStyle w:val="Salutation"/>
              <w:jc w:val="left"/>
              <w:rPr>
                <w:rFonts w:cs="Arial"/>
                <w:b/>
                <w:bCs/>
                <w:i/>
                <w:iCs/>
                <w:kern w:val="0"/>
                <w:sz w:val="20"/>
              </w:rPr>
            </w:pPr>
            <w:r w:rsidRPr="72EC0494">
              <w:rPr>
                <w:rStyle w:val="Emphasis"/>
                <w:b w:val="0"/>
                <w:i w:val="0"/>
                <w:iCs w:val="0"/>
                <w:color w:val="auto"/>
                <w:sz w:val="20"/>
              </w:rPr>
              <w:t>6.1.1</w:t>
            </w:r>
            <w:r w:rsidR="00AB4E45" w:rsidRPr="72EC0494">
              <w:rPr>
                <w:rStyle w:val="Emphasis"/>
                <w:b w:val="0"/>
                <w:i w:val="0"/>
                <w:iCs w:val="0"/>
                <w:color w:val="auto"/>
                <w:sz w:val="20"/>
              </w:rPr>
              <w:t>1</w:t>
            </w:r>
            <w:r w:rsidRPr="72EC0494">
              <w:rPr>
                <w:rStyle w:val="Emphasis"/>
                <w:b w:val="0"/>
                <w:i w:val="0"/>
                <w:iCs w:val="0"/>
                <w:color w:val="auto"/>
                <w:sz w:val="20"/>
              </w:rPr>
              <w:t>.3</w:t>
            </w:r>
          </w:p>
        </w:tc>
        <w:tc>
          <w:tcPr>
            <w:tcW w:w="1692" w:type="dxa"/>
          </w:tcPr>
          <w:p w14:paraId="7EF86B64" w14:textId="77777777" w:rsidR="00C71FC1" w:rsidRPr="007F3D1A" w:rsidRDefault="00C71FC1" w:rsidP="00C71FC1">
            <w:pPr>
              <w:pStyle w:val="Salutation"/>
              <w:jc w:val="left"/>
              <w:rPr>
                <w:rFonts w:cs="Arial"/>
                <w:b/>
                <w:bCs/>
                <w:i/>
                <w:iCs/>
                <w:kern w:val="0"/>
                <w:sz w:val="20"/>
              </w:rPr>
            </w:pPr>
            <w:r w:rsidRPr="007F3D1A">
              <w:rPr>
                <w:rStyle w:val="Emphasis"/>
                <w:b w:val="0"/>
                <w:bCs/>
                <w:i w:val="0"/>
                <w:iCs w:val="0"/>
                <w:color w:val="auto"/>
                <w:sz w:val="20"/>
              </w:rPr>
              <w:t>A</w:t>
            </w:r>
          </w:p>
        </w:tc>
        <w:tc>
          <w:tcPr>
            <w:tcW w:w="7560" w:type="dxa"/>
          </w:tcPr>
          <w:p w14:paraId="1B3CD876" w14:textId="77777777" w:rsidR="00C71FC1" w:rsidRPr="007F3D1A" w:rsidRDefault="00C71FC1" w:rsidP="00C71FC1">
            <w:pPr>
              <w:rPr>
                <w:rStyle w:val="Emphasis"/>
                <w:i w:val="0"/>
                <w:iCs w:val="0"/>
                <w:color w:val="auto"/>
                <w:sz w:val="20"/>
                <w:szCs w:val="20"/>
              </w:rPr>
            </w:pPr>
            <w:r w:rsidRPr="007F3D1A">
              <w:rPr>
                <w:rStyle w:val="Emphasis"/>
                <w:i w:val="0"/>
                <w:iCs w:val="0"/>
                <w:color w:val="auto"/>
                <w:sz w:val="20"/>
                <w:szCs w:val="20"/>
              </w:rPr>
              <w:t>AI Model/LLM Change Disclosure</w:t>
            </w:r>
          </w:p>
          <w:p w14:paraId="0848E789" w14:textId="77777777" w:rsidR="00C71FC1" w:rsidRPr="007F3D1A" w:rsidRDefault="00C71FC1" w:rsidP="00C71FC1">
            <w:pPr>
              <w:rPr>
                <w:rStyle w:val="Emphasis"/>
                <w:b w:val="0"/>
                <w:bCs/>
                <w:i w:val="0"/>
                <w:iCs w:val="0"/>
                <w:color w:val="auto"/>
                <w:sz w:val="20"/>
                <w:szCs w:val="20"/>
              </w:rPr>
            </w:pPr>
            <w:r w:rsidRPr="007F3D1A">
              <w:rPr>
                <w:rStyle w:val="Emphasis"/>
                <w:b w:val="0"/>
                <w:bCs/>
                <w:i w:val="0"/>
                <w:iCs w:val="0"/>
                <w:color w:val="auto"/>
                <w:sz w:val="20"/>
                <w:szCs w:val="20"/>
              </w:rPr>
              <w:t>Due 30 days prior to implementation of change</w:t>
            </w:r>
          </w:p>
          <w:p w14:paraId="6FE71CE0"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 xml:space="preserve">Electronic submission to: VA PM, </w:t>
            </w:r>
            <w:r w:rsidR="00D0253A">
              <w:t>Mobility National COR Team</w:t>
            </w:r>
            <w:r w:rsidRPr="007F3D1A">
              <w:rPr>
                <w:rStyle w:val="Emphasis"/>
                <w:b w:val="0"/>
                <w:bCs/>
                <w:i w:val="0"/>
                <w:iCs w:val="0"/>
                <w:color w:val="auto"/>
              </w:rPr>
              <w:t>, CO</w:t>
            </w:r>
          </w:p>
          <w:p w14:paraId="104BC0BA" w14:textId="77777777" w:rsidR="00C71FC1" w:rsidRPr="007F3D1A" w:rsidRDefault="00C71FC1" w:rsidP="00C71FC1">
            <w:pPr>
              <w:pStyle w:val="CommentText"/>
              <w:rPr>
                <w:rStyle w:val="Emphasis"/>
                <w:b w:val="0"/>
                <w:bCs/>
                <w:i w:val="0"/>
                <w:iCs w:val="0"/>
                <w:color w:val="auto"/>
              </w:rPr>
            </w:pPr>
            <w:r w:rsidRPr="007F3D1A">
              <w:rPr>
                <w:rStyle w:val="Emphasis"/>
                <w:b w:val="0"/>
                <w:bCs/>
                <w:i w:val="0"/>
                <w:iCs w:val="0"/>
                <w:color w:val="auto"/>
              </w:rPr>
              <w:t>Inspection: Destination</w:t>
            </w:r>
          </w:p>
          <w:p w14:paraId="452D6315" w14:textId="77777777" w:rsidR="00C71FC1" w:rsidRPr="007F3D1A" w:rsidRDefault="00C71FC1" w:rsidP="00C71FC1">
            <w:pPr>
              <w:pStyle w:val="CommentText"/>
              <w:rPr>
                <w:rStyle w:val="Strong"/>
                <w:b w:val="0"/>
                <w:bCs w:val="0"/>
                <w:i/>
                <w:iCs/>
              </w:rPr>
            </w:pPr>
            <w:r w:rsidRPr="007F3D1A">
              <w:rPr>
                <w:rStyle w:val="Emphasis"/>
                <w:b w:val="0"/>
                <w:bCs/>
                <w:i w:val="0"/>
                <w:iCs w:val="0"/>
                <w:color w:val="auto"/>
              </w:rPr>
              <w:t>Acceptance: Destination</w:t>
            </w:r>
          </w:p>
        </w:tc>
      </w:tr>
      <w:tr w:rsidR="00C71FC1" w:rsidRPr="009B1058" w14:paraId="303F9327" w14:textId="77777777" w:rsidTr="72EC0494">
        <w:trPr>
          <w:cantSplit/>
          <w:trHeight w:val="413"/>
        </w:trPr>
        <w:tc>
          <w:tcPr>
            <w:tcW w:w="828" w:type="dxa"/>
          </w:tcPr>
          <w:p w14:paraId="7D8B21E5" w14:textId="77777777" w:rsidR="00C71FC1" w:rsidRDefault="00C71FC1" w:rsidP="00C71FC1">
            <w:pPr>
              <w:pStyle w:val="Salutation"/>
              <w:jc w:val="left"/>
              <w:rPr>
                <w:rFonts w:cs="Arial"/>
                <w:b/>
                <w:i/>
                <w:color w:val="0070C0"/>
                <w:kern w:val="0"/>
                <w:sz w:val="20"/>
              </w:rPr>
            </w:pPr>
            <w:r w:rsidRPr="006D1AB8">
              <w:rPr>
                <w:rFonts w:cs="Arial"/>
                <w:kern w:val="0"/>
                <w:sz w:val="20"/>
              </w:rPr>
              <w:t>6.2.2</w:t>
            </w:r>
          </w:p>
        </w:tc>
        <w:tc>
          <w:tcPr>
            <w:tcW w:w="1692" w:type="dxa"/>
          </w:tcPr>
          <w:p w14:paraId="5DA0464D" w14:textId="77777777" w:rsidR="00C71FC1" w:rsidRDefault="00C71FC1" w:rsidP="00C71FC1">
            <w:pPr>
              <w:pStyle w:val="Salutation"/>
              <w:jc w:val="left"/>
              <w:rPr>
                <w:rFonts w:cs="Arial"/>
                <w:b/>
                <w:i/>
                <w:color w:val="0070C0"/>
                <w:kern w:val="0"/>
                <w:sz w:val="20"/>
              </w:rPr>
            </w:pPr>
            <w:r w:rsidRPr="006D1AB8">
              <w:rPr>
                <w:rFonts w:cs="Arial"/>
                <w:kern w:val="0"/>
                <w:sz w:val="20"/>
              </w:rPr>
              <w:t>A</w:t>
            </w:r>
          </w:p>
        </w:tc>
        <w:tc>
          <w:tcPr>
            <w:tcW w:w="7560" w:type="dxa"/>
          </w:tcPr>
          <w:p w14:paraId="68B5D867" w14:textId="77777777" w:rsidR="00C71FC1" w:rsidRPr="007919D8" w:rsidRDefault="00C71FC1" w:rsidP="00C71FC1">
            <w:pPr>
              <w:pStyle w:val="CommentText"/>
              <w:rPr>
                <w:rStyle w:val="Strong"/>
              </w:rPr>
            </w:pPr>
            <w:r w:rsidRPr="007919D8">
              <w:rPr>
                <w:rStyle w:val="Strong"/>
              </w:rPr>
              <w:t>Contractor Staff Roster</w:t>
            </w:r>
          </w:p>
          <w:p w14:paraId="233BDEDB" w14:textId="77777777" w:rsidR="00C71FC1" w:rsidRDefault="00C71FC1" w:rsidP="00C71FC1">
            <w:pPr>
              <w:pStyle w:val="CommentText"/>
            </w:pPr>
            <w:r>
              <w:t xml:space="preserve">Due 3 days after contract award and updated throughout the </w:t>
            </w:r>
            <w:proofErr w:type="spellStart"/>
            <w:r>
              <w:t>PoP</w:t>
            </w:r>
            <w:proofErr w:type="spellEnd"/>
            <w:r>
              <w:t>.</w:t>
            </w:r>
          </w:p>
          <w:p w14:paraId="4AE13F90" w14:textId="77777777" w:rsidR="00C71FC1" w:rsidRDefault="00C71FC1" w:rsidP="00C71FC1">
            <w:pPr>
              <w:pStyle w:val="CommentText"/>
            </w:pPr>
            <w:r>
              <w:t xml:space="preserve">Electronic submission to: VA PM, </w:t>
            </w:r>
            <w:r w:rsidR="00D0253A">
              <w:t>Mobility National COR Team</w:t>
            </w:r>
            <w:r>
              <w:t>, CO.</w:t>
            </w:r>
          </w:p>
          <w:p w14:paraId="3E506682" w14:textId="77777777" w:rsidR="00C71FC1" w:rsidRDefault="00C71FC1" w:rsidP="00C71FC1">
            <w:pPr>
              <w:pStyle w:val="CommentText"/>
            </w:pPr>
            <w:r>
              <w:t>Inspection:  destination</w:t>
            </w:r>
          </w:p>
          <w:p w14:paraId="2D7951FC" w14:textId="77777777" w:rsidR="00C71FC1" w:rsidRPr="00B21F8C" w:rsidRDefault="00C71FC1" w:rsidP="00C71FC1">
            <w:pPr>
              <w:pStyle w:val="CommentText"/>
            </w:pPr>
            <w:r>
              <w:t>Acceptance:  destination</w:t>
            </w:r>
          </w:p>
          <w:p w14:paraId="224AF256" w14:textId="77777777" w:rsidR="00C71FC1" w:rsidRDefault="00C71FC1" w:rsidP="00C71FC1">
            <w:pPr>
              <w:rPr>
                <w:rFonts w:cs="Arial"/>
                <w:b/>
                <w:i/>
                <w:color w:val="0070C0"/>
                <w:sz w:val="20"/>
                <w:szCs w:val="20"/>
              </w:rPr>
            </w:pPr>
          </w:p>
        </w:tc>
      </w:tr>
      <w:tr w:rsidR="00C71FC1" w:rsidRPr="009B1058" w14:paraId="4BD5AA47" w14:textId="77777777" w:rsidTr="72EC0494">
        <w:trPr>
          <w:cantSplit/>
          <w:trHeight w:val="413"/>
        </w:trPr>
        <w:tc>
          <w:tcPr>
            <w:tcW w:w="828" w:type="dxa"/>
          </w:tcPr>
          <w:p w14:paraId="11FD04B4" w14:textId="77777777" w:rsidR="00C71FC1" w:rsidRPr="00185903" w:rsidRDefault="00C71FC1" w:rsidP="00C71FC1">
            <w:pPr>
              <w:pStyle w:val="Salutation"/>
              <w:jc w:val="left"/>
              <w:rPr>
                <w:rStyle w:val="Emphasis"/>
                <w:b w:val="0"/>
                <w:i w:val="0"/>
                <w:color w:val="auto"/>
              </w:rPr>
            </w:pPr>
            <w:r w:rsidRPr="00185903">
              <w:rPr>
                <w:rStyle w:val="Emphasis"/>
                <w:b w:val="0"/>
                <w:i w:val="0"/>
                <w:color w:val="auto"/>
              </w:rPr>
              <w:t>6.7</w:t>
            </w:r>
            <w:r>
              <w:rPr>
                <w:rStyle w:val="Emphasis"/>
                <w:b w:val="0"/>
                <w:i w:val="0"/>
                <w:color w:val="auto"/>
              </w:rPr>
              <w:t>.2</w:t>
            </w:r>
          </w:p>
        </w:tc>
        <w:tc>
          <w:tcPr>
            <w:tcW w:w="1692" w:type="dxa"/>
          </w:tcPr>
          <w:p w14:paraId="32AA3672" w14:textId="77777777" w:rsidR="00C71FC1" w:rsidRPr="00185903" w:rsidRDefault="00C71FC1" w:rsidP="00C71FC1">
            <w:pPr>
              <w:pStyle w:val="Salutation"/>
              <w:jc w:val="left"/>
              <w:rPr>
                <w:rStyle w:val="Emphasis"/>
                <w:b w:val="0"/>
                <w:i w:val="0"/>
                <w:color w:val="auto"/>
              </w:rPr>
            </w:pPr>
            <w:r w:rsidRPr="00185903">
              <w:rPr>
                <w:rStyle w:val="Emphasis"/>
                <w:b w:val="0"/>
                <w:i w:val="0"/>
                <w:color w:val="auto"/>
              </w:rPr>
              <w:t>A</w:t>
            </w:r>
          </w:p>
        </w:tc>
        <w:tc>
          <w:tcPr>
            <w:tcW w:w="7560" w:type="dxa"/>
          </w:tcPr>
          <w:p w14:paraId="46F79113" w14:textId="77777777" w:rsidR="00C71FC1" w:rsidRPr="00185903" w:rsidRDefault="00C71FC1" w:rsidP="00C71FC1">
            <w:pPr>
              <w:pStyle w:val="CommentText"/>
              <w:rPr>
                <w:rStyle w:val="Emphasis"/>
                <w:i w:val="0"/>
                <w:color w:val="auto"/>
              </w:rPr>
            </w:pPr>
            <w:r w:rsidRPr="00185903">
              <w:rPr>
                <w:rStyle w:val="Emphasis"/>
                <w:i w:val="0"/>
                <w:color w:val="auto"/>
              </w:rPr>
              <w:t xml:space="preserve">Master Delivery Schedule </w:t>
            </w:r>
          </w:p>
          <w:p w14:paraId="228561B1" w14:textId="77777777" w:rsidR="00C71FC1" w:rsidRPr="00185903" w:rsidRDefault="00C71FC1" w:rsidP="00C71FC1">
            <w:pPr>
              <w:pStyle w:val="CommentText"/>
              <w:rPr>
                <w:rStyle w:val="Emphasis"/>
                <w:b w:val="0"/>
                <w:i w:val="0"/>
                <w:color w:val="auto"/>
              </w:rPr>
            </w:pPr>
            <w:r w:rsidRPr="00185903">
              <w:rPr>
                <w:rStyle w:val="Emphasis"/>
                <w:b w:val="0"/>
                <w:i w:val="0"/>
                <w:color w:val="auto"/>
              </w:rPr>
              <w:t>Initial due at Shipment/Delivery Kickoff Meeting, Updates due 5 days after Shipment/Delivery Kickoff Meeting</w:t>
            </w:r>
            <w:r w:rsidRPr="00185903" w:rsidDel="002D61A4">
              <w:rPr>
                <w:rStyle w:val="Emphasis"/>
                <w:b w:val="0"/>
                <w:i w:val="0"/>
                <w:color w:val="auto"/>
              </w:rPr>
              <w:t xml:space="preserve"> </w:t>
            </w:r>
            <w:r w:rsidRPr="00185903">
              <w:rPr>
                <w:rStyle w:val="Emphasis"/>
                <w:b w:val="0"/>
                <w:i w:val="0"/>
                <w:color w:val="auto"/>
              </w:rPr>
              <w:t>and updated at each delivery</w:t>
            </w:r>
          </w:p>
          <w:p w14:paraId="72018A54" w14:textId="77777777" w:rsidR="00C71FC1" w:rsidRPr="00185903" w:rsidRDefault="00C71FC1" w:rsidP="00C71FC1">
            <w:pPr>
              <w:pStyle w:val="CommentText"/>
              <w:jc w:val="left"/>
              <w:rPr>
                <w:rStyle w:val="Emphasis"/>
                <w:b w:val="0"/>
                <w:i w:val="0"/>
                <w:color w:val="auto"/>
              </w:rPr>
            </w:pPr>
            <w:r w:rsidRPr="00185903">
              <w:rPr>
                <w:rStyle w:val="Emphasis"/>
                <w:b w:val="0"/>
                <w:i w:val="0"/>
                <w:color w:val="auto"/>
              </w:rPr>
              <w:t xml:space="preserve">Electronic submission to: VA PM, </w:t>
            </w:r>
            <w:r w:rsidR="00D0253A">
              <w:t>Mobility National COR Team</w:t>
            </w:r>
            <w:r w:rsidRPr="00185903">
              <w:rPr>
                <w:rStyle w:val="Emphasis"/>
                <w:b w:val="0"/>
                <w:i w:val="0"/>
                <w:color w:val="auto"/>
              </w:rPr>
              <w:t xml:space="preserve">, CO, Facility CIO, Implementation Manager, Delivery Date Coordinator. </w:t>
            </w:r>
          </w:p>
          <w:p w14:paraId="4024C036" w14:textId="77777777" w:rsidR="00C71FC1" w:rsidRPr="00185903" w:rsidRDefault="00C71FC1" w:rsidP="00C71FC1">
            <w:pPr>
              <w:pStyle w:val="CommentText"/>
              <w:rPr>
                <w:rStyle w:val="Emphasis"/>
                <w:b w:val="0"/>
                <w:i w:val="0"/>
                <w:color w:val="auto"/>
              </w:rPr>
            </w:pPr>
            <w:r w:rsidRPr="00185903">
              <w:rPr>
                <w:rStyle w:val="Emphasis"/>
                <w:b w:val="0"/>
                <w:i w:val="0"/>
                <w:color w:val="auto"/>
              </w:rPr>
              <w:t>Inspection:  destination</w:t>
            </w:r>
          </w:p>
          <w:p w14:paraId="5CEEAFA8" w14:textId="77777777" w:rsidR="00C71FC1" w:rsidRPr="00185903" w:rsidRDefault="00C71FC1" w:rsidP="00C71FC1">
            <w:pPr>
              <w:pStyle w:val="CommentText"/>
              <w:rPr>
                <w:rStyle w:val="Emphasis"/>
                <w:b w:val="0"/>
                <w:i w:val="0"/>
                <w:color w:val="auto"/>
              </w:rPr>
            </w:pPr>
            <w:r w:rsidRPr="00185903">
              <w:rPr>
                <w:rStyle w:val="Emphasis"/>
                <w:b w:val="0"/>
                <w:i w:val="0"/>
                <w:color w:val="auto"/>
              </w:rPr>
              <w:t>Acceptance:  destination</w:t>
            </w:r>
          </w:p>
        </w:tc>
      </w:tr>
      <w:tr w:rsidR="00C71FC1" w:rsidRPr="009B1058" w14:paraId="30344765" w14:textId="77777777" w:rsidTr="72EC0494">
        <w:trPr>
          <w:cantSplit/>
          <w:trHeight w:val="413"/>
        </w:trPr>
        <w:tc>
          <w:tcPr>
            <w:tcW w:w="828" w:type="dxa"/>
          </w:tcPr>
          <w:p w14:paraId="5EF2555C" w14:textId="77777777" w:rsidR="00C71FC1" w:rsidRPr="00185903" w:rsidRDefault="00C71FC1" w:rsidP="00C71FC1">
            <w:pPr>
              <w:pStyle w:val="Salutation"/>
              <w:jc w:val="left"/>
              <w:rPr>
                <w:rStyle w:val="Emphasis"/>
                <w:b w:val="0"/>
                <w:i w:val="0"/>
                <w:color w:val="auto"/>
              </w:rPr>
            </w:pPr>
            <w:r w:rsidRPr="00185903">
              <w:rPr>
                <w:rStyle w:val="Emphasis"/>
                <w:b w:val="0"/>
                <w:i w:val="0"/>
                <w:color w:val="auto"/>
              </w:rPr>
              <w:t>6.7</w:t>
            </w:r>
            <w:r>
              <w:rPr>
                <w:rStyle w:val="Emphasis"/>
                <w:b w:val="0"/>
                <w:i w:val="0"/>
                <w:color w:val="auto"/>
              </w:rPr>
              <w:t>.2</w:t>
            </w:r>
          </w:p>
        </w:tc>
        <w:tc>
          <w:tcPr>
            <w:tcW w:w="1692" w:type="dxa"/>
          </w:tcPr>
          <w:p w14:paraId="11C19606" w14:textId="77777777" w:rsidR="00C71FC1" w:rsidRPr="00185903" w:rsidRDefault="00C71FC1" w:rsidP="00C71FC1">
            <w:pPr>
              <w:pStyle w:val="Salutation"/>
              <w:jc w:val="left"/>
              <w:rPr>
                <w:rStyle w:val="Emphasis"/>
                <w:b w:val="0"/>
                <w:i w:val="0"/>
                <w:color w:val="auto"/>
              </w:rPr>
            </w:pPr>
            <w:r w:rsidRPr="00185903">
              <w:rPr>
                <w:rStyle w:val="Emphasis"/>
                <w:b w:val="0"/>
                <w:i w:val="0"/>
                <w:color w:val="auto"/>
              </w:rPr>
              <w:t>B</w:t>
            </w:r>
          </w:p>
        </w:tc>
        <w:tc>
          <w:tcPr>
            <w:tcW w:w="7560" w:type="dxa"/>
          </w:tcPr>
          <w:p w14:paraId="4AA5115C" w14:textId="77777777" w:rsidR="00C71FC1" w:rsidRPr="00185903" w:rsidRDefault="00C71FC1" w:rsidP="00C71FC1">
            <w:pPr>
              <w:pStyle w:val="CommentText"/>
              <w:rPr>
                <w:rStyle w:val="Emphasis"/>
                <w:i w:val="0"/>
                <w:color w:val="auto"/>
              </w:rPr>
            </w:pPr>
            <w:r w:rsidRPr="00185903">
              <w:rPr>
                <w:rStyle w:val="Emphasis"/>
                <w:i w:val="0"/>
                <w:color w:val="auto"/>
              </w:rPr>
              <w:t>Shipment/Delivery Weekly Progress Report</w:t>
            </w:r>
          </w:p>
          <w:p w14:paraId="3997E491" w14:textId="77777777" w:rsidR="00C71FC1" w:rsidRPr="00185903" w:rsidRDefault="00C71FC1" w:rsidP="00C71FC1">
            <w:pPr>
              <w:pStyle w:val="CommentText"/>
              <w:rPr>
                <w:rStyle w:val="Emphasis"/>
                <w:b w:val="0"/>
                <w:i w:val="0"/>
                <w:color w:val="auto"/>
              </w:rPr>
            </w:pPr>
            <w:r w:rsidRPr="00185903">
              <w:rPr>
                <w:rStyle w:val="Emphasis"/>
                <w:b w:val="0"/>
                <w:i w:val="0"/>
                <w:color w:val="auto"/>
              </w:rPr>
              <w:t>Due 5 days after Shipment/Delivery Kickoff Meeting and updated Weekly</w:t>
            </w:r>
          </w:p>
          <w:p w14:paraId="132868F8" w14:textId="77777777" w:rsidR="00C71FC1" w:rsidRPr="00185903" w:rsidRDefault="00C71FC1" w:rsidP="00C71FC1">
            <w:pPr>
              <w:pStyle w:val="CommentText"/>
              <w:jc w:val="left"/>
              <w:rPr>
                <w:rStyle w:val="Emphasis"/>
                <w:b w:val="0"/>
                <w:i w:val="0"/>
                <w:color w:val="auto"/>
              </w:rPr>
            </w:pPr>
            <w:r w:rsidRPr="00185903">
              <w:rPr>
                <w:rStyle w:val="Emphasis"/>
                <w:b w:val="0"/>
                <w:i w:val="0"/>
                <w:color w:val="auto"/>
              </w:rPr>
              <w:t xml:space="preserve">Electronic submission to: VA PM, </w:t>
            </w:r>
            <w:r w:rsidR="00D0253A">
              <w:t>Mobility National COR Team</w:t>
            </w:r>
            <w:r w:rsidRPr="00185903">
              <w:rPr>
                <w:rStyle w:val="Emphasis"/>
                <w:b w:val="0"/>
                <w:i w:val="0"/>
                <w:color w:val="auto"/>
              </w:rPr>
              <w:t xml:space="preserve">, CO, Facility CIO, Implementation Manager, Delivery Date Coordinator. </w:t>
            </w:r>
          </w:p>
          <w:p w14:paraId="104FA0DA" w14:textId="77777777" w:rsidR="00C71FC1" w:rsidRPr="00185903" w:rsidRDefault="00C71FC1" w:rsidP="00C71FC1">
            <w:pPr>
              <w:pStyle w:val="CommentText"/>
              <w:rPr>
                <w:rStyle w:val="Emphasis"/>
                <w:b w:val="0"/>
                <w:i w:val="0"/>
                <w:color w:val="auto"/>
              </w:rPr>
            </w:pPr>
            <w:r w:rsidRPr="00185903">
              <w:rPr>
                <w:rStyle w:val="Emphasis"/>
                <w:b w:val="0"/>
                <w:i w:val="0"/>
                <w:color w:val="auto"/>
              </w:rPr>
              <w:t>Inspection:  destination</w:t>
            </w:r>
          </w:p>
          <w:p w14:paraId="59DA8BDB" w14:textId="77777777" w:rsidR="00C71FC1" w:rsidRPr="00185903" w:rsidRDefault="00C71FC1" w:rsidP="00C71FC1">
            <w:pPr>
              <w:pStyle w:val="CommentText"/>
              <w:rPr>
                <w:rStyle w:val="Emphasis"/>
                <w:b w:val="0"/>
                <w:i w:val="0"/>
                <w:color w:val="auto"/>
              </w:rPr>
            </w:pPr>
            <w:r w:rsidRPr="00185903">
              <w:rPr>
                <w:rStyle w:val="Emphasis"/>
                <w:b w:val="0"/>
                <w:i w:val="0"/>
                <w:color w:val="auto"/>
              </w:rPr>
              <w:t>Acceptance:  destination</w:t>
            </w:r>
          </w:p>
        </w:tc>
      </w:tr>
    </w:tbl>
    <w:p w14:paraId="60A3CAAD" w14:textId="77777777" w:rsidR="00354FC7" w:rsidRDefault="00354FC7" w:rsidP="00072684">
      <w:pPr>
        <w:rPr>
          <w:rFonts w:cs="Arial"/>
          <w:b/>
        </w:rPr>
      </w:pPr>
    </w:p>
    <w:p w14:paraId="06A338A6" w14:textId="77777777" w:rsidR="00727F1F" w:rsidRDefault="00727F1F" w:rsidP="00072684">
      <w:pPr>
        <w:rPr>
          <w:rFonts w:cs="Arial"/>
          <w:b/>
        </w:rPr>
      </w:pPr>
    </w:p>
    <w:p w14:paraId="54E489C3" w14:textId="77777777" w:rsidR="0041784C" w:rsidRDefault="0041784C" w:rsidP="0041784C">
      <w:pPr>
        <w:spacing w:after="240"/>
        <w:rPr>
          <w:rFonts w:cs="Arial"/>
          <w:color w:val="000000"/>
          <w:shd w:val="clear" w:color="auto" w:fill="FFFFFF"/>
        </w:rPr>
      </w:pPr>
    </w:p>
    <w:p w14:paraId="613C1D89" w14:textId="77777777" w:rsidR="00F81DDE" w:rsidRPr="00421CAF" w:rsidRDefault="00F81DDE" w:rsidP="00F81DDE">
      <w:pPr>
        <w:spacing w:after="240"/>
        <w:jc w:val="center"/>
        <w:rPr>
          <w:b/>
          <w:bCs/>
          <w:sz w:val="28"/>
          <w:szCs w:val="28"/>
          <w:u w:val="single"/>
        </w:rPr>
      </w:pPr>
      <w:bookmarkStart w:id="210" w:name="wp1087167"/>
      <w:bookmarkStart w:id="211" w:name="wp1087787"/>
      <w:bookmarkStart w:id="212" w:name="wp1087795"/>
      <w:bookmarkStart w:id="213" w:name="wp1088504"/>
      <w:bookmarkStart w:id="214" w:name="wp1081359"/>
      <w:bookmarkStart w:id="215" w:name="wp1081360"/>
      <w:bookmarkStart w:id="216" w:name="wp1081361"/>
      <w:bookmarkEnd w:id="210"/>
      <w:bookmarkEnd w:id="211"/>
      <w:bookmarkEnd w:id="212"/>
      <w:bookmarkEnd w:id="213"/>
      <w:bookmarkEnd w:id="214"/>
      <w:bookmarkEnd w:id="215"/>
      <w:bookmarkEnd w:id="216"/>
      <w:r w:rsidRPr="00421CAF">
        <w:rPr>
          <w:b/>
          <w:bCs/>
          <w:sz w:val="28"/>
          <w:szCs w:val="28"/>
          <w:u w:val="single"/>
        </w:rPr>
        <w:t>Artificial Intelligence</w:t>
      </w:r>
      <w:r>
        <w:rPr>
          <w:b/>
          <w:bCs/>
          <w:sz w:val="28"/>
          <w:szCs w:val="28"/>
          <w:u w:val="single"/>
        </w:rPr>
        <w:t xml:space="preserve"> in VA Contracts</w:t>
      </w:r>
    </w:p>
    <w:p w14:paraId="5A45F060" w14:textId="77777777" w:rsidR="00E91C00" w:rsidRDefault="00E91C00" w:rsidP="00F81DDE">
      <w:pPr>
        <w:rPr>
          <w:rFonts w:cs="Arial"/>
        </w:rPr>
      </w:pPr>
    </w:p>
    <w:p w14:paraId="48238A63" w14:textId="77777777" w:rsidR="00E91C00" w:rsidRPr="00AC26E1" w:rsidRDefault="00E91C00" w:rsidP="00E91C00">
      <w:pPr>
        <w:rPr>
          <w:rFonts w:cs="Arial"/>
        </w:rPr>
      </w:pPr>
      <w:r w:rsidRPr="00AC26E1">
        <w:rPr>
          <w:rFonts w:cs="Arial"/>
        </w:rPr>
        <w:t xml:space="preserve">For purposes of this clause, AI is defined as set forth by VA and Section 238(g) of the National Defense Authorization Act for Fiscal Year 2019 to include: </w:t>
      </w:r>
    </w:p>
    <w:p w14:paraId="1680C6F1" w14:textId="77777777" w:rsidR="00E91C00" w:rsidRPr="00AC26E1" w:rsidRDefault="00E91C00" w:rsidP="00E91C00">
      <w:pPr>
        <w:rPr>
          <w:rFonts w:cs="Arial"/>
        </w:rPr>
      </w:pPr>
    </w:p>
    <w:p w14:paraId="655CD042" w14:textId="77777777" w:rsidR="00E91C00" w:rsidRPr="00AC26E1" w:rsidRDefault="00E91C00" w:rsidP="00095BB3">
      <w:pPr>
        <w:numPr>
          <w:ilvl w:val="0"/>
          <w:numId w:val="51"/>
        </w:numPr>
        <w:spacing w:line="256" w:lineRule="auto"/>
        <w:ind w:left="360"/>
        <w:contextualSpacing/>
        <w:rPr>
          <w:rFonts w:cs="Arial"/>
        </w:rPr>
      </w:pPr>
      <w:r w:rsidRPr="00AC26E1">
        <w:rPr>
          <w:rFonts w:cs="Arial"/>
        </w:rPr>
        <w:t>Any artificial system that performs tasks under varying and unpredictable circumstances without significant human oversight, or that can learn from experience and improve performance when exposed to data sets.</w:t>
      </w:r>
    </w:p>
    <w:p w14:paraId="34AE6379" w14:textId="77777777" w:rsidR="00E91C00" w:rsidRPr="00AC26E1" w:rsidRDefault="00E91C00" w:rsidP="00095BB3">
      <w:pPr>
        <w:numPr>
          <w:ilvl w:val="0"/>
          <w:numId w:val="51"/>
        </w:numPr>
        <w:spacing w:line="256" w:lineRule="auto"/>
        <w:ind w:left="360"/>
        <w:contextualSpacing/>
        <w:rPr>
          <w:rFonts w:cs="Arial"/>
        </w:rPr>
      </w:pPr>
      <w:r w:rsidRPr="00AC26E1">
        <w:rPr>
          <w:rFonts w:cs="Arial"/>
        </w:rPr>
        <w:lastRenderedPageBreak/>
        <w:t>An artificial system developed in computer software, physical hardware, or other context that solves tasks requiring human-like perception, cognition, planning, learning, communication, or physical action.</w:t>
      </w:r>
    </w:p>
    <w:p w14:paraId="212AD73A" w14:textId="77777777" w:rsidR="00E91C00" w:rsidRPr="00AC26E1" w:rsidRDefault="00E91C00" w:rsidP="00095BB3">
      <w:pPr>
        <w:numPr>
          <w:ilvl w:val="0"/>
          <w:numId w:val="51"/>
        </w:numPr>
        <w:spacing w:line="256" w:lineRule="auto"/>
        <w:ind w:left="360"/>
        <w:contextualSpacing/>
        <w:rPr>
          <w:rFonts w:cs="Arial"/>
        </w:rPr>
      </w:pPr>
      <w:r w:rsidRPr="00AC26E1">
        <w:rPr>
          <w:rFonts w:cs="Arial"/>
        </w:rPr>
        <w:t xml:space="preserve">An artificial system designed to think or act like a human, including cognitive </w:t>
      </w:r>
      <w:proofErr w:type="gramStart"/>
      <w:r w:rsidRPr="00AC26E1">
        <w:rPr>
          <w:rFonts w:cs="Arial"/>
        </w:rPr>
        <w:t>architectures</w:t>
      </w:r>
      <w:proofErr w:type="gramEnd"/>
      <w:r w:rsidRPr="00AC26E1">
        <w:rPr>
          <w:rFonts w:cs="Arial"/>
        </w:rPr>
        <w:t xml:space="preserve"> and neural networks. </w:t>
      </w:r>
    </w:p>
    <w:p w14:paraId="038F7D61" w14:textId="77777777" w:rsidR="00E91C00" w:rsidRPr="00AC26E1" w:rsidRDefault="00E91C00" w:rsidP="00095BB3">
      <w:pPr>
        <w:numPr>
          <w:ilvl w:val="0"/>
          <w:numId w:val="51"/>
        </w:numPr>
        <w:spacing w:line="256" w:lineRule="auto"/>
        <w:ind w:left="360"/>
        <w:contextualSpacing/>
        <w:rPr>
          <w:rFonts w:cs="Arial"/>
        </w:rPr>
      </w:pPr>
      <w:r w:rsidRPr="00AC26E1">
        <w:rPr>
          <w:rFonts w:cs="Arial"/>
        </w:rPr>
        <w:t>A set of techniques, including machine learning (ML), that is designed to approximate a cognitive task. </w:t>
      </w:r>
    </w:p>
    <w:p w14:paraId="32C99348" w14:textId="77777777" w:rsidR="00E91C00" w:rsidRDefault="00E91C00" w:rsidP="00095BB3">
      <w:pPr>
        <w:numPr>
          <w:ilvl w:val="0"/>
          <w:numId w:val="51"/>
        </w:numPr>
        <w:spacing w:line="257" w:lineRule="auto"/>
        <w:ind w:left="360"/>
        <w:rPr>
          <w:rFonts w:cs="Arial"/>
        </w:rPr>
      </w:pPr>
      <w:r w:rsidRPr="00AC26E1">
        <w:rPr>
          <w:rFonts w:cs="Arial"/>
        </w:rPr>
        <w:t>An artificial system designed to act rationally, including an intelligent software agent or embodied robot that achieves goals using perception, planning, reasoning, learning, communicating, decision making, and acting.</w:t>
      </w:r>
    </w:p>
    <w:p w14:paraId="7A240EF7" w14:textId="77777777" w:rsidR="00E91C00" w:rsidRPr="00AC26E1" w:rsidRDefault="00E91C00" w:rsidP="00E91C00">
      <w:pPr>
        <w:spacing w:line="257" w:lineRule="auto"/>
        <w:ind w:left="360"/>
        <w:rPr>
          <w:rFonts w:cs="Arial"/>
        </w:rPr>
      </w:pPr>
    </w:p>
    <w:p w14:paraId="545F0374" w14:textId="77777777" w:rsidR="00E91C00" w:rsidRPr="00AC26E1" w:rsidRDefault="00E91C00" w:rsidP="00E91C00">
      <w:pPr>
        <w:rPr>
          <w:rFonts w:cs="Arial"/>
          <w:i/>
          <w:iCs/>
        </w:rPr>
      </w:pPr>
      <w:r w:rsidRPr="00811D0E">
        <w:rPr>
          <w:rFonts w:cs="Arial"/>
        </w:rPr>
        <w:t>The Contract</w:t>
      </w:r>
      <w:r>
        <w:rPr>
          <w:rFonts w:cs="Arial"/>
        </w:rPr>
        <w:t>or</w:t>
      </w:r>
      <w:r w:rsidRPr="00811D0E">
        <w:rPr>
          <w:rFonts w:cs="Arial"/>
        </w:rPr>
        <w:t xml:space="preserve"> shall provide a list of all AI it will be </w:t>
      </w:r>
      <w:r>
        <w:rPr>
          <w:rFonts w:cs="Arial"/>
        </w:rPr>
        <w:t xml:space="preserve">proposing, creating, delivering, and/or </w:t>
      </w:r>
      <w:r w:rsidRPr="00811D0E">
        <w:rPr>
          <w:rFonts w:cs="Arial"/>
        </w:rPr>
        <w:t>using as part of contract performance</w:t>
      </w:r>
      <w:r>
        <w:rPr>
          <w:rFonts w:cs="Arial"/>
        </w:rPr>
        <w:t>,</w:t>
      </w:r>
      <w:r w:rsidRPr="00811D0E">
        <w:rPr>
          <w:rFonts w:cs="Arial"/>
        </w:rPr>
        <w:t xml:space="preserve"> for VA approval</w:t>
      </w:r>
      <w:r>
        <w:rPr>
          <w:rFonts w:cs="Arial"/>
        </w:rPr>
        <w:t xml:space="preserve">.  </w:t>
      </w:r>
      <w:r w:rsidRPr="00AC26E1">
        <w:rPr>
          <w:rFonts w:cs="Arial"/>
        </w:rPr>
        <w:t xml:space="preserve">The list of </w:t>
      </w:r>
      <w:proofErr w:type="gramStart"/>
      <w:r w:rsidRPr="00AC26E1">
        <w:rPr>
          <w:rFonts w:cs="Arial"/>
        </w:rPr>
        <w:t>AI</w:t>
      </w:r>
      <w:proofErr w:type="gramEnd"/>
      <w:r w:rsidRPr="00AC26E1">
        <w:rPr>
          <w:rFonts w:cs="Arial"/>
        </w:rPr>
        <w:t xml:space="preserve"> shall be provided directly to the </w:t>
      </w:r>
      <w:r>
        <w:rPr>
          <w:rFonts w:cs="Arial"/>
        </w:rPr>
        <w:t xml:space="preserve">VA PM, </w:t>
      </w:r>
      <w:r w:rsidRPr="00AC26E1">
        <w:rPr>
          <w:rFonts w:cs="Arial"/>
        </w:rPr>
        <w:t>COR</w:t>
      </w:r>
      <w:r>
        <w:rPr>
          <w:rFonts w:cs="Arial"/>
        </w:rPr>
        <w:t>, and CO</w:t>
      </w:r>
      <w:r w:rsidRPr="00AC26E1">
        <w:rPr>
          <w:rFonts w:cs="Arial"/>
        </w:rPr>
        <w:t xml:space="preserve"> at least annually but also at the following times: upon proposal submission, contract award, the COR’s request</w:t>
      </w:r>
      <w:r>
        <w:rPr>
          <w:rFonts w:cs="Arial"/>
        </w:rPr>
        <w:t>, and upon the Contractor’s proposed use of new AI tools not contemplated at the time of last reporting</w:t>
      </w:r>
      <w:r w:rsidRPr="00AC26E1">
        <w:rPr>
          <w:rFonts w:cs="Arial"/>
        </w:rPr>
        <w:t xml:space="preserve">. AI shall not be used in performance of the contract without the written approval and authorization of the CO. The Contractor shall also report all AI intended for use in contract performance </w:t>
      </w:r>
      <w:r>
        <w:rPr>
          <w:rFonts w:cs="Arial"/>
        </w:rPr>
        <w:t xml:space="preserve">for VA’s inclusion in the VA AI Use Case Inventory. </w:t>
      </w:r>
      <w:r w:rsidRPr="00AC26E1">
        <w:rPr>
          <w:rFonts w:cs="Arial"/>
        </w:rPr>
        <w:t xml:space="preserve">The Contractor shall actively engage in AI discovery, assessment, and compliance activities undertaken by VA. </w:t>
      </w:r>
    </w:p>
    <w:p w14:paraId="5C145E5E" w14:textId="77777777" w:rsidR="00E91C00" w:rsidRPr="00AC26E1" w:rsidRDefault="00E91C00" w:rsidP="00E91C00">
      <w:pPr>
        <w:rPr>
          <w:rFonts w:cs="Arial"/>
        </w:rPr>
      </w:pPr>
    </w:p>
    <w:p w14:paraId="14752533" w14:textId="77777777" w:rsidR="00E91C00" w:rsidRPr="00AC26E1" w:rsidRDefault="00E91C00" w:rsidP="00E91C00">
      <w:pPr>
        <w:rPr>
          <w:rFonts w:cs="Arial"/>
        </w:rPr>
      </w:pPr>
      <w:r w:rsidRPr="00AC26E1">
        <w:rPr>
          <w:rFonts w:cs="Arial"/>
        </w:rPr>
        <w:t xml:space="preserve">Once the Contractor has obtained CO authorization to use specific AI in contract performance, the Contractor shall provide the </w:t>
      </w:r>
      <w:proofErr w:type="gramStart"/>
      <w:r w:rsidRPr="00AC26E1">
        <w:rPr>
          <w:rFonts w:cs="Arial"/>
        </w:rPr>
        <w:t>COR</w:t>
      </w:r>
      <w:proofErr w:type="gramEnd"/>
      <w:r w:rsidRPr="00AC26E1">
        <w:rPr>
          <w:rFonts w:cs="Arial"/>
        </w:rPr>
        <w:t xml:space="preserve"> a signed Statement of Attestation prior to AI implementation. All AI</w:t>
      </w:r>
      <w:r>
        <w:rPr>
          <w:rFonts w:cs="Arial"/>
        </w:rPr>
        <w:t xml:space="preserve"> for delivery and/or use in performance of the </w:t>
      </w:r>
      <w:r w:rsidRPr="00AC26E1">
        <w:rPr>
          <w:rFonts w:cs="Arial"/>
        </w:rPr>
        <w:t xml:space="preserve">contract shall adhere to the </w:t>
      </w:r>
      <w:r w:rsidRPr="00AC26E1">
        <w:rPr>
          <w:rFonts w:cs="Arial"/>
          <w:i/>
          <w:iCs/>
        </w:rPr>
        <w:t>VA Trustworthy AI Framework</w:t>
      </w:r>
      <w:r w:rsidRPr="00AC26E1">
        <w:rPr>
          <w:rFonts w:cs="Arial"/>
        </w:rPr>
        <w:t xml:space="preserve">, available at </w:t>
      </w:r>
      <w:hyperlink r:id="rId63" w:tooltip="Link to VA AI Trustworthy AI site" w:history="1">
        <w:r w:rsidRPr="00AC26E1">
          <w:rPr>
            <w:rFonts w:cs="Arial"/>
            <w:color w:val="0000FF"/>
            <w:u w:val="single"/>
          </w:rPr>
          <w:t>https://department.va.gov/ai/trustworthy/</w:t>
        </w:r>
      </w:hyperlink>
      <w:r w:rsidRPr="00AC26E1">
        <w:rPr>
          <w:rFonts w:cs="Arial"/>
        </w:rPr>
        <w:t>. The Statement of Attestation shall include</w:t>
      </w:r>
      <w:r>
        <w:rPr>
          <w:rFonts w:cs="Arial"/>
        </w:rPr>
        <w:t>,</w:t>
      </w:r>
      <w:r w:rsidRPr="00AC26E1">
        <w:rPr>
          <w:rFonts w:cs="Arial"/>
        </w:rPr>
        <w:t xml:space="preserve"> but is not limited to</w:t>
      </w:r>
      <w:r>
        <w:rPr>
          <w:rFonts w:cs="Arial"/>
        </w:rPr>
        <w:t>,</w:t>
      </w:r>
      <w:r w:rsidRPr="00AC26E1">
        <w:rPr>
          <w:rFonts w:cs="Arial"/>
        </w:rPr>
        <w:t xml:space="preserve"> a description of all controls, processes, technologies, and mechanisms utilized to satisfy VA’s six (6) AI Principles</w:t>
      </w:r>
      <w:r>
        <w:rPr>
          <w:rFonts w:cs="Arial"/>
        </w:rPr>
        <w:t>:</w:t>
      </w:r>
      <w:r w:rsidRPr="00AC26E1">
        <w:rPr>
          <w:rFonts w:cs="Arial"/>
        </w:rPr>
        <w:t xml:space="preserve"> Purposeful, Effective and Safe, Secure and Private, Fair and Equitable, Transparent and Explainable, and Accountable and Monitored. The Statement of Attestation shall also certify that the Contractor owns or possesses all legally required rights, copyright, and licenses to use the specified AI. The Statement of Attestation shall clearly state that the use of the AI by VA personnel in performance of the contract:</w:t>
      </w:r>
    </w:p>
    <w:p w14:paraId="6D20E254" w14:textId="77777777" w:rsidR="00E91C00" w:rsidRPr="00AC26E1" w:rsidRDefault="00E91C00" w:rsidP="00E91C00">
      <w:pPr>
        <w:rPr>
          <w:rFonts w:cs="Arial"/>
        </w:rPr>
      </w:pPr>
    </w:p>
    <w:p w14:paraId="21979153" w14:textId="77777777" w:rsidR="00E91C00" w:rsidRPr="00AC26E1" w:rsidRDefault="00E91C00" w:rsidP="00095BB3">
      <w:pPr>
        <w:numPr>
          <w:ilvl w:val="0"/>
          <w:numId w:val="52"/>
        </w:numPr>
        <w:spacing w:after="200" w:line="276" w:lineRule="auto"/>
        <w:ind w:left="360"/>
        <w:contextualSpacing/>
        <w:rPr>
          <w:rFonts w:cs="Arial"/>
        </w:rPr>
      </w:pPr>
      <w:r w:rsidRPr="00AC26E1">
        <w:rPr>
          <w:rFonts w:cs="Arial"/>
        </w:rPr>
        <w:t>Does not and will not infringe upon any intellectual property rights of any kind.</w:t>
      </w:r>
    </w:p>
    <w:p w14:paraId="4EAEEAB4" w14:textId="77777777" w:rsidR="00E91C00" w:rsidRPr="00AC26E1" w:rsidRDefault="00E91C00" w:rsidP="00095BB3">
      <w:pPr>
        <w:numPr>
          <w:ilvl w:val="0"/>
          <w:numId w:val="52"/>
        </w:numPr>
        <w:spacing w:after="200" w:line="276" w:lineRule="auto"/>
        <w:ind w:left="360"/>
        <w:contextualSpacing/>
        <w:rPr>
          <w:rFonts w:cs="Arial"/>
        </w:rPr>
      </w:pPr>
      <w:r w:rsidRPr="00AC26E1">
        <w:rPr>
          <w:rFonts w:cs="Arial"/>
        </w:rPr>
        <w:t>Does not violate any intellectual property rights of any kind.</w:t>
      </w:r>
    </w:p>
    <w:p w14:paraId="276ED528" w14:textId="77777777" w:rsidR="00E91C00" w:rsidRPr="00AC26E1" w:rsidRDefault="00E91C00" w:rsidP="00095BB3">
      <w:pPr>
        <w:numPr>
          <w:ilvl w:val="0"/>
          <w:numId w:val="52"/>
        </w:numPr>
        <w:spacing w:after="200" w:line="276" w:lineRule="auto"/>
        <w:ind w:left="360"/>
        <w:rPr>
          <w:rFonts w:cs="Arial"/>
        </w:rPr>
      </w:pPr>
      <w:r w:rsidRPr="00AC26E1">
        <w:rPr>
          <w:rFonts w:cs="Arial"/>
        </w:rPr>
        <w:t>Does not violate any other third-party rights of any kind.</w:t>
      </w:r>
    </w:p>
    <w:p w14:paraId="61F42A3C" w14:textId="77777777" w:rsidR="00E91C00" w:rsidRPr="00AC26E1" w:rsidRDefault="00E91C00" w:rsidP="00E91C00">
      <w:pPr>
        <w:rPr>
          <w:rFonts w:cs="Arial"/>
        </w:rPr>
      </w:pPr>
      <w:r w:rsidRPr="00AC26E1">
        <w:rPr>
          <w:rFonts w:cs="Arial"/>
        </w:rPr>
        <w:t>The Statement of Attestation shall also affirm that there have not been any persisting or existing material errors, defects, failures, or interruptions in AI performance of its intended purpose. Additionally, the Statement of Attestation shall include the Contractor’s endorsement that the AI has materially performed in accordance with its specifications and intended purpose. Lastly, the Statement of Attestation shall be updated and resubmitted</w:t>
      </w:r>
      <w:r>
        <w:rPr>
          <w:rFonts w:cs="Arial"/>
        </w:rPr>
        <w:t>, at a minimum,</w:t>
      </w:r>
      <w:r w:rsidRPr="00AC26E1">
        <w:rPr>
          <w:rFonts w:cs="Arial"/>
        </w:rPr>
        <w:t xml:space="preserve"> annually, prior to the exercise of </w:t>
      </w:r>
      <w:r>
        <w:rPr>
          <w:rFonts w:cs="Arial"/>
        </w:rPr>
        <w:t xml:space="preserve">any </w:t>
      </w:r>
      <w:r w:rsidRPr="00AC26E1">
        <w:rPr>
          <w:rFonts w:cs="Arial"/>
        </w:rPr>
        <w:t xml:space="preserve">contract option periods. The Statement of Attestation shall be deemed separate from, and in </w:t>
      </w:r>
      <w:r w:rsidRPr="00AC26E1">
        <w:rPr>
          <w:rFonts w:cs="Arial"/>
        </w:rPr>
        <w:lastRenderedPageBreak/>
        <w:t>addition to, the Contractor’s reporting requirements relative to the use of AI. The Statement of Attestation is a material term of the contract; accordingly, failure to provide the Statement of Attestation</w:t>
      </w:r>
      <w:r>
        <w:rPr>
          <w:rFonts w:cs="Arial"/>
        </w:rPr>
        <w:t>,</w:t>
      </w:r>
      <w:r w:rsidRPr="00AC26E1">
        <w:rPr>
          <w:rFonts w:cs="Arial"/>
        </w:rPr>
        <w:t xml:space="preserve"> to include all requirements, may be deemed a breach of contract and thus, cause for termination.</w:t>
      </w:r>
    </w:p>
    <w:p w14:paraId="6F051D4E" w14:textId="77777777" w:rsidR="00E91C00" w:rsidRDefault="00E91C00" w:rsidP="00E91C00">
      <w:pPr>
        <w:rPr>
          <w:rFonts w:cs="Arial"/>
        </w:rPr>
      </w:pPr>
    </w:p>
    <w:p w14:paraId="32422D8D" w14:textId="77777777" w:rsidR="00E91C00" w:rsidRPr="008951DA" w:rsidRDefault="00E91C00" w:rsidP="00E91C00">
      <w:pPr>
        <w:rPr>
          <w:rFonts w:cs="Arial"/>
        </w:rPr>
      </w:pPr>
      <w:r w:rsidRPr="00E34F63">
        <w:rPr>
          <w:rFonts w:cs="Arial"/>
        </w:rPr>
        <w:t xml:space="preserve">Data Ownership and Use. </w:t>
      </w:r>
      <w:r>
        <w:rPr>
          <w:rFonts w:cs="Arial"/>
        </w:rPr>
        <w:t>VA</w:t>
      </w:r>
      <w:r w:rsidRPr="00E34F63">
        <w:rPr>
          <w:rFonts w:cs="Arial"/>
        </w:rPr>
        <w:t xml:space="preserve"> data (“Data”) shall include data collected, used, processed, stored, or generate</w:t>
      </w:r>
      <w:r>
        <w:rPr>
          <w:rFonts w:cs="Arial"/>
        </w:rPr>
        <w:t>d</w:t>
      </w:r>
      <w:r w:rsidRPr="00E34F63">
        <w:rPr>
          <w:rFonts w:cs="Arial"/>
        </w:rPr>
        <w:t xml:space="preserve"> as the result of the use of </w:t>
      </w:r>
      <w:r>
        <w:rPr>
          <w:rFonts w:cs="Arial"/>
        </w:rPr>
        <w:t>AI</w:t>
      </w:r>
      <w:r w:rsidRPr="00E34F63">
        <w:rPr>
          <w:rFonts w:cs="Arial"/>
        </w:rPr>
        <w:t xml:space="preserve">. </w:t>
      </w:r>
      <w:r>
        <w:rPr>
          <w:rFonts w:cs="Arial"/>
        </w:rPr>
        <w:t>VA d</w:t>
      </w:r>
      <w:r w:rsidRPr="00E34F63">
        <w:rPr>
          <w:rFonts w:cs="Arial"/>
        </w:rPr>
        <w:t xml:space="preserve">ata is and shall remain the sole and exclusive property of </w:t>
      </w:r>
      <w:r>
        <w:rPr>
          <w:rFonts w:cs="Arial"/>
        </w:rPr>
        <w:t>VA</w:t>
      </w:r>
      <w:r w:rsidRPr="00E34F63">
        <w:rPr>
          <w:rFonts w:cs="Arial"/>
        </w:rPr>
        <w:t>. Contractor is provided a limited, non-exclusive license to access and use Data solely for performing its obligations under the Contract.</w:t>
      </w:r>
      <w:r>
        <w:rPr>
          <w:rFonts w:cs="Arial"/>
        </w:rPr>
        <w:t xml:space="preserve">  </w:t>
      </w:r>
      <w:r w:rsidRPr="008951DA">
        <w:rPr>
          <w:rFonts w:cs="Arial"/>
        </w:rPr>
        <w:t xml:space="preserve"> The </w:t>
      </w:r>
      <w:r>
        <w:rPr>
          <w:rFonts w:cs="Arial"/>
        </w:rPr>
        <w:t>C</w:t>
      </w:r>
      <w:r w:rsidRPr="008951DA">
        <w:rPr>
          <w:rFonts w:cs="Arial"/>
        </w:rPr>
        <w:t xml:space="preserve">ontractor shall: (a) keep and maintain VA data in strict confidence and as further described in this Contract and applicable law to avoid unauthorized access, use, disclosure, or loss; (b) not use, sell, rent, transfer, distribute, or otherwise disclose or make available </w:t>
      </w:r>
      <w:r>
        <w:rPr>
          <w:rFonts w:cs="Arial"/>
        </w:rPr>
        <w:t xml:space="preserve">VA </w:t>
      </w:r>
      <w:r w:rsidRPr="008951DA">
        <w:rPr>
          <w:rFonts w:cs="Arial"/>
        </w:rPr>
        <w:t xml:space="preserve">Data for Contractor’s own purposes or for the benefit of anyone other than </w:t>
      </w:r>
      <w:r>
        <w:rPr>
          <w:rFonts w:cs="Arial"/>
        </w:rPr>
        <w:t>VA</w:t>
      </w:r>
      <w:r w:rsidRPr="008951DA">
        <w:rPr>
          <w:rFonts w:cs="Arial"/>
        </w:rPr>
        <w:t xml:space="preserve"> without </w:t>
      </w:r>
      <w:r w:rsidRPr="00460BB3">
        <w:rPr>
          <w:rFonts w:cs="Arial"/>
        </w:rPr>
        <w:t>the CO’s prior</w:t>
      </w:r>
      <w:r w:rsidRPr="008951DA">
        <w:rPr>
          <w:rFonts w:cs="Arial"/>
        </w:rPr>
        <w:t xml:space="preserve"> written consent; and (c) not store, use, and transmit </w:t>
      </w:r>
      <w:r>
        <w:rPr>
          <w:rFonts w:cs="Arial"/>
        </w:rPr>
        <w:t>VA</w:t>
      </w:r>
      <w:r w:rsidRPr="008951DA">
        <w:rPr>
          <w:rFonts w:cs="Arial"/>
        </w:rPr>
        <w:t xml:space="preserve"> Data outside of the United States.</w:t>
      </w:r>
      <w:r>
        <w:rPr>
          <w:rFonts w:cs="Arial"/>
        </w:rPr>
        <w:t xml:space="preserve"> This applies to both identified and de-identified data.</w:t>
      </w:r>
    </w:p>
    <w:p w14:paraId="2FDA4993" w14:textId="77777777" w:rsidR="00E91C00" w:rsidRDefault="00E91C00" w:rsidP="00E91C00">
      <w:pPr>
        <w:rPr>
          <w:rFonts w:cs="Arial"/>
        </w:rPr>
      </w:pPr>
    </w:p>
    <w:p w14:paraId="64454D97" w14:textId="77777777" w:rsidR="00E91C00" w:rsidRPr="00AC26E1" w:rsidRDefault="00E91C00" w:rsidP="00E91C00">
      <w:pPr>
        <w:rPr>
          <w:rFonts w:cs="Arial"/>
        </w:rPr>
      </w:pPr>
      <w:r w:rsidRPr="00AC26E1">
        <w:rPr>
          <w:rFonts w:cs="Arial"/>
        </w:rPr>
        <w:t>The Contractor (or Subcontractor at any tier, including affiliates</w:t>
      </w:r>
      <w:r>
        <w:rPr>
          <w:rFonts w:cs="Arial"/>
        </w:rPr>
        <w:t>, third-party affiliates, and any other non-VA entities</w:t>
      </w:r>
      <w:r w:rsidRPr="00AC26E1">
        <w:rPr>
          <w:rFonts w:cs="Arial"/>
        </w:rPr>
        <w:t>) shall not sell, monetize, release</w:t>
      </w:r>
      <w:r w:rsidRPr="00460BB3">
        <w:rPr>
          <w:rFonts w:cs="Arial"/>
        </w:rPr>
        <w:t>, share,</w:t>
      </w:r>
      <w:r w:rsidRPr="00AC26E1">
        <w:rPr>
          <w:rFonts w:cs="Arial"/>
        </w:rPr>
        <w:t xml:space="preserve"> </w:t>
      </w:r>
      <w:r>
        <w:rPr>
          <w:rFonts w:cs="Arial"/>
        </w:rPr>
        <w:t xml:space="preserve">reuse, transfer, </w:t>
      </w:r>
      <w:r w:rsidRPr="00AC26E1">
        <w:rPr>
          <w:rFonts w:cs="Arial"/>
        </w:rPr>
        <w:t xml:space="preserve">or misuse any VA </w:t>
      </w:r>
      <w:r>
        <w:rPr>
          <w:rFonts w:cs="Arial"/>
        </w:rPr>
        <w:t xml:space="preserve">data, to include any </w:t>
      </w:r>
      <w:r w:rsidRPr="00AC26E1">
        <w:rPr>
          <w:rFonts w:cs="Arial"/>
        </w:rPr>
        <w:t xml:space="preserve">models, training data, testing data, patterns, documentation, implementation artifacts, runtime artifacts, or any other digital artifacts, partially or as a whole, derived from AI or </w:t>
      </w:r>
      <w:r>
        <w:rPr>
          <w:rFonts w:cs="Arial"/>
        </w:rPr>
        <w:t>machine learning (</w:t>
      </w:r>
      <w:r w:rsidRPr="00AC26E1">
        <w:rPr>
          <w:rFonts w:cs="Arial"/>
        </w:rPr>
        <w:t>ML</w:t>
      </w:r>
      <w:r>
        <w:rPr>
          <w:rFonts w:cs="Arial"/>
        </w:rPr>
        <w:t>)</w:t>
      </w:r>
      <w:r w:rsidRPr="00AC26E1">
        <w:rPr>
          <w:rFonts w:cs="Arial"/>
        </w:rPr>
        <w:t xml:space="preserve"> without the express written consent and approval from the CO. </w:t>
      </w:r>
    </w:p>
    <w:p w14:paraId="51BE74BE" w14:textId="77777777" w:rsidR="00E91C00" w:rsidRPr="008951DA" w:rsidRDefault="00E91C00" w:rsidP="00E91C00">
      <w:pPr>
        <w:rPr>
          <w:rFonts w:cs="Arial"/>
        </w:rPr>
      </w:pPr>
    </w:p>
    <w:p w14:paraId="12918387" w14:textId="302E037C" w:rsidR="00E91C00" w:rsidRPr="008951DA" w:rsidRDefault="00E91C00" w:rsidP="00E91C00">
      <w:pPr>
        <w:rPr>
          <w:rFonts w:cs="Arial"/>
        </w:rPr>
      </w:pPr>
      <w:r w:rsidRPr="008951DA">
        <w:rPr>
          <w:rFonts w:cs="Arial"/>
        </w:rPr>
        <w:t>The Contractor is prohibited from using non-public VA data</w:t>
      </w:r>
      <w:r>
        <w:rPr>
          <w:rFonts w:cs="Arial"/>
        </w:rPr>
        <w:t>, including Veteran data,</w:t>
      </w:r>
      <w:r w:rsidRPr="008951DA">
        <w:rPr>
          <w:rFonts w:cs="Arial"/>
        </w:rPr>
        <w:t xml:space="preserve"> and outputted results to train publicly or commercially available AI algorithms, </w:t>
      </w:r>
      <w:r>
        <w:rPr>
          <w:rFonts w:cs="Arial"/>
        </w:rPr>
        <w:t xml:space="preserve">fine-tune, or otherwise develop AI or ML models for reuse, transfer, or commercial purposes, </w:t>
      </w:r>
      <w:r w:rsidRPr="008951DA">
        <w:rPr>
          <w:rFonts w:cs="Arial"/>
        </w:rPr>
        <w:t>with</w:t>
      </w:r>
      <w:r>
        <w:rPr>
          <w:rFonts w:cs="Arial"/>
        </w:rPr>
        <w:t>out</w:t>
      </w:r>
      <w:r w:rsidRPr="008951DA">
        <w:rPr>
          <w:rFonts w:cs="Arial"/>
        </w:rPr>
        <w:t xml:space="preserve"> the express written authorization from the </w:t>
      </w:r>
      <w:r>
        <w:rPr>
          <w:rFonts w:cs="Arial"/>
        </w:rPr>
        <w:t>CO</w:t>
      </w:r>
      <w:r w:rsidRPr="008951DA">
        <w:rPr>
          <w:rFonts w:cs="Arial"/>
        </w:rPr>
        <w:t xml:space="preserve"> specifying </w:t>
      </w:r>
      <w:r>
        <w:rPr>
          <w:rFonts w:cs="Arial"/>
        </w:rPr>
        <w:t>VA</w:t>
      </w:r>
      <w:r w:rsidRPr="008951DA">
        <w:rPr>
          <w:rFonts w:cs="Arial"/>
        </w:rPr>
        <w:t xml:space="preserve"> data that may be used along with the acceptable scope of such usage. </w:t>
      </w:r>
      <w:r w:rsidRPr="001673E6">
        <w:rPr>
          <w:rFonts w:cs="Arial"/>
        </w:rPr>
        <w:t>Contractor agrees that any AI models, weights, or derivative artifacts trained</w:t>
      </w:r>
      <w:r>
        <w:rPr>
          <w:rFonts w:cs="Arial"/>
        </w:rPr>
        <w:t>, or fine-tuned,</w:t>
      </w:r>
      <w:r w:rsidRPr="001673E6">
        <w:rPr>
          <w:rFonts w:cs="Arial"/>
        </w:rPr>
        <w:t xml:space="preserve"> on VA non-public data</w:t>
      </w:r>
      <w:r>
        <w:rPr>
          <w:rFonts w:cs="Arial"/>
        </w:rPr>
        <w:t>, if authorized by VA,</w:t>
      </w:r>
      <w:r w:rsidRPr="001673E6">
        <w:rPr>
          <w:rFonts w:cs="Arial"/>
        </w:rPr>
        <w:t xml:space="preserve"> may not be commercialized or used for the benefit of any third party without prior written approval by</w:t>
      </w:r>
      <w:r>
        <w:rPr>
          <w:rFonts w:cs="Arial"/>
        </w:rPr>
        <w:t xml:space="preserve"> the CO </w:t>
      </w:r>
      <w:r w:rsidRPr="004E6F9C">
        <w:rPr>
          <w:rFonts w:cs="Arial"/>
        </w:rPr>
        <w:t>and must be conducted within a VA authorized environment that has obtained an Authority to Operate</w:t>
      </w:r>
      <w:r w:rsidR="00136890">
        <w:rPr>
          <w:rFonts w:cs="Arial"/>
        </w:rPr>
        <w:t>.</w:t>
      </w:r>
    </w:p>
    <w:p w14:paraId="736F9819" w14:textId="77777777" w:rsidR="00E91C00" w:rsidRPr="008951DA" w:rsidRDefault="00E91C00" w:rsidP="00E91C00">
      <w:pPr>
        <w:rPr>
          <w:rFonts w:cs="Arial"/>
        </w:rPr>
      </w:pPr>
    </w:p>
    <w:p w14:paraId="1B2AF0EB" w14:textId="77777777" w:rsidR="00E91C00" w:rsidRDefault="00E91C00" w:rsidP="00E91C00">
      <w:pPr>
        <w:rPr>
          <w:rFonts w:cs="Arial"/>
        </w:rPr>
      </w:pPr>
      <w:r w:rsidRPr="00AC26E1">
        <w:rPr>
          <w:rFonts w:cs="Arial"/>
        </w:rPr>
        <w:t xml:space="preserve">The Contractor shall indemnify VA and its officers, employees, and agents against liability, including costs, for actual or alleged direct or contributory infringement of, or inducement to infringe, any United States or foreign patent, trademark, or copyright, arising out of VA use of any AI products and/or services under the contract. </w:t>
      </w:r>
    </w:p>
    <w:p w14:paraId="59692855" w14:textId="77777777" w:rsidR="00E91C00" w:rsidRPr="00AC26E1" w:rsidRDefault="00E91C00" w:rsidP="00E91C00">
      <w:pPr>
        <w:rPr>
          <w:rFonts w:cs="Arial"/>
        </w:rPr>
      </w:pPr>
    </w:p>
    <w:p w14:paraId="323D313A" w14:textId="77777777" w:rsidR="00E91C00" w:rsidRPr="00AC26E1" w:rsidRDefault="00E91C00" w:rsidP="00E91C00">
      <w:pPr>
        <w:rPr>
          <w:rFonts w:cs="Arial"/>
        </w:rPr>
      </w:pPr>
      <w:r w:rsidRPr="00AC26E1">
        <w:rPr>
          <w:rFonts w:cs="Arial"/>
        </w:rPr>
        <w:t xml:space="preserve">The Contractor shall maintain commercially reasonable insurance coverage for claims or losses pertaining to the AI products or services being used in performance of the contract. </w:t>
      </w:r>
    </w:p>
    <w:p w14:paraId="70964A92" w14:textId="77777777" w:rsidR="00E91C00" w:rsidRPr="00AC26E1" w:rsidRDefault="00E91C00" w:rsidP="00E91C00">
      <w:pPr>
        <w:rPr>
          <w:rFonts w:cs="Arial"/>
        </w:rPr>
      </w:pPr>
    </w:p>
    <w:p w14:paraId="50B7AE56" w14:textId="77777777" w:rsidR="00E91C00" w:rsidRPr="00AC26E1" w:rsidRDefault="00E91C00" w:rsidP="00E91C00">
      <w:pPr>
        <w:rPr>
          <w:rFonts w:cs="Arial"/>
        </w:rPr>
      </w:pPr>
      <w:r w:rsidRPr="00AC26E1">
        <w:rPr>
          <w:rFonts w:cs="Arial"/>
        </w:rPr>
        <w:t xml:space="preserve">The Contractor shall maintain commercially reasonable and industry standard conforming security safeguards and controls, including proper access controls for the </w:t>
      </w:r>
      <w:r w:rsidRPr="00AC26E1">
        <w:rPr>
          <w:rFonts w:cs="Arial"/>
        </w:rPr>
        <w:lastRenderedPageBreak/>
        <w:t xml:space="preserve">AI. The Contractor agrees the VA Contracting Officer has the unilateral right to require deactivation of any AI for any reason </w:t>
      </w:r>
      <w:r>
        <w:rPr>
          <w:rFonts w:cs="Arial"/>
        </w:rPr>
        <w:t xml:space="preserve">and </w:t>
      </w:r>
      <w:r w:rsidRPr="00AC26E1">
        <w:rPr>
          <w:rFonts w:cs="Arial"/>
        </w:rPr>
        <w:t xml:space="preserve">without notice. </w:t>
      </w:r>
    </w:p>
    <w:p w14:paraId="31A7F747" w14:textId="77777777" w:rsidR="00E91C00" w:rsidRPr="00AC26E1" w:rsidRDefault="00E91C00" w:rsidP="00E91C00">
      <w:pPr>
        <w:pStyle w:val="pf0"/>
        <w:rPr>
          <w:rFonts w:ascii="Arial" w:hAnsi="Arial" w:cs="Arial"/>
        </w:rPr>
      </w:pPr>
      <w:r w:rsidRPr="00AC26E1">
        <w:rPr>
          <w:rFonts w:ascii="Arial" w:hAnsi="Arial" w:cs="Arial"/>
        </w:rPr>
        <w:t>Any development and/or creation of AI</w:t>
      </w:r>
      <w:r>
        <w:rPr>
          <w:rFonts w:ascii="Arial" w:hAnsi="Arial" w:cs="Arial"/>
        </w:rPr>
        <w:t>, including any AI derivatives,</w:t>
      </w:r>
      <w:r w:rsidRPr="00AC26E1">
        <w:rPr>
          <w:rFonts w:ascii="Arial" w:hAnsi="Arial" w:cs="Arial"/>
        </w:rPr>
        <w:t xml:space="preserve"> </w:t>
      </w:r>
      <w:r>
        <w:rPr>
          <w:rFonts w:ascii="Arial" w:hAnsi="Arial" w:cs="Arial"/>
        </w:rPr>
        <w:t>during</w:t>
      </w:r>
      <w:r w:rsidRPr="00AC26E1">
        <w:rPr>
          <w:rFonts w:ascii="Arial" w:hAnsi="Arial" w:cs="Arial"/>
        </w:rPr>
        <w:t xml:space="preserve"> performance of this contract</w:t>
      </w:r>
      <w:r>
        <w:rPr>
          <w:rFonts w:ascii="Arial" w:hAnsi="Arial" w:cs="Arial"/>
        </w:rPr>
        <w:t>,</w:t>
      </w:r>
      <w:r w:rsidRPr="00AC26E1">
        <w:rPr>
          <w:rFonts w:ascii="Arial" w:hAnsi="Arial" w:cs="Arial"/>
        </w:rPr>
        <w:t xml:space="preserve"> is subject to applicable Intellectual Property and data rights clauses under the Federal Acquisition Regulation</w:t>
      </w:r>
      <w:r>
        <w:rPr>
          <w:rFonts w:ascii="Arial" w:hAnsi="Arial" w:cs="Arial"/>
        </w:rPr>
        <w:t xml:space="preserve"> (FAR) including, FAR 52.227-14</w:t>
      </w:r>
      <w:r w:rsidRPr="00AC26E1">
        <w:rPr>
          <w:rFonts w:ascii="Arial" w:hAnsi="Arial" w:cs="Arial"/>
        </w:rPr>
        <w:t xml:space="preserve">. </w:t>
      </w:r>
      <w:r>
        <w:rPr>
          <w:rFonts w:ascii="Arial" w:hAnsi="Arial" w:cs="Arial"/>
        </w:rPr>
        <w:t>The VA retains the unlimited right to reuse, share, and/or redeploy AI code and AI models procured under this contract</w:t>
      </w:r>
      <w:r w:rsidRPr="00460BB3">
        <w:rPr>
          <w:rFonts w:ascii="Arial" w:hAnsi="Arial" w:cs="Arial"/>
        </w:rPr>
        <w:t>.</w:t>
      </w:r>
      <w:r w:rsidRPr="00460BB3">
        <w:t xml:space="preserve"> </w:t>
      </w:r>
      <w:r w:rsidRPr="00460BB3">
        <w:rPr>
          <w:rFonts w:ascii="Arial" w:hAnsi="Arial" w:cs="Arial"/>
        </w:rPr>
        <w:t>License rights in any Commercial Computer Software shall be governed by this contract.</w:t>
      </w:r>
      <w:r w:rsidRPr="00460BB3">
        <w:t xml:space="preserve"> </w:t>
      </w:r>
    </w:p>
    <w:p w14:paraId="13C63710" w14:textId="77777777" w:rsidR="00E91C00" w:rsidRPr="00AC26E1" w:rsidRDefault="00E91C00" w:rsidP="00E91C00">
      <w:pPr>
        <w:rPr>
          <w:rFonts w:cs="Arial"/>
        </w:rPr>
      </w:pPr>
      <w:r w:rsidRPr="00AC26E1">
        <w:rPr>
          <w:rFonts w:cs="Arial"/>
        </w:rPr>
        <w:t xml:space="preserve">This clause applies to both existing and new uses of AI, both stand-alone AI and AI embedded within other systems or applications, AI developed both by </w:t>
      </w:r>
      <w:r>
        <w:rPr>
          <w:rFonts w:cs="Arial"/>
        </w:rPr>
        <w:t>VA</w:t>
      </w:r>
      <w:r w:rsidRPr="00AC26E1">
        <w:rPr>
          <w:rFonts w:cs="Arial"/>
        </w:rPr>
        <w:t xml:space="preserve"> or by third parties on behalf of agencies for the fulfilment of specific </w:t>
      </w:r>
      <w:r>
        <w:rPr>
          <w:rFonts w:cs="Arial"/>
        </w:rPr>
        <w:t>VA</w:t>
      </w:r>
      <w:r w:rsidRPr="00AC26E1">
        <w:rPr>
          <w:rFonts w:cs="Arial"/>
        </w:rPr>
        <w:t xml:space="preserve"> missions, including relevant data inputs used to train AI and outputs used in support of decision making, and VA procurement of AI applications. </w:t>
      </w:r>
    </w:p>
    <w:p w14:paraId="363B133D" w14:textId="77777777" w:rsidR="00E91C00" w:rsidRPr="00AC26E1" w:rsidRDefault="00E91C00" w:rsidP="00E91C00">
      <w:pPr>
        <w:rPr>
          <w:rFonts w:cs="Arial"/>
        </w:rPr>
      </w:pPr>
    </w:p>
    <w:p w14:paraId="135DEE5E" w14:textId="77777777" w:rsidR="00E91C00" w:rsidRPr="00AC26E1" w:rsidRDefault="00E91C00" w:rsidP="00E91C00">
      <w:pPr>
        <w:rPr>
          <w:rFonts w:cs="Arial"/>
        </w:rPr>
      </w:pPr>
      <w:r w:rsidRPr="00AC26E1">
        <w:rPr>
          <w:rFonts w:cs="Arial"/>
        </w:rPr>
        <w:t xml:space="preserve">This clause does not apply to AI embedded within common commercial products, such as word processors or map navigation systems. The Contractor shall inform the VA Contracting Officer in writing if it believes the AI it intends to use during contract performance is not covered by this clause. The burden to demonstrate the AI is a common commercial product shall rest solely with the Contractor. </w:t>
      </w:r>
    </w:p>
    <w:p w14:paraId="158E5282" w14:textId="77777777" w:rsidR="00E91C00" w:rsidRPr="00AC26E1" w:rsidRDefault="00E91C00" w:rsidP="00E91C00">
      <w:pPr>
        <w:rPr>
          <w:rFonts w:cs="Arial"/>
        </w:rPr>
      </w:pPr>
    </w:p>
    <w:p w14:paraId="10000E36" w14:textId="77777777" w:rsidR="00E91C00" w:rsidRPr="008951DA" w:rsidRDefault="00E91C00" w:rsidP="00E91C00">
      <w:pPr>
        <w:rPr>
          <w:rFonts w:cs="Arial"/>
        </w:rPr>
      </w:pPr>
      <w:r w:rsidRPr="00AC26E1">
        <w:rPr>
          <w:rFonts w:cs="Arial"/>
        </w:rPr>
        <w:t xml:space="preserve">Non-compliance with the terms above, or loss of sensitive VA medical records information resulting from AI use (whether accidental or intentional), may result in Contractor liability to VA for any and all rights and remedies provided by law, including but not limited to contract termination, liquidated damages, and referral to VA’s Suspension and Debarment Committee. </w:t>
      </w:r>
    </w:p>
    <w:p w14:paraId="6D2DDDF2" w14:textId="77777777" w:rsidR="00E91C00" w:rsidRPr="00AC26E1" w:rsidRDefault="00E91C00" w:rsidP="00E91C00">
      <w:pPr>
        <w:rPr>
          <w:rFonts w:cs="Arial"/>
        </w:rPr>
      </w:pPr>
    </w:p>
    <w:p w14:paraId="13A86CD3" w14:textId="77777777" w:rsidR="00E91C00" w:rsidRPr="00AC26E1" w:rsidRDefault="00E91C00" w:rsidP="00E91C00">
      <w:pPr>
        <w:rPr>
          <w:rFonts w:cs="Arial"/>
        </w:rPr>
      </w:pPr>
      <w:r w:rsidRPr="00AC26E1">
        <w:rPr>
          <w:rFonts w:cs="Arial"/>
        </w:rPr>
        <w:t xml:space="preserve">The Contractor shall include the substance of this clause in all subcontracts, including </w:t>
      </w:r>
      <w:r>
        <w:rPr>
          <w:rFonts w:cs="Arial"/>
        </w:rPr>
        <w:t>S</w:t>
      </w:r>
      <w:r w:rsidRPr="00AC26E1">
        <w:rPr>
          <w:rFonts w:cs="Arial"/>
        </w:rPr>
        <w:t>ubcontractors at any tier</w:t>
      </w:r>
      <w:r>
        <w:rPr>
          <w:rFonts w:cs="Arial"/>
        </w:rPr>
        <w:t>,</w:t>
      </w:r>
      <w:r w:rsidRPr="00AC26E1">
        <w:rPr>
          <w:rFonts w:cs="Arial"/>
        </w:rPr>
        <w:t xml:space="preserve"> affiliates</w:t>
      </w:r>
      <w:r>
        <w:rPr>
          <w:rFonts w:cs="Arial"/>
        </w:rPr>
        <w:t>, third-party affiliates, and any other non-VA entities</w:t>
      </w:r>
      <w:r w:rsidRPr="00AC26E1">
        <w:rPr>
          <w:rFonts w:cs="Arial"/>
        </w:rPr>
        <w:t xml:space="preserve">. </w:t>
      </w:r>
    </w:p>
    <w:p w14:paraId="47A1582A" w14:textId="1C4A01D2" w:rsidR="00354FC7" w:rsidRPr="005A1B57" w:rsidRDefault="00354FC7" w:rsidP="005A1B57">
      <w:pPr>
        <w:pStyle w:val="Title"/>
        <w:rPr>
          <w:b w:val="0"/>
          <w:u w:val="single"/>
        </w:rPr>
      </w:pPr>
    </w:p>
    <w:sectPr w:rsidR="00354FC7" w:rsidRPr="005A1B57" w:rsidSect="00545E9F">
      <w:headerReference w:type="even" r:id="rId64"/>
      <w:headerReference w:type="default" r:id="rId65"/>
      <w:footerReference w:type="even" r:id="rId66"/>
      <w:footerReference w:type="default" r:id="rId67"/>
      <w:headerReference w:type="first" r:id="rId68"/>
      <w:footerReference w:type="first" r:id="rId69"/>
      <w:pgSz w:w="12240" w:h="15840" w:code="1"/>
      <w:pgMar w:top="1440" w:right="1440" w:bottom="1440" w:left="1440" w:header="720" w:footer="864" w:gutter="0"/>
      <w:pgBorders w:display="firstPage" w:offsetFrom="page">
        <w:top w:val="threeDEmboss" w:sz="24" w:space="24" w:color="auto"/>
        <w:left w:val="threeDEmboss" w:sz="24" w:space="24" w:color="auto"/>
        <w:bottom w:val="threeDEngrave" w:sz="24" w:space="24" w:color="auto"/>
        <w:right w:val="threeDEngrave"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AA0BC" w14:textId="77777777" w:rsidR="00D67CDD" w:rsidRDefault="00D67CDD" w:rsidP="00E47F5F">
      <w:r>
        <w:separator/>
      </w:r>
    </w:p>
  </w:endnote>
  <w:endnote w:type="continuationSeparator" w:id="0">
    <w:p w14:paraId="323D2D22" w14:textId="77777777" w:rsidR="00D67CDD" w:rsidRDefault="00D67CDD" w:rsidP="00E4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237C" w14:textId="77777777" w:rsidR="00C71850" w:rsidRDefault="00C71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3865" w14:textId="77777777" w:rsidR="0087429F" w:rsidRDefault="0087429F" w:rsidP="00103B33">
    <w:pPr>
      <w:tabs>
        <w:tab w:val="center" w:pos="4680"/>
      </w:tabs>
      <w:jc w:val="center"/>
      <w:rPr>
        <w:sz w:val="20"/>
        <w:szCs w:val="20"/>
        <w:highlight w:val="yellow"/>
      </w:rPr>
    </w:pPr>
  </w:p>
  <w:p w14:paraId="5E064851" w14:textId="77777777" w:rsidR="0087429F" w:rsidRDefault="0087429F" w:rsidP="00103B33">
    <w:pPr>
      <w:tabs>
        <w:tab w:val="center" w:pos="4680"/>
      </w:tabs>
      <w:jc w:val="center"/>
      <w:rPr>
        <w:sz w:val="20"/>
        <w:szCs w:val="20"/>
      </w:rPr>
    </w:pPr>
    <w:r w:rsidRPr="00522A97">
      <w:rPr>
        <w:sz w:val="20"/>
        <w:szCs w:val="20"/>
      </w:rPr>
      <w:t xml:space="preserve">Page </w:t>
    </w:r>
    <w:r w:rsidRPr="00522A97">
      <w:rPr>
        <w:sz w:val="20"/>
        <w:szCs w:val="20"/>
      </w:rPr>
      <w:fldChar w:fldCharType="begin"/>
    </w:r>
    <w:r w:rsidRPr="00522A97">
      <w:rPr>
        <w:sz w:val="20"/>
        <w:szCs w:val="20"/>
      </w:rPr>
      <w:instrText xml:space="preserve"> PAGE </w:instrText>
    </w:r>
    <w:r w:rsidRPr="00522A97">
      <w:rPr>
        <w:sz w:val="20"/>
        <w:szCs w:val="20"/>
      </w:rPr>
      <w:fldChar w:fldCharType="separate"/>
    </w:r>
    <w:r>
      <w:rPr>
        <w:noProof/>
        <w:sz w:val="20"/>
        <w:szCs w:val="20"/>
      </w:rPr>
      <w:t>4</w:t>
    </w:r>
    <w:r w:rsidRPr="00522A97">
      <w:rPr>
        <w:sz w:val="20"/>
        <w:szCs w:val="20"/>
      </w:rPr>
      <w:fldChar w:fldCharType="end"/>
    </w:r>
    <w:r w:rsidRPr="00522A97">
      <w:rPr>
        <w:sz w:val="20"/>
        <w:szCs w:val="20"/>
      </w:rPr>
      <w:t xml:space="preserve"> of </w:t>
    </w:r>
    <w:r w:rsidRPr="00522A97">
      <w:rPr>
        <w:sz w:val="20"/>
        <w:szCs w:val="20"/>
      </w:rPr>
      <w:fldChar w:fldCharType="begin"/>
    </w:r>
    <w:r w:rsidRPr="00522A97">
      <w:rPr>
        <w:sz w:val="20"/>
        <w:szCs w:val="20"/>
      </w:rPr>
      <w:instrText xml:space="preserve"> NUMPAGES  </w:instrText>
    </w:r>
    <w:r w:rsidRPr="00522A97">
      <w:rPr>
        <w:sz w:val="20"/>
        <w:szCs w:val="20"/>
      </w:rPr>
      <w:fldChar w:fldCharType="separate"/>
    </w:r>
    <w:r>
      <w:rPr>
        <w:noProof/>
        <w:sz w:val="20"/>
        <w:szCs w:val="20"/>
      </w:rPr>
      <w:t>68</w:t>
    </w:r>
    <w:r w:rsidRPr="00522A97">
      <w:rPr>
        <w:sz w:val="20"/>
        <w:szCs w:val="20"/>
      </w:rPr>
      <w:fldChar w:fldCharType="end"/>
    </w:r>
    <w:bookmarkStart w:id="217" w:name="_Toc6902883"/>
    <w:bookmarkStart w:id="218" w:name="_Toc393177566"/>
    <w:bookmarkStart w:id="219" w:name="_Toc393178136"/>
    <w:bookmarkStart w:id="220" w:name="_Toc393178382"/>
    <w:bookmarkStart w:id="221" w:name="_Toc393178446"/>
    <w:bookmarkStart w:id="222" w:name="_Toc393184012"/>
    <w:bookmarkStart w:id="223" w:name="_Toc393184086"/>
    <w:bookmarkStart w:id="224" w:name="_Toc393184719"/>
    <w:bookmarkStart w:id="225" w:name="_Toc393184927"/>
    <w:bookmarkStart w:id="226" w:name="_Toc398721054"/>
    <w:bookmarkStart w:id="227" w:name="_Toc396620687"/>
    <w:bookmarkStart w:id="228" w:name="_Ref392049487"/>
    <w:bookmarkEnd w:id="217"/>
    <w:bookmarkEnd w:id="218"/>
    <w:bookmarkEnd w:id="219"/>
    <w:bookmarkEnd w:id="220"/>
    <w:bookmarkEnd w:id="221"/>
    <w:bookmarkEnd w:id="222"/>
    <w:bookmarkEnd w:id="223"/>
    <w:bookmarkEnd w:id="224"/>
    <w:bookmarkEnd w:id="225"/>
    <w:bookmarkEnd w:id="226"/>
    <w:bookmarkEnd w:id="227"/>
    <w:bookmarkEnd w:id="22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D76C9" w14:textId="77777777" w:rsidR="00C71850" w:rsidRDefault="00C71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C0415" w14:textId="77777777" w:rsidR="00D67CDD" w:rsidRDefault="00D67CDD" w:rsidP="00E47F5F">
      <w:r>
        <w:separator/>
      </w:r>
    </w:p>
  </w:footnote>
  <w:footnote w:type="continuationSeparator" w:id="0">
    <w:p w14:paraId="6A57DAEB" w14:textId="77777777" w:rsidR="00D67CDD" w:rsidRDefault="00D67CDD" w:rsidP="00E47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BC96F" w14:textId="77777777" w:rsidR="00C71850" w:rsidRDefault="00C71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10AC" w14:textId="40D51C7A" w:rsidR="0087429F" w:rsidRPr="00265220" w:rsidRDefault="00D67CDD" w:rsidP="00785CCB">
    <w:pPr>
      <w:pStyle w:val="Header"/>
      <w:jc w:val="center"/>
      <w:rPr>
        <w:rStyle w:val="Emphasis"/>
        <w:b w:val="0"/>
        <w:bCs/>
        <w:i w:val="0"/>
        <w:iCs w:val="0"/>
        <w:color w:val="auto"/>
      </w:rPr>
    </w:pPr>
    <w:sdt>
      <w:sdtPr>
        <w:rPr>
          <w:rStyle w:val="Emphasis"/>
          <w:b w:val="0"/>
          <w:bCs/>
          <w:i w:val="0"/>
          <w:iCs w:val="0"/>
          <w:color w:val="auto"/>
        </w:rPr>
        <w:id w:val="200297100"/>
        <w:docPartObj>
          <w:docPartGallery w:val="Watermarks"/>
          <w:docPartUnique/>
        </w:docPartObj>
      </w:sdtPr>
      <w:sdtEndPr>
        <w:rPr>
          <w:rStyle w:val="Emphasis"/>
        </w:rPr>
      </w:sdtEndPr>
      <w:sdtContent>
        <w:r>
          <w:rPr>
            <w:rStyle w:val="Emphasis"/>
            <w:b w:val="0"/>
            <w:i w:val="0"/>
            <w:iCs w:val="0"/>
            <w:color w:val="auto"/>
          </w:rPr>
          <w:pict w14:anchorId="6082D6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105B1" w:rsidRPr="00265220">
      <w:rPr>
        <w:rStyle w:val="Emphasis"/>
        <w:b w:val="0"/>
        <w:bCs/>
        <w:i w:val="0"/>
        <w:iCs w:val="0"/>
        <w:color w:val="auto"/>
      </w:rPr>
      <w:t>Low Earth Orbit (LEO) Internet Services</w:t>
    </w:r>
  </w:p>
  <w:p w14:paraId="3176422B" w14:textId="77777777" w:rsidR="0087429F" w:rsidRPr="00265220" w:rsidRDefault="0087429F" w:rsidP="00E5783F">
    <w:pPr>
      <w:pStyle w:val="NoSpacing"/>
      <w:jc w:val="center"/>
      <w:rPr>
        <w:b/>
        <w:bCs/>
        <w:i/>
        <w:iCs/>
      </w:rPr>
    </w:pPr>
    <w:r w:rsidRPr="00265220">
      <w:rPr>
        <w:rStyle w:val="Emphasis"/>
        <w:b w:val="0"/>
        <w:bCs/>
        <w:i w:val="0"/>
        <w:iCs w:val="0"/>
      </w:rPr>
      <w:t>&lt;VA-XX-XXXXXXXX&gt;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F431FDC" w14:paraId="729F7D29" w14:textId="77777777" w:rsidTr="4F431FDC">
      <w:trPr>
        <w:trHeight w:val="300"/>
      </w:trPr>
      <w:tc>
        <w:tcPr>
          <w:tcW w:w="3120" w:type="dxa"/>
        </w:tcPr>
        <w:p w14:paraId="57D7E77A" w14:textId="77777777" w:rsidR="4F431FDC" w:rsidRDefault="4F431FDC" w:rsidP="4F431FDC">
          <w:pPr>
            <w:ind w:left="-115"/>
          </w:pPr>
        </w:p>
      </w:tc>
      <w:tc>
        <w:tcPr>
          <w:tcW w:w="3120" w:type="dxa"/>
        </w:tcPr>
        <w:p w14:paraId="10D81135" w14:textId="77777777" w:rsidR="4F431FDC" w:rsidRDefault="4F431FDC" w:rsidP="4F431FDC">
          <w:pPr>
            <w:jc w:val="center"/>
          </w:pPr>
        </w:p>
      </w:tc>
      <w:tc>
        <w:tcPr>
          <w:tcW w:w="3120" w:type="dxa"/>
        </w:tcPr>
        <w:p w14:paraId="4C18E895" w14:textId="77777777" w:rsidR="4F431FDC" w:rsidRDefault="4F431FDC" w:rsidP="4F431FDC">
          <w:pPr>
            <w:ind w:right="-115"/>
            <w:jc w:val="right"/>
          </w:pPr>
        </w:p>
      </w:tc>
    </w:tr>
  </w:tbl>
  <w:p w14:paraId="6B917059" w14:textId="77777777" w:rsidR="4F431FDC" w:rsidRDefault="4F431F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95C"/>
    <w:multiLevelType w:val="hybridMultilevel"/>
    <w:tmpl w:val="63AAF9A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C46185"/>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C21CD2"/>
    <w:multiLevelType w:val="multilevel"/>
    <w:tmpl w:val="2C18F9A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372AE"/>
    <w:multiLevelType w:val="hybridMultilevel"/>
    <w:tmpl w:val="63AAF9A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E31537"/>
    <w:multiLevelType w:val="hybridMultilevel"/>
    <w:tmpl w:val="431C0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C961A5"/>
    <w:multiLevelType w:val="multilevel"/>
    <w:tmpl w:val="04C414E2"/>
    <w:lvl w:ilvl="0">
      <w:start w:val="1"/>
      <w:numFmt w:val="lowerLetter"/>
      <w:lvlText w:val="%1."/>
      <w:lvlJc w:val="left"/>
      <w:pPr>
        <w:ind w:left="548" w:hanging="274"/>
      </w:pPr>
      <w:rPr>
        <w:rFonts w:hint="default"/>
      </w:rPr>
    </w:lvl>
    <w:lvl w:ilvl="1">
      <w:start w:val="1"/>
      <w:numFmt w:val="decimal"/>
      <w:lvlText w:val="%2."/>
      <w:lvlJc w:val="left"/>
      <w:pPr>
        <w:ind w:left="908" w:hanging="360"/>
      </w:pPr>
    </w:lvl>
    <w:lvl w:ilvl="2">
      <w:start w:val="1"/>
      <w:numFmt w:val="bullet"/>
      <w:lvlText w:val=""/>
      <w:lvlJc w:val="left"/>
      <w:pPr>
        <w:tabs>
          <w:tab w:val="num" w:pos="1354"/>
        </w:tabs>
        <w:ind w:left="1095" w:hanging="274"/>
      </w:pPr>
      <w:rPr>
        <w:rFonts w:ascii="Wingdings" w:hAnsi="Wingdings" w:hint="default"/>
      </w:rPr>
    </w:lvl>
    <w:lvl w:ilvl="3">
      <w:start w:val="1"/>
      <w:numFmt w:val="bullet"/>
      <w:lvlText w:val="o"/>
      <w:lvlJc w:val="left"/>
      <w:pPr>
        <w:ind w:left="1368" w:hanging="273"/>
      </w:pPr>
      <w:rPr>
        <w:rFonts w:ascii="Courier New" w:hAnsi="Courier New" w:hint="default"/>
      </w:rPr>
    </w:lvl>
    <w:lvl w:ilvl="4">
      <w:start w:val="1"/>
      <w:numFmt w:val="bullet"/>
      <w:lvlText w:val="-"/>
      <w:lvlJc w:val="left"/>
      <w:pPr>
        <w:ind w:left="1642" w:hanging="274"/>
      </w:pPr>
      <w:rPr>
        <w:rFonts w:ascii="Calibri" w:hAnsi="Calibri" w:hint="default"/>
      </w:rPr>
    </w:lvl>
    <w:lvl w:ilvl="5">
      <w:start w:val="1"/>
      <w:numFmt w:val="bullet"/>
      <w:lvlText w:val=""/>
      <w:lvlJc w:val="left"/>
      <w:pPr>
        <w:ind w:left="4594" w:hanging="360"/>
      </w:pPr>
      <w:rPr>
        <w:rFonts w:ascii="Wingdings" w:hAnsi="Wingdings" w:hint="default"/>
      </w:rPr>
    </w:lvl>
    <w:lvl w:ilvl="6">
      <w:start w:val="1"/>
      <w:numFmt w:val="bullet"/>
      <w:lvlText w:val=""/>
      <w:lvlJc w:val="left"/>
      <w:pPr>
        <w:ind w:left="5314" w:hanging="360"/>
      </w:pPr>
      <w:rPr>
        <w:rFonts w:ascii="Symbol" w:hAnsi="Symbol" w:hint="default"/>
      </w:rPr>
    </w:lvl>
    <w:lvl w:ilvl="7">
      <w:start w:val="1"/>
      <w:numFmt w:val="bullet"/>
      <w:lvlText w:val="o"/>
      <w:lvlJc w:val="left"/>
      <w:pPr>
        <w:ind w:left="6034" w:hanging="360"/>
      </w:pPr>
      <w:rPr>
        <w:rFonts w:ascii="Courier New" w:hAnsi="Courier New" w:cs="Courier New" w:hint="default"/>
      </w:rPr>
    </w:lvl>
    <w:lvl w:ilvl="8">
      <w:start w:val="1"/>
      <w:numFmt w:val="bullet"/>
      <w:lvlText w:val=""/>
      <w:lvlJc w:val="left"/>
      <w:pPr>
        <w:ind w:left="6754" w:hanging="360"/>
      </w:pPr>
      <w:rPr>
        <w:rFonts w:ascii="Wingdings" w:hAnsi="Wingdings" w:hint="default"/>
      </w:rPr>
    </w:lvl>
  </w:abstractNum>
  <w:abstractNum w:abstractNumId="6" w15:restartNumberingAfterBreak="0">
    <w:nsid w:val="0B457CE6"/>
    <w:multiLevelType w:val="hybridMultilevel"/>
    <w:tmpl w:val="95FAFB6A"/>
    <w:lvl w:ilvl="0" w:tplc="BD0C01CA">
      <w:start w:val="1"/>
      <w:numFmt w:val="decimal"/>
      <w:pStyle w:val="ListParagraph"/>
      <w:lvlText w:val="%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0BC52B74"/>
    <w:multiLevelType w:val="hybridMultilevel"/>
    <w:tmpl w:val="756E60FE"/>
    <w:lvl w:ilvl="0" w:tplc="04090019">
      <w:start w:val="1"/>
      <w:numFmt w:val="lowerLetter"/>
      <w:lvlText w:val="%1."/>
      <w:lvlJc w:val="left"/>
      <w:pPr>
        <w:ind w:left="117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3A7453"/>
    <w:multiLevelType w:val="hybridMultilevel"/>
    <w:tmpl w:val="B8F8801A"/>
    <w:lvl w:ilvl="0" w:tplc="0409000F">
      <w:start w:val="1"/>
      <w:numFmt w:val="decimal"/>
      <w:lvlText w:val="%1."/>
      <w:lvlJc w:val="left"/>
      <w:pPr>
        <w:ind w:left="117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6C6AB7"/>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F100E37"/>
    <w:multiLevelType w:val="hybridMultilevel"/>
    <w:tmpl w:val="F690B3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1643B9"/>
    <w:multiLevelType w:val="hybridMultilevel"/>
    <w:tmpl w:val="F3222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855BD2"/>
    <w:multiLevelType w:val="hybridMultilevel"/>
    <w:tmpl w:val="AC3AC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F95131"/>
    <w:multiLevelType w:val="hybridMultilevel"/>
    <w:tmpl w:val="DDF21016"/>
    <w:lvl w:ilvl="0" w:tplc="04090001">
      <w:start w:val="1"/>
      <w:numFmt w:val="bullet"/>
      <w:lvlText w:val=""/>
      <w:lvlJc w:val="left"/>
      <w:pPr>
        <w:ind w:left="1320" w:hanging="360"/>
      </w:pPr>
      <w:rPr>
        <w:rFonts w:ascii="Symbol" w:hAnsi="Symbol" w:hint="default"/>
      </w:rPr>
    </w:lvl>
    <w:lvl w:ilvl="1" w:tplc="04090003">
      <w:start w:val="1"/>
      <w:numFmt w:val="bullet"/>
      <w:lvlText w:val="o"/>
      <w:lvlJc w:val="left"/>
      <w:pPr>
        <w:ind w:left="2040" w:hanging="360"/>
      </w:pPr>
      <w:rPr>
        <w:rFonts w:ascii="Courier New" w:hAnsi="Courier New" w:cs="Courier New" w:hint="default"/>
      </w:rPr>
    </w:lvl>
    <w:lvl w:ilvl="2" w:tplc="04090005">
      <w:start w:val="1"/>
      <w:numFmt w:val="bullet"/>
      <w:lvlText w:val=""/>
      <w:lvlJc w:val="left"/>
      <w:pPr>
        <w:ind w:left="2760" w:hanging="360"/>
      </w:pPr>
      <w:rPr>
        <w:rFonts w:ascii="Wingdings" w:hAnsi="Wingdings" w:hint="default"/>
      </w:rPr>
    </w:lvl>
    <w:lvl w:ilvl="3" w:tplc="04090001">
      <w:start w:val="1"/>
      <w:numFmt w:val="bullet"/>
      <w:lvlText w:val=""/>
      <w:lvlJc w:val="left"/>
      <w:pPr>
        <w:ind w:left="3480" w:hanging="360"/>
      </w:pPr>
      <w:rPr>
        <w:rFonts w:ascii="Symbol" w:hAnsi="Symbol" w:hint="default"/>
      </w:rPr>
    </w:lvl>
    <w:lvl w:ilvl="4" w:tplc="04090003">
      <w:start w:val="1"/>
      <w:numFmt w:val="bullet"/>
      <w:lvlText w:val="o"/>
      <w:lvlJc w:val="left"/>
      <w:pPr>
        <w:ind w:left="4200" w:hanging="360"/>
      </w:pPr>
      <w:rPr>
        <w:rFonts w:ascii="Courier New" w:hAnsi="Courier New" w:cs="Courier New" w:hint="default"/>
      </w:rPr>
    </w:lvl>
    <w:lvl w:ilvl="5" w:tplc="04090005">
      <w:start w:val="1"/>
      <w:numFmt w:val="bullet"/>
      <w:lvlText w:val=""/>
      <w:lvlJc w:val="left"/>
      <w:pPr>
        <w:ind w:left="4920" w:hanging="360"/>
      </w:pPr>
      <w:rPr>
        <w:rFonts w:ascii="Wingdings" w:hAnsi="Wingdings" w:hint="default"/>
      </w:rPr>
    </w:lvl>
    <w:lvl w:ilvl="6" w:tplc="04090001">
      <w:start w:val="1"/>
      <w:numFmt w:val="bullet"/>
      <w:lvlText w:val=""/>
      <w:lvlJc w:val="left"/>
      <w:pPr>
        <w:ind w:left="5640" w:hanging="360"/>
      </w:pPr>
      <w:rPr>
        <w:rFonts w:ascii="Symbol" w:hAnsi="Symbol" w:hint="default"/>
      </w:rPr>
    </w:lvl>
    <w:lvl w:ilvl="7" w:tplc="04090003">
      <w:start w:val="1"/>
      <w:numFmt w:val="bullet"/>
      <w:lvlText w:val="o"/>
      <w:lvlJc w:val="left"/>
      <w:pPr>
        <w:ind w:left="6360" w:hanging="360"/>
      </w:pPr>
      <w:rPr>
        <w:rFonts w:ascii="Courier New" w:hAnsi="Courier New" w:cs="Courier New" w:hint="default"/>
      </w:rPr>
    </w:lvl>
    <w:lvl w:ilvl="8" w:tplc="04090005">
      <w:start w:val="1"/>
      <w:numFmt w:val="bullet"/>
      <w:lvlText w:val=""/>
      <w:lvlJc w:val="left"/>
      <w:pPr>
        <w:ind w:left="7080" w:hanging="360"/>
      </w:pPr>
      <w:rPr>
        <w:rFonts w:ascii="Wingdings" w:hAnsi="Wingdings" w:hint="default"/>
      </w:rPr>
    </w:lvl>
  </w:abstractNum>
  <w:abstractNum w:abstractNumId="14" w15:restartNumberingAfterBreak="0">
    <w:nsid w:val="1C1A4DF8"/>
    <w:multiLevelType w:val="hybridMultilevel"/>
    <w:tmpl w:val="63AAF9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95048A"/>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EF138DC"/>
    <w:multiLevelType w:val="hybridMultilevel"/>
    <w:tmpl w:val="B2F00F40"/>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1F2E568E"/>
    <w:multiLevelType w:val="hybridMultilevel"/>
    <w:tmpl w:val="9CD6585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6B72BF"/>
    <w:multiLevelType w:val="hybridMultilevel"/>
    <w:tmpl w:val="2C703B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41025DD"/>
    <w:multiLevelType w:val="hybridMultilevel"/>
    <w:tmpl w:val="63AAF9A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5513CED"/>
    <w:multiLevelType w:val="hybridMultilevel"/>
    <w:tmpl w:val="AFB89D20"/>
    <w:lvl w:ilvl="0" w:tplc="4F20E262">
      <w:start w:val="1"/>
      <w:numFmt w:val="decimal"/>
      <w:pStyle w:val="AppendixBheading"/>
      <w:lvlText w:val="B%1."/>
      <w:lvlJc w:val="left"/>
      <w:pPr>
        <w:ind w:left="360" w:hanging="360"/>
      </w:pPr>
      <w:rPr>
        <w:rFonts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7812F1"/>
    <w:multiLevelType w:val="multilevel"/>
    <w:tmpl w:val="B5D67438"/>
    <w:lvl w:ilvl="0">
      <w:start w:val="1"/>
      <w:numFmt w:val="decimal"/>
      <w:pStyle w:val="AppendixHeadingB"/>
      <w:lvlText w:val="B%1."/>
      <w:lvlJc w:val="left"/>
      <w:pPr>
        <w:ind w:left="360" w:hanging="360"/>
      </w:pPr>
      <w:rPr>
        <w:rFonts w:ascii="Arial" w:hAnsi="Arial"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64152F9"/>
    <w:multiLevelType w:val="hybridMultilevel"/>
    <w:tmpl w:val="B3C89E00"/>
    <w:lvl w:ilvl="0" w:tplc="002610B2">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C17A14"/>
    <w:multiLevelType w:val="hybridMultilevel"/>
    <w:tmpl w:val="63AAF9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3677E8"/>
    <w:multiLevelType w:val="hybridMultilevel"/>
    <w:tmpl w:val="B3C89E00"/>
    <w:lvl w:ilvl="0" w:tplc="002610B2">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EA1128"/>
    <w:multiLevelType w:val="multilevel"/>
    <w:tmpl w:val="BEE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867C02"/>
    <w:multiLevelType w:val="hybridMultilevel"/>
    <w:tmpl w:val="1A64CE52"/>
    <w:lvl w:ilvl="0" w:tplc="52AC0F10">
      <w:start w:val="1"/>
      <w:numFmt w:val="lowerLetter"/>
      <w:pStyle w:val="Lista"/>
      <w:lvlText w:val="%1."/>
      <w:lvlJc w:val="left"/>
      <w:pPr>
        <w:ind w:left="720" w:hanging="360"/>
      </w:pPr>
      <w:rPr>
        <w:rFonts w:hint="default"/>
        <w:b w:val="0"/>
        <w:i w:val="0"/>
        <w:color w:val="00000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AC2853"/>
    <w:multiLevelType w:val="hybridMultilevel"/>
    <w:tmpl w:val="63AAF9A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1AD70CB"/>
    <w:multiLevelType w:val="multilevel"/>
    <w:tmpl w:val="947CF41E"/>
    <w:lvl w:ilvl="0">
      <w:start w:val="1"/>
      <w:numFmt w:val="decimal"/>
      <w:lvlText w:val="%1."/>
      <w:lvlJc w:val="left"/>
      <w:pPr>
        <w:ind w:left="1320" w:hanging="660"/>
      </w:pPr>
    </w:lvl>
    <w:lvl w:ilvl="1">
      <w:start w:val="1"/>
      <w:numFmt w:val="decimal"/>
      <w:lvlText w:val="%1.%2"/>
      <w:lvlJc w:val="left"/>
      <w:pPr>
        <w:ind w:left="1320" w:hanging="660"/>
      </w:pPr>
    </w:lvl>
    <w:lvl w:ilvl="2">
      <w:start w:val="13"/>
      <w:numFmt w:val="decimal"/>
      <w:lvlText w:val="%1.%2.%3"/>
      <w:lvlJc w:val="left"/>
      <w:pPr>
        <w:ind w:left="1380" w:hanging="720"/>
      </w:pPr>
    </w:lvl>
    <w:lvl w:ilvl="3">
      <w:start w:val="1"/>
      <w:numFmt w:val="decimal"/>
      <w:lvlText w:val="%1.%2.%3.%4"/>
      <w:lvlJc w:val="left"/>
      <w:pPr>
        <w:ind w:left="1740" w:hanging="1080"/>
      </w:pPr>
    </w:lvl>
    <w:lvl w:ilvl="4">
      <w:start w:val="1"/>
      <w:numFmt w:val="decimal"/>
      <w:lvlText w:val="%1.%2.%3.%4.%5"/>
      <w:lvlJc w:val="left"/>
      <w:pPr>
        <w:ind w:left="1740" w:hanging="1080"/>
      </w:pPr>
    </w:lvl>
    <w:lvl w:ilvl="5">
      <w:start w:val="1"/>
      <w:numFmt w:val="decimal"/>
      <w:lvlText w:val="%1.%2.%3.%4.%5.%6"/>
      <w:lvlJc w:val="left"/>
      <w:pPr>
        <w:ind w:left="2100" w:hanging="1440"/>
      </w:pPr>
    </w:lvl>
    <w:lvl w:ilvl="6">
      <w:start w:val="1"/>
      <w:numFmt w:val="decimal"/>
      <w:lvlText w:val="%1.%2.%3.%4.%5.%6.%7"/>
      <w:lvlJc w:val="left"/>
      <w:pPr>
        <w:ind w:left="2100" w:hanging="1440"/>
      </w:pPr>
    </w:lvl>
    <w:lvl w:ilvl="7">
      <w:start w:val="1"/>
      <w:numFmt w:val="decimal"/>
      <w:lvlText w:val="%1.%2.%3.%4.%5.%6.%7.%8"/>
      <w:lvlJc w:val="left"/>
      <w:pPr>
        <w:ind w:left="2460" w:hanging="1800"/>
      </w:pPr>
    </w:lvl>
    <w:lvl w:ilvl="8">
      <w:start w:val="1"/>
      <w:numFmt w:val="decimal"/>
      <w:lvlText w:val="%1.%2.%3.%4.%5.%6.%7.%8.%9"/>
      <w:lvlJc w:val="left"/>
      <w:pPr>
        <w:ind w:left="2460" w:hanging="1800"/>
      </w:pPr>
    </w:lvl>
  </w:abstractNum>
  <w:abstractNum w:abstractNumId="29" w15:restartNumberingAfterBreak="0">
    <w:nsid w:val="34636822"/>
    <w:multiLevelType w:val="hybridMultilevel"/>
    <w:tmpl w:val="29CAB26A"/>
    <w:lvl w:ilvl="0" w:tplc="04090019">
      <w:start w:val="1"/>
      <w:numFmt w:val="lowerLetter"/>
      <w:lvlText w:val="%1."/>
      <w:lvlJc w:val="left"/>
      <w:pPr>
        <w:ind w:left="720" w:hanging="360"/>
      </w:pPr>
      <w:rPr>
        <w:rFonts w:hint="default"/>
        <w:b/>
        <w:i/>
        <w:color w:val="0070C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5412C58"/>
    <w:multiLevelType w:val="hybridMultilevel"/>
    <w:tmpl w:val="D90E77DC"/>
    <w:lvl w:ilvl="0" w:tplc="A086E3FE">
      <w:start w:val="1"/>
      <w:numFmt w:val="decimal"/>
      <w:lvlText w:val="%1."/>
      <w:lvlJc w:val="left"/>
      <w:pPr>
        <w:ind w:left="1660" w:hanging="360"/>
      </w:pPr>
    </w:lvl>
    <w:lvl w:ilvl="1" w:tplc="039A7B2E">
      <w:start w:val="1"/>
      <w:numFmt w:val="decimal"/>
      <w:lvlText w:val="%2."/>
      <w:lvlJc w:val="left"/>
      <w:pPr>
        <w:ind w:left="1660" w:hanging="360"/>
      </w:pPr>
    </w:lvl>
    <w:lvl w:ilvl="2" w:tplc="2DCC53CA">
      <w:start w:val="1"/>
      <w:numFmt w:val="decimal"/>
      <w:lvlText w:val="%3."/>
      <w:lvlJc w:val="left"/>
      <w:pPr>
        <w:ind w:left="1660" w:hanging="360"/>
      </w:pPr>
    </w:lvl>
    <w:lvl w:ilvl="3" w:tplc="D47C43B4">
      <w:start w:val="1"/>
      <w:numFmt w:val="decimal"/>
      <w:lvlText w:val="%4."/>
      <w:lvlJc w:val="left"/>
      <w:pPr>
        <w:ind w:left="1660" w:hanging="360"/>
      </w:pPr>
    </w:lvl>
    <w:lvl w:ilvl="4" w:tplc="C94CE0C0">
      <w:start w:val="1"/>
      <w:numFmt w:val="decimal"/>
      <w:lvlText w:val="%5."/>
      <w:lvlJc w:val="left"/>
      <w:pPr>
        <w:ind w:left="1660" w:hanging="360"/>
      </w:pPr>
    </w:lvl>
    <w:lvl w:ilvl="5" w:tplc="B366F3DA">
      <w:start w:val="1"/>
      <w:numFmt w:val="decimal"/>
      <w:lvlText w:val="%6."/>
      <w:lvlJc w:val="left"/>
      <w:pPr>
        <w:ind w:left="1660" w:hanging="360"/>
      </w:pPr>
    </w:lvl>
    <w:lvl w:ilvl="6" w:tplc="9314D6B4">
      <w:start w:val="1"/>
      <w:numFmt w:val="decimal"/>
      <w:lvlText w:val="%7."/>
      <w:lvlJc w:val="left"/>
      <w:pPr>
        <w:ind w:left="1660" w:hanging="360"/>
      </w:pPr>
    </w:lvl>
    <w:lvl w:ilvl="7" w:tplc="4F0A884C">
      <w:start w:val="1"/>
      <w:numFmt w:val="decimal"/>
      <w:lvlText w:val="%8."/>
      <w:lvlJc w:val="left"/>
      <w:pPr>
        <w:ind w:left="1660" w:hanging="360"/>
      </w:pPr>
    </w:lvl>
    <w:lvl w:ilvl="8" w:tplc="3B50DF38">
      <w:start w:val="1"/>
      <w:numFmt w:val="decimal"/>
      <w:lvlText w:val="%9."/>
      <w:lvlJc w:val="left"/>
      <w:pPr>
        <w:ind w:left="1660" w:hanging="360"/>
      </w:pPr>
    </w:lvl>
  </w:abstractNum>
  <w:abstractNum w:abstractNumId="31" w15:restartNumberingAfterBreak="0">
    <w:nsid w:val="36760FA0"/>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6C02B84"/>
    <w:multiLevelType w:val="hybridMultilevel"/>
    <w:tmpl w:val="5C442B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37713B"/>
    <w:multiLevelType w:val="hybridMultilevel"/>
    <w:tmpl w:val="EC22555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3CCC2633"/>
    <w:multiLevelType w:val="hybridMultilevel"/>
    <w:tmpl w:val="63AAF9A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F1F43D1"/>
    <w:multiLevelType w:val="hybridMultilevel"/>
    <w:tmpl w:val="53788958"/>
    <w:lvl w:ilvl="0" w:tplc="0409000F">
      <w:start w:val="1"/>
      <w:numFmt w:val="decimal"/>
      <w:lvlText w:val="%1."/>
      <w:lvlJc w:val="left"/>
      <w:pPr>
        <w:ind w:left="1170" w:hanging="360"/>
      </w:pPr>
      <w:rPr>
        <w:rFonts w:hint="default"/>
        <w:i w:val="0"/>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27955D4"/>
    <w:multiLevelType w:val="hybridMultilevel"/>
    <w:tmpl w:val="D616B2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1D7F57"/>
    <w:multiLevelType w:val="multilevel"/>
    <w:tmpl w:val="0409001D"/>
    <w:lvl w:ilvl="0">
      <w:start w:val="1"/>
      <w:numFmt w:val="decimal"/>
      <w:lvlText w:val="%1)"/>
      <w:lvlJc w:val="left"/>
      <w:pPr>
        <w:ind w:left="2160" w:hanging="360"/>
      </w:pPr>
    </w:lvl>
    <w:lvl w:ilvl="1">
      <w:start w:val="1"/>
      <w:numFmt w:val="lowerLetter"/>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38" w15:restartNumberingAfterBreak="0">
    <w:nsid w:val="47925D54"/>
    <w:multiLevelType w:val="hybridMultilevel"/>
    <w:tmpl w:val="6FF0E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7AE2D98"/>
    <w:multiLevelType w:val="hybridMultilevel"/>
    <w:tmpl w:val="D0D2C84A"/>
    <w:lvl w:ilvl="0" w:tplc="04090015">
      <w:start w:val="1"/>
      <w:numFmt w:val="upp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0" w15:restartNumberingAfterBreak="0">
    <w:nsid w:val="49947AB2"/>
    <w:multiLevelType w:val="hybridMultilevel"/>
    <w:tmpl w:val="D0D2C84A"/>
    <w:lvl w:ilvl="0" w:tplc="FFFFFFFF">
      <w:start w:val="1"/>
      <w:numFmt w:val="upp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41" w15:restartNumberingAfterBreak="0">
    <w:nsid w:val="4B194F35"/>
    <w:multiLevelType w:val="hybridMultilevel"/>
    <w:tmpl w:val="D0D2C84A"/>
    <w:lvl w:ilvl="0" w:tplc="FFFFFFFF">
      <w:start w:val="1"/>
      <w:numFmt w:val="upp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42" w15:restartNumberingAfterBreak="0">
    <w:nsid w:val="4BD32D27"/>
    <w:multiLevelType w:val="hybridMultilevel"/>
    <w:tmpl w:val="DFC421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DB303FB"/>
    <w:multiLevelType w:val="hybridMultilevel"/>
    <w:tmpl w:val="EC22555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4DF8569A"/>
    <w:multiLevelType w:val="hybridMultilevel"/>
    <w:tmpl w:val="33825274"/>
    <w:lvl w:ilvl="0" w:tplc="FFFFFFFF">
      <w:start w:val="1"/>
      <w:numFmt w:val="upperLetter"/>
      <w:lvlText w:val="%1."/>
      <w:lvlJc w:val="left"/>
      <w:pPr>
        <w:ind w:left="720" w:hanging="360"/>
      </w:pPr>
    </w:lvl>
    <w:lvl w:ilvl="1" w:tplc="84D2EDB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E1253B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4F8B4CE5"/>
    <w:multiLevelType w:val="hybridMultilevel"/>
    <w:tmpl w:val="F3222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26613D"/>
    <w:multiLevelType w:val="hybridMultilevel"/>
    <w:tmpl w:val="33825274"/>
    <w:lvl w:ilvl="0" w:tplc="FFFFFFFF">
      <w:start w:val="1"/>
      <w:numFmt w:val="upperLetter"/>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18A683F"/>
    <w:multiLevelType w:val="hybridMultilevel"/>
    <w:tmpl w:val="3C4ED6A4"/>
    <w:lvl w:ilvl="0" w:tplc="1062FAC4">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447610C"/>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6A834E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7146847"/>
    <w:multiLevelType w:val="hybridMultilevel"/>
    <w:tmpl w:val="87460E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7592BDE"/>
    <w:multiLevelType w:val="hybridMultilevel"/>
    <w:tmpl w:val="8AB601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57866A32"/>
    <w:multiLevelType w:val="hybridMultilevel"/>
    <w:tmpl w:val="8FFAF2DA"/>
    <w:lvl w:ilvl="0" w:tplc="0409000F">
      <w:start w:val="1"/>
      <w:numFmt w:val="decimal"/>
      <w:lvlText w:val="%1."/>
      <w:lvlJc w:val="left"/>
      <w:pPr>
        <w:ind w:left="117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B3D7CE1"/>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5D803FA7"/>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5DBB15FE"/>
    <w:multiLevelType w:val="hybridMultilevel"/>
    <w:tmpl w:val="D0D2C84A"/>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5EBB64D4"/>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6337037E"/>
    <w:multiLevelType w:val="multilevel"/>
    <w:tmpl w:val="E4AC5408"/>
    <w:lvl w:ilvl="0">
      <w:start w:val="1"/>
      <w:numFmt w:val="decimal"/>
      <w:lvlText w:val="%1."/>
      <w:lvlJc w:val="left"/>
      <w:pPr>
        <w:ind w:left="0" w:hanging="576"/>
      </w:pPr>
      <w:rPr>
        <w:rFonts w:ascii="Arial" w:hAnsi="Arial" w:cs="Times New Roman" w:hint="default"/>
        <w:b/>
        <w:bCs w:val="0"/>
        <w:i/>
        <w:iCs w:val="0"/>
        <w:caps w:val="0"/>
        <w:strike w:val="0"/>
        <w:dstrike w:val="0"/>
        <w:vanish w:val="0"/>
        <w:webHidden w:val="0"/>
        <w:color w:val="0070C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 w:hanging="360"/>
      </w:pPr>
      <w:rPr>
        <w:b/>
        <w:bCs/>
        <w:i/>
        <w:iCs/>
        <w:color w:val="0070C0"/>
      </w:rPr>
    </w:lvl>
    <w:lvl w:ilvl="2">
      <w:start w:val="1"/>
      <w:numFmt w:val="lowerRoman"/>
      <w:lvlText w:val="%3."/>
      <w:lvlJc w:val="right"/>
      <w:pPr>
        <w:ind w:left="864" w:hanging="180"/>
      </w:pPr>
    </w:lvl>
    <w:lvl w:ilvl="3">
      <w:start w:val="1"/>
      <w:numFmt w:val="decimal"/>
      <w:lvlText w:val="%4."/>
      <w:lvlJc w:val="left"/>
      <w:pPr>
        <w:ind w:left="1584" w:hanging="360"/>
      </w:pPr>
    </w:lvl>
    <w:lvl w:ilvl="4">
      <w:start w:val="1"/>
      <w:numFmt w:val="lowerLetter"/>
      <w:lvlText w:val="%5."/>
      <w:lvlJc w:val="left"/>
      <w:pPr>
        <w:ind w:left="2304" w:hanging="360"/>
      </w:pPr>
    </w:lvl>
    <w:lvl w:ilvl="5">
      <w:start w:val="1"/>
      <w:numFmt w:val="lowerRoman"/>
      <w:lvlText w:val="%6."/>
      <w:lvlJc w:val="right"/>
      <w:pPr>
        <w:ind w:left="3024" w:hanging="180"/>
      </w:pPr>
    </w:lvl>
    <w:lvl w:ilvl="6">
      <w:start w:val="1"/>
      <w:numFmt w:val="decimal"/>
      <w:lvlText w:val="%7."/>
      <w:lvlJc w:val="left"/>
      <w:pPr>
        <w:ind w:left="3744" w:hanging="360"/>
      </w:pPr>
    </w:lvl>
    <w:lvl w:ilvl="7">
      <w:start w:val="1"/>
      <w:numFmt w:val="lowerLetter"/>
      <w:lvlText w:val="%8."/>
      <w:lvlJc w:val="left"/>
      <w:pPr>
        <w:ind w:left="4464" w:hanging="360"/>
      </w:pPr>
    </w:lvl>
    <w:lvl w:ilvl="8">
      <w:start w:val="1"/>
      <w:numFmt w:val="lowerRoman"/>
      <w:lvlText w:val="%9."/>
      <w:lvlJc w:val="right"/>
      <w:pPr>
        <w:ind w:left="5184" w:hanging="180"/>
      </w:pPr>
    </w:lvl>
  </w:abstractNum>
  <w:abstractNum w:abstractNumId="59" w15:restartNumberingAfterBreak="0">
    <w:nsid w:val="636A1A9A"/>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650F3FA7"/>
    <w:multiLevelType w:val="hybridMultilevel"/>
    <w:tmpl w:val="FBEE7B02"/>
    <w:lvl w:ilvl="0" w:tplc="0409000F">
      <w:start w:val="1"/>
      <w:numFmt w:val="decimal"/>
      <w:lvlText w:val="%1."/>
      <w:lvlJc w:val="left"/>
      <w:pPr>
        <w:ind w:left="1449" w:hanging="360"/>
      </w:pPr>
    </w:lvl>
    <w:lvl w:ilvl="1" w:tplc="04090019">
      <w:start w:val="1"/>
      <w:numFmt w:val="lowerLetter"/>
      <w:lvlText w:val="%2."/>
      <w:lvlJc w:val="left"/>
      <w:pPr>
        <w:ind w:left="2169" w:hanging="360"/>
      </w:pPr>
    </w:lvl>
    <w:lvl w:ilvl="2" w:tplc="0409001B">
      <w:start w:val="1"/>
      <w:numFmt w:val="lowerRoman"/>
      <w:lvlText w:val="%3."/>
      <w:lvlJc w:val="right"/>
      <w:pPr>
        <w:ind w:left="2889" w:hanging="180"/>
      </w:pPr>
    </w:lvl>
    <w:lvl w:ilvl="3" w:tplc="967A34D6">
      <w:start w:val="1"/>
      <w:numFmt w:val="upperLetter"/>
      <w:lvlText w:val="%4."/>
      <w:lvlJc w:val="left"/>
      <w:pPr>
        <w:ind w:left="3969" w:hanging="720"/>
      </w:pPr>
      <w:rPr>
        <w:rFonts w:hint="default"/>
      </w:r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61" w15:restartNumberingAfterBreak="0">
    <w:nsid w:val="667A147F"/>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68D33419"/>
    <w:multiLevelType w:val="hybridMultilevel"/>
    <w:tmpl w:val="D81ADE70"/>
    <w:lvl w:ilvl="0" w:tplc="04090019">
      <w:start w:val="1"/>
      <w:numFmt w:val="lowerLetter"/>
      <w:lvlText w:val="%1."/>
      <w:lvlJc w:val="left"/>
      <w:pPr>
        <w:ind w:left="720" w:hanging="360"/>
      </w:pPr>
      <w:rPr>
        <w:rFonts w:hint="default"/>
      </w:rPr>
    </w:lvl>
    <w:lvl w:ilvl="1" w:tplc="8454252E" w:tentative="1">
      <w:start w:val="1"/>
      <w:numFmt w:val="bullet"/>
      <w:lvlText w:val="o"/>
      <w:lvlJc w:val="left"/>
      <w:pPr>
        <w:ind w:left="1440" w:hanging="360"/>
      </w:pPr>
      <w:rPr>
        <w:rFonts w:ascii="Courier New" w:hAnsi="Courier New" w:cs="Courier New" w:hint="default"/>
      </w:rPr>
    </w:lvl>
    <w:lvl w:ilvl="2" w:tplc="DC043BD0" w:tentative="1">
      <w:start w:val="1"/>
      <w:numFmt w:val="bullet"/>
      <w:lvlText w:val=""/>
      <w:lvlJc w:val="left"/>
      <w:pPr>
        <w:ind w:left="2160" w:hanging="360"/>
      </w:pPr>
      <w:rPr>
        <w:rFonts w:ascii="Wingdings" w:hAnsi="Wingdings" w:hint="default"/>
      </w:rPr>
    </w:lvl>
    <w:lvl w:ilvl="3" w:tplc="0346EBE2" w:tentative="1">
      <w:start w:val="1"/>
      <w:numFmt w:val="bullet"/>
      <w:lvlText w:val=""/>
      <w:lvlJc w:val="left"/>
      <w:pPr>
        <w:ind w:left="2880" w:hanging="360"/>
      </w:pPr>
      <w:rPr>
        <w:rFonts w:ascii="Symbol" w:hAnsi="Symbol" w:hint="default"/>
      </w:rPr>
    </w:lvl>
    <w:lvl w:ilvl="4" w:tplc="DBE8DE6A" w:tentative="1">
      <w:start w:val="1"/>
      <w:numFmt w:val="bullet"/>
      <w:lvlText w:val="o"/>
      <w:lvlJc w:val="left"/>
      <w:pPr>
        <w:ind w:left="3600" w:hanging="360"/>
      </w:pPr>
      <w:rPr>
        <w:rFonts w:ascii="Courier New" w:hAnsi="Courier New" w:cs="Courier New" w:hint="default"/>
      </w:rPr>
    </w:lvl>
    <w:lvl w:ilvl="5" w:tplc="1B248114" w:tentative="1">
      <w:start w:val="1"/>
      <w:numFmt w:val="bullet"/>
      <w:lvlText w:val=""/>
      <w:lvlJc w:val="left"/>
      <w:pPr>
        <w:ind w:left="4320" w:hanging="360"/>
      </w:pPr>
      <w:rPr>
        <w:rFonts w:ascii="Wingdings" w:hAnsi="Wingdings" w:hint="default"/>
      </w:rPr>
    </w:lvl>
    <w:lvl w:ilvl="6" w:tplc="7E7E1A58" w:tentative="1">
      <w:start w:val="1"/>
      <w:numFmt w:val="bullet"/>
      <w:lvlText w:val=""/>
      <w:lvlJc w:val="left"/>
      <w:pPr>
        <w:ind w:left="5040" w:hanging="360"/>
      </w:pPr>
      <w:rPr>
        <w:rFonts w:ascii="Symbol" w:hAnsi="Symbol" w:hint="default"/>
      </w:rPr>
    </w:lvl>
    <w:lvl w:ilvl="7" w:tplc="06485DC8" w:tentative="1">
      <w:start w:val="1"/>
      <w:numFmt w:val="bullet"/>
      <w:lvlText w:val="o"/>
      <w:lvlJc w:val="left"/>
      <w:pPr>
        <w:ind w:left="5760" w:hanging="360"/>
      </w:pPr>
      <w:rPr>
        <w:rFonts w:ascii="Courier New" w:hAnsi="Courier New" w:cs="Courier New" w:hint="default"/>
      </w:rPr>
    </w:lvl>
    <w:lvl w:ilvl="8" w:tplc="507AAC26" w:tentative="1">
      <w:start w:val="1"/>
      <w:numFmt w:val="bullet"/>
      <w:lvlText w:val=""/>
      <w:lvlJc w:val="left"/>
      <w:pPr>
        <w:ind w:left="6480" w:hanging="360"/>
      </w:pPr>
      <w:rPr>
        <w:rFonts w:ascii="Wingdings" w:hAnsi="Wingdings" w:hint="default"/>
      </w:rPr>
    </w:lvl>
  </w:abstractNum>
  <w:abstractNum w:abstractNumId="63" w15:restartNumberingAfterBreak="0">
    <w:nsid w:val="68E7302D"/>
    <w:multiLevelType w:val="multilevel"/>
    <w:tmpl w:val="3D7061C6"/>
    <w:lvl w:ilvl="0">
      <w:start w:val="1"/>
      <w:numFmt w:val="decimal"/>
      <w:pStyle w:val="AppendixHeading"/>
      <w:lvlText w:val="A%1.0"/>
      <w:lvlJc w:val="left"/>
      <w:pPr>
        <w:ind w:left="360" w:hanging="360"/>
      </w:pPr>
      <w:rPr>
        <w:rFonts w:ascii="Arial" w:hAnsi="Arial"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ppendixHeading2"/>
      <w:lvlText w:val="A%1.%2."/>
      <w:lvlJc w:val="left"/>
      <w:pPr>
        <w:ind w:left="720" w:hanging="72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ascii="Times New Roman Bold" w:hAnsi="Times New Roman Bold"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4" w15:restartNumberingAfterBreak="0">
    <w:nsid w:val="6A8422EF"/>
    <w:multiLevelType w:val="multilevel"/>
    <w:tmpl w:val="2C18F9A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27630D"/>
    <w:multiLevelType w:val="hybridMultilevel"/>
    <w:tmpl w:val="175C7440"/>
    <w:lvl w:ilvl="0" w:tplc="04090019">
      <w:start w:val="1"/>
      <w:numFmt w:val="lowerLetter"/>
      <w:lvlText w:val="%1."/>
      <w:lvlJc w:val="left"/>
      <w:pPr>
        <w:ind w:left="1320" w:hanging="360"/>
      </w:pPr>
      <w:rPr>
        <w:rFonts w:hint="default"/>
      </w:rPr>
    </w:lvl>
    <w:lvl w:ilvl="1" w:tplc="FFFFFFFF">
      <w:start w:val="1"/>
      <w:numFmt w:val="bullet"/>
      <w:lvlText w:val="o"/>
      <w:lvlJc w:val="left"/>
      <w:pPr>
        <w:ind w:left="2040" w:hanging="360"/>
      </w:pPr>
      <w:rPr>
        <w:rFonts w:ascii="Courier New" w:hAnsi="Courier New" w:cs="Courier New" w:hint="default"/>
      </w:rPr>
    </w:lvl>
    <w:lvl w:ilvl="2" w:tplc="FFFFFFFF">
      <w:start w:val="1"/>
      <w:numFmt w:val="bullet"/>
      <w:lvlText w:val=""/>
      <w:lvlJc w:val="left"/>
      <w:pPr>
        <w:ind w:left="2760" w:hanging="360"/>
      </w:pPr>
      <w:rPr>
        <w:rFonts w:ascii="Wingdings" w:hAnsi="Wingdings" w:hint="default"/>
      </w:rPr>
    </w:lvl>
    <w:lvl w:ilvl="3" w:tplc="FFFFFFFF">
      <w:start w:val="1"/>
      <w:numFmt w:val="bullet"/>
      <w:lvlText w:val=""/>
      <w:lvlJc w:val="left"/>
      <w:pPr>
        <w:ind w:left="3480" w:hanging="360"/>
      </w:pPr>
      <w:rPr>
        <w:rFonts w:ascii="Symbol" w:hAnsi="Symbol" w:hint="default"/>
      </w:rPr>
    </w:lvl>
    <w:lvl w:ilvl="4" w:tplc="FFFFFFFF">
      <w:start w:val="1"/>
      <w:numFmt w:val="bullet"/>
      <w:lvlText w:val="o"/>
      <w:lvlJc w:val="left"/>
      <w:pPr>
        <w:ind w:left="4200" w:hanging="360"/>
      </w:pPr>
      <w:rPr>
        <w:rFonts w:ascii="Courier New" w:hAnsi="Courier New" w:cs="Courier New" w:hint="default"/>
      </w:rPr>
    </w:lvl>
    <w:lvl w:ilvl="5" w:tplc="FFFFFFFF">
      <w:start w:val="1"/>
      <w:numFmt w:val="bullet"/>
      <w:lvlText w:val=""/>
      <w:lvlJc w:val="left"/>
      <w:pPr>
        <w:ind w:left="4920" w:hanging="360"/>
      </w:pPr>
      <w:rPr>
        <w:rFonts w:ascii="Wingdings" w:hAnsi="Wingdings" w:hint="default"/>
      </w:rPr>
    </w:lvl>
    <w:lvl w:ilvl="6" w:tplc="FFFFFFFF">
      <w:start w:val="1"/>
      <w:numFmt w:val="bullet"/>
      <w:lvlText w:val=""/>
      <w:lvlJc w:val="left"/>
      <w:pPr>
        <w:ind w:left="5640" w:hanging="360"/>
      </w:pPr>
      <w:rPr>
        <w:rFonts w:ascii="Symbol" w:hAnsi="Symbol" w:hint="default"/>
      </w:rPr>
    </w:lvl>
    <w:lvl w:ilvl="7" w:tplc="FFFFFFFF">
      <w:start w:val="1"/>
      <w:numFmt w:val="bullet"/>
      <w:lvlText w:val="o"/>
      <w:lvlJc w:val="left"/>
      <w:pPr>
        <w:ind w:left="6360" w:hanging="360"/>
      </w:pPr>
      <w:rPr>
        <w:rFonts w:ascii="Courier New" w:hAnsi="Courier New" w:cs="Courier New" w:hint="default"/>
      </w:rPr>
    </w:lvl>
    <w:lvl w:ilvl="8" w:tplc="FFFFFFFF">
      <w:start w:val="1"/>
      <w:numFmt w:val="bullet"/>
      <w:lvlText w:val=""/>
      <w:lvlJc w:val="left"/>
      <w:pPr>
        <w:ind w:left="7080" w:hanging="360"/>
      </w:pPr>
      <w:rPr>
        <w:rFonts w:ascii="Wingdings" w:hAnsi="Wingdings" w:hint="default"/>
      </w:rPr>
    </w:lvl>
  </w:abstractNum>
  <w:abstractNum w:abstractNumId="66" w15:restartNumberingAfterBreak="0">
    <w:nsid w:val="6C294165"/>
    <w:multiLevelType w:val="multilevel"/>
    <w:tmpl w:val="F364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C653395"/>
    <w:multiLevelType w:val="hybridMultilevel"/>
    <w:tmpl w:val="3B9677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DF72E6"/>
    <w:multiLevelType w:val="hybridMultilevel"/>
    <w:tmpl w:val="393E9064"/>
    <w:lvl w:ilvl="0" w:tplc="D0E2EFB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31825B8"/>
    <w:multiLevelType w:val="multilevel"/>
    <w:tmpl w:val="4F9C8A9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0" w15:restartNumberingAfterBreak="0">
    <w:nsid w:val="74CE484F"/>
    <w:multiLevelType w:val="multilevel"/>
    <w:tmpl w:val="15467654"/>
    <w:lvl w:ilvl="0">
      <w:start w:val="1"/>
      <w:numFmt w:val="decimal"/>
      <w:pStyle w:val="Heading1"/>
      <w:lvlText w:val="%1.0 "/>
      <w:lvlJc w:val="left"/>
      <w:pPr>
        <w:ind w:left="72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108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1" w15:restartNumberingAfterBreak="0">
    <w:nsid w:val="756A342A"/>
    <w:multiLevelType w:val="hybridMultilevel"/>
    <w:tmpl w:val="2CF29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C2033E7"/>
    <w:multiLevelType w:val="hybridMultilevel"/>
    <w:tmpl w:val="CA5A76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CA17C49"/>
    <w:multiLevelType w:val="hybridMultilevel"/>
    <w:tmpl w:val="8A6610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CDF438D"/>
    <w:multiLevelType w:val="hybridMultilevel"/>
    <w:tmpl w:val="AB9285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F0370B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15:restartNumberingAfterBreak="0">
    <w:nsid w:val="7F0A6787"/>
    <w:multiLevelType w:val="hybridMultilevel"/>
    <w:tmpl w:val="FEE64F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F4D77FB"/>
    <w:multiLevelType w:val="hybridMultilevel"/>
    <w:tmpl w:val="D13099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4120474">
    <w:abstractNumId w:val="63"/>
  </w:num>
  <w:num w:numId="2" w16cid:durableId="127211451">
    <w:abstractNumId w:val="70"/>
  </w:num>
  <w:num w:numId="3" w16cid:durableId="1178694026">
    <w:abstractNumId w:val="26"/>
  </w:num>
  <w:num w:numId="4" w16cid:durableId="1320571593">
    <w:abstractNumId w:val="26"/>
    <w:lvlOverride w:ilvl="0">
      <w:startOverride w:val="1"/>
    </w:lvlOverride>
  </w:num>
  <w:num w:numId="5" w16cid:durableId="2324493">
    <w:abstractNumId w:val="6"/>
  </w:num>
  <w:num w:numId="6" w16cid:durableId="560098551">
    <w:abstractNumId w:val="35"/>
  </w:num>
  <w:num w:numId="7" w16cid:durableId="108281242">
    <w:abstractNumId w:val="8"/>
  </w:num>
  <w:num w:numId="8" w16cid:durableId="1933464554">
    <w:abstractNumId w:val="53"/>
  </w:num>
  <w:num w:numId="9" w16cid:durableId="1454398082">
    <w:abstractNumId w:val="39"/>
  </w:num>
  <w:num w:numId="10" w16cid:durableId="2144885693">
    <w:abstractNumId w:val="23"/>
  </w:num>
  <w:num w:numId="11" w16cid:durableId="880440595">
    <w:abstractNumId w:val="14"/>
  </w:num>
  <w:num w:numId="12" w16cid:durableId="978193201">
    <w:abstractNumId w:val="21"/>
  </w:num>
  <w:num w:numId="13" w16cid:durableId="1810970866">
    <w:abstractNumId w:val="20"/>
  </w:num>
  <w:num w:numId="14" w16cid:durableId="1347367622">
    <w:abstractNumId w:val="60"/>
  </w:num>
  <w:num w:numId="15" w16cid:durableId="94635607">
    <w:abstractNumId w:val="7"/>
  </w:num>
  <w:num w:numId="16" w16cid:durableId="1505515789">
    <w:abstractNumId w:val="76"/>
  </w:num>
  <w:num w:numId="17" w16cid:durableId="756682009">
    <w:abstractNumId w:val="4"/>
  </w:num>
  <w:num w:numId="18" w16cid:durableId="1226452355">
    <w:abstractNumId w:val="69"/>
  </w:num>
  <w:num w:numId="19" w16cid:durableId="131598583">
    <w:abstractNumId w:val="38"/>
  </w:num>
  <w:num w:numId="20" w16cid:durableId="1245722958">
    <w:abstractNumId w:val="36"/>
  </w:num>
  <w:num w:numId="21" w16cid:durableId="23673223">
    <w:abstractNumId w:val="37"/>
  </w:num>
  <w:num w:numId="22" w16cid:durableId="1960647608">
    <w:abstractNumId w:val="11"/>
  </w:num>
  <w:num w:numId="23" w16cid:durableId="1757825941">
    <w:abstractNumId w:val="12"/>
  </w:num>
  <w:num w:numId="24" w16cid:durableId="1644966258">
    <w:abstractNumId w:val="46"/>
  </w:num>
  <w:num w:numId="25" w16cid:durableId="1149789611">
    <w:abstractNumId w:val="22"/>
  </w:num>
  <w:num w:numId="26" w16cid:durableId="1641878877">
    <w:abstractNumId w:val="24"/>
  </w:num>
  <w:num w:numId="27" w16cid:durableId="709375436">
    <w:abstractNumId w:val="74"/>
  </w:num>
  <w:num w:numId="28" w16cid:durableId="1839731146">
    <w:abstractNumId w:val="77"/>
  </w:num>
  <w:num w:numId="29" w16cid:durableId="1740247719">
    <w:abstractNumId w:val="45"/>
  </w:num>
  <w:num w:numId="30" w16cid:durableId="1184974445">
    <w:abstractNumId w:val="75"/>
  </w:num>
  <w:num w:numId="31" w16cid:durableId="2026470236">
    <w:abstractNumId w:val="49"/>
  </w:num>
  <w:num w:numId="32" w16cid:durableId="1369527672">
    <w:abstractNumId w:val="59"/>
  </w:num>
  <w:num w:numId="33" w16cid:durableId="859975075">
    <w:abstractNumId w:val="1"/>
  </w:num>
  <w:num w:numId="34" w16cid:durableId="1980109438">
    <w:abstractNumId w:val="9"/>
  </w:num>
  <w:num w:numId="35" w16cid:durableId="270480658">
    <w:abstractNumId w:val="57"/>
  </w:num>
  <w:num w:numId="36" w16cid:durableId="624584562">
    <w:abstractNumId w:val="61"/>
  </w:num>
  <w:num w:numId="37" w16cid:durableId="985742460">
    <w:abstractNumId w:val="54"/>
  </w:num>
  <w:num w:numId="38" w16cid:durableId="450168827">
    <w:abstractNumId w:val="55"/>
  </w:num>
  <w:num w:numId="39" w16cid:durableId="1470393209">
    <w:abstractNumId w:val="50"/>
  </w:num>
  <w:num w:numId="40" w16cid:durableId="1107386869">
    <w:abstractNumId w:val="31"/>
  </w:num>
  <w:num w:numId="41" w16cid:durableId="1135870564">
    <w:abstractNumId w:val="15"/>
  </w:num>
  <w:num w:numId="42" w16cid:durableId="754281045">
    <w:abstractNumId w:val="29"/>
  </w:num>
  <w:num w:numId="43" w16cid:durableId="1045593785">
    <w:abstractNumId w:val="13"/>
  </w:num>
  <w:num w:numId="44" w16cid:durableId="916280610">
    <w:abstractNumId w:val="28"/>
    <w:lvlOverride w:ilvl="0">
      <w:startOverride w:val="1"/>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6597992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1428405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8351680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0720205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738104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21004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12184776">
    <w:abstractNumId w:val="16"/>
    <w:lvlOverride w:ilvl="0">
      <w:startOverride w:val="1"/>
    </w:lvlOverride>
    <w:lvlOverride w:ilvl="1"/>
    <w:lvlOverride w:ilvl="2"/>
    <w:lvlOverride w:ilvl="3"/>
    <w:lvlOverride w:ilvl="4"/>
    <w:lvlOverride w:ilvl="5"/>
    <w:lvlOverride w:ilvl="6"/>
    <w:lvlOverride w:ilvl="7"/>
    <w:lvlOverride w:ilvl="8"/>
  </w:num>
  <w:num w:numId="52" w16cid:durableId="1595285112">
    <w:abstractNumId w:val="71"/>
  </w:num>
  <w:num w:numId="53" w16cid:durableId="1682275510">
    <w:abstractNumId w:val="40"/>
  </w:num>
  <w:num w:numId="54" w16cid:durableId="1749696165">
    <w:abstractNumId w:val="56"/>
  </w:num>
  <w:num w:numId="55" w16cid:durableId="189730597">
    <w:abstractNumId w:val="44"/>
  </w:num>
  <w:num w:numId="56" w16cid:durableId="634142947">
    <w:abstractNumId w:val="27"/>
  </w:num>
  <w:num w:numId="57" w16cid:durableId="1057974673">
    <w:abstractNumId w:val="19"/>
  </w:num>
  <w:num w:numId="58" w16cid:durableId="753211276">
    <w:abstractNumId w:val="5"/>
  </w:num>
  <w:num w:numId="59" w16cid:durableId="825558174">
    <w:abstractNumId w:val="51"/>
  </w:num>
  <w:num w:numId="60" w16cid:durableId="1149518492">
    <w:abstractNumId w:val="10"/>
  </w:num>
  <w:num w:numId="61" w16cid:durableId="1484128704">
    <w:abstractNumId w:val="42"/>
  </w:num>
  <w:num w:numId="62" w16cid:durableId="984091541">
    <w:abstractNumId w:val="3"/>
  </w:num>
  <w:num w:numId="63" w16cid:durableId="744031341">
    <w:abstractNumId w:val="65"/>
  </w:num>
  <w:num w:numId="64" w16cid:durableId="203520556">
    <w:abstractNumId w:val="30"/>
  </w:num>
  <w:num w:numId="65" w16cid:durableId="1303926474">
    <w:abstractNumId w:val="62"/>
  </w:num>
  <w:num w:numId="66" w16cid:durableId="1396471204">
    <w:abstractNumId w:val="2"/>
  </w:num>
  <w:num w:numId="67" w16cid:durableId="417025536">
    <w:abstractNumId w:val="17"/>
  </w:num>
  <w:num w:numId="68" w16cid:durableId="933823130">
    <w:abstractNumId w:val="25"/>
  </w:num>
  <w:num w:numId="69" w16cid:durableId="1200436960">
    <w:abstractNumId w:val="66"/>
  </w:num>
  <w:num w:numId="70" w16cid:durableId="1614361335">
    <w:abstractNumId w:val="41"/>
  </w:num>
  <w:num w:numId="71" w16cid:durableId="1701197628">
    <w:abstractNumId w:val="64"/>
  </w:num>
  <w:num w:numId="72" w16cid:durableId="1732145946">
    <w:abstractNumId w:val="48"/>
  </w:num>
  <w:num w:numId="73" w16cid:durableId="788352204">
    <w:abstractNumId w:val="67"/>
  </w:num>
  <w:num w:numId="74" w16cid:durableId="834109121">
    <w:abstractNumId w:val="34"/>
  </w:num>
  <w:num w:numId="75" w16cid:durableId="133372430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2243818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93732682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123631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35364841">
    <w:abstractNumId w:val="72"/>
  </w:num>
  <w:num w:numId="80" w16cid:durableId="1527019946">
    <w:abstractNumId w:val="32"/>
  </w:num>
  <w:num w:numId="81" w16cid:durableId="325859921">
    <w:abstractNumId w:val="73"/>
  </w:num>
  <w:num w:numId="82" w16cid:durableId="748118321">
    <w:abstractNumId w:val="47"/>
  </w:num>
  <w:num w:numId="83" w16cid:durableId="1334652136">
    <w:abstractNumId w:val="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9FE4915-888C-45E7-9035-B9A5ADDFC7D5}"/>
    <w:docVar w:name="dgnword-eventsink" w:val="1359431864"/>
  </w:docVars>
  <w:rsids>
    <w:rsidRoot w:val="00E47F5F"/>
    <w:rsid w:val="00000575"/>
    <w:rsid w:val="000006EF"/>
    <w:rsid w:val="00000E1E"/>
    <w:rsid w:val="0000148E"/>
    <w:rsid w:val="0000225C"/>
    <w:rsid w:val="00002882"/>
    <w:rsid w:val="00002924"/>
    <w:rsid w:val="00002977"/>
    <w:rsid w:val="0000364A"/>
    <w:rsid w:val="0000469C"/>
    <w:rsid w:val="00004F0E"/>
    <w:rsid w:val="00006BD1"/>
    <w:rsid w:val="00007547"/>
    <w:rsid w:val="000104AE"/>
    <w:rsid w:val="00011247"/>
    <w:rsid w:val="000114B0"/>
    <w:rsid w:val="00011BA9"/>
    <w:rsid w:val="000126E9"/>
    <w:rsid w:val="00012726"/>
    <w:rsid w:val="000127E4"/>
    <w:rsid w:val="00012DD9"/>
    <w:rsid w:val="00012F9A"/>
    <w:rsid w:val="00013102"/>
    <w:rsid w:val="000137A9"/>
    <w:rsid w:val="00013B19"/>
    <w:rsid w:val="0001454D"/>
    <w:rsid w:val="00014759"/>
    <w:rsid w:val="000147C6"/>
    <w:rsid w:val="00014C61"/>
    <w:rsid w:val="00014E2D"/>
    <w:rsid w:val="000167EC"/>
    <w:rsid w:val="00016824"/>
    <w:rsid w:val="00016B61"/>
    <w:rsid w:val="00017459"/>
    <w:rsid w:val="0001754C"/>
    <w:rsid w:val="0001758E"/>
    <w:rsid w:val="0001795E"/>
    <w:rsid w:val="00020143"/>
    <w:rsid w:val="00020282"/>
    <w:rsid w:val="00020E45"/>
    <w:rsid w:val="00021410"/>
    <w:rsid w:val="0002143C"/>
    <w:rsid w:val="000216E1"/>
    <w:rsid w:val="00021D4A"/>
    <w:rsid w:val="00022561"/>
    <w:rsid w:val="00022C7A"/>
    <w:rsid w:val="00022DCA"/>
    <w:rsid w:val="00022E36"/>
    <w:rsid w:val="00023014"/>
    <w:rsid w:val="0002359F"/>
    <w:rsid w:val="00023E7D"/>
    <w:rsid w:val="00024348"/>
    <w:rsid w:val="00025EBC"/>
    <w:rsid w:val="00026D06"/>
    <w:rsid w:val="000272C3"/>
    <w:rsid w:val="000276FE"/>
    <w:rsid w:val="000305C9"/>
    <w:rsid w:val="00031146"/>
    <w:rsid w:val="0003134D"/>
    <w:rsid w:val="000318B6"/>
    <w:rsid w:val="0003193C"/>
    <w:rsid w:val="00031DE0"/>
    <w:rsid w:val="00031F41"/>
    <w:rsid w:val="00032291"/>
    <w:rsid w:val="000328B4"/>
    <w:rsid w:val="00034689"/>
    <w:rsid w:val="00034C4E"/>
    <w:rsid w:val="00035445"/>
    <w:rsid w:val="000362AE"/>
    <w:rsid w:val="00036771"/>
    <w:rsid w:val="00036F34"/>
    <w:rsid w:val="000372D9"/>
    <w:rsid w:val="0004029F"/>
    <w:rsid w:val="00040907"/>
    <w:rsid w:val="000418C9"/>
    <w:rsid w:val="000418D3"/>
    <w:rsid w:val="0004196F"/>
    <w:rsid w:val="00042000"/>
    <w:rsid w:val="00043310"/>
    <w:rsid w:val="00043589"/>
    <w:rsid w:val="00043F46"/>
    <w:rsid w:val="0004410D"/>
    <w:rsid w:val="0004415E"/>
    <w:rsid w:val="00044A86"/>
    <w:rsid w:val="00045892"/>
    <w:rsid w:val="000459BF"/>
    <w:rsid w:val="00045BE7"/>
    <w:rsid w:val="0004638E"/>
    <w:rsid w:val="00046EFF"/>
    <w:rsid w:val="00047094"/>
    <w:rsid w:val="00050925"/>
    <w:rsid w:val="00050CF8"/>
    <w:rsid w:val="00050E52"/>
    <w:rsid w:val="00051178"/>
    <w:rsid w:val="000515C2"/>
    <w:rsid w:val="000520B9"/>
    <w:rsid w:val="00052389"/>
    <w:rsid w:val="00052AE1"/>
    <w:rsid w:val="00053475"/>
    <w:rsid w:val="000535C9"/>
    <w:rsid w:val="00053AC7"/>
    <w:rsid w:val="0005460E"/>
    <w:rsid w:val="00054C91"/>
    <w:rsid w:val="00054ECF"/>
    <w:rsid w:val="00054FC6"/>
    <w:rsid w:val="000551C6"/>
    <w:rsid w:val="000554B4"/>
    <w:rsid w:val="000557E4"/>
    <w:rsid w:val="00055BAF"/>
    <w:rsid w:val="0005654F"/>
    <w:rsid w:val="00056855"/>
    <w:rsid w:val="00056A4C"/>
    <w:rsid w:val="00056B9A"/>
    <w:rsid w:val="00056CD7"/>
    <w:rsid w:val="000570C9"/>
    <w:rsid w:val="0005791A"/>
    <w:rsid w:val="00057BB9"/>
    <w:rsid w:val="000609D2"/>
    <w:rsid w:val="00060B1F"/>
    <w:rsid w:val="00060C3C"/>
    <w:rsid w:val="00060EFE"/>
    <w:rsid w:val="00061C14"/>
    <w:rsid w:val="00061E56"/>
    <w:rsid w:val="00063998"/>
    <w:rsid w:val="0006433C"/>
    <w:rsid w:val="00064B16"/>
    <w:rsid w:val="00065BA8"/>
    <w:rsid w:val="00065C9D"/>
    <w:rsid w:val="00065E92"/>
    <w:rsid w:val="00065EE5"/>
    <w:rsid w:val="0006638A"/>
    <w:rsid w:val="0006708A"/>
    <w:rsid w:val="000700BE"/>
    <w:rsid w:val="000703E9"/>
    <w:rsid w:val="00071CFE"/>
    <w:rsid w:val="00072684"/>
    <w:rsid w:val="00072786"/>
    <w:rsid w:val="00072A71"/>
    <w:rsid w:val="00072A8E"/>
    <w:rsid w:val="00072B0A"/>
    <w:rsid w:val="00073514"/>
    <w:rsid w:val="000736D3"/>
    <w:rsid w:val="00073BF6"/>
    <w:rsid w:val="00073CB5"/>
    <w:rsid w:val="00074566"/>
    <w:rsid w:val="000745AB"/>
    <w:rsid w:val="00074A80"/>
    <w:rsid w:val="00074B1B"/>
    <w:rsid w:val="000759A4"/>
    <w:rsid w:val="00075E36"/>
    <w:rsid w:val="00075ED0"/>
    <w:rsid w:val="00076050"/>
    <w:rsid w:val="00076C2F"/>
    <w:rsid w:val="0007709C"/>
    <w:rsid w:val="000776F1"/>
    <w:rsid w:val="00077EFD"/>
    <w:rsid w:val="00080D43"/>
    <w:rsid w:val="0008183F"/>
    <w:rsid w:val="00082305"/>
    <w:rsid w:val="000827B2"/>
    <w:rsid w:val="0008284C"/>
    <w:rsid w:val="00083719"/>
    <w:rsid w:val="00084285"/>
    <w:rsid w:val="00084941"/>
    <w:rsid w:val="00085565"/>
    <w:rsid w:val="00086BF8"/>
    <w:rsid w:val="00086DE2"/>
    <w:rsid w:val="00087680"/>
    <w:rsid w:val="00087B7D"/>
    <w:rsid w:val="00087FCB"/>
    <w:rsid w:val="000900B3"/>
    <w:rsid w:val="00090D98"/>
    <w:rsid w:val="00091C73"/>
    <w:rsid w:val="00091D28"/>
    <w:rsid w:val="0009230E"/>
    <w:rsid w:val="000923CA"/>
    <w:rsid w:val="0009258D"/>
    <w:rsid w:val="000926B0"/>
    <w:rsid w:val="000928CF"/>
    <w:rsid w:val="00092EF4"/>
    <w:rsid w:val="00093343"/>
    <w:rsid w:val="0009348E"/>
    <w:rsid w:val="00093AC8"/>
    <w:rsid w:val="0009415C"/>
    <w:rsid w:val="000942FD"/>
    <w:rsid w:val="00094AFD"/>
    <w:rsid w:val="000950F1"/>
    <w:rsid w:val="000951CD"/>
    <w:rsid w:val="00095B43"/>
    <w:rsid w:val="00095BB3"/>
    <w:rsid w:val="00095ED2"/>
    <w:rsid w:val="00096F6D"/>
    <w:rsid w:val="00097503"/>
    <w:rsid w:val="00097EA0"/>
    <w:rsid w:val="000A0489"/>
    <w:rsid w:val="000A0E7B"/>
    <w:rsid w:val="000A1601"/>
    <w:rsid w:val="000A171E"/>
    <w:rsid w:val="000A1EDD"/>
    <w:rsid w:val="000A234E"/>
    <w:rsid w:val="000A2753"/>
    <w:rsid w:val="000A2E83"/>
    <w:rsid w:val="000A324F"/>
    <w:rsid w:val="000A345E"/>
    <w:rsid w:val="000A347D"/>
    <w:rsid w:val="000A37B2"/>
    <w:rsid w:val="000A3A23"/>
    <w:rsid w:val="000A47FF"/>
    <w:rsid w:val="000A54DD"/>
    <w:rsid w:val="000A55A1"/>
    <w:rsid w:val="000A5835"/>
    <w:rsid w:val="000A5B07"/>
    <w:rsid w:val="000A6260"/>
    <w:rsid w:val="000A662D"/>
    <w:rsid w:val="000A7495"/>
    <w:rsid w:val="000A772A"/>
    <w:rsid w:val="000A7921"/>
    <w:rsid w:val="000A7F9A"/>
    <w:rsid w:val="000B03B5"/>
    <w:rsid w:val="000B04F4"/>
    <w:rsid w:val="000B091A"/>
    <w:rsid w:val="000B0C10"/>
    <w:rsid w:val="000B0DB1"/>
    <w:rsid w:val="000B1527"/>
    <w:rsid w:val="000B2501"/>
    <w:rsid w:val="000B3AF5"/>
    <w:rsid w:val="000B3FE6"/>
    <w:rsid w:val="000B5015"/>
    <w:rsid w:val="000B5CF2"/>
    <w:rsid w:val="000B72E2"/>
    <w:rsid w:val="000B7F88"/>
    <w:rsid w:val="000C0CCF"/>
    <w:rsid w:val="000C100A"/>
    <w:rsid w:val="000C11CF"/>
    <w:rsid w:val="000C1546"/>
    <w:rsid w:val="000C1AC4"/>
    <w:rsid w:val="000C1E45"/>
    <w:rsid w:val="000C23EC"/>
    <w:rsid w:val="000C2B19"/>
    <w:rsid w:val="000C2BC1"/>
    <w:rsid w:val="000C2E6B"/>
    <w:rsid w:val="000C30A6"/>
    <w:rsid w:val="000C35F4"/>
    <w:rsid w:val="000C3F68"/>
    <w:rsid w:val="000C3F7D"/>
    <w:rsid w:val="000C442A"/>
    <w:rsid w:val="000C5060"/>
    <w:rsid w:val="000C528D"/>
    <w:rsid w:val="000C6561"/>
    <w:rsid w:val="000C6B11"/>
    <w:rsid w:val="000C6C3B"/>
    <w:rsid w:val="000C6F31"/>
    <w:rsid w:val="000D0901"/>
    <w:rsid w:val="000D0ABE"/>
    <w:rsid w:val="000D2460"/>
    <w:rsid w:val="000D26C9"/>
    <w:rsid w:val="000D2807"/>
    <w:rsid w:val="000D2B12"/>
    <w:rsid w:val="000D2ED1"/>
    <w:rsid w:val="000D3048"/>
    <w:rsid w:val="000D37D1"/>
    <w:rsid w:val="000D387A"/>
    <w:rsid w:val="000D3946"/>
    <w:rsid w:val="000D3A2A"/>
    <w:rsid w:val="000D4051"/>
    <w:rsid w:val="000D4552"/>
    <w:rsid w:val="000D4936"/>
    <w:rsid w:val="000D59CB"/>
    <w:rsid w:val="000D5A21"/>
    <w:rsid w:val="000D5AB7"/>
    <w:rsid w:val="000D65C5"/>
    <w:rsid w:val="000D6CE4"/>
    <w:rsid w:val="000D6E01"/>
    <w:rsid w:val="000D763B"/>
    <w:rsid w:val="000D7696"/>
    <w:rsid w:val="000D78D4"/>
    <w:rsid w:val="000D7F14"/>
    <w:rsid w:val="000E01A8"/>
    <w:rsid w:val="000E02BB"/>
    <w:rsid w:val="000E08EA"/>
    <w:rsid w:val="000E0A3D"/>
    <w:rsid w:val="000E213C"/>
    <w:rsid w:val="000E225E"/>
    <w:rsid w:val="000E291C"/>
    <w:rsid w:val="000E3112"/>
    <w:rsid w:val="000E3D9C"/>
    <w:rsid w:val="000E4129"/>
    <w:rsid w:val="000E435C"/>
    <w:rsid w:val="000E4BBC"/>
    <w:rsid w:val="000E50C7"/>
    <w:rsid w:val="000E57B0"/>
    <w:rsid w:val="000E59E7"/>
    <w:rsid w:val="000E5B49"/>
    <w:rsid w:val="000E633B"/>
    <w:rsid w:val="000E670D"/>
    <w:rsid w:val="000E7228"/>
    <w:rsid w:val="000E7237"/>
    <w:rsid w:val="000E7578"/>
    <w:rsid w:val="000F0120"/>
    <w:rsid w:val="000F02D5"/>
    <w:rsid w:val="000F032C"/>
    <w:rsid w:val="000F0741"/>
    <w:rsid w:val="000F12B3"/>
    <w:rsid w:val="000F1314"/>
    <w:rsid w:val="000F1579"/>
    <w:rsid w:val="000F2D3C"/>
    <w:rsid w:val="000F2D67"/>
    <w:rsid w:val="000F3389"/>
    <w:rsid w:val="000F3DC3"/>
    <w:rsid w:val="000F3EB2"/>
    <w:rsid w:val="000F3F9D"/>
    <w:rsid w:val="000F467E"/>
    <w:rsid w:val="000F53CF"/>
    <w:rsid w:val="000F53FA"/>
    <w:rsid w:val="000F590B"/>
    <w:rsid w:val="000F5CF2"/>
    <w:rsid w:val="000F5DDA"/>
    <w:rsid w:val="000F6E31"/>
    <w:rsid w:val="001000C5"/>
    <w:rsid w:val="001012D1"/>
    <w:rsid w:val="00101528"/>
    <w:rsid w:val="00101868"/>
    <w:rsid w:val="00101CE9"/>
    <w:rsid w:val="001028B3"/>
    <w:rsid w:val="00102A47"/>
    <w:rsid w:val="0010304C"/>
    <w:rsid w:val="00103207"/>
    <w:rsid w:val="00103B33"/>
    <w:rsid w:val="001042FD"/>
    <w:rsid w:val="00104664"/>
    <w:rsid w:val="00104C36"/>
    <w:rsid w:val="00104E3E"/>
    <w:rsid w:val="00104FB3"/>
    <w:rsid w:val="00104FDD"/>
    <w:rsid w:val="00105E4F"/>
    <w:rsid w:val="00106423"/>
    <w:rsid w:val="0010644A"/>
    <w:rsid w:val="0010683B"/>
    <w:rsid w:val="00106926"/>
    <w:rsid w:val="001076A7"/>
    <w:rsid w:val="001077A5"/>
    <w:rsid w:val="001078BA"/>
    <w:rsid w:val="0011119E"/>
    <w:rsid w:val="001113F7"/>
    <w:rsid w:val="00111AE3"/>
    <w:rsid w:val="001124E4"/>
    <w:rsid w:val="001135F1"/>
    <w:rsid w:val="00113E63"/>
    <w:rsid w:val="00113FA7"/>
    <w:rsid w:val="00114C74"/>
    <w:rsid w:val="00115B7D"/>
    <w:rsid w:val="0011709B"/>
    <w:rsid w:val="0011740A"/>
    <w:rsid w:val="001175B6"/>
    <w:rsid w:val="0011787B"/>
    <w:rsid w:val="00117A17"/>
    <w:rsid w:val="0012015A"/>
    <w:rsid w:val="001202E5"/>
    <w:rsid w:val="001204B1"/>
    <w:rsid w:val="00120F2A"/>
    <w:rsid w:val="00120F9B"/>
    <w:rsid w:val="001211A0"/>
    <w:rsid w:val="00121498"/>
    <w:rsid w:val="001216EA"/>
    <w:rsid w:val="00121F33"/>
    <w:rsid w:val="001222FE"/>
    <w:rsid w:val="00122A1F"/>
    <w:rsid w:val="0012308B"/>
    <w:rsid w:val="001230D0"/>
    <w:rsid w:val="00124D08"/>
    <w:rsid w:val="00124E9D"/>
    <w:rsid w:val="00124FB5"/>
    <w:rsid w:val="00125EDD"/>
    <w:rsid w:val="001260DD"/>
    <w:rsid w:val="00126376"/>
    <w:rsid w:val="00127577"/>
    <w:rsid w:val="00127D84"/>
    <w:rsid w:val="00127E1D"/>
    <w:rsid w:val="001302AC"/>
    <w:rsid w:val="00131052"/>
    <w:rsid w:val="001312E4"/>
    <w:rsid w:val="00131303"/>
    <w:rsid w:val="001314B0"/>
    <w:rsid w:val="00131EE6"/>
    <w:rsid w:val="001320E8"/>
    <w:rsid w:val="0013236E"/>
    <w:rsid w:val="001325B3"/>
    <w:rsid w:val="001329CE"/>
    <w:rsid w:val="00133150"/>
    <w:rsid w:val="001336C8"/>
    <w:rsid w:val="0013377B"/>
    <w:rsid w:val="00133EA6"/>
    <w:rsid w:val="00134082"/>
    <w:rsid w:val="001345FD"/>
    <w:rsid w:val="00134A16"/>
    <w:rsid w:val="0013521D"/>
    <w:rsid w:val="00135273"/>
    <w:rsid w:val="00135314"/>
    <w:rsid w:val="00136890"/>
    <w:rsid w:val="00137965"/>
    <w:rsid w:val="00137B61"/>
    <w:rsid w:val="001401CA"/>
    <w:rsid w:val="00140B73"/>
    <w:rsid w:val="00141929"/>
    <w:rsid w:val="0014232C"/>
    <w:rsid w:val="00142EB7"/>
    <w:rsid w:val="001433BD"/>
    <w:rsid w:val="00143560"/>
    <w:rsid w:val="00143E8D"/>
    <w:rsid w:val="00143F5C"/>
    <w:rsid w:val="00144505"/>
    <w:rsid w:val="00144821"/>
    <w:rsid w:val="0014554D"/>
    <w:rsid w:val="001464CA"/>
    <w:rsid w:val="0014719D"/>
    <w:rsid w:val="00150913"/>
    <w:rsid w:val="00151736"/>
    <w:rsid w:val="00151869"/>
    <w:rsid w:val="00152007"/>
    <w:rsid w:val="0015228B"/>
    <w:rsid w:val="00152CAD"/>
    <w:rsid w:val="001531A8"/>
    <w:rsid w:val="001532D8"/>
    <w:rsid w:val="00153A47"/>
    <w:rsid w:val="00153F50"/>
    <w:rsid w:val="001543C2"/>
    <w:rsid w:val="001543FC"/>
    <w:rsid w:val="00154769"/>
    <w:rsid w:val="00154866"/>
    <w:rsid w:val="00155C62"/>
    <w:rsid w:val="0015605A"/>
    <w:rsid w:val="0015691A"/>
    <w:rsid w:val="0015748F"/>
    <w:rsid w:val="00157569"/>
    <w:rsid w:val="001578DB"/>
    <w:rsid w:val="00157E6C"/>
    <w:rsid w:val="0016110D"/>
    <w:rsid w:val="001615F9"/>
    <w:rsid w:val="001618A2"/>
    <w:rsid w:val="00161C01"/>
    <w:rsid w:val="001620F7"/>
    <w:rsid w:val="00162CA0"/>
    <w:rsid w:val="00162E65"/>
    <w:rsid w:val="00163F5B"/>
    <w:rsid w:val="00165CDC"/>
    <w:rsid w:val="00166606"/>
    <w:rsid w:val="00166E11"/>
    <w:rsid w:val="001672BD"/>
    <w:rsid w:val="00167310"/>
    <w:rsid w:val="001673EB"/>
    <w:rsid w:val="00167988"/>
    <w:rsid w:val="00167C68"/>
    <w:rsid w:val="00167D3F"/>
    <w:rsid w:val="0017005A"/>
    <w:rsid w:val="00170174"/>
    <w:rsid w:val="001713A7"/>
    <w:rsid w:val="001714D5"/>
    <w:rsid w:val="001717DC"/>
    <w:rsid w:val="00171F26"/>
    <w:rsid w:val="00172853"/>
    <w:rsid w:val="00174654"/>
    <w:rsid w:val="0017486F"/>
    <w:rsid w:val="00174889"/>
    <w:rsid w:val="001748B4"/>
    <w:rsid w:val="00174D69"/>
    <w:rsid w:val="001756B4"/>
    <w:rsid w:val="001759CB"/>
    <w:rsid w:val="00175C01"/>
    <w:rsid w:val="001760A7"/>
    <w:rsid w:val="00176290"/>
    <w:rsid w:val="00176A22"/>
    <w:rsid w:val="00176C50"/>
    <w:rsid w:val="00176DC0"/>
    <w:rsid w:val="001770AD"/>
    <w:rsid w:val="001771BF"/>
    <w:rsid w:val="00177423"/>
    <w:rsid w:val="00177FE6"/>
    <w:rsid w:val="0018042C"/>
    <w:rsid w:val="0018084D"/>
    <w:rsid w:val="001812F4"/>
    <w:rsid w:val="0018151F"/>
    <w:rsid w:val="00181DDE"/>
    <w:rsid w:val="00182257"/>
    <w:rsid w:val="00182344"/>
    <w:rsid w:val="0018235C"/>
    <w:rsid w:val="001825A3"/>
    <w:rsid w:val="001829ED"/>
    <w:rsid w:val="00183244"/>
    <w:rsid w:val="001837DE"/>
    <w:rsid w:val="00183CA0"/>
    <w:rsid w:val="00183F8F"/>
    <w:rsid w:val="00183FCD"/>
    <w:rsid w:val="0018490D"/>
    <w:rsid w:val="00184DD0"/>
    <w:rsid w:val="00185903"/>
    <w:rsid w:val="00186535"/>
    <w:rsid w:val="00186AAA"/>
    <w:rsid w:val="00187A0D"/>
    <w:rsid w:val="001908C4"/>
    <w:rsid w:val="0019156F"/>
    <w:rsid w:val="00191D3D"/>
    <w:rsid w:val="00192D3B"/>
    <w:rsid w:val="00193A65"/>
    <w:rsid w:val="00193FAB"/>
    <w:rsid w:val="001941F9"/>
    <w:rsid w:val="00194269"/>
    <w:rsid w:val="00194707"/>
    <w:rsid w:val="0019509E"/>
    <w:rsid w:val="00195B9C"/>
    <w:rsid w:val="00196838"/>
    <w:rsid w:val="001972BF"/>
    <w:rsid w:val="001975AE"/>
    <w:rsid w:val="001979B1"/>
    <w:rsid w:val="001A0478"/>
    <w:rsid w:val="001A0FB9"/>
    <w:rsid w:val="001A111E"/>
    <w:rsid w:val="001A113F"/>
    <w:rsid w:val="001A21A3"/>
    <w:rsid w:val="001A237C"/>
    <w:rsid w:val="001A254C"/>
    <w:rsid w:val="001A30D1"/>
    <w:rsid w:val="001A336B"/>
    <w:rsid w:val="001A4555"/>
    <w:rsid w:val="001A4BC3"/>
    <w:rsid w:val="001A4DB0"/>
    <w:rsid w:val="001A4EA3"/>
    <w:rsid w:val="001A58CF"/>
    <w:rsid w:val="001A6356"/>
    <w:rsid w:val="001A76A4"/>
    <w:rsid w:val="001B01A3"/>
    <w:rsid w:val="001B0B45"/>
    <w:rsid w:val="001B1055"/>
    <w:rsid w:val="001B10B8"/>
    <w:rsid w:val="001B161A"/>
    <w:rsid w:val="001B1E95"/>
    <w:rsid w:val="001B20CC"/>
    <w:rsid w:val="001B233B"/>
    <w:rsid w:val="001B2775"/>
    <w:rsid w:val="001B2A8C"/>
    <w:rsid w:val="001B2D75"/>
    <w:rsid w:val="001B2E07"/>
    <w:rsid w:val="001B30A3"/>
    <w:rsid w:val="001B3565"/>
    <w:rsid w:val="001B3821"/>
    <w:rsid w:val="001B3BC8"/>
    <w:rsid w:val="001B46EC"/>
    <w:rsid w:val="001B4C9E"/>
    <w:rsid w:val="001B5076"/>
    <w:rsid w:val="001B572F"/>
    <w:rsid w:val="001B58C7"/>
    <w:rsid w:val="001B58FF"/>
    <w:rsid w:val="001B593E"/>
    <w:rsid w:val="001B6760"/>
    <w:rsid w:val="001B6A0A"/>
    <w:rsid w:val="001B6EDD"/>
    <w:rsid w:val="001C0ADD"/>
    <w:rsid w:val="001C0D68"/>
    <w:rsid w:val="001C0FFA"/>
    <w:rsid w:val="001C1226"/>
    <w:rsid w:val="001C1B8D"/>
    <w:rsid w:val="001C1DD6"/>
    <w:rsid w:val="001C27C0"/>
    <w:rsid w:val="001C35D0"/>
    <w:rsid w:val="001C39AF"/>
    <w:rsid w:val="001C4513"/>
    <w:rsid w:val="001C4810"/>
    <w:rsid w:val="001C4E50"/>
    <w:rsid w:val="001C5005"/>
    <w:rsid w:val="001C5214"/>
    <w:rsid w:val="001C5854"/>
    <w:rsid w:val="001C6207"/>
    <w:rsid w:val="001C684D"/>
    <w:rsid w:val="001C68BE"/>
    <w:rsid w:val="001C6966"/>
    <w:rsid w:val="001C6CF9"/>
    <w:rsid w:val="001C7756"/>
    <w:rsid w:val="001D0633"/>
    <w:rsid w:val="001D0A61"/>
    <w:rsid w:val="001D0A7C"/>
    <w:rsid w:val="001D1415"/>
    <w:rsid w:val="001D1727"/>
    <w:rsid w:val="001D1876"/>
    <w:rsid w:val="001D1BC4"/>
    <w:rsid w:val="001D1E4E"/>
    <w:rsid w:val="001D1F93"/>
    <w:rsid w:val="001D2960"/>
    <w:rsid w:val="001D31F2"/>
    <w:rsid w:val="001D366C"/>
    <w:rsid w:val="001D3D76"/>
    <w:rsid w:val="001D415E"/>
    <w:rsid w:val="001D4D2F"/>
    <w:rsid w:val="001D5698"/>
    <w:rsid w:val="001D599D"/>
    <w:rsid w:val="001D6249"/>
    <w:rsid w:val="001D63ED"/>
    <w:rsid w:val="001D65AF"/>
    <w:rsid w:val="001D6A57"/>
    <w:rsid w:val="001D70ED"/>
    <w:rsid w:val="001D72D5"/>
    <w:rsid w:val="001D7360"/>
    <w:rsid w:val="001D7A4F"/>
    <w:rsid w:val="001E063D"/>
    <w:rsid w:val="001E0AB5"/>
    <w:rsid w:val="001E0BB7"/>
    <w:rsid w:val="001E1C79"/>
    <w:rsid w:val="001E475E"/>
    <w:rsid w:val="001E48AA"/>
    <w:rsid w:val="001E4BA1"/>
    <w:rsid w:val="001E4E52"/>
    <w:rsid w:val="001E4E8C"/>
    <w:rsid w:val="001E5F4B"/>
    <w:rsid w:val="001E64E8"/>
    <w:rsid w:val="001E6C13"/>
    <w:rsid w:val="001E6EDA"/>
    <w:rsid w:val="001E7360"/>
    <w:rsid w:val="001E7B34"/>
    <w:rsid w:val="001F0124"/>
    <w:rsid w:val="001F13C1"/>
    <w:rsid w:val="001F1921"/>
    <w:rsid w:val="001F2676"/>
    <w:rsid w:val="001F2CEA"/>
    <w:rsid w:val="001F3095"/>
    <w:rsid w:val="001F34DF"/>
    <w:rsid w:val="001F39EE"/>
    <w:rsid w:val="001F51E5"/>
    <w:rsid w:val="001F5235"/>
    <w:rsid w:val="001F6AE5"/>
    <w:rsid w:val="001F71E5"/>
    <w:rsid w:val="001F7501"/>
    <w:rsid w:val="001F75EE"/>
    <w:rsid w:val="001F7934"/>
    <w:rsid w:val="002002A3"/>
    <w:rsid w:val="00200A3C"/>
    <w:rsid w:val="00200B54"/>
    <w:rsid w:val="00201C5F"/>
    <w:rsid w:val="002023A4"/>
    <w:rsid w:val="00202991"/>
    <w:rsid w:val="00203D63"/>
    <w:rsid w:val="00203DEE"/>
    <w:rsid w:val="002042F1"/>
    <w:rsid w:val="002045B3"/>
    <w:rsid w:val="00204EF1"/>
    <w:rsid w:val="00204F3D"/>
    <w:rsid w:val="0020523A"/>
    <w:rsid w:val="002106A9"/>
    <w:rsid w:val="00210920"/>
    <w:rsid w:val="00211701"/>
    <w:rsid w:val="00211819"/>
    <w:rsid w:val="00211CF9"/>
    <w:rsid w:val="00212F7E"/>
    <w:rsid w:val="00213389"/>
    <w:rsid w:val="002135FF"/>
    <w:rsid w:val="00213C5C"/>
    <w:rsid w:val="00213CB8"/>
    <w:rsid w:val="002156F1"/>
    <w:rsid w:val="00215F90"/>
    <w:rsid w:val="00216198"/>
    <w:rsid w:val="00217530"/>
    <w:rsid w:val="00217588"/>
    <w:rsid w:val="00217816"/>
    <w:rsid w:val="00217E09"/>
    <w:rsid w:val="00220125"/>
    <w:rsid w:val="00220314"/>
    <w:rsid w:val="002207C7"/>
    <w:rsid w:val="00221647"/>
    <w:rsid w:val="002223C2"/>
    <w:rsid w:val="002224F3"/>
    <w:rsid w:val="00222F8D"/>
    <w:rsid w:val="00222FB1"/>
    <w:rsid w:val="00223238"/>
    <w:rsid w:val="00223362"/>
    <w:rsid w:val="002235F8"/>
    <w:rsid w:val="00224742"/>
    <w:rsid w:val="00225D45"/>
    <w:rsid w:val="00225E13"/>
    <w:rsid w:val="00225E47"/>
    <w:rsid w:val="00226E8C"/>
    <w:rsid w:val="002274BD"/>
    <w:rsid w:val="0023037E"/>
    <w:rsid w:val="002307E9"/>
    <w:rsid w:val="00230A44"/>
    <w:rsid w:val="0023107F"/>
    <w:rsid w:val="00231A59"/>
    <w:rsid w:val="00231B95"/>
    <w:rsid w:val="00231C62"/>
    <w:rsid w:val="002325D2"/>
    <w:rsid w:val="00232EDD"/>
    <w:rsid w:val="002330BD"/>
    <w:rsid w:val="00233850"/>
    <w:rsid w:val="00233EBA"/>
    <w:rsid w:val="002342B8"/>
    <w:rsid w:val="00234E99"/>
    <w:rsid w:val="002355A6"/>
    <w:rsid w:val="0023631F"/>
    <w:rsid w:val="00236922"/>
    <w:rsid w:val="002369E0"/>
    <w:rsid w:val="002370CD"/>
    <w:rsid w:val="00237E62"/>
    <w:rsid w:val="002401F6"/>
    <w:rsid w:val="00241067"/>
    <w:rsid w:val="00241C22"/>
    <w:rsid w:val="00241DF6"/>
    <w:rsid w:val="00242104"/>
    <w:rsid w:val="00242213"/>
    <w:rsid w:val="00242FA4"/>
    <w:rsid w:val="0024335C"/>
    <w:rsid w:val="00243510"/>
    <w:rsid w:val="002436CC"/>
    <w:rsid w:val="002436E9"/>
    <w:rsid w:val="00244ACD"/>
    <w:rsid w:val="00245626"/>
    <w:rsid w:val="00246081"/>
    <w:rsid w:val="002464BD"/>
    <w:rsid w:val="002466B0"/>
    <w:rsid w:val="00246B9D"/>
    <w:rsid w:val="00246E08"/>
    <w:rsid w:val="00247057"/>
    <w:rsid w:val="002470F7"/>
    <w:rsid w:val="00247972"/>
    <w:rsid w:val="00247A6B"/>
    <w:rsid w:val="002506F3"/>
    <w:rsid w:val="002507DE"/>
    <w:rsid w:val="002514C3"/>
    <w:rsid w:val="0025150F"/>
    <w:rsid w:val="002516FE"/>
    <w:rsid w:val="0025279F"/>
    <w:rsid w:val="00252EAB"/>
    <w:rsid w:val="002534D7"/>
    <w:rsid w:val="00253685"/>
    <w:rsid w:val="00254BB1"/>
    <w:rsid w:val="00254C1E"/>
    <w:rsid w:val="00254C49"/>
    <w:rsid w:val="002556D6"/>
    <w:rsid w:val="0025614F"/>
    <w:rsid w:val="00256292"/>
    <w:rsid w:val="0025672C"/>
    <w:rsid w:val="00256A51"/>
    <w:rsid w:val="00257255"/>
    <w:rsid w:val="0025733E"/>
    <w:rsid w:val="002578B2"/>
    <w:rsid w:val="00260137"/>
    <w:rsid w:val="00260ACE"/>
    <w:rsid w:val="00260EFC"/>
    <w:rsid w:val="0026153F"/>
    <w:rsid w:val="0026194B"/>
    <w:rsid w:val="0026199C"/>
    <w:rsid w:val="00261DE0"/>
    <w:rsid w:val="00262256"/>
    <w:rsid w:val="002625EE"/>
    <w:rsid w:val="00262E8E"/>
    <w:rsid w:val="002635E1"/>
    <w:rsid w:val="002642DC"/>
    <w:rsid w:val="002643BD"/>
    <w:rsid w:val="0026446A"/>
    <w:rsid w:val="00264560"/>
    <w:rsid w:val="00265220"/>
    <w:rsid w:val="0026632A"/>
    <w:rsid w:val="00266C42"/>
    <w:rsid w:val="00267336"/>
    <w:rsid w:val="002675B7"/>
    <w:rsid w:val="00267B7B"/>
    <w:rsid w:val="00270433"/>
    <w:rsid w:val="00271E6D"/>
    <w:rsid w:val="00271F2C"/>
    <w:rsid w:val="0027242A"/>
    <w:rsid w:val="002728A7"/>
    <w:rsid w:val="00273029"/>
    <w:rsid w:val="0027321B"/>
    <w:rsid w:val="002732FC"/>
    <w:rsid w:val="002734FD"/>
    <w:rsid w:val="0027350A"/>
    <w:rsid w:val="00273BED"/>
    <w:rsid w:val="00274759"/>
    <w:rsid w:val="00274BFC"/>
    <w:rsid w:val="00274DD8"/>
    <w:rsid w:val="00275426"/>
    <w:rsid w:val="00275EA0"/>
    <w:rsid w:val="00276BF2"/>
    <w:rsid w:val="00276C18"/>
    <w:rsid w:val="00276C6E"/>
    <w:rsid w:val="00277CE0"/>
    <w:rsid w:val="00280662"/>
    <w:rsid w:val="00280802"/>
    <w:rsid w:val="00280C87"/>
    <w:rsid w:val="00280F47"/>
    <w:rsid w:val="002812A9"/>
    <w:rsid w:val="002813E4"/>
    <w:rsid w:val="00282D79"/>
    <w:rsid w:val="00282E85"/>
    <w:rsid w:val="00283831"/>
    <w:rsid w:val="00283BEB"/>
    <w:rsid w:val="00283FFC"/>
    <w:rsid w:val="00284417"/>
    <w:rsid w:val="00284E15"/>
    <w:rsid w:val="00285003"/>
    <w:rsid w:val="00285D8A"/>
    <w:rsid w:val="002862F4"/>
    <w:rsid w:val="00286466"/>
    <w:rsid w:val="0028728D"/>
    <w:rsid w:val="002876EE"/>
    <w:rsid w:val="00287769"/>
    <w:rsid w:val="0029116A"/>
    <w:rsid w:val="00291771"/>
    <w:rsid w:val="00291952"/>
    <w:rsid w:val="00291A2C"/>
    <w:rsid w:val="00291A93"/>
    <w:rsid w:val="00291EF7"/>
    <w:rsid w:val="0029219C"/>
    <w:rsid w:val="002927B8"/>
    <w:rsid w:val="00293303"/>
    <w:rsid w:val="00293DC5"/>
    <w:rsid w:val="00293E4E"/>
    <w:rsid w:val="0029458D"/>
    <w:rsid w:val="00294B5C"/>
    <w:rsid w:val="00295A92"/>
    <w:rsid w:val="00295B9F"/>
    <w:rsid w:val="00295CF7"/>
    <w:rsid w:val="00295FDF"/>
    <w:rsid w:val="00296077"/>
    <w:rsid w:val="00296556"/>
    <w:rsid w:val="002965C5"/>
    <w:rsid w:val="00296BAF"/>
    <w:rsid w:val="00297384"/>
    <w:rsid w:val="0029752F"/>
    <w:rsid w:val="00297637"/>
    <w:rsid w:val="002A0788"/>
    <w:rsid w:val="002A1367"/>
    <w:rsid w:val="002A13DD"/>
    <w:rsid w:val="002A1EAB"/>
    <w:rsid w:val="002A204D"/>
    <w:rsid w:val="002A28AC"/>
    <w:rsid w:val="002A2ACA"/>
    <w:rsid w:val="002A36D3"/>
    <w:rsid w:val="002A3C8F"/>
    <w:rsid w:val="002A3CF3"/>
    <w:rsid w:val="002A40FB"/>
    <w:rsid w:val="002A426C"/>
    <w:rsid w:val="002A46F9"/>
    <w:rsid w:val="002A497A"/>
    <w:rsid w:val="002A5724"/>
    <w:rsid w:val="002A624E"/>
    <w:rsid w:val="002A68EE"/>
    <w:rsid w:val="002A6E4F"/>
    <w:rsid w:val="002A737C"/>
    <w:rsid w:val="002A75F6"/>
    <w:rsid w:val="002B0294"/>
    <w:rsid w:val="002B03BF"/>
    <w:rsid w:val="002B10D6"/>
    <w:rsid w:val="002B1646"/>
    <w:rsid w:val="002B16A4"/>
    <w:rsid w:val="002B16EA"/>
    <w:rsid w:val="002B1AF8"/>
    <w:rsid w:val="002B1BFD"/>
    <w:rsid w:val="002B233D"/>
    <w:rsid w:val="002B2659"/>
    <w:rsid w:val="002B2BCF"/>
    <w:rsid w:val="002B3411"/>
    <w:rsid w:val="002B39D8"/>
    <w:rsid w:val="002B3DB9"/>
    <w:rsid w:val="002B400B"/>
    <w:rsid w:val="002B4147"/>
    <w:rsid w:val="002B5FC0"/>
    <w:rsid w:val="002B62E9"/>
    <w:rsid w:val="002B6902"/>
    <w:rsid w:val="002B7546"/>
    <w:rsid w:val="002B7BD5"/>
    <w:rsid w:val="002B7C43"/>
    <w:rsid w:val="002C0138"/>
    <w:rsid w:val="002C084A"/>
    <w:rsid w:val="002C1305"/>
    <w:rsid w:val="002C15E5"/>
    <w:rsid w:val="002C1724"/>
    <w:rsid w:val="002C180A"/>
    <w:rsid w:val="002C1AFB"/>
    <w:rsid w:val="002C235A"/>
    <w:rsid w:val="002C287C"/>
    <w:rsid w:val="002C28D7"/>
    <w:rsid w:val="002C3496"/>
    <w:rsid w:val="002C34C5"/>
    <w:rsid w:val="002C38E3"/>
    <w:rsid w:val="002C4C64"/>
    <w:rsid w:val="002C588C"/>
    <w:rsid w:val="002C5981"/>
    <w:rsid w:val="002C604D"/>
    <w:rsid w:val="002C6942"/>
    <w:rsid w:val="002C6F49"/>
    <w:rsid w:val="002C6F5F"/>
    <w:rsid w:val="002C70D7"/>
    <w:rsid w:val="002D08FD"/>
    <w:rsid w:val="002D0BED"/>
    <w:rsid w:val="002D1A43"/>
    <w:rsid w:val="002D1B89"/>
    <w:rsid w:val="002D1F0C"/>
    <w:rsid w:val="002D3009"/>
    <w:rsid w:val="002D42CE"/>
    <w:rsid w:val="002D42D5"/>
    <w:rsid w:val="002D5349"/>
    <w:rsid w:val="002D5AAD"/>
    <w:rsid w:val="002D61A4"/>
    <w:rsid w:val="002D6959"/>
    <w:rsid w:val="002D6C38"/>
    <w:rsid w:val="002E0285"/>
    <w:rsid w:val="002E0582"/>
    <w:rsid w:val="002E0B1A"/>
    <w:rsid w:val="002E1C07"/>
    <w:rsid w:val="002E25E9"/>
    <w:rsid w:val="002E2BA0"/>
    <w:rsid w:val="002E33C2"/>
    <w:rsid w:val="002E3894"/>
    <w:rsid w:val="002E3F26"/>
    <w:rsid w:val="002E4291"/>
    <w:rsid w:val="002E479C"/>
    <w:rsid w:val="002E4903"/>
    <w:rsid w:val="002E4A52"/>
    <w:rsid w:val="002E4FC0"/>
    <w:rsid w:val="002E5D11"/>
    <w:rsid w:val="002E6032"/>
    <w:rsid w:val="002E6C17"/>
    <w:rsid w:val="002E7590"/>
    <w:rsid w:val="002E7F2D"/>
    <w:rsid w:val="002F0ABA"/>
    <w:rsid w:val="002F1182"/>
    <w:rsid w:val="002F15BA"/>
    <w:rsid w:val="002F2A53"/>
    <w:rsid w:val="002F2B18"/>
    <w:rsid w:val="002F2BDF"/>
    <w:rsid w:val="002F2C1B"/>
    <w:rsid w:val="002F3892"/>
    <w:rsid w:val="002F3ADF"/>
    <w:rsid w:val="002F3D49"/>
    <w:rsid w:val="002F475A"/>
    <w:rsid w:val="002F48BD"/>
    <w:rsid w:val="002F4A2C"/>
    <w:rsid w:val="002F5EF7"/>
    <w:rsid w:val="002F6178"/>
    <w:rsid w:val="002F6DB1"/>
    <w:rsid w:val="002F756F"/>
    <w:rsid w:val="002F7617"/>
    <w:rsid w:val="002F761B"/>
    <w:rsid w:val="002F76A5"/>
    <w:rsid w:val="002F78DB"/>
    <w:rsid w:val="003003BF"/>
    <w:rsid w:val="0030047F"/>
    <w:rsid w:val="00301AF2"/>
    <w:rsid w:val="00301B0B"/>
    <w:rsid w:val="00301D81"/>
    <w:rsid w:val="0030253C"/>
    <w:rsid w:val="0030287F"/>
    <w:rsid w:val="00302D11"/>
    <w:rsid w:val="003033DF"/>
    <w:rsid w:val="00303756"/>
    <w:rsid w:val="00304259"/>
    <w:rsid w:val="0030474A"/>
    <w:rsid w:val="0030483B"/>
    <w:rsid w:val="00304D41"/>
    <w:rsid w:val="00304DCE"/>
    <w:rsid w:val="0030532B"/>
    <w:rsid w:val="00305D89"/>
    <w:rsid w:val="0030629E"/>
    <w:rsid w:val="003065CD"/>
    <w:rsid w:val="00307038"/>
    <w:rsid w:val="00307397"/>
    <w:rsid w:val="00307CB6"/>
    <w:rsid w:val="00307CF8"/>
    <w:rsid w:val="00307EB0"/>
    <w:rsid w:val="003105B1"/>
    <w:rsid w:val="00310990"/>
    <w:rsid w:val="0031100F"/>
    <w:rsid w:val="00311545"/>
    <w:rsid w:val="00311748"/>
    <w:rsid w:val="00312437"/>
    <w:rsid w:val="0031286E"/>
    <w:rsid w:val="0031410F"/>
    <w:rsid w:val="00314575"/>
    <w:rsid w:val="00314DF6"/>
    <w:rsid w:val="00315796"/>
    <w:rsid w:val="003161FA"/>
    <w:rsid w:val="00316922"/>
    <w:rsid w:val="00317335"/>
    <w:rsid w:val="00317810"/>
    <w:rsid w:val="003179B0"/>
    <w:rsid w:val="00317B1A"/>
    <w:rsid w:val="00320077"/>
    <w:rsid w:val="003206E1"/>
    <w:rsid w:val="003212F3"/>
    <w:rsid w:val="00321D5B"/>
    <w:rsid w:val="00322485"/>
    <w:rsid w:val="00322691"/>
    <w:rsid w:val="003230AE"/>
    <w:rsid w:val="003233BC"/>
    <w:rsid w:val="00323406"/>
    <w:rsid w:val="0032381A"/>
    <w:rsid w:val="00323963"/>
    <w:rsid w:val="003240B1"/>
    <w:rsid w:val="00324CA6"/>
    <w:rsid w:val="0032515A"/>
    <w:rsid w:val="003256B5"/>
    <w:rsid w:val="00325BA3"/>
    <w:rsid w:val="00326188"/>
    <w:rsid w:val="0032687B"/>
    <w:rsid w:val="00326A12"/>
    <w:rsid w:val="00326C35"/>
    <w:rsid w:val="003270CC"/>
    <w:rsid w:val="00327EDB"/>
    <w:rsid w:val="00330220"/>
    <w:rsid w:val="00330317"/>
    <w:rsid w:val="00331E13"/>
    <w:rsid w:val="00333074"/>
    <w:rsid w:val="003344EA"/>
    <w:rsid w:val="0033466D"/>
    <w:rsid w:val="00334684"/>
    <w:rsid w:val="003346E5"/>
    <w:rsid w:val="00334D6D"/>
    <w:rsid w:val="003351D5"/>
    <w:rsid w:val="003356CE"/>
    <w:rsid w:val="0033689D"/>
    <w:rsid w:val="003412A7"/>
    <w:rsid w:val="00342157"/>
    <w:rsid w:val="0034240B"/>
    <w:rsid w:val="00342FAC"/>
    <w:rsid w:val="0034331D"/>
    <w:rsid w:val="00343914"/>
    <w:rsid w:val="00343CFC"/>
    <w:rsid w:val="003440A6"/>
    <w:rsid w:val="003441CD"/>
    <w:rsid w:val="00344BCC"/>
    <w:rsid w:val="00344D20"/>
    <w:rsid w:val="00345C4F"/>
    <w:rsid w:val="00346FB3"/>
    <w:rsid w:val="0035071D"/>
    <w:rsid w:val="00351164"/>
    <w:rsid w:val="00352684"/>
    <w:rsid w:val="003527E6"/>
    <w:rsid w:val="003529F5"/>
    <w:rsid w:val="00352DEB"/>
    <w:rsid w:val="003531A9"/>
    <w:rsid w:val="003532F7"/>
    <w:rsid w:val="00353917"/>
    <w:rsid w:val="0035437A"/>
    <w:rsid w:val="00354495"/>
    <w:rsid w:val="00354E73"/>
    <w:rsid w:val="00354FC7"/>
    <w:rsid w:val="00355857"/>
    <w:rsid w:val="00355F66"/>
    <w:rsid w:val="00356DCB"/>
    <w:rsid w:val="003573A7"/>
    <w:rsid w:val="003575EA"/>
    <w:rsid w:val="00357AE9"/>
    <w:rsid w:val="00357D3F"/>
    <w:rsid w:val="0036052E"/>
    <w:rsid w:val="00360924"/>
    <w:rsid w:val="00361210"/>
    <w:rsid w:val="003617F4"/>
    <w:rsid w:val="003618C6"/>
    <w:rsid w:val="00361EAB"/>
    <w:rsid w:val="00362084"/>
    <w:rsid w:val="00362576"/>
    <w:rsid w:val="00362F43"/>
    <w:rsid w:val="003633EC"/>
    <w:rsid w:val="003641AE"/>
    <w:rsid w:val="003641DC"/>
    <w:rsid w:val="0036422F"/>
    <w:rsid w:val="00364C4C"/>
    <w:rsid w:val="003656E6"/>
    <w:rsid w:val="00365736"/>
    <w:rsid w:val="0036592E"/>
    <w:rsid w:val="00365D77"/>
    <w:rsid w:val="003675B1"/>
    <w:rsid w:val="00367FD8"/>
    <w:rsid w:val="00369844"/>
    <w:rsid w:val="0037024E"/>
    <w:rsid w:val="00370675"/>
    <w:rsid w:val="00370AC5"/>
    <w:rsid w:val="0037295F"/>
    <w:rsid w:val="003731BB"/>
    <w:rsid w:val="003744E7"/>
    <w:rsid w:val="00374EF3"/>
    <w:rsid w:val="00375A1C"/>
    <w:rsid w:val="00376314"/>
    <w:rsid w:val="00376392"/>
    <w:rsid w:val="00377AD5"/>
    <w:rsid w:val="00377D58"/>
    <w:rsid w:val="003801AF"/>
    <w:rsid w:val="003802F1"/>
    <w:rsid w:val="00380374"/>
    <w:rsid w:val="003804FA"/>
    <w:rsid w:val="003809CA"/>
    <w:rsid w:val="00380B76"/>
    <w:rsid w:val="00380E5C"/>
    <w:rsid w:val="00381D48"/>
    <w:rsid w:val="00381F44"/>
    <w:rsid w:val="00382362"/>
    <w:rsid w:val="0038248B"/>
    <w:rsid w:val="003832BC"/>
    <w:rsid w:val="003834ED"/>
    <w:rsid w:val="00383553"/>
    <w:rsid w:val="00383D72"/>
    <w:rsid w:val="0038416F"/>
    <w:rsid w:val="003845F0"/>
    <w:rsid w:val="003862DE"/>
    <w:rsid w:val="003864AE"/>
    <w:rsid w:val="00386F22"/>
    <w:rsid w:val="003908B8"/>
    <w:rsid w:val="003913E3"/>
    <w:rsid w:val="003919F2"/>
    <w:rsid w:val="0039224E"/>
    <w:rsid w:val="00392C8E"/>
    <w:rsid w:val="0039570F"/>
    <w:rsid w:val="00396616"/>
    <w:rsid w:val="00396F8F"/>
    <w:rsid w:val="00397970"/>
    <w:rsid w:val="00397E62"/>
    <w:rsid w:val="003A03FF"/>
    <w:rsid w:val="003A133E"/>
    <w:rsid w:val="003A303C"/>
    <w:rsid w:val="003A3CAA"/>
    <w:rsid w:val="003A45EE"/>
    <w:rsid w:val="003A47E3"/>
    <w:rsid w:val="003A55DC"/>
    <w:rsid w:val="003A570E"/>
    <w:rsid w:val="003A5863"/>
    <w:rsid w:val="003A5C09"/>
    <w:rsid w:val="003A6326"/>
    <w:rsid w:val="003A6605"/>
    <w:rsid w:val="003A70E0"/>
    <w:rsid w:val="003A7688"/>
    <w:rsid w:val="003B04CD"/>
    <w:rsid w:val="003B04FC"/>
    <w:rsid w:val="003B12EF"/>
    <w:rsid w:val="003B164A"/>
    <w:rsid w:val="003B17AC"/>
    <w:rsid w:val="003B2256"/>
    <w:rsid w:val="003B24F7"/>
    <w:rsid w:val="003B26D5"/>
    <w:rsid w:val="003B3204"/>
    <w:rsid w:val="003B3453"/>
    <w:rsid w:val="003B3588"/>
    <w:rsid w:val="003B53A0"/>
    <w:rsid w:val="003B5405"/>
    <w:rsid w:val="003B549F"/>
    <w:rsid w:val="003B6342"/>
    <w:rsid w:val="003B64C5"/>
    <w:rsid w:val="003B6BA0"/>
    <w:rsid w:val="003B6ED1"/>
    <w:rsid w:val="003B6FB4"/>
    <w:rsid w:val="003B7142"/>
    <w:rsid w:val="003B7236"/>
    <w:rsid w:val="003B7406"/>
    <w:rsid w:val="003B74E8"/>
    <w:rsid w:val="003B772F"/>
    <w:rsid w:val="003B7B82"/>
    <w:rsid w:val="003B7C7A"/>
    <w:rsid w:val="003C04AC"/>
    <w:rsid w:val="003C0B77"/>
    <w:rsid w:val="003C1391"/>
    <w:rsid w:val="003C179A"/>
    <w:rsid w:val="003C1E59"/>
    <w:rsid w:val="003C20CC"/>
    <w:rsid w:val="003C252E"/>
    <w:rsid w:val="003C2DAB"/>
    <w:rsid w:val="003C37C1"/>
    <w:rsid w:val="003C3C40"/>
    <w:rsid w:val="003C3D92"/>
    <w:rsid w:val="003C4C26"/>
    <w:rsid w:val="003C5352"/>
    <w:rsid w:val="003C5809"/>
    <w:rsid w:val="003C59D4"/>
    <w:rsid w:val="003C6027"/>
    <w:rsid w:val="003C742D"/>
    <w:rsid w:val="003C774E"/>
    <w:rsid w:val="003C798D"/>
    <w:rsid w:val="003C7E2D"/>
    <w:rsid w:val="003D0721"/>
    <w:rsid w:val="003D077E"/>
    <w:rsid w:val="003D24C9"/>
    <w:rsid w:val="003D32EC"/>
    <w:rsid w:val="003D341B"/>
    <w:rsid w:val="003D3CA1"/>
    <w:rsid w:val="003D4193"/>
    <w:rsid w:val="003D46D3"/>
    <w:rsid w:val="003D48BC"/>
    <w:rsid w:val="003D4B16"/>
    <w:rsid w:val="003D4D7A"/>
    <w:rsid w:val="003D523C"/>
    <w:rsid w:val="003D5960"/>
    <w:rsid w:val="003D6C30"/>
    <w:rsid w:val="003D7C46"/>
    <w:rsid w:val="003E022B"/>
    <w:rsid w:val="003E10BA"/>
    <w:rsid w:val="003E168C"/>
    <w:rsid w:val="003E1757"/>
    <w:rsid w:val="003E1D4C"/>
    <w:rsid w:val="003E2162"/>
    <w:rsid w:val="003E21DF"/>
    <w:rsid w:val="003E2790"/>
    <w:rsid w:val="003E2807"/>
    <w:rsid w:val="003E2895"/>
    <w:rsid w:val="003E28FA"/>
    <w:rsid w:val="003E2E7B"/>
    <w:rsid w:val="003E31A5"/>
    <w:rsid w:val="003E36ED"/>
    <w:rsid w:val="003E3D04"/>
    <w:rsid w:val="003E3E45"/>
    <w:rsid w:val="003E4792"/>
    <w:rsid w:val="003E539F"/>
    <w:rsid w:val="003E55AB"/>
    <w:rsid w:val="003E6106"/>
    <w:rsid w:val="003E6DD4"/>
    <w:rsid w:val="003E7359"/>
    <w:rsid w:val="003F0570"/>
    <w:rsid w:val="003F13D3"/>
    <w:rsid w:val="003F16D6"/>
    <w:rsid w:val="003F2188"/>
    <w:rsid w:val="003F2BB0"/>
    <w:rsid w:val="003F2F82"/>
    <w:rsid w:val="003F3631"/>
    <w:rsid w:val="003F47F9"/>
    <w:rsid w:val="003F524A"/>
    <w:rsid w:val="003F64B6"/>
    <w:rsid w:val="003F717B"/>
    <w:rsid w:val="003F76E0"/>
    <w:rsid w:val="003F7728"/>
    <w:rsid w:val="003F77E9"/>
    <w:rsid w:val="003F7F1B"/>
    <w:rsid w:val="0040083D"/>
    <w:rsid w:val="00400D2E"/>
    <w:rsid w:val="0040106B"/>
    <w:rsid w:val="00401F3D"/>
    <w:rsid w:val="00402721"/>
    <w:rsid w:val="00402762"/>
    <w:rsid w:val="0040290E"/>
    <w:rsid w:val="00402D20"/>
    <w:rsid w:val="00402FD8"/>
    <w:rsid w:val="00403062"/>
    <w:rsid w:val="004032BF"/>
    <w:rsid w:val="00403A5E"/>
    <w:rsid w:val="00404188"/>
    <w:rsid w:val="004045FB"/>
    <w:rsid w:val="00405677"/>
    <w:rsid w:val="0040588C"/>
    <w:rsid w:val="00405A76"/>
    <w:rsid w:val="00405AAB"/>
    <w:rsid w:val="00406AB6"/>
    <w:rsid w:val="00406F47"/>
    <w:rsid w:val="00407349"/>
    <w:rsid w:val="00407D46"/>
    <w:rsid w:val="00410271"/>
    <w:rsid w:val="0041086F"/>
    <w:rsid w:val="00410AAC"/>
    <w:rsid w:val="00410DCB"/>
    <w:rsid w:val="00410DD6"/>
    <w:rsid w:val="00410FB3"/>
    <w:rsid w:val="00411053"/>
    <w:rsid w:val="00411B5E"/>
    <w:rsid w:val="00411E28"/>
    <w:rsid w:val="004123FD"/>
    <w:rsid w:val="00412C12"/>
    <w:rsid w:val="00413667"/>
    <w:rsid w:val="00413711"/>
    <w:rsid w:val="00413819"/>
    <w:rsid w:val="004146EF"/>
    <w:rsid w:val="00415656"/>
    <w:rsid w:val="0041568B"/>
    <w:rsid w:val="00415ECA"/>
    <w:rsid w:val="0041710A"/>
    <w:rsid w:val="0041753D"/>
    <w:rsid w:val="004175B1"/>
    <w:rsid w:val="0041784C"/>
    <w:rsid w:val="00417CB1"/>
    <w:rsid w:val="0042014E"/>
    <w:rsid w:val="004202A7"/>
    <w:rsid w:val="00420591"/>
    <w:rsid w:val="00420826"/>
    <w:rsid w:val="00420DE4"/>
    <w:rsid w:val="00420FB3"/>
    <w:rsid w:val="00421F00"/>
    <w:rsid w:val="004222DF"/>
    <w:rsid w:val="00422B91"/>
    <w:rsid w:val="00422BD8"/>
    <w:rsid w:val="00423B84"/>
    <w:rsid w:val="00423DF3"/>
    <w:rsid w:val="0042571B"/>
    <w:rsid w:val="00425A0C"/>
    <w:rsid w:val="00425B33"/>
    <w:rsid w:val="00425B82"/>
    <w:rsid w:val="0042610A"/>
    <w:rsid w:val="00426615"/>
    <w:rsid w:val="00426D84"/>
    <w:rsid w:val="0042789A"/>
    <w:rsid w:val="004304EF"/>
    <w:rsid w:val="004305A8"/>
    <w:rsid w:val="0043102E"/>
    <w:rsid w:val="00431113"/>
    <w:rsid w:val="00431386"/>
    <w:rsid w:val="004318CA"/>
    <w:rsid w:val="00431DD5"/>
    <w:rsid w:val="0043214E"/>
    <w:rsid w:val="004325F4"/>
    <w:rsid w:val="00432F12"/>
    <w:rsid w:val="004334A9"/>
    <w:rsid w:val="00433606"/>
    <w:rsid w:val="00433C46"/>
    <w:rsid w:val="00433F37"/>
    <w:rsid w:val="00434758"/>
    <w:rsid w:val="00435D63"/>
    <w:rsid w:val="00436151"/>
    <w:rsid w:val="00436249"/>
    <w:rsid w:val="00440569"/>
    <w:rsid w:val="00440B0C"/>
    <w:rsid w:val="00440D18"/>
    <w:rsid w:val="00440E0F"/>
    <w:rsid w:val="00441652"/>
    <w:rsid w:val="00441FF5"/>
    <w:rsid w:val="004426DF"/>
    <w:rsid w:val="00442E76"/>
    <w:rsid w:val="0044308C"/>
    <w:rsid w:val="00443553"/>
    <w:rsid w:val="004438A1"/>
    <w:rsid w:val="00444486"/>
    <w:rsid w:val="00444F4A"/>
    <w:rsid w:val="00445C53"/>
    <w:rsid w:val="00445DA6"/>
    <w:rsid w:val="00445FF2"/>
    <w:rsid w:val="0044680A"/>
    <w:rsid w:val="0044722E"/>
    <w:rsid w:val="00447333"/>
    <w:rsid w:val="00447539"/>
    <w:rsid w:val="00447ABE"/>
    <w:rsid w:val="00447BB1"/>
    <w:rsid w:val="00447ED6"/>
    <w:rsid w:val="00447FC3"/>
    <w:rsid w:val="0045015E"/>
    <w:rsid w:val="0045016B"/>
    <w:rsid w:val="00450670"/>
    <w:rsid w:val="00450BD6"/>
    <w:rsid w:val="00450DF0"/>
    <w:rsid w:val="00451176"/>
    <w:rsid w:val="004527FB"/>
    <w:rsid w:val="00452880"/>
    <w:rsid w:val="00452CDE"/>
    <w:rsid w:val="0045333E"/>
    <w:rsid w:val="0045348A"/>
    <w:rsid w:val="00453906"/>
    <w:rsid w:val="00453BB9"/>
    <w:rsid w:val="00454157"/>
    <w:rsid w:val="004543FA"/>
    <w:rsid w:val="004544FB"/>
    <w:rsid w:val="0045457E"/>
    <w:rsid w:val="00454E9E"/>
    <w:rsid w:val="0045579F"/>
    <w:rsid w:val="00455822"/>
    <w:rsid w:val="00455A9D"/>
    <w:rsid w:val="00455BBA"/>
    <w:rsid w:val="00455EAE"/>
    <w:rsid w:val="0045619F"/>
    <w:rsid w:val="004564E8"/>
    <w:rsid w:val="004564F1"/>
    <w:rsid w:val="0045665E"/>
    <w:rsid w:val="0045668A"/>
    <w:rsid w:val="00456915"/>
    <w:rsid w:val="004569E2"/>
    <w:rsid w:val="00457CF8"/>
    <w:rsid w:val="00460497"/>
    <w:rsid w:val="00460969"/>
    <w:rsid w:val="004609BA"/>
    <w:rsid w:val="00460AE6"/>
    <w:rsid w:val="00460C11"/>
    <w:rsid w:val="00460C36"/>
    <w:rsid w:val="004615A4"/>
    <w:rsid w:val="004622D4"/>
    <w:rsid w:val="00462DA3"/>
    <w:rsid w:val="00463033"/>
    <w:rsid w:val="00463A61"/>
    <w:rsid w:val="00463C48"/>
    <w:rsid w:val="0046443E"/>
    <w:rsid w:val="00464491"/>
    <w:rsid w:val="00464B6A"/>
    <w:rsid w:val="00464E70"/>
    <w:rsid w:val="00465173"/>
    <w:rsid w:val="00465DE0"/>
    <w:rsid w:val="00466780"/>
    <w:rsid w:val="004667FB"/>
    <w:rsid w:val="00466B7D"/>
    <w:rsid w:val="00466EE8"/>
    <w:rsid w:val="00466F1D"/>
    <w:rsid w:val="00467A4E"/>
    <w:rsid w:val="00467CDE"/>
    <w:rsid w:val="00470B79"/>
    <w:rsid w:val="00470BC8"/>
    <w:rsid w:val="00470DE5"/>
    <w:rsid w:val="0047106F"/>
    <w:rsid w:val="00472421"/>
    <w:rsid w:val="004726D4"/>
    <w:rsid w:val="00472AEE"/>
    <w:rsid w:val="00473235"/>
    <w:rsid w:val="00473565"/>
    <w:rsid w:val="004746FB"/>
    <w:rsid w:val="004763F0"/>
    <w:rsid w:val="0047672B"/>
    <w:rsid w:val="004767AE"/>
    <w:rsid w:val="00476D4C"/>
    <w:rsid w:val="00477871"/>
    <w:rsid w:val="00480869"/>
    <w:rsid w:val="00480D9D"/>
    <w:rsid w:val="00480EE9"/>
    <w:rsid w:val="004813D0"/>
    <w:rsid w:val="00481963"/>
    <w:rsid w:val="00481989"/>
    <w:rsid w:val="00481BEE"/>
    <w:rsid w:val="00481CA4"/>
    <w:rsid w:val="00481EB8"/>
    <w:rsid w:val="00482160"/>
    <w:rsid w:val="00482907"/>
    <w:rsid w:val="00482BCA"/>
    <w:rsid w:val="00482F9E"/>
    <w:rsid w:val="00482FE8"/>
    <w:rsid w:val="00483079"/>
    <w:rsid w:val="00483173"/>
    <w:rsid w:val="004832D1"/>
    <w:rsid w:val="00483366"/>
    <w:rsid w:val="00483478"/>
    <w:rsid w:val="0048467C"/>
    <w:rsid w:val="00484A26"/>
    <w:rsid w:val="00485AB1"/>
    <w:rsid w:val="004860AD"/>
    <w:rsid w:val="00486405"/>
    <w:rsid w:val="004864AF"/>
    <w:rsid w:val="00486C86"/>
    <w:rsid w:val="0048780B"/>
    <w:rsid w:val="00490331"/>
    <w:rsid w:val="00491628"/>
    <w:rsid w:val="00491B1E"/>
    <w:rsid w:val="00492310"/>
    <w:rsid w:val="004938A2"/>
    <w:rsid w:val="00493DEA"/>
    <w:rsid w:val="00494275"/>
    <w:rsid w:val="00494939"/>
    <w:rsid w:val="00494C90"/>
    <w:rsid w:val="00494D18"/>
    <w:rsid w:val="00494EC9"/>
    <w:rsid w:val="004957C7"/>
    <w:rsid w:val="00495F10"/>
    <w:rsid w:val="0049700C"/>
    <w:rsid w:val="0049775A"/>
    <w:rsid w:val="00497BB9"/>
    <w:rsid w:val="004A03DA"/>
    <w:rsid w:val="004A1091"/>
    <w:rsid w:val="004A232E"/>
    <w:rsid w:val="004A2D4C"/>
    <w:rsid w:val="004A327D"/>
    <w:rsid w:val="004A3926"/>
    <w:rsid w:val="004A3D14"/>
    <w:rsid w:val="004A4911"/>
    <w:rsid w:val="004A4C06"/>
    <w:rsid w:val="004A4CF3"/>
    <w:rsid w:val="004A4D11"/>
    <w:rsid w:val="004A4E5A"/>
    <w:rsid w:val="004A51F7"/>
    <w:rsid w:val="004A595C"/>
    <w:rsid w:val="004A6167"/>
    <w:rsid w:val="004A6528"/>
    <w:rsid w:val="004A656F"/>
    <w:rsid w:val="004A6924"/>
    <w:rsid w:val="004A6A12"/>
    <w:rsid w:val="004A7D31"/>
    <w:rsid w:val="004B04CF"/>
    <w:rsid w:val="004B0741"/>
    <w:rsid w:val="004B0EE7"/>
    <w:rsid w:val="004B11D1"/>
    <w:rsid w:val="004B1212"/>
    <w:rsid w:val="004B1B46"/>
    <w:rsid w:val="004B2119"/>
    <w:rsid w:val="004B2391"/>
    <w:rsid w:val="004B2482"/>
    <w:rsid w:val="004B29AC"/>
    <w:rsid w:val="004B2C2C"/>
    <w:rsid w:val="004B2F76"/>
    <w:rsid w:val="004B43BF"/>
    <w:rsid w:val="004B48C6"/>
    <w:rsid w:val="004B546F"/>
    <w:rsid w:val="004B5F49"/>
    <w:rsid w:val="004B7B2F"/>
    <w:rsid w:val="004C0B09"/>
    <w:rsid w:val="004C0C29"/>
    <w:rsid w:val="004C0F3E"/>
    <w:rsid w:val="004C1804"/>
    <w:rsid w:val="004C1F42"/>
    <w:rsid w:val="004C336A"/>
    <w:rsid w:val="004C33DE"/>
    <w:rsid w:val="004C38DA"/>
    <w:rsid w:val="004C3AED"/>
    <w:rsid w:val="004C40EB"/>
    <w:rsid w:val="004C4283"/>
    <w:rsid w:val="004C459C"/>
    <w:rsid w:val="004C4A91"/>
    <w:rsid w:val="004C4E5A"/>
    <w:rsid w:val="004C4FE5"/>
    <w:rsid w:val="004C5AD6"/>
    <w:rsid w:val="004C5C19"/>
    <w:rsid w:val="004C5C6C"/>
    <w:rsid w:val="004C635F"/>
    <w:rsid w:val="004C6B74"/>
    <w:rsid w:val="004C738E"/>
    <w:rsid w:val="004D00D8"/>
    <w:rsid w:val="004D0DD0"/>
    <w:rsid w:val="004D10E6"/>
    <w:rsid w:val="004D1327"/>
    <w:rsid w:val="004D454A"/>
    <w:rsid w:val="004D457E"/>
    <w:rsid w:val="004D4726"/>
    <w:rsid w:val="004D62AE"/>
    <w:rsid w:val="004D6435"/>
    <w:rsid w:val="004D6C55"/>
    <w:rsid w:val="004D6F78"/>
    <w:rsid w:val="004E04C1"/>
    <w:rsid w:val="004E0C95"/>
    <w:rsid w:val="004E1320"/>
    <w:rsid w:val="004E1B8F"/>
    <w:rsid w:val="004E22C3"/>
    <w:rsid w:val="004E25B9"/>
    <w:rsid w:val="004E2A60"/>
    <w:rsid w:val="004E2AAD"/>
    <w:rsid w:val="004E3D4E"/>
    <w:rsid w:val="004E4183"/>
    <w:rsid w:val="004E4586"/>
    <w:rsid w:val="004E4E35"/>
    <w:rsid w:val="004E4F91"/>
    <w:rsid w:val="004E56EE"/>
    <w:rsid w:val="004E5BD3"/>
    <w:rsid w:val="004E5DF1"/>
    <w:rsid w:val="004E627A"/>
    <w:rsid w:val="004E658D"/>
    <w:rsid w:val="004E7D78"/>
    <w:rsid w:val="004E7EB7"/>
    <w:rsid w:val="004E7F13"/>
    <w:rsid w:val="004F0315"/>
    <w:rsid w:val="004F0592"/>
    <w:rsid w:val="004F05E6"/>
    <w:rsid w:val="004F098E"/>
    <w:rsid w:val="004F109F"/>
    <w:rsid w:val="004F1301"/>
    <w:rsid w:val="004F13F0"/>
    <w:rsid w:val="004F1590"/>
    <w:rsid w:val="004F1BC0"/>
    <w:rsid w:val="004F1DB9"/>
    <w:rsid w:val="004F1FAE"/>
    <w:rsid w:val="004F222E"/>
    <w:rsid w:val="004F29F7"/>
    <w:rsid w:val="004F2D47"/>
    <w:rsid w:val="004F2F67"/>
    <w:rsid w:val="004F32A0"/>
    <w:rsid w:val="004F377C"/>
    <w:rsid w:val="004F3CD7"/>
    <w:rsid w:val="004F42BC"/>
    <w:rsid w:val="004F4F3C"/>
    <w:rsid w:val="004F4FAF"/>
    <w:rsid w:val="004F5278"/>
    <w:rsid w:val="004F5C40"/>
    <w:rsid w:val="004F6732"/>
    <w:rsid w:val="004F6BB0"/>
    <w:rsid w:val="004F7299"/>
    <w:rsid w:val="00500ABF"/>
    <w:rsid w:val="00500BBB"/>
    <w:rsid w:val="00500C0E"/>
    <w:rsid w:val="00500EC4"/>
    <w:rsid w:val="00501098"/>
    <w:rsid w:val="00502024"/>
    <w:rsid w:val="005028B8"/>
    <w:rsid w:val="00502C51"/>
    <w:rsid w:val="0050315E"/>
    <w:rsid w:val="00503F9A"/>
    <w:rsid w:val="0050489E"/>
    <w:rsid w:val="0050495C"/>
    <w:rsid w:val="005069AC"/>
    <w:rsid w:val="00506AF8"/>
    <w:rsid w:val="00506FE9"/>
    <w:rsid w:val="00507411"/>
    <w:rsid w:val="00507681"/>
    <w:rsid w:val="00507BDE"/>
    <w:rsid w:val="00510EFD"/>
    <w:rsid w:val="00512124"/>
    <w:rsid w:val="00512252"/>
    <w:rsid w:val="00512AEB"/>
    <w:rsid w:val="00513342"/>
    <w:rsid w:val="0051417A"/>
    <w:rsid w:val="0051461E"/>
    <w:rsid w:val="0051469E"/>
    <w:rsid w:val="005147D4"/>
    <w:rsid w:val="005149F7"/>
    <w:rsid w:val="00515B33"/>
    <w:rsid w:val="00515CA5"/>
    <w:rsid w:val="00516689"/>
    <w:rsid w:val="005167C1"/>
    <w:rsid w:val="00516BC4"/>
    <w:rsid w:val="005170BB"/>
    <w:rsid w:val="00517823"/>
    <w:rsid w:val="005208FA"/>
    <w:rsid w:val="00520F47"/>
    <w:rsid w:val="00521A8D"/>
    <w:rsid w:val="00521DA6"/>
    <w:rsid w:val="00521E9C"/>
    <w:rsid w:val="005222D6"/>
    <w:rsid w:val="005240F5"/>
    <w:rsid w:val="005242AC"/>
    <w:rsid w:val="005243BB"/>
    <w:rsid w:val="0052448F"/>
    <w:rsid w:val="0052459C"/>
    <w:rsid w:val="00524710"/>
    <w:rsid w:val="005255BC"/>
    <w:rsid w:val="00525DF0"/>
    <w:rsid w:val="005265EA"/>
    <w:rsid w:val="00526990"/>
    <w:rsid w:val="00526AB8"/>
    <w:rsid w:val="005274EF"/>
    <w:rsid w:val="005305DF"/>
    <w:rsid w:val="00531012"/>
    <w:rsid w:val="005315A5"/>
    <w:rsid w:val="005317CA"/>
    <w:rsid w:val="00531EC6"/>
    <w:rsid w:val="0053256A"/>
    <w:rsid w:val="00532787"/>
    <w:rsid w:val="00532EB1"/>
    <w:rsid w:val="00532EE2"/>
    <w:rsid w:val="0053302A"/>
    <w:rsid w:val="005333EA"/>
    <w:rsid w:val="0053362C"/>
    <w:rsid w:val="00533B82"/>
    <w:rsid w:val="00533CDD"/>
    <w:rsid w:val="00533E63"/>
    <w:rsid w:val="00534A6F"/>
    <w:rsid w:val="00534E33"/>
    <w:rsid w:val="0053531C"/>
    <w:rsid w:val="0053563B"/>
    <w:rsid w:val="00535C5B"/>
    <w:rsid w:val="0053645A"/>
    <w:rsid w:val="005368BE"/>
    <w:rsid w:val="005369A6"/>
    <w:rsid w:val="00537553"/>
    <w:rsid w:val="00537B79"/>
    <w:rsid w:val="00537B93"/>
    <w:rsid w:val="00537DE0"/>
    <w:rsid w:val="00537E73"/>
    <w:rsid w:val="00541013"/>
    <w:rsid w:val="00541622"/>
    <w:rsid w:val="00541762"/>
    <w:rsid w:val="00541DD8"/>
    <w:rsid w:val="005420AE"/>
    <w:rsid w:val="0054241F"/>
    <w:rsid w:val="005427BB"/>
    <w:rsid w:val="005427E7"/>
    <w:rsid w:val="0054287C"/>
    <w:rsid w:val="00542982"/>
    <w:rsid w:val="00542B64"/>
    <w:rsid w:val="005439C3"/>
    <w:rsid w:val="00544460"/>
    <w:rsid w:val="0054452C"/>
    <w:rsid w:val="00544F5E"/>
    <w:rsid w:val="00545646"/>
    <w:rsid w:val="00545E9F"/>
    <w:rsid w:val="00546D4D"/>
    <w:rsid w:val="00546E34"/>
    <w:rsid w:val="00546F24"/>
    <w:rsid w:val="0054730F"/>
    <w:rsid w:val="00550ADB"/>
    <w:rsid w:val="00550DA0"/>
    <w:rsid w:val="00552099"/>
    <w:rsid w:val="00552D4C"/>
    <w:rsid w:val="005537E7"/>
    <w:rsid w:val="00555E13"/>
    <w:rsid w:val="005561B7"/>
    <w:rsid w:val="00556BE7"/>
    <w:rsid w:val="00557003"/>
    <w:rsid w:val="00557A75"/>
    <w:rsid w:val="00557B63"/>
    <w:rsid w:val="00557C6A"/>
    <w:rsid w:val="005601E1"/>
    <w:rsid w:val="00561567"/>
    <w:rsid w:val="0056177E"/>
    <w:rsid w:val="00561FED"/>
    <w:rsid w:val="00562362"/>
    <w:rsid w:val="0056264B"/>
    <w:rsid w:val="00562A5E"/>
    <w:rsid w:val="00562A88"/>
    <w:rsid w:val="0056309D"/>
    <w:rsid w:val="005643D6"/>
    <w:rsid w:val="00564AD0"/>
    <w:rsid w:val="005658CA"/>
    <w:rsid w:val="0056656B"/>
    <w:rsid w:val="00566BDD"/>
    <w:rsid w:val="00567271"/>
    <w:rsid w:val="00567582"/>
    <w:rsid w:val="0056787A"/>
    <w:rsid w:val="00567F50"/>
    <w:rsid w:val="005702A9"/>
    <w:rsid w:val="00570323"/>
    <w:rsid w:val="005704EA"/>
    <w:rsid w:val="00570FA4"/>
    <w:rsid w:val="0057134D"/>
    <w:rsid w:val="00571D10"/>
    <w:rsid w:val="0057246D"/>
    <w:rsid w:val="00572731"/>
    <w:rsid w:val="005728C8"/>
    <w:rsid w:val="00572A4B"/>
    <w:rsid w:val="00573819"/>
    <w:rsid w:val="00574CC9"/>
    <w:rsid w:val="00574D0B"/>
    <w:rsid w:val="00574E06"/>
    <w:rsid w:val="00575476"/>
    <w:rsid w:val="00575667"/>
    <w:rsid w:val="00575D9F"/>
    <w:rsid w:val="00575ECB"/>
    <w:rsid w:val="00576003"/>
    <w:rsid w:val="00576550"/>
    <w:rsid w:val="00576605"/>
    <w:rsid w:val="005766CA"/>
    <w:rsid w:val="005775B5"/>
    <w:rsid w:val="005775BC"/>
    <w:rsid w:val="00577AC7"/>
    <w:rsid w:val="00577CA1"/>
    <w:rsid w:val="00577FD1"/>
    <w:rsid w:val="0058009E"/>
    <w:rsid w:val="005805B0"/>
    <w:rsid w:val="00580BBD"/>
    <w:rsid w:val="00580FBB"/>
    <w:rsid w:val="00581408"/>
    <w:rsid w:val="00582436"/>
    <w:rsid w:val="005824B2"/>
    <w:rsid w:val="005825F8"/>
    <w:rsid w:val="00582B2D"/>
    <w:rsid w:val="00582EF8"/>
    <w:rsid w:val="00583926"/>
    <w:rsid w:val="00583DB7"/>
    <w:rsid w:val="005847A8"/>
    <w:rsid w:val="00584DD8"/>
    <w:rsid w:val="0058511F"/>
    <w:rsid w:val="0058543F"/>
    <w:rsid w:val="00585A4E"/>
    <w:rsid w:val="00585A69"/>
    <w:rsid w:val="00585CCB"/>
    <w:rsid w:val="00586085"/>
    <w:rsid w:val="00586CA4"/>
    <w:rsid w:val="00586EA9"/>
    <w:rsid w:val="00587B6D"/>
    <w:rsid w:val="00590288"/>
    <w:rsid w:val="005905AB"/>
    <w:rsid w:val="00590D00"/>
    <w:rsid w:val="005914DB"/>
    <w:rsid w:val="005919D1"/>
    <w:rsid w:val="00592BA1"/>
    <w:rsid w:val="005931CC"/>
    <w:rsid w:val="00593A9C"/>
    <w:rsid w:val="00594189"/>
    <w:rsid w:val="00594FA9"/>
    <w:rsid w:val="00595CE5"/>
    <w:rsid w:val="00595F41"/>
    <w:rsid w:val="005964B7"/>
    <w:rsid w:val="00596D2A"/>
    <w:rsid w:val="00596F67"/>
    <w:rsid w:val="0059713D"/>
    <w:rsid w:val="00597644"/>
    <w:rsid w:val="005A027C"/>
    <w:rsid w:val="005A038F"/>
    <w:rsid w:val="005A08D4"/>
    <w:rsid w:val="005A1408"/>
    <w:rsid w:val="005A1675"/>
    <w:rsid w:val="005A18A0"/>
    <w:rsid w:val="005A1B57"/>
    <w:rsid w:val="005A1BA2"/>
    <w:rsid w:val="005A2B3F"/>
    <w:rsid w:val="005A2B64"/>
    <w:rsid w:val="005A337F"/>
    <w:rsid w:val="005A4B8D"/>
    <w:rsid w:val="005A5C8B"/>
    <w:rsid w:val="005A5F36"/>
    <w:rsid w:val="005A67CB"/>
    <w:rsid w:val="005A6CF1"/>
    <w:rsid w:val="005A7007"/>
    <w:rsid w:val="005A767E"/>
    <w:rsid w:val="005A7B06"/>
    <w:rsid w:val="005B072F"/>
    <w:rsid w:val="005B08F5"/>
    <w:rsid w:val="005B199E"/>
    <w:rsid w:val="005B1DF7"/>
    <w:rsid w:val="005B1E93"/>
    <w:rsid w:val="005B210B"/>
    <w:rsid w:val="005B2ADE"/>
    <w:rsid w:val="005B2C8A"/>
    <w:rsid w:val="005B2EEC"/>
    <w:rsid w:val="005B32A7"/>
    <w:rsid w:val="005B332A"/>
    <w:rsid w:val="005B33FD"/>
    <w:rsid w:val="005B3621"/>
    <w:rsid w:val="005B3A99"/>
    <w:rsid w:val="005B3FD4"/>
    <w:rsid w:val="005B4D82"/>
    <w:rsid w:val="005B4FBB"/>
    <w:rsid w:val="005B64D5"/>
    <w:rsid w:val="005B6625"/>
    <w:rsid w:val="005B671B"/>
    <w:rsid w:val="005B6966"/>
    <w:rsid w:val="005B6C62"/>
    <w:rsid w:val="005B6D07"/>
    <w:rsid w:val="005B6E0F"/>
    <w:rsid w:val="005B7A33"/>
    <w:rsid w:val="005C00B6"/>
    <w:rsid w:val="005C1284"/>
    <w:rsid w:val="005C179D"/>
    <w:rsid w:val="005C19D7"/>
    <w:rsid w:val="005C1A6A"/>
    <w:rsid w:val="005C1FAC"/>
    <w:rsid w:val="005C24BE"/>
    <w:rsid w:val="005C25B1"/>
    <w:rsid w:val="005C2AE5"/>
    <w:rsid w:val="005C2B8A"/>
    <w:rsid w:val="005C3459"/>
    <w:rsid w:val="005C361D"/>
    <w:rsid w:val="005C3AA0"/>
    <w:rsid w:val="005C3C96"/>
    <w:rsid w:val="005C4D55"/>
    <w:rsid w:val="005C5266"/>
    <w:rsid w:val="005C52AE"/>
    <w:rsid w:val="005C5465"/>
    <w:rsid w:val="005C55EB"/>
    <w:rsid w:val="005C57C6"/>
    <w:rsid w:val="005C6B52"/>
    <w:rsid w:val="005C6D4A"/>
    <w:rsid w:val="005C6E7C"/>
    <w:rsid w:val="005C6F7E"/>
    <w:rsid w:val="005C744C"/>
    <w:rsid w:val="005C7732"/>
    <w:rsid w:val="005D0171"/>
    <w:rsid w:val="005D0E36"/>
    <w:rsid w:val="005D2563"/>
    <w:rsid w:val="005D26C6"/>
    <w:rsid w:val="005D284E"/>
    <w:rsid w:val="005D29A2"/>
    <w:rsid w:val="005D2C27"/>
    <w:rsid w:val="005D3025"/>
    <w:rsid w:val="005D3722"/>
    <w:rsid w:val="005D3956"/>
    <w:rsid w:val="005D468D"/>
    <w:rsid w:val="005D5F22"/>
    <w:rsid w:val="005D5F36"/>
    <w:rsid w:val="005D5FCB"/>
    <w:rsid w:val="005D6B33"/>
    <w:rsid w:val="005D6B7F"/>
    <w:rsid w:val="005D6C95"/>
    <w:rsid w:val="005D6D9F"/>
    <w:rsid w:val="005D6EAF"/>
    <w:rsid w:val="005D6F04"/>
    <w:rsid w:val="005D70F8"/>
    <w:rsid w:val="005D76A3"/>
    <w:rsid w:val="005D7D82"/>
    <w:rsid w:val="005E041C"/>
    <w:rsid w:val="005E187D"/>
    <w:rsid w:val="005E205D"/>
    <w:rsid w:val="005E2D45"/>
    <w:rsid w:val="005E2DCF"/>
    <w:rsid w:val="005E2EB7"/>
    <w:rsid w:val="005E334D"/>
    <w:rsid w:val="005E3599"/>
    <w:rsid w:val="005E3D26"/>
    <w:rsid w:val="005E4499"/>
    <w:rsid w:val="005E5205"/>
    <w:rsid w:val="005E5339"/>
    <w:rsid w:val="005E5960"/>
    <w:rsid w:val="005E5B2F"/>
    <w:rsid w:val="005E5DC7"/>
    <w:rsid w:val="005E6297"/>
    <w:rsid w:val="005E63A2"/>
    <w:rsid w:val="005E6C81"/>
    <w:rsid w:val="005E6DD3"/>
    <w:rsid w:val="005E708C"/>
    <w:rsid w:val="005E74A5"/>
    <w:rsid w:val="005F0190"/>
    <w:rsid w:val="005F134A"/>
    <w:rsid w:val="005F2175"/>
    <w:rsid w:val="005F2CEF"/>
    <w:rsid w:val="005F355A"/>
    <w:rsid w:val="005F36D4"/>
    <w:rsid w:val="005F37DB"/>
    <w:rsid w:val="005F3F46"/>
    <w:rsid w:val="005F43B3"/>
    <w:rsid w:val="005F570D"/>
    <w:rsid w:val="005F581D"/>
    <w:rsid w:val="005F5DDB"/>
    <w:rsid w:val="005F5E28"/>
    <w:rsid w:val="005F6095"/>
    <w:rsid w:val="005F6522"/>
    <w:rsid w:val="005F67D6"/>
    <w:rsid w:val="005F6817"/>
    <w:rsid w:val="005F765B"/>
    <w:rsid w:val="005F770A"/>
    <w:rsid w:val="006007BE"/>
    <w:rsid w:val="00600897"/>
    <w:rsid w:val="00600DD9"/>
    <w:rsid w:val="00602C05"/>
    <w:rsid w:val="00603067"/>
    <w:rsid w:val="00603A8E"/>
    <w:rsid w:val="006042A2"/>
    <w:rsid w:val="00604583"/>
    <w:rsid w:val="0060474A"/>
    <w:rsid w:val="0060490E"/>
    <w:rsid w:val="00604D29"/>
    <w:rsid w:val="00604DAF"/>
    <w:rsid w:val="00605ED5"/>
    <w:rsid w:val="00607BB0"/>
    <w:rsid w:val="00607BC0"/>
    <w:rsid w:val="00607C62"/>
    <w:rsid w:val="006100A9"/>
    <w:rsid w:val="00610247"/>
    <w:rsid w:val="006108F0"/>
    <w:rsid w:val="00611BAE"/>
    <w:rsid w:val="00611DCD"/>
    <w:rsid w:val="00612185"/>
    <w:rsid w:val="006122BA"/>
    <w:rsid w:val="00615628"/>
    <w:rsid w:val="00615641"/>
    <w:rsid w:val="0061568F"/>
    <w:rsid w:val="00615CE4"/>
    <w:rsid w:val="00616017"/>
    <w:rsid w:val="00616993"/>
    <w:rsid w:val="0061750F"/>
    <w:rsid w:val="006175BD"/>
    <w:rsid w:val="00617FE9"/>
    <w:rsid w:val="00620465"/>
    <w:rsid w:val="00620FAE"/>
    <w:rsid w:val="00621D18"/>
    <w:rsid w:val="006225C9"/>
    <w:rsid w:val="00622BF4"/>
    <w:rsid w:val="00622CC3"/>
    <w:rsid w:val="00623265"/>
    <w:rsid w:val="00624717"/>
    <w:rsid w:val="00624CF0"/>
    <w:rsid w:val="006250AD"/>
    <w:rsid w:val="00625AF5"/>
    <w:rsid w:val="00625C1A"/>
    <w:rsid w:val="00625D2B"/>
    <w:rsid w:val="00626100"/>
    <w:rsid w:val="006261D4"/>
    <w:rsid w:val="00627F50"/>
    <w:rsid w:val="006306D8"/>
    <w:rsid w:val="00630FB8"/>
    <w:rsid w:val="00631251"/>
    <w:rsid w:val="006314D2"/>
    <w:rsid w:val="006325F3"/>
    <w:rsid w:val="0063317C"/>
    <w:rsid w:val="006338F7"/>
    <w:rsid w:val="006340B1"/>
    <w:rsid w:val="006345E1"/>
    <w:rsid w:val="00635386"/>
    <w:rsid w:val="00636DAD"/>
    <w:rsid w:val="00636FEB"/>
    <w:rsid w:val="00637633"/>
    <w:rsid w:val="0063763B"/>
    <w:rsid w:val="006377FF"/>
    <w:rsid w:val="006379ED"/>
    <w:rsid w:val="00637F46"/>
    <w:rsid w:val="006402F5"/>
    <w:rsid w:val="00640347"/>
    <w:rsid w:val="0064099D"/>
    <w:rsid w:val="00640A5C"/>
    <w:rsid w:val="00640FF2"/>
    <w:rsid w:val="00641474"/>
    <w:rsid w:val="006420C5"/>
    <w:rsid w:val="00642A76"/>
    <w:rsid w:val="00642B21"/>
    <w:rsid w:val="00643492"/>
    <w:rsid w:val="00643DE4"/>
    <w:rsid w:val="00643EA7"/>
    <w:rsid w:val="00644314"/>
    <w:rsid w:val="00644369"/>
    <w:rsid w:val="00644511"/>
    <w:rsid w:val="00644945"/>
    <w:rsid w:val="00644F42"/>
    <w:rsid w:val="006457A5"/>
    <w:rsid w:val="006457A7"/>
    <w:rsid w:val="0064665B"/>
    <w:rsid w:val="0064681B"/>
    <w:rsid w:val="0064688D"/>
    <w:rsid w:val="006468F8"/>
    <w:rsid w:val="00646A5A"/>
    <w:rsid w:val="00646AFB"/>
    <w:rsid w:val="00646B6F"/>
    <w:rsid w:val="00646B9C"/>
    <w:rsid w:val="006503AF"/>
    <w:rsid w:val="006505AC"/>
    <w:rsid w:val="006507BD"/>
    <w:rsid w:val="00650D01"/>
    <w:rsid w:val="00651223"/>
    <w:rsid w:val="0065172C"/>
    <w:rsid w:val="006517A0"/>
    <w:rsid w:val="00652049"/>
    <w:rsid w:val="0065219A"/>
    <w:rsid w:val="006526BB"/>
    <w:rsid w:val="006535C9"/>
    <w:rsid w:val="0065373E"/>
    <w:rsid w:val="00653BC3"/>
    <w:rsid w:val="00653EB9"/>
    <w:rsid w:val="00653FFE"/>
    <w:rsid w:val="006540FE"/>
    <w:rsid w:val="006544DF"/>
    <w:rsid w:val="00654668"/>
    <w:rsid w:val="0065477D"/>
    <w:rsid w:val="00654C43"/>
    <w:rsid w:val="00656124"/>
    <w:rsid w:val="00656697"/>
    <w:rsid w:val="006577C1"/>
    <w:rsid w:val="006600FC"/>
    <w:rsid w:val="00660108"/>
    <w:rsid w:val="006603E1"/>
    <w:rsid w:val="0066054D"/>
    <w:rsid w:val="006608AB"/>
    <w:rsid w:val="0066174C"/>
    <w:rsid w:val="00661C0F"/>
    <w:rsid w:val="00661E66"/>
    <w:rsid w:val="00662200"/>
    <w:rsid w:val="0066239A"/>
    <w:rsid w:val="0066291D"/>
    <w:rsid w:val="006632C8"/>
    <w:rsid w:val="00663E21"/>
    <w:rsid w:val="006648F6"/>
    <w:rsid w:val="00665941"/>
    <w:rsid w:val="00665DED"/>
    <w:rsid w:val="0066636E"/>
    <w:rsid w:val="006663E1"/>
    <w:rsid w:val="0066682A"/>
    <w:rsid w:val="00666D15"/>
    <w:rsid w:val="006673B8"/>
    <w:rsid w:val="00667985"/>
    <w:rsid w:val="00667D8E"/>
    <w:rsid w:val="00667FD1"/>
    <w:rsid w:val="0067030F"/>
    <w:rsid w:val="00670492"/>
    <w:rsid w:val="00671347"/>
    <w:rsid w:val="006716FA"/>
    <w:rsid w:val="00672BA8"/>
    <w:rsid w:val="0067319C"/>
    <w:rsid w:val="0067355D"/>
    <w:rsid w:val="006739BE"/>
    <w:rsid w:val="006739C9"/>
    <w:rsid w:val="006758BD"/>
    <w:rsid w:val="00675903"/>
    <w:rsid w:val="0067684C"/>
    <w:rsid w:val="00677171"/>
    <w:rsid w:val="00677DC9"/>
    <w:rsid w:val="00680DE5"/>
    <w:rsid w:val="00681844"/>
    <w:rsid w:val="0068208C"/>
    <w:rsid w:val="006823FD"/>
    <w:rsid w:val="006827B7"/>
    <w:rsid w:val="006829BB"/>
    <w:rsid w:val="0068303C"/>
    <w:rsid w:val="00683386"/>
    <w:rsid w:val="00684032"/>
    <w:rsid w:val="00684D11"/>
    <w:rsid w:val="00685A31"/>
    <w:rsid w:val="00685DBE"/>
    <w:rsid w:val="0068621A"/>
    <w:rsid w:val="006865DA"/>
    <w:rsid w:val="0068725F"/>
    <w:rsid w:val="00687853"/>
    <w:rsid w:val="00687A12"/>
    <w:rsid w:val="0069014B"/>
    <w:rsid w:val="00690222"/>
    <w:rsid w:val="0069087B"/>
    <w:rsid w:val="00690D3D"/>
    <w:rsid w:val="006912DA"/>
    <w:rsid w:val="0069174B"/>
    <w:rsid w:val="00691B0A"/>
    <w:rsid w:val="006922DB"/>
    <w:rsid w:val="006932DD"/>
    <w:rsid w:val="00693608"/>
    <w:rsid w:val="006939E1"/>
    <w:rsid w:val="00693A8A"/>
    <w:rsid w:val="006948AE"/>
    <w:rsid w:val="006964D8"/>
    <w:rsid w:val="00696980"/>
    <w:rsid w:val="00696AB6"/>
    <w:rsid w:val="00697179"/>
    <w:rsid w:val="00697241"/>
    <w:rsid w:val="00697CA8"/>
    <w:rsid w:val="006A0343"/>
    <w:rsid w:val="006A0524"/>
    <w:rsid w:val="006A066B"/>
    <w:rsid w:val="006A0EB0"/>
    <w:rsid w:val="006A10BC"/>
    <w:rsid w:val="006A115C"/>
    <w:rsid w:val="006A16D9"/>
    <w:rsid w:val="006A1708"/>
    <w:rsid w:val="006A35F5"/>
    <w:rsid w:val="006A3D16"/>
    <w:rsid w:val="006A4B52"/>
    <w:rsid w:val="006A4F25"/>
    <w:rsid w:val="006A528D"/>
    <w:rsid w:val="006A5678"/>
    <w:rsid w:val="006A5C91"/>
    <w:rsid w:val="006A5F17"/>
    <w:rsid w:val="006A6319"/>
    <w:rsid w:val="006A64D0"/>
    <w:rsid w:val="006A6885"/>
    <w:rsid w:val="006A6B68"/>
    <w:rsid w:val="006A6F22"/>
    <w:rsid w:val="006A74CE"/>
    <w:rsid w:val="006A7740"/>
    <w:rsid w:val="006B00D4"/>
    <w:rsid w:val="006B0227"/>
    <w:rsid w:val="006B135F"/>
    <w:rsid w:val="006B1567"/>
    <w:rsid w:val="006B1936"/>
    <w:rsid w:val="006B25DB"/>
    <w:rsid w:val="006B30C5"/>
    <w:rsid w:val="006B335C"/>
    <w:rsid w:val="006B36F0"/>
    <w:rsid w:val="006B4634"/>
    <w:rsid w:val="006B4704"/>
    <w:rsid w:val="006B47B8"/>
    <w:rsid w:val="006B4A97"/>
    <w:rsid w:val="006B4C62"/>
    <w:rsid w:val="006B5BA7"/>
    <w:rsid w:val="006B69EA"/>
    <w:rsid w:val="006B7096"/>
    <w:rsid w:val="006B74D1"/>
    <w:rsid w:val="006B7614"/>
    <w:rsid w:val="006B7620"/>
    <w:rsid w:val="006C02C0"/>
    <w:rsid w:val="006C0EE6"/>
    <w:rsid w:val="006C1476"/>
    <w:rsid w:val="006C148A"/>
    <w:rsid w:val="006C3579"/>
    <w:rsid w:val="006C3B17"/>
    <w:rsid w:val="006C473B"/>
    <w:rsid w:val="006C561E"/>
    <w:rsid w:val="006C6285"/>
    <w:rsid w:val="006C673D"/>
    <w:rsid w:val="006C68E2"/>
    <w:rsid w:val="006C6ADE"/>
    <w:rsid w:val="006C7041"/>
    <w:rsid w:val="006C755F"/>
    <w:rsid w:val="006D0EA7"/>
    <w:rsid w:val="006D1F47"/>
    <w:rsid w:val="006D2231"/>
    <w:rsid w:val="006D283B"/>
    <w:rsid w:val="006D2B2A"/>
    <w:rsid w:val="006D37DE"/>
    <w:rsid w:val="006D3A04"/>
    <w:rsid w:val="006D3D8C"/>
    <w:rsid w:val="006D4286"/>
    <w:rsid w:val="006D49F5"/>
    <w:rsid w:val="006D4C83"/>
    <w:rsid w:val="006D5626"/>
    <w:rsid w:val="006D5675"/>
    <w:rsid w:val="006D5D3A"/>
    <w:rsid w:val="006D71C2"/>
    <w:rsid w:val="006D72AC"/>
    <w:rsid w:val="006E07AA"/>
    <w:rsid w:val="006E0AEA"/>
    <w:rsid w:val="006E0B0F"/>
    <w:rsid w:val="006E0CE3"/>
    <w:rsid w:val="006E14DD"/>
    <w:rsid w:val="006E1889"/>
    <w:rsid w:val="006E2095"/>
    <w:rsid w:val="006E2129"/>
    <w:rsid w:val="006E233C"/>
    <w:rsid w:val="006E2386"/>
    <w:rsid w:val="006E238E"/>
    <w:rsid w:val="006E269F"/>
    <w:rsid w:val="006E41F3"/>
    <w:rsid w:val="006E4458"/>
    <w:rsid w:val="006E4990"/>
    <w:rsid w:val="006E4B30"/>
    <w:rsid w:val="006E4C0A"/>
    <w:rsid w:val="006E7616"/>
    <w:rsid w:val="006E76AB"/>
    <w:rsid w:val="006E7E91"/>
    <w:rsid w:val="006F008F"/>
    <w:rsid w:val="006F04C1"/>
    <w:rsid w:val="006F09F1"/>
    <w:rsid w:val="006F0A79"/>
    <w:rsid w:val="006F169E"/>
    <w:rsid w:val="006F17DA"/>
    <w:rsid w:val="006F1C26"/>
    <w:rsid w:val="006F1C34"/>
    <w:rsid w:val="006F2204"/>
    <w:rsid w:val="006F2C9F"/>
    <w:rsid w:val="006F2DDF"/>
    <w:rsid w:val="006F3F4A"/>
    <w:rsid w:val="006F417B"/>
    <w:rsid w:val="006F42ED"/>
    <w:rsid w:val="006F4359"/>
    <w:rsid w:val="006F440F"/>
    <w:rsid w:val="006F473A"/>
    <w:rsid w:val="006F4AA0"/>
    <w:rsid w:val="006F4D49"/>
    <w:rsid w:val="006F540F"/>
    <w:rsid w:val="006F6020"/>
    <w:rsid w:val="006F6FB0"/>
    <w:rsid w:val="006F7417"/>
    <w:rsid w:val="006F7544"/>
    <w:rsid w:val="0070010B"/>
    <w:rsid w:val="00701B60"/>
    <w:rsid w:val="00701C35"/>
    <w:rsid w:val="00702789"/>
    <w:rsid w:val="00702E35"/>
    <w:rsid w:val="0070435E"/>
    <w:rsid w:val="00704BC5"/>
    <w:rsid w:val="00705591"/>
    <w:rsid w:val="00706449"/>
    <w:rsid w:val="007069B7"/>
    <w:rsid w:val="00706B7C"/>
    <w:rsid w:val="00706BF9"/>
    <w:rsid w:val="00706E84"/>
    <w:rsid w:val="00707456"/>
    <w:rsid w:val="00707538"/>
    <w:rsid w:val="00707B08"/>
    <w:rsid w:val="007115B0"/>
    <w:rsid w:val="00711A8A"/>
    <w:rsid w:val="00711D48"/>
    <w:rsid w:val="0071247D"/>
    <w:rsid w:val="0071266E"/>
    <w:rsid w:val="00712FF8"/>
    <w:rsid w:val="00713D46"/>
    <w:rsid w:val="007152D7"/>
    <w:rsid w:val="00715916"/>
    <w:rsid w:val="00716125"/>
    <w:rsid w:val="0071661B"/>
    <w:rsid w:val="00716778"/>
    <w:rsid w:val="00716B4E"/>
    <w:rsid w:val="00716BF4"/>
    <w:rsid w:val="00716C70"/>
    <w:rsid w:val="00717C81"/>
    <w:rsid w:val="00720B4A"/>
    <w:rsid w:val="00720BD7"/>
    <w:rsid w:val="007211FE"/>
    <w:rsid w:val="00721B19"/>
    <w:rsid w:val="00721C12"/>
    <w:rsid w:val="007223A5"/>
    <w:rsid w:val="00723B75"/>
    <w:rsid w:val="007247C5"/>
    <w:rsid w:val="00724F6C"/>
    <w:rsid w:val="007256DE"/>
    <w:rsid w:val="00726248"/>
    <w:rsid w:val="00726336"/>
    <w:rsid w:val="007275EB"/>
    <w:rsid w:val="0072793B"/>
    <w:rsid w:val="00727BEB"/>
    <w:rsid w:val="00727D3F"/>
    <w:rsid w:val="00727F1F"/>
    <w:rsid w:val="00730591"/>
    <w:rsid w:val="0073100E"/>
    <w:rsid w:val="007313B1"/>
    <w:rsid w:val="0073167B"/>
    <w:rsid w:val="007316D6"/>
    <w:rsid w:val="00731C5A"/>
    <w:rsid w:val="00731EE4"/>
    <w:rsid w:val="007323BD"/>
    <w:rsid w:val="00733C8E"/>
    <w:rsid w:val="00734452"/>
    <w:rsid w:val="00734B2C"/>
    <w:rsid w:val="00734CB1"/>
    <w:rsid w:val="00734DE6"/>
    <w:rsid w:val="00734F13"/>
    <w:rsid w:val="00734F6E"/>
    <w:rsid w:val="007350F7"/>
    <w:rsid w:val="00735415"/>
    <w:rsid w:val="00735DB0"/>
    <w:rsid w:val="00736676"/>
    <w:rsid w:val="00736840"/>
    <w:rsid w:val="00736D33"/>
    <w:rsid w:val="007371F3"/>
    <w:rsid w:val="00737A66"/>
    <w:rsid w:val="00737EE7"/>
    <w:rsid w:val="00740476"/>
    <w:rsid w:val="00740C9E"/>
    <w:rsid w:val="00741E5F"/>
    <w:rsid w:val="00741F2D"/>
    <w:rsid w:val="00742253"/>
    <w:rsid w:val="0074283A"/>
    <w:rsid w:val="00742911"/>
    <w:rsid w:val="007432F1"/>
    <w:rsid w:val="00744119"/>
    <w:rsid w:val="007441BC"/>
    <w:rsid w:val="00744435"/>
    <w:rsid w:val="007446EA"/>
    <w:rsid w:val="007449BC"/>
    <w:rsid w:val="00744D33"/>
    <w:rsid w:val="00746342"/>
    <w:rsid w:val="0074673C"/>
    <w:rsid w:val="00746F67"/>
    <w:rsid w:val="0075068B"/>
    <w:rsid w:val="00750961"/>
    <w:rsid w:val="0075195D"/>
    <w:rsid w:val="00751E58"/>
    <w:rsid w:val="007527F2"/>
    <w:rsid w:val="00752DFE"/>
    <w:rsid w:val="007531B7"/>
    <w:rsid w:val="0075396E"/>
    <w:rsid w:val="0075399F"/>
    <w:rsid w:val="00754958"/>
    <w:rsid w:val="00754C13"/>
    <w:rsid w:val="00754EBF"/>
    <w:rsid w:val="0075504C"/>
    <w:rsid w:val="007554CA"/>
    <w:rsid w:val="00756AFF"/>
    <w:rsid w:val="00756CBC"/>
    <w:rsid w:val="00756D00"/>
    <w:rsid w:val="00757B97"/>
    <w:rsid w:val="00760584"/>
    <w:rsid w:val="00760A39"/>
    <w:rsid w:val="00760CA0"/>
    <w:rsid w:val="007610AA"/>
    <w:rsid w:val="0076126D"/>
    <w:rsid w:val="00761786"/>
    <w:rsid w:val="00761977"/>
    <w:rsid w:val="007620A5"/>
    <w:rsid w:val="0076384B"/>
    <w:rsid w:val="007648AD"/>
    <w:rsid w:val="00764A3F"/>
    <w:rsid w:val="00764AEF"/>
    <w:rsid w:val="00764B50"/>
    <w:rsid w:val="007653CE"/>
    <w:rsid w:val="007655A0"/>
    <w:rsid w:val="00765D64"/>
    <w:rsid w:val="007661BF"/>
    <w:rsid w:val="0076652A"/>
    <w:rsid w:val="00766943"/>
    <w:rsid w:val="00767119"/>
    <w:rsid w:val="00767762"/>
    <w:rsid w:val="007677AC"/>
    <w:rsid w:val="00767DD9"/>
    <w:rsid w:val="0077056C"/>
    <w:rsid w:val="00770925"/>
    <w:rsid w:val="00770B03"/>
    <w:rsid w:val="00770D5D"/>
    <w:rsid w:val="00771ACF"/>
    <w:rsid w:val="00772CCF"/>
    <w:rsid w:val="0077344B"/>
    <w:rsid w:val="00774CF1"/>
    <w:rsid w:val="00774E26"/>
    <w:rsid w:val="007754C3"/>
    <w:rsid w:val="00775D3F"/>
    <w:rsid w:val="007772AC"/>
    <w:rsid w:val="007774CD"/>
    <w:rsid w:val="0077750D"/>
    <w:rsid w:val="007778AF"/>
    <w:rsid w:val="00777B99"/>
    <w:rsid w:val="00777E9C"/>
    <w:rsid w:val="00780FBC"/>
    <w:rsid w:val="007819C8"/>
    <w:rsid w:val="00781CBB"/>
    <w:rsid w:val="00782E91"/>
    <w:rsid w:val="00783702"/>
    <w:rsid w:val="0078393F"/>
    <w:rsid w:val="00783FD6"/>
    <w:rsid w:val="0078482F"/>
    <w:rsid w:val="007852A2"/>
    <w:rsid w:val="00785729"/>
    <w:rsid w:val="00785846"/>
    <w:rsid w:val="00785CCB"/>
    <w:rsid w:val="00786087"/>
    <w:rsid w:val="0078698E"/>
    <w:rsid w:val="007871D7"/>
    <w:rsid w:val="00787792"/>
    <w:rsid w:val="00787C06"/>
    <w:rsid w:val="00787D73"/>
    <w:rsid w:val="00790252"/>
    <w:rsid w:val="00790321"/>
    <w:rsid w:val="0079089D"/>
    <w:rsid w:val="00790994"/>
    <w:rsid w:val="00790B50"/>
    <w:rsid w:val="00790BCC"/>
    <w:rsid w:val="0079111E"/>
    <w:rsid w:val="007911B8"/>
    <w:rsid w:val="00791950"/>
    <w:rsid w:val="007919D8"/>
    <w:rsid w:val="007923A8"/>
    <w:rsid w:val="00793DDF"/>
    <w:rsid w:val="00793DFF"/>
    <w:rsid w:val="007943BE"/>
    <w:rsid w:val="00794AF3"/>
    <w:rsid w:val="00795251"/>
    <w:rsid w:val="00795386"/>
    <w:rsid w:val="00795C36"/>
    <w:rsid w:val="0079667A"/>
    <w:rsid w:val="00797642"/>
    <w:rsid w:val="00797A31"/>
    <w:rsid w:val="00797A74"/>
    <w:rsid w:val="00797DC4"/>
    <w:rsid w:val="007A0C60"/>
    <w:rsid w:val="007A0E91"/>
    <w:rsid w:val="007A1132"/>
    <w:rsid w:val="007A1B38"/>
    <w:rsid w:val="007A1C30"/>
    <w:rsid w:val="007A1FB1"/>
    <w:rsid w:val="007A2095"/>
    <w:rsid w:val="007A2174"/>
    <w:rsid w:val="007A248A"/>
    <w:rsid w:val="007A28F0"/>
    <w:rsid w:val="007A295D"/>
    <w:rsid w:val="007A2DA8"/>
    <w:rsid w:val="007A35B4"/>
    <w:rsid w:val="007A46D5"/>
    <w:rsid w:val="007A4C24"/>
    <w:rsid w:val="007A4F86"/>
    <w:rsid w:val="007A5286"/>
    <w:rsid w:val="007A5A71"/>
    <w:rsid w:val="007A5C71"/>
    <w:rsid w:val="007A6281"/>
    <w:rsid w:val="007A6485"/>
    <w:rsid w:val="007A7298"/>
    <w:rsid w:val="007A75C3"/>
    <w:rsid w:val="007A77F9"/>
    <w:rsid w:val="007A7F7C"/>
    <w:rsid w:val="007A7FEB"/>
    <w:rsid w:val="007B07C3"/>
    <w:rsid w:val="007B09DE"/>
    <w:rsid w:val="007B1EE3"/>
    <w:rsid w:val="007B2B80"/>
    <w:rsid w:val="007B2D01"/>
    <w:rsid w:val="007B328E"/>
    <w:rsid w:val="007B3BBB"/>
    <w:rsid w:val="007B3CD2"/>
    <w:rsid w:val="007B42A6"/>
    <w:rsid w:val="007B4390"/>
    <w:rsid w:val="007B4752"/>
    <w:rsid w:val="007B4884"/>
    <w:rsid w:val="007B4C84"/>
    <w:rsid w:val="007B5404"/>
    <w:rsid w:val="007B5523"/>
    <w:rsid w:val="007B5E9E"/>
    <w:rsid w:val="007B6393"/>
    <w:rsid w:val="007B67A0"/>
    <w:rsid w:val="007B7891"/>
    <w:rsid w:val="007B7B49"/>
    <w:rsid w:val="007C00C9"/>
    <w:rsid w:val="007C03B4"/>
    <w:rsid w:val="007C03D6"/>
    <w:rsid w:val="007C068A"/>
    <w:rsid w:val="007C099B"/>
    <w:rsid w:val="007C0BD3"/>
    <w:rsid w:val="007C0CD7"/>
    <w:rsid w:val="007C1A25"/>
    <w:rsid w:val="007C1B68"/>
    <w:rsid w:val="007C205B"/>
    <w:rsid w:val="007C22EB"/>
    <w:rsid w:val="007C257B"/>
    <w:rsid w:val="007C2CBE"/>
    <w:rsid w:val="007C33A4"/>
    <w:rsid w:val="007C369B"/>
    <w:rsid w:val="007C39A5"/>
    <w:rsid w:val="007C464D"/>
    <w:rsid w:val="007C56C7"/>
    <w:rsid w:val="007C577A"/>
    <w:rsid w:val="007C58FF"/>
    <w:rsid w:val="007C5E76"/>
    <w:rsid w:val="007C686B"/>
    <w:rsid w:val="007C79FB"/>
    <w:rsid w:val="007C7B94"/>
    <w:rsid w:val="007D0A6C"/>
    <w:rsid w:val="007D0E15"/>
    <w:rsid w:val="007D1153"/>
    <w:rsid w:val="007D1892"/>
    <w:rsid w:val="007D1DA1"/>
    <w:rsid w:val="007D1ED7"/>
    <w:rsid w:val="007D280A"/>
    <w:rsid w:val="007D305E"/>
    <w:rsid w:val="007D4C3D"/>
    <w:rsid w:val="007D4C9C"/>
    <w:rsid w:val="007D608B"/>
    <w:rsid w:val="007D6528"/>
    <w:rsid w:val="007D6764"/>
    <w:rsid w:val="007D6D78"/>
    <w:rsid w:val="007D70C0"/>
    <w:rsid w:val="007D74D4"/>
    <w:rsid w:val="007D78D6"/>
    <w:rsid w:val="007D7C82"/>
    <w:rsid w:val="007E0068"/>
    <w:rsid w:val="007E007F"/>
    <w:rsid w:val="007E02D7"/>
    <w:rsid w:val="007E03D5"/>
    <w:rsid w:val="007E1045"/>
    <w:rsid w:val="007E1220"/>
    <w:rsid w:val="007E214A"/>
    <w:rsid w:val="007E26A0"/>
    <w:rsid w:val="007E2B34"/>
    <w:rsid w:val="007E3A2C"/>
    <w:rsid w:val="007E3CB8"/>
    <w:rsid w:val="007E5169"/>
    <w:rsid w:val="007E55D5"/>
    <w:rsid w:val="007E61DA"/>
    <w:rsid w:val="007E6BC8"/>
    <w:rsid w:val="007E750C"/>
    <w:rsid w:val="007E75A2"/>
    <w:rsid w:val="007E7A23"/>
    <w:rsid w:val="007F14B0"/>
    <w:rsid w:val="007F1FA0"/>
    <w:rsid w:val="007F294D"/>
    <w:rsid w:val="007F36DE"/>
    <w:rsid w:val="007F3C0F"/>
    <w:rsid w:val="007F3D1A"/>
    <w:rsid w:val="007F3FFE"/>
    <w:rsid w:val="007F43D9"/>
    <w:rsid w:val="007F43E3"/>
    <w:rsid w:val="007F4C60"/>
    <w:rsid w:val="007F56AA"/>
    <w:rsid w:val="007F6299"/>
    <w:rsid w:val="007F6541"/>
    <w:rsid w:val="007F6B67"/>
    <w:rsid w:val="007F6F80"/>
    <w:rsid w:val="007F73C3"/>
    <w:rsid w:val="00800068"/>
    <w:rsid w:val="0080052D"/>
    <w:rsid w:val="0080071C"/>
    <w:rsid w:val="00800A8D"/>
    <w:rsid w:val="00801388"/>
    <w:rsid w:val="00801F60"/>
    <w:rsid w:val="00802132"/>
    <w:rsid w:val="008028F6"/>
    <w:rsid w:val="008037B1"/>
    <w:rsid w:val="00803CBE"/>
    <w:rsid w:val="00803CF6"/>
    <w:rsid w:val="0080455A"/>
    <w:rsid w:val="008058D6"/>
    <w:rsid w:val="00805924"/>
    <w:rsid w:val="008068BF"/>
    <w:rsid w:val="00807841"/>
    <w:rsid w:val="00807F76"/>
    <w:rsid w:val="0081059B"/>
    <w:rsid w:val="00810AD2"/>
    <w:rsid w:val="0081178F"/>
    <w:rsid w:val="008121BE"/>
    <w:rsid w:val="00812412"/>
    <w:rsid w:val="008128C7"/>
    <w:rsid w:val="00812F5E"/>
    <w:rsid w:val="00812FCF"/>
    <w:rsid w:val="00813FC9"/>
    <w:rsid w:val="00814122"/>
    <w:rsid w:val="00814441"/>
    <w:rsid w:val="008146E4"/>
    <w:rsid w:val="00814B33"/>
    <w:rsid w:val="00814F24"/>
    <w:rsid w:val="0081617F"/>
    <w:rsid w:val="00816797"/>
    <w:rsid w:val="00816980"/>
    <w:rsid w:val="00816CB2"/>
    <w:rsid w:val="0081743D"/>
    <w:rsid w:val="00817778"/>
    <w:rsid w:val="00817BB9"/>
    <w:rsid w:val="00817FBA"/>
    <w:rsid w:val="0082006E"/>
    <w:rsid w:val="0082011E"/>
    <w:rsid w:val="00820C4F"/>
    <w:rsid w:val="00820FE8"/>
    <w:rsid w:val="00821A43"/>
    <w:rsid w:val="00823806"/>
    <w:rsid w:val="00824203"/>
    <w:rsid w:val="0082469B"/>
    <w:rsid w:val="00824939"/>
    <w:rsid w:val="00824BE5"/>
    <w:rsid w:val="00824C1E"/>
    <w:rsid w:val="00824D96"/>
    <w:rsid w:val="00824ECB"/>
    <w:rsid w:val="0082583F"/>
    <w:rsid w:val="00826772"/>
    <w:rsid w:val="008277C1"/>
    <w:rsid w:val="00827EB6"/>
    <w:rsid w:val="008307BB"/>
    <w:rsid w:val="008314A9"/>
    <w:rsid w:val="00831F47"/>
    <w:rsid w:val="00833093"/>
    <w:rsid w:val="00833117"/>
    <w:rsid w:val="00833160"/>
    <w:rsid w:val="00833832"/>
    <w:rsid w:val="00834CDC"/>
    <w:rsid w:val="00835739"/>
    <w:rsid w:val="00835BAB"/>
    <w:rsid w:val="00835C95"/>
    <w:rsid w:val="00836488"/>
    <w:rsid w:val="00837DA9"/>
    <w:rsid w:val="00837E1E"/>
    <w:rsid w:val="00840BBF"/>
    <w:rsid w:val="00840DA2"/>
    <w:rsid w:val="008413C6"/>
    <w:rsid w:val="008414F4"/>
    <w:rsid w:val="008418E4"/>
    <w:rsid w:val="00841C2D"/>
    <w:rsid w:val="008425B6"/>
    <w:rsid w:val="00842EA1"/>
    <w:rsid w:val="00843511"/>
    <w:rsid w:val="00843557"/>
    <w:rsid w:val="0084375D"/>
    <w:rsid w:val="00843EE3"/>
    <w:rsid w:val="0084415E"/>
    <w:rsid w:val="00844214"/>
    <w:rsid w:val="00844937"/>
    <w:rsid w:val="00844B57"/>
    <w:rsid w:val="00844C94"/>
    <w:rsid w:val="0084590F"/>
    <w:rsid w:val="00845C7F"/>
    <w:rsid w:val="00845F56"/>
    <w:rsid w:val="00846919"/>
    <w:rsid w:val="00846D7E"/>
    <w:rsid w:val="00846EBC"/>
    <w:rsid w:val="008474D6"/>
    <w:rsid w:val="008474D8"/>
    <w:rsid w:val="00847721"/>
    <w:rsid w:val="00850532"/>
    <w:rsid w:val="008505B0"/>
    <w:rsid w:val="00850EB9"/>
    <w:rsid w:val="00851ABC"/>
    <w:rsid w:val="00851EA0"/>
    <w:rsid w:val="0085208F"/>
    <w:rsid w:val="00852716"/>
    <w:rsid w:val="0085391F"/>
    <w:rsid w:val="0085413D"/>
    <w:rsid w:val="00854144"/>
    <w:rsid w:val="00854676"/>
    <w:rsid w:val="00854858"/>
    <w:rsid w:val="008548C9"/>
    <w:rsid w:val="00854F66"/>
    <w:rsid w:val="00854FCA"/>
    <w:rsid w:val="0085527E"/>
    <w:rsid w:val="00855292"/>
    <w:rsid w:val="00855647"/>
    <w:rsid w:val="008559E5"/>
    <w:rsid w:val="00855B2B"/>
    <w:rsid w:val="00855F90"/>
    <w:rsid w:val="008560BF"/>
    <w:rsid w:val="00856834"/>
    <w:rsid w:val="00856DEE"/>
    <w:rsid w:val="00856F23"/>
    <w:rsid w:val="0085705A"/>
    <w:rsid w:val="00857383"/>
    <w:rsid w:val="0085750B"/>
    <w:rsid w:val="00857835"/>
    <w:rsid w:val="00857A2E"/>
    <w:rsid w:val="00857BD7"/>
    <w:rsid w:val="0086008B"/>
    <w:rsid w:val="0086022F"/>
    <w:rsid w:val="008621BD"/>
    <w:rsid w:val="008622AA"/>
    <w:rsid w:val="00862583"/>
    <w:rsid w:val="008625DA"/>
    <w:rsid w:val="00862870"/>
    <w:rsid w:val="00862B96"/>
    <w:rsid w:val="008633B1"/>
    <w:rsid w:val="008634A1"/>
    <w:rsid w:val="00863584"/>
    <w:rsid w:val="008636D8"/>
    <w:rsid w:val="00864441"/>
    <w:rsid w:val="00865540"/>
    <w:rsid w:val="0086698F"/>
    <w:rsid w:val="00866A95"/>
    <w:rsid w:val="0086753A"/>
    <w:rsid w:val="00870742"/>
    <w:rsid w:val="00870763"/>
    <w:rsid w:val="008715E3"/>
    <w:rsid w:val="00871BF7"/>
    <w:rsid w:val="00871C24"/>
    <w:rsid w:val="00871FE5"/>
    <w:rsid w:val="0087429F"/>
    <w:rsid w:val="00874948"/>
    <w:rsid w:val="00874968"/>
    <w:rsid w:val="00877447"/>
    <w:rsid w:val="00877B79"/>
    <w:rsid w:val="00877B92"/>
    <w:rsid w:val="00880368"/>
    <w:rsid w:val="0088096F"/>
    <w:rsid w:val="00880E65"/>
    <w:rsid w:val="00880EDF"/>
    <w:rsid w:val="0088127C"/>
    <w:rsid w:val="008812F6"/>
    <w:rsid w:val="00881C41"/>
    <w:rsid w:val="00881FB7"/>
    <w:rsid w:val="00882118"/>
    <w:rsid w:val="008825F3"/>
    <w:rsid w:val="00882F24"/>
    <w:rsid w:val="00883ACE"/>
    <w:rsid w:val="0088415C"/>
    <w:rsid w:val="0088471B"/>
    <w:rsid w:val="00884C52"/>
    <w:rsid w:val="00885067"/>
    <w:rsid w:val="008854D5"/>
    <w:rsid w:val="00885FF6"/>
    <w:rsid w:val="00886621"/>
    <w:rsid w:val="008869DB"/>
    <w:rsid w:val="00886D1A"/>
    <w:rsid w:val="00887189"/>
    <w:rsid w:val="00887CEF"/>
    <w:rsid w:val="00890FB0"/>
    <w:rsid w:val="0089104A"/>
    <w:rsid w:val="0089110C"/>
    <w:rsid w:val="00891564"/>
    <w:rsid w:val="00891D32"/>
    <w:rsid w:val="00892988"/>
    <w:rsid w:val="00892F55"/>
    <w:rsid w:val="00892FB2"/>
    <w:rsid w:val="008931FF"/>
    <w:rsid w:val="008936FD"/>
    <w:rsid w:val="00893980"/>
    <w:rsid w:val="00893C42"/>
    <w:rsid w:val="00893E41"/>
    <w:rsid w:val="0089431D"/>
    <w:rsid w:val="008946F1"/>
    <w:rsid w:val="00894AB4"/>
    <w:rsid w:val="00894AC5"/>
    <w:rsid w:val="008951C2"/>
    <w:rsid w:val="00895384"/>
    <w:rsid w:val="008959C0"/>
    <w:rsid w:val="00895A9E"/>
    <w:rsid w:val="00895D5A"/>
    <w:rsid w:val="008967D3"/>
    <w:rsid w:val="00897010"/>
    <w:rsid w:val="00897CE2"/>
    <w:rsid w:val="008A021D"/>
    <w:rsid w:val="008A039A"/>
    <w:rsid w:val="008A05BA"/>
    <w:rsid w:val="008A0ED7"/>
    <w:rsid w:val="008A103B"/>
    <w:rsid w:val="008A16C9"/>
    <w:rsid w:val="008A17F8"/>
    <w:rsid w:val="008A1B66"/>
    <w:rsid w:val="008A2272"/>
    <w:rsid w:val="008A229A"/>
    <w:rsid w:val="008A2543"/>
    <w:rsid w:val="008A25E4"/>
    <w:rsid w:val="008A293B"/>
    <w:rsid w:val="008A2C6D"/>
    <w:rsid w:val="008A38C2"/>
    <w:rsid w:val="008A3BF8"/>
    <w:rsid w:val="008A3C63"/>
    <w:rsid w:val="008A3CED"/>
    <w:rsid w:val="008A5221"/>
    <w:rsid w:val="008A5DF3"/>
    <w:rsid w:val="008A5EFD"/>
    <w:rsid w:val="008A76B4"/>
    <w:rsid w:val="008A79AF"/>
    <w:rsid w:val="008A7C26"/>
    <w:rsid w:val="008A7CD6"/>
    <w:rsid w:val="008B0887"/>
    <w:rsid w:val="008B22BD"/>
    <w:rsid w:val="008B25A2"/>
    <w:rsid w:val="008B2A07"/>
    <w:rsid w:val="008B2E42"/>
    <w:rsid w:val="008B3400"/>
    <w:rsid w:val="008B3CEE"/>
    <w:rsid w:val="008B3E9D"/>
    <w:rsid w:val="008B42B1"/>
    <w:rsid w:val="008B4D50"/>
    <w:rsid w:val="008B5235"/>
    <w:rsid w:val="008B5953"/>
    <w:rsid w:val="008B5BE6"/>
    <w:rsid w:val="008B6969"/>
    <w:rsid w:val="008B6EB9"/>
    <w:rsid w:val="008B7073"/>
    <w:rsid w:val="008C045E"/>
    <w:rsid w:val="008C1170"/>
    <w:rsid w:val="008C1D54"/>
    <w:rsid w:val="008C1D9C"/>
    <w:rsid w:val="008C2458"/>
    <w:rsid w:val="008C2F24"/>
    <w:rsid w:val="008C3360"/>
    <w:rsid w:val="008C39CF"/>
    <w:rsid w:val="008C3CB8"/>
    <w:rsid w:val="008C3E2E"/>
    <w:rsid w:val="008C40F8"/>
    <w:rsid w:val="008C44E4"/>
    <w:rsid w:val="008C58F8"/>
    <w:rsid w:val="008C59FD"/>
    <w:rsid w:val="008C5AD1"/>
    <w:rsid w:val="008C61F4"/>
    <w:rsid w:val="008C62DC"/>
    <w:rsid w:val="008C6552"/>
    <w:rsid w:val="008C6D3D"/>
    <w:rsid w:val="008C6EA1"/>
    <w:rsid w:val="008C706A"/>
    <w:rsid w:val="008C77FE"/>
    <w:rsid w:val="008C7802"/>
    <w:rsid w:val="008C7FB3"/>
    <w:rsid w:val="008D088A"/>
    <w:rsid w:val="008D0C2D"/>
    <w:rsid w:val="008D0D93"/>
    <w:rsid w:val="008D0F57"/>
    <w:rsid w:val="008D11EB"/>
    <w:rsid w:val="008D1C64"/>
    <w:rsid w:val="008D2446"/>
    <w:rsid w:val="008D24EC"/>
    <w:rsid w:val="008D3394"/>
    <w:rsid w:val="008D3424"/>
    <w:rsid w:val="008D36D8"/>
    <w:rsid w:val="008D38AF"/>
    <w:rsid w:val="008D38E8"/>
    <w:rsid w:val="008D4B31"/>
    <w:rsid w:val="008D4CF5"/>
    <w:rsid w:val="008D546D"/>
    <w:rsid w:val="008D5537"/>
    <w:rsid w:val="008D69FD"/>
    <w:rsid w:val="008D717A"/>
    <w:rsid w:val="008D7B1C"/>
    <w:rsid w:val="008D7E6E"/>
    <w:rsid w:val="008E003B"/>
    <w:rsid w:val="008E10F9"/>
    <w:rsid w:val="008E18C0"/>
    <w:rsid w:val="008E19F7"/>
    <w:rsid w:val="008E1CAD"/>
    <w:rsid w:val="008E1D14"/>
    <w:rsid w:val="008E20D2"/>
    <w:rsid w:val="008E2355"/>
    <w:rsid w:val="008E2915"/>
    <w:rsid w:val="008E29E6"/>
    <w:rsid w:val="008E2A82"/>
    <w:rsid w:val="008E2C9A"/>
    <w:rsid w:val="008E2CEF"/>
    <w:rsid w:val="008E3088"/>
    <w:rsid w:val="008E38A1"/>
    <w:rsid w:val="008E3D02"/>
    <w:rsid w:val="008E55C8"/>
    <w:rsid w:val="008E65BA"/>
    <w:rsid w:val="008E65BC"/>
    <w:rsid w:val="008E6A26"/>
    <w:rsid w:val="008E6B07"/>
    <w:rsid w:val="008E73A7"/>
    <w:rsid w:val="008F06D5"/>
    <w:rsid w:val="008F07FE"/>
    <w:rsid w:val="008F0C50"/>
    <w:rsid w:val="008F0D5F"/>
    <w:rsid w:val="008F1594"/>
    <w:rsid w:val="008F15A9"/>
    <w:rsid w:val="008F1A21"/>
    <w:rsid w:val="008F2541"/>
    <w:rsid w:val="008F2D66"/>
    <w:rsid w:val="008F2F89"/>
    <w:rsid w:val="008F3565"/>
    <w:rsid w:val="008F3991"/>
    <w:rsid w:val="008F4144"/>
    <w:rsid w:val="008F44DB"/>
    <w:rsid w:val="008F5112"/>
    <w:rsid w:val="008F538D"/>
    <w:rsid w:val="008F598A"/>
    <w:rsid w:val="008F5A02"/>
    <w:rsid w:val="008F6EE0"/>
    <w:rsid w:val="008F6F08"/>
    <w:rsid w:val="008F7155"/>
    <w:rsid w:val="008F7357"/>
    <w:rsid w:val="008F7652"/>
    <w:rsid w:val="008F776A"/>
    <w:rsid w:val="008F7ADE"/>
    <w:rsid w:val="0090152B"/>
    <w:rsid w:val="00902222"/>
    <w:rsid w:val="00902284"/>
    <w:rsid w:val="00902A52"/>
    <w:rsid w:val="00902B84"/>
    <w:rsid w:val="00902C89"/>
    <w:rsid w:val="009035C6"/>
    <w:rsid w:val="00903753"/>
    <w:rsid w:val="009037C4"/>
    <w:rsid w:val="00904239"/>
    <w:rsid w:val="0090444A"/>
    <w:rsid w:val="009045FF"/>
    <w:rsid w:val="0090464C"/>
    <w:rsid w:val="009058A2"/>
    <w:rsid w:val="00905BA7"/>
    <w:rsid w:val="009060BB"/>
    <w:rsid w:val="00906481"/>
    <w:rsid w:val="00906941"/>
    <w:rsid w:val="00906983"/>
    <w:rsid w:val="00906B41"/>
    <w:rsid w:val="00906FE9"/>
    <w:rsid w:val="00907040"/>
    <w:rsid w:val="009071B8"/>
    <w:rsid w:val="009077E1"/>
    <w:rsid w:val="00907A89"/>
    <w:rsid w:val="00907A9D"/>
    <w:rsid w:val="0091041C"/>
    <w:rsid w:val="00910450"/>
    <w:rsid w:val="00910AB5"/>
    <w:rsid w:val="0091214F"/>
    <w:rsid w:val="009126BF"/>
    <w:rsid w:val="00913E1A"/>
    <w:rsid w:val="00914700"/>
    <w:rsid w:val="009147DF"/>
    <w:rsid w:val="0091528C"/>
    <w:rsid w:val="009158E4"/>
    <w:rsid w:val="00915CDF"/>
    <w:rsid w:val="00916A4E"/>
    <w:rsid w:val="0091782A"/>
    <w:rsid w:val="00917D12"/>
    <w:rsid w:val="00917D37"/>
    <w:rsid w:val="00917ECF"/>
    <w:rsid w:val="00917FD2"/>
    <w:rsid w:val="009208A3"/>
    <w:rsid w:val="00920C53"/>
    <w:rsid w:val="0092176D"/>
    <w:rsid w:val="00921780"/>
    <w:rsid w:val="00921E33"/>
    <w:rsid w:val="0092255C"/>
    <w:rsid w:val="00922CF2"/>
    <w:rsid w:val="00922D24"/>
    <w:rsid w:val="00922D3C"/>
    <w:rsid w:val="0092328B"/>
    <w:rsid w:val="00923708"/>
    <w:rsid w:val="00923A6E"/>
    <w:rsid w:val="0092449F"/>
    <w:rsid w:val="009248DE"/>
    <w:rsid w:val="00924C2B"/>
    <w:rsid w:val="00924C82"/>
    <w:rsid w:val="00924D39"/>
    <w:rsid w:val="00924E38"/>
    <w:rsid w:val="00925630"/>
    <w:rsid w:val="0092565E"/>
    <w:rsid w:val="009256A9"/>
    <w:rsid w:val="00925767"/>
    <w:rsid w:val="00926A37"/>
    <w:rsid w:val="00927377"/>
    <w:rsid w:val="0093205D"/>
    <w:rsid w:val="00932100"/>
    <w:rsid w:val="00932705"/>
    <w:rsid w:val="00932F82"/>
    <w:rsid w:val="00933497"/>
    <w:rsid w:val="0093406D"/>
    <w:rsid w:val="00934A2A"/>
    <w:rsid w:val="009356BD"/>
    <w:rsid w:val="00935DB9"/>
    <w:rsid w:val="00935F98"/>
    <w:rsid w:val="00936094"/>
    <w:rsid w:val="00937AB8"/>
    <w:rsid w:val="009402D0"/>
    <w:rsid w:val="009403B4"/>
    <w:rsid w:val="00940571"/>
    <w:rsid w:val="00940E1A"/>
    <w:rsid w:val="0094113B"/>
    <w:rsid w:val="00942CDC"/>
    <w:rsid w:val="0094304A"/>
    <w:rsid w:val="0094315F"/>
    <w:rsid w:val="00944B44"/>
    <w:rsid w:val="00944E8C"/>
    <w:rsid w:val="009450EE"/>
    <w:rsid w:val="00945431"/>
    <w:rsid w:val="00945749"/>
    <w:rsid w:val="009466BD"/>
    <w:rsid w:val="00946A3F"/>
    <w:rsid w:val="009511C0"/>
    <w:rsid w:val="009514B3"/>
    <w:rsid w:val="0095177E"/>
    <w:rsid w:val="0095189F"/>
    <w:rsid w:val="0095193B"/>
    <w:rsid w:val="00951D6B"/>
    <w:rsid w:val="00952530"/>
    <w:rsid w:val="00952E18"/>
    <w:rsid w:val="009532BA"/>
    <w:rsid w:val="00953BDC"/>
    <w:rsid w:val="009547EF"/>
    <w:rsid w:val="00954B19"/>
    <w:rsid w:val="00954B35"/>
    <w:rsid w:val="00954C42"/>
    <w:rsid w:val="00955118"/>
    <w:rsid w:val="00955258"/>
    <w:rsid w:val="00955374"/>
    <w:rsid w:val="00955935"/>
    <w:rsid w:val="00955955"/>
    <w:rsid w:val="00955991"/>
    <w:rsid w:val="009569A9"/>
    <w:rsid w:val="00956E76"/>
    <w:rsid w:val="0095701E"/>
    <w:rsid w:val="00960015"/>
    <w:rsid w:val="009603E8"/>
    <w:rsid w:val="00960BA8"/>
    <w:rsid w:val="00960CA4"/>
    <w:rsid w:val="0096128D"/>
    <w:rsid w:val="00961494"/>
    <w:rsid w:val="00961A86"/>
    <w:rsid w:val="00961E11"/>
    <w:rsid w:val="009621A6"/>
    <w:rsid w:val="00962723"/>
    <w:rsid w:val="0096282A"/>
    <w:rsid w:val="009649F2"/>
    <w:rsid w:val="00964D1B"/>
    <w:rsid w:val="00965072"/>
    <w:rsid w:val="00965211"/>
    <w:rsid w:val="009653ED"/>
    <w:rsid w:val="00965EE5"/>
    <w:rsid w:val="00966279"/>
    <w:rsid w:val="00966310"/>
    <w:rsid w:val="00966515"/>
    <w:rsid w:val="00967A24"/>
    <w:rsid w:val="00967AC2"/>
    <w:rsid w:val="00970753"/>
    <w:rsid w:val="0097089B"/>
    <w:rsid w:val="00970ED5"/>
    <w:rsid w:val="00971330"/>
    <w:rsid w:val="00971C2C"/>
    <w:rsid w:val="0097242E"/>
    <w:rsid w:val="00972D1F"/>
    <w:rsid w:val="00972EA7"/>
    <w:rsid w:val="00973107"/>
    <w:rsid w:val="0097338D"/>
    <w:rsid w:val="0097344E"/>
    <w:rsid w:val="00973BE3"/>
    <w:rsid w:val="00973DE4"/>
    <w:rsid w:val="00974190"/>
    <w:rsid w:val="00975200"/>
    <w:rsid w:val="0097542B"/>
    <w:rsid w:val="00975654"/>
    <w:rsid w:val="009756D1"/>
    <w:rsid w:val="00976DA3"/>
    <w:rsid w:val="00977182"/>
    <w:rsid w:val="00980EC8"/>
    <w:rsid w:val="0098198B"/>
    <w:rsid w:val="00982D38"/>
    <w:rsid w:val="00982D53"/>
    <w:rsid w:val="009836F5"/>
    <w:rsid w:val="009839DA"/>
    <w:rsid w:val="009839F6"/>
    <w:rsid w:val="00983A5C"/>
    <w:rsid w:val="00983CC1"/>
    <w:rsid w:val="00983EC2"/>
    <w:rsid w:val="009840C7"/>
    <w:rsid w:val="0098442E"/>
    <w:rsid w:val="009844D3"/>
    <w:rsid w:val="009847FE"/>
    <w:rsid w:val="00985694"/>
    <w:rsid w:val="00985CF9"/>
    <w:rsid w:val="009860E9"/>
    <w:rsid w:val="00986256"/>
    <w:rsid w:val="0098680D"/>
    <w:rsid w:val="00987AA3"/>
    <w:rsid w:val="00987DD6"/>
    <w:rsid w:val="00987DDE"/>
    <w:rsid w:val="00987F12"/>
    <w:rsid w:val="00990343"/>
    <w:rsid w:val="009905A2"/>
    <w:rsid w:val="00990A25"/>
    <w:rsid w:val="00990FB8"/>
    <w:rsid w:val="009913D2"/>
    <w:rsid w:val="009918A1"/>
    <w:rsid w:val="00991E3A"/>
    <w:rsid w:val="0099203B"/>
    <w:rsid w:val="00992102"/>
    <w:rsid w:val="0099217B"/>
    <w:rsid w:val="0099270F"/>
    <w:rsid w:val="00992CA6"/>
    <w:rsid w:val="00992CE7"/>
    <w:rsid w:val="0099342E"/>
    <w:rsid w:val="009938CE"/>
    <w:rsid w:val="00993BAC"/>
    <w:rsid w:val="00994DCF"/>
    <w:rsid w:val="0099641F"/>
    <w:rsid w:val="00996484"/>
    <w:rsid w:val="009965F6"/>
    <w:rsid w:val="009969C2"/>
    <w:rsid w:val="00996C69"/>
    <w:rsid w:val="00996CA9"/>
    <w:rsid w:val="009974DB"/>
    <w:rsid w:val="009A0BF6"/>
    <w:rsid w:val="009A1645"/>
    <w:rsid w:val="009A1757"/>
    <w:rsid w:val="009A1A0B"/>
    <w:rsid w:val="009A2067"/>
    <w:rsid w:val="009A2E79"/>
    <w:rsid w:val="009A3086"/>
    <w:rsid w:val="009A381B"/>
    <w:rsid w:val="009A3C11"/>
    <w:rsid w:val="009A49B0"/>
    <w:rsid w:val="009A4E42"/>
    <w:rsid w:val="009A5111"/>
    <w:rsid w:val="009A5239"/>
    <w:rsid w:val="009A570B"/>
    <w:rsid w:val="009A5722"/>
    <w:rsid w:val="009A576C"/>
    <w:rsid w:val="009A5B24"/>
    <w:rsid w:val="009A6338"/>
    <w:rsid w:val="009A6356"/>
    <w:rsid w:val="009A63D1"/>
    <w:rsid w:val="009A6826"/>
    <w:rsid w:val="009A70AF"/>
    <w:rsid w:val="009A755E"/>
    <w:rsid w:val="009A7FC1"/>
    <w:rsid w:val="009B1058"/>
    <w:rsid w:val="009B16AF"/>
    <w:rsid w:val="009B19D2"/>
    <w:rsid w:val="009B1F11"/>
    <w:rsid w:val="009B2154"/>
    <w:rsid w:val="009B279E"/>
    <w:rsid w:val="009B35A3"/>
    <w:rsid w:val="009B3979"/>
    <w:rsid w:val="009B40F8"/>
    <w:rsid w:val="009B43E7"/>
    <w:rsid w:val="009B4CFD"/>
    <w:rsid w:val="009B54CF"/>
    <w:rsid w:val="009B5EB7"/>
    <w:rsid w:val="009B63A4"/>
    <w:rsid w:val="009B68ED"/>
    <w:rsid w:val="009B6CEF"/>
    <w:rsid w:val="009B715C"/>
    <w:rsid w:val="009B76AD"/>
    <w:rsid w:val="009B7A62"/>
    <w:rsid w:val="009C0345"/>
    <w:rsid w:val="009C03AA"/>
    <w:rsid w:val="009C0F63"/>
    <w:rsid w:val="009C16A1"/>
    <w:rsid w:val="009C172D"/>
    <w:rsid w:val="009C19BD"/>
    <w:rsid w:val="009C2086"/>
    <w:rsid w:val="009C28BB"/>
    <w:rsid w:val="009C3198"/>
    <w:rsid w:val="009C3E35"/>
    <w:rsid w:val="009C4257"/>
    <w:rsid w:val="009C4600"/>
    <w:rsid w:val="009C4B3C"/>
    <w:rsid w:val="009C565B"/>
    <w:rsid w:val="009C5CC2"/>
    <w:rsid w:val="009C60AA"/>
    <w:rsid w:val="009C6262"/>
    <w:rsid w:val="009C6B2E"/>
    <w:rsid w:val="009C74FE"/>
    <w:rsid w:val="009C76DE"/>
    <w:rsid w:val="009C7792"/>
    <w:rsid w:val="009D0236"/>
    <w:rsid w:val="009D023A"/>
    <w:rsid w:val="009D03BB"/>
    <w:rsid w:val="009D0B1A"/>
    <w:rsid w:val="009D0DC2"/>
    <w:rsid w:val="009D123E"/>
    <w:rsid w:val="009D1494"/>
    <w:rsid w:val="009D14A6"/>
    <w:rsid w:val="009D18E5"/>
    <w:rsid w:val="009D1F8D"/>
    <w:rsid w:val="009D24BF"/>
    <w:rsid w:val="009D2742"/>
    <w:rsid w:val="009D33EE"/>
    <w:rsid w:val="009D3A9E"/>
    <w:rsid w:val="009D3F16"/>
    <w:rsid w:val="009D4314"/>
    <w:rsid w:val="009D4360"/>
    <w:rsid w:val="009D473B"/>
    <w:rsid w:val="009D4CCE"/>
    <w:rsid w:val="009D53AF"/>
    <w:rsid w:val="009D58FC"/>
    <w:rsid w:val="009D5B2B"/>
    <w:rsid w:val="009D5C62"/>
    <w:rsid w:val="009D5CDE"/>
    <w:rsid w:val="009D5D51"/>
    <w:rsid w:val="009D5E32"/>
    <w:rsid w:val="009D5F8A"/>
    <w:rsid w:val="009D6599"/>
    <w:rsid w:val="009D70DA"/>
    <w:rsid w:val="009D7829"/>
    <w:rsid w:val="009D79D2"/>
    <w:rsid w:val="009E012C"/>
    <w:rsid w:val="009E01E0"/>
    <w:rsid w:val="009E0585"/>
    <w:rsid w:val="009E0DDE"/>
    <w:rsid w:val="009E10EA"/>
    <w:rsid w:val="009E1B5A"/>
    <w:rsid w:val="009E2E70"/>
    <w:rsid w:val="009E2FF7"/>
    <w:rsid w:val="009E35F7"/>
    <w:rsid w:val="009E3B4A"/>
    <w:rsid w:val="009E4CEB"/>
    <w:rsid w:val="009E59A8"/>
    <w:rsid w:val="009E6185"/>
    <w:rsid w:val="009E6F0E"/>
    <w:rsid w:val="009E78D9"/>
    <w:rsid w:val="009E7C89"/>
    <w:rsid w:val="009F04B0"/>
    <w:rsid w:val="009F118B"/>
    <w:rsid w:val="009F185F"/>
    <w:rsid w:val="009F19BC"/>
    <w:rsid w:val="009F1C74"/>
    <w:rsid w:val="009F205E"/>
    <w:rsid w:val="009F20E4"/>
    <w:rsid w:val="009F3342"/>
    <w:rsid w:val="009F3871"/>
    <w:rsid w:val="009F4348"/>
    <w:rsid w:val="009F476F"/>
    <w:rsid w:val="009F4834"/>
    <w:rsid w:val="009F4948"/>
    <w:rsid w:val="009F4CFD"/>
    <w:rsid w:val="009F4E08"/>
    <w:rsid w:val="009F4F04"/>
    <w:rsid w:val="009F54FA"/>
    <w:rsid w:val="009F583C"/>
    <w:rsid w:val="009F59A0"/>
    <w:rsid w:val="009F59AC"/>
    <w:rsid w:val="009F5DAC"/>
    <w:rsid w:val="009F609F"/>
    <w:rsid w:val="009F6C42"/>
    <w:rsid w:val="009F6CAA"/>
    <w:rsid w:val="009F75A2"/>
    <w:rsid w:val="009F7793"/>
    <w:rsid w:val="00A0009B"/>
    <w:rsid w:val="00A004D9"/>
    <w:rsid w:val="00A03A96"/>
    <w:rsid w:val="00A03B6F"/>
    <w:rsid w:val="00A04861"/>
    <w:rsid w:val="00A056C5"/>
    <w:rsid w:val="00A058C7"/>
    <w:rsid w:val="00A05C64"/>
    <w:rsid w:val="00A05E91"/>
    <w:rsid w:val="00A06450"/>
    <w:rsid w:val="00A069C7"/>
    <w:rsid w:val="00A071D3"/>
    <w:rsid w:val="00A1063E"/>
    <w:rsid w:val="00A10EAD"/>
    <w:rsid w:val="00A1130B"/>
    <w:rsid w:val="00A11F43"/>
    <w:rsid w:val="00A121B4"/>
    <w:rsid w:val="00A12628"/>
    <w:rsid w:val="00A12C3D"/>
    <w:rsid w:val="00A131E1"/>
    <w:rsid w:val="00A1333E"/>
    <w:rsid w:val="00A13B19"/>
    <w:rsid w:val="00A13B20"/>
    <w:rsid w:val="00A13F28"/>
    <w:rsid w:val="00A13F35"/>
    <w:rsid w:val="00A13FC0"/>
    <w:rsid w:val="00A1406C"/>
    <w:rsid w:val="00A146B9"/>
    <w:rsid w:val="00A148B5"/>
    <w:rsid w:val="00A16CFD"/>
    <w:rsid w:val="00A16EF5"/>
    <w:rsid w:val="00A178EE"/>
    <w:rsid w:val="00A17C94"/>
    <w:rsid w:val="00A201BC"/>
    <w:rsid w:val="00A2052B"/>
    <w:rsid w:val="00A215C9"/>
    <w:rsid w:val="00A2244F"/>
    <w:rsid w:val="00A226F4"/>
    <w:rsid w:val="00A232FA"/>
    <w:rsid w:val="00A238F7"/>
    <w:rsid w:val="00A23995"/>
    <w:rsid w:val="00A2467B"/>
    <w:rsid w:val="00A2539F"/>
    <w:rsid w:val="00A258A4"/>
    <w:rsid w:val="00A25A4A"/>
    <w:rsid w:val="00A26ABF"/>
    <w:rsid w:val="00A26FF9"/>
    <w:rsid w:val="00A2745C"/>
    <w:rsid w:val="00A301DE"/>
    <w:rsid w:val="00A304BF"/>
    <w:rsid w:val="00A30822"/>
    <w:rsid w:val="00A30B15"/>
    <w:rsid w:val="00A31204"/>
    <w:rsid w:val="00A3180C"/>
    <w:rsid w:val="00A31DDD"/>
    <w:rsid w:val="00A322D0"/>
    <w:rsid w:val="00A3302E"/>
    <w:rsid w:val="00A33364"/>
    <w:rsid w:val="00A3357D"/>
    <w:rsid w:val="00A33FB1"/>
    <w:rsid w:val="00A34356"/>
    <w:rsid w:val="00A354CB"/>
    <w:rsid w:val="00A361FE"/>
    <w:rsid w:val="00A3721A"/>
    <w:rsid w:val="00A37FF7"/>
    <w:rsid w:val="00A37FFA"/>
    <w:rsid w:val="00A40BAE"/>
    <w:rsid w:val="00A40DE0"/>
    <w:rsid w:val="00A417F5"/>
    <w:rsid w:val="00A41A17"/>
    <w:rsid w:val="00A4212B"/>
    <w:rsid w:val="00A431A4"/>
    <w:rsid w:val="00A4337D"/>
    <w:rsid w:val="00A43ACC"/>
    <w:rsid w:val="00A43E26"/>
    <w:rsid w:val="00A444AA"/>
    <w:rsid w:val="00A444EC"/>
    <w:rsid w:val="00A44D61"/>
    <w:rsid w:val="00A44DE5"/>
    <w:rsid w:val="00A451D2"/>
    <w:rsid w:val="00A45A25"/>
    <w:rsid w:val="00A45BCB"/>
    <w:rsid w:val="00A45C20"/>
    <w:rsid w:val="00A45F64"/>
    <w:rsid w:val="00A46611"/>
    <w:rsid w:val="00A4781D"/>
    <w:rsid w:val="00A47F79"/>
    <w:rsid w:val="00A503F5"/>
    <w:rsid w:val="00A505D8"/>
    <w:rsid w:val="00A50BD3"/>
    <w:rsid w:val="00A50FE1"/>
    <w:rsid w:val="00A51103"/>
    <w:rsid w:val="00A51222"/>
    <w:rsid w:val="00A51885"/>
    <w:rsid w:val="00A528A1"/>
    <w:rsid w:val="00A535F5"/>
    <w:rsid w:val="00A542E2"/>
    <w:rsid w:val="00A54358"/>
    <w:rsid w:val="00A54418"/>
    <w:rsid w:val="00A54F07"/>
    <w:rsid w:val="00A55E3A"/>
    <w:rsid w:val="00A55FF6"/>
    <w:rsid w:val="00A5605E"/>
    <w:rsid w:val="00A56232"/>
    <w:rsid w:val="00A56EE6"/>
    <w:rsid w:val="00A57149"/>
    <w:rsid w:val="00A57918"/>
    <w:rsid w:val="00A579EF"/>
    <w:rsid w:val="00A607DD"/>
    <w:rsid w:val="00A60F27"/>
    <w:rsid w:val="00A6161F"/>
    <w:rsid w:val="00A61BE2"/>
    <w:rsid w:val="00A61F94"/>
    <w:rsid w:val="00A62A4B"/>
    <w:rsid w:val="00A63BEC"/>
    <w:rsid w:val="00A63D72"/>
    <w:rsid w:val="00A63EFB"/>
    <w:rsid w:val="00A643B0"/>
    <w:rsid w:val="00A64CB3"/>
    <w:rsid w:val="00A64D64"/>
    <w:rsid w:val="00A650BB"/>
    <w:rsid w:val="00A656AF"/>
    <w:rsid w:val="00A6586F"/>
    <w:rsid w:val="00A65BCA"/>
    <w:rsid w:val="00A65C84"/>
    <w:rsid w:val="00A6629B"/>
    <w:rsid w:val="00A669B3"/>
    <w:rsid w:val="00A66B33"/>
    <w:rsid w:val="00A67050"/>
    <w:rsid w:val="00A675C6"/>
    <w:rsid w:val="00A67C65"/>
    <w:rsid w:val="00A67EAF"/>
    <w:rsid w:val="00A70154"/>
    <w:rsid w:val="00A704DD"/>
    <w:rsid w:val="00A70B42"/>
    <w:rsid w:val="00A71466"/>
    <w:rsid w:val="00A71B0D"/>
    <w:rsid w:val="00A71F81"/>
    <w:rsid w:val="00A726EE"/>
    <w:rsid w:val="00A727F4"/>
    <w:rsid w:val="00A72846"/>
    <w:rsid w:val="00A738F6"/>
    <w:rsid w:val="00A73CD4"/>
    <w:rsid w:val="00A740C8"/>
    <w:rsid w:val="00A741FD"/>
    <w:rsid w:val="00A74C78"/>
    <w:rsid w:val="00A74D57"/>
    <w:rsid w:val="00A75055"/>
    <w:rsid w:val="00A751F1"/>
    <w:rsid w:val="00A76070"/>
    <w:rsid w:val="00A775D3"/>
    <w:rsid w:val="00A7771E"/>
    <w:rsid w:val="00A8016F"/>
    <w:rsid w:val="00A80279"/>
    <w:rsid w:val="00A8043F"/>
    <w:rsid w:val="00A8094D"/>
    <w:rsid w:val="00A80CE0"/>
    <w:rsid w:val="00A8108D"/>
    <w:rsid w:val="00A8166B"/>
    <w:rsid w:val="00A8215B"/>
    <w:rsid w:val="00A82D7D"/>
    <w:rsid w:val="00A82FA1"/>
    <w:rsid w:val="00A83CE1"/>
    <w:rsid w:val="00A83FAD"/>
    <w:rsid w:val="00A849A4"/>
    <w:rsid w:val="00A84EBF"/>
    <w:rsid w:val="00A856DF"/>
    <w:rsid w:val="00A85BBC"/>
    <w:rsid w:val="00A86227"/>
    <w:rsid w:val="00A864C9"/>
    <w:rsid w:val="00A86AD7"/>
    <w:rsid w:val="00A86C18"/>
    <w:rsid w:val="00A86EA0"/>
    <w:rsid w:val="00A87CAD"/>
    <w:rsid w:val="00A87D07"/>
    <w:rsid w:val="00A87E8C"/>
    <w:rsid w:val="00A902F9"/>
    <w:rsid w:val="00A913AC"/>
    <w:rsid w:val="00A9149F"/>
    <w:rsid w:val="00A91FCF"/>
    <w:rsid w:val="00A92318"/>
    <w:rsid w:val="00A928C5"/>
    <w:rsid w:val="00A9351F"/>
    <w:rsid w:val="00A935E3"/>
    <w:rsid w:val="00A94408"/>
    <w:rsid w:val="00A94A16"/>
    <w:rsid w:val="00A94C26"/>
    <w:rsid w:val="00A957CA"/>
    <w:rsid w:val="00A95A6B"/>
    <w:rsid w:val="00A95A92"/>
    <w:rsid w:val="00A95D3E"/>
    <w:rsid w:val="00A96063"/>
    <w:rsid w:val="00A96313"/>
    <w:rsid w:val="00A97439"/>
    <w:rsid w:val="00A977B1"/>
    <w:rsid w:val="00A97DE0"/>
    <w:rsid w:val="00AA0250"/>
    <w:rsid w:val="00AA1100"/>
    <w:rsid w:val="00AA147B"/>
    <w:rsid w:val="00AA152A"/>
    <w:rsid w:val="00AA1D9C"/>
    <w:rsid w:val="00AA2F27"/>
    <w:rsid w:val="00AA348C"/>
    <w:rsid w:val="00AA4090"/>
    <w:rsid w:val="00AA4518"/>
    <w:rsid w:val="00AA45F7"/>
    <w:rsid w:val="00AA4BF7"/>
    <w:rsid w:val="00AA608D"/>
    <w:rsid w:val="00AA6333"/>
    <w:rsid w:val="00AA6B26"/>
    <w:rsid w:val="00AB036A"/>
    <w:rsid w:val="00AB05EF"/>
    <w:rsid w:val="00AB2629"/>
    <w:rsid w:val="00AB2819"/>
    <w:rsid w:val="00AB2995"/>
    <w:rsid w:val="00AB37B5"/>
    <w:rsid w:val="00AB3EDF"/>
    <w:rsid w:val="00AB3F9A"/>
    <w:rsid w:val="00AB40AE"/>
    <w:rsid w:val="00AB4C7A"/>
    <w:rsid w:val="00AB4E45"/>
    <w:rsid w:val="00AB5CCA"/>
    <w:rsid w:val="00AB63FC"/>
    <w:rsid w:val="00AB65B6"/>
    <w:rsid w:val="00AB7B7A"/>
    <w:rsid w:val="00AC0123"/>
    <w:rsid w:val="00AC0E6A"/>
    <w:rsid w:val="00AC188C"/>
    <w:rsid w:val="00AC1CC5"/>
    <w:rsid w:val="00AC20F2"/>
    <w:rsid w:val="00AC3236"/>
    <w:rsid w:val="00AC34C8"/>
    <w:rsid w:val="00AC34F3"/>
    <w:rsid w:val="00AC39E2"/>
    <w:rsid w:val="00AC3DE6"/>
    <w:rsid w:val="00AC40B1"/>
    <w:rsid w:val="00AC498C"/>
    <w:rsid w:val="00AC4B30"/>
    <w:rsid w:val="00AC4EF4"/>
    <w:rsid w:val="00AC506E"/>
    <w:rsid w:val="00AC566C"/>
    <w:rsid w:val="00AC5710"/>
    <w:rsid w:val="00AC5AE1"/>
    <w:rsid w:val="00AC60AE"/>
    <w:rsid w:val="00AC6AF2"/>
    <w:rsid w:val="00AC70C6"/>
    <w:rsid w:val="00AC7BD8"/>
    <w:rsid w:val="00AC7E80"/>
    <w:rsid w:val="00AD0971"/>
    <w:rsid w:val="00AD12F2"/>
    <w:rsid w:val="00AD1953"/>
    <w:rsid w:val="00AD1F59"/>
    <w:rsid w:val="00AD3EF2"/>
    <w:rsid w:val="00AD53AE"/>
    <w:rsid w:val="00AD5700"/>
    <w:rsid w:val="00AD5813"/>
    <w:rsid w:val="00AD5B63"/>
    <w:rsid w:val="00AD619E"/>
    <w:rsid w:val="00AD62A2"/>
    <w:rsid w:val="00AD634C"/>
    <w:rsid w:val="00AD63DE"/>
    <w:rsid w:val="00AD6E32"/>
    <w:rsid w:val="00AD6EC4"/>
    <w:rsid w:val="00AE09FE"/>
    <w:rsid w:val="00AE0CB3"/>
    <w:rsid w:val="00AE0EF7"/>
    <w:rsid w:val="00AE13DC"/>
    <w:rsid w:val="00AE1B98"/>
    <w:rsid w:val="00AE1CE8"/>
    <w:rsid w:val="00AE204D"/>
    <w:rsid w:val="00AE2229"/>
    <w:rsid w:val="00AE24E1"/>
    <w:rsid w:val="00AE25DE"/>
    <w:rsid w:val="00AE2A7A"/>
    <w:rsid w:val="00AE2FBA"/>
    <w:rsid w:val="00AE36C7"/>
    <w:rsid w:val="00AE41E5"/>
    <w:rsid w:val="00AE4A49"/>
    <w:rsid w:val="00AE4E6E"/>
    <w:rsid w:val="00AE5621"/>
    <w:rsid w:val="00AE75AD"/>
    <w:rsid w:val="00AE7888"/>
    <w:rsid w:val="00AF0584"/>
    <w:rsid w:val="00AF067E"/>
    <w:rsid w:val="00AF0FD4"/>
    <w:rsid w:val="00AF145D"/>
    <w:rsid w:val="00AF3E44"/>
    <w:rsid w:val="00AF4119"/>
    <w:rsid w:val="00AF4C2F"/>
    <w:rsid w:val="00AF5C92"/>
    <w:rsid w:val="00AF618C"/>
    <w:rsid w:val="00AF64BF"/>
    <w:rsid w:val="00AF6720"/>
    <w:rsid w:val="00AF6905"/>
    <w:rsid w:val="00AF6B4B"/>
    <w:rsid w:val="00AF745D"/>
    <w:rsid w:val="00AF7FCB"/>
    <w:rsid w:val="00B00CEC"/>
    <w:rsid w:val="00B025A1"/>
    <w:rsid w:val="00B0260B"/>
    <w:rsid w:val="00B03333"/>
    <w:rsid w:val="00B037A9"/>
    <w:rsid w:val="00B040AB"/>
    <w:rsid w:val="00B04A48"/>
    <w:rsid w:val="00B07441"/>
    <w:rsid w:val="00B076C6"/>
    <w:rsid w:val="00B07D22"/>
    <w:rsid w:val="00B1065C"/>
    <w:rsid w:val="00B107CC"/>
    <w:rsid w:val="00B108D9"/>
    <w:rsid w:val="00B10914"/>
    <w:rsid w:val="00B11253"/>
    <w:rsid w:val="00B1235F"/>
    <w:rsid w:val="00B13297"/>
    <w:rsid w:val="00B13319"/>
    <w:rsid w:val="00B1333F"/>
    <w:rsid w:val="00B14914"/>
    <w:rsid w:val="00B15078"/>
    <w:rsid w:val="00B152E1"/>
    <w:rsid w:val="00B15662"/>
    <w:rsid w:val="00B16074"/>
    <w:rsid w:val="00B160A5"/>
    <w:rsid w:val="00B166F1"/>
    <w:rsid w:val="00B169E8"/>
    <w:rsid w:val="00B16B89"/>
    <w:rsid w:val="00B17898"/>
    <w:rsid w:val="00B17D23"/>
    <w:rsid w:val="00B17D36"/>
    <w:rsid w:val="00B20017"/>
    <w:rsid w:val="00B20E97"/>
    <w:rsid w:val="00B20FF0"/>
    <w:rsid w:val="00B21182"/>
    <w:rsid w:val="00B2133B"/>
    <w:rsid w:val="00B21976"/>
    <w:rsid w:val="00B22DF9"/>
    <w:rsid w:val="00B230DE"/>
    <w:rsid w:val="00B2431B"/>
    <w:rsid w:val="00B252DD"/>
    <w:rsid w:val="00B25719"/>
    <w:rsid w:val="00B25770"/>
    <w:rsid w:val="00B25EE5"/>
    <w:rsid w:val="00B264A8"/>
    <w:rsid w:val="00B267AE"/>
    <w:rsid w:val="00B26C2A"/>
    <w:rsid w:val="00B27013"/>
    <w:rsid w:val="00B30606"/>
    <w:rsid w:val="00B313C4"/>
    <w:rsid w:val="00B31968"/>
    <w:rsid w:val="00B327ED"/>
    <w:rsid w:val="00B32D3B"/>
    <w:rsid w:val="00B32F5D"/>
    <w:rsid w:val="00B33AFC"/>
    <w:rsid w:val="00B33C7D"/>
    <w:rsid w:val="00B3467A"/>
    <w:rsid w:val="00B346B9"/>
    <w:rsid w:val="00B3477A"/>
    <w:rsid w:val="00B34EDA"/>
    <w:rsid w:val="00B35FAD"/>
    <w:rsid w:val="00B36C93"/>
    <w:rsid w:val="00B36D15"/>
    <w:rsid w:val="00B36EE6"/>
    <w:rsid w:val="00B37329"/>
    <w:rsid w:val="00B37465"/>
    <w:rsid w:val="00B375B9"/>
    <w:rsid w:val="00B377AE"/>
    <w:rsid w:val="00B37E5E"/>
    <w:rsid w:val="00B403D1"/>
    <w:rsid w:val="00B4048F"/>
    <w:rsid w:val="00B413D2"/>
    <w:rsid w:val="00B416EF"/>
    <w:rsid w:val="00B419F1"/>
    <w:rsid w:val="00B41DAA"/>
    <w:rsid w:val="00B4315E"/>
    <w:rsid w:val="00B4389E"/>
    <w:rsid w:val="00B442D1"/>
    <w:rsid w:val="00B44331"/>
    <w:rsid w:val="00B44C8F"/>
    <w:rsid w:val="00B44DF6"/>
    <w:rsid w:val="00B45473"/>
    <w:rsid w:val="00B457B2"/>
    <w:rsid w:val="00B4631B"/>
    <w:rsid w:val="00B46FF9"/>
    <w:rsid w:val="00B47379"/>
    <w:rsid w:val="00B4762D"/>
    <w:rsid w:val="00B47D39"/>
    <w:rsid w:val="00B50005"/>
    <w:rsid w:val="00B50C45"/>
    <w:rsid w:val="00B515A8"/>
    <w:rsid w:val="00B51A2A"/>
    <w:rsid w:val="00B52B1C"/>
    <w:rsid w:val="00B52E66"/>
    <w:rsid w:val="00B53029"/>
    <w:rsid w:val="00B533CA"/>
    <w:rsid w:val="00B53637"/>
    <w:rsid w:val="00B54719"/>
    <w:rsid w:val="00B55283"/>
    <w:rsid w:val="00B5605E"/>
    <w:rsid w:val="00B562CF"/>
    <w:rsid w:val="00B565E6"/>
    <w:rsid w:val="00B575E4"/>
    <w:rsid w:val="00B6043E"/>
    <w:rsid w:val="00B60649"/>
    <w:rsid w:val="00B61B7B"/>
    <w:rsid w:val="00B620D9"/>
    <w:rsid w:val="00B62384"/>
    <w:rsid w:val="00B623E1"/>
    <w:rsid w:val="00B62519"/>
    <w:rsid w:val="00B63973"/>
    <w:rsid w:val="00B6403F"/>
    <w:rsid w:val="00B64051"/>
    <w:rsid w:val="00B64598"/>
    <w:rsid w:val="00B645D5"/>
    <w:rsid w:val="00B64B39"/>
    <w:rsid w:val="00B6515C"/>
    <w:rsid w:val="00B651C4"/>
    <w:rsid w:val="00B664D7"/>
    <w:rsid w:val="00B66745"/>
    <w:rsid w:val="00B67774"/>
    <w:rsid w:val="00B67A55"/>
    <w:rsid w:val="00B67AAC"/>
    <w:rsid w:val="00B71032"/>
    <w:rsid w:val="00B711E3"/>
    <w:rsid w:val="00B7212C"/>
    <w:rsid w:val="00B73475"/>
    <w:rsid w:val="00B73537"/>
    <w:rsid w:val="00B73926"/>
    <w:rsid w:val="00B741EF"/>
    <w:rsid w:val="00B745B7"/>
    <w:rsid w:val="00B7462B"/>
    <w:rsid w:val="00B748BA"/>
    <w:rsid w:val="00B7519F"/>
    <w:rsid w:val="00B754CD"/>
    <w:rsid w:val="00B7579C"/>
    <w:rsid w:val="00B759B8"/>
    <w:rsid w:val="00B76182"/>
    <w:rsid w:val="00B768B8"/>
    <w:rsid w:val="00B76E58"/>
    <w:rsid w:val="00B76E92"/>
    <w:rsid w:val="00B7712C"/>
    <w:rsid w:val="00B77989"/>
    <w:rsid w:val="00B77A8D"/>
    <w:rsid w:val="00B77AB2"/>
    <w:rsid w:val="00B77B22"/>
    <w:rsid w:val="00B80160"/>
    <w:rsid w:val="00B80835"/>
    <w:rsid w:val="00B80AF6"/>
    <w:rsid w:val="00B81407"/>
    <w:rsid w:val="00B81609"/>
    <w:rsid w:val="00B8171E"/>
    <w:rsid w:val="00B81B32"/>
    <w:rsid w:val="00B8275A"/>
    <w:rsid w:val="00B827A6"/>
    <w:rsid w:val="00B82CEF"/>
    <w:rsid w:val="00B82D7F"/>
    <w:rsid w:val="00B82FF3"/>
    <w:rsid w:val="00B83309"/>
    <w:rsid w:val="00B83739"/>
    <w:rsid w:val="00B83874"/>
    <w:rsid w:val="00B839CE"/>
    <w:rsid w:val="00B85275"/>
    <w:rsid w:val="00B8580C"/>
    <w:rsid w:val="00B85C9D"/>
    <w:rsid w:val="00B85DC4"/>
    <w:rsid w:val="00B8672E"/>
    <w:rsid w:val="00B870AB"/>
    <w:rsid w:val="00B871EB"/>
    <w:rsid w:val="00B87596"/>
    <w:rsid w:val="00B901D4"/>
    <w:rsid w:val="00B903E4"/>
    <w:rsid w:val="00B90416"/>
    <w:rsid w:val="00B9100A"/>
    <w:rsid w:val="00B91DB6"/>
    <w:rsid w:val="00B91FDA"/>
    <w:rsid w:val="00B92057"/>
    <w:rsid w:val="00B9250E"/>
    <w:rsid w:val="00B9253E"/>
    <w:rsid w:val="00B92D23"/>
    <w:rsid w:val="00B932CF"/>
    <w:rsid w:val="00B936B2"/>
    <w:rsid w:val="00B93755"/>
    <w:rsid w:val="00B93BA5"/>
    <w:rsid w:val="00B93DBC"/>
    <w:rsid w:val="00B93E05"/>
    <w:rsid w:val="00B95114"/>
    <w:rsid w:val="00B957DE"/>
    <w:rsid w:val="00B9691F"/>
    <w:rsid w:val="00B96E32"/>
    <w:rsid w:val="00B96F2F"/>
    <w:rsid w:val="00B9799D"/>
    <w:rsid w:val="00BA0563"/>
    <w:rsid w:val="00BA0B42"/>
    <w:rsid w:val="00BA0E9A"/>
    <w:rsid w:val="00BA0EA8"/>
    <w:rsid w:val="00BA1B7E"/>
    <w:rsid w:val="00BA1C39"/>
    <w:rsid w:val="00BA21B9"/>
    <w:rsid w:val="00BA22B4"/>
    <w:rsid w:val="00BA2483"/>
    <w:rsid w:val="00BA2A10"/>
    <w:rsid w:val="00BA2C76"/>
    <w:rsid w:val="00BA33EC"/>
    <w:rsid w:val="00BA41A0"/>
    <w:rsid w:val="00BA4F00"/>
    <w:rsid w:val="00BA5226"/>
    <w:rsid w:val="00BA57B6"/>
    <w:rsid w:val="00BA6BD6"/>
    <w:rsid w:val="00BA6FD6"/>
    <w:rsid w:val="00BB0050"/>
    <w:rsid w:val="00BB035D"/>
    <w:rsid w:val="00BB05E8"/>
    <w:rsid w:val="00BB1570"/>
    <w:rsid w:val="00BB247C"/>
    <w:rsid w:val="00BB2F03"/>
    <w:rsid w:val="00BB3494"/>
    <w:rsid w:val="00BB3BD1"/>
    <w:rsid w:val="00BB66CF"/>
    <w:rsid w:val="00BB6885"/>
    <w:rsid w:val="00BB6CF5"/>
    <w:rsid w:val="00BB776C"/>
    <w:rsid w:val="00BB7953"/>
    <w:rsid w:val="00BB7B62"/>
    <w:rsid w:val="00BB7CDA"/>
    <w:rsid w:val="00BB7CE9"/>
    <w:rsid w:val="00BC00B7"/>
    <w:rsid w:val="00BC0B65"/>
    <w:rsid w:val="00BC15AA"/>
    <w:rsid w:val="00BC16BD"/>
    <w:rsid w:val="00BC1FA6"/>
    <w:rsid w:val="00BC2E63"/>
    <w:rsid w:val="00BC3037"/>
    <w:rsid w:val="00BC32FE"/>
    <w:rsid w:val="00BC3387"/>
    <w:rsid w:val="00BC3681"/>
    <w:rsid w:val="00BC3FA0"/>
    <w:rsid w:val="00BC461C"/>
    <w:rsid w:val="00BC46B9"/>
    <w:rsid w:val="00BC53A7"/>
    <w:rsid w:val="00BC605E"/>
    <w:rsid w:val="00BC6101"/>
    <w:rsid w:val="00BC6961"/>
    <w:rsid w:val="00BC69B7"/>
    <w:rsid w:val="00BC6C94"/>
    <w:rsid w:val="00BC6E4C"/>
    <w:rsid w:val="00BC737D"/>
    <w:rsid w:val="00BC75B1"/>
    <w:rsid w:val="00BC7687"/>
    <w:rsid w:val="00BC7709"/>
    <w:rsid w:val="00BC7E7F"/>
    <w:rsid w:val="00BD0563"/>
    <w:rsid w:val="00BD0B54"/>
    <w:rsid w:val="00BD0CA7"/>
    <w:rsid w:val="00BD0F59"/>
    <w:rsid w:val="00BD1317"/>
    <w:rsid w:val="00BD14D5"/>
    <w:rsid w:val="00BD29E2"/>
    <w:rsid w:val="00BD2F67"/>
    <w:rsid w:val="00BD3F92"/>
    <w:rsid w:val="00BD400B"/>
    <w:rsid w:val="00BD4588"/>
    <w:rsid w:val="00BD4E10"/>
    <w:rsid w:val="00BD4E18"/>
    <w:rsid w:val="00BD4E7F"/>
    <w:rsid w:val="00BD544E"/>
    <w:rsid w:val="00BD5A7D"/>
    <w:rsid w:val="00BD6E24"/>
    <w:rsid w:val="00BD6FA4"/>
    <w:rsid w:val="00BD73D9"/>
    <w:rsid w:val="00BE03BD"/>
    <w:rsid w:val="00BE041C"/>
    <w:rsid w:val="00BE0B43"/>
    <w:rsid w:val="00BE17FD"/>
    <w:rsid w:val="00BE1DE7"/>
    <w:rsid w:val="00BE24B2"/>
    <w:rsid w:val="00BE3601"/>
    <w:rsid w:val="00BE38F3"/>
    <w:rsid w:val="00BE3FBB"/>
    <w:rsid w:val="00BE40FF"/>
    <w:rsid w:val="00BE43D1"/>
    <w:rsid w:val="00BE46EA"/>
    <w:rsid w:val="00BE50A1"/>
    <w:rsid w:val="00BE5683"/>
    <w:rsid w:val="00BE5CD4"/>
    <w:rsid w:val="00BE631D"/>
    <w:rsid w:val="00BE6948"/>
    <w:rsid w:val="00BE76E7"/>
    <w:rsid w:val="00BE7B2E"/>
    <w:rsid w:val="00BE7D2B"/>
    <w:rsid w:val="00BE7F07"/>
    <w:rsid w:val="00BF02BE"/>
    <w:rsid w:val="00BF0BD6"/>
    <w:rsid w:val="00BF1633"/>
    <w:rsid w:val="00BF18D3"/>
    <w:rsid w:val="00BF2AFE"/>
    <w:rsid w:val="00BF2F10"/>
    <w:rsid w:val="00BF31E0"/>
    <w:rsid w:val="00BF35A9"/>
    <w:rsid w:val="00BF377A"/>
    <w:rsid w:val="00BF4034"/>
    <w:rsid w:val="00BF415F"/>
    <w:rsid w:val="00BF423F"/>
    <w:rsid w:val="00BF43DD"/>
    <w:rsid w:val="00BF4812"/>
    <w:rsid w:val="00BF4976"/>
    <w:rsid w:val="00BF5042"/>
    <w:rsid w:val="00BF527E"/>
    <w:rsid w:val="00BF53FD"/>
    <w:rsid w:val="00BF6970"/>
    <w:rsid w:val="00BF6BA7"/>
    <w:rsid w:val="00BF79F7"/>
    <w:rsid w:val="00BF7AE1"/>
    <w:rsid w:val="00BF7B31"/>
    <w:rsid w:val="00C00451"/>
    <w:rsid w:val="00C007F5"/>
    <w:rsid w:val="00C01A2A"/>
    <w:rsid w:val="00C01AC6"/>
    <w:rsid w:val="00C02566"/>
    <w:rsid w:val="00C0266D"/>
    <w:rsid w:val="00C02C28"/>
    <w:rsid w:val="00C02D44"/>
    <w:rsid w:val="00C02FEF"/>
    <w:rsid w:val="00C0328B"/>
    <w:rsid w:val="00C03573"/>
    <w:rsid w:val="00C03645"/>
    <w:rsid w:val="00C039DA"/>
    <w:rsid w:val="00C03D64"/>
    <w:rsid w:val="00C03EAD"/>
    <w:rsid w:val="00C03EC4"/>
    <w:rsid w:val="00C03F3A"/>
    <w:rsid w:val="00C03FEE"/>
    <w:rsid w:val="00C0521A"/>
    <w:rsid w:val="00C059E3"/>
    <w:rsid w:val="00C06162"/>
    <w:rsid w:val="00C06354"/>
    <w:rsid w:val="00C0653B"/>
    <w:rsid w:val="00C0683C"/>
    <w:rsid w:val="00C06935"/>
    <w:rsid w:val="00C069CC"/>
    <w:rsid w:val="00C06ABF"/>
    <w:rsid w:val="00C0708F"/>
    <w:rsid w:val="00C070D3"/>
    <w:rsid w:val="00C07409"/>
    <w:rsid w:val="00C078D4"/>
    <w:rsid w:val="00C07954"/>
    <w:rsid w:val="00C07E3D"/>
    <w:rsid w:val="00C10900"/>
    <w:rsid w:val="00C11B57"/>
    <w:rsid w:val="00C11D36"/>
    <w:rsid w:val="00C12DF0"/>
    <w:rsid w:val="00C1339F"/>
    <w:rsid w:val="00C1366E"/>
    <w:rsid w:val="00C138B4"/>
    <w:rsid w:val="00C13F0C"/>
    <w:rsid w:val="00C14E1F"/>
    <w:rsid w:val="00C169B0"/>
    <w:rsid w:val="00C17956"/>
    <w:rsid w:val="00C17E7E"/>
    <w:rsid w:val="00C20938"/>
    <w:rsid w:val="00C20B16"/>
    <w:rsid w:val="00C20DBB"/>
    <w:rsid w:val="00C20E72"/>
    <w:rsid w:val="00C2124A"/>
    <w:rsid w:val="00C215F0"/>
    <w:rsid w:val="00C21F39"/>
    <w:rsid w:val="00C22666"/>
    <w:rsid w:val="00C23272"/>
    <w:rsid w:val="00C2361B"/>
    <w:rsid w:val="00C2510C"/>
    <w:rsid w:val="00C25B0D"/>
    <w:rsid w:val="00C25BD3"/>
    <w:rsid w:val="00C2634B"/>
    <w:rsid w:val="00C264B6"/>
    <w:rsid w:val="00C267F0"/>
    <w:rsid w:val="00C2770D"/>
    <w:rsid w:val="00C27C94"/>
    <w:rsid w:val="00C27EF2"/>
    <w:rsid w:val="00C3012D"/>
    <w:rsid w:val="00C3073C"/>
    <w:rsid w:val="00C30ACF"/>
    <w:rsid w:val="00C30DA8"/>
    <w:rsid w:val="00C31EB8"/>
    <w:rsid w:val="00C32418"/>
    <w:rsid w:val="00C32B2C"/>
    <w:rsid w:val="00C3311D"/>
    <w:rsid w:val="00C332A6"/>
    <w:rsid w:val="00C33410"/>
    <w:rsid w:val="00C34104"/>
    <w:rsid w:val="00C34427"/>
    <w:rsid w:val="00C3501B"/>
    <w:rsid w:val="00C35EA2"/>
    <w:rsid w:val="00C362AD"/>
    <w:rsid w:val="00C36FC4"/>
    <w:rsid w:val="00C402F7"/>
    <w:rsid w:val="00C406C5"/>
    <w:rsid w:val="00C408D3"/>
    <w:rsid w:val="00C40E46"/>
    <w:rsid w:val="00C41A6D"/>
    <w:rsid w:val="00C42A47"/>
    <w:rsid w:val="00C42C01"/>
    <w:rsid w:val="00C43865"/>
    <w:rsid w:val="00C43B69"/>
    <w:rsid w:val="00C454E0"/>
    <w:rsid w:val="00C45B13"/>
    <w:rsid w:val="00C46A86"/>
    <w:rsid w:val="00C46B7C"/>
    <w:rsid w:val="00C46E4B"/>
    <w:rsid w:val="00C46FBE"/>
    <w:rsid w:val="00C47351"/>
    <w:rsid w:val="00C475E2"/>
    <w:rsid w:val="00C477FE"/>
    <w:rsid w:val="00C47832"/>
    <w:rsid w:val="00C479F2"/>
    <w:rsid w:val="00C47A12"/>
    <w:rsid w:val="00C47B0F"/>
    <w:rsid w:val="00C47D5A"/>
    <w:rsid w:val="00C501BD"/>
    <w:rsid w:val="00C5151D"/>
    <w:rsid w:val="00C5249C"/>
    <w:rsid w:val="00C52765"/>
    <w:rsid w:val="00C531DF"/>
    <w:rsid w:val="00C537C3"/>
    <w:rsid w:val="00C5599C"/>
    <w:rsid w:val="00C5599D"/>
    <w:rsid w:val="00C5610D"/>
    <w:rsid w:val="00C56277"/>
    <w:rsid w:val="00C563E3"/>
    <w:rsid w:val="00C56570"/>
    <w:rsid w:val="00C569C0"/>
    <w:rsid w:val="00C56DA7"/>
    <w:rsid w:val="00C573DD"/>
    <w:rsid w:val="00C57BCB"/>
    <w:rsid w:val="00C60023"/>
    <w:rsid w:val="00C60B25"/>
    <w:rsid w:val="00C60C08"/>
    <w:rsid w:val="00C61091"/>
    <w:rsid w:val="00C6285C"/>
    <w:rsid w:val="00C62CEA"/>
    <w:rsid w:val="00C6318F"/>
    <w:rsid w:val="00C63389"/>
    <w:rsid w:val="00C63981"/>
    <w:rsid w:val="00C6411E"/>
    <w:rsid w:val="00C64C81"/>
    <w:rsid w:val="00C65072"/>
    <w:rsid w:val="00C650A9"/>
    <w:rsid w:val="00C653D4"/>
    <w:rsid w:val="00C66D72"/>
    <w:rsid w:val="00C66DDC"/>
    <w:rsid w:val="00C67332"/>
    <w:rsid w:val="00C6741B"/>
    <w:rsid w:val="00C700E6"/>
    <w:rsid w:val="00C7035B"/>
    <w:rsid w:val="00C7055E"/>
    <w:rsid w:val="00C70E3A"/>
    <w:rsid w:val="00C70FB7"/>
    <w:rsid w:val="00C7117C"/>
    <w:rsid w:val="00C7124D"/>
    <w:rsid w:val="00C71408"/>
    <w:rsid w:val="00C7146C"/>
    <w:rsid w:val="00C71850"/>
    <w:rsid w:val="00C71FC1"/>
    <w:rsid w:val="00C7231F"/>
    <w:rsid w:val="00C7236C"/>
    <w:rsid w:val="00C72502"/>
    <w:rsid w:val="00C733B5"/>
    <w:rsid w:val="00C73E3C"/>
    <w:rsid w:val="00C7402E"/>
    <w:rsid w:val="00C7418E"/>
    <w:rsid w:val="00C7477C"/>
    <w:rsid w:val="00C74855"/>
    <w:rsid w:val="00C74AFD"/>
    <w:rsid w:val="00C7537E"/>
    <w:rsid w:val="00C758AB"/>
    <w:rsid w:val="00C759D3"/>
    <w:rsid w:val="00C75A1B"/>
    <w:rsid w:val="00C75DB0"/>
    <w:rsid w:val="00C76512"/>
    <w:rsid w:val="00C76675"/>
    <w:rsid w:val="00C77201"/>
    <w:rsid w:val="00C77222"/>
    <w:rsid w:val="00C77450"/>
    <w:rsid w:val="00C776C2"/>
    <w:rsid w:val="00C80F14"/>
    <w:rsid w:val="00C812FC"/>
    <w:rsid w:val="00C81659"/>
    <w:rsid w:val="00C817C4"/>
    <w:rsid w:val="00C82FE2"/>
    <w:rsid w:val="00C838AB"/>
    <w:rsid w:val="00C83A1A"/>
    <w:rsid w:val="00C83E60"/>
    <w:rsid w:val="00C83EF3"/>
    <w:rsid w:val="00C83EFB"/>
    <w:rsid w:val="00C84E5C"/>
    <w:rsid w:val="00C85E2C"/>
    <w:rsid w:val="00C864B0"/>
    <w:rsid w:val="00C8651B"/>
    <w:rsid w:val="00C8651C"/>
    <w:rsid w:val="00C866E2"/>
    <w:rsid w:val="00C8695F"/>
    <w:rsid w:val="00C87711"/>
    <w:rsid w:val="00C879D6"/>
    <w:rsid w:val="00C87D6B"/>
    <w:rsid w:val="00C87E92"/>
    <w:rsid w:val="00C90209"/>
    <w:rsid w:val="00C904FB"/>
    <w:rsid w:val="00C90BDA"/>
    <w:rsid w:val="00C90C40"/>
    <w:rsid w:val="00C910F1"/>
    <w:rsid w:val="00C9140D"/>
    <w:rsid w:val="00C92B41"/>
    <w:rsid w:val="00C92B85"/>
    <w:rsid w:val="00C93132"/>
    <w:rsid w:val="00C93567"/>
    <w:rsid w:val="00C93814"/>
    <w:rsid w:val="00C93817"/>
    <w:rsid w:val="00C9387E"/>
    <w:rsid w:val="00C93974"/>
    <w:rsid w:val="00C94ACC"/>
    <w:rsid w:val="00C94D89"/>
    <w:rsid w:val="00C94F5D"/>
    <w:rsid w:val="00C94FA3"/>
    <w:rsid w:val="00C95072"/>
    <w:rsid w:val="00C95A38"/>
    <w:rsid w:val="00C96EB4"/>
    <w:rsid w:val="00C973B6"/>
    <w:rsid w:val="00C9741E"/>
    <w:rsid w:val="00C97988"/>
    <w:rsid w:val="00C97B31"/>
    <w:rsid w:val="00CA034F"/>
    <w:rsid w:val="00CA06E0"/>
    <w:rsid w:val="00CA098D"/>
    <w:rsid w:val="00CA0E5F"/>
    <w:rsid w:val="00CA100C"/>
    <w:rsid w:val="00CA1534"/>
    <w:rsid w:val="00CA1769"/>
    <w:rsid w:val="00CA2FA0"/>
    <w:rsid w:val="00CA37EF"/>
    <w:rsid w:val="00CA3ADD"/>
    <w:rsid w:val="00CA4EA1"/>
    <w:rsid w:val="00CA517D"/>
    <w:rsid w:val="00CA55EC"/>
    <w:rsid w:val="00CA62AF"/>
    <w:rsid w:val="00CA6D27"/>
    <w:rsid w:val="00CA79C9"/>
    <w:rsid w:val="00CB06B3"/>
    <w:rsid w:val="00CB14C7"/>
    <w:rsid w:val="00CB1740"/>
    <w:rsid w:val="00CB1754"/>
    <w:rsid w:val="00CB1FE3"/>
    <w:rsid w:val="00CB2FA2"/>
    <w:rsid w:val="00CB32D3"/>
    <w:rsid w:val="00CB3AC7"/>
    <w:rsid w:val="00CB5653"/>
    <w:rsid w:val="00CB5886"/>
    <w:rsid w:val="00CB5964"/>
    <w:rsid w:val="00CB5AD9"/>
    <w:rsid w:val="00CB5ED6"/>
    <w:rsid w:val="00CB6E57"/>
    <w:rsid w:val="00CB7BE0"/>
    <w:rsid w:val="00CC04DE"/>
    <w:rsid w:val="00CC101D"/>
    <w:rsid w:val="00CC1A4F"/>
    <w:rsid w:val="00CC1B36"/>
    <w:rsid w:val="00CC3292"/>
    <w:rsid w:val="00CC38DB"/>
    <w:rsid w:val="00CC3AAE"/>
    <w:rsid w:val="00CC4BDD"/>
    <w:rsid w:val="00CC4C1A"/>
    <w:rsid w:val="00CC4F88"/>
    <w:rsid w:val="00CC52CF"/>
    <w:rsid w:val="00CC613A"/>
    <w:rsid w:val="00CC6169"/>
    <w:rsid w:val="00CC6B3A"/>
    <w:rsid w:val="00CC6EB4"/>
    <w:rsid w:val="00CC70F8"/>
    <w:rsid w:val="00CC76E4"/>
    <w:rsid w:val="00CC7B54"/>
    <w:rsid w:val="00CD0B82"/>
    <w:rsid w:val="00CD11A8"/>
    <w:rsid w:val="00CD11C7"/>
    <w:rsid w:val="00CD1265"/>
    <w:rsid w:val="00CD138C"/>
    <w:rsid w:val="00CD1403"/>
    <w:rsid w:val="00CD22DD"/>
    <w:rsid w:val="00CD3609"/>
    <w:rsid w:val="00CD3626"/>
    <w:rsid w:val="00CD37F4"/>
    <w:rsid w:val="00CD3EAA"/>
    <w:rsid w:val="00CD4A9E"/>
    <w:rsid w:val="00CD5967"/>
    <w:rsid w:val="00CD5F62"/>
    <w:rsid w:val="00CD70C2"/>
    <w:rsid w:val="00CD71FE"/>
    <w:rsid w:val="00CD72D5"/>
    <w:rsid w:val="00CD73D8"/>
    <w:rsid w:val="00CD7472"/>
    <w:rsid w:val="00CD7A7B"/>
    <w:rsid w:val="00CD7BE8"/>
    <w:rsid w:val="00CD7F82"/>
    <w:rsid w:val="00CE0124"/>
    <w:rsid w:val="00CE03D7"/>
    <w:rsid w:val="00CE04AF"/>
    <w:rsid w:val="00CE06BB"/>
    <w:rsid w:val="00CE0D0C"/>
    <w:rsid w:val="00CE106B"/>
    <w:rsid w:val="00CE161F"/>
    <w:rsid w:val="00CE184F"/>
    <w:rsid w:val="00CE28A8"/>
    <w:rsid w:val="00CE2BBE"/>
    <w:rsid w:val="00CE4DA4"/>
    <w:rsid w:val="00CE4DE3"/>
    <w:rsid w:val="00CE5F2B"/>
    <w:rsid w:val="00CE5F35"/>
    <w:rsid w:val="00CE6581"/>
    <w:rsid w:val="00CE697B"/>
    <w:rsid w:val="00CE6C6B"/>
    <w:rsid w:val="00CE7438"/>
    <w:rsid w:val="00CE7813"/>
    <w:rsid w:val="00CF0075"/>
    <w:rsid w:val="00CF05CF"/>
    <w:rsid w:val="00CF0AB0"/>
    <w:rsid w:val="00CF1CEA"/>
    <w:rsid w:val="00CF2020"/>
    <w:rsid w:val="00CF284D"/>
    <w:rsid w:val="00CF2906"/>
    <w:rsid w:val="00CF3397"/>
    <w:rsid w:val="00CF39AE"/>
    <w:rsid w:val="00CF4087"/>
    <w:rsid w:val="00CF4709"/>
    <w:rsid w:val="00CF47FB"/>
    <w:rsid w:val="00CF4ECC"/>
    <w:rsid w:val="00CF5D89"/>
    <w:rsid w:val="00CF5E7B"/>
    <w:rsid w:val="00CF5F5D"/>
    <w:rsid w:val="00CF6B58"/>
    <w:rsid w:val="00CF6C6A"/>
    <w:rsid w:val="00CF6EBA"/>
    <w:rsid w:val="00CF6F53"/>
    <w:rsid w:val="00CF7AAF"/>
    <w:rsid w:val="00CF7E34"/>
    <w:rsid w:val="00D00014"/>
    <w:rsid w:val="00D015FB"/>
    <w:rsid w:val="00D01E87"/>
    <w:rsid w:val="00D01F33"/>
    <w:rsid w:val="00D01F35"/>
    <w:rsid w:val="00D02113"/>
    <w:rsid w:val="00D0253A"/>
    <w:rsid w:val="00D029A1"/>
    <w:rsid w:val="00D03353"/>
    <w:rsid w:val="00D034C7"/>
    <w:rsid w:val="00D04024"/>
    <w:rsid w:val="00D04BC2"/>
    <w:rsid w:val="00D04F04"/>
    <w:rsid w:val="00D05538"/>
    <w:rsid w:val="00D05C1B"/>
    <w:rsid w:val="00D05DB4"/>
    <w:rsid w:val="00D068F7"/>
    <w:rsid w:val="00D07B1F"/>
    <w:rsid w:val="00D10040"/>
    <w:rsid w:val="00D107D6"/>
    <w:rsid w:val="00D11388"/>
    <w:rsid w:val="00D11C24"/>
    <w:rsid w:val="00D124A8"/>
    <w:rsid w:val="00D12AE6"/>
    <w:rsid w:val="00D13372"/>
    <w:rsid w:val="00D1340E"/>
    <w:rsid w:val="00D13437"/>
    <w:rsid w:val="00D1370F"/>
    <w:rsid w:val="00D13A44"/>
    <w:rsid w:val="00D13E0C"/>
    <w:rsid w:val="00D14562"/>
    <w:rsid w:val="00D14658"/>
    <w:rsid w:val="00D146B1"/>
    <w:rsid w:val="00D1487A"/>
    <w:rsid w:val="00D152BF"/>
    <w:rsid w:val="00D152C5"/>
    <w:rsid w:val="00D153A1"/>
    <w:rsid w:val="00D157EA"/>
    <w:rsid w:val="00D15D72"/>
    <w:rsid w:val="00D15DD7"/>
    <w:rsid w:val="00D162E6"/>
    <w:rsid w:val="00D163A3"/>
    <w:rsid w:val="00D16650"/>
    <w:rsid w:val="00D16940"/>
    <w:rsid w:val="00D16D33"/>
    <w:rsid w:val="00D2066C"/>
    <w:rsid w:val="00D20884"/>
    <w:rsid w:val="00D211C1"/>
    <w:rsid w:val="00D2217A"/>
    <w:rsid w:val="00D22BCF"/>
    <w:rsid w:val="00D2349D"/>
    <w:rsid w:val="00D239DD"/>
    <w:rsid w:val="00D24326"/>
    <w:rsid w:val="00D2473F"/>
    <w:rsid w:val="00D24AF4"/>
    <w:rsid w:val="00D24C9C"/>
    <w:rsid w:val="00D24F31"/>
    <w:rsid w:val="00D24F9A"/>
    <w:rsid w:val="00D25019"/>
    <w:rsid w:val="00D254BC"/>
    <w:rsid w:val="00D25DF7"/>
    <w:rsid w:val="00D25FDF"/>
    <w:rsid w:val="00D26DA6"/>
    <w:rsid w:val="00D274C2"/>
    <w:rsid w:val="00D27760"/>
    <w:rsid w:val="00D27BCA"/>
    <w:rsid w:val="00D30095"/>
    <w:rsid w:val="00D308E3"/>
    <w:rsid w:val="00D30B71"/>
    <w:rsid w:val="00D31182"/>
    <w:rsid w:val="00D314B4"/>
    <w:rsid w:val="00D315BD"/>
    <w:rsid w:val="00D325D8"/>
    <w:rsid w:val="00D3276C"/>
    <w:rsid w:val="00D32AFA"/>
    <w:rsid w:val="00D32EC4"/>
    <w:rsid w:val="00D33DE3"/>
    <w:rsid w:val="00D34972"/>
    <w:rsid w:val="00D34B28"/>
    <w:rsid w:val="00D34B9F"/>
    <w:rsid w:val="00D35CCE"/>
    <w:rsid w:val="00D36106"/>
    <w:rsid w:val="00D36583"/>
    <w:rsid w:val="00D36627"/>
    <w:rsid w:val="00D36993"/>
    <w:rsid w:val="00D36FA9"/>
    <w:rsid w:val="00D37054"/>
    <w:rsid w:val="00D375BB"/>
    <w:rsid w:val="00D37B68"/>
    <w:rsid w:val="00D40194"/>
    <w:rsid w:val="00D40DAE"/>
    <w:rsid w:val="00D414CB"/>
    <w:rsid w:val="00D41B51"/>
    <w:rsid w:val="00D421E2"/>
    <w:rsid w:val="00D42706"/>
    <w:rsid w:val="00D42A31"/>
    <w:rsid w:val="00D43150"/>
    <w:rsid w:val="00D4325C"/>
    <w:rsid w:val="00D441BF"/>
    <w:rsid w:val="00D44477"/>
    <w:rsid w:val="00D451AE"/>
    <w:rsid w:val="00D453E7"/>
    <w:rsid w:val="00D45432"/>
    <w:rsid w:val="00D45D7F"/>
    <w:rsid w:val="00D45E86"/>
    <w:rsid w:val="00D461F0"/>
    <w:rsid w:val="00D466D0"/>
    <w:rsid w:val="00D46AF7"/>
    <w:rsid w:val="00D46D2A"/>
    <w:rsid w:val="00D46D9E"/>
    <w:rsid w:val="00D46F34"/>
    <w:rsid w:val="00D47D57"/>
    <w:rsid w:val="00D501E6"/>
    <w:rsid w:val="00D5043F"/>
    <w:rsid w:val="00D5058C"/>
    <w:rsid w:val="00D50E4A"/>
    <w:rsid w:val="00D5253D"/>
    <w:rsid w:val="00D5346F"/>
    <w:rsid w:val="00D53C01"/>
    <w:rsid w:val="00D5423E"/>
    <w:rsid w:val="00D54877"/>
    <w:rsid w:val="00D54B26"/>
    <w:rsid w:val="00D55036"/>
    <w:rsid w:val="00D56344"/>
    <w:rsid w:val="00D57075"/>
    <w:rsid w:val="00D57EA0"/>
    <w:rsid w:val="00D6052C"/>
    <w:rsid w:val="00D607A4"/>
    <w:rsid w:val="00D611B7"/>
    <w:rsid w:val="00D61B1C"/>
    <w:rsid w:val="00D62113"/>
    <w:rsid w:val="00D6236B"/>
    <w:rsid w:val="00D62522"/>
    <w:rsid w:val="00D62575"/>
    <w:rsid w:val="00D63B42"/>
    <w:rsid w:val="00D63DD1"/>
    <w:rsid w:val="00D63FCA"/>
    <w:rsid w:val="00D6417C"/>
    <w:rsid w:val="00D6462E"/>
    <w:rsid w:val="00D65765"/>
    <w:rsid w:val="00D65BA5"/>
    <w:rsid w:val="00D678C0"/>
    <w:rsid w:val="00D67B43"/>
    <w:rsid w:val="00D67CDD"/>
    <w:rsid w:val="00D67D07"/>
    <w:rsid w:val="00D70A71"/>
    <w:rsid w:val="00D70C88"/>
    <w:rsid w:val="00D70DEA"/>
    <w:rsid w:val="00D70E54"/>
    <w:rsid w:val="00D71A2C"/>
    <w:rsid w:val="00D7238C"/>
    <w:rsid w:val="00D725A0"/>
    <w:rsid w:val="00D72957"/>
    <w:rsid w:val="00D72BA3"/>
    <w:rsid w:val="00D72CB7"/>
    <w:rsid w:val="00D72D73"/>
    <w:rsid w:val="00D73481"/>
    <w:rsid w:val="00D7369F"/>
    <w:rsid w:val="00D736F9"/>
    <w:rsid w:val="00D73BA8"/>
    <w:rsid w:val="00D73C6A"/>
    <w:rsid w:val="00D73EC9"/>
    <w:rsid w:val="00D74125"/>
    <w:rsid w:val="00D758B2"/>
    <w:rsid w:val="00D762A7"/>
    <w:rsid w:val="00D7645A"/>
    <w:rsid w:val="00D77129"/>
    <w:rsid w:val="00D774C7"/>
    <w:rsid w:val="00D7784C"/>
    <w:rsid w:val="00D77AC8"/>
    <w:rsid w:val="00D77B39"/>
    <w:rsid w:val="00D77D37"/>
    <w:rsid w:val="00D77E7A"/>
    <w:rsid w:val="00D808D5"/>
    <w:rsid w:val="00D8103C"/>
    <w:rsid w:val="00D8123A"/>
    <w:rsid w:val="00D813DF"/>
    <w:rsid w:val="00D81F8B"/>
    <w:rsid w:val="00D82DDB"/>
    <w:rsid w:val="00D83478"/>
    <w:rsid w:val="00D838CD"/>
    <w:rsid w:val="00D83954"/>
    <w:rsid w:val="00D83C4D"/>
    <w:rsid w:val="00D83D2B"/>
    <w:rsid w:val="00D83FE7"/>
    <w:rsid w:val="00D847A4"/>
    <w:rsid w:val="00D84C6C"/>
    <w:rsid w:val="00D84D8C"/>
    <w:rsid w:val="00D85008"/>
    <w:rsid w:val="00D8501A"/>
    <w:rsid w:val="00D8538C"/>
    <w:rsid w:val="00D8637D"/>
    <w:rsid w:val="00D86B32"/>
    <w:rsid w:val="00D870FC"/>
    <w:rsid w:val="00D87952"/>
    <w:rsid w:val="00D87C59"/>
    <w:rsid w:val="00D87C97"/>
    <w:rsid w:val="00D87D64"/>
    <w:rsid w:val="00D90179"/>
    <w:rsid w:val="00D9036C"/>
    <w:rsid w:val="00D90C78"/>
    <w:rsid w:val="00D9118C"/>
    <w:rsid w:val="00D9225E"/>
    <w:rsid w:val="00D92A8F"/>
    <w:rsid w:val="00D93074"/>
    <w:rsid w:val="00D939E5"/>
    <w:rsid w:val="00D93C38"/>
    <w:rsid w:val="00D94704"/>
    <w:rsid w:val="00D9515A"/>
    <w:rsid w:val="00D957A4"/>
    <w:rsid w:val="00D95815"/>
    <w:rsid w:val="00D95A74"/>
    <w:rsid w:val="00D9672E"/>
    <w:rsid w:val="00D97413"/>
    <w:rsid w:val="00D97671"/>
    <w:rsid w:val="00DA0153"/>
    <w:rsid w:val="00DA02E0"/>
    <w:rsid w:val="00DA0B08"/>
    <w:rsid w:val="00DA1193"/>
    <w:rsid w:val="00DA1626"/>
    <w:rsid w:val="00DA163E"/>
    <w:rsid w:val="00DA1ABC"/>
    <w:rsid w:val="00DA1D4C"/>
    <w:rsid w:val="00DA1F19"/>
    <w:rsid w:val="00DA2312"/>
    <w:rsid w:val="00DA2E51"/>
    <w:rsid w:val="00DA2F95"/>
    <w:rsid w:val="00DA3B0A"/>
    <w:rsid w:val="00DA401D"/>
    <w:rsid w:val="00DA4485"/>
    <w:rsid w:val="00DA5DF9"/>
    <w:rsid w:val="00DA6ECF"/>
    <w:rsid w:val="00DA7898"/>
    <w:rsid w:val="00DA7E09"/>
    <w:rsid w:val="00DB0990"/>
    <w:rsid w:val="00DB0D8A"/>
    <w:rsid w:val="00DB1392"/>
    <w:rsid w:val="00DB1786"/>
    <w:rsid w:val="00DB1DDC"/>
    <w:rsid w:val="00DB1FCC"/>
    <w:rsid w:val="00DB22C9"/>
    <w:rsid w:val="00DB33C7"/>
    <w:rsid w:val="00DB38C5"/>
    <w:rsid w:val="00DB406D"/>
    <w:rsid w:val="00DB422D"/>
    <w:rsid w:val="00DB4267"/>
    <w:rsid w:val="00DB436E"/>
    <w:rsid w:val="00DB495E"/>
    <w:rsid w:val="00DB4CE9"/>
    <w:rsid w:val="00DB5DF3"/>
    <w:rsid w:val="00DB6135"/>
    <w:rsid w:val="00DB646E"/>
    <w:rsid w:val="00DB6745"/>
    <w:rsid w:val="00DB6851"/>
    <w:rsid w:val="00DB6E28"/>
    <w:rsid w:val="00DB708F"/>
    <w:rsid w:val="00DB7A3F"/>
    <w:rsid w:val="00DC023B"/>
    <w:rsid w:val="00DC0E56"/>
    <w:rsid w:val="00DC13B3"/>
    <w:rsid w:val="00DC15C9"/>
    <w:rsid w:val="00DC1B99"/>
    <w:rsid w:val="00DC208A"/>
    <w:rsid w:val="00DC2F28"/>
    <w:rsid w:val="00DC3852"/>
    <w:rsid w:val="00DC3C9E"/>
    <w:rsid w:val="00DC3F07"/>
    <w:rsid w:val="00DC42E5"/>
    <w:rsid w:val="00DC4BB7"/>
    <w:rsid w:val="00DC56BB"/>
    <w:rsid w:val="00DC5D3B"/>
    <w:rsid w:val="00DC60F2"/>
    <w:rsid w:val="00DC70BE"/>
    <w:rsid w:val="00DC7584"/>
    <w:rsid w:val="00DC7CA8"/>
    <w:rsid w:val="00DD0042"/>
    <w:rsid w:val="00DD0329"/>
    <w:rsid w:val="00DD1043"/>
    <w:rsid w:val="00DD1597"/>
    <w:rsid w:val="00DD1C2A"/>
    <w:rsid w:val="00DD1CE4"/>
    <w:rsid w:val="00DD2194"/>
    <w:rsid w:val="00DD2436"/>
    <w:rsid w:val="00DD27AD"/>
    <w:rsid w:val="00DD27F9"/>
    <w:rsid w:val="00DD284D"/>
    <w:rsid w:val="00DD2A8B"/>
    <w:rsid w:val="00DD2DAF"/>
    <w:rsid w:val="00DD2F69"/>
    <w:rsid w:val="00DD3158"/>
    <w:rsid w:val="00DD34C1"/>
    <w:rsid w:val="00DD3742"/>
    <w:rsid w:val="00DD4291"/>
    <w:rsid w:val="00DD4348"/>
    <w:rsid w:val="00DD4F33"/>
    <w:rsid w:val="00DD6072"/>
    <w:rsid w:val="00DD6F49"/>
    <w:rsid w:val="00DD724F"/>
    <w:rsid w:val="00DD7857"/>
    <w:rsid w:val="00DD78EC"/>
    <w:rsid w:val="00DD7F4D"/>
    <w:rsid w:val="00DE02AE"/>
    <w:rsid w:val="00DE0D61"/>
    <w:rsid w:val="00DE0E4D"/>
    <w:rsid w:val="00DE12F2"/>
    <w:rsid w:val="00DE18C8"/>
    <w:rsid w:val="00DE20A8"/>
    <w:rsid w:val="00DE2E3D"/>
    <w:rsid w:val="00DE38B4"/>
    <w:rsid w:val="00DE41B3"/>
    <w:rsid w:val="00DE4C93"/>
    <w:rsid w:val="00DE541D"/>
    <w:rsid w:val="00DE58E3"/>
    <w:rsid w:val="00DE5DF0"/>
    <w:rsid w:val="00DE6AE0"/>
    <w:rsid w:val="00DE7B0D"/>
    <w:rsid w:val="00DE7EA2"/>
    <w:rsid w:val="00DF0223"/>
    <w:rsid w:val="00DF0245"/>
    <w:rsid w:val="00DF0478"/>
    <w:rsid w:val="00DF0BD3"/>
    <w:rsid w:val="00DF1597"/>
    <w:rsid w:val="00DF1C43"/>
    <w:rsid w:val="00DF1DA5"/>
    <w:rsid w:val="00DF21E9"/>
    <w:rsid w:val="00DF2270"/>
    <w:rsid w:val="00DF262C"/>
    <w:rsid w:val="00DF305C"/>
    <w:rsid w:val="00DF30D7"/>
    <w:rsid w:val="00DF41D7"/>
    <w:rsid w:val="00DF41DF"/>
    <w:rsid w:val="00DF480B"/>
    <w:rsid w:val="00DF5A5D"/>
    <w:rsid w:val="00DF6216"/>
    <w:rsid w:val="00DF6705"/>
    <w:rsid w:val="00DF6841"/>
    <w:rsid w:val="00DF6C1E"/>
    <w:rsid w:val="00DF752C"/>
    <w:rsid w:val="00DF759C"/>
    <w:rsid w:val="00DF796F"/>
    <w:rsid w:val="00E00009"/>
    <w:rsid w:val="00E000E5"/>
    <w:rsid w:val="00E009F0"/>
    <w:rsid w:val="00E00D5E"/>
    <w:rsid w:val="00E00DB0"/>
    <w:rsid w:val="00E01159"/>
    <w:rsid w:val="00E01A52"/>
    <w:rsid w:val="00E0276A"/>
    <w:rsid w:val="00E02C67"/>
    <w:rsid w:val="00E02F37"/>
    <w:rsid w:val="00E04A9E"/>
    <w:rsid w:val="00E04AC5"/>
    <w:rsid w:val="00E0558D"/>
    <w:rsid w:val="00E05B85"/>
    <w:rsid w:val="00E05D7B"/>
    <w:rsid w:val="00E05EF4"/>
    <w:rsid w:val="00E05F7A"/>
    <w:rsid w:val="00E0757D"/>
    <w:rsid w:val="00E07B34"/>
    <w:rsid w:val="00E07E14"/>
    <w:rsid w:val="00E1057B"/>
    <w:rsid w:val="00E105D8"/>
    <w:rsid w:val="00E1079D"/>
    <w:rsid w:val="00E10B04"/>
    <w:rsid w:val="00E118B7"/>
    <w:rsid w:val="00E11DEC"/>
    <w:rsid w:val="00E11F2D"/>
    <w:rsid w:val="00E12D5F"/>
    <w:rsid w:val="00E12E04"/>
    <w:rsid w:val="00E1325A"/>
    <w:rsid w:val="00E13AF7"/>
    <w:rsid w:val="00E14058"/>
    <w:rsid w:val="00E14687"/>
    <w:rsid w:val="00E16174"/>
    <w:rsid w:val="00E16BF8"/>
    <w:rsid w:val="00E16E98"/>
    <w:rsid w:val="00E172D0"/>
    <w:rsid w:val="00E176CD"/>
    <w:rsid w:val="00E20648"/>
    <w:rsid w:val="00E209BA"/>
    <w:rsid w:val="00E209C5"/>
    <w:rsid w:val="00E20D92"/>
    <w:rsid w:val="00E20E10"/>
    <w:rsid w:val="00E21A92"/>
    <w:rsid w:val="00E22985"/>
    <w:rsid w:val="00E2313F"/>
    <w:rsid w:val="00E23185"/>
    <w:rsid w:val="00E2382B"/>
    <w:rsid w:val="00E23A8B"/>
    <w:rsid w:val="00E23D78"/>
    <w:rsid w:val="00E241F7"/>
    <w:rsid w:val="00E24FA0"/>
    <w:rsid w:val="00E25032"/>
    <w:rsid w:val="00E251F3"/>
    <w:rsid w:val="00E25432"/>
    <w:rsid w:val="00E25772"/>
    <w:rsid w:val="00E25BB8"/>
    <w:rsid w:val="00E26B25"/>
    <w:rsid w:val="00E26E08"/>
    <w:rsid w:val="00E2736D"/>
    <w:rsid w:val="00E277FA"/>
    <w:rsid w:val="00E30362"/>
    <w:rsid w:val="00E30F25"/>
    <w:rsid w:val="00E31235"/>
    <w:rsid w:val="00E31630"/>
    <w:rsid w:val="00E31796"/>
    <w:rsid w:val="00E3250E"/>
    <w:rsid w:val="00E3276D"/>
    <w:rsid w:val="00E32DDF"/>
    <w:rsid w:val="00E32E77"/>
    <w:rsid w:val="00E3307C"/>
    <w:rsid w:val="00E33E55"/>
    <w:rsid w:val="00E345A3"/>
    <w:rsid w:val="00E34927"/>
    <w:rsid w:val="00E35163"/>
    <w:rsid w:val="00E3591D"/>
    <w:rsid w:val="00E35ECF"/>
    <w:rsid w:val="00E36FDB"/>
    <w:rsid w:val="00E37597"/>
    <w:rsid w:val="00E3765A"/>
    <w:rsid w:val="00E37C43"/>
    <w:rsid w:val="00E37CAC"/>
    <w:rsid w:val="00E40507"/>
    <w:rsid w:val="00E40F58"/>
    <w:rsid w:val="00E40FE5"/>
    <w:rsid w:val="00E417D9"/>
    <w:rsid w:val="00E419B6"/>
    <w:rsid w:val="00E4242A"/>
    <w:rsid w:val="00E435D2"/>
    <w:rsid w:val="00E43D14"/>
    <w:rsid w:val="00E442C4"/>
    <w:rsid w:val="00E453EC"/>
    <w:rsid w:val="00E46560"/>
    <w:rsid w:val="00E46A25"/>
    <w:rsid w:val="00E46DBC"/>
    <w:rsid w:val="00E473BD"/>
    <w:rsid w:val="00E47F5F"/>
    <w:rsid w:val="00E50305"/>
    <w:rsid w:val="00E505A6"/>
    <w:rsid w:val="00E50EDF"/>
    <w:rsid w:val="00E51997"/>
    <w:rsid w:val="00E52476"/>
    <w:rsid w:val="00E52D7E"/>
    <w:rsid w:val="00E53818"/>
    <w:rsid w:val="00E53CF7"/>
    <w:rsid w:val="00E53D5A"/>
    <w:rsid w:val="00E5451E"/>
    <w:rsid w:val="00E54E91"/>
    <w:rsid w:val="00E54EBC"/>
    <w:rsid w:val="00E55B8A"/>
    <w:rsid w:val="00E56597"/>
    <w:rsid w:val="00E565B3"/>
    <w:rsid w:val="00E57436"/>
    <w:rsid w:val="00E5769F"/>
    <w:rsid w:val="00E5783F"/>
    <w:rsid w:val="00E57A1C"/>
    <w:rsid w:val="00E57E6C"/>
    <w:rsid w:val="00E60187"/>
    <w:rsid w:val="00E605B2"/>
    <w:rsid w:val="00E6063B"/>
    <w:rsid w:val="00E6099B"/>
    <w:rsid w:val="00E60EF4"/>
    <w:rsid w:val="00E6181D"/>
    <w:rsid w:val="00E61917"/>
    <w:rsid w:val="00E61E0C"/>
    <w:rsid w:val="00E61F63"/>
    <w:rsid w:val="00E61FB0"/>
    <w:rsid w:val="00E64E42"/>
    <w:rsid w:val="00E65BFA"/>
    <w:rsid w:val="00E66857"/>
    <w:rsid w:val="00E66A73"/>
    <w:rsid w:val="00E66F1D"/>
    <w:rsid w:val="00E67253"/>
    <w:rsid w:val="00E676DD"/>
    <w:rsid w:val="00E7090F"/>
    <w:rsid w:val="00E70C70"/>
    <w:rsid w:val="00E710A7"/>
    <w:rsid w:val="00E718AD"/>
    <w:rsid w:val="00E7213E"/>
    <w:rsid w:val="00E72182"/>
    <w:rsid w:val="00E723E0"/>
    <w:rsid w:val="00E72C5B"/>
    <w:rsid w:val="00E73404"/>
    <w:rsid w:val="00E737DA"/>
    <w:rsid w:val="00E73E05"/>
    <w:rsid w:val="00E74907"/>
    <w:rsid w:val="00E758BB"/>
    <w:rsid w:val="00E75C64"/>
    <w:rsid w:val="00E760D1"/>
    <w:rsid w:val="00E76763"/>
    <w:rsid w:val="00E76BA4"/>
    <w:rsid w:val="00E77457"/>
    <w:rsid w:val="00E776AC"/>
    <w:rsid w:val="00E779E1"/>
    <w:rsid w:val="00E77EBF"/>
    <w:rsid w:val="00E8042A"/>
    <w:rsid w:val="00E80C18"/>
    <w:rsid w:val="00E80E86"/>
    <w:rsid w:val="00E80FE8"/>
    <w:rsid w:val="00E81BE0"/>
    <w:rsid w:val="00E81E58"/>
    <w:rsid w:val="00E81F97"/>
    <w:rsid w:val="00E8267D"/>
    <w:rsid w:val="00E82B45"/>
    <w:rsid w:val="00E82C1F"/>
    <w:rsid w:val="00E82DC9"/>
    <w:rsid w:val="00E82DCF"/>
    <w:rsid w:val="00E8353A"/>
    <w:rsid w:val="00E8356B"/>
    <w:rsid w:val="00E83D6D"/>
    <w:rsid w:val="00E83F50"/>
    <w:rsid w:val="00E8407A"/>
    <w:rsid w:val="00E84103"/>
    <w:rsid w:val="00E84244"/>
    <w:rsid w:val="00E842BD"/>
    <w:rsid w:val="00E846F6"/>
    <w:rsid w:val="00E84E21"/>
    <w:rsid w:val="00E85257"/>
    <w:rsid w:val="00E85C7B"/>
    <w:rsid w:val="00E85DD0"/>
    <w:rsid w:val="00E8611A"/>
    <w:rsid w:val="00E86783"/>
    <w:rsid w:val="00E86B2D"/>
    <w:rsid w:val="00E86D22"/>
    <w:rsid w:val="00E86FA3"/>
    <w:rsid w:val="00E87A98"/>
    <w:rsid w:val="00E902B7"/>
    <w:rsid w:val="00E90E72"/>
    <w:rsid w:val="00E910C2"/>
    <w:rsid w:val="00E91C00"/>
    <w:rsid w:val="00E921FC"/>
    <w:rsid w:val="00E92B99"/>
    <w:rsid w:val="00E92C73"/>
    <w:rsid w:val="00E9307D"/>
    <w:rsid w:val="00E93D53"/>
    <w:rsid w:val="00E94D20"/>
    <w:rsid w:val="00E94E99"/>
    <w:rsid w:val="00E94F5A"/>
    <w:rsid w:val="00E95683"/>
    <w:rsid w:val="00E95D41"/>
    <w:rsid w:val="00E9736F"/>
    <w:rsid w:val="00E97B33"/>
    <w:rsid w:val="00EA0022"/>
    <w:rsid w:val="00EA0DD2"/>
    <w:rsid w:val="00EA11AB"/>
    <w:rsid w:val="00EA279F"/>
    <w:rsid w:val="00EA2AB3"/>
    <w:rsid w:val="00EA3544"/>
    <w:rsid w:val="00EA4256"/>
    <w:rsid w:val="00EA4462"/>
    <w:rsid w:val="00EA4F69"/>
    <w:rsid w:val="00EA5569"/>
    <w:rsid w:val="00EA5766"/>
    <w:rsid w:val="00EA5DF0"/>
    <w:rsid w:val="00EA6B38"/>
    <w:rsid w:val="00EA74AC"/>
    <w:rsid w:val="00EB0825"/>
    <w:rsid w:val="00EB17F6"/>
    <w:rsid w:val="00EB20D0"/>
    <w:rsid w:val="00EB3749"/>
    <w:rsid w:val="00EB3843"/>
    <w:rsid w:val="00EB4BF9"/>
    <w:rsid w:val="00EB536F"/>
    <w:rsid w:val="00EB53C4"/>
    <w:rsid w:val="00EB6007"/>
    <w:rsid w:val="00EB6359"/>
    <w:rsid w:val="00EB6A0A"/>
    <w:rsid w:val="00EB6D57"/>
    <w:rsid w:val="00EB7068"/>
    <w:rsid w:val="00EC02CD"/>
    <w:rsid w:val="00EC17EB"/>
    <w:rsid w:val="00EC1E88"/>
    <w:rsid w:val="00EC20A8"/>
    <w:rsid w:val="00EC24BA"/>
    <w:rsid w:val="00EC2CC7"/>
    <w:rsid w:val="00EC2E77"/>
    <w:rsid w:val="00EC312E"/>
    <w:rsid w:val="00EC3242"/>
    <w:rsid w:val="00EC33A4"/>
    <w:rsid w:val="00EC3440"/>
    <w:rsid w:val="00EC36EB"/>
    <w:rsid w:val="00EC3E98"/>
    <w:rsid w:val="00EC4786"/>
    <w:rsid w:val="00EC53A4"/>
    <w:rsid w:val="00EC53A9"/>
    <w:rsid w:val="00EC5E3D"/>
    <w:rsid w:val="00EC5E69"/>
    <w:rsid w:val="00EC6269"/>
    <w:rsid w:val="00EC637F"/>
    <w:rsid w:val="00EC6657"/>
    <w:rsid w:val="00EC669E"/>
    <w:rsid w:val="00EC6720"/>
    <w:rsid w:val="00EC6D46"/>
    <w:rsid w:val="00EC6E9B"/>
    <w:rsid w:val="00EC7175"/>
    <w:rsid w:val="00EC75F8"/>
    <w:rsid w:val="00EC7D90"/>
    <w:rsid w:val="00ED00FE"/>
    <w:rsid w:val="00ED0380"/>
    <w:rsid w:val="00ED099F"/>
    <w:rsid w:val="00ED1B2E"/>
    <w:rsid w:val="00ED30E7"/>
    <w:rsid w:val="00ED3147"/>
    <w:rsid w:val="00ED34A6"/>
    <w:rsid w:val="00ED3750"/>
    <w:rsid w:val="00ED3C9F"/>
    <w:rsid w:val="00ED4A4B"/>
    <w:rsid w:val="00ED4B10"/>
    <w:rsid w:val="00ED4D5A"/>
    <w:rsid w:val="00ED4DAF"/>
    <w:rsid w:val="00ED55BF"/>
    <w:rsid w:val="00ED596C"/>
    <w:rsid w:val="00ED735C"/>
    <w:rsid w:val="00ED7A4E"/>
    <w:rsid w:val="00ED7CE7"/>
    <w:rsid w:val="00EE008E"/>
    <w:rsid w:val="00EE025C"/>
    <w:rsid w:val="00EE0473"/>
    <w:rsid w:val="00EE09C1"/>
    <w:rsid w:val="00EE1472"/>
    <w:rsid w:val="00EE1D0F"/>
    <w:rsid w:val="00EE2071"/>
    <w:rsid w:val="00EE2193"/>
    <w:rsid w:val="00EE2E52"/>
    <w:rsid w:val="00EE309F"/>
    <w:rsid w:val="00EE310B"/>
    <w:rsid w:val="00EE3137"/>
    <w:rsid w:val="00EE3846"/>
    <w:rsid w:val="00EE3A7B"/>
    <w:rsid w:val="00EE3DF8"/>
    <w:rsid w:val="00EE4196"/>
    <w:rsid w:val="00EE4AC1"/>
    <w:rsid w:val="00EE55FD"/>
    <w:rsid w:val="00EE56BE"/>
    <w:rsid w:val="00EE57EC"/>
    <w:rsid w:val="00EE7CCC"/>
    <w:rsid w:val="00EE7D5E"/>
    <w:rsid w:val="00EF11A9"/>
    <w:rsid w:val="00EF1993"/>
    <w:rsid w:val="00EF1CB7"/>
    <w:rsid w:val="00EF1EA8"/>
    <w:rsid w:val="00EF25B3"/>
    <w:rsid w:val="00EF30D0"/>
    <w:rsid w:val="00EF3454"/>
    <w:rsid w:val="00EF377D"/>
    <w:rsid w:val="00EF40C3"/>
    <w:rsid w:val="00EF411A"/>
    <w:rsid w:val="00EF4799"/>
    <w:rsid w:val="00EF47C3"/>
    <w:rsid w:val="00EF4E18"/>
    <w:rsid w:val="00EF50CE"/>
    <w:rsid w:val="00EF5180"/>
    <w:rsid w:val="00EF57D5"/>
    <w:rsid w:val="00EF5E12"/>
    <w:rsid w:val="00EF630E"/>
    <w:rsid w:val="00EF6E1D"/>
    <w:rsid w:val="00EF717E"/>
    <w:rsid w:val="00EF799A"/>
    <w:rsid w:val="00EF7C8A"/>
    <w:rsid w:val="00EF7F51"/>
    <w:rsid w:val="00F0061F"/>
    <w:rsid w:val="00F00A1B"/>
    <w:rsid w:val="00F00DAE"/>
    <w:rsid w:val="00F00E6F"/>
    <w:rsid w:val="00F011A1"/>
    <w:rsid w:val="00F0128D"/>
    <w:rsid w:val="00F016B8"/>
    <w:rsid w:val="00F019F8"/>
    <w:rsid w:val="00F01E14"/>
    <w:rsid w:val="00F01E86"/>
    <w:rsid w:val="00F01FA7"/>
    <w:rsid w:val="00F0259A"/>
    <w:rsid w:val="00F025A4"/>
    <w:rsid w:val="00F0274F"/>
    <w:rsid w:val="00F029DE"/>
    <w:rsid w:val="00F032CB"/>
    <w:rsid w:val="00F0339F"/>
    <w:rsid w:val="00F037AC"/>
    <w:rsid w:val="00F04032"/>
    <w:rsid w:val="00F04348"/>
    <w:rsid w:val="00F0476B"/>
    <w:rsid w:val="00F055E9"/>
    <w:rsid w:val="00F05F9B"/>
    <w:rsid w:val="00F060AF"/>
    <w:rsid w:val="00F07806"/>
    <w:rsid w:val="00F07FCB"/>
    <w:rsid w:val="00F10867"/>
    <w:rsid w:val="00F109E2"/>
    <w:rsid w:val="00F118B3"/>
    <w:rsid w:val="00F11F41"/>
    <w:rsid w:val="00F122AD"/>
    <w:rsid w:val="00F12D56"/>
    <w:rsid w:val="00F13756"/>
    <w:rsid w:val="00F13C3C"/>
    <w:rsid w:val="00F14015"/>
    <w:rsid w:val="00F149A8"/>
    <w:rsid w:val="00F1516E"/>
    <w:rsid w:val="00F15231"/>
    <w:rsid w:val="00F15E31"/>
    <w:rsid w:val="00F175A8"/>
    <w:rsid w:val="00F176D3"/>
    <w:rsid w:val="00F1793D"/>
    <w:rsid w:val="00F179C7"/>
    <w:rsid w:val="00F17B1A"/>
    <w:rsid w:val="00F201A2"/>
    <w:rsid w:val="00F20A62"/>
    <w:rsid w:val="00F21939"/>
    <w:rsid w:val="00F219F9"/>
    <w:rsid w:val="00F21B5D"/>
    <w:rsid w:val="00F21BBB"/>
    <w:rsid w:val="00F2214C"/>
    <w:rsid w:val="00F22BD2"/>
    <w:rsid w:val="00F235CE"/>
    <w:rsid w:val="00F23C35"/>
    <w:rsid w:val="00F23CDC"/>
    <w:rsid w:val="00F241BE"/>
    <w:rsid w:val="00F24661"/>
    <w:rsid w:val="00F27359"/>
    <w:rsid w:val="00F3034B"/>
    <w:rsid w:val="00F30644"/>
    <w:rsid w:val="00F30A62"/>
    <w:rsid w:val="00F3134E"/>
    <w:rsid w:val="00F316D9"/>
    <w:rsid w:val="00F31F91"/>
    <w:rsid w:val="00F31FAC"/>
    <w:rsid w:val="00F326D4"/>
    <w:rsid w:val="00F33207"/>
    <w:rsid w:val="00F33240"/>
    <w:rsid w:val="00F33551"/>
    <w:rsid w:val="00F33877"/>
    <w:rsid w:val="00F33CEE"/>
    <w:rsid w:val="00F34568"/>
    <w:rsid w:val="00F3581C"/>
    <w:rsid w:val="00F358F9"/>
    <w:rsid w:val="00F35B05"/>
    <w:rsid w:val="00F3621C"/>
    <w:rsid w:val="00F37267"/>
    <w:rsid w:val="00F374C4"/>
    <w:rsid w:val="00F37DBB"/>
    <w:rsid w:val="00F4064C"/>
    <w:rsid w:val="00F40E84"/>
    <w:rsid w:val="00F4121D"/>
    <w:rsid w:val="00F414F3"/>
    <w:rsid w:val="00F4157E"/>
    <w:rsid w:val="00F41D24"/>
    <w:rsid w:val="00F4201F"/>
    <w:rsid w:val="00F42325"/>
    <w:rsid w:val="00F42646"/>
    <w:rsid w:val="00F426AC"/>
    <w:rsid w:val="00F4309F"/>
    <w:rsid w:val="00F430E8"/>
    <w:rsid w:val="00F44C84"/>
    <w:rsid w:val="00F45248"/>
    <w:rsid w:val="00F456E4"/>
    <w:rsid w:val="00F4615A"/>
    <w:rsid w:val="00F472EB"/>
    <w:rsid w:val="00F475B0"/>
    <w:rsid w:val="00F476D1"/>
    <w:rsid w:val="00F4794E"/>
    <w:rsid w:val="00F47E1C"/>
    <w:rsid w:val="00F47EBA"/>
    <w:rsid w:val="00F508C7"/>
    <w:rsid w:val="00F50AEE"/>
    <w:rsid w:val="00F50E44"/>
    <w:rsid w:val="00F521D5"/>
    <w:rsid w:val="00F5225F"/>
    <w:rsid w:val="00F52C72"/>
    <w:rsid w:val="00F52DF2"/>
    <w:rsid w:val="00F5304C"/>
    <w:rsid w:val="00F530D3"/>
    <w:rsid w:val="00F53288"/>
    <w:rsid w:val="00F5358A"/>
    <w:rsid w:val="00F53E08"/>
    <w:rsid w:val="00F53FC0"/>
    <w:rsid w:val="00F53FD4"/>
    <w:rsid w:val="00F54187"/>
    <w:rsid w:val="00F54FCA"/>
    <w:rsid w:val="00F55E3F"/>
    <w:rsid w:val="00F55E43"/>
    <w:rsid w:val="00F56101"/>
    <w:rsid w:val="00F5703F"/>
    <w:rsid w:val="00F576FE"/>
    <w:rsid w:val="00F57CE0"/>
    <w:rsid w:val="00F57E0F"/>
    <w:rsid w:val="00F60637"/>
    <w:rsid w:val="00F60787"/>
    <w:rsid w:val="00F61D0A"/>
    <w:rsid w:val="00F61E55"/>
    <w:rsid w:val="00F63915"/>
    <w:rsid w:val="00F63CE3"/>
    <w:rsid w:val="00F63DB9"/>
    <w:rsid w:val="00F64030"/>
    <w:rsid w:val="00F65095"/>
    <w:rsid w:val="00F6518E"/>
    <w:rsid w:val="00F65922"/>
    <w:rsid w:val="00F65BAE"/>
    <w:rsid w:val="00F663A2"/>
    <w:rsid w:val="00F6669C"/>
    <w:rsid w:val="00F66A1F"/>
    <w:rsid w:val="00F66E13"/>
    <w:rsid w:val="00F70003"/>
    <w:rsid w:val="00F7081D"/>
    <w:rsid w:val="00F70C76"/>
    <w:rsid w:val="00F70CB9"/>
    <w:rsid w:val="00F71520"/>
    <w:rsid w:val="00F715B1"/>
    <w:rsid w:val="00F71938"/>
    <w:rsid w:val="00F723E8"/>
    <w:rsid w:val="00F72839"/>
    <w:rsid w:val="00F73805"/>
    <w:rsid w:val="00F73BFD"/>
    <w:rsid w:val="00F75626"/>
    <w:rsid w:val="00F761A8"/>
    <w:rsid w:val="00F7644F"/>
    <w:rsid w:val="00F77841"/>
    <w:rsid w:val="00F77893"/>
    <w:rsid w:val="00F77E3A"/>
    <w:rsid w:val="00F77F0A"/>
    <w:rsid w:val="00F8025A"/>
    <w:rsid w:val="00F80275"/>
    <w:rsid w:val="00F80B00"/>
    <w:rsid w:val="00F80F81"/>
    <w:rsid w:val="00F81B11"/>
    <w:rsid w:val="00F81DDE"/>
    <w:rsid w:val="00F826ED"/>
    <w:rsid w:val="00F826EE"/>
    <w:rsid w:val="00F82C24"/>
    <w:rsid w:val="00F82D51"/>
    <w:rsid w:val="00F83067"/>
    <w:rsid w:val="00F83E00"/>
    <w:rsid w:val="00F851BF"/>
    <w:rsid w:val="00F8524D"/>
    <w:rsid w:val="00F86659"/>
    <w:rsid w:val="00F8668D"/>
    <w:rsid w:val="00F86E2D"/>
    <w:rsid w:val="00F86F40"/>
    <w:rsid w:val="00F87C6E"/>
    <w:rsid w:val="00F909CB"/>
    <w:rsid w:val="00F90FD5"/>
    <w:rsid w:val="00F9111B"/>
    <w:rsid w:val="00F918D7"/>
    <w:rsid w:val="00F91E66"/>
    <w:rsid w:val="00F92704"/>
    <w:rsid w:val="00F92AB5"/>
    <w:rsid w:val="00F93206"/>
    <w:rsid w:val="00F9320A"/>
    <w:rsid w:val="00F9394F"/>
    <w:rsid w:val="00F942E0"/>
    <w:rsid w:val="00F951C2"/>
    <w:rsid w:val="00F952CA"/>
    <w:rsid w:val="00F95793"/>
    <w:rsid w:val="00F957C6"/>
    <w:rsid w:val="00F9594F"/>
    <w:rsid w:val="00F96265"/>
    <w:rsid w:val="00F97362"/>
    <w:rsid w:val="00F973D4"/>
    <w:rsid w:val="00F977DE"/>
    <w:rsid w:val="00F9788C"/>
    <w:rsid w:val="00F97CBF"/>
    <w:rsid w:val="00FA08D2"/>
    <w:rsid w:val="00FA1A92"/>
    <w:rsid w:val="00FA1AC7"/>
    <w:rsid w:val="00FA1DAF"/>
    <w:rsid w:val="00FA1F04"/>
    <w:rsid w:val="00FA2400"/>
    <w:rsid w:val="00FA270B"/>
    <w:rsid w:val="00FA2FF3"/>
    <w:rsid w:val="00FA36FE"/>
    <w:rsid w:val="00FA3F9E"/>
    <w:rsid w:val="00FA4338"/>
    <w:rsid w:val="00FA44E8"/>
    <w:rsid w:val="00FA476B"/>
    <w:rsid w:val="00FA5032"/>
    <w:rsid w:val="00FA5D16"/>
    <w:rsid w:val="00FA7410"/>
    <w:rsid w:val="00FB0692"/>
    <w:rsid w:val="00FB0E7E"/>
    <w:rsid w:val="00FB0FAD"/>
    <w:rsid w:val="00FB1639"/>
    <w:rsid w:val="00FB276D"/>
    <w:rsid w:val="00FB29CD"/>
    <w:rsid w:val="00FB29F7"/>
    <w:rsid w:val="00FB2B69"/>
    <w:rsid w:val="00FB3627"/>
    <w:rsid w:val="00FB3B94"/>
    <w:rsid w:val="00FB3D05"/>
    <w:rsid w:val="00FB4609"/>
    <w:rsid w:val="00FB48B1"/>
    <w:rsid w:val="00FB491D"/>
    <w:rsid w:val="00FB4FEC"/>
    <w:rsid w:val="00FB518B"/>
    <w:rsid w:val="00FB5644"/>
    <w:rsid w:val="00FB56BF"/>
    <w:rsid w:val="00FB6177"/>
    <w:rsid w:val="00FB69D2"/>
    <w:rsid w:val="00FB6E70"/>
    <w:rsid w:val="00FB71D1"/>
    <w:rsid w:val="00FB7BB9"/>
    <w:rsid w:val="00FB7CBF"/>
    <w:rsid w:val="00FC00A9"/>
    <w:rsid w:val="00FC0196"/>
    <w:rsid w:val="00FC0206"/>
    <w:rsid w:val="00FC1128"/>
    <w:rsid w:val="00FC153D"/>
    <w:rsid w:val="00FC1A74"/>
    <w:rsid w:val="00FC1C8D"/>
    <w:rsid w:val="00FC248F"/>
    <w:rsid w:val="00FC24C6"/>
    <w:rsid w:val="00FC2D05"/>
    <w:rsid w:val="00FC3092"/>
    <w:rsid w:val="00FC309D"/>
    <w:rsid w:val="00FC3887"/>
    <w:rsid w:val="00FC3995"/>
    <w:rsid w:val="00FC3B90"/>
    <w:rsid w:val="00FC4516"/>
    <w:rsid w:val="00FC48D6"/>
    <w:rsid w:val="00FC61A1"/>
    <w:rsid w:val="00FC63E0"/>
    <w:rsid w:val="00FC6517"/>
    <w:rsid w:val="00FC6736"/>
    <w:rsid w:val="00FC6743"/>
    <w:rsid w:val="00FC6D8A"/>
    <w:rsid w:val="00FC748C"/>
    <w:rsid w:val="00FD01C1"/>
    <w:rsid w:val="00FD0548"/>
    <w:rsid w:val="00FD06D9"/>
    <w:rsid w:val="00FD1457"/>
    <w:rsid w:val="00FD15FD"/>
    <w:rsid w:val="00FD1E64"/>
    <w:rsid w:val="00FD28CC"/>
    <w:rsid w:val="00FD3121"/>
    <w:rsid w:val="00FD31B3"/>
    <w:rsid w:val="00FD3527"/>
    <w:rsid w:val="00FD4021"/>
    <w:rsid w:val="00FD6203"/>
    <w:rsid w:val="00FD6991"/>
    <w:rsid w:val="00FD71FE"/>
    <w:rsid w:val="00FD7389"/>
    <w:rsid w:val="00FE014E"/>
    <w:rsid w:val="00FE028F"/>
    <w:rsid w:val="00FE0434"/>
    <w:rsid w:val="00FE0526"/>
    <w:rsid w:val="00FE135D"/>
    <w:rsid w:val="00FE1902"/>
    <w:rsid w:val="00FE1C63"/>
    <w:rsid w:val="00FE2367"/>
    <w:rsid w:val="00FE277F"/>
    <w:rsid w:val="00FE287C"/>
    <w:rsid w:val="00FE2D32"/>
    <w:rsid w:val="00FE3232"/>
    <w:rsid w:val="00FE35CA"/>
    <w:rsid w:val="00FE3E04"/>
    <w:rsid w:val="00FE3EC4"/>
    <w:rsid w:val="00FE5403"/>
    <w:rsid w:val="00FE56A5"/>
    <w:rsid w:val="00FE62C2"/>
    <w:rsid w:val="00FE633C"/>
    <w:rsid w:val="00FE6A09"/>
    <w:rsid w:val="00FE7B08"/>
    <w:rsid w:val="00FF0358"/>
    <w:rsid w:val="00FF09DD"/>
    <w:rsid w:val="00FF0AA6"/>
    <w:rsid w:val="00FF12D0"/>
    <w:rsid w:val="00FF17F9"/>
    <w:rsid w:val="00FF2A3C"/>
    <w:rsid w:val="00FF393C"/>
    <w:rsid w:val="00FF4F19"/>
    <w:rsid w:val="00FF50DB"/>
    <w:rsid w:val="00FF5191"/>
    <w:rsid w:val="00FF55E0"/>
    <w:rsid w:val="00FF590F"/>
    <w:rsid w:val="00FF6715"/>
    <w:rsid w:val="00FF7179"/>
    <w:rsid w:val="00FF7435"/>
    <w:rsid w:val="00FF7F69"/>
    <w:rsid w:val="06200AA6"/>
    <w:rsid w:val="078D499D"/>
    <w:rsid w:val="0BA8767A"/>
    <w:rsid w:val="10B0B3C7"/>
    <w:rsid w:val="10FDEACE"/>
    <w:rsid w:val="12E5475E"/>
    <w:rsid w:val="12F0CCE3"/>
    <w:rsid w:val="16AF764D"/>
    <w:rsid w:val="1B3DBA88"/>
    <w:rsid w:val="1D3C1EB5"/>
    <w:rsid w:val="1FBDFF85"/>
    <w:rsid w:val="21906BE4"/>
    <w:rsid w:val="2206816B"/>
    <w:rsid w:val="239B0B32"/>
    <w:rsid w:val="25781153"/>
    <w:rsid w:val="259D161C"/>
    <w:rsid w:val="27AB15FF"/>
    <w:rsid w:val="2A22DC4A"/>
    <w:rsid w:val="2AF631C7"/>
    <w:rsid w:val="2DF44D61"/>
    <w:rsid w:val="3213CA3B"/>
    <w:rsid w:val="33859E3F"/>
    <w:rsid w:val="34526112"/>
    <w:rsid w:val="350A7AB2"/>
    <w:rsid w:val="3530B7AD"/>
    <w:rsid w:val="36B227CE"/>
    <w:rsid w:val="375D8FE6"/>
    <w:rsid w:val="37B7D695"/>
    <w:rsid w:val="3CB5CBF7"/>
    <w:rsid w:val="3DC81337"/>
    <w:rsid w:val="3E3FBBCE"/>
    <w:rsid w:val="3FB37C51"/>
    <w:rsid w:val="42E0B40D"/>
    <w:rsid w:val="48A70199"/>
    <w:rsid w:val="49883814"/>
    <w:rsid w:val="4999AAA5"/>
    <w:rsid w:val="4A862110"/>
    <w:rsid w:val="4C816F3A"/>
    <w:rsid w:val="4E1F1303"/>
    <w:rsid w:val="4EC1FB26"/>
    <w:rsid w:val="4F431FDC"/>
    <w:rsid w:val="556EF15A"/>
    <w:rsid w:val="561C7E08"/>
    <w:rsid w:val="58202EA0"/>
    <w:rsid w:val="59BD4C17"/>
    <w:rsid w:val="59C62596"/>
    <w:rsid w:val="5BCE9DD4"/>
    <w:rsid w:val="608FD4CF"/>
    <w:rsid w:val="630E7E3A"/>
    <w:rsid w:val="6564C7F3"/>
    <w:rsid w:val="66A910E1"/>
    <w:rsid w:val="66E389FD"/>
    <w:rsid w:val="68FFA29E"/>
    <w:rsid w:val="69F20F2B"/>
    <w:rsid w:val="6AAC5CC7"/>
    <w:rsid w:val="6BED6EDA"/>
    <w:rsid w:val="6C1D576F"/>
    <w:rsid w:val="6C907DD4"/>
    <w:rsid w:val="6CEFA3BB"/>
    <w:rsid w:val="6D588538"/>
    <w:rsid w:val="6E4A070C"/>
    <w:rsid w:val="6EC635E6"/>
    <w:rsid w:val="704844A9"/>
    <w:rsid w:val="70F8916B"/>
    <w:rsid w:val="724BF8D9"/>
    <w:rsid w:val="72EC0494"/>
    <w:rsid w:val="734E9C7E"/>
    <w:rsid w:val="75F27384"/>
    <w:rsid w:val="78505B6E"/>
    <w:rsid w:val="78A5A237"/>
    <w:rsid w:val="79AC7639"/>
    <w:rsid w:val="7BB1731D"/>
    <w:rsid w:val="7C3FAB06"/>
    <w:rsid w:val="7E4BE6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66CE9"/>
  <w15:docId w15:val="{CDBD1A0C-3FB4-4FFE-9CE6-BED7E0D79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609"/>
    <w:rPr>
      <w:rFonts w:eastAsia="Times New Roman"/>
      <w:sz w:val="24"/>
      <w:szCs w:val="24"/>
    </w:rPr>
  </w:style>
  <w:style w:type="paragraph" w:styleId="Heading1">
    <w:name w:val="heading 1"/>
    <w:aliases w:val="H1,ChapterTitle,h1"/>
    <w:basedOn w:val="Normal"/>
    <w:next w:val="Normal"/>
    <w:link w:val="Heading1Char"/>
    <w:qFormat/>
    <w:rsid w:val="0097242E"/>
    <w:pPr>
      <w:keepNext/>
      <w:numPr>
        <w:numId w:val="2"/>
      </w:numPr>
      <w:spacing w:before="240" w:after="120"/>
      <w:outlineLvl w:val="0"/>
    </w:pPr>
    <w:rPr>
      <w:rFonts w:cs="Arial"/>
      <w:b/>
      <w:caps/>
    </w:rPr>
  </w:style>
  <w:style w:type="paragraph" w:styleId="Heading2">
    <w:name w:val="heading 2"/>
    <w:aliases w:val="H2,h2,l2,A.B.C.,hoofd 2,Heading2-bio,Career Exp.,PARA2,Attribute Heading 2,Main Heading,Bold 14,L2"/>
    <w:basedOn w:val="Normal"/>
    <w:next w:val="Normal"/>
    <w:link w:val="Heading2Char"/>
    <w:qFormat/>
    <w:rsid w:val="00625D2B"/>
    <w:pPr>
      <w:keepNext/>
      <w:numPr>
        <w:ilvl w:val="1"/>
        <w:numId w:val="2"/>
      </w:numPr>
      <w:spacing w:before="240" w:after="120"/>
      <w:outlineLvl w:val="1"/>
    </w:pPr>
    <w:rPr>
      <w:rFonts w:cs="Arial"/>
      <w:b/>
      <w:bCs/>
      <w:iCs/>
      <w:caps/>
      <w:szCs w:val="28"/>
    </w:rPr>
  </w:style>
  <w:style w:type="paragraph" w:styleId="Heading3">
    <w:name w:val="heading 3"/>
    <w:aliases w:val="H3,h3,Heading C"/>
    <w:basedOn w:val="Normal"/>
    <w:next w:val="Normal"/>
    <w:link w:val="Heading3Char"/>
    <w:qFormat/>
    <w:rsid w:val="00B1235F"/>
    <w:pPr>
      <w:keepNext/>
      <w:numPr>
        <w:ilvl w:val="2"/>
        <w:numId w:val="2"/>
      </w:numPr>
      <w:spacing w:before="120" w:after="60"/>
      <w:outlineLvl w:val="2"/>
    </w:pPr>
    <w:rPr>
      <w:rFonts w:cs="Arial"/>
      <w:b/>
      <w:bCs/>
      <w:iCs/>
      <w:kern w:val="32"/>
      <w:szCs w:val="26"/>
    </w:rPr>
  </w:style>
  <w:style w:type="paragraph" w:styleId="Heading4">
    <w:name w:val="heading 4"/>
    <w:aliases w:val="H4,h4"/>
    <w:basedOn w:val="Heading3"/>
    <w:next w:val="Normal"/>
    <w:link w:val="Heading4Char"/>
    <w:qFormat/>
    <w:rsid w:val="00FE0434"/>
    <w:pPr>
      <w:numPr>
        <w:ilvl w:val="3"/>
      </w:numPr>
      <w:outlineLvl w:val="3"/>
    </w:pPr>
  </w:style>
  <w:style w:type="paragraph" w:styleId="Heading5">
    <w:name w:val="heading 5"/>
    <w:basedOn w:val="Normal"/>
    <w:next w:val="Normal"/>
    <w:link w:val="Heading5Char"/>
    <w:uiPriority w:val="9"/>
    <w:rsid w:val="00E47F5F"/>
    <w:pPr>
      <w:spacing w:before="240" w:after="60"/>
      <w:ind w:left="1008" w:hanging="1008"/>
      <w:outlineLvl w:val="4"/>
    </w:pPr>
    <w:rPr>
      <w:rFonts w:ascii="Calibri" w:hAnsi="Calibri"/>
      <w:b/>
      <w:bCs/>
      <w:i/>
      <w:iCs/>
      <w:sz w:val="26"/>
      <w:szCs w:val="26"/>
    </w:rPr>
  </w:style>
  <w:style w:type="paragraph" w:styleId="Heading6">
    <w:name w:val="heading 6"/>
    <w:aliases w:val="H6,h6"/>
    <w:basedOn w:val="Normal"/>
    <w:next w:val="Normal"/>
    <w:link w:val="Heading6Char"/>
    <w:rsid w:val="00E47F5F"/>
    <w:pPr>
      <w:spacing w:before="240" w:after="60"/>
      <w:ind w:left="1152" w:hanging="1152"/>
      <w:outlineLvl w:val="5"/>
    </w:pPr>
    <w:rPr>
      <w:b/>
      <w:bCs/>
      <w:sz w:val="22"/>
      <w:szCs w:val="22"/>
    </w:rPr>
  </w:style>
  <w:style w:type="paragraph" w:styleId="Heading7">
    <w:name w:val="heading 7"/>
    <w:basedOn w:val="Normal"/>
    <w:next w:val="Normal"/>
    <w:link w:val="Heading7Char"/>
    <w:uiPriority w:val="9"/>
    <w:semiHidden/>
    <w:unhideWhenUsed/>
    <w:rsid w:val="00E47F5F"/>
    <w:pPr>
      <w:spacing w:before="240" w:after="60"/>
      <w:ind w:left="1296" w:hanging="1296"/>
      <w:outlineLvl w:val="6"/>
    </w:pPr>
    <w:rPr>
      <w:rFonts w:ascii="Calibri" w:hAnsi="Calibri"/>
    </w:rPr>
  </w:style>
  <w:style w:type="paragraph" w:styleId="Heading8">
    <w:name w:val="heading 8"/>
    <w:basedOn w:val="Normal"/>
    <w:next w:val="Normal"/>
    <w:link w:val="Heading8Char"/>
    <w:rsid w:val="00E47F5F"/>
    <w:pPr>
      <w:spacing w:before="240" w:after="60"/>
      <w:ind w:left="1440" w:hanging="1440"/>
      <w:outlineLvl w:val="7"/>
    </w:pPr>
    <w:rPr>
      <w:i/>
      <w:iCs/>
    </w:rPr>
  </w:style>
  <w:style w:type="paragraph" w:styleId="Heading9">
    <w:name w:val="heading 9"/>
    <w:basedOn w:val="Normal"/>
    <w:next w:val="Normal"/>
    <w:link w:val="Heading9Char"/>
    <w:uiPriority w:val="9"/>
    <w:semiHidden/>
    <w:unhideWhenUsed/>
    <w:rsid w:val="00E47F5F"/>
    <w:pPr>
      <w:spacing w:before="240" w:after="60"/>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ChapterTitle Char,h1 Char"/>
    <w:basedOn w:val="DefaultParagraphFont"/>
    <w:link w:val="Heading1"/>
    <w:rsid w:val="0097242E"/>
    <w:rPr>
      <w:rFonts w:eastAsia="Times New Roman" w:cs="Arial"/>
      <w:b/>
      <w:caps/>
      <w:sz w:val="24"/>
      <w:szCs w:val="24"/>
    </w:rPr>
  </w:style>
  <w:style w:type="character" w:customStyle="1" w:styleId="Heading2Char">
    <w:name w:val="Heading 2 Char"/>
    <w:aliases w:val="H2 Char,h2 Char,l2 Char,A.B.C. Char,hoofd 2 Char,Heading2-bio Char,Career Exp. Char,PARA2 Char,Attribute Heading 2 Char,Main Heading Char,Bold 14 Char,L2 Char"/>
    <w:basedOn w:val="DefaultParagraphFont"/>
    <w:link w:val="Heading2"/>
    <w:rsid w:val="00625D2B"/>
    <w:rPr>
      <w:rFonts w:eastAsia="Times New Roman" w:cs="Arial"/>
      <w:b/>
      <w:bCs/>
      <w:iCs/>
      <w:caps/>
      <w:sz w:val="24"/>
      <w:szCs w:val="28"/>
    </w:rPr>
  </w:style>
  <w:style w:type="character" w:customStyle="1" w:styleId="Heading3Char">
    <w:name w:val="Heading 3 Char"/>
    <w:aliases w:val="H3 Char,h3 Char,Heading C Char"/>
    <w:basedOn w:val="DefaultParagraphFont"/>
    <w:link w:val="Heading3"/>
    <w:rsid w:val="00B1235F"/>
    <w:rPr>
      <w:rFonts w:eastAsia="Times New Roman" w:cs="Arial"/>
      <w:b/>
      <w:bCs/>
      <w:iCs/>
      <w:kern w:val="32"/>
      <w:sz w:val="24"/>
      <w:szCs w:val="26"/>
    </w:rPr>
  </w:style>
  <w:style w:type="character" w:customStyle="1" w:styleId="Heading4Char">
    <w:name w:val="Heading 4 Char"/>
    <w:aliases w:val="H4 Char,h4 Char"/>
    <w:basedOn w:val="DefaultParagraphFont"/>
    <w:link w:val="Heading4"/>
    <w:rsid w:val="00FE0434"/>
    <w:rPr>
      <w:rFonts w:eastAsia="Times New Roman" w:cs="Arial"/>
      <w:b/>
      <w:bCs/>
      <w:iCs/>
      <w:kern w:val="32"/>
      <w:sz w:val="24"/>
      <w:szCs w:val="26"/>
    </w:rPr>
  </w:style>
  <w:style w:type="character" w:customStyle="1" w:styleId="Heading5Char">
    <w:name w:val="Heading 5 Char"/>
    <w:basedOn w:val="DefaultParagraphFont"/>
    <w:link w:val="Heading5"/>
    <w:uiPriority w:val="9"/>
    <w:rsid w:val="00E47F5F"/>
    <w:rPr>
      <w:rFonts w:ascii="Calibri" w:eastAsia="Times New Roman" w:hAnsi="Calibri" w:cs="Times New Roman"/>
      <w:b/>
      <w:bCs/>
      <w:i/>
      <w:iCs/>
      <w:sz w:val="26"/>
      <w:szCs w:val="26"/>
    </w:rPr>
  </w:style>
  <w:style w:type="character" w:customStyle="1" w:styleId="Heading6Char">
    <w:name w:val="Heading 6 Char"/>
    <w:aliases w:val="H6 Char,h6 Char"/>
    <w:basedOn w:val="DefaultParagraphFont"/>
    <w:link w:val="Heading6"/>
    <w:rsid w:val="00E47F5F"/>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E47F5F"/>
    <w:rPr>
      <w:rFonts w:ascii="Calibri" w:eastAsia="Times New Roman" w:hAnsi="Calibri" w:cs="Times New Roman"/>
      <w:sz w:val="24"/>
      <w:szCs w:val="24"/>
    </w:rPr>
  </w:style>
  <w:style w:type="character" w:customStyle="1" w:styleId="Heading8Char">
    <w:name w:val="Heading 8 Char"/>
    <w:basedOn w:val="DefaultParagraphFont"/>
    <w:link w:val="Heading8"/>
    <w:rsid w:val="00E47F5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E47F5F"/>
    <w:rPr>
      <w:rFonts w:ascii="Cambria" w:eastAsia="Times New Roman" w:hAnsi="Cambria" w:cs="Times New Roman"/>
    </w:rPr>
  </w:style>
  <w:style w:type="paragraph" w:styleId="NoSpacing">
    <w:name w:val="No Spacing"/>
    <w:uiPriority w:val="1"/>
    <w:qFormat/>
    <w:rsid w:val="002B1AF8"/>
    <w:rPr>
      <w:rFonts w:eastAsia="Times New Roman"/>
      <w:sz w:val="24"/>
      <w:szCs w:val="24"/>
    </w:rPr>
  </w:style>
  <w:style w:type="paragraph" w:styleId="Header">
    <w:name w:val="header"/>
    <w:aliases w:val="Header1"/>
    <w:basedOn w:val="Normal"/>
    <w:link w:val="HeaderChar"/>
    <w:uiPriority w:val="99"/>
    <w:unhideWhenUsed/>
    <w:rsid w:val="00E47F5F"/>
    <w:pPr>
      <w:tabs>
        <w:tab w:val="center" w:pos="4680"/>
        <w:tab w:val="right" w:pos="9360"/>
      </w:tabs>
    </w:pPr>
  </w:style>
  <w:style w:type="character" w:customStyle="1" w:styleId="HeaderChar">
    <w:name w:val="Header Char"/>
    <w:aliases w:val="Header1 Char"/>
    <w:basedOn w:val="DefaultParagraphFont"/>
    <w:link w:val="Header"/>
    <w:uiPriority w:val="99"/>
    <w:rsid w:val="00E47F5F"/>
    <w:rPr>
      <w:rFonts w:ascii="Times New Roman" w:eastAsia="Times New Roman" w:hAnsi="Times New Roman" w:cs="Times New Roman"/>
      <w:sz w:val="24"/>
      <w:szCs w:val="24"/>
    </w:rPr>
  </w:style>
  <w:style w:type="paragraph" w:styleId="Footer">
    <w:name w:val="footer"/>
    <w:aliases w:val="f1"/>
    <w:basedOn w:val="Normal"/>
    <w:link w:val="FooterChar"/>
    <w:unhideWhenUsed/>
    <w:rsid w:val="00E47F5F"/>
    <w:pPr>
      <w:tabs>
        <w:tab w:val="center" w:pos="4680"/>
        <w:tab w:val="right" w:pos="9360"/>
      </w:tabs>
      <w:jc w:val="center"/>
    </w:pPr>
  </w:style>
  <w:style w:type="character" w:customStyle="1" w:styleId="FooterChar">
    <w:name w:val="Footer Char"/>
    <w:aliases w:val="f1 Char"/>
    <w:basedOn w:val="DefaultParagraphFont"/>
    <w:link w:val="Footer"/>
    <w:rsid w:val="00E47F5F"/>
    <w:rPr>
      <w:rFonts w:ascii="Times New Roman" w:eastAsia="Times New Roman" w:hAnsi="Times New Roman" w:cs="Times New Roman"/>
      <w:sz w:val="24"/>
      <w:szCs w:val="24"/>
    </w:rPr>
  </w:style>
  <w:style w:type="paragraph" w:styleId="ListParagraph">
    <w:name w:val="List Paragraph"/>
    <w:aliases w:val="List Paragraph1,Bullets,5 Heading,Source Reference,R List Para,Shall List,numbered,FooterText,Paragraphe de liste1,Bulletr List Paragraph,列出段落,列出段落1,Bullet List,List Paragraph2,List Paragraph21,Párrafo de lista1,Parágrafo da Lista1,リスト段落1"/>
    <w:basedOn w:val="Normal"/>
    <w:link w:val="ListParagraphChar"/>
    <w:uiPriority w:val="34"/>
    <w:qFormat/>
    <w:rsid w:val="00940E1A"/>
    <w:pPr>
      <w:numPr>
        <w:numId w:val="5"/>
      </w:numPr>
      <w:spacing w:before="120" w:after="60"/>
      <w:contextualSpacing/>
    </w:pPr>
    <w:rPr>
      <w:rFonts w:cs="Arial"/>
    </w:rPr>
  </w:style>
  <w:style w:type="character" w:styleId="Hyperlink">
    <w:name w:val="Hyperlink"/>
    <w:basedOn w:val="DefaultParagraphFont"/>
    <w:uiPriority w:val="99"/>
    <w:qFormat/>
    <w:rsid w:val="008A021D"/>
    <w:rPr>
      <w:rFonts w:ascii="Arial" w:hAnsi="Arial" w:cs="Times New Roman"/>
      <w:color w:val="0000FF"/>
      <w:sz w:val="24"/>
      <w:u w:val="single"/>
    </w:rPr>
  </w:style>
  <w:style w:type="paragraph" w:styleId="List">
    <w:name w:val="List"/>
    <w:basedOn w:val="Normal"/>
    <w:semiHidden/>
    <w:rsid w:val="00E47F5F"/>
    <w:pPr>
      <w:ind w:left="360" w:hanging="360"/>
    </w:pPr>
    <w:rPr>
      <w:szCs w:val="20"/>
    </w:rPr>
  </w:style>
  <w:style w:type="paragraph" w:styleId="Salutation">
    <w:name w:val="Salutation"/>
    <w:basedOn w:val="Normal"/>
    <w:next w:val="Normal"/>
    <w:link w:val="SalutationChar"/>
    <w:semiHidden/>
    <w:rsid w:val="00E47F5F"/>
    <w:pPr>
      <w:jc w:val="both"/>
    </w:pPr>
    <w:rPr>
      <w:kern w:val="22"/>
      <w:sz w:val="22"/>
      <w:szCs w:val="20"/>
    </w:rPr>
  </w:style>
  <w:style w:type="character" w:customStyle="1" w:styleId="SalutationChar">
    <w:name w:val="Salutation Char"/>
    <w:basedOn w:val="DefaultParagraphFont"/>
    <w:link w:val="Salutation"/>
    <w:semiHidden/>
    <w:rsid w:val="00E47F5F"/>
    <w:rPr>
      <w:rFonts w:ascii="Times New Roman" w:eastAsia="Times New Roman" w:hAnsi="Times New Roman" w:cs="Times New Roman"/>
      <w:kern w:val="22"/>
      <w:szCs w:val="20"/>
    </w:rPr>
  </w:style>
  <w:style w:type="paragraph" w:styleId="NormalWeb">
    <w:name w:val="Normal (Web)"/>
    <w:basedOn w:val="Normal"/>
    <w:uiPriority w:val="99"/>
    <w:rsid w:val="00E47F5F"/>
    <w:pPr>
      <w:spacing w:before="100" w:beforeAutospacing="1" w:after="100" w:afterAutospacing="1"/>
    </w:pPr>
    <w:rPr>
      <w:rFonts w:ascii="Arial Unicode MS" w:eastAsia="Arial Unicode MS" w:hAnsi="Arial Unicode MS" w:cs="Arial Unicode MS"/>
    </w:rPr>
  </w:style>
  <w:style w:type="paragraph" w:styleId="BodyText3">
    <w:name w:val="Body Text 3"/>
    <w:basedOn w:val="Normal"/>
    <w:link w:val="BodyText3Char"/>
    <w:rsid w:val="00E47F5F"/>
    <w:pPr>
      <w:spacing w:after="120"/>
    </w:pPr>
    <w:rPr>
      <w:sz w:val="16"/>
      <w:szCs w:val="16"/>
    </w:rPr>
  </w:style>
  <w:style w:type="character" w:customStyle="1" w:styleId="BodyText3Char">
    <w:name w:val="Body Text 3 Char"/>
    <w:basedOn w:val="DefaultParagraphFont"/>
    <w:link w:val="BodyText3"/>
    <w:rsid w:val="00E47F5F"/>
    <w:rPr>
      <w:rFonts w:ascii="Times New Roman" w:eastAsia="Times New Roman" w:hAnsi="Times New Roman" w:cs="Times New Roman"/>
      <w:sz w:val="16"/>
      <w:szCs w:val="16"/>
    </w:rPr>
  </w:style>
  <w:style w:type="character" w:styleId="Emphasis">
    <w:name w:val="Emphasis"/>
    <w:basedOn w:val="DefaultParagraphFont"/>
    <w:uiPriority w:val="20"/>
    <w:qFormat/>
    <w:rsid w:val="00F40E84"/>
    <w:rPr>
      <w:rFonts w:ascii="Arial" w:hAnsi="Arial" w:cs="Times New Roman"/>
      <w:b/>
      <w:i/>
      <w:iCs/>
      <w:color w:val="0070C0"/>
    </w:rPr>
  </w:style>
  <w:style w:type="paragraph" w:styleId="CommentText">
    <w:name w:val="annotation text"/>
    <w:basedOn w:val="Normal"/>
    <w:link w:val="CommentTextChar"/>
    <w:uiPriority w:val="99"/>
    <w:rsid w:val="00E47F5F"/>
    <w:pPr>
      <w:jc w:val="both"/>
    </w:pPr>
    <w:rPr>
      <w:kern w:val="22"/>
      <w:sz w:val="20"/>
      <w:szCs w:val="20"/>
    </w:rPr>
  </w:style>
  <w:style w:type="character" w:customStyle="1" w:styleId="CommentTextChar">
    <w:name w:val="Comment Text Char"/>
    <w:basedOn w:val="DefaultParagraphFont"/>
    <w:link w:val="CommentText"/>
    <w:uiPriority w:val="99"/>
    <w:rsid w:val="00E47F5F"/>
    <w:rPr>
      <w:rFonts w:ascii="Times New Roman" w:eastAsia="Times New Roman" w:hAnsi="Times New Roman" w:cs="Times New Roman"/>
      <w:kern w:val="22"/>
      <w:sz w:val="20"/>
      <w:szCs w:val="20"/>
    </w:rPr>
  </w:style>
  <w:style w:type="paragraph" w:styleId="PlainText">
    <w:name w:val="Plain Text"/>
    <w:basedOn w:val="Normal"/>
    <w:link w:val="PlainTextChar"/>
    <w:uiPriority w:val="99"/>
    <w:unhideWhenUsed/>
    <w:rsid w:val="00E47F5F"/>
    <w:rPr>
      <w:rFonts w:ascii="Consolas" w:eastAsia="Calibri" w:hAnsi="Consolas"/>
      <w:sz w:val="21"/>
      <w:szCs w:val="21"/>
    </w:rPr>
  </w:style>
  <w:style w:type="character" w:customStyle="1" w:styleId="PlainTextChar">
    <w:name w:val="Plain Text Char"/>
    <w:basedOn w:val="DefaultParagraphFont"/>
    <w:link w:val="PlainText"/>
    <w:uiPriority w:val="99"/>
    <w:rsid w:val="00E47F5F"/>
    <w:rPr>
      <w:rFonts w:ascii="Consolas" w:eastAsia="Calibri" w:hAnsi="Consolas" w:cs="Times New Roman"/>
      <w:sz w:val="21"/>
      <w:szCs w:val="21"/>
    </w:rPr>
  </w:style>
  <w:style w:type="character" w:styleId="CommentReference">
    <w:name w:val="annotation reference"/>
    <w:basedOn w:val="DefaultParagraphFont"/>
    <w:uiPriority w:val="99"/>
    <w:unhideWhenUsed/>
    <w:rsid w:val="00E47F5F"/>
    <w:rPr>
      <w:sz w:val="16"/>
      <w:szCs w:val="16"/>
    </w:rPr>
  </w:style>
  <w:style w:type="paragraph" w:styleId="FootnoteText">
    <w:name w:val="footnote text"/>
    <w:basedOn w:val="Normal"/>
    <w:link w:val="FootnoteTextChar"/>
    <w:uiPriority w:val="99"/>
    <w:rsid w:val="00E47F5F"/>
    <w:pPr>
      <w:spacing w:before="120" w:after="120"/>
    </w:pPr>
    <w:rPr>
      <w:sz w:val="20"/>
      <w:szCs w:val="20"/>
    </w:rPr>
  </w:style>
  <w:style w:type="character" w:customStyle="1" w:styleId="FootnoteTextChar">
    <w:name w:val="Footnote Text Char"/>
    <w:basedOn w:val="DefaultParagraphFont"/>
    <w:link w:val="FootnoteText"/>
    <w:uiPriority w:val="99"/>
    <w:rsid w:val="00E47F5F"/>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47F5F"/>
    <w:rPr>
      <w:vertAlign w:val="superscript"/>
    </w:rPr>
  </w:style>
  <w:style w:type="paragraph" w:styleId="TOCHeading">
    <w:name w:val="TOC Heading"/>
    <w:basedOn w:val="Heading1"/>
    <w:next w:val="Normal"/>
    <w:uiPriority w:val="39"/>
    <w:unhideWhenUsed/>
    <w:qFormat/>
    <w:rsid w:val="000D4552"/>
    <w:pPr>
      <w:keepLines/>
      <w:numPr>
        <w:numId w:val="0"/>
      </w:numPr>
      <w:tabs>
        <w:tab w:val="num" w:pos="720"/>
      </w:tabs>
      <w:spacing w:before="480" w:line="276" w:lineRule="auto"/>
      <w:ind w:hanging="360"/>
      <w:outlineLvl w:val="9"/>
    </w:pPr>
    <w:rPr>
      <w:rFonts w:cs="Times New Roman"/>
      <w:bCs/>
      <w:color w:val="365F91"/>
      <w:sz w:val="28"/>
      <w:szCs w:val="28"/>
    </w:rPr>
  </w:style>
  <w:style w:type="character" w:styleId="PlaceholderText">
    <w:name w:val="Placeholder Text"/>
    <w:basedOn w:val="DefaultParagraphFont"/>
    <w:uiPriority w:val="99"/>
    <w:semiHidden/>
    <w:rsid w:val="00E47F5F"/>
    <w:rPr>
      <w:color w:val="808080"/>
    </w:rPr>
  </w:style>
  <w:style w:type="paragraph" w:styleId="TOC1">
    <w:name w:val="toc 1"/>
    <w:basedOn w:val="Normal"/>
    <w:next w:val="Normal"/>
    <w:autoRedefine/>
    <w:uiPriority w:val="39"/>
    <w:unhideWhenUsed/>
    <w:rsid w:val="00E47F5F"/>
  </w:style>
  <w:style w:type="paragraph" w:styleId="TOC2">
    <w:name w:val="toc 2"/>
    <w:basedOn w:val="Normal"/>
    <w:next w:val="Normal"/>
    <w:autoRedefine/>
    <w:uiPriority w:val="39"/>
    <w:unhideWhenUsed/>
    <w:rsid w:val="00E47F5F"/>
    <w:pPr>
      <w:ind w:left="240"/>
    </w:pPr>
  </w:style>
  <w:style w:type="paragraph" w:styleId="BalloonText">
    <w:name w:val="Balloon Text"/>
    <w:basedOn w:val="Normal"/>
    <w:link w:val="BalloonTextChar"/>
    <w:uiPriority w:val="99"/>
    <w:semiHidden/>
    <w:unhideWhenUsed/>
    <w:rsid w:val="00E47F5F"/>
    <w:rPr>
      <w:rFonts w:ascii="Tahoma" w:hAnsi="Tahoma" w:cs="Tahoma"/>
      <w:sz w:val="16"/>
      <w:szCs w:val="16"/>
    </w:rPr>
  </w:style>
  <w:style w:type="character" w:customStyle="1" w:styleId="BalloonTextChar">
    <w:name w:val="Balloon Text Char"/>
    <w:basedOn w:val="DefaultParagraphFont"/>
    <w:link w:val="BalloonText"/>
    <w:uiPriority w:val="99"/>
    <w:semiHidden/>
    <w:rsid w:val="00E47F5F"/>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E47F5F"/>
    <w:pPr>
      <w:jc w:val="left"/>
    </w:pPr>
    <w:rPr>
      <w:b/>
      <w:bCs/>
      <w:kern w:val="0"/>
    </w:rPr>
  </w:style>
  <w:style w:type="character" w:customStyle="1" w:styleId="CommentSubjectChar">
    <w:name w:val="Comment Subject Char"/>
    <w:basedOn w:val="CommentTextChar"/>
    <w:link w:val="CommentSubject"/>
    <w:uiPriority w:val="99"/>
    <w:semiHidden/>
    <w:rsid w:val="00E47F5F"/>
    <w:rPr>
      <w:rFonts w:ascii="Times New Roman" w:eastAsia="Times New Roman" w:hAnsi="Times New Roman" w:cs="Times New Roman"/>
      <w:b/>
      <w:bCs/>
      <w:kern w:val="22"/>
      <w:sz w:val="20"/>
      <w:szCs w:val="20"/>
    </w:rPr>
  </w:style>
  <w:style w:type="paragraph" w:styleId="Title">
    <w:name w:val="Title"/>
    <w:basedOn w:val="Normal"/>
    <w:next w:val="Normal"/>
    <w:link w:val="TitleChar"/>
    <w:uiPriority w:val="10"/>
    <w:qFormat/>
    <w:rsid w:val="002675B7"/>
    <w:pPr>
      <w:spacing w:after="300"/>
      <w:contextualSpacing/>
    </w:pPr>
    <w:rPr>
      <w:b/>
      <w:spacing w:val="5"/>
      <w:kern w:val="28"/>
      <w:sz w:val="32"/>
      <w:szCs w:val="52"/>
    </w:rPr>
  </w:style>
  <w:style w:type="character" w:customStyle="1" w:styleId="TitleChar">
    <w:name w:val="Title Char"/>
    <w:basedOn w:val="DefaultParagraphFont"/>
    <w:link w:val="Title"/>
    <w:uiPriority w:val="10"/>
    <w:rsid w:val="002675B7"/>
    <w:rPr>
      <w:rFonts w:eastAsia="Times New Roman"/>
      <w:b/>
      <w:spacing w:val="5"/>
      <w:kern w:val="28"/>
      <w:sz w:val="32"/>
      <w:szCs w:val="52"/>
    </w:rPr>
  </w:style>
  <w:style w:type="character" w:styleId="Strong">
    <w:name w:val="Strong"/>
    <w:basedOn w:val="DefaultParagraphFont"/>
    <w:uiPriority w:val="22"/>
    <w:qFormat/>
    <w:rsid w:val="009E59A8"/>
    <w:rPr>
      <w:b/>
      <w:bCs/>
    </w:rPr>
  </w:style>
  <w:style w:type="paragraph" w:customStyle="1" w:styleId="Lista">
    <w:name w:val="List a"/>
    <w:aliases w:val="b,c"/>
    <w:basedOn w:val="Normal"/>
    <w:qFormat/>
    <w:rsid w:val="00280662"/>
    <w:pPr>
      <w:numPr>
        <w:numId w:val="3"/>
      </w:numPr>
    </w:pPr>
  </w:style>
  <w:style w:type="paragraph" w:customStyle="1" w:styleId="AppendixHeading">
    <w:name w:val="Appendix Heading"/>
    <w:basedOn w:val="Normal"/>
    <w:next w:val="Normal"/>
    <w:qFormat/>
    <w:rsid w:val="00FC6517"/>
    <w:pPr>
      <w:numPr>
        <w:numId w:val="1"/>
      </w:numPr>
      <w:spacing w:before="240" w:after="60"/>
    </w:pPr>
    <w:rPr>
      <w:b/>
    </w:rPr>
  </w:style>
  <w:style w:type="paragraph" w:customStyle="1" w:styleId="AppendixHeading2">
    <w:name w:val="Appendix Heading 2"/>
    <w:basedOn w:val="Normal"/>
    <w:next w:val="Normal"/>
    <w:qFormat/>
    <w:rsid w:val="00BC00B7"/>
    <w:pPr>
      <w:numPr>
        <w:ilvl w:val="1"/>
        <w:numId w:val="1"/>
      </w:numPr>
      <w:spacing w:before="240" w:after="60"/>
    </w:pPr>
    <w:rPr>
      <w:b/>
      <w:bCs/>
    </w:rPr>
  </w:style>
  <w:style w:type="character" w:styleId="FollowedHyperlink">
    <w:name w:val="FollowedHyperlink"/>
    <w:basedOn w:val="DefaultParagraphFont"/>
    <w:uiPriority w:val="99"/>
    <w:semiHidden/>
    <w:unhideWhenUsed/>
    <w:rsid w:val="008028F6"/>
    <w:rPr>
      <w:color w:val="800080"/>
      <w:u w:val="single"/>
    </w:rPr>
  </w:style>
  <w:style w:type="character" w:customStyle="1" w:styleId="ListParagraphChar">
    <w:name w:val="List Paragraph Char"/>
    <w:aliases w:val="List Paragraph1 Char,Bullets Char,5 Heading Char,Source Reference Char,R List Para Char,Shall List Char,numbered Char,FooterText Char,Paragraphe de liste1 Char,Bulletr List Paragraph Char,列出段落 Char,列出段落1 Char,Bullet List Char"/>
    <w:basedOn w:val="DefaultParagraphFont"/>
    <w:link w:val="ListParagraph"/>
    <w:uiPriority w:val="34"/>
    <w:locked/>
    <w:rsid w:val="008028F6"/>
    <w:rPr>
      <w:rFonts w:eastAsia="Times New Roman" w:cs="Arial"/>
      <w:sz w:val="24"/>
      <w:szCs w:val="24"/>
    </w:rPr>
  </w:style>
  <w:style w:type="character" w:styleId="HTMLAcronym">
    <w:name w:val="HTML Acronym"/>
    <w:basedOn w:val="DefaultParagraphFont"/>
    <w:semiHidden/>
    <w:rsid w:val="00CC4BDD"/>
  </w:style>
  <w:style w:type="table" w:styleId="TableGrid">
    <w:name w:val="Table Grid"/>
    <w:basedOn w:val="TableNormal"/>
    <w:uiPriority w:val="59"/>
    <w:rsid w:val="00C60C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30629E"/>
    <w:pPr>
      <w:tabs>
        <w:tab w:val="left" w:pos="1320"/>
        <w:tab w:val="right" w:leader="dot" w:pos="9350"/>
      </w:tabs>
      <w:ind w:left="480"/>
    </w:pPr>
  </w:style>
  <w:style w:type="paragraph" w:customStyle="1" w:styleId="AppendixHeadingB">
    <w:name w:val="Appendix Heading B"/>
    <w:basedOn w:val="AppendixHeading"/>
    <w:next w:val="Normal"/>
    <w:qFormat/>
    <w:rsid w:val="00DA1ABC"/>
    <w:pPr>
      <w:numPr>
        <w:numId w:val="12"/>
      </w:numPr>
      <w:autoSpaceDE w:val="0"/>
      <w:autoSpaceDN w:val="0"/>
      <w:adjustRightInd w:val="0"/>
    </w:pPr>
    <w:rPr>
      <w:rFonts w:cs="Arial"/>
      <w:b w:val="0"/>
      <w:bCs/>
      <w:color w:val="000000"/>
    </w:rPr>
  </w:style>
  <w:style w:type="paragraph" w:customStyle="1" w:styleId="AppendixBheading">
    <w:name w:val="Appendix B heading"/>
    <w:basedOn w:val="Normal"/>
    <w:qFormat/>
    <w:rsid w:val="00C46A86"/>
    <w:pPr>
      <w:numPr>
        <w:numId w:val="13"/>
      </w:numPr>
      <w:autoSpaceDE w:val="0"/>
      <w:autoSpaceDN w:val="0"/>
      <w:adjustRightInd w:val="0"/>
      <w:ind w:left="0" w:firstLine="0"/>
    </w:pPr>
    <w:rPr>
      <w:rFonts w:eastAsia="Calibri" w:cs="Arial"/>
      <w:b/>
      <w:bCs/>
      <w:color w:val="000000"/>
    </w:rPr>
  </w:style>
  <w:style w:type="paragraph" w:styleId="DocumentMap">
    <w:name w:val="Document Map"/>
    <w:basedOn w:val="Normal"/>
    <w:link w:val="DocumentMapChar"/>
    <w:uiPriority w:val="99"/>
    <w:semiHidden/>
    <w:unhideWhenUsed/>
    <w:rsid w:val="003864AE"/>
    <w:rPr>
      <w:rFonts w:ascii="Tahoma" w:hAnsi="Tahoma" w:cs="Tahoma"/>
      <w:sz w:val="16"/>
      <w:szCs w:val="16"/>
    </w:rPr>
  </w:style>
  <w:style w:type="character" w:customStyle="1" w:styleId="DocumentMapChar">
    <w:name w:val="Document Map Char"/>
    <w:basedOn w:val="DefaultParagraphFont"/>
    <w:link w:val="DocumentMap"/>
    <w:uiPriority w:val="99"/>
    <w:semiHidden/>
    <w:rsid w:val="003864AE"/>
    <w:rPr>
      <w:rFonts w:ascii="Tahoma" w:eastAsia="Times New Roman" w:hAnsi="Tahoma" w:cs="Tahoma"/>
      <w:sz w:val="16"/>
      <w:szCs w:val="16"/>
    </w:rPr>
  </w:style>
  <w:style w:type="paragraph" w:styleId="EndnoteText">
    <w:name w:val="endnote text"/>
    <w:basedOn w:val="Normal"/>
    <w:link w:val="EndnoteTextChar"/>
    <w:uiPriority w:val="99"/>
    <w:semiHidden/>
    <w:unhideWhenUsed/>
    <w:rsid w:val="003864AE"/>
    <w:rPr>
      <w:sz w:val="20"/>
      <w:szCs w:val="20"/>
    </w:rPr>
  </w:style>
  <w:style w:type="character" w:customStyle="1" w:styleId="EndnoteTextChar">
    <w:name w:val="Endnote Text Char"/>
    <w:basedOn w:val="DefaultParagraphFont"/>
    <w:link w:val="EndnoteText"/>
    <w:uiPriority w:val="99"/>
    <w:semiHidden/>
    <w:rsid w:val="003864AE"/>
    <w:rPr>
      <w:rFonts w:eastAsia="Times New Roman"/>
    </w:rPr>
  </w:style>
  <w:style w:type="character" w:styleId="EndnoteReference">
    <w:name w:val="endnote reference"/>
    <w:basedOn w:val="DefaultParagraphFont"/>
    <w:uiPriority w:val="99"/>
    <w:semiHidden/>
    <w:unhideWhenUsed/>
    <w:rsid w:val="003864AE"/>
    <w:rPr>
      <w:vertAlign w:val="superscript"/>
    </w:rPr>
  </w:style>
  <w:style w:type="paragraph" w:customStyle="1" w:styleId="Default">
    <w:name w:val="Default"/>
    <w:rsid w:val="008B4D50"/>
    <w:pPr>
      <w:autoSpaceDE w:val="0"/>
      <w:autoSpaceDN w:val="0"/>
      <w:adjustRightInd w:val="0"/>
    </w:pPr>
    <w:rPr>
      <w:rFonts w:eastAsiaTheme="minorHAnsi" w:cs="Arial"/>
      <w:color w:val="000000"/>
      <w:sz w:val="24"/>
      <w:szCs w:val="24"/>
    </w:rPr>
  </w:style>
  <w:style w:type="paragraph" w:styleId="Subtitle">
    <w:name w:val="Subtitle"/>
    <w:basedOn w:val="Normal"/>
    <w:next w:val="Normal"/>
    <w:link w:val="SubtitleChar"/>
    <w:uiPriority w:val="11"/>
    <w:qFormat/>
    <w:rsid w:val="00F40E8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40E84"/>
    <w:rPr>
      <w:rFonts w:asciiTheme="majorHAnsi" w:eastAsiaTheme="majorEastAsia" w:hAnsiTheme="majorHAnsi" w:cstheme="majorBidi"/>
      <w:i/>
      <w:iCs/>
      <w:color w:val="4F81BD" w:themeColor="accent1"/>
      <w:spacing w:val="15"/>
      <w:sz w:val="24"/>
      <w:szCs w:val="24"/>
    </w:rPr>
  </w:style>
  <w:style w:type="character" w:styleId="IntenseReference">
    <w:name w:val="Intense Reference"/>
    <w:basedOn w:val="DefaultParagraphFont"/>
    <w:uiPriority w:val="32"/>
    <w:qFormat/>
    <w:rsid w:val="00640347"/>
    <w:rPr>
      <w:b/>
      <w:bCs/>
      <w:smallCaps/>
      <w:color w:val="C0504D" w:themeColor="accent2"/>
      <w:spacing w:val="5"/>
      <w:u w:val="single"/>
    </w:rPr>
  </w:style>
  <w:style w:type="paragraph" w:styleId="TOC4">
    <w:name w:val="toc 4"/>
    <w:basedOn w:val="Normal"/>
    <w:next w:val="Normal"/>
    <w:autoRedefine/>
    <w:uiPriority w:val="39"/>
    <w:unhideWhenUsed/>
    <w:rsid w:val="00004F0E"/>
    <w:pPr>
      <w:ind w:left="720"/>
    </w:pPr>
  </w:style>
  <w:style w:type="paragraph" w:styleId="Revision">
    <w:name w:val="Revision"/>
    <w:hidden/>
    <w:uiPriority w:val="99"/>
    <w:semiHidden/>
    <w:rsid w:val="00413711"/>
    <w:rPr>
      <w:rFonts w:eastAsia="Times New Roman"/>
      <w:sz w:val="24"/>
      <w:szCs w:val="24"/>
    </w:rPr>
  </w:style>
  <w:style w:type="character" w:styleId="UnresolvedMention">
    <w:name w:val="Unresolved Mention"/>
    <w:basedOn w:val="DefaultParagraphFont"/>
    <w:uiPriority w:val="99"/>
    <w:semiHidden/>
    <w:unhideWhenUsed/>
    <w:rsid w:val="00CF2906"/>
    <w:rPr>
      <w:color w:val="808080"/>
      <w:shd w:val="clear" w:color="auto" w:fill="E6E6E6"/>
    </w:rPr>
  </w:style>
  <w:style w:type="character" w:styleId="IntenseEmphasis">
    <w:name w:val="Intense Emphasis"/>
    <w:basedOn w:val="DefaultParagraphFont"/>
    <w:uiPriority w:val="21"/>
    <w:qFormat/>
    <w:rsid w:val="00CE03D7"/>
    <w:rPr>
      <w:i/>
      <w:iCs/>
      <w:color w:val="4F81BD" w:themeColor="accent1"/>
    </w:rPr>
  </w:style>
  <w:style w:type="character" w:customStyle="1" w:styleId="ms-rtethemeforecolor-6-4">
    <w:name w:val="ms-rtethemeforecolor-6-4"/>
    <w:basedOn w:val="DefaultParagraphFont"/>
    <w:rsid w:val="005C57C6"/>
  </w:style>
  <w:style w:type="character" w:customStyle="1" w:styleId="ph">
    <w:name w:val="ph"/>
    <w:basedOn w:val="DefaultParagraphFont"/>
    <w:rsid w:val="00604D29"/>
  </w:style>
  <w:style w:type="paragraph" w:customStyle="1" w:styleId="listl1">
    <w:name w:val="listl1"/>
    <w:basedOn w:val="Normal"/>
    <w:rsid w:val="00604D29"/>
    <w:pPr>
      <w:spacing w:before="100" w:beforeAutospacing="1" w:after="100" w:afterAutospacing="1"/>
    </w:pPr>
    <w:rPr>
      <w:rFonts w:ascii="Times New Roman" w:hAnsi="Times New Roman"/>
    </w:rPr>
  </w:style>
  <w:style w:type="paragraph" w:customStyle="1" w:styleId="pf0">
    <w:name w:val="pf0"/>
    <w:basedOn w:val="Normal"/>
    <w:rsid w:val="00E91C00"/>
    <w:pPr>
      <w:spacing w:before="100" w:beforeAutospacing="1" w:after="100" w:afterAutospacing="1"/>
    </w:pPr>
    <w:rPr>
      <w:rFonts w:ascii="Times New Roman" w:hAnsi="Times New Roman"/>
    </w:rPr>
  </w:style>
  <w:style w:type="paragraph" w:styleId="BodyText">
    <w:name w:val="Body Text"/>
    <w:basedOn w:val="Normal"/>
    <w:link w:val="BodyTextChar"/>
    <w:uiPriority w:val="99"/>
    <w:semiHidden/>
    <w:unhideWhenUsed/>
    <w:rsid w:val="007D0A6C"/>
    <w:pPr>
      <w:spacing w:after="120"/>
    </w:pPr>
  </w:style>
  <w:style w:type="character" w:customStyle="1" w:styleId="BodyTextChar">
    <w:name w:val="Body Text Char"/>
    <w:basedOn w:val="DefaultParagraphFont"/>
    <w:link w:val="BodyText"/>
    <w:uiPriority w:val="99"/>
    <w:semiHidden/>
    <w:rsid w:val="007D0A6C"/>
    <w:rPr>
      <w:rFonts w:eastAsia="Times New Roman"/>
      <w:sz w:val="24"/>
      <w:szCs w:val="24"/>
    </w:rPr>
  </w:style>
  <w:style w:type="table" w:styleId="TableGridLight">
    <w:name w:val="Grid Table Light"/>
    <w:basedOn w:val="TableNormal"/>
    <w:uiPriority w:val="40"/>
    <w:rsid w:val="00AB2995"/>
    <w:rPr>
      <w:rFonts w:asciiTheme="minorHAnsi" w:eastAsiaTheme="minorHAnsi" w:hAnsiTheme="minorHAnsi"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1">
    <w:name w:val="s1"/>
    <w:basedOn w:val="DefaultParagraphFont"/>
    <w:rsid w:val="00D87D64"/>
  </w:style>
  <w:style w:type="character" w:styleId="Mention">
    <w:name w:val="Mention"/>
    <w:basedOn w:val="DefaultParagraphFont"/>
    <w:uiPriority w:val="99"/>
    <w:unhideWhenUsed/>
    <w:rsid w:val="006A066B"/>
    <w:rPr>
      <w:color w:val="2B579A"/>
      <w:shd w:val="clear" w:color="auto" w:fill="E1DFDD"/>
    </w:rPr>
  </w:style>
  <w:style w:type="paragraph" w:styleId="TOC5">
    <w:name w:val="toc 5"/>
    <w:basedOn w:val="Normal"/>
    <w:next w:val="Normal"/>
    <w:autoRedefine/>
    <w:uiPriority w:val="39"/>
    <w:unhideWhenUsed/>
    <w:rsid w:val="00BB7CE9"/>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BB7CE9"/>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BB7CE9"/>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BB7CE9"/>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BB7CE9"/>
    <w:pPr>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39323">
      <w:bodyDiv w:val="1"/>
      <w:marLeft w:val="0"/>
      <w:marRight w:val="0"/>
      <w:marTop w:val="0"/>
      <w:marBottom w:val="0"/>
      <w:divBdr>
        <w:top w:val="none" w:sz="0" w:space="0" w:color="auto"/>
        <w:left w:val="none" w:sz="0" w:space="0" w:color="auto"/>
        <w:bottom w:val="none" w:sz="0" w:space="0" w:color="auto"/>
        <w:right w:val="none" w:sz="0" w:space="0" w:color="auto"/>
      </w:divBdr>
    </w:div>
    <w:div w:id="103161971">
      <w:bodyDiv w:val="1"/>
      <w:marLeft w:val="0"/>
      <w:marRight w:val="0"/>
      <w:marTop w:val="0"/>
      <w:marBottom w:val="0"/>
      <w:divBdr>
        <w:top w:val="none" w:sz="0" w:space="0" w:color="auto"/>
        <w:left w:val="none" w:sz="0" w:space="0" w:color="auto"/>
        <w:bottom w:val="none" w:sz="0" w:space="0" w:color="auto"/>
        <w:right w:val="none" w:sz="0" w:space="0" w:color="auto"/>
      </w:divBdr>
    </w:div>
    <w:div w:id="282005585">
      <w:bodyDiv w:val="1"/>
      <w:marLeft w:val="0"/>
      <w:marRight w:val="0"/>
      <w:marTop w:val="0"/>
      <w:marBottom w:val="0"/>
      <w:divBdr>
        <w:top w:val="none" w:sz="0" w:space="0" w:color="auto"/>
        <w:left w:val="none" w:sz="0" w:space="0" w:color="auto"/>
        <w:bottom w:val="none" w:sz="0" w:space="0" w:color="auto"/>
        <w:right w:val="none" w:sz="0" w:space="0" w:color="auto"/>
      </w:divBdr>
    </w:div>
    <w:div w:id="285887894">
      <w:bodyDiv w:val="1"/>
      <w:marLeft w:val="0"/>
      <w:marRight w:val="0"/>
      <w:marTop w:val="0"/>
      <w:marBottom w:val="0"/>
      <w:divBdr>
        <w:top w:val="none" w:sz="0" w:space="0" w:color="auto"/>
        <w:left w:val="none" w:sz="0" w:space="0" w:color="auto"/>
        <w:bottom w:val="none" w:sz="0" w:space="0" w:color="auto"/>
        <w:right w:val="none" w:sz="0" w:space="0" w:color="auto"/>
      </w:divBdr>
    </w:div>
    <w:div w:id="304509678">
      <w:bodyDiv w:val="1"/>
      <w:marLeft w:val="0"/>
      <w:marRight w:val="0"/>
      <w:marTop w:val="0"/>
      <w:marBottom w:val="0"/>
      <w:divBdr>
        <w:top w:val="none" w:sz="0" w:space="0" w:color="auto"/>
        <w:left w:val="none" w:sz="0" w:space="0" w:color="auto"/>
        <w:bottom w:val="none" w:sz="0" w:space="0" w:color="auto"/>
        <w:right w:val="none" w:sz="0" w:space="0" w:color="auto"/>
      </w:divBdr>
    </w:div>
    <w:div w:id="317610186">
      <w:bodyDiv w:val="1"/>
      <w:marLeft w:val="0"/>
      <w:marRight w:val="0"/>
      <w:marTop w:val="0"/>
      <w:marBottom w:val="0"/>
      <w:divBdr>
        <w:top w:val="none" w:sz="0" w:space="0" w:color="auto"/>
        <w:left w:val="none" w:sz="0" w:space="0" w:color="auto"/>
        <w:bottom w:val="none" w:sz="0" w:space="0" w:color="auto"/>
        <w:right w:val="none" w:sz="0" w:space="0" w:color="auto"/>
      </w:divBdr>
    </w:div>
    <w:div w:id="467168637">
      <w:bodyDiv w:val="1"/>
      <w:marLeft w:val="0"/>
      <w:marRight w:val="0"/>
      <w:marTop w:val="0"/>
      <w:marBottom w:val="0"/>
      <w:divBdr>
        <w:top w:val="none" w:sz="0" w:space="0" w:color="auto"/>
        <w:left w:val="none" w:sz="0" w:space="0" w:color="auto"/>
        <w:bottom w:val="none" w:sz="0" w:space="0" w:color="auto"/>
        <w:right w:val="none" w:sz="0" w:space="0" w:color="auto"/>
      </w:divBdr>
    </w:div>
    <w:div w:id="523402711">
      <w:bodyDiv w:val="1"/>
      <w:marLeft w:val="0"/>
      <w:marRight w:val="0"/>
      <w:marTop w:val="0"/>
      <w:marBottom w:val="0"/>
      <w:divBdr>
        <w:top w:val="none" w:sz="0" w:space="0" w:color="auto"/>
        <w:left w:val="none" w:sz="0" w:space="0" w:color="auto"/>
        <w:bottom w:val="none" w:sz="0" w:space="0" w:color="auto"/>
        <w:right w:val="none" w:sz="0" w:space="0" w:color="auto"/>
      </w:divBdr>
    </w:div>
    <w:div w:id="556823516">
      <w:bodyDiv w:val="1"/>
      <w:marLeft w:val="0"/>
      <w:marRight w:val="0"/>
      <w:marTop w:val="0"/>
      <w:marBottom w:val="0"/>
      <w:divBdr>
        <w:top w:val="none" w:sz="0" w:space="0" w:color="auto"/>
        <w:left w:val="none" w:sz="0" w:space="0" w:color="auto"/>
        <w:bottom w:val="none" w:sz="0" w:space="0" w:color="auto"/>
        <w:right w:val="none" w:sz="0" w:space="0" w:color="auto"/>
      </w:divBdr>
    </w:div>
    <w:div w:id="566577820">
      <w:bodyDiv w:val="1"/>
      <w:marLeft w:val="0"/>
      <w:marRight w:val="0"/>
      <w:marTop w:val="0"/>
      <w:marBottom w:val="0"/>
      <w:divBdr>
        <w:top w:val="none" w:sz="0" w:space="0" w:color="auto"/>
        <w:left w:val="none" w:sz="0" w:space="0" w:color="auto"/>
        <w:bottom w:val="none" w:sz="0" w:space="0" w:color="auto"/>
        <w:right w:val="none" w:sz="0" w:space="0" w:color="auto"/>
      </w:divBdr>
    </w:div>
    <w:div w:id="574823927">
      <w:bodyDiv w:val="1"/>
      <w:marLeft w:val="0"/>
      <w:marRight w:val="0"/>
      <w:marTop w:val="0"/>
      <w:marBottom w:val="0"/>
      <w:divBdr>
        <w:top w:val="none" w:sz="0" w:space="0" w:color="auto"/>
        <w:left w:val="none" w:sz="0" w:space="0" w:color="auto"/>
        <w:bottom w:val="none" w:sz="0" w:space="0" w:color="auto"/>
        <w:right w:val="none" w:sz="0" w:space="0" w:color="auto"/>
      </w:divBdr>
    </w:div>
    <w:div w:id="608395955">
      <w:bodyDiv w:val="1"/>
      <w:marLeft w:val="0"/>
      <w:marRight w:val="0"/>
      <w:marTop w:val="0"/>
      <w:marBottom w:val="0"/>
      <w:divBdr>
        <w:top w:val="none" w:sz="0" w:space="0" w:color="auto"/>
        <w:left w:val="none" w:sz="0" w:space="0" w:color="auto"/>
        <w:bottom w:val="none" w:sz="0" w:space="0" w:color="auto"/>
        <w:right w:val="none" w:sz="0" w:space="0" w:color="auto"/>
      </w:divBdr>
    </w:div>
    <w:div w:id="658313609">
      <w:bodyDiv w:val="1"/>
      <w:marLeft w:val="0"/>
      <w:marRight w:val="0"/>
      <w:marTop w:val="0"/>
      <w:marBottom w:val="0"/>
      <w:divBdr>
        <w:top w:val="none" w:sz="0" w:space="0" w:color="auto"/>
        <w:left w:val="none" w:sz="0" w:space="0" w:color="auto"/>
        <w:bottom w:val="none" w:sz="0" w:space="0" w:color="auto"/>
        <w:right w:val="none" w:sz="0" w:space="0" w:color="auto"/>
      </w:divBdr>
    </w:div>
    <w:div w:id="663897120">
      <w:bodyDiv w:val="1"/>
      <w:marLeft w:val="0"/>
      <w:marRight w:val="0"/>
      <w:marTop w:val="0"/>
      <w:marBottom w:val="0"/>
      <w:divBdr>
        <w:top w:val="none" w:sz="0" w:space="0" w:color="auto"/>
        <w:left w:val="none" w:sz="0" w:space="0" w:color="auto"/>
        <w:bottom w:val="none" w:sz="0" w:space="0" w:color="auto"/>
        <w:right w:val="none" w:sz="0" w:space="0" w:color="auto"/>
      </w:divBdr>
    </w:div>
    <w:div w:id="694381402">
      <w:bodyDiv w:val="1"/>
      <w:marLeft w:val="0"/>
      <w:marRight w:val="0"/>
      <w:marTop w:val="0"/>
      <w:marBottom w:val="0"/>
      <w:divBdr>
        <w:top w:val="none" w:sz="0" w:space="0" w:color="auto"/>
        <w:left w:val="none" w:sz="0" w:space="0" w:color="auto"/>
        <w:bottom w:val="none" w:sz="0" w:space="0" w:color="auto"/>
        <w:right w:val="none" w:sz="0" w:space="0" w:color="auto"/>
      </w:divBdr>
    </w:div>
    <w:div w:id="715474452">
      <w:bodyDiv w:val="1"/>
      <w:marLeft w:val="0"/>
      <w:marRight w:val="0"/>
      <w:marTop w:val="0"/>
      <w:marBottom w:val="0"/>
      <w:divBdr>
        <w:top w:val="none" w:sz="0" w:space="0" w:color="auto"/>
        <w:left w:val="none" w:sz="0" w:space="0" w:color="auto"/>
        <w:bottom w:val="none" w:sz="0" w:space="0" w:color="auto"/>
        <w:right w:val="none" w:sz="0" w:space="0" w:color="auto"/>
      </w:divBdr>
    </w:div>
    <w:div w:id="748575552">
      <w:bodyDiv w:val="1"/>
      <w:marLeft w:val="0"/>
      <w:marRight w:val="0"/>
      <w:marTop w:val="0"/>
      <w:marBottom w:val="0"/>
      <w:divBdr>
        <w:top w:val="none" w:sz="0" w:space="0" w:color="auto"/>
        <w:left w:val="none" w:sz="0" w:space="0" w:color="auto"/>
        <w:bottom w:val="none" w:sz="0" w:space="0" w:color="auto"/>
        <w:right w:val="none" w:sz="0" w:space="0" w:color="auto"/>
      </w:divBdr>
    </w:div>
    <w:div w:id="773718147">
      <w:bodyDiv w:val="1"/>
      <w:marLeft w:val="0"/>
      <w:marRight w:val="0"/>
      <w:marTop w:val="0"/>
      <w:marBottom w:val="0"/>
      <w:divBdr>
        <w:top w:val="none" w:sz="0" w:space="0" w:color="auto"/>
        <w:left w:val="none" w:sz="0" w:space="0" w:color="auto"/>
        <w:bottom w:val="none" w:sz="0" w:space="0" w:color="auto"/>
        <w:right w:val="none" w:sz="0" w:space="0" w:color="auto"/>
      </w:divBdr>
    </w:div>
    <w:div w:id="941110410">
      <w:bodyDiv w:val="1"/>
      <w:marLeft w:val="0"/>
      <w:marRight w:val="0"/>
      <w:marTop w:val="0"/>
      <w:marBottom w:val="0"/>
      <w:divBdr>
        <w:top w:val="none" w:sz="0" w:space="0" w:color="auto"/>
        <w:left w:val="none" w:sz="0" w:space="0" w:color="auto"/>
        <w:bottom w:val="none" w:sz="0" w:space="0" w:color="auto"/>
        <w:right w:val="none" w:sz="0" w:space="0" w:color="auto"/>
      </w:divBdr>
    </w:div>
    <w:div w:id="953904501">
      <w:bodyDiv w:val="1"/>
      <w:marLeft w:val="0"/>
      <w:marRight w:val="0"/>
      <w:marTop w:val="0"/>
      <w:marBottom w:val="0"/>
      <w:divBdr>
        <w:top w:val="none" w:sz="0" w:space="0" w:color="auto"/>
        <w:left w:val="none" w:sz="0" w:space="0" w:color="auto"/>
        <w:bottom w:val="none" w:sz="0" w:space="0" w:color="auto"/>
        <w:right w:val="none" w:sz="0" w:space="0" w:color="auto"/>
      </w:divBdr>
    </w:div>
    <w:div w:id="964627581">
      <w:bodyDiv w:val="1"/>
      <w:marLeft w:val="0"/>
      <w:marRight w:val="0"/>
      <w:marTop w:val="0"/>
      <w:marBottom w:val="0"/>
      <w:divBdr>
        <w:top w:val="none" w:sz="0" w:space="0" w:color="auto"/>
        <w:left w:val="none" w:sz="0" w:space="0" w:color="auto"/>
        <w:bottom w:val="none" w:sz="0" w:space="0" w:color="auto"/>
        <w:right w:val="none" w:sz="0" w:space="0" w:color="auto"/>
      </w:divBdr>
    </w:div>
    <w:div w:id="1009648077">
      <w:bodyDiv w:val="1"/>
      <w:marLeft w:val="0"/>
      <w:marRight w:val="0"/>
      <w:marTop w:val="0"/>
      <w:marBottom w:val="0"/>
      <w:divBdr>
        <w:top w:val="none" w:sz="0" w:space="0" w:color="auto"/>
        <w:left w:val="none" w:sz="0" w:space="0" w:color="auto"/>
        <w:bottom w:val="none" w:sz="0" w:space="0" w:color="auto"/>
        <w:right w:val="none" w:sz="0" w:space="0" w:color="auto"/>
      </w:divBdr>
    </w:div>
    <w:div w:id="1035470971">
      <w:bodyDiv w:val="1"/>
      <w:marLeft w:val="0"/>
      <w:marRight w:val="0"/>
      <w:marTop w:val="0"/>
      <w:marBottom w:val="0"/>
      <w:divBdr>
        <w:top w:val="none" w:sz="0" w:space="0" w:color="auto"/>
        <w:left w:val="none" w:sz="0" w:space="0" w:color="auto"/>
        <w:bottom w:val="none" w:sz="0" w:space="0" w:color="auto"/>
        <w:right w:val="none" w:sz="0" w:space="0" w:color="auto"/>
      </w:divBdr>
    </w:div>
    <w:div w:id="1153715609">
      <w:bodyDiv w:val="1"/>
      <w:marLeft w:val="0"/>
      <w:marRight w:val="0"/>
      <w:marTop w:val="0"/>
      <w:marBottom w:val="0"/>
      <w:divBdr>
        <w:top w:val="none" w:sz="0" w:space="0" w:color="auto"/>
        <w:left w:val="none" w:sz="0" w:space="0" w:color="auto"/>
        <w:bottom w:val="none" w:sz="0" w:space="0" w:color="auto"/>
        <w:right w:val="none" w:sz="0" w:space="0" w:color="auto"/>
      </w:divBdr>
    </w:div>
    <w:div w:id="1187870860">
      <w:bodyDiv w:val="1"/>
      <w:marLeft w:val="0"/>
      <w:marRight w:val="0"/>
      <w:marTop w:val="0"/>
      <w:marBottom w:val="0"/>
      <w:divBdr>
        <w:top w:val="none" w:sz="0" w:space="0" w:color="auto"/>
        <w:left w:val="none" w:sz="0" w:space="0" w:color="auto"/>
        <w:bottom w:val="none" w:sz="0" w:space="0" w:color="auto"/>
        <w:right w:val="none" w:sz="0" w:space="0" w:color="auto"/>
      </w:divBdr>
    </w:div>
    <w:div w:id="1230656428">
      <w:bodyDiv w:val="1"/>
      <w:marLeft w:val="0"/>
      <w:marRight w:val="0"/>
      <w:marTop w:val="0"/>
      <w:marBottom w:val="0"/>
      <w:divBdr>
        <w:top w:val="none" w:sz="0" w:space="0" w:color="auto"/>
        <w:left w:val="none" w:sz="0" w:space="0" w:color="auto"/>
        <w:bottom w:val="none" w:sz="0" w:space="0" w:color="auto"/>
        <w:right w:val="none" w:sz="0" w:space="0" w:color="auto"/>
      </w:divBdr>
    </w:div>
    <w:div w:id="1234511294">
      <w:bodyDiv w:val="1"/>
      <w:marLeft w:val="0"/>
      <w:marRight w:val="0"/>
      <w:marTop w:val="0"/>
      <w:marBottom w:val="0"/>
      <w:divBdr>
        <w:top w:val="none" w:sz="0" w:space="0" w:color="auto"/>
        <w:left w:val="none" w:sz="0" w:space="0" w:color="auto"/>
        <w:bottom w:val="none" w:sz="0" w:space="0" w:color="auto"/>
        <w:right w:val="none" w:sz="0" w:space="0" w:color="auto"/>
      </w:divBdr>
    </w:div>
    <w:div w:id="1339194635">
      <w:bodyDiv w:val="1"/>
      <w:marLeft w:val="0"/>
      <w:marRight w:val="0"/>
      <w:marTop w:val="0"/>
      <w:marBottom w:val="0"/>
      <w:divBdr>
        <w:top w:val="none" w:sz="0" w:space="0" w:color="auto"/>
        <w:left w:val="none" w:sz="0" w:space="0" w:color="auto"/>
        <w:bottom w:val="none" w:sz="0" w:space="0" w:color="auto"/>
        <w:right w:val="none" w:sz="0" w:space="0" w:color="auto"/>
      </w:divBdr>
    </w:div>
    <w:div w:id="1353455388">
      <w:bodyDiv w:val="1"/>
      <w:marLeft w:val="0"/>
      <w:marRight w:val="0"/>
      <w:marTop w:val="0"/>
      <w:marBottom w:val="0"/>
      <w:divBdr>
        <w:top w:val="none" w:sz="0" w:space="0" w:color="auto"/>
        <w:left w:val="none" w:sz="0" w:space="0" w:color="auto"/>
        <w:bottom w:val="none" w:sz="0" w:space="0" w:color="auto"/>
        <w:right w:val="none" w:sz="0" w:space="0" w:color="auto"/>
      </w:divBdr>
    </w:div>
    <w:div w:id="1396053018">
      <w:bodyDiv w:val="1"/>
      <w:marLeft w:val="0"/>
      <w:marRight w:val="0"/>
      <w:marTop w:val="0"/>
      <w:marBottom w:val="0"/>
      <w:divBdr>
        <w:top w:val="none" w:sz="0" w:space="0" w:color="auto"/>
        <w:left w:val="none" w:sz="0" w:space="0" w:color="auto"/>
        <w:bottom w:val="none" w:sz="0" w:space="0" w:color="auto"/>
        <w:right w:val="none" w:sz="0" w:space="0" w:color="auto"/>
      </w:divBdr>
    </w:div>
    <w:div w:id="1400984498">
      <w:bodyDiv w:val="1"/>
      <w:marLeft w:val="0"/>
      <w:marRight w:val="0"/>
      <w:marTop w:val="0"/>
      <w:marBottom w:val="0"/>
      <w:divBdr>
        <w:top w:val="none" w:sz="0" w:space="0" w:color="auto"/>
        <w:left w:val="none" w:sz="0" w:space="0" w:color="auto"/>
        <w:bottom w:val="none" w:sz="0" w:space="0" w:color="auto"/>
        <w:right w:val="none" w:sz="0" w:space="0" w:color="auto"/>
      </w:divBdr>
    </w:div>
    <w:div w:id="1410425004">
      <w:bodyDiv w:val="1"/>
      <w:marLeft w:val="0"/>
      <w:marRight w:val="0"/>
      <w:marTop w:val="0"/>
      <w:marBottom w:val="0"/>
      <w:divBdr>
        <w:top w:val="none" w:sz="0" w:space="0" w:color="auto"/>
        <w:left w:val="none" w:sz="0" w:space="0" w:color="auto"/>
        <w:bottom w:val="none" w:sz="0" w:space="0" w:color="auto"/>
        <w:right w:val="none" w:sz="0" w:space="0" w:color="auto"/>
      </w:divBdr>
    </w:div>
    <w:div w:id="1530489994">
      <w:bodyDiv w:val="1"/>
      <w:marLeft w:val="0"/>
      <w:marRight w:val="0"/>
      <w:marTop w:val="0"/>
      <w:marBottom w:val="0"/>
      <w:divBdr>
        <w:top w:val="none" w:sz="0" w:space="0" w:color="auto"/>
        <w:left w:val="none" w:sz="0" w:space="0" w:color="auto"/>
        <w:bottom w:val="none" w:sz="0" w:space="0" w:color="auto"/>
        <w:right w:val="none" w:sz="0" w:space="0" w:color="auto"/>
      </w:divBdr>
    </w:div>
    <w:div w:id="1551379872">
      <w:bodyDiv w:val="1"/>
      <w:marLeft w:val="0"/>
      <w:marRight w:val="0"/>
      <w:marTop w:val="0"/>
      <w:marBottom w:val="0"/>
      <w:divBdr>
        <w:top w:val="none" w:sz="0" w:space="0" w:color="auto"/>
        <w:left w:val="none" w:sz="0" w:space="0" w:color="auto"/>
        <w:bottom w:val="none" w:sz="0" w:space="0" w:color="auto"/>
        <w:right w:val="none" w:sz="0" w:space="0" w:color="auto"/>
      </w:divBdr>
    </w:div>
    <w:div w:id="1565410475">
      <w:bodyDiv w:val="1"/>
      <w:marLeft w:val="0"/>
      <w:marRight w:val="0"/>
      <w:marTop w:val="0"/>
      <w:marBottom w:val="0"/>
      <w:divBdr>
        <w:top w:val="none" w:sz="0" w:space="0" w:color="auto"/>
        <w:left w:val="none" w:sz="0" w:space="0" w:color="auto"/>
        <w:bottom w:val="none" w:sz="0" w:space="0" w:color="auto"/>
        <w:right w:val="none" w:sz="0" w:space="0" w:color="auto"/>
      </w:divBdr>
    </w:div>
    <w:div w:id="1608731640">
      <w:bodyDiv w:val="1"/>
      <w:marLeft w:val="0"/>
      <w:marRight w:val="0"/>
      <w:marTop w:val="0"/>
      <w:marBottom w:val="0"/>
      <w:divBdr>
        <w:top w:val="none" w:sz="0" w:space="0" w:color="auto"/>
        <w:left w:val="none" w:sz="0" w:space="0" w:color="auto"/>
        <w:bottom w:val="none" w:sz="0" w:space="0" w:color="auto"/>
        <w:right w:val="none" w:sz="0" w:space="0" w:color="auto"/>
      </w:divBdr>
    </w:div>
    <w:div w:id="1685664340">
      <w:bodyDiv w:val="1"/>
      <w:marLeft w:val="0"/>
      <w:marRight w:val="0"/>
      <w:marTop w:val="0"/>
      <w:marBottom w:val="0"/>
      <w:divBdr>
        <w:top w:val="none" w:sz="0" w:space="0" w:color="auto"/>
        <w:left w:val="none" w:sz="0" w:space="0" w:color="auto"/>
        <w:bottom w:val="none" w:sz="0" w:space="0" w:color="auto"/>
        <w:right w:val="none" w:sz="0" w:space="0" w:color="auto"/>
      </w:divBdr>
    </w:div>
    <w:div w:id="1724795260">
      <w:bodyDiv w:val="1"/>
      <w:marLeft w:val="0"/>
      <w:marRight w:val="0"/>
      <w:marTop w:val="0"/>
      <w:marBottom w:val="0"/>
      <w:divBdr>
        <w:top w:val="none" w:sz="0" w:space="0" w:color="auto"/>
        <w:left w:val="none" w:sz="0" w:space="0" w:color="auto"/>
        <w:bottom w:val="none" w:sz="0" w:space="0" w:color="auto"/>
        <w:right w:val="none" w:sz="0" w:space="0" w:color="auto"/>
      </w:divBdr>
    </w:div>
    <w:div w:id="1768311348">
      <w:bodyDiv w:val="1"/>
      <w:marLeft w:val="0"/>
      <w:marRight w:val="0"/>
      <w:marTop w:val="0"/>
      <w:marBottom w:val="0"/>
      <w:divBdr>
        <w:top w:val="none" w:sz="0" w:space="0" w:color="auto"/>
        <w:left w:val="none" w:sz="0" w:space="0" w:color="auto"/>
        <w:bottom w:val="none" w:sz="0" w:space="0" w:color="auto"/>
        <w:right w:val="none" w:sz="0" w:space="0" w:color="auto"/>
      </w:divBdr>
    </w:div>
    <w:div w:id="1774785008">
      <w:bodyDiv w:val="1"/>
      <w:marLeft w:val="0"/>
      <w:marRight w:val="0"/>
      <w:marTop w:val="0"/>
      <w:marBottom w:val="0"/>
      <w:divBdr>
        <w:top w:val="none" w:sz="0" w:space="0" w:color="auto"/>
        <w:left w:val="none" w:sz="0" w:space="0" w:color="auto"/>
        <w:bottom w:val="none" w:sz="0" w:space="0" w:color="auto"/>
        <w:right w:val="none" w:sz="0" w:space="0" w:color="auto"/>
      </w:divBdr>
    </w:div>
    <w:div w:id="1830708616">
      <w:bodyDiv w:val="1"/>
      <w:marLeft w:val="0"/>
      <w:marRight w:val="0"/>
      <w:marTop w:val="0"/>
      <w:marBottom w:val="0"/>
      <w:divBdr>
        <w:top w:val="none" w:sz="0" w:space="0" w:color="auto"/>
        <w:left w:val="none" w:sz="0" w:space="0" w:color="auto"/>
        <w:bottom w:val="none" w:sz="0" w:space="0" w:color="auto"/>
        <w:right w:val="none" w:sz="0" w:space="0" w:color="auto"/>
      </w:divBdr>
    </w:div>
    <w:div w:id="1921670412">
      <w:bodyDiv w:val="1"/>
      <w:marLeft w:val="0"/>
      <w:marRight w:val="0"/>
      <w:marTop w:val="0"/>
      <w:marBottom w:val="0"/>
      <w:divBdr>
        <w:top w:val="none" w:sz="0" w:space="0" w:color="auto"/>
        <w:left w:val="none" w:sz="0" w:space="0" w:color="auto"/>
        <w:bottom w:val="none" w:sz="0" w:space="0" w:color="auto"/>
        <w:right w:val="none" w:sz="0" w:space="0" w:color="auto"/>
      </w:divBdr>
    </w:div>
    <w:div w:id="1922136289">
      <w:bodyDiv w:val="1"/>
      <w:marLeft w:val="0"/>
      <w:marRight w:val="0"/>
      <w:marTop w:val="0"/>
      <w:marBottom w:val="0"/>
      <w:divBdr>
        <w:top w:val="none" w:sz="0" w:space="0" w:color="auto"/>
        <w:left w:val="none" w:sz="0" w:space="0" w:color="auto"/>
        <w:bottom w:val="none" w:sz="0" w:space="0" w:color="auto"/>
        <w:right w:val="none" w:sz="0" w:space="0" w:color="auto"/>
      </w:divBdr>
    </w:div>
    <w:div w:id="1923636844">
      <w:bodyDiv w:val="1"/>
      <w:marLeft w:val="0"/>
      <w:marRight w:val="0"/>
      <w:marTop w:val="0"/>
      <w:marBottom w:val="0"/>
      <w:divBdr>
        <w:top w:val="none" w:sz="0" w:space="0" w:color="auto"/>
        <w:left w:val="none" w:sz="0" w:space="0" w:color="auto"/>
        <w:bottom w:val="none" w:sz="0" w:space="0" w:color="auto"/>
        <w:right w:val="none" w:sz="0" w:space="0" w:color="auto"/>
      </w:divBdr>
    </w:div>
    <w:div w:id="1995716362">
      <w:bodyDiv w:val="1"/>
      <w:marLeft w:val="0"/>
      <w:marRight w:val="0"/>
      <w:marTop w:val="0"/>
      <w:marBottom w:val="0"/>
      <w:divBdr>
        <w:top w:val="none" w:sz="0" w:space="0" w:color="auto"/>
        <w:left w:val="none" w:sz="0" w:space="0" w:color="auto"/>
        <w:bottom w:val="none" w:sz="0" w:space="0" w:color="auto"/>
        <w:right w:val="none" w:sz="0" w:space="0" w:color="auto"/>
      </w:divBdr>
    </w:div>
    <w:div w:id="2006086411">
      <w:bodyDiv w:val="1"/>
      <w:marLeft w:val="0"/>
      <w:marRight w:val="0"/>
      <w:marTop w:val="0"/>
      <w:marBottom w:val="0"/>
      <w:divBdr>
        <w:top w:val="none" w:sz="0" w:space="0" w:color="auto"/>
        <w:left w:val="none" w:sz="0" w:space="0" w:color="auto"/>
        <w:bottom w:val="none" w:sz="0" w:space="0" w:color="auto"/>
        <w:right w:val="none" w:sz="0" w:space="0" w:color="auto"/>
      </w:divBdr>
    </w:div>
    <w:div w:id="2009599192">
      <w:bodyDiv w:val="1"/>
      <w:marLeft w:val="0"/>
      <w:marRight w:val="0"/>
      <w:marTop w:val="0"/>
      <w:marBottom w:val="0"/>
      <w:divBdr>
        <w:top w:val="none" w:sz="0" w:space="0" w:color="auto"/>
        <w:left w:val="none" w:sz="0" w:space="0" w:color="auto"/>
        <w:bottom w:val="none" w:sz="0" w:space="0" w:color="auto"/>
        <w:right w:val="none" w:sz="0" w:space="0" w:color="auto"/>
      </w:divBdr>
    </w:div>
    <w:div w:id="2066026313">
      <w:bodyDiv w:val="1"/>
      <w:marLeft w:val="0"/>
      <w:marRight w:val="0"/>
      <w:marTop w:val="0"/>
      <w:marBottom w:val="0"/>
      <w:divBdr>
        <w:top w:val="none" w:sz="0" w:space="0" w:color="auto"/>
        <w:left w:val="none" w:sz="0" w:space="0" w:color="auto"/>
        <w:bottom w:val="none" w:sz="0" w:space="0" w:color="auto"/>
        <w:right w:val="none" w:sz="0" w:space="0" w:color="auto"/>
      </w:divBdr>
    </w:div>
    <w:div w:id="213327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a.gov/vapubs/index.cfm" TargetMode="External"/><Relationship Id="rId18" Type="http://schemas.openxmlformats.org/officeDocument/2006/relationships/hyperlink" Target="https://www.voa.va.gov/documentlistpublic.aspx?NodeID=514" TargetMode="External"/><Relationship Id="rId26" Type="http://schemas.openxmlformats.org/officeDocument/2006/relationships/hyperlink" Target="https://www.whitehouse.gov/wp-content/uploads/2022/01/M-22-09.pdf" TargetMode="External"/><Relationship Id="rId39" Type="http://schemas.openxmlformats.org/officeDocument/2006/relationships/hyperlink" Target="https://bidenwhitehouse.archives.gov/wp-content/uploads/2022/01/M-22-09.pdf" TargetMode="External"/><Relationship Id="rId21" Type="http://schemas.openxmlformats.org/officeDocument/2006/relationships/hyperlink" Target="https://www.voa.va.gov/DocumentListPublic.aspx?NodeId=28" TargetMode="External"/><Relationship Id="rId34" Type="http://schemas.openxmlformats.org/officeDocument/2006/relationships/hyperlink" Target="https://www.va.gov/find-locations/" TargetMode="External"/><Relationship Id="rId42" Type="http://schemas.openxmlformats.org/officeDocument/2006/relationships/hyperlink" Target="https://www.nist.gov/programs-projects/usgv6-program/usgv6-revision-1" TargetMode="External"/><Relationship Id="rId47" Type="http://schemas.openxmlformats.org/officeDocument/2006/relationships/hyperlink" Target="https://www.voa.va.gov/DocumentView.aspx?DocumentID=4371" TargetMode="External"/><Relationship Id="rId50" Type="http://schemas.openxmlformats.org/officeDocument/2006/relationships/hyperlink" Target="http://www.va.gov/process" TargetMode="External"/><Relationship Id="rId55" Type="http://schemas.openxmlformats.org/officeDocument/2006/relationships/hyperlink" Target="https://www.tms.va.gov/SecureAuth35/" TargetMode="External"/><Relationship Id="rId63" Type="http://schemas.openxmlformats.org/officeDocument/2006/relationships/hyperlink" Target="https://department.va.gov/ai/trustworthy/" TargetMode="External"/><Relationship Id="rId68"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dmanagement.gov/arch/" TargetMode="External"/><Relationship Id="rId29" Type="http://schemas.openxmlformats.org/officeDocument/2006/relationships/hyperlink" Target="https://www.cisa.gov/news-events/directives/bod-23-01-improving-asset-visibility-and-vulnerability-detection-federal-network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oa.va.gov/DocumentView.aspx?DocumentID=4946" TargetMode="External"/><Relationship Id="rId32" Type="http://schemas.openxmlformats.org/officeDocument/2006/relationships/hyperlink" Target="https://www.whitehouse.gov/wp-content/uploads/2025/02/M-25-22-Driving-Efficient-Acquisition-of-Artificial-Intelligence-in-Government.pdf" TargetMode="External"/><Relationship Id="rId37" Type="http://schemas.openxmlformats.org/officeDocument/2006/relationships/hyperlink" Target="https://bidenwhitehouse.archives.gov/wp-content/uploads/legacy_drupal_files/omb/memoranda/2005/m05-24.pdf" TargetMode="External"/><Relationship Id="rId40" Type="http://schemas.openxmlformats.org/officeDocument/2006/relationships/hyperlink" Target="https://www.voa.va.gov/DocumentView.aspx?DocumentID=4896" TargetMode="External"/><Relationship Id="rId45" Type="http://schemas.openxmlformats.org/officeDocument/2006/relationships/hyperlink" Target="https://www.whitehouse.gov/wp-content/uploads/2019/09/M-19-26.pdf" TargetMode="External"/><Relationship Id="rId53" Type="http://schemas.openxmlformats.org/officeDocument/2006/relationships/hyperlink" Target="https://www.congress.gov/118/plaws/publ187/PLAW-118publ187.pdf" TargetMode="External"/><Relationship Id="rId58" Type="http://schemas.openxmlformats.org/officeDocument/2006/relationships/hyperlink" Target="https://digital.va.gov/web-governance/" TargetMode="External"/><Relationship Id="rId66"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va.gov/trm/TRMHomePage.aspx" TargetMode="External"/><Relationship Id="rId23" Type="http://schemas.openxmlformats.org/officeDocument/2006/relationships/hyperlink" Target="https://www.voa.va.gov/DocumentListPublic.aspx?NodeId=28" TargetMode="External"/><Relationship Id="rId28" Type="http://schemas.openxmlformats.org/officeDocument/2006/relationships/hyperlink" Target="https://www.cisa.gov/news-events/directives/bod-22-01-reducing-significant-risk-known-exploited-vulnerabilities" TargetMode="External"/><Relationship Id="rId36" Type="http://schemas.openxmlformats.org/officeDocument/2006/relationships/hyperlink" Target="https://digital.va.gov/office-of-information-and-technology/reference-library/enterprise-technology-guidelines/" TargetMode="External"/><Relationship Id="rId49" Type="http://schemas.openxmlformats.org/officeDocument/2006/relationships/hyperlink" Target="https://view.officeapps.live.com/op/view.aspx?src=https%3A%2F%2Fdigital.va.gov%2Fprocess-asset-library%2Fwp-content%2Fuploads%2Fsites%2F16%2F2024%2F04%2Fprocess_CONB_ext.docx&amp;wdOrigin=BROWSELINK" TargetMode="External"/><Relationship Id="rId57" Type="http://schemas.openxmlformats.org/officeDocument/2006/relationships/hyperlink" Target="https://www.va.gov/vapubs/viewPublication.asp?Pub_ID=1056&amp;FType=2" TargetMode="External"/><Relationship Id="rId61" Type="http://schemas.openxmlformats.org/officeDocument/2006/relationships/hyperlink" Target="https://www.energy.gov/femp/low-standby-power-product-list" TargetMode="External"/><Relationship Id="rId10" Type="http://schemas.openxmlformats.org/officeDocument/2006/relationships/endnotes" Target="endnotes.xml"/><Relationship Id="rId19" Type="http://schemas.openxmlformats.org/officeDocument/2006/relationships/hyperlink" Target="https://www.voa.va.gov/DocumentView.aspx?DocumentID=4896" TargetMode="External"/><Relationship Id="rId31" Type="http://schemas.openxmlformats.org/officeDocument/2006/relationships/hyperlink" Target="https://www.whitehouse.gov/wp-content/uploads/2025/02/M-25-21-Accelerating-Federal-Use-of-AI-through-Innovation-Governance-and-Public-Trust.pdf" TargetMode="External"/><Relationship Id="rId44" Type="http://schemas.openxmlformats.org/officeDocument/2006/relationships/hyperlink" Target="https://doi.org/10.6028/NIST.SP.800-119" TargetMode="External"/><Relationship Id="rId52" Type="http://schemas.openxmlformats.org/officeDocument/2006/relationships/hyperlink" Target="https://department.va.gov/ai/trustworthy/" TargetMode="External"/><Relationship Id="rId60" Type="http://schemas.openxmlformats.org/officeDocument/2006/relationships/hyperlink" Target="http://www.energystar.gov/"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gital.va.gov/process-asset-library/" TargetMode="External"/><Relationship Id="rId22" Type="http://schemas.openxmlformats.org/officeDocument/2006/relationships/hyperlink" Target="https://www.voa.va.gov/DocumentView.aspx?DocumentID=4371" TargetMode="External"/><Relationship Id="rId27" Type="http://schemas.openxmlformats.org/officeDocument/2006/relationships/hyperlink" Target="https://www.cisa.gov/news-events/directives/bod-19-02-vulnerability-remediation-requirements-internet-accessible-systems" TargetMode="External"/><Relationship Id="rId30" Type="http://schemas.openxmlformats.org/officeDocument/2006/relationships/hyperlink" Target="https://www.voa.va.gov/DocumentView.aspx?DocumentID=5010" TargetMode="External"/><Relationship Id="rId35" Type="http://schemas.openxmlformats.org/officeDocument/2006/relationships/hyperlink" Target="https://www.voa.va.gov/DocumentView.aspx?DocumentID=5010" TargetMode="External"/><Relationship Id="rId43" Type="http://schemas.openxmlformats.org/officeDocument/2006/relationships/hyperlink" Target="https://doi.org/10.6028/NIST.SP.500-267Br1" TargetMode="External"/><Relationship Id="rId48" Type="http://schemas.openxmlformats.org/officeDocument/2006/relationships/hyperlink" Target="https://www.voa.va.gov/DocumentView.aspx?DocumentID=4946" TargetMode="External"/><Relationship Id="rId56" Type="http://schemas.openxmlformats.org/officeDocument/2006/relationships/hyperlink" Target="http://www.ea.oit.va.gov/index.asp"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gcc02.safelinks.protection.outlook.com/?url=https%3A%2F%2Fdepartment.va.gov%2Fai%2Fguidance-for-generative-ai-use-at-va%2F&amp;data=05%7C02%7C%7Cb4d631443f87422faac408deee52467d%7Ce95f1b23abaf45ee821db7ab251ab3bf%7C0%7C0%7C639210234603950587%7CUnknown%7CTWFpbGZsb3d8eyJFbXB0eU1hcGkiOnRydWUsIlYiOiIwLjAuMDAwMCIsIlAiOiJXaW4zMiIsIkFOIjoiTWFpbCIsIldUIjoyfQ%3D%3D%7C0%7C%7C%7C&amp;sdata=1GPSJAilRKNtxAY0%2BiTU19C764Fn9giq9oTOp1Xqj1c%3D&amp;reserved=0" TargetMode="External"/><Relationship Id="rId3" Type="http://schemas.openxmlformats.org/officeDocument/2006/relationships/customXml" Target="../customXml/item3.xml"/><Relationship Id="rId12" Type="http://schemas.openxmlformats.org/officeDocument/2006/relationships/hyperlink" Target="https://www.va.gov/vapubs/index.cfm" TargetMode="External"/><Relationship Id="rId17" Type="http://schemas.openxmlformats.org/officeDocument/2006/relationships/hyperlink" Target="https://www.voa.va.gov/documentlistpublic.aspx?NodeID=514" TargetMode="External"/><Relationship Id="rId25" Type="http://schemas.openxmlformats.org/officeDocument/2006/relationships/hyperlink" Target="https://bidenwhitehouse.archives.gov/briefing-room/presidential-actions/2025/01/16/executive-order-on-strengthening-and-promoting-innovation-in-the-nations-cybersecurity/" TargetMode="External"/><Relationship Id="rId33" Type="http://schemas.openxmlformats.org/officeDocument/2006/relationships/hyperlink" Target="https://www.whitehouse.gov/wp-content/uploads/2025/12/M-26-04-Increasing-Public-Trust-in-Artificial-Intelligence-Through-Unbiased-AI-Principles-1.pdf?_bhlid=c0113a16495d987bc33f63e3dccf35c28d6bfd15" TargetMode="External"/><Relationship Id="rId38" Type="http://schemas.openxmlformats.org/officeDocument/2006/relationships/hyperlink" Target="https://bidenwhitehouse.archives.gov/wp-content/uploads/2019/05/M-19-17.pdf" TargetMode="External"/><Relationship Id="rId46" Type="http://schemas.openxmlformats.org/officeDocument/2006/relationships/hyperlink" Target="https://www.cisa.gov/publication/tic-30-core-guidance-documents" TargetMode="External"/><Relationship Id="rId59" Type="http://schemas.openxmlformats.org/officeDocument/2006/relationships/hyperlink" Target="https://www.energy.gov/femp/search-energy-efficient-products" TargetMode="External"/><Relationship Id="rId67" Type="http://schemas.openxmlformats.org/officeDocument/2006/relationships/footer" Target="footer2.xml"/><Relationship Id="rId20" Type="http://schemas.openxmlformats.org/officeDocument/2006/relationships/hyperlink" Target="https://www.cisa.gov/publication/tic-30-core-guidance-documents" TargetMode="External"/><Relationship Id="rId41" Type="http://schemas.openxmlformats.org/officeDocument/2006/relationships/hyperlink" Target="https://www.whitehouse.gov/wp-content/uploads/2020/11/M-21-07.pdf" TargetMode="External"/><Relationship Id="rId54" Type="http://schemas.openxmlformats.org/officeDocument/2006/relationships/hyperlink" Target="https://csrc.nist.gov/projects/fips-140-3-transition-effort" TargetMode="External"/><Relationship Id="rId62" Type="http://schemas.openxmlformats.org/officeDocument/2006/relationships/hyperlink" Target="https://www.va.gov/oal/library/vaar/vaar852.asp"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C47CB0FD499FF4BACF52F62AA119EA7" ma:contentTypeVersion="5" ma:contentTypeDescription="Create a new document." ma:contentTypeScope="" ma:versionID="a1aa8c470f619f9fcba5167b4ab3eb17">
  <xsd:schema xmlns:xsd="http://www.w3.org/2001/XMLSchema" xmlns:xs="http://www.w3.org/2001/XMLSchema" xmlns:p="http://schemas.microsoft.com/office/2006/metadata/properties" xmlns:ns1="http://schemas.microsoft.com/sharepoint/v3" xmlns:ns2="c90a2025-8331-4625-80b3-04a5f9e1abfc" targetNamespace="http://schemas.microsoft.com/office/2006/metadata/properties" ma:root="true" ma:fieldsID="32848ea6c24ecef42c030e268d82eaef" ns1:_="" ns2:_="">
    <xsd:import namespace="http://schemas.microsoft.com/sharepoint/v3"/>
    <xsd:import namespace="c90a2025-8331-4625-80b3-04a5f9e1ab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0a2025-8331-4625-80b3-04a5f9e1ab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E93F6-29E0-4809-939A-4166F955463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0D7CA71-89AC-41D8-9DA5-895C7DC8DCA7}">
  <ds:schemaRefs>
    <ds:schemaRef ds:uri="http://schemas.openxmlformats.org/officeDocument/2006/bibliography"/>
  </ds:schemaRefs>
</ds:datastoreItem>
</file>

<file path=customXml/itemProps3.xml><?xml version="1.0" encoding="utf-8"?>
<ds:datastoreItem xmlns:ds="http://schemas.openxmlformats.org/officeDocument/2006/customXml" ds:itemID="{034FF77A-9D07-449E-8F21-ACD268112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0a2025-8331-4625-80b3-04a5f9e1a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B062B1-0BCE-4FA7-B277-062D2D249BF8}">
  <ds:schemaRefs>
    <ds:schemaRef ds:uri="http://schemas.microsoft.com/sharepoint/v3/contenttype/forms"/>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Normal.dotm</Template>
  <TotalTime>110</TotalTime>
  <Pages>74</Pages>
  <Words>27274</Words>
  <Characters>166649</Characters>
  <Application>Microsoft Office Word</Application>
  <DocSecurity>0</DocSecurity>
  <Lines>3545</Lines>
  <Paragraphs>1365</Paragraphs>
  <ScaleCrop>false</ScaleCrop>
  <Company/>
  <LinksUpToDate>false</LinksUpToDate>
  <CharactersWithSpaces>192558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 Earth Orbit (LEO) Internet Services - Hardware and Services Only</dc:title>
  <dc:subject>Revised PWS excluding physical installation and on-site implementation labor</dc:subject>
  <dc:creator>Bova, Joseph</dc:creator>
  <cp:keywords/>
  <dc:description/>
  <cp:lastModifiedBy>Bell, Kendra</cp:lastModifiedBy>
  <cp:revision>8</cp:revision>
  <dcterms:created xsi:type="dcterms:W3CDTF">2026-10-19T18:56:00Z</dcterms:created>
  <dcterms:modified xsi:type="dcterms:W3CDTF">2026-10-20T16:26:00Z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0x0101008C47CB0FD499FF4BACF52F62AA119EA7</vt:lpwstr>
  </property>
  <property fmtid="{D5CDD505-2E9C-101B-9397-08002B2CF9AE}" pid="3" name="docLang">
    <vt:lpwstr>en</vt:lpwstr>
  </property>
</Properties>
</file>