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3E243" w14:textId="480775BC" w:rsidR="00E05382" w:rsidRPr="003617EE" w:rsidRDefault="009C7B00" w:rsidP="00E05382">
      <w:pPr>
        <w:pStyle w:val="NoSpacing"/>
        <w:jc w:val="center"/>
        <w:rPr>
          <w:b/>
          <w:bCs/>
          <w:sz w:val="28"/>
          <w:szCs w:val="28"/>
        </w:rPr>
      </w:pPr>
      <w:r>
        <w:rPr>
          <w:b/>
          <w:bCs/>
          <w:sz w:val="28"/>
          <w:szCs w:val="28"/>
        </w:rPr>
        <w:t xml:space="preserve">Bid </w:t>
      </w:r>
      <w:r w:rsidR="003617EE" w:rsidRPr="003617EE">
        <w:rPr>
          <w:b/>
          <w:bCs/>
          <w:sz w:val="28"/>
          <w:szCs w:val="28"/>
        </w:rPr>
        <w:t xml:space="preserve">Amendment </w:t>
      </w:r>
    </w:p>
    <w:p w14:paraId="7725C9F0" w14:textId="06B8D869" w:rsidR="003617EE" w:rsidRDefault="003617EE" w:rsidP="00E05382">
      <w:pPr>
        <w:pStyle w:val="NoSpacing"/>
        <w:jc w:val="center"/>
        <w:rPr>
          <w:b/>
          <w:bCs/>
          <w:sz w:val="28"/>
          <w:szCs w:val="28"/>
        </w:rPr>
      </w:pPr>
      <w:r w:rsidRPr="003617EE">
        <w:rPr>
          <w:b/>
          <w:bCs/>
          <w:sz w:val="28"/>
          <w:szCs w:val="28"/>
        </w:rPr>
        <w:t>Question and Answer Document</w:t>
      </w:r>
    </w:p>
    <w:p w14:paraId="7C52F10F" w14:textId="77777777" w:rsidR="003617EE" w:rsidRPr="003617EE" w:rsidRDefault="003617EE" w:rsidP="00E05382">
      <w:pPr>
        <w:pStyle w:val="NoSpacing"/>
        <w:jc w:val="center"/>
        <w:rPr>
          <w:b/>
          <w:bCs/>
          <w:sz w:val="28"/>
          <w:szCs w:val="28"/>
        </w:rPr>
      </w:pPr>
    </w:p>
    <w:p w14:paraId="59089897" w14:textId="56C099AA" w:rsidR="003617EE" w:rsidRPr="003617EE" w:rsidRDefault="003617EE" w:rsidP="00096DDC">
      <w:pPr>
        <w:pStyle w:val="NoSpacing"/>
        <w:spacing w:after="120"/>
        <w:jc w:val="center"/>
        <w:rPr>
          <w:b/>
          <w:bCs/>
          <w:sz w:val="24"/>
          <w:szCs w:val="24"/>
        </w:rPr>
      </w:pPr>
      <w:r w:rsidRPr="003617EE">
        <w:rPr>
          <w:b/>
          <w:bCs/>
          <w:sz w:val="24"/>
          <w:szCs w:val="24"/>
        </w:rPr>
        <w:t>2</w:t>
      </w:r>
      <w:r w:rsidR="00096DDC">
        <w:rPr>
          <w:b/>
          <w:bCs/>
          <w:sz w:val="24"/>
          <w:szCs w:val="24"/>
        </w:rPr>
        <w:t>7</w:t>
      </w:r>
      <w:r w:rsidRPr="003617EE">
        <w:rPr>
          <w:b/>
          <w:bCs/>
          <w:sz w:val="24"/>
          <w:szCs w:val="24"/>
        </w:rPr>
        <w:t>-416CMS-BOPM4-B-</w:t>
      </w:r>
      <w:r w:rsidR="000C786A">
        <w:rPr>
          <w:b/>
          <w:bCs/>
          <w:sz w:val="24"/>
          <w:szCs w:val="24"/>
        </w:rPr>
        <w:t>54232</w:t>
      </w:r>
    </w:p>
    <w:p w14:paraId="5262347B" w14:textId="692FF4BB" w:rsidR="00AE2F91" w:rsidRDefault="000C786A" w:rsidP="00096DDC">
      <w:pPr>
        <w:pStyle w:val="NoSpacing"/>
        <w:spacing w:after="120"/>
        <w:jc w:val="center"/>
        <w:rPr>
          <w:b/>
          <w:bCs/>
          <w:sz w:val="24"/>
          <w:szCs w:val="24"/>
        </w:rPr>
      </w:pPr>
      <w:r>
        <w:rPr>
          <w:b/>
          <w:bCs/>
          <w:sz w:val="24"/>
          <w:szCs w:val="24"/>
        </w:rPr>
        <w:t>Elevator Inspections BoPM Locations</w:t>
      </w:r>
    </w:p>
    <w:p w14:paraId="0BD28150" w14:textId="0D7EB029" w:rsidR="00E05382" w:rsidRPr="003617EE" w:rsidRDefault="00AE2F91" w:rsidP="00AE2F91">
      <w:pPr>
        <w:pStyle w:val="NoSpacing"/>
        <w:jc w:val="center"/>
        <w:rPr>
          <w:b/>
          <w:bCs/>
          <w:sz w:val="24"/>
          <w:szCs w:val="24"/>
        </w:rPr>
      </w:pPr>
      <w:r>
        <w:rPr>
          <w:b/>
          <w:bCs/>
          <w:sz w:val="24"/>
          <w:szCs w:val="24"/>
        </w:rPr>
        <w:t xml:space="preserve">Bid Opens on </w:t>
      </w:r>
      <w:r w:rsidR="000C786A">
        <w:rPr>
          <w:b/>
          <w:bCs/>
          <w:sz w:val="24"/>
          <w:szCs w:val="24"/>
        </w:rPr>
        <w:t>1</w:t>
      </w:r>
      <w:r w:rsidR="009E0159">
        <w:rPr>
          <w:b/>
          <w:bCs/>
          <w:sz w:val="24"/>
          <w:szCs w:val="24"/>
        </w:rPr>
        <w:t>0</w:t>
      </w:r>
      <w:r w:rsidR="00C3320D">
        <w:rPr>
          <w:b/>
          <w:bCs/>
          <w:sz w:val="24"/>
          <w:szCs w:val="24"/>
        </w:rPr>
        <w:t>/</w:t>
      </w:r>
      <w:r w:rsidR="000C786A">
        <w:rPr>
          <w:b/>
          <w:bCs/>
          <w:sz w:val="24"/>
          <w:szCs w:val="24"/>
        </w:rPr>
        <w:t>08</w:t>
      </w:r>
      <w:r w:rsidR="00C3320D">
        <w:rPr>
          <w:b/>
          <w:bCs/>
          <w:sz w:val="24"/>
          <w:szCs w:val="24"/>
        </w:rPr>
        <w:t>/2</w:t>
      </w:r>
      <w:r w:rsidR="009E0159">
        <w:rPr>
          <w:b/>
          <w:bCs/>
          <w:sz w:val="24"/>
          <w:szCs w:val="24"/>
        </w:rPr>
        <w:t>6</w:t>
      </w:r>
      <w:r>
        <w:rPr>
          <w:b/>
          <w:bCs/>
          <w:sz w:val="24"/>
          <w:szCs w:val="24"/>
        </w:rPr>
        <w:t xml:space="preserve"> at </w:t>
      </w:r>
      <w:r w:rsidR="009E0159">
        <w:rPr>
          <w:b/>
          <w:bCs/>
          <w:sz w:val="24"/>
          <w:szCs w:val="24"/>
        </w:rPr>
        <w:t>1</w:t>
      </w:r>
      <w:r w:rsidR="00E359E0">
        <w:rPr>
          <w:b/>
          <w:bCs/>
          <w:sz w:val="24"/>
          <w:szCs w:val="24"/>
        </w:rPr>
        <w:t xml:space="preserve"> </w:t>
      </w:r>
      <w:r w:rsidR="000C786A">
        <w:rPr>
          <w:b/>
          <w:bCs/>
          <w:sz w:val="24"/>
          <w:szCs w:val="24"/>
        </w:rPr>
        <w:t>P</w:t>
      </w:r>
      <w:r w:rsidR="00E359E0">
        <w:rPr>
          <w:b/>
          <w:bCs/>
          <w:sz w:val="24"/>
          <w:szCs w:val="24"/>
        </w:rPr>
        <w:t>M CST</w:t>
      </w:r>
    </w:p>
    <w:p w14:paraId="31BCD5C6" w14:textId="3461E712" w:rsidR="00E05382" w:rsidRPr="003617EE" w:rsidRDefault="00E05382" w:rsidP="00E05382">
      <w:pPr>
        <w:pStyle w:val="NoSpacing"/>
        <w:jc w:val="center"/>
        <w:rPr>
          <w:b/>
          <w:bCs/>
        </w:rPr>
      </w:pPr>
    </w:p>
    <w:p w14:paraId="2AEA64B9" w14:textId="53F20E81" w:rsidR="00E05382" w:rsidRDefault="00E05382" w:rsidP="003617EE">
      <w:pPr>
        <w:pStyle w:val="NoSpacing"/>
      </w:pPr>
    </w:p>
    <w:p w14:paraId="082345C1" w14:textId="6A1B5FC3" w:rsidR="00E359E0" w:rsidRPr="00257D6E" w:rsidRDefault="00E359E0" w:rsidP="0054791C">
      <w:pPr>
        <w:pStyle w:val="NoSpacing"/>
        <w:ind w:left="1440" w:hanging="1440"/>
        <w:rPr>
          <w:b/>
          <w:bCs/>
          <w:sz w:val="24"/>
          <w:szCs w:val="24"/>
        </w:rPr>
      </w:pPr>
      <w:r w:rsidRPr="00257D6E">
        <w:rPr>
          <w:b/>
          <w:bCs/>
          <w:sz w:val="24"/>
          <w:szCs w:val="24"/>
        </w:rPr>
        <w:t>Question 1:</w:t>
      </w:r>
      <w:r w:rsidRPr="00257D6E">
        <w:rPr>
          <w:b/>
          <w:bCs/>
          <w:sz w:val="24"/>
          <w:szCs w:val="24"/>
        </w:rPr>
        <w:tab/>
      </w:r>
      <w:r w:rsidR="000D4327" w:rsidRPr="000D4327">
        <w:rPr>
          <w:b/>
          <w:bCs/>
          <w:sz w:val="24"/>
          <w:szCs w:val="24"/>
        </w:rPr>
        <w:t>Was there a prebid meeting?</w:t>
      </w:r>
    </w:p>
    <w:p w14:paraId="36C4624A" w14:textId="26FB7C6A" w:rsidR="00E359E0" w:rsidRPr="00257D6E" w:rsidRDefault="00E359E0" w:rsidP="003617EE">
      <w:pPr>
        <w:pStyle w:val="NoSpacing"/>
        <w:rPr>
          <w:b/>
          <w:bCs/>
          <w:sz w:val="24"/>
          <w:szCs w:val="24"/>
        </w:rPr>
      </w:pPr>
    </w:p>
    <w:p w14:paraId="18E0A595" w14:textId="1F9370AD" w:rsidR="00E359E0" w:rsidRPr="00257D6E" w:rsidRDefault="00E359E0" w:rsidP="0054791C">
      <w:pPr>
        <w:pStyle w:val="NoSpacing"/>
        <w:ind w:left="1440" w:hanging="1440"/>
        <w:rPr>
          <w:b/>
          <w:bCs/>
          <w:color w:val="FF0000"/>
          <w:sz w:val="24"/>
          <w:szCs w:val="24"/>
        </w:rPr>
      </w:pPr>
      <w:r w:rsidRPr="00257D6E">
        <w:rPr>
          <w:b/>
          <w:bCs/>
          <w:color w:val="FF0000"/>
          <w:sz w:val="24"/>
          <w:szCs w:val="24"/>
        </w:rPr>
        <w:t>Answer 1:</w:t>
      </w:r>
      <w:r w:rsidRPr="00257D6E">
        <w:rPr>
          <w:b/>
          <w:bCs/>
          <w:color w:val="FF0000"/>
          <w:sz w:val="24"/>
          <w:szCs w:val="24"/>
        </w:rPr>
        <w:tab/>
      </w:r>
      <w:r w:rsidR="000C786A">
        <w:rPr>
          <w:b/>
          <w:bCs/>
          <w:color w:val="FF0000"/>
          <w:sz w:val="24"/>
          <w:szCs w:val="24"/>
        </w:rPr>
        <w:t>No</w:t>
      </w:r>
      <w:r w:rsidR="006E6317">
        <w:rPr>
          <w:b/>
          <w:bCs/>
          <w:color w:val="FF0000"/>
          <w:sz w:val="24"/>
          <w:szCs w:val="24"/>
        </w:rPr>
        <w:t>.</w:t>
      </w:r>
      <w:r w:rsidR="000C786A">
        <w:rPr>
          <w:b/>
          <w:bCs/>
          <w:color w:val="FF0000"/>
          <w:sz w:val="24"/>
          <w:szCs w:val="24"/>
        </w:rPr>
        <w:t xml:space="preserve">  </w:t>
      </w:r>
    </w:p>
    <w:p w14:paraId="6F696EE3" w14:textId="3ACFE683" w:rsidR="00E359E0" w:rsidRDefault="00E359E0" w:rsidP="003617EE">
      <w:pPr>
        <w:pStyle w:val="NoSpacing"/>
        <w:rPr>
          <w:b/>
          <w:bCs/>
          <w:color w:val="FF0000"/>
          <w:sz w:val="24"/>
          <w:szCs w:val="24"/>
        </w:rPr>
      </w:pPr>
    </w:p>
    <w:p w14:paraId="0D985AF8" w14:textId="77777777" w:rsidR="005370FF" w:rsidRPr="00257D6E" w:rsidRDefault="005370FF" w:rsidP="003617EE">
      <w:pPr>
        <w:pStyle w:val="NoSpacing"/>
        <w:rPr>
          <w:b/>
          <w:bCs/>
          <w:color w:val="FF0000"/>
          <w:sz w:val="24"/>
          <w:szCs w:val="24"/>
        </w:rPr>
      </w:pPr>
    </w:p>
    <w:p w14:paraId="67B810E1" w14:textId="231586DB" w:rsidR="00D478F2" w:rsidRPr="00257D6E" w:rsidRDefault="00D478F2" w:rsidP="00D478F2">
      <w:pPr>
        <w:pStyle w:val="NoSpacing"/>
        <w:ind w:left="1440" w:hanging="1440"/>
        <w:rPr>
          <w:b/>
          <w:bCs/>
          <w:sz w:val="24"/>
          <w:szCs w:val="24"/>
        </w:rPr>
      </w:pPr>
      <w:r w:rsidRPr="00257D6E">
        <w:rPr>
          <w:b/>
          <w:bCs/>
          <w:sz w:val="24"/>
          <w:szCs w:val="24"/>
        </w:rPr>
        <w:t xml:space="preserve">Question </w:t>
      </w:r>
      <w:r>
        <w:rPr>
          <w:b/>
          <w:bCs/>
          <w:sz w:val="24"/>
          <w:szCs w:val="24"/>
        </w:rPr>
        <w:t>2</w:t>
      </w:r>
      <w:r w:rsidRPr="00257D6E">
        <w:rPr>
          <w:b/>
          <w:bCs/>
          <w:sz w:val="24"/>
          <w:szCs w:val="24"/>
        </w:rPr>
        <w:t>:</w:t>
      </w:r>
      <w:r w:rsidRPr="00257D6E">
        <w:rPr>
          <w:b/>
          <w:bCs/>
          <w:sz w:val="24"/>
          <w:szCs w:val="24"/>
        </w:rPr>
        <w:tab/>
      </w:r>
      <w:r w:rsidR="003F1DB2" w:rsidRPr="003F1DB2">
        <w:rPr>
          <w:b/>
          <w:bCs/>
          <w:sz w:val="24"/>
          <w:szCs w:val="24"/>
        </w:rPr>
        <w:t>Our local Branch manages the locations for Effingham, Ottawa, and Springfield only are we able to bid just those locations?  The others would be managed by our Chicago Branch</w:t>
      </w:r>
      <w:r w:rsidR="003F1DB2">
        <w:rPr>
          <w:b/>
          <w:bCs/>
          <w:sz w:val="24"/>
          <w:szCs w:val="24"/>
        </w:rPr>
        <w:t>.</w:t>
      </w:r>
    </w:p>
    <w:p w14:paraId="1B6C7F07" w14:textId="77777777" w:rsidR="00D478F2" w:rsidRPr="00257D6E" w:rsidRDefault="00D478F2" w:rsidP="00D478F2">
      <w:pPr>
        <w:pStyle w:val="NoSpacing"/>
        <w:rPr>
          <w:b/>
          <w:bCs/>
          <w:sz w:val="24"/>
          <w:szCs w:val="24"/>
        </w:rPr>
      </w:pPr>
    </w:p>
    <w:p w14:paraId="1BE8F0B8" w14:textId="6E2BFBDF" w:rsidR="00CD515B" w:rsidRDefault="00D478F2" w:rsidP="003F1DB2">
      <w:pPr>
        <w:pStyle w:val="NoSpacing"/>
        <w:ind w:left="1440" w:hanging="1440"/>
        <w:rPr>
          <w:b/>
          <w:bCs/>
          <w:color w:val="FF0000"/>
          <w:sz w:val="24"/>
          <w:szCs w:val="24"/>
        </w:rPr>
      </w:pPr>
      <w:r w:rsidRPr="00257D6E">
        <w:rPr>
          <w:b/>
          <w:bCs/>
          <w:color w:val="FF0000"/>
          <w:sz w:val="24"/>
          <w:szCs w:val="24"/>
        </w:rPr>
        <w:t xml:space="preserve">Answer </w:t>
      </w:r>
      <w:r>
        <w:rPr>
          <w:b/>
          <w:bCs/>
          <w:color w:val="FF0000"/>
          <w:sz w:val="24"/>
          <w:szCs w:val="24"/>
        </w:rPr>
        <w:t>2</w:t>
      </w:r>
      <w:r w:rsidRPr="00257D6E">
        <w:rPr>
          <w:b/>
          <w:bCs/>
          <w:color w:val="FF0000"/>
          <w:sz w:val="24"/>
          <w:szCs w:val="24"/>
        </w:rPr>
        <w:t>:</w:t>
      </w:r>
      <w:r w:rsidRPr="00257D6E">
        <w:rPr>
          <w:b/>
          <w:bCs/>
          <w:color w:val="FF0000"/>
          <w:sz w:val="24"/>
          <w:szCs w:val="24"/>
        </w:rPr>
        <w:tab/>
      </w:r>
      <w:r w:rsidR="003F1DB2">
        <w:rPr>
          <w:b/>
          <w:bCs/>
          <w:color w:val="FF0000"/>
          <w:sz w:val="24"/>
          <w:szCs w:val="24"/>
        </w:rPr>
        <w:t>The contract will be awarded to a single bidder who is the overall responsive and responsible low bidder.  If a bidder does not bid on all line items in the solicitation, they will not be considered for an award.</w:t>
      </w:r>
    </w:p>
    <w:p w14:paraId="7A6130A9" w14:textId="77777777" w:rsidR="002647F5" w:rsidRDefault="002647F5" w:rsidP="0054791C">
      <w:pPr>
        <w:pStyle w:val="NoSpacing"/>
        <w:ind w:left="1440" w:hanging="1440"/>
        <w:rPr>
          <w:b/>
          <w:bCs/>
          <w:color w:val="FF0000"/>
          <w:sz w:val="24"/>
          <w:szCs w:val="24"/>
        </w:rPr>
      </w:pPr>
    </w:p>
    <w:p w14:paraId="30ED9C67" w14:textId="77777777" w:rsidR="005370FF" w:rsidRDefault="005370FF" w:rsidP="0054791C">
      <w:pPr>
        <w:pStyle w:val="NoSpacing"/>
        <w:ind w:left="1440" w:hanging="1440"/>
        <w:rPr>
          <w:b/>
          <w:bCs/>
          <w:color w:val="FF0000"/>
          <w:sz w:val="24"/>
          <w:szCs w:val="24"/>
        </w:rPr>
      </w:pPr>
    </w:p>
    <w:p w14:paraId="56545D92" w14:textId="4B8C5344" w:rsidR="009E0159" w:rsidRDefault="009E0159" w:rsidP="003F1DB2">
      <w:pPr>
        <w:pStyle w:val="NoSpacing"/>
        <w:ind w:left="1440" w:hanging="1440"/>
        <w:rPr>
          <w:b/>
          <w:bCs/>
          <w:sz w:val="24"/>
          <w:szCs w:val="24"/>
        </w:rPr>
      </w:pPr>
      <w:r w:rsidRPr="00257D6E">
        <w:rPr>
          <w:b/>
          <w:bCs/>
          <w:sz w:val="24"/>
          <w:szCs w:val="24"/>
        </w:rPr>
        <w:t xml:space="preserve">Question </w:t>
      </w:r>
      <w:r>
        <w:rPr>
          <w:b/>
          <w:bCs/>
          <w:sz w:val="24"/>
          <w:szCs w:val="24"/>
        </w:rPr>
        <w:t>3</w:t>
      </w:r>
      <w:r w:rsidRPr="00257D6E">
        <w:rPr>
          <w:b/>
          <w:bCs/>
          <w:sz w:val="24"/>
          <w:szCs w:val="24"/>
        </w:rPr>
        <w:t>:</w:t>
      </w:r>
      <w:r w:rsidRPr="00257D6E">
        <w:rPr>
          <w:b/>
          <w:bCs/>
          <w:sz w:val="24"/>
          <w:szCs w:val="24"/>
        </w:rPr>
        <w:tab/>
      </w:r>
      <w:r w:rsidR="003F1DB2" w:rsidRPr="003F1DB2">
        <w:rPr>
          <w:b/>
          <w:bCs/>
          <w:sz w:val="24"/>
          <w:szCs w:val="24"/>
        </w:rPr>
        <w:t xml:space="preserve">Also to confirm, is this for </w:t>
      </w:r>
      <w:r w:rsidR="003F1DB2">
        <w:rPr>
          <w:b/>
          <w:bCs/>
          <w:sz w:val="24"/>
          <w:szCs w:val="24"/>
        </w:rPr>
        <w:t>the awarded vendor</w:t>
      </w:r>
      <w:r w:rsidR="003F1DB2" w:rsidRPr="003F1DB2">
        <w:rPr>
          <w:b/>
          <w:bCs/>
          <w:sz w:val="24"/>
          <w:szCs w:val="24"/>
        </w:rPr>
        <w:t xml:space="preserve"> to perform the annual required no-load elevator/lifts safety tests, or is this for a QEI third party inspection witness and his inspection</w:t>
      </w:r>
      <w:r w:rsidR="003F1DB2">
        <w:rPr>
          <w:b/>
          <w:bCs/>
          <w:sz w:val="24"/>
          <w:szCs w:val="24"/>
        </w:rPr>
        <w:t>.</w:t>
      </w:r>
    </w:p>
    <w:p w14:paraId="2E39D501" w14:textId="77777777" w:rsidR="003F1DB2" w:rsidRPr="00257D6E" w:rsidRDefault="003F1DB2" w:rsidP="003F1DB2">
      <w:pPr>
        <w:pStyle w:val="NoSpacing"/>
        <w:ind w:left="1440" w:hanging="1440"/>
        <w:rPr>
          <w:b/>
          <w:bCs/>
          <w:sz w:val="24"/>
          <w:szCs w:val="24"/>
        </w:rPr>
      </w:pPr>
    </w:p>
    <w:p w14:paraId="7D969D20" w14:textId="6E31EDC7" w:rsidR="009E0159" w:rsidRDefault="009E0159" w:rsidP="009E0159">
      <w:pPr>
        <w:pStyle w:val="NoSpacing"/>
        <w:ind w:left="1440" w:hanging="1440"/>
        <w:rPr>
          <w:b/>
          <w:bCs/>
          <w:color w:val="FF0000"/>
          <w:sz w:val="24"/>
          <w:szCs w:val="24"/>
        </w:rPr>
      </w:pPr>
      <w:r w:rsidRPr="00257D6E">
        <w:rPr>
          <w:b/>
          <w:bCs/>
          <w:color w:val="FF0000"/>
          <w:sz w:val="24"/>
          <w:szCs w:val="24"/>
        </w:rPr>
        <w:t xml:space="preserve">Answer </w:t>
      </w:r>
      <w:r>
        <w:rPr>
          <w:b/>
          <w:bCs/>
          <w:color w:val="FF0000"/>
          <w:sz w:val="24"/>
          <w:szCs w:val="24"/>
        </w:rPr>
        <w:t>3</w:t>
      </w:r>
      <w:r w:rsidRPr="00257D6E">
        <w:rPr>
          <w:b/>
          <w:bCs/>
          <w:color w:val="FF0000"/>
          <w:sz w:val="24"/>
          <w:szCs w:val="24"/>
        </w:rPr>
        <w:t>:</w:t>
      </w:r>
      <w:r w:rsidRPr="00257D6E">
        <w:rPr>
          <w:b/>
          <w:bCs/>
          <w:color w:val="FF0000"/>
          <w:sz w:val="24"/>
          <w:szCs w:val="24"/>
        </w:rPr>
        <w:tab/>
      </w:r>
      <w:r w:rsidR="00CE0CF9">
        <w:rPr>
          <w:b/>
          <w:bCs/>
          <w:color w:val="FF0000"/>
          <w:sz w:val="24"/>
          <w:szCs w:val="24"/>
        </w:rPr>
        <w:t>As stated in Answer 7 in the first Q and A document, this contract will be for inspections.  Please refer to the supplies and services outlined in Section 1.2. of the Contract document attached to the solicitation in BidBuy for the full list of requirements.</w:t>
      </w:r>
    </w:p>
    <w:sectPr w:rsidR="009E0159" w:rsidSect="00725A97">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4DD73" w14:textId="77777777" w:rsidR="001119B0" w:rsidRDefault="001119B0" w:rsidP="00837A2F">
      <w:pPr>
        <w:spacing w:after="0" w:line="240" w:lineRule="auto"/>
      </w:pPr>
      <w:r>
        <w:separator/>
      </w:r>
    </w:p>
  </w:endnote>
  <w:endnote w:type="continuationSeparator" w:id="0">
    <w:p w14:paraId="2525639D" w14:textId="77777777" w:rsidR="001119B0" w:rsidRDefault="001119B0" w:rsidP="00837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7F24" w14:textId="77777777" w:rsidR="00837A2F" w:rsidRDefault="0083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8B87" w14:textId="77777777" w:rsidR="00837A2F" w:rsidRDefault="00837A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362" w14:textId="77777777" w:rsidR="00837A2F" w:rsidRDefault="00837A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FDAD3" w14:textId="77777777" w:rsidR="001119B0" w:rsidRDefault="001119B0" w:rsidP="00837A2F">
      <w:pPr>
        <w:spacing w:after="0" w:line="240" w:lineRule="auto"/>
      </w:pPr>
      <w:r>
        <w:separator/>
      </w:r>
    </w:p>
  </w:footnote>
  <w:footnote w:type="continuationSeparator" w:id="0">
    <w:p w14:paraId="78135E83" w14:textId="77777777" w:rsidR="001119B0" w:rsidRDefault="001119B0" w:rsidP="00837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8D78" w14:textId="77777777" w:rsidR="00837A2F" w:rsidRDefault="0083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206A" w14:textId="77777777" w:rsidR="00837A2F" w:rsidRDefault="00837A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F6C2" w14:textId="77777777" w:rsidR="00837A2F" w:rsidRDefault="00837A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97"/>
    <w:rsid w:val="00096DDC"/>
    <w:rsid w:val="000C786A"/>
    <w:rsid w:val="000D4327"/>
    <w:rsid w:val="001119B0"/>
    <w:rsid w:val="00114CC6"/>
    <w:rsid w:val="0016309F"/>
    <w:rsid w:val="001C3771"/>
    <w:rsid w:val="001E29E3"/>
    <w:rsid w:val="001E500F"/>
    <w:rsid w:val="001E6416"/>
    <w:rsid w:val="002429FC"/>
    <w:rsid w:val="00257D6E"/>
    <w:rsid w:val="002647F5"/>
    <w:rsid w:val="00276869"/>
    <w:rsid w:val="002F5CF1"/>
    <w:rsid w:val="003146B8"/>
    <w:rsid w:val="003617EE"/>
    <w:rsid w:val="003804BE"/>
    <w:rsid w:val="003F1DB2"/>
    <w:rsid w:val="00455E21"/>
    <w:rsid w:val="005370FF"/>
    <w:rsid w:val="005413D6"/>
    <w:rsid w:val="0054791C"/>
    <w:rsid w:val="00575E66"/>
    <w:rsid w:val="005F39C6"/>
    <w:rsid w:val="006947D9"/>
    <w:rsid w:val="006D6E0C"/>
    <w:rsid w:val="006E6317"/>
    <w:rsid w:val="00706BF2"/>
    <w:rsid w:val="00725A97"/>
    <w:rsid w:val="00734579"/>
    <w:rsid w:val="008100BA"/>
    <w:rsid w:val="008367FE"/>
    <w:rsid w:val="00837A2F"/>
    <w:rsid w:val="0092247A"/>
    <w:rsid w:val="00942DE5"/>
    <w:rsid w:val="009C7B00"/>
    <w:rsid w:val="009E0159"/>
    <w:rsid w:val="009E3A8C"/>
    <w:rsid w:val="00A06AD4"/>
    <w:rsid w:val="00A46084"/>
    <w:rsid w:val="00AE2F91"/>
    <w:rsid w:val="00AE30CD"/>
    <w:rsid w:val="00BB088A"/>
    <w:rsid w:val="00C3320D"/>
    <w:rsid w:val="00C3505D"/>
    <w:rsid w:val="00C658CE"/>
    <w:rsid w:val="00C77770"/>
    <w:rsid w:val="00CC563F"/>
    <w:rsid w:val="00CD23D0"/>
    <w:rsid w:val="00CD515B"/>
    <w:rsid w:val="00CE0CF9"/>
    <w:rsid w:val="00D478F2"/>
    <w:rsid w:val="00DF2E35"/>
    <w:rsid w:val="00E05382"/>
    <w:rsid w:val="00E359E0"/>
    <w:rsid w:val="00EE54C7"/>
    <w:rsid w:val="00EF2664"/>
    <w:rsid w:val="00F50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BA29"/>
  <w15:chartTrackingRefBased/>
  <w15:docId w15:val="{CE94DD09-0975-4CDE-B6A8-1342CA6A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2F"/>
  </w:style>
  <w:style w:type="paragraph" w:styleId="Footer">
    <w:name w:val="footer"/>
    <w:basedOn w:val="Normal"/>
    <w:link w:val="FooterChar"/>
    <w:uiPriority w:val="99"/>
    <w:unhideWhenUsed/>
    <w:rsid w:val="00837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2F"/>
  </w:style>
  <w:style w:type="paragraph" w:styleId="NoSpacing">
    <w:name w:val="No Spacing"/>
    <w:uiPriority w:val="1"/>
    <w:qFormat/>
    <w:rsid w:val="00E05382"/>
    <w:pPr>
      <w:spacing w:after="0" w:line="240" w:lineRule="auto"/>
    </w:pPr>
  </w:style>
  <w:style w:type="table" w:styleId="TableGrid">
    <w:name w:val="Table Grid"/>
    <w:basedOn w:val="TableNormal"/>
    <w:uiPriority w:val="59"/>
    <w:rsid w:val="00E05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54C7"/>
    <w:rPr>
      <w:color w:val="0000FF" w:themeColor="hyperlink"/>
      <w:u w:val="single"/>
    </w:rPr>
  </w:style>
  <w:style w:type="character" w:styleId="UnresolvedMention">
    <w:name w:val="Unresolved Mention"/>
    <w:basedOn w:val="DefaultParagraphFont"/>
    <w:uiPriority w:val="99"/>
    <w:semiHidden/>
    <w:unhideWhenUsed/>
    <w:rsid w:val="00EE5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4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Stephens, Will</dc:creator>
  <cp:keywords/>
  <dc:description/>
  <cp:lastModifiedBy>Blackwell, Martha (CMS)</cp:lastModifiedBy>
  <cp:revision>3</cp:revision>
  <dcterms:created xsi:type="dcterms:W3CDTF">2026-09-28T12:30:00Z</dcterms:created>
  <dcterms:modified xsi:type="dcterms:W3CDTF">2026-09-28T12:33:00Z</dcterms:modified>
</cp:coreProperties>
</file>