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6.0.0 -->
  <w:body>
    <w:p w:rsidR="005A5226" w:rsidRPr="005A5226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NX EQ Image Guided Surgical Navigation System</w:t>
            </w:r>
            <w:r w:rsidR="00640376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(VA-26-00083972)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</w:p>
        </w:tc>
      </w:tr>
    </w:tbl>
    <w:p w:rsidR="005A5226" w:rsidRPr="005A5226" w:rsidP="005A5226">
      <w:pPr>
        <w:spacing w:before="0" w:after="160" w:line="252" w:lineRule="auto"/>
        <w:rPr>
          <w:rFonts w:eastAsia="Calibri"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21703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36C10X27R0004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11-05-2026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12:00PM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EASTERN TIME, NEW YORK, USA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99</w:t>
            </w:r>
            <w:r w:rsidRPr="005A5226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SDVOSBC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40376" w:rsidRPr="00640376">
            <w:pPr>
              <w:spacing w:before="0"/>
              <w:rPr>
                <w:rFonts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40376" w:rsidRPr="0064193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6515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334510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Enterprise Procurement Office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5202 Presidents Court, Suite 103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Frederick MD  21703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Alanna Wilson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Alanna.Wilson@va.gov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202-316-4366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rPr>
          <w:rFonts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Nationwide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cstheme="minorHAnsi"/>
              </w:rPr>
              <w:t xml:space="preserve"> 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https://www.va.gov/opal/sac/index.asp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VA | OALC | OPAL | EPO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Alanna.Wilson@va.gov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Contract Specialist</w:t>
            </w:r>
          </w:p>
        </w:tc>
      </w:tr>
    </w:tbl>
    <w:p w:rsidR="00625F03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956928" w:rsidRPr="00640376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4B1A8C" w:rsidRPr="008D715B" w:rsidP="004B1A8C">
      <w:pPr>
        <w:rPr>
          <w:rFonts w:ascii="Arial" w:eastAsia="MS Mincho" w:hAnsi="Arial" w:cs="Arial"/>
        </w:rPr>
      </w:pPr>
      <w:r w:rsidRPr="008D715B">
        <w:rPr>
          <w:rFonts w:ascii="Arial" w:eastAsia="MS Mincho" w:hAnsi="Arial" w:cs="Arial"/>
        </w:rPr>
        <w:t xml:space="preserve">This is a combined synopsis/solicitation for commercial products prepared in accordance with FAR part 12. This announcement constitutes </w:t>
      </w:r>
      <w:r w:rsidRPr="008D715B">
        <w:rPr>
          <w:rFonts w:ascii="Arial" w:eastAsia="MS Mincho" w:hAnsi="Arial" w:cs="Arial"/>
        </w:rPr>
        <w:t>the only</w:t>
      </w:r>
      <w:r w:rsidRPr="008D715B">
        <w:rPr>
          <w:rFonts w:ascii="Arial" w:eastAsia="MS Mincho" w:hAnsi="Arial" w:cs="Arial"/>
        </w:rPr>
        <w:t xml:space="preserve"> solicitation. </w:t>
      </w:r>
      <w:r>
        <w:rPr>
          <w:rFonts w:ascii="Arial" w:eastAsia="MS Mincho" w:hAnsi="Arial" w:cs="Arial"/>
        </w:rPr>
        <w:t>Proposals</w:t>
      </w:r>
      <w:r w:rsidRPr="008D715B">
        <w:rPr>
          <w:rFonts w:ascii="Arial" w:eastAsia="MS Mincho" w:hAnsi="Arial" w:cs="Arial"/>
        </w:rPr>
        <w:t xml:space="preserve"> are being requested and </w:t>
      </w:r>
      <w:r w:rsidRPr="008D715B">
        <w:rPr>
          <w:rFonts w:ascii="Arial" w:eastAsia="MS Mincho" w:hAnsi="Arial" w:cs="Arial"/>
        </w:rPr>
        <w:t>a separate</w:t>
      </w:r>
      <w:r w:rsidRPr="008D715B">
        <w:rPr>
          <w:rFonts w:ascii="Arial" w:eastAsia="MS Mincho" w:hAnsi="Arial" w:cs="Arial"/>
        </w:rPr>
        <w:t xml:space="preserve"> written solicitation will not be issued.</w:t>
      </w:r>
    </w:p>
    <w:p w:rsidR="004B1A8C" w:rsidRPr="008D715B" w:rsidP="004B1A8C">
      <w:pPr>
        <w:rPr>
          <w:rFonts w:ascii="Arial" w:eastAsia="MS Mincho" w:hAnsi="Arial" w:cs="Arial"/>
        </w:rPr>
      </w:pPr>
      <w:r w:rsidRPr="008D715B">
        <w:rPr>
          <w:rFonts w:ascii="Arial" w:eastAsia="MS Mincho" w:hAnsi="Arial" w:cs="Arial"/>
        </w:rPr>
        <w:t>Solicitation number 36C10</w:t>
      </w:r>
      <w:r>
        <w:rPr>
          <w:rFonts w:ascii="Arial" w:eastAsia="MS Mincho" w:hAnsi="Arial" w:cs="Arial"/>
        </w:rPr>
        <w:t>X</w:t>
      </w:r>
      <w:r w:rsidRPr="008D715B">
        <w:rPr>
          <w:rFonts w:ascii="Arial" w:eastAsia="MS Mincho" w:hAnsi="Arial" w:cs="Arial"/>
        </w:rPr>
        <w:t>2</w:t>
      </w:r>
      <w:r>
        <w:rPr>
          <w:rFonts w:ascii="Arial" w:eastAsia="MS Mincho" w:hAnsi="Arial" w:cs="Arial"/>
        </w:rPr>
        <w:t>7</w:t>
      </w:r>
      <w:r>
        <w:rPr>
          <w:rFonts w:ascii="Arial" w:eastAsia="MS Mincho" w:hAnsi="Arial" w:cs="Arial"/>
        </w:rPr>
        <w:t>R</w:t>
      </w:r>
      <w:r w:rsidRPr="008D715B">
        <w:rPr>
          <w:rFonts w:ascii="Arial" w:eastAsia="MS Mincho" w:hAnsi="Arial" w:cs="Arial"/>
        </w:rPr>
        <w:t>0</w:t>
      </w:r>
      <w:r>
        <w:rPr>
          <w:rFonts w:ascii="Arial" w:eastAsia="MS Mincho" w:hAnsi="Arial" w:cs="Arial"/>
        </w:rPr>
        <w:t>00</w:t>
      </w:r>
      <w:r>
        <w:rPr>
          <w:rFonts w:ascii="Arial" w:eastAsia="MS Mincho" w:hAnsi="Arial" w:cs="Arial"/>
        </w:rPr>
        <w:t>4</w:t>
      </w:r>
      <w:r w:rsidRPr="008D715B">
        <w:rPr>
          <w:rFonts w:ascii="Arial" w:eastAsia="MS Mincho" w:hAnsi="Arial" w:cs="Arial"/>
        </w:rPr>
        <w:t xml:space="preserve"> is issued as a Request for </w:t>
      </w:r>
      <w:r>
        <w:rPr>
          <w:rFonts w:ascii="Arial" w:eastAsia="MS Mincho" w:hAnsi="Arial" w:cs="Arial"/>
        </w:rPr>
        <w:t>Proposals</w:t>
      </w:r>
      <w:r w:rsidRPr="008D715B">
        <w:rPr>
          <w:rFonts w:ascii="Arial" w:eastAsia="MS Mincho" w:hAnsi="Arial" w:cs="Arial"/>
        </w:rPr>
        <w:t xml:space="preserve"> (RF</w:t>
      </w:r>
      <w:r>
        <w:rPr>
          <w:rFonts w:ascii="Arial" w:eastAsia="MS Mincho" w:hAnsi="Arial" w:cs="Arial"/>
        </w:rPr>
        <w:t>P</w:t>
      </w:r>
      <w:r w:rsidRPr="008D715B">
        <w:rPr>
          <w:rFonts w:ascii="Arial" w:eastAsia="MS Mincho" w:hAnsi="Arial" w:cs="Arial"/>
        </w:rPr>
        <w:t xml:space="preserve">) for </w:t>
      </w:r>
      <w:r w:rsidRPr="00E25976">
        <w:rPr>
          <w:rFonts w:ascii="Arial" w:eastAsia="MS Mincho" w:hAnsi="Arial" w:cs="Arial"/>
        </w:rPr>
        <w:t>Image-Guided Surgical Navigation System</w:t>
      </w:r>
      <w:r>
        <w:rPr>
          <w:rFonts w:ascii="Arial" w:eastAsia="MS Mincho" w:hAnsi="Arial" w:cs="Arial"/>
        </w:rPr>
        <w:t>s.</w:t>
      </w:r>
    </w:p>
    <w:p w:rsidR="004B1A8C" w:rsidRPr="008D715B" w:rsidP="004B1A8C">
      <w:pPr>
        <w:rPr>
          <w:rFonts w:ascii="Arial" w:eastAsia="MS Mincho" w:hAnsi="Arial" w:cs="Arial"/>
        </w:rPr>
      </w:pPr>
      <w:r w:rsidRPr="008D715B">
        <w:rPr>
          <w:rFonts w:ascii="Arial" w:eastAsia="MS Mincho" w:hAnsi="Arial" w:cs="Arial"/>
        </w:rPr>
        <w:t xml:space="preserve">This acquisition is </w:t>
      </w:r>
      <w:r>
        <w:rPr>
          <w:rFonts w:ascii="Arial" w:eastAsia="MS Mincho" w:hAnsi="Arial" w:cs="Arial"/>
        </w:rPr>
        <w:t>set aside for Service-Disabled Veteran-Owned Small Businesses</w:t>
      </w:r>
      <w:r w:rsidRPr="008D715B">
        <w:rPr>
          <w:rFonts w:ascii="Arial" w:eastAsia="MS Mincho" w:hAnsi="Arial" w:cs="Arial"/>
        </w:rPr>
        <w:t xml:space="preserve">. This solicitation incorporates provisions and clauses by reference. The full text of provisions and clauses may be accessed electronically at </w:t>
      </w:r>
      <w:r>
        <w:fldChar w:fldCharType="begin"/>
      </w:r>
      <w:r>
        <w:instrText xml:space="preserve"> HYPERLINK "http://www.acquisition.gov" </w:instrText>
      </w:r>
      <w:r>
        <w:fldChar w:fldCharType="separate"/>
      </w:r>
      <w:r w:rsidRPr="008D715B">
        <w:rPr>
          <w:rFonts w:ascii="Arial" w:eastAsia="MS Mincho" w:hAnsi="Arial" w:cs="Arial"/>
          <w:color w:val="0000FF"/>
          <w:u w:val="single"/>
        </w:rPr>
        <w:t>www.acquisition.gov</w:t>
      </w:r>
      <w:r>
        <w:fldChar w:fldCharType="end"/>
      </w:r>
      <w:r w:rsidRPr="008D715B">
        <w:rPr>
          <w:rFonts w:ascii="Arial" w:eastAsia="MS Mincho" w:hAnsi="Arial" w:cs="Arial"/>
        </w:rPr>
        <w:t xml:space="preserve">. </w:t>
      </w:r>
    </w:p>
    <w:p w:rsidR="004B1A8C" w:rsidRPr="008D715B" w:rsidP="004B1A8C">
      <w:pPr>
        <w:rPr>
          <w:rFonts w:ascii="Arial" w:eastAsia="MS Mincho" w:hAnsi="Arial" w:cs="Arial"/>
        </w:rPr>
      </w:pPr>
      <w:r w:rsidRPr="008D715B">
        <w:rPr>
          <w:rFonts w:ascii="Arial" w:eastAsia="MS Mincho" w:hAnsi="Arial" w:cs="Arial"/>
          <w:u w:val="single"/>
        </w:rPr>
        <w:t>Line Items</w:t>
      </w:r>
      <w:r w:rsidRPr="008D715B">
        <w:rPr>
          <w:rFonts w:ascii="Arial" w:eastAsia="MS Mincho" w:hAnsi="Arial" w:cs="Arial"/>
        </w:rPr>
        <w:t xml:space="preserve">: Refer to </w:t>
      </w:r>
      <w:r w:rsidRPr="00E25976">
        <w:rPr>
          <w:rFonts w:ascii="Arial" w:eastAsia="MS Mincho" w:hAnsi="Arial" w:cs="Arial"/>
        </w:rPr>
        <w:t>ATTACHMENT A - PRICE COST SCHEDULE_NX EQ Image-Guided Surgical Navigation System</w:t>
      </w:r>
      <w:r w:rsidRPr="008D715B">
        <w:rPr>
          <w:rFonts w:ascii="Arial" w:eastAsia="MS Mincho" w:hAnsi="Arial" w:cs="Arial"/>
        </w:rPr>
        <w:t xml:space="preserve"> for CLINs, quantities, and units of measure.</w:t>
      </w:r>
    </w:p>
    <w:p w:rsidR="004B1A8C" w:rsidRPr="008D715B" w:rsidP="004B1A8C">
      <w:pPr>
        <w:rPr>
          <w:rFonts w:ascii="Arial" w:eastAsia="MS Mincho" w:hAnsi="Arial" w:cs="Arial"/>
        </w:rPr>
      </w:pPr>
      <w:r w:rsidRPr="008D715B">
        <w:rPr>
          <w:rFonts w:ascii="Arial" w:eastAsia="MS Mincho" w:hAnsi="Arial" w:cs="Arial"/>
          <w:u w:val="single"/>
        </w:rPr>
        <w:t>Description of Requirements</w:t>
      </w:r>
      <w:r w:rsidRPr="008D715B">
        <w:rPr>
          <w:rFonts w:ascii="Arial" w:eastAsia="MS Mincho" w:hAnsi="Arial" w:cs="Arial"/>
        </w:rPr>
        <w:t xml:space="preserve">: Offerors shall provide NX EQ </w:t>
      </w:r>
      <w:r w:rsidRPr="00E25976">
        <w:rPr>
          <w:rFonts w:ascii="Arial" w:eastAsia="MS Mincho" w:hAnsi="Arial" w:cs="Arial"/>
        </w:rPr>
        <w:t>Image-Guided Surgical Navigation System</w:t>
      </w:r>
      <w:r>
        <w:rPr>
          <w:rFonts w:ascii="Arial" w:eastAsia="MS Mincho" w:hAnsi="Arial" w:cs="Arial"/>
        </w:rPr>
        <w:t>s</w:t>
      </w:r>
      <w:r w:rsidRPr="008D715B">
        <w:rPr>
          <w:rFonts w:ascii="Arial" w:eastAsia="MS Mincho" w:hAnsi="Arial" w:cs="Arial"/>
        </w:rPr>
        <w:t xml:space="preserve"> that meet the salient characteristics listed in ATTACHMENT B – PRODUCT DESCRIPTION. Only new OEM equipment is acceptable. No refurbished, remanufactured, or gray market items will be considered.</w:t>
      </w:r>
    </w:p>
    <w:p w:rsidR="004B1A8C" w:rsidP="004B1A8C">
      <w:r w:rsidRPr="008D715B">
        <w:rPr>
          <w:rFonts w:ascii="Arial" w:eastAsia="MS Mincho" w:hAnsi="Arial" w:cs="Arial"/>
          <w:u w:val="single"/>
        </w:rPr>
        <w:t>Delivery and Acceptance</w:t>
      </w:r>
      <w:r w:rsidRPr="008D715B">
        <w:rPr>
          <w:rFonts w:ascii="Arial" w:eastAsia="MS Mincho" w:hAnsi="Arial" w:cs="Arial"/>
        </w:rPr>
        <w:t>: Delivery is FOB Destination. Specific delivery locations and dates will be identified in individual orders issued under the contract.</w:t>
      </w:r>
    </w:p>
    <w:p w:rsidR="0068680F"/>
    <w:p>
      <w:pPr>
        <w:ind w:left="360"/>
      </w:pPr>
      <w:r>
        <w:t>See attached document: 36C10X27R0004.</w:t>
      </w:r>
    </w:p>
    <w:p>
      <w:pPr>
        <w:ind w:left="360"/>
      </w:pPr>
      <w:r>
        <w:t>See attached document: ATTACHMENT A - PRICE COST SCHEDULE_NX EQ Image-Guided Surgical Navigation System.</w:t>
      </w:r>
    </w:p>
    <w:p>
      <w:pPr>
        <w:ind w:left="360"/>
      </w:pPr>
      <w:r>
        <w:t>See attached document: ATTACHMENT B - PRODUCT DESCRIPTION_NX EQ Image-Guided Surgical Navigation System.</w:t>
      </w:r>
    </w:p>
    <w:p>
      <w:pPr>
        <w:ind w:left="360"/>
      </w:pPr>
      <w:r>
        <w:t>See attached document: ATTACHMENT C - CONTRACT CLAUSES_NX EQ Image-Guided Surgical Navigation System.</w:t>
      </w:r>
    </w:p>
    <w:p>
      <w:pPr>
        <w:ind w:left="360"/>
      </w:pPr>
      <w:r>
        <w:t>See attached document: ATTACHMENT D - SOLICITATION PROVISIONS_NX EQ Image-Guided Surgical Navigation System.</w:t>
      </w:r>
    </w:p>
    <w:p>
      <w:pPr>
        <w:ind w:left="360"/>
      </w:pPr>
      <w:r>
        <w:t>See attached document: ATTACHMENT E -QUARTERLY SALES REPORTING TOOL_NX EQ Image-Guided Surgical Navigation System.</w:t>
      </w:r>
    </w:p>
    <w:p>
      <w:pPr>
        <w:ind w:left="360"/>
      </w:pPr>
      <w:r>
        <w:t>See attached document: ATTACHMENT F - PAST PERFORMANCE QUESTIONNAIRE_NX EQ Image-Guided Surgical Navigation System.</w:t>
      </w:r>
    </w:p>
    <w:p>
      <w:pPr>
        <w:ind w:left="360"/>
      </w:pPr>
      <w:r>
        <w:t>See attached document: ATTACHMENT G - PAST PERFORMANCE REFERENCE_NX EQ Image-Guided Surgical Navigation System.</w:t>
      </w:r>
    </w:p>
    <w:p>
      <w:pPr>
        <w:ind w:left="360"/>
      </w:pPr>
      <w:r>
        <w:t>See attached document: ATTACHMENT H - CERTIFICATION OF RECALL OR SAFETY ISSUES_NX EQ Image-Guided Surgical Navigation System.</w:t>
      </w:r>
    </w:p>
    <w:p>
      <w:pPr>
        <w:ind w:left="360"/>
      </w:pPr>
      <w:r>
        <w:t>See attached document: ATTACHMENT I_Template for Industry Questions_NX EQ Image-Guided Surgical Navigation System.</w:t>
      </w:r>
    </w:p>
    <w:p>
      <w:pPr>
        <w:ind w:left="360"/>
      </w:pPr>
      <w:r>
        <w:t>See attached document: ATTACHMENT J_Security Appendix C_VA Handbook_6500_6.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DE02F3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</w:p>
      </w:tc>
      <w:tc>
        <w:tcPr>
          <w:tcW w:w="4788" w:type="dxa"/>
        </w:tcPr>
        <w:p w:rsidR="000B32E0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:rsidR="005A5226" w:rsidP="005A5226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B32E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:rsidR="000B32E0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:rsidR="00625F03" w:rsidP="00625F03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0376" w:rsidRPr="00BA6826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2E0" w:rsidRPr="00282F33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20"/>
  <w:characterSpacingControl w:val="doNotCompress"/>
  <w:compat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200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200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200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200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3920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20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20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2001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39200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200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366092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001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2001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2026-10-08T13:01:35Z</dcterms:created>
  <dcterms:modified xsi:type="dcterms:W3CDTF">2026-10-08T13:01:35Z</dcterms:modified>
</cp:coreProperties>
</file>