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A5247" w14:textId="77777777" w:rsidR="00BC3C03" w:rsidRDefault="00BC3C03">
      <w:pPr>
        <w:jc w:val="center"/>
        <w:rPr>
          <w:b/>
          <w:sz w:val="32"/>
        </w:rPr>
      </w:pPr>
    </w:p>
    <w:p w14:paraId="1ECD4447" w14:textId="77777777" w:rsidR="00914909" w:rsidRDefault="00914909">
      <w:pPr>
        <w:jc w:val="center"/>
        <w:rPr>
          <w:b/>
          <w:bCs/>
          <w:sz w:val="32"/>
        </w:rPr>
      </w:pPr>
      <w:r w:rsidRPr="00914909">
        <w:rPr>
          <w:b/>
          <w:bCs/>
          <w:sz w:val="32"/>
        </w:rPr>
        <w:t>REQUEST FOR QUOTATION (RFQ)</w:t>
      </w:r>
      <w:r w:rsidRPr="00914909">
        <w:rPr>
          <w:b/>
          <w:bCs/>
          <w:sz w:val="32"/>
        </w:rPr>
        <w:br/>
        <w:t>Single-Source Commercial Acquisition – FAR Part 12</w:t>
      </w:r>
    </w:p>
    <w:p w14:paraId="23142083" w14:textId="698141FC" w:rsidR="001F312A" w:rsidRDefault="00374D7C">
      <w:pPr>
        <w:jc w:val="center"/>
      </w:pPr>
      <w:r>
        <w:rPr>
          <w:i/>
          <w:sz w:val="22"/>
        </w:rPr>
        <w:t>HHS FAR Rewrite/Overhaul (RFO) Part 12 - Simplified Procedures</w:t>
      </w:r>
    </w:p>
    <w:tbl>
      <w:tblPr>
        <w:tblStyle w:val="TableGrid"/>
        <w:tblW w:w="10350" w:type="dxa"/>
        <w:jc w:val="center"/>
        <w:tblLayout w:type="fixed"/>
        <w:tblLook w:val="04A0" w:firstRow="1" w:lastRow="0" w:firstColumn="1" w:lastColumn="0" w:noHBand="0" w:noVBand="1"/>
      </w:tblPr>
      <w:tblGrid>
        <w:gridCol w:w="2808"/>
        <w:gridCol w:w="7542"/>
      </w:tblGrid>
      <w:tr w:rsidR="001F312A" w14:paraId="4E83944E" w14:textId="77777777" w:rsidTr="002C0F48">
        <w:trPr>
          <w:jc w:val="center"/>
        </w:trPr>
        <w:tc>
          <w:tcPr>
            <w:tcW w:w="2808" w:type="dxa"/>
            <w:shd w:val="clear" w:color="auto" w:fill="D9EAF7"/>
            <w:vAlign w:val="center"/>
          </w:tcPr>
          <w:p w14:paraId="0CCD3154" w14:textId="77777777" w:rsidR="001F312A" w:rsidRDefault="00374D7C">
            <w:r>
              <w:rPr>
                <w:b/>
                <w:sz w:val="18"/>
              </w:rPr>
              <w:t>Acquisition Title</w:t>
            </w:r>
          </w:p>
        </w:tc>
        <w:tc>
          <w:tcPr>
            <w:tcW w:w="7542" w:type="dxa"/>
            <w:vAlign w:val="center"/>
          </w:tcPr>
          <w:p w14:paraId="36EA1DBC" w14:textId="5C29A71D" w:rsidR="001F312A" w:rsidRDefault="008D2C4E">
            <w:r w:rsidRPr="008D2C4E">
              <w:rPr>
                <w:sz w:val="18"/>
              </w:rPr>
              <w:t>IHS Navajo Area Telecommunications Services – Tsaile Health Center and Rock Point Clinic</w:t>
            </w:r>
          </w:p>
        </w:tc>
      </w:tr>
      <w:tr w:rsidR="001F312A" w14:paraId="27FCFD47" w14:textId="77777777" w:rsidTr="002C0F48">
        <w:trPr>
          <w:jc w:val="center"/>
        </w:trPr>
        <w:tc>
          <w:tcPr>
            <w:tcW w:w="2808" w:type="dxa"/>
            <w:shd w:val="clear" w:color="auto" w:fill="D9EAF7"/>
            <w:vAlign w:val="center"/>
          </w:tcPr>
          <w:p w14:paraId="28DD5A77" w14:textId="77777777" w:rsidR="001F312A" w:rsidRDefault="00374D7C">
            <w:r>
              <w:rPr>
                <w:b/>
                <w:sz w:val="18"/>
              </w:rPr>
              <w:t>Requiring Activity</w:t>
            </w:r>
          </w:p>
        </w:tc>
        <w:tc>
          <w:tcPr>
            <w:tcW w:w="7542" w:type="dxa"/>
            <w:vAlign w:val="center"/>
          </w:tcPr>
          <w:p w14:paraId="4EE450CF" w14:textId="77777777" w:rsidR="001F312A" w:rsidRDefault="00374D7C">
            <w:r>
              <w:rPr>
                <w:sz w:val="18"/>
              </w:rPr>
              <w:t>Indian Health Service (IHS), Navajo Area</w:t>
            </w:r>
          </w:p>
        </w:tc>
      </w:tr>
      <w:tr w:rsidR="001F312A" w14:paraId="28BF3D53" w14:textId="77777777" w:rsidTr="002C0F48">
        <w:trPr>
          <w:jc w:val="center"/>
        </w:trPr>
        <w:tc>
          <w:tcPr>
            <w:tcW w:w="2808" w:type="dxa"/>
            <w:shd w:val="clear" w:color="auto" w:fill="D9EAF7"/>
            <w:vAlign w:val="center"/>
          </w:tcPr>
          <w:p w14:paraId="2F8D4BBC" w14:textId="77777777" w:rsidR="001F312A" w:rsidRDefault="00374D7C">
            <w:r>
              <w:rPr>
                <w:b/>
                <w:sz w:val="18"/>
              </w:rPr>
              <w:t>Service Locations</w:t>
            </w:r>
          </w:p>
        </w:tc>
        <w:tc>
          <w:tcPr>
            <w:tcW w:w="7542" w:type="dxa"/>
            <w:vAlign w:val="center"/>
          </w:tcPr>
          <w:p w14:paraId="5A9F34F3" w14:textId="09C95E53" w:rsidR="001F312A" w:rsidRDefault="001F5A77">
            <w:r>
              <w:rPr>
                <w:sz w:val="18"/>
              </w:rPr>
              <w:t xml:space="preserve">Remote IHS Locations: </w:t>
            </w:r>
            <w:r w:rsidR="00374D7C">
              <w:rPr>
                <w:sz w:val="18"/>
              </w:rPr>
              <w:t>Tsaile Health Center and Rock Point Clinic</w:t>
            </w:r>
          </w:p>
        </w:tc>
      </w:tr>
      <w:tr w:rsidR="001F312A" w14:paraId="17571D92" w14:textId="77777777" w:rsidTr="002C0F48">
        <w:trPr>
          <w:jc w:val="center"/>
        </w:trPr>
        <w:tc>
          <w:tcPr>
            <w:tcW w:w="2808" w:type="dxa"/>
            <w:shd w:val="clear" w:color="auto" w:fill="D9EAF7"/>
            <w:vAlign w:val="center"/>
          </w:tcPr>
          <w:p w14:paraId="4BA053F8" w14:textId="77777777" w:rsidR="001F312A" w:rsidRDefault="00374D7C">
            <w:r>
              <w:rPr>
                <w:b/>
                <w:sz w:val="18"/>
              </w:rPr>
              <w:t>Solicitation Number</w:t>
            </w:r>
          </w:p>
        </w:tc>
        <w:tc>
          <w:tcPr>
            <w:tcW w:w="7542" w:type="dxa"/>
            <w:vAlign w:val="center"/>
          </w:tcPr>
          <w:p w14:paraId="60C2417C" w14:textId="57D7E582" w:rsidR="001F312A" w:rsidRDefault="001F4A2C">
            <w:r w:rsidRPr="001F4A2C">
              <w:rPr>
                <w:sz w:val="18"/>
              </w:rPr>
              <w:t>RFQ-OMAS-IHS-2027-NAVCOM-001</w:t>
            </w:r>
          </w:p>
        </w:tc>
      </w:tr>
      <w:tr w:rsidR="001F312A" w14:paraId="350BC5DE" w14:textId="77777777" w:rsidTr="002C0F48">
        <w:trPr>
          <w:jc w:val="center"/>
        </w:trPr>
        <w:tc>
          <w:tcPr>
            <w:tcW w:w="2808" w:type="dxa"/>
            <w:shd w:val="clear" w:color="auto" w:fill="D9EAF7"/>
            <w:vAlign w:val="center"/>
          </w:tcPr>
          <w:p w14:paraId="0653E31C" w14:textId="77777777" w:rsidR="001F312A" w:rsidRDefault="00374D7C">
            <w:r>
              <w:rPr>
                <w:b/>
                <w:sz w:val="18"/>
              </w:rPr>
              <w:t>Solicitation Type</w:t>
            </w:r>
          </w:p>
        </w:tc>
        <w:tc>
          <w:tcPr>
            <w:tcW w:w="7542" w:type="dxa"/>
            <w:vAlign w:val="center"/>
          </w:tcPr>
          <w:p w14:paraId="5B3C5813" w14:textId="77777777" w:rsidR="001F312A" w:rsidRDefault="00374D7C">
            <w:r>
              <w:rPr>
                <w:sz w:val="18"/>
              </w:rPr>
              <w:t>Request for Quotation (RFQ) - Single Source</w:t>
            </w:r>
          </w:p>
        </w:tc>
      </w:tr>
      <w:tr w:rsidR="001F312A" w14:paraId="494F6AB6" w14:textId="77777777" w:rsidTr="002C0F48">
        <w:trPr>
          <w:jc w:val="center"/>
        </w:trPr>
        <w:tc>
          <w:tcPr>
            <w:tcW w:w="2808" w:type="dxa"/>
            <w:shd w:val="clear" w:color="auto" w:fill="D9EAF7"/>
            <w:vAlign w:val="center"/>
          </w:tcPr>
          <w:p w14:paraId="1FB29DE2" w14:textId="77777777" w:rsidR="001F312A" w:rsidRDefault="00374D7C">
            <w:r>
              <w:rPr>
                <w:b/>
                <w:sz w:val="18"/>
              </w:rPr>
              <w:t>Acquisition Method</w:t>
            </w:r>
          </w:p>
        </w:tc>
        <w:tc>
          <w:tcPr>
            <w:tcW w:w="7542" w:type="dxa"/>
            <w:vAlign w:val="center"/>
          </w:tcPr>
          <w:p w14:paraId="225F9E7A" w14:textId="77777777" w:rsidR="001F312A" w:rsidRDefault="00374D7C">
            <w:r>
              <w:rPr>
                <w:sz w:val="18"/>
              </w:rPr>
              <w:t>Open-Market Commercial Acquisition using FAR 12.201-1 simplified procedures</w:t>
            </w:r>
          </w:p>
        </w:tc>
      </w:tr>
      <w:tr w:rsidR="001F312A" w14:paraId="7CBECCB6" w14:textId="77777777" w:rsidTr="002C0F48">
        <w:trPr>
          <w:jc w:val="center"/>
        </w:trPr>
        <w:tc>
          <w:tcPr>
            <w:tcW w:w="2808" w:type="dxa"/>
            <w:shd w:val="clear" w:color="auto" w:fill="D9EAF7"/>
            <w:vAlign w:val="center"/>
          </w:tcPr>
          <w:p w14:paraId="06BDB165" w14:textId="77777777" w:rsidR="001F312A" w:rsidRDefault="00374D7C">
            <w:r>
              <w:rPr>
                <w:b/>
                <w:sz w:val="18"/>
              </w:rPr>
              <w:t>Competition</w:t>
            </w:r>
          </w:p>
        </w:tc>
        <w:tc>
          <w:tcPr>
            <w:tcW w:w="7542" w:type="dxa"/>
            <w:vAlign w:val="center"/>
          </w:tcPr>
          <w:p w14:paraId="364B2B09" w14:textId="77777777" w:rsidR="001F312A" w:rsidRDefault="00374D7C">
            <w:r>
              <w:rPr>
                <w:sz w:val="18"/>
              </w:rPr>
              <w:t>Single Source - decision documented under FAR 12.102(a)</w:t>
            </w:r>
          </w:p>
        </w:tc>
      </w:tr>
      <w:tr w:rsidR="001F312A" w14:paraId="69B06749" w14:textId="77777777" w:rsidTr="002C0F48">
        <w:trPr>
          <w:jc w:val="center"/>
        </w:trPr>
        <w:tc>
          <w:tcPr>
            <w:tcW w:w="2808" w:type="dxa"/>
            <w:shd w:val="clear" w:color="auto" w:fill="D9EAF7"/>
            <w:vAlign w:val="center"/>
          </w:tcPr>
          <w:p w14:paraId="3EC05728" w14:textId="77777777" w:rsidR="001F312A" w:rsidRDefault="00374D7C">
            <w:r>
              <w:rPr>
                <w:b/>
                <w:sz w:val="18"/>
              </w:rPr>
              <w:t>NAICS</w:t>
            </w:r>
          </w:p>
        </w:tc>
        <w:tc>
          <w:tcPr>
            <w:tcW w:w="7542" w:type="dxa"/>
            <w:vAlign w:val="center"/>
          </w:tcPr>
          <w:p w14:paraId="73DC68E1" w14:textId="77777777" w:rsidR="001F312A" w:rsidRDefault="00374D7C">
            <w:r>
              <w:rPr>
                <w:sz w:val="18"/>
              </w:rPr>
              <w:t>517111 - Wired Telecommunications Carriers</w:t>
            </w:r>
          </w:p>
        </w:tc>
      </w:tr>
      <w:tr w:rsidR="001F312A" w14:paraId="29B0C461" w14:textId="77777777" w:rsidTr="002C0F48">
        <w:trPr>
          <w:jc w:val="center"/>
        </w:trPr>
        <w:tc>
          <w:tcPr>
            <w:tcW w:w="2808" w:type="dxa"/>
            <w:shd w:val="clear" w:color="auto" w:fill="D9EAF7"/>
            <w:vAlign w:val="center"/>
          </w:tcPr>
          <w:p w14:paraId="2F775CEC" w14:textId="77777777" w:rsidR="001F312A" w:rsidRDefault="00374D7C">
            <w:r>
              <w:rPr>
                <w:b/>
                <w:sz w:val="18"/>
              </w:rPr>
              <w:t>PSC</w:t>
            </w:r>
          </w:p>
        </w:tc>
        <w:tc>
          <w:tcPr>
            <w:tcW w:w="7542" w:type="dxa"/>
            <w:vAlign w:val="center"/>
          </w:tcPr>
          <w:p w14:paraId="113497D0" w14:textId="77777777" w:rsidR="001F312A" w:rsidRDefault="00374D7C">
            <w:r>
              <w:rPr>
                <w:sz w:val="18"/>
              </w:rPr>
              <w:t>DG11 - IT and Telecom - Network Services</w:t>
            </w:r>
          </w:p>
        </w:tc>
      </w:tr>
      <w:tr w:rsidR="001F312A" w14:paraId="4D59E9DA" w14:textId="77777777" w:rsidTr="002C0F48">
        <w:trPr>
          <w:jc w:val="center"/>
        </w:trPr>
        <w:tc>
          <w:tcPr>
            <w:tcW w:w="2808" w:type="dxa"/>
            <w:shd w:val="clear" w:color="auto" w:fill="D9EAF7"/>
            <w:vAlign w:val="center"/>
          </w:tcPr>
          <w:p w14:paraId="7D6A9174" w14:textId="77777777" w:rsidR="001F312A" w:rsidRDefault="00374D7C">
            <w:r>
              <w:rPr>
                <w:b/>
                <w:sz w:val="18"/>
              </w:rPr>
              <w:t>Contract Type</w:t>
            </w:r>
          </w:p>
        </w:tc>
        <w:tc>
          <w:tcPr>
            <w:tcW w:w="7542" w:type="dxa"/>
            <w:vAlign w:val="center"/>
          </w:tcPr>
          <w:p w14:paraId="7C5B15A2" w14:textId="77777777" w:rsidR="001F312A" w:rsidRDefault="00374D7C">
            <w:r>
              <w:rPr>
                <w:sz w:val="18"/>
              </w:rPr>
              <w:t>Firm-Fixed-Price</w:t>
            </w:r>
          </w:p>
        </w:tc>
      </w:tr>
      <w:tr w:rsidR="001F312A" w14:paraId="3F31A2A2" w14:textId="77777777" w:rsidTr="002C0F48">
        <w:trPr>
          <w:jc w:val="center"/>
        </w:trPr>
        <w:tc>
          <w:tcPr>
            <w:tcW w:w="2808" w:type="dxa"/>
            <w:shd w:val="clear" w:color="auto" w:fill="D9EAF7"/>
            <w:vAlign w:val="center"/>
          </w:tcPr>
          <w:p w14:paraId="0D6D2FBB" w14:textId="77777777" w:rsidR="001F312A" w:rsidRDefault="00374D7C">
            <w:r>
              <w:rPr>
                <w:b/>
                <w:sz w:val="18"/>
              </w:rPr>
              <w:t>Anticipated Period of Performance</w:t>
            </w:r>
          </w:p>
        </w:tc>
        <w:tc>
          <w:tcPr>
            <w:tcW w:w="7542" w:type="dxa"/>
            <w:vAlign w:val="center"/>
          </w:tcPr>
          <w:p w14:paraId="30CCE31D" w14:textId="77777777" w:rsidR="001F312A" w:rsidRDefault="00374D7C">
            <w:r>
              <w:rPr>
                <w:sz w:val="18"/>
              </w:rPr>
              <w:t>12 months from date established at award</w:t>
            </w:r>
          </w:p>
        </w:tc>
      </w:tr>
      <w:tr w:rsidR="001F312A" w14:paraId="4FC4584D" w14:textId="77777777" w:rsidTr="002C0F48">
        <w:trPr>
          <w:jc w:val="center"/>
        </w:trPr>
        <w:tc>
          <w:tcPr>
            <w:tcW w:w="2808" w:type="dxa"/>
            <w:shd w:val="clear" w:color="auto" w:fill="D9EAF7"/>
            <w:vAlign w:val="center"/>
          </w:tcPr>
          <w:p w14:paraId="6E38E52F" w14:textId="77777777" w:rsidR="001F312A" w:rsidRDefault="00374D7C">
            <w:r>
              <w:rPr>
                <w:b/>
                <w:sz w:val="18"/>
              </w:rPr>
              <w:t>Quote Due Date/Time</w:t>
            </w:r>
          </w:p>
        </w:tc>
        <w:tc>
          <w:tcPr>
            <w:tcW w:w="7542" w:type="dxa"/>
            <w:vAlign w:val="center"/>
          </w:tcPr>
          <w:p w14:paraId="17BD2F18" w14:textId="54BD30F9" w:rsidR="001F312A" w:rsidRDefault="00A64F70">
            <w:r>
              <w:rPr>
                <w:sz w:val="18"/>
              </w:rPr>
              <w:t>10/12/2026</w:t>
            </w:r>
            <w:r w:rsidR="00741A92">
              <w:rPr>
                <w:sz w:val="18"/>
              </w:rPr>
              <w:t>, 5:00 PM ET</w:t>
            </w:r>
          </w:p>
        </w:tc>
      </w:tr>
      <w:tr w:rsidR="001F312A" w14:paraId="6E2B54EB" w14:textId="77777777" w:rsidTr="002C0F48">
        <w:trPr>
          <w:jc w:val="center"/>
        </w:trPr>
        <w:tc>
          <w:tcPr>
            <w:tcW w:w="2808" w:type="dxa"/>
            <w:shd w:val="clear" w:color="auto" w:fill="D9EAF7"/>
            <w:vAlign w:val="center"/>
          </w:tcPr>
          <w:p w14:paraId="3A7C5EBC" w14:textId="77777777" w:rsidR="001F312A" w:rsidRDefault="00374D7C">
            <w:r>
              <w:rPr>
                <w:b/>
                <w:sz w:val="18"/>
              </w:rPr>
              <w:t>Contracting Office POC</w:t>
            </w:r>
          </w:p>
        </w:tc>
        <w:tc>
          <w:tcPr>
            <w:tcW w:w="7542" w:type="dxa"/>
            <w:vAlign w:val="center"/>
          </w:tcPr>
          <w:p w14:paraId="504B2731" w14:textId="77777777" w:rsidR="001F312A" w:rsidRDefault="00374D7C">
            <w:r>
              <w:rPr>
                <w:sz w:val="18"/>
              </w:rPr>
              <w:t>Jesse Weidow, Contract Specialist | Jesse.Weidow@hhs.gov | (301) 348-3524</w:t>
            </w:r>
          </w:p>
        </w:tc>
      </w:tr>
    </w:tbl>
    <w:p w14:paraId="0F65BE93" w14:textId="77777777" w:rsidR="001F312A" w:rsidRDefault="00374D7C">
      <w:pPr>
        <w:pStyle w:val="Heading1"/>
        <w:spacing w:before="160" w:after="80"/>
      </w:pPr>
      <w:r>
        <w:t>1. Solicitation and Acquisition Authority</w:t>
      </w:r>
    </w:p>
    <w:p w14:paraId="4D4CC2FA" w14:textId="75EDCB06" w:rsidR="001F312A" w:rsidRDefault="00374D7C">
      <w:r>
        <w:t xml:space="preserve">This Request for Quotation (RFQ) is issued for commercial telecommunications/data circuit services using the streamlined commercial acquisition procedures of FAR Part 12 under the HHS FAR Rewrite/Overhaul (RFO) framework. In accordance with FAR 12.201-1(a), acquisitions valued </w:t>
      </w:r>
      <w:r w:rsidR="00A02E97">
        <w:t xml:space="preserve">below the </w:t>
      </w:r>
      <w:r w:rsidR="007211E9">
        <w:t xml:space="preserve">SAT and </w:t>
      </w:r>
      <w:r>
        <w:t>up to $9 million are conducted using an RFQ followed by a purchase order.</w:t>
      </w:r>
    </w:p>
    <w:p w14:paraId="79F612AC" w14:textId="3131BDFF" w:rsidR="007211E9" w:rsidRDefault="007211E9">
      <w:r w:rsidRPr="007211E9">
        <w:rPr>
          <w:b/>
          <w:bCs/>
        </w:rPr>
        <w:t>NOTICE:</w:t>
      </w:r>
      <w:r w:rsidRPr="007211E9">
        <w:t xml:space="preserve"> This RFQ is issued directly to Navajo Communications Co., Inc. as a single-source commercial acquisition. The Government is requesting a quotation from the identified source in accordance with the simplified commercial acquisition procedures of FAR Part 12. Issuance of this RFQ does not constitute</w:t>
      </w:r>
      <w:r>
        <w:t xml:space="preserve"> a</w:t>
      </w:r>
      <w:r w:rsidRPr="007211E9">
        <w:t xml:space="preserve"> competitive solicitation.</w:t>
      </w:r>
    </w:p>
    <w:p w14:paraId="0E10AF7A" w14:textId="24B2C9D7" w:rsidR="001F312A" w:rsidRDefault="00374D7C">
      <w:r>
        <w:t>A deviation from HHSAR Subpart 326.6 - Acquisitions Under the Buy Indian Act has been requested under HHSAR 326.603-3 and IHM 5.5-6. Award is contingent upon completion of all required approvals, availability of funds, and the Contracting Officer's determination that the quotation is technically acceptable and the price is fair and reasonable.</w:t>
      </w:r>
    </w:p>
    <w:p w14:paraId="31288DAC" w14:textId="77777777" w:rsidR="001F312A" w:rsidRDefault="00374D7C">
      <w:pPr>
        <w:pStyle w:val="Heading1"/>
        <w:spacing w:before="160" w:after="80"/>
      </w:pPr>
      <w:r>
        <w:t>2. Requirement</w:t>
      </w:r>
    </w:p>
    <w:p w14:paraId="7BCFDBB8" w14:textId="77777777" w:rsidR="001F312A" w:rsidRDefault="00374D7C">
      <w:r>
        <w:t>The Tsaile Health Center and Rock Point Clinic require continued commercial telecommunications/data circuit services utilizing existing PRI circuits and associated telecommunications infrastructure. The services support mission-essential healthcare communications and operational connectivity, including patient care communications, emergency response coordination, network connectivity, medical transport coordination, fax capability, and daily healthcare operations.</w:t>
      </w:r>
    </w:p>
    <w:p w14:paraId="702D12AF" w14:textId="77777777" w:rsidR="001F312A" w:rsidRDefault="00374D7C">
      <w:r>
        <w:t>The contractor shall provide uninterrupted continuation of the existing telecommunications services throughout the period of performance. The requirement is for continuation of the existing operational service configuration; no interruption, lapse, or unauthorized change in service is permitted.</w:t>
      </w:r>
    </w:p>
    <w:p w14:paraId="0C32B2B2" w14:textId="77777777" w:rsidR="001F312A" w:rsidRDefault="00374D7C">
      <w:pPr>
        <w:pStyle w:val="Heading1"/>
        <w:spacing w:before="160" w:after="80"/>
      </w:pPr>
      <w:r>
        <w:lastRenderedPageBreak/>
        <w:t>3. Schedule of Services and Pricing</w:t>
      </w:r>
    </w:p>
    <w:tbl>
      <w:tblPr>
        <w:tblStyle w:val="TableGrid"/>
        <w:tblW w:w="0" w:type="auto"/>
        <w:jc w:val="center"/>
        <w:tblLook w:val="04A0" w:firstRow="1" w:lastRow="0" w:firstColumn="1" w:lastColumn="0" w:noHBand="0" w:noVBand="1"/>
      </w:tblPr>
      <w:tblGrid>
        <w:gridCol w:w="1631"/>
        <w:gridCol w:w="2208"/>
        <w:gridCol w:w="1622"/>
        <w:gridCol w:w="1625"/>
        <w:gridCol w:w="1677"/>
        <w:gridCol w:w="1677"/>
      </w:tblGrid>
      <w:tr w:rsidR="001F312A" w14:paraId="6823636A" w14:textId="77777777">
        <w:trPr>
          <w:jc w:val="center"/>
        </w:trPr>
        <w:tc>
          <w:tcPr>
            <w:tcW w:w="1704" w:type="dxa"/>
            <w:shd w:val="clear" w:color="auto" w:fill="B4C6E7"/>
            <w:vAlign w:val="center"/>
          </w:tcPr>
          <w:p w14:paraId="0FFE1887" w14:textId="77777777" w:rsidR="001F312A" w:rsidRDefault="00374D7C">
            <w:r>
              <w:rPr>
                <w:b/>
                <w:sz w:val="18"/>
              </w:rPr>
              <w:t>CLIN</w:t>
            </w:r>
          </w:p>
        </w:tc>
        <w:tc>
          <w:tcPr>
            <w:tcW w:w="1704" w:type="dxa"/>
            <w:shd w:val="clear" w:color="auto" w:fill="B4C6E7"/>
            <w:vAlign w:val="center"/>
          </w:tcPr>
          <w:p w14:paraId="21FFBFEC" w14:textId="77777777" w:rsidR="001F312A" w:rsidRDefault="00374D7C">
            <w:r>
              <w:rPr>
                <w:b/>
                <w:sz w:val="18"/>
              </w:rPr>
              <w:t>Description</w:t>
            </w:r>
          </w:p>
        </w:tc>
        <w:tc>
          <w:tcPr>
            <w:tcW w:w="1704" w:type="dxa"/>
            <w:shd w:val="clear" w:color="auto" w:fill="B4C6E7"/>
            <w:vAlign w:val="center"/>
          </w:tcPr>
          <w:p w14:paraId="6B728225" w14:textId="77777777" w:rsidR="001F312A" w:rsidRDefault="00374D7C">
            <w:r>
              <w:rPr>
                <w:b/>
                <w:sz w:val="18"/>
              </w:rPr>
              <w:t>Qty</w:t>
            </w:r>
          </w:p>
        </w:tc>
        <w:tc>
          <w:tcPr>
            <w:tcW w:w="1704" w:type="dxa"/>
            <w:shd w:val="clear" w:color="auto" w:fill="B4C6E7"/>
            <w:vAlign w:val="center"/>
          </w:tcPr>
          <w:p w14:paraId="22F7B53D" w14:textId="77777777" w:rsidR="001F312A" w:rsidRDefault="00374D7C">
            <w:r>
              <w:rPr>
                <w:b/>
                <w:sz w:val="18"/>
              </w:rPr>
              <w:t>Unit</w:t>
            </w:r>
          </w:p>
        </w:tc>
        <w:tc>
          <w:tcPr>
            <w:tcW w:w="1704" w:type="dxa"/>
            <w:shd w:val="clear" w:color="auto" w:fill="B4C6E7"/>
            <w:vAlign w:val="center"/>
          </w:tcPr>
          <w:p w14:paraId="13F098F0" w14:textId="77777777" w:rsidR="001F312A" w:rsidRDefault="00374D7C">
            <w:r>
              <w:rPr>
                <w:b/>
                <w:sz w:val="18"/>
              </w:rPr>
              <w:t>Unit Price</w:t>
            </w:r>
          </w:p>
        </w:tc>
        <w:tc>
          <w:tcPr>
            <w:tcW w:w="1704" w:type="dxa"/>
            <w:shd w:val="clear" w:color="auto" w:fill="B4C6E7"/>
            <w:vAlign w:val="center"/>
          </w:tcPr>
          <w:p w14:paraId="1027F65F" w14:textId="77777777" w:rsidR="001F312A" w:rsidRDefault="00374D7C">
            <w:r>
              <w:rPr>
                <w:b/>
                <w:sz w:val="18"/>
              </w:rPr>
              <w:t>Extended Price</w:t>
            </w:r>
          </w:p>
        </w:tc>
      </w:tr>
      <w:tr w:rsidR="001F312A" w14:paraId="2F827693" w14:textId="77777777">
        <w:trPr>
          <w:jc w:val="center"/>
        </w:trPr>
        <w:tc>
          <w:tcPr>
            <w:tcW w:w="1704" w:type="dxa"/>
            <w:vAlign w:val="center"/>
          </w:tcPr>
          <w:p w14:paraId="30A9CF99" w14:textId="77777777" w:rsidR="001F312A" w:rsidRDefault="00374D7C">
            <w:r>
              <w:rPr>
                <w:sz w:val="18"/>
              </w:rPr>
              <w:t>0001</w:t>
            </w:r>
          </w:p>
        </w:tc>
        <w:tc>
          <w:tcPr>
            <w:tcW w:w="1704" w:type="dxa"/>
            <w:vAlign w:val="center"/>
          </w:tcPr>
          <w:p w14:paraId="7D8DDE3F" w14:textId="77777777" w:rsidR="001F312A" w:rsidRDefault="00374D7C">
            <w:r>
              <w:rPr>
                <w:sz w:val="18"/>
              </w:rPr>
              <w:t>Tsaile Health Center - PRI telecommunications/data circuit services</w:t>
            </w:r>
          </w:p>
        </w:tc>
        <w:tc>
          <w:tcPr>
            <w:tcW w:w="1704" w:type="dxa"/>
            <w:vAlign w:val="center"/>
          </w:tcPr>
          <w:p w14:paraId="46940388" w14:textId="77777777" w:rsidR="001F312A" w:rsidRDefault="00374D7C">
            <w:r>
              <w:rPr>
                <w:sz w:val="18"/>
              </w:rPr>
              <w:t>12</w:t>
            </w:r>
          </w:p>
        </w:tc>
        <w:tc>
          <w:tcPr>
            <w:tcW w:w="1704" w:type="dxa"/>
            <w:vAlign w:val="center"/>
          </w:tcPr>
          <w:p w14:paraId="375860EF" w14:textId="77777777" w:rsidR="001F312A" w:rsidRDefault="00374D7C">
            <w:r>
              <w:rPr>
                <w:sz w:val="18"/>
              </w:rPr>
              <w:t>MO</w:t>
            </w:r>
          </w:p>
        </w:tc>
        <w:tc>
          <w:tcPr>
            <w:tcW w:w="1704" w:type="dxa"/>
            <w:vAlign w:val="center"/>
          </w:tcPr>
          <w:p w14:paraId="548B7336" w14:textId="77777777" w:rsidR="001F312A" w:rsidRDefault="00374D7C">
            <w:r>
              <w:rPr>
                <w:sz w:val="18"/>
              </w:rPr>
              <w:t>$__________</w:t>
            </w:r>
          </w:p>
        </w:tc>
        <w:tc>
          <w:tcPr>
            <w:tcW w:w="1704" w:type="dxa"/>
            <w:vAlign w:val="center"/>
          </w:tcPr>
          <w:p w14:paraId="04CFB5EA" w14:textId="77777777" w:rsidR="001F312A" w:rsidRDefault="00374D7C">
            <w:r>
              <w:rPr>
                <w:sz w:val="18"/>
              </w:rPr>
              <w:t>$__________</w:t>
            </w:r>
          </w:p>
        </w:tc>
      </w:tr>
      <w:tr w:rsidR="001F312A" w14:paraId="495EC518" w14:textId="77777777">
        <w:trPr>
          <w:jc w:val="center"/>
        </w:trPr>
        <w:tc>
          <w:tcPr>
            <w:tcW w:w="1704" w:type="dxa"/>
            <w:vAlign w:val="center"/>
          </w:tcPr>
          <w:p w14:paraId="3B0BB175" w14:textId="77777777" w:rsidR="001F312A" w:rsidRDefault="00374D7C">
            <w:r>
              <w:rPr>
                <w:sz w:val="18"/>
              </w:rPr>
              <w:t>0002</w:t>
            </w:r>
          </w:p>
        </w:tc>
        <w:tc>
          <w:tcPr>
            <w:tcW w:w="1704" w:type="dxa"/>
            <w:vAlign w:val="center"/>
          </w:tcPr>
          <w:p w14:paraId="4AA396FE" w14:textId="77777777" w:rsidR="001F312A" w:rsidRDefault="00374D7C">
            <w:r>
              <w:rPr>
                <w:sz w:val="18"/>
              </w:rPr>
              <w:t>Rock Point Clinic - PRI telecommunications/data circuit services</w:t>
            </w:r>
          </w:p>
        </w:tc>
        <w:tc>
          <w:tcPr>
            <w:tcW w:w="1704" w:type="dxa"/>
            <w:vAlign w:val="center"/>
          </w:tcPr>
          <w:p w14:paraId="00E45EAD" w14:textId="77777777" w:rsidR="001F312A" w:rsidRDefault="00374D7C">
            <w:r>
              <w:rPr>
                <w:sz w:val="18"/>
              </w:rPr>
              <w:t>12</w:t>
            </w:r>
          </w:p>
        </w:tc>
        <w:tc>
          <w:tcPr>
            <w:tcW w:w="1704" w:type="dxa"/>
            <w:vAlign w:val="center"/>
          </w:tcPr>
          <w:p w14:paraId="5410C280" w14:textId="77777777" w:rsidR="001F312A" w:rsidRDefault="00374D7C">
            <w:r>
              <w:rPr>
                <w:sz w:val="18"/>
              </w:rPr>
              <w:t>MO</w:t>
            </w:r>
          </w:p>
        </w:tc>
        <w:tc>
          <w:tcPr>
            <w:tcW w:w="1704" w:type="dxa"/>
            <w:vAlign w:val="center"/>
          </w:tcPr>
          <w:p w14:paraId="2202966C" w14:textId="77777777" w:rsidR="001F312A" w:rsidRDefault="00374D7C">
            <w:r>
              <w:rPr>
                <w:sz w:val="18"/>
              </w:rPr>
              <w:t>$__________</w:t>
            </w:r>
          </w:p>
        </w:tc>
        <w:tc>
          <w:tcPr>
            <w:tcW w:w="1704" w:type="dxa"/>
            <w:vAlign w:val="center"/>
          </w:tcPr>
          <w:p w14:paraId="58517E15" w14:textId="77777777" w:rsidR="001F312A" w:rsidRDefault="00374D7C">
            <w:r>
              <w:rPr>
                <w:sz w:val="18"/>
              </w:rPr>
              <w:t>$__________</w:t>
            </w:r>
          </w:p>
        </w:tc>
      </w:tr>
      <w:tr w:rsidR="001F312A" w14:paraId="1DA457D7" w14:textId="77777777">
        <w:trPr>
          <w:jc w:val="center"/>
        </w:trPr>
        <w:tc>
          <w:tcPr>
            <w:tcW w:w="1704" w:type="dxa"/>
            <w:vAlign w:val="center"/>
          </w:tcPr>
          <w:p w14:paraId="53BBFEE9" w14:textId="77777777" w:rsidR="001F312A" w:rsidRDefault="001F312A"/>
        </w:tc>
        <w:tc>
          <w:tcPr>
            <w:tcW w:w="1704" w:type="dxa"/>
            <w:vAlign w:val="center"/>
          </w:tcPr>
          <w:p w14:paraId="6E2F1EA3" w14:textId="77777777" w:rsidR="001F312A" w:rsidRDefault="00374D7C">
            <w:r>
              <w:rPr>
                <w:b/>
                <w:sz w:val="18"/>
              </w:rPr>
              <w:t>TOTAL FIRM-FIXED PRICE</w:t>
            </w:r>
          </w:p>
        </w:tc>
        <w:tc>
          <w:tcPr>
            <w:tcW w:w="1704" w:type="dxa"/>
            <w:vAlign w:val="center"/>
          </w:tcPr>
          <w:p w14:paraId="20B745EF" w14:textId="77777777" w:rsidR="001F312A" w:rsidRDefault="001F312A"/>
        </w:tc>
        <w:tc>
          <w:tcPr>
            <w:tcW w:w="1704" w:type="dxa"/>
            <w:vAlign w:val="center"/>
          </w:tcPr>
          <w:p w14:paraId="320298E6" w14:textId="77777777" w:rsidR="001F312A" w:rsidRDefault="001F312A"/>
        </w:tc>
        <w:tc>
          <w:tcPr>
            <w:tcW w:w="1704" w:type="dxa"/>
            <w:vAlign w:val="center"/>
          </w:tcPr>
          <w:p w14:paraId="28B07670" w14:textId="77777777" w:rsidR="001F312A" w:rsidRDefault="001F312A"/>
        </w:tc>
        <w:tc>
          <w:tcPr>
            <w:tcW w:w="1704" w:type="dxa"/>
            <w:vAlign w:val="center"/>
          </w:tcPr>
          <w:p w14:paraId="14BC7A16" w14:textId="77777777" w:rsidR="001F312A" w:rsidRDefault="00374D7C">
            <w:r>
              <w:rPr>
                <w:b/>
                <w:sz w:val="18"/>
              </w:rPr>
              <w:t xml:space="preserve"> $__________</w:t>
            </w:r>
          </w:p>
        </w:tc>
      </w:tr>
    </w:tbl>
    <w:p w14:paraId="44CA8F46" w14:textId="77777777" w:rsidR="001F312A" w:rsidRDefault="00374D7C">
      <w:r>
        <w:t>The quoter shall provide firm-fixed monthly and extended pricing for each location and a total price for the complete 12-month requirement. Pricing shall include all labor, materials, equipment, connectivity, maintenance, support, fees, and other costs necessary to provide the required existing services, except taxes from which the Federal Government is exempt.</w:t>
      </w:r>
    </w:p>
    <w:p w14:paraId="29E744CD" w14:textId="77777777" w:rsidR="001F312A" w:rsidRDefault="00374D7C">
      <w:pPr>
        <w:pStyle w:val="Heading1"/>
        <w:spacing w:before="160" w:after="80"/>
      </w:pPr>
      <w:r>
        <w:t>4. Period of Performance and Service Locations</w:t>
      </w:r>
    </w:p>
    <w:p w14:paraId="2847342E" w14:textId="77777777" w:rsidR="001F312A" w:rsidRDefault="00374D7C">
      <w:r>
        <w:t>Anticipated Period of Performance: 12 consecutive months from the date established in the resulting purchase order. The final start and end dates will be identified at award.</w:t>
      </w:r>
    </w:p>
    <w:p w14:paraId="4EA99C08" w14:textId="77777777" w:rsidR="001F312A" w:rsidRDefault="00374D7C">
      <w:r>
        <w:t>Service Locations:</w:t>
      </w:r>
    </w:p>
    <w:p w14:paraId="5BD3B825" w14:textId="77777777" w:rsidR="001F312A" w:rsidRDefault="00374D7C">
      <w:pPr>
        <w:pStyle w:val="ListBullet"/>
        <w:spacing w:after="40"/>
      </w:pPr>
      <w:r>
        <w:t>Tsaile Health Center, P.O. Box C21, Tsaile, AZ 86556</w:t>
      </w:r>
    </w:p>
    <w:p w14:paraId="644C4A17" w14:textId="77777777" w:rsidR="001F312A" w:rsidRDefault="00374D7C">
      <w:pPr>
        <w:pStyle w:val="ListBullet"/>
        <w:spacing w:after="40"/>
      </w:pPr>
      <w:r>
        <w:t>Rock Point Clinic, Indian Health Service, Rock Point, AZ</w:t>
      </w:r>
    </w:p>
    <w:p w14:paraId="5DC34EB6" w14:textId="77777777" w:rsidR="001F312A" w:rsidRDefault="00374D7C">
      <w:pPr>
        <w:pStyle w:val="Heading1"/>
        <w:spacing w:before="160" w:after="80"/>
      </w:pPr>
      <w:r>
        <w:t>5. Performance Requirements</w:t>
      </w:r>
    </w:p>
    <w:p w14:paraId="28AF8DB6" w14:textId="77777777" w:rsidR="001F312A" w:rsidRDefault="00374D7C">
      <w:pPr>
        <w:pStyle w:val="ListBullet"/>
        <w:spacing w:after="40"/>
      </w:pPr>
      <w:r>
        <w:t>Continue the existing PRI circuits and associated telecommunications/data circuit services currently supporting the identified IHS facilities.</w:t>
      </w:r>
    </w:p>
    <w:p w14:paraId="71DC40AD" w14:textId="77777777" w:rsidR="001F312A" w:rsidRDefault="00374D7C">
      <w:pPr>
        <w:pStyle w:val="ListBullet"/>
        <w:spacing w:after="40"/>
      </w:pPr>
      <w:r>
        <w:t>Maintain uninterrupted service during the period of performance, subject to normal commercial outage and maintenance procedures and any Government-approved maintenance windows.</w:t>
      </w:r>
    </w:p>
    <w:p w14:paraId="29AA2A94" w14:textId="77777777" w:rsidR="001F312A" w:rsidRDefault="00374D7C">
      <w:pPr>
        <w:pStyle w:val="ListBullet"/>
        <w:spacing w:after="40"/>
      </w:pPr>
      <w:r>
        <w:t>Provide all labor, equipment, network access, maintenance, technical support, and other resources necessary to maintain the existing services.</w:t>
      </w:r>
    </w:p>
    <w:p w14:paraId="003041D1" w14:textId="77777777" w:rsidR="001F312A" w:rsidRDefault="00374D7C">
      <w:pPr>
        <w:pStyle w:val="ListBullet"/>
        <w:spacing w:after="40"/>
      </w:pPr>
      <w:r>
        <w:t>Coordinate planned service changes, maintenance, or outages with the Government point of contact before implementation.</w:t>
      </w:r>
    </w:p>
    <w:p w14:paraId="56599E6E" w14:textId="77777777" w:rsidR="001F312A" w:rsidRDefault="00374D7C">
      <w:pPr>
        <w:pStyle w:val="ListBullet"/>
        <w:spacing w:after="40"/>
      </w:pPr>
      <w:r>
        <w:t>Promptly notify the Government of any condition that could materially affect continuity, reliability, or pricing of the required services.</w:t>
      </w:r>
    </w:p>
    <w:p w14:paraId="471FC1F2" w14:textId="77777777" w:rsidR="001F312A" w:rsidRDefault="00374D7C">
      <w:pPr>
        <w:pStyle w:val="ListBullet"/>
        <w:spacing w:after="40"/>
      </w:pPr>
      <w:r>
        <w:t>Maintain the existing service configuration unless a change is authorized in writing by the Contracting Officer.</w:t>
      </w:r>
    </w:p>
    <w:p w14:paraId="28603CEE" w14:textId="77777777" w:rsidR="001F312A" w:rsidRDefault="00374D7C">
      <w:pPr>
        <w:pStyle w:val="ListBullet"/>
        <w:spacing w:after="40"/>
      </w:pPr>
      <w:r>
        <w:t>Provide billing sufficient to identify the applicable service location, service period, and charges.</w:t>
      </w:r>
    </w:p>
    <w:p w14:paraId="0F0E2C0A" w14:textId="77777777" w:rsidR="001F312A" w:rsidRDefault="00374D7C">
      <w:pPr>
        <w:pStyle w:val="Heading1"/>
        <w:spacing w:before="160" w:after="80"/>
      </w:pPr>
      <w:r>
        <w:t>6. Quotation Submission Instructions</w:t>
      </w:r>
    </w:p>
    <w:p w14:paraId="46D676B7" w14:textId="77777777" w:rsidR="00D0435D" w:rsidRDefault="00374D7C">
      <w:r>
        <w:t>The quotation shall be concise and shall provide sufficient information for the Government to confirm technical acceptability, continuity of service, and price reasonableness.</w:t>
      </w:r>
    </w:p>
    <w:p w14:paraId="5D033F5C" w14:textId="72E1035A" w:rsidR="00D0435D" w:rsidRDefault="00D0435D">
      <w:r w:rsidRPr="00D0435D">
        <w:t>The Government requests a quotation from Navajo Communications Co., Inc. for the commercial telecommunications/data circuit services described herein. This RFQ is issued on a single-source basis. The quotation will be evaluated for compliance with the Government's requirements, continuity of existing services, price reasonableness, and contractor responsibility.</w:t>
      </w:r>
      <w:r w:rsidR="00374D7C">
        <w:t xml:space="preserve"> </w:t>
      </w:r>
    </w:p>
    <w:p w14:paraId="0D53DACF" w14:textId="77777777" w:rsidR="00CA5DCD" w:rsidRDefault="00CA5DCD">
      <w:r w:rsidRPr="00CA5DCD">
        <w:t>By submitting a quotation in response to this solicitation, the Contractor acknowledges and accepts all Government requirements, terms, and conditions. In the event of any inconsistency or conflict between the Contractor's quotation or any contractor-provided terms and conditions and the Government's solicitation or resulting purchase order, the Government's terms and conditions shall govern and prevail.</w:t>
      </w:r>
    </w:p>
    <w:p w14:paraId="2DBC2A3D" w14:textId="33FD0920" w:rsidR="001F312A" w:rsidRDefault="00374D7C">
      <w:r>
        <w:t>The quoter shall submit the following:</w:t>
      </w:r>
    </w:p>
    <w:p w14:paraId="26AD3F40" w14:textId="77777777" w:rsidR="001F312A" w:rsidRDefault="00374D7C">
      <w:pPr>
        <w:pStyle w:val="ListBullet"/>
        <w:spacing w:after="40"/>
      </w:pPr>
      <w:r>
        <w:lastRenderedPageBreak/>
        <w:t>Completed pricing for CLINs 0001 and 0002, including monthly and 12-month extended prices.</w:t>
      </w:r>
    </w:p>
    <w:p w14:paraId="5F6052F7" w14:textId="77777777" w:rsidR="001F312A" w:rsidRDefault="00374D7C">
      <w:pPr>
        <w:pStyle w:val="ListBullet"/>
        <w:spacing w:after="40"/>
      </w:pPr>
      <w:r>
        <w:t>Confirmation that the existing telecommunications/data circuit services can continue without interruption for the full period of performance.</w:t>
      </w:r>
    </w:p>
    <w:p w14:paraId="0D5BA9F8" w14:textId="77777777" w:rsidR="001F312A" w:rsidRDefault="00374D7C">
      <w:pPr>
        <w:pStyle w:val="ListBullet"/>
        <w:spacing w:after="40"/>
      </w:pPr>
      <w:r>
        <w:t>Confirmation that the quoted pricing covers continuation of the existing service configuration at both locations.</w:t>
      </w:r>
    </w:p>
    <w:p w14:paraId="10945993" w14:textId="77777777" w:rsidR="001F312A" w:rsidRDefault="00374D7C">
      <w:pPr>
        <w:pStyle w:val="ListBullet"/>
        <w:spacing w:after="40"/>
      </w:pPr>
      <w:r>
        <w:t>Identification of any proposed changes to services, rates, fees, terms, or conditions from the current service arrangement.</w:t>
      </w:r>
    </w:p>
    <w:p w14:paraId="263D2502" w14:textId="77777777" w:rsidR="001F312A" w:rsidRDefault="00374D7C">
      <w:pPr>
        <w:pStyle w:val="ListBullet"/>
        <w:spacing w:after="40"/>
      </w:pPr>
      <w:r>
        <w:t>Identification of any assumptions, exceptions, or commercial terms that the quoter requests the Government to consider.</w:t>
      </w:r>
    </w:p>
    <w:p w14:paraId="12C197F1" w14:textId="77777777" w:rsidR="001F312A" w:rsidRDefault="00374D7C">
      <w:pPr>
        <w:pStyle w:val="ListBullet"/>
        <w:spacing w:after="40"/>
      </w:pPr>
      <w:r>
        <w:t>Confirmation of active System for Award Management (SAM) registration and UEI J7V4QPJMCFR5.</w:t>
      </w:r>
    </w:p>
    <w:p w14:paraId="27EEC6B4" w14:textId="77777777" w:rsidR="001F312A" w:rsidRDefault="00374D7C">
      <w:pPr>
        <w:pStyle w:val="ListBullet"/>
        <w:spacing w:after="40"/>
      </w:pPr>
      <w:r>
        <w:t>Name, title, telephone number, and email address of the individual authorized to discuss and confirm the quotation.</w:t>
      </w:r>
    </w:p>
    <w:p w14:paraId="0E49AC2E" w14:textId="77777777" w:rsidR="001F312A" w:rsidRDefault="00374D7C">
      <w:pPr>
        <w:pStyle w:val="ListBullet"/>
        <w:spacing w:after="40"/>
      </w:pPr>
      <w:r>
        <w:t>Quotation validity period of at least 30 calendar days from the quotation due date.</w:t>
      </w:r>
    </w:p>
    <w:p w14:paraId="3B5F0A72" w14:textId="77777777" w:rsidR="001F312A" w:rsidRDefault="00374D7C">
      <w:r>
        <w:t>Submit the quotation electronically to Jesse Weidow at Jesse.Weidow@hhs.gov no later than the date and time identified on the final RFQ. Questions shall be submitted to the same email address.</w:t>
      </w:r>
    </w:p>
    <w:p w14:paraId="482097EC" w14:textId="77777777" w:rsidR="001F312A" w:rsidRDefault="00374D7C">
      <w:pPr>
        <w:pStyle w:val="Heading1"/>
        <w:spacing w:before="160" w:after="80"/>
      </w:pPr>
      <w:r>
        <w:t>7. Evaluation and Basis for Award</w:t>
      </w:r>
    </w:p>
    <w:p w14:paraId="257110C7" w14:textId="77777777" w:rsidR="001F312A" w:rsidRDefault="00374D7C">
      <w:r>
        <w:t>The Government intends to evaluate the quotation using the simplified procedures of FAR 12.201-1 and FAR 12.203. The evaluation will be efficient and minimally burdensome and is not subject to FAR Parts 14 or 15.</w:t>
      </w:r>
    </w:p>
    <w:p w14:paraId="7D9D662D" w14:textId="77777777" w:rsidR="001F312A" w:rsidRDefault="00374D7C">
      <w:r>
        <w:t>The Government will evaluate the following factors:</w:t>
      </w:r>
    </w:p>
    <w:p w14:paraId="1A65BBEB" w14:textId="77777777" w:rsidR="001F312A" w:rsidRDefault="00374D7C">
      <w:pPr>
        <w:pStyle w:val="ListBullet"/>
        <w:spacing w:after="40"/>
      </w:pPr>
      <w:r>
        <w:t>Technical Acceptability - confirmation that the quoter can provide uninterrupted continuation of the existing PRI telecommunications/data circuit services and satisfy the requirements of this RFQ.</w:t>
      </w:r>
    </w:p>
    <w:p w14:paraId="4BE6EBAE" w14:textId="77777777" w:rsidR="001F312A" w:rsidRDefault="00374D7C">
      <w:pPr>
        <w:pStyle w:val="ListBullet"/>
        <w:spacing w:after="40"/>
      </w:pPr>
      <w:r>
        <w:t>Past Performance - relevant Government and commercial performance information may be considered, including the quoter's performance of the existing or substantially similar telecommunications services.</w:t>
      </w:r>
    </w:p>
    <w:p w14:paraId="74EC4CB9" w14:textId="77777777" w:rsidR="001F312A" w:rsidRDefault="00374D7C">
      <w:pPr>
        <w:pStyle w:val="ListBullet"/>
        <w:spacing w:after="40"/>
      </w:pPr>
      <w:r>
        <w:t>Price - the Contracting Officer will determine whether the quoted price is fair and reasonable using current pricing, historical pricing, market research, and other available price information.</w:t>
      </w:r>
    </w:p>
    <w:p w14:paraId="28483F3B" w14:textId="77777777" w:rsidR="001F312A" w:rsidRDefault="00374D7C">
      <w:r>
        <w:t>Award will be made only if the Contracting Officer determines that the quotation is technically acceptable, the contractor is responsible and eligible for award, required approvals and funding are available, and the price is fair and reasonable. The Government may communicate with the quoter to clarify the quotation or request revised pricing or other information before award.</w:t>
      </w:r>
    </w:p>
    <w:p w14:paraId="76AE952B" w14:textId="77777777" w:rsidR="001F312A" w:rsidRDefault="00374D7C">
      <w:pPr>
        <w:pStyle w:val="Heading1"/>
        <w:spacing w:before="160" w:after="80"/>
      </w:pPr>
      <w:r>
        <w:t>8. Single-Source Acquisition and Public Notice</w:t>
      </w:r>
    </w:p>
    <w:p w14:paraId="229D918D" w14:textId="77777777" w:rsidR="001F312A" w:rsidRDefault="00374D7C">
      <w:r>
        <w:t>The Government has documented its decision to restrict competition in accordance with FAR 12.102(a). Current and historical market research has identified Navajo Communications Co., Inc. as the only source reasonably available to continue the existing PRI telecommunications/data circuit services without unacceptable operational disruption.</w:t>
      </w:r>
    </w:p>
    <w:p w14:paraId="11E59CAD" w14:textId="77777777" w:rsidR="001F312A" w:rsidRDefault="00374D7C">
      <w:r>
        <w:t>The Government will issue a current SAM.gov Notice of Intent to Sole Source for this FY2027 requirement. Any capability information received in response to the notice will be evaluated before award. If the notice identifies another source capable of satisfying the Government's requirements, the Government will reassess the acquisition strategy and single-source determination as appropriate.</w:t>
      </w:r>
    </w:p>
    <w:p w14:paraId="30B85325" w14:textId="77777777" w:rsidR="001F312A" w:rsidRDefault="00374D7C">
      <w:pPr>
        <w:pStyle w:val="Heading1"/>
        <w:spacing w:before="160" w:after="80"/>
      </w:pPr>
      <w:r>
        <w:t>9. Legal Effect of Quotation and Purchase Order</w:t>
      </w:r>
    </w:p>
    <w:p w14:paraId="2A5A720F" w14:textId="77777777" w:rsidR="001F312A" w:rsidRDefault="00374D7C">
      <w:r>
        <w:t>In accordance with FAR 12.201-1(b), the quotation submitted in response to this RFQ is informational and is not an offer that can be accepted by the Government to form a binding contract. A purchase order issued by the Government in response to the quotation will constitute the Government's offer to purchase the services upon the terms and conditions stated in the order. A binding contract will be formed upon the contractor's written acceptance of the purchase order or substantial performance in accordance with FAR 12.201-1(b).</w:t>
      </w:r>
    </w:p>
    <w:p w14:paraId="6AD66517" w14:textId="77777777" w:rsidR="001F312A" w:rsidRDefault="00374D7C">
      <w:pPr>
        <w:pStyle w:val="Heading1"/>
        <w:spacing w:before="160" w:after="80"/>
      </w:pPr>
      <w:r>
        <w:lastRenderedPageBreak/>
        <w:t>10. Solicitation Provisions and Contract Clauses</w:t>
      </w:r>
    </w:p>
    <w:p w14:paraId="3DF113AC" w14:textId="77777777" w:rsidR="001F312A" w:rsidRDefault="00374D7C">
      <w:r>
        <w:t>The following FAR provisions and clauses are incorporated by reference to the extent applicable to this acquisition. Full text is available at Acquisition.gov. The final purchase order will include all provisions and clauses applicable based on the prescriptions in effect at the time of award.</w:t>
      </w:r>
    </w:p>
    <w:tbl>
      <w:tblPr>
        <w:tblStyle w:val="TableGrid"/>
        <w:tblW w:w="0" w:type="auto"/>
        <w:jc w:val="center"/>
        <w:tblLook w:val="04A0" w:firstRow="1" w:lastRow="0" w:firstColumn="1" w:lastColumn="0" w:noHBand="0" w:noVBand="1"/>
      </w:tblPr>
      <w:tblGrid>
        <w:gridCol w:w="3408"/>
        <w:gridCol w:w="3408"/>
        <w:gridCol w:w="3408"/>
      </w:tblGrid>
      <w:tr w:rsidR="001F312A" w14:paraId="5EFAD57E" w14:textId="77777777">
        <w:trPr>
          <w:jc w:val="center"/>
        </w:trPr>
        <w:tc>
          <w:tcPr>
            <w:tcW w:w="3408" w:type="dxa"/>
            <w:shd w:val="clear" w:color="auto" w:fill="B4C6E7"/>
            <w:vAlign w:val="center"/>
          </w:tcPr>
          <w:p w14:paraId="648C921C" w14:textId="77777777" w:rsidR="001F312A" w:rsidRDefault="00374D7C">
            <w:r>
              <w:rPr>
                <w:b/>
                <w:sz w:val="18"/>
              </w:rPr>
              <w:t>Number</w:t>
            </w:r>
          </w:p>
        </w:tc>
        <w:tc>
          <w:tcPr>
            <w:tcW w:w="3408" w:type="dxa"/>
            <w:shd w:val="clear" w:color="auto" w:fill="B4C6E7"/>
            <w:vAlign w:val="center"/>
          </w:tcPr>
          <w:p w14:paraId="7FCE3A33" w14:textId="77777777" w:rsidR="001F312A" w:rsidRDefault="00374D7C">
            <w:r>
              <w:rPr>
                <w:b/>
                <w:sz w:val="18"/>
              </w:rPr>
              <w:t>Title</w:t>
            </w:r>
          </w:p>
        </w:tc>
        <w:tc>
          <w:tcPr>
            <w:tcW w:w="3408" w:type="dxa"/>
            <w:shd w:val="clear" w:color="auto" w:fill="B4C6E7"/>
            <w:vAlign w:val="center"/>
          </w:tcPr>
          <w:p w14:paraId="259BA44D" w14:textId="77777777" w:rsidR="001F312A" w:rsidRDefault="00374D7C">
            <w:r>
              <w:rPr>
                <w:b/>
                <w:sz w:val="18"/>
              </w:rPr>
              <w:t>Type</w:t>
            </w:r>
          </w:p>
        </w:tc>
      </w:tr>
      <w:tr w:rsidR="001F312A" w14:paraId="2B2C0083" w14:textId="77777777">
        <w:trPr>
          <w:jc w:val="center"/>
        </w:trPr>
        <w:tc>
          <w:tcPr>
            <w:tcW w:w="3408" w:type="dxa"/>
            <w:vAlign w:val="center"/>
          </w:tcPr>
          <w:p w14:paraId="57DD3377" w14:textId="77777777" w:rsidR="001F312A" w:rsidRDefault="00374D7C">
            <w:r>
              <w:rPr>
                <w:sz w:val="18"/>
              </w:rPr>
              <w:t>52.212-1</w:t>
            </w:r>
          </w:p>
        </w:tc>
        <w:tc>
          <w:tcPr>
            <w:tcW w:w="3408" w:type="dxa"/>
            <w:vAlign w:val="center"/>
          </w:tcPr>
          <w:p w14:paraId="5C0C3D43" w14:textId="77777777" w:rsidR="001F312A" w:rsidRDefault="00374D7C">
            <w:r>
              <w:rPr>
                <w:sz w:val="18"/>
              </w:rPr>
              <w:t>Instructions to Offerors - Commercial Products and Commercial Services</w:t>
            </w:r>
          </w:p>
        </w:tc>
        <w:tc>
          <w:tcPr>
            <w:tcW w:w="3408" w:type="dxa"/>
            <w:vAlign w:val="center"/>
          </w:tcPr>
          <w:p w14:paraId="5C9715CB" w14:textId="77777777" w:rsidR="001F312A" w:rsidRDefault="00374D7C">
            <w:r>
              <w:rPr>
                <w:sz w:val="18"/>
              </w:rPr>
              <w:t>Provision</w:t>
            </w:r>
          </w:p>
        </w:tc>
      </w:tr>
      <w:tr w:rsidR="001F312A" w14:paraId="2C14FED5" w14:textId="77777777">
        <w:trPr>
          <w:jc w:val="center"/>
        </w:trPr>
        <w:tc>
          <w:tcPr>
            <w:tcW w:w="3408" w:type="dxa"/>
            <w:vAlign w:val="center"/>
          </w:tcPr>
          <w:p w14:paraId="521C6D6B" w14:textId="77777777" w:rsidR="001F312A" w:rsidRDefault="00374D7C">
            <w:r>
              <w:rPr>
                <w:sz w:val="18"/>
              </w:rPr>
              <w:t>52.212-2</w:t>
            </w:r>
          </w:p>
        </w:tc>
        <w:tc>
          <w:tcPr>
            <w:tcW w:w="3408" w:type="dxa"/>
            <w:vAlign w:val="center"/>
          </w:tcPr>
          <w:p w14:paraId="279E74D2" w14:textId="77777777" w:rsidR="001F312A" w:rsidRDefault="00374D7C">
            <w:r>
              <w:rPr>
                <w:sz w:val="18"/>
              </w:rPr>
              <w:t>Evaluation - Commercial Products and Commercial Services (tailored by Section 7 of this RFQ)</w:t>
            </w:r>
          </w:p>
        </w:tc>
        <w:tc>
          <w:tcPr>
            <w:tcW w:w="3408" w:type="dxa"/>
            <w:vAlign w:val="center"/>
          </w:tcPr>
          <w:p w14:paraId="04F452B1" w14:textId="77777777" w:rsidR="001F312A" w:rsidRDefault="00374D7C">
            <w:r>
              <w:rPr>
                <w:sz w:val="18"/>
              </w:rPr>
              <w:t>Provision</w:t>
            </w:r>
          </w:p>
        </w:tc>
      </w:tr>
      <w:tr w:rsidR="001F312A" w14:paraId="60E9EECF" w14:textId="77777777">
        <w:trPr>
          <w:jc w:val="center"/>
        </w:trPr>
        <w:tc>
          <w:tcPr>
            <w:tcW w:w="3408" w:type="dxa"/>
            <w:vAlign w:val="center"/>
          </w:tcPr>
          <w:p w14:paraId="3C810380" w14:textId="77777777" w:rsidR="001F312A" w:rsidRDefault="00374D7C">
            <w:r>
              <w:rPr>
                <w:sz w:val="18"/>
              </w:rPr>
              <w:t>52.204-7</w:t>
            </w:r>
          </w:p>
        </w:tc>
        <w:tc>
          <w:tcPr>
            <w:tcW w:w="3408" w:type="dxa"/>
            <w:vAlign w:val="center"/>
          </w:tcPr>
          <w:p w14:paraId="3C702256" w14:textId="77777777" w:rsidR="001F312A" w:rsidRDefault="00374D7C">
            <w:r>
              <w:rPr>
                <w:sz w:val="18"/>
              </w:rPr>
              <w:t>System for Award Management - Registration</w:t>
            </w:r>
          </w:p>
        </w:tc>
        <w:tc>
          <w:tcPr>
            <w:tcW w:w="3408" w:type="dxa"/>
            <w:vAlign w:val="center"/>
          </w:tcPr>
          <w:p w14:paraId="34E2191B" w14:textId="77777777" w:rsidR="001F312A" w:rsidRDefault="00374D7C">
            <w:r>
              <w:rPr>
                <w:sz w:val="18"/>
              </w:rPr>
              <w:t>Provision</w:t>
            </w:r>
          </w:p>
        </w:tc>
      </w:tr>
      <w:tr w:rsidR="001F312A" w14:paraId="03ADCDED" w14:textId="77777777">
        <w:trPr>
          <w:jc w:val="center"/>
        </w:trPr>
        <w:tc>
          <w:tcPr>
            <w:tcW w:w="3408" w:type="dxa"/>
            <w:vAlign w:val="center"/>
          </w:tcPr>
          <w:p w14:paraId="097B586A" w14:textId="77777777" w:rsidR="001F312A" w:rsidRDefault="00374D7C">
            <w:r>
              <w:rPr>
                <w:sz w:val="18"/>
              </w:rPr>
              <w:t>52.212-4</w:t>
            </w:r>
          </w:p>
        </w:tc>
        <w:tc>
          <w:tcPr>
            <w:tcW w:w="3408" w:type="dxa"/>
            <w:vAlign w:val="center"/>
          </w:tcPr>
          <w:p w14:paraId="5BFB8C7C" w14:textId="77777777" w:rsidR="001F312A" w:rsidRDefault="00374D7C">
            <w:r>
              <w:rPr>
                <w:sz w:val="18"/>
              </w:rPr>
              <w:t>Terms and Conditions - Commercial Products and Commercial Services</w:t>
            </w:r>
          </w:p>
        </w:tc>
        <w:tc>
          <w:tcPr>
            <w:tcW w:w="3408" w:type="dxa"/>
            <w:vAlign w:val="center"/>
          </w:tcPr>
          <w:p w14:paraId="5C4950CE" w14:textId="77777777" w:rsidR="001F312A" w:rsidRDefault="00374D7C">
            <w:r>
              <w:rPr>
                <w:sz w:val="18"/>
              </w:rPr>
              <w:t>Clause</w:t>
            </w:r>
          </w:p>
        </w:tc>
      </w:tr>
      <w:tr w:rsidR="001F312A" w14:paraId="010DA2C5" w14:textId="77777777">
        <w:trPr>
          <w:jc w:val="center"/>
        </w:trPr>
        <w:tc>
          <w:tcPr>
            <w:tcW w:w="3408" w:type="dxa"/>
            <w:vAlign w:val="center"/>
          </w:tcPr>
          <w:p w14:paraId="3DC19D78" w14:textId="77777777" w:rsidR="001F312A" w:rsidRDefault="00374D7C">
            <w:r>
              <w:rPr>
                <w:sz w:val="18"/>
              </w:rPr>
              <w:t>52.204-13</w:t>
            </w:r>
          </w:p>
        </w:tc>
        <w:tc>
          <w:tcPr>
            <w:tcW w:w="3408" w:type="dxa"/>
            <w:vAlign w:val="center"/>
          </w:tcPr>
          <w:p w14:paraId="47C2CA0D" w14:textId="77777777" w:rsidR="001F312A" w:rsidRDefault="00374D7C">
            <w:r>
              <w:rPr>
                <w:sz w:val="18"/>
              </w:rPr>
              <w:t>System for Award Management - Maintenance</w:t>
            </w:r>
          </w:p>
        </w:tc>
        <w:tc>
          <w:tcPr>
            <w:tcW w:w="3408" w:type="dxa"/>
            <w:vAlign w:val="center"/>
          </w:tcPr>
          <w:p w14:paraId="16CE3D2D" w14:textId="77777777" w:rsidR="001F312A" w:rsidRDefault="00374D7C">
            <w:r>
              <w:rPr>
                <w:sz w:val="18"/>
              </w:rPr>
              <w:t>Clause</w:t>
            </w:r>
          </w:p>
        </w:tc>
      </w:tr>
      <w:tr w:rsidR="001F312A" w14:paraId="41ECEC3A" w14:textId="77777777">
        <w:trPr>
          <w:jc w:val="center"/>
        </w:trPr>
        <w:tc>
          <w:tcPr>
            <w:tcW w:w="3408" w:type="dxa"/>
            <w:vAlign w:val="center"/>
          </w:tcPr>
          <w:p w14:paraId="032A149F" w14:textId="77777777" w:rsidR="001F312A" w:rsidRDefault="00374D7C">
            <w:r>
              <w:rPr>
                <w:sz w:val="18"/>
              </w:rPr>
              <w:t>52.209-10</w:t>
            </w:r>
          </w:p>
        </w:tc>
        <w:tc>
          <w:tcPr>
            <w:tcW w:w="3408" w:type="dxa"/>
            <w:vAlign w:val="center"/>
          </w:tcPr>
          <w:p w14:paraId="0065BBF5" w14:textId="77777777" w:rsidR="001F312A" w:rsidRDefault="00374D7C">
            <w:r>
              <w:rPr>
                <w:sz w:val="18"/>
              </w:rPr>
              <w:t>Prohibition on Contracting with Inverted Domestic Corporations</w:t>
            </w:r>
          </w:p>
        </w:tc>
        <w:tc>
          <w:tcPr>
            <w:tcW w:w="3408" w:type="dxa"/>
            <w:vAlign w:val="center"/>
          </w:tcPr>
          <w:p w14:paraId="59E85AB6" w14:textId="77777777" w:rsidR="001F312A" w:rsidRDefault="00374D7C">
            <w:r>
              <w:rPr>
                <w:sz w:val="18"/>
              </w:rPr>
              <w:t>Clause</w:t>
            </w:r>
          </w:p>
        </w:tc>
      </w:tr>
      <w:tr w:rsidR="001F312A" w14:paraId="149EB322" w14:textId="77777777">
        <w:trPr>
          <w:jc w:val="center"/>
        </w:trPr>
        <w:tc>
          <w:tcPr>
            <w:tcW w:w="3408" w:type="dxa"/>
            <w:vAlign w:val="center"/>
          </w:tcPr>
          <w:p w14:paraId="392F4BB5" w14:textId="77777777" w:rsidR="001F312A" w:rsidRDefault="00374D7C">
            <w:r>
              <w:rPr>
                <w:sz w:val="18"/>
              </w:rPr>
              <w:t>52.222-50</w:t>
            </w:r>
          </w:p>
        </w:tc>
        <w:tc>
          <w:tcPr>
            <w:tcW w:w="3408" w:type="dxa"/>
            <w:vAlign w:val="center"/>
          </w:tcPr>
          <w:p w14:paraId="6678220A" w14:textId="77777777" w:rsidR="001F312A" w:rsidRDefault="00374D7C">
            <w:r>
              <w:rPr>
                <w:sz w:val="18"/>
              </w:rPr>
              <w:t>Combating Trafficking in Persons</w:t>
            </w:r>
          </w:p>
        </w:tc>
        <w:tc>
          <w:tcPr>
            <w:tcW w:w="3408" w:type="dxa"/>
            <w:vAlign w:val="center"/>
          </w:tcPr>
          <w:p w14:paraId="29BEB7D2" w14:textId="77777777" w:rsidR="001F312A" w:rsidRDefault="00374D7C">
            <w:r>
              <w:rPr>
                <w:sz w:val="18"/>
              </w:rPr>
              <w:t>Clause</w:t>
            </w:r>
          </w:p>
        </w:tc>
      </w:tr>
      <w:tr w:rsidR="001F312A" w14:paraId="2B1E20AD" w14:textId="77777777">
        <w:trPr>
          <w:jc w:val="center"/>
        </w:trPr>
        <w:tc>
          <w:tcPr>
            <w:tcW w:w="3408" w:type="dxa"/>
            <w:vAlign w:val="center"/>
          </w:tcPr>
          <w:p w14:paraId="274AC98A" w14:textId="77777777" w:rsidR="001F312A" w:rsidRDefault="00374D7C">
            <w:r>
              <w:rPr>
                <w:sz w:val="18"/>
              </w:rPr>
              <w:t>52.232-33</w:t>
            </w:r>
          </w:p>
        </w:tc>
        <w:tc>
          <w:tcPr>
            <w:tcW w:w="3408" w:type="dxa"/>
            <w:vAlign w:val="center"/>
          </w:tcPr>
          <w:p w14:paraId="7B2270B8" w14:textId="77777777" w:rsidR="001F312A" w:rsidRDefault="00374D7C">
            <w:r>
              <w:rPr>
                <w:sz w:val="18"/>
              </w:rPr>
              <w:t>Payment by Electronic Funds Transfer - System for Award Management</w:t>
            </w:r>
          </w:p>
        </w:tc>
        <w:tc>
          <w:tcPr>
            <w:tcW w:w="3408" w:type="dxa"/>
            <w:vAlign w:val="center"/>
          </w:tcPr>
          <w:p w14:paraId="734B4EE2" w14:textId="77777777" w:rsidR="001F312A" w:rsidRDefault="00374D7C">
            <w:r>
              <w:rPr>
                <w:sz w:val="18"/>
              </w:rPr>
              <w:t>Clause</w:t>
            </w:r>
          </w:p>
        </w:tc>
      </w:tr>
      <w:tr w:rsidR="001F312A" w14:paraId="367849E8" w14:textId="77777777">
        <w:trPr>
          <w:jc w:val="center"/>
        </w:trPr>
        <w:tc>
          <w:tcPr>
            <w:tcW w:w="3408" w:type="dxa"/>
            <w:vAlign w:val="center"/>
          </w:tcPr>
          <w:p w14:paraId="3DD847F7" w14:textId="77777777" w:rsidR="001F312A" w:rsidRDefault="00374D7C">
            <w:r>
              <w:rPr>
                <w:sz w:val="18"/>
              </w:rPr>
              <w:t>52.232-40</w:t>
            </w:r>
          </w:p>
        </w:tc>
        <w:tc>
          <w:tcPr>
            <w:tcW w:w="3408" w:type="dxa"/>
            <w:vAlign w:val="center"/>
          </w:tcPr>
          <w:p w14:paraId="2D4DB4A2" w14:textId="77777777" w:rsidR="001F312A" w:rsidRDefault="00374D7C">
            <w:r>
              <w:rPr>
                <w:sz w:val="18"/>
              </w:rPr>
              <w:t>Providing Accelerated Payments to Small Business Subcontractors</w:t>
            </w:r>
          </w:p>
        </w:tc>
        <w:tc>
          <w:tcPr>
            <w:tcW w:w="3408" w:type="dxa"/>
            <w:vAlign w:val="center"/>
          </w:tcPr>
          <w:p w14:paraId="191785E4" w14:textId="77777777" w:rsidR="001F312A" w:rsidRDefault="00374D7C">
            <w:r>
              <w:rPr>
                <w:sz w:val="18"/>
              </w:rPr>
              <w:t>Clause</w:t>
            </w:r>
          </w:p>
        </w:tc>
      </w:tr>
      <w:tr w:rsidR="001F312A" w14:paraId="0545F760" w14:textId="77777777">
        <w:trPr>
          <w:jc w:val="center"/>
        </w:trPr>
        <w:tc>
          <w:tcPr>
            <w:tcW w:w="3408" w:type="dxa"/>
            <w:vAlign w:val="center"/>
          </w:tcPr>
          <w:p w14:paraId="3FB80719" w14:textId="77777777" w:rsidR="001F312A" w:rsidRDefault="00374D7C">
            <w:r>
              <w:rPr>
                <w:sz w:val="18"/>
              </w:rPr>
              <w:t>352.232-71</w:t>
            </w:r>
          </w:p>
        </w:tc>
        <w:tc>
          <w:tcPr>
            <w:tcW w:w="3408" w:type="dxa"/>
            <w:vAlign w:val="center"/>
          </w:tcPr>
          <w:p w14:paraId="11F51E4E" w14:textId="77777777" w:rsidR="001F312A" w:rsidRDefault="00374D7C">
            <w:r>
              <w:rPr>
                <w:sz w:val="18"/>
              </w:rPr>
              <w:t>Electronic Submission of Payment Requests</w:t>
            </w:r>
          </w:p>
        </w:tc>
        <w:tc>
          <w:tcPr>
            <w:tcW w:w="3408" w:type="dxa"/>
            <w:vAlign w:val="center"/>
          </w:tcPr>
          <w:p w14:paraId="0398501C" w14:textId="77777777" w:rsidR="001F312A" w:rsidRDefault="00374D7C">
            <w:r>
              <w:rPr>
                <w:sz w:val="18"/>
              </w:rPr>
              <w:t>HHSAR Clause</w:t>
            </w:r>
          </w:p>
        </w:tc>
      </w:tr>
      <w:tr w:rsidR="001F312A" w14:paraId="447AFEB5" w14:textId="77777777">
        <w:trPr>
          <w:jc w:val="center"/>
        </w:trPr>
        <w:tc>
          <w:tcPr>
            <w:tcW w:w="3408" w:type="dxa"/>
            <w:vAlign w:val="center"/>
          </w:tcPr>
          <w:p w14:paraId="682FD000" w14:textId="77777777" w:rsidR="001F312A" w:rsidRDefault="00374D7C">
            <w:r>
              <w:rPr>
                <w:sz w:val="18"/>
              </w:rPr>
              <w:t>352.237-70</w:t>
            </w:r>
          </w:p>
        </w:tc>
        <w:tc>
          <w:tcPr>
            <w:tcW w:w="3408" w:type="dxa"/>
            <w:vAlign w:val="center"/>
          </w:tcPr>
          <w:p w14:paraId="0D4B7DB3" w14:textId="77777777" w:rsidR="001F312A" w:rsidRDefault="00374D7C">
            <w:r>
              <w:rPr>
                <w:sz w:val="18"/>
              </w:rPr>
              <w:t>Pro-Children Act</w:t>
            </w:r>
          </w:p>
        </w:tc>
        <w:tc>
          <w:tcPr>
            <w:tcW w:w="3408" w:type="dxa"/>
            <w:vAlign w:val="center"/>
          </w:tcPr>
          <w:p w14:paraId="2421EC82" w14:textId="77777777" w:rsidR="001F312A" w:rsidRDefault="00374D7C">
            <w:r>
              <w:rPr>
                <w:sz w:val="18"/>
              </w:rPr>
              <w:t>HHSAR Clause</w:t>
            </w:r>
          </w:p>
        </w:tc>
      </w:tr>
    </w:tbl>
    <w:p w14:paraId="2F7C0178" w14:textId="77777777" w:rsidR="00650793" w:rsidRDefault="00374D7C" w:rsidP="00650793">
      <w:r>
        <w:t>HHSAR provisions and clauses prescribed for this acquisition may be added to the final RFQ or purchase order as applicable. Nothing in this RFQ authorizes performance before issuance and acceptance of a duly executed Government purchase order.</w:t>
      </w:r>
    </w:p>
    <w:p w14:paraId="6DF6C419" w14:textId="77777777" w:rsidR="00650793" w:rsidRPr="00650793" w:rsidRDefault="00650793" w:rsidP="00650793">
      <w:pPr>
        <w:rPr>
          <w:b/>
          <w:bCs/>
        </w:rPr>
      </w:pPr>
      <w:r w:rsidRPr="00650793">
        <w:rPr>
          <w:b/>
          <w:bCs/>
        </w:rPr>
        <w:t>HHS TERMS AND CONDITIONS / HHSAR CLAUSES</w:t>
      </w:r>
    </w:p>
    <w:p w14:paraId="2ECDD577" w14:textId="77777777" w:rsidR="00650793" w:rsidRPr="00650793" w:rsidRDefault="00650793" w:rsidP="00650793">
      <w:r w:rsidRPr="00650793">
        <w:t>The following Department of Health and Human Services Acquisition Regulation (HHSAR) clauses are incorporated into this solicitation and any resulting purchase order, as applicable.</w:t>
      </w:r>
    </w:p>
    <w:p w14:paraId="2982FCBD" w14:textId="77777777" w:rsidR="00650793" w:rsidRPr="00650793" w:rsidRDefault="00650793" w:rsidP="00650793">
      <w:r w:rsidRPr="00650793">
        <w:rPr>
          <w:b/>
          <w:bCs/>
        </w:rPr>
        <w:t>HHSAR 352.232-71 – Electronic Submission of Payment Requests</w:t>
      </w:r>
    </w:p>
    <w:p w14:paraId="2126B594" w14:textId="77777777" w:rsidR="00650793" w:rsidRPr="00650793" w:rsidRDefault="00650793" w:rsidP="00650793">
      <w:r w:rsidRPr="00650793">
        <w:t xml:space="preserve">The Contractor shall submit payment requests electronically through the Department of the Treasury Invoice Processing Platform (IPP), or successor system, unless the Contracting Officer authorizes alternate procedures in writing. This clause is prescribed by HHSAR 332.7003. </w:t>
      </w:r>
      <w:hyperlink r:id="rId8" w:history="1">
        <w:r w:rsidRPr="00650793">
          <w:rPr>
            <w:rStyle w:val="Hyperlink"/>
          </w:rPr>
          <w:t>Acquisition.gov</w:t>
        </w:r>
      </w:hyperlink>
    </w:p>
    <w:p w14:paraId="6510BD37" w14:textId="77777777" w:rsidR="00650793" w:rsidRPr="00650793" w:rsidRDefault="00650793" w:rsidP="00650793">
      <w:r w:rsidRPr="00650793">
        <w:rPr>
          <w:b/>
          <w:bCs/>
        </w:rPr>
        <w:t>HHSAR 352.237-74 – Non-Discrimination in Service Delivery</w:t>
      </w:r>
    </w:p>
    <w:p w14:paraId="4E37C7A3" w14:textId="77777777" w:rsidR="00650793" w:rsidRPr="00650793" w:rsidRDefault="00650793" w:rsidP="00650793">
      <w:r w:rsidRPr="00650793">
        <w:t xml:space="preserve">The Contractor shall comply with HHS policy prohibiting discrimination in the administration and delivery of HHS programs and services. The Contractor shall include this requirement in applicable subcontracts supporting or performing the specified program and services. HHSAR 337.103(e) prescribes this clause for HHS service solicitations and contracts. </w:t>
      </w:r>
      <w:hyperlink r:id="rId9" w:history="1">
        <w:r w:rsidRPr="00650793">
          <w:rPr>
            <w:rStyle w:val="Hyperlink"/>
          </w:rPr>
          <w:t>Acquisition.gov</w:t>
        </w:r>
      </w:hyperlink>
    </w:p>
    <w:p w14:paraId="4CF29E31" w14:textId="77777777" w:rsidR="00650793" w:rsidRPr="00650793" w:rsidRDefault="00650793" w:rsidP="00650793">
      <w:r w:rsidRPr="00650793">
        <w:rPr>
          <w:b/>
          <w:bCs/>
        </w:rPr>
        <w:t>HHSAR 352.237-70 – Pro-Children Act</w:t>
      </w:r>
    </w:p>
    <w:p w14:paraId="12AB9FCF" w14:textId="77777777" w:rsidR="00650793" w:rsidRPr="00650793" w:rsidRDefault="00650793" w:rsidP="00650793">
      <w:r w:rsidRPr="00650793">
        <w:t xml:space="preserve">This clause applies when contract performance involves health or daycare services provided to children under age 18 on a routine or regular basis, or specified education/library services. </w:t>
      </w:r>
      <w:r w:rsidRPr="00650793">
        <w:rPr>
          <w:b/>
          <w:bCs/>
        </w:rPr>
        <w:t>For this telecommunications requirement, I would not include this clause unless the CO determines the prescription applies to contractor performance at the healthcare facilities.</w:t>
      </w:r>
      <w:r w:rsidRPr="00650793">
        <w:t xml:space="preserve"> The fact that telecommunications services support an IHS healthcare facility by itself does not necessarily mean the contractor is providing the covered health services. </w:t>
      </w:r>
      <w:hyperlink r:id="rId10" w:history="1">
        <w:r w:rsidRPr="00650793">
          <w:rPr>
            <w:rStyle w:val="Hyperlink"/>
          </w:rPr>
          <w:t>Acquisition.gov</w:t>
        </w:r>
      </w:hyperlink>
    </w:p>
    <w:p w14:paraId="5D1E9227" w14:textId="77777777" w:rsidR="00650793" w:rsidRPr="00650793" w:rsidRDefault="00650793" w:rsidP="00650793">
      <w:pPr>
        <w:rPr>
          <w:b/>
          <w:bCs/>
        </w:rPr>
      </w:pPr>
      <w:r w:rsidRPr="00650793">
        <w:rPr>
          <w:b/>
          <w:bCs/>
        </w:rPr>
        <w:lastRenderedPageBreak/>
        <w:t>HHS Electronic Invoicing and Payment</w:t>
      </w:r>
    </w:p>
    <w:p w14:paraId="78D9C6B8" w14:textId="77777777" w:rsidR="00650793" w:rsidRPr="00650793" w:rsidRDefault="00650793" w:rsidP="00650793">
      <w:r w:rsidRPr="00650793">
        <w:t>Invoices shall be submitted electronically through the Department of the Treasury Invoice Processing Platform (IPP) in accordance with HHSAR 352.232-71.</w:t>
      </w:r>
    </w:p>
    <w:p w14:paraId="55A977E7" w14:textId="77777777" w:rsidR="00650793" w:rsidRPr="00650793" w:rsidRDefault="00650793" w:rsidP="00650793">
      <w:r w:rsidRPr="00650793">
        <w:t>Invoices shall contain sufficient information to identify:</w:t>
      </w:r>
    </w:p>
    <w:p w14:paraId="6169CAE2" w14:textId="77777777" w:rsidR="00650793" w:rsidRPr="00650793" w:rsidRDefault="00650793" w:rsidP="00650793">
      <w:pPr>
        <w:numPr>
          <w:ilvl w:val="0"/>
          <w:numId w:val="10"/>
        </w:numPr>
      </w:pPr>
      <w:r w:rsidRPr="00650793">
        <w:t>Purchase order number;</w:t>
      </w:r>
    </w:p>
    <w:p w14:paraId="32992482" w14:textId="77777777" w:rsidR="00650793" w:rsidRPr="00650793" w:rsidRDefault="00650793" w:rsidP="00650793">
      <w:pPr>
        <w:numPr>
          <w:ilvl w:val="0"/>
          <w:numId w:val="10"/>
        </w:numPr>
      </w:pPr>
      <w:r w:rsidRPr="00650793">
        <w:t>Contractor name;</w:t>
      </w:r>
    </w:p>
    <w:p w14:paraId="381A51FD" w14:textId="77777777" w:rsidR="00650793" w:rsidRPr="00650793" w:rsidRDefault="00650793" w:rsidP="00650793">
      <w:pPr>
        <w:numPr>
          <w:ilvl w:val="0"/>
          <w:numId w:val="10"/>
        </w:numPr>
      </w:pPr>
      <w:r w:rsidRPr="00650793">
        <w:t>Invoice number and invoice date;</w:t>
      </w:r>
    </w:p>
    <w:p w14:paraId="64C82AAE" w14:textId="77777777" w:rsidR="00650793" w:rsidRPr="00650793" w:rsidRDefault="00650793" w:rsidP="00650793">
      <w:pPr>
        <w:numPr>
          <w:ilvl w:val="0"/>
          <w:numId w:val="10"/>
        </w:numPr>
      </w:pPr>
      <w:r w:rsidRPr="00650793">
        <w:t>Applicable billing period;</w:t>
      </w:r>
    </w:p>
    <w:p w14:paraId="6E1A31E5" w14:textId="77777777" w:rsidR="00650793" w:rsidRPr="00650793" w:rsidRDefault="00650793" w:rsidP="00650793">
      <w:pPr>
        <w:numPr>
          <w:ilvl w:val="0"/>
          <w:numId w:val="10"/>
        </w:numPr>
      </w:pPr>
      <w:r w:rsidRPr="00650793">
        <w:t>Service location;</w:t>
      </w:r>
    </w:p>
    <w:p w14:paraId="7DF9127A" w14:textId="77777777" w:rsidR="00650793" w:rsidRPr="00650793" w:rsidRDefault="00650793" w:rsidP="00650793">
      <w:pPr>
        <w:numPr>
          <w:ilvl w:val="0"/>
          <w:numId w:val="10"/>
        </w:numPr>
      </w:pPr>
      <w:r w:rsidRPr="00650793">
        <w:t>CLIN/service being invoiced;</w:t>
      </w:r>
    </w:p>
    <w:p w14:paraId="5746CEED" w14:textId="77777777" w:rsidR="00650793" w:rsidRPr="00650793" w:rsidRDefault="00650793" w:rsidP="00650793">
      <w:pPr>
        <w:numPr>
          <w:ilvl w:val="0"/>
          <w:numId w:val="10"/>
        </w:numPr>
      </w:pPr>
      <w:r w:rsidRPr="00650793">
        <w:t>Amount invoiced; and</w:t>
      </w:r>
    </w:p>
    <w:p w14:paraId="527D36A2" w14:textId="77777777" w:rsidR="00650793" w:rsidRPr="00650793" w:rsidRDefault="00650793" w:rsidP="00650793">
      <w:pPr>
        <w:numPr>
          <w:ilvl w:val="0"/>
          <w:numId w:val="10"/>
        </w:numPr>
      </w:pPr>
      <w:r w:rsidRPr="00650793">
        <w:t>Any other information required by the purchase order or IPP.</w:t>
      </w:r>
    </w:p>
    <w:p w14:paraId="28A5CB35" w14:textId="77777777" w:rsidR="00650793" w:rsidRPr="00650793" w:rsidRDefault="00650793" w:rsidP="00650793">
      <w:r w:rsidRPr="00650793">
        <w:t>Payment will be made in accordance with the applicable payment terms of the resulting purchase order.</w:t>
      </w:r>
    </w:p>
    <w:p w14:paraId="7B71685F" w14:textId="77777777" w:rsidR="00650793" w:rsidRPr="00650793" w:rsidRDefault="00650793" w:rsidP="00650793">
      <w:pPr>
        <w:rPr>
          <w:b/>
          <w:bCs/>
        </w:rPr>
      </w:pPr>
      <w:r w:rsidRPr="00650793">
        <w:rPr>
          <w:b/>
          <w:bCs/>
        </w:rPr>
        <w:t>Contracting Officer Authority</w:t>
      </w:r>
    </w:p>
    <w:p w14:paraId="48BE0696" w14:textId="77777777" w:rsidR="00650793" w:rsidRPr="00650793" w:rsidRDefault="00650793" w:rsidP="00650793">
      <w:r w:rsidRPr="00650793">
        <w:t>Only the Contracting Officer has authority to enter into, administer, modify, or terminate the resulting purchase order or otherwise bind the Government.</w:t>
      </w:r>
    </w:p>
    <w:p w14:paraId="3D0F8EEB" w14:textId="77777777" w:rsidR="00650793" w:rsidRPr="00650793" w:rsidRDefault="00650793" w:rsidP="00650793">
      <w:r w:rsidRPr="00650793">
        <w:t>Government technical or program personnel may provide technical direction or coordinate routine performance matters but are not authorized to change the scope, price, period of performance, terms, or conditions of the purchase order.</w:t>
      </w:r>
    </w:p>
    <w:p w14:paraId="18EAB2D4" w14:textId="77777777" w:rsidR="00650793" w:rsidRPr="00650793" w:rsidRDefault="00650793" w:rsidP="00650793">
      <w:r w:rsidRPr="00650793">
        <w:t>The Contractor shall immediately notify the Contracting Officer if it believes any Government direction constitutes a change to the purchase order.</w:t>
      </w:r>
    </w:p>
    <w:p w14:paraId="7EDB203D" w14:textId="77777777" w:rsidR="00650793" w:rsidRPr="00650793" w:rsidRDefault="00650793" w:rsidP="00650793">
      <w:pPr>
        <w:rPr>
          <w:b/>
          <w:bCs/>
        </w:rPr>
      </w:pPr>
      <w:r w:rsidRPr="00650793">
        <w:rPr>
          <w:b/>
          <w:bCs/>
        </w:rPr>
        <w:t>Contractor Responsibility and SAM Registration</w:t>
      </w:r>
    </w:p>
    <w:p w14:paraId="3770D153" w14:textId="77777777" w:rsidR="00650793" w:rsidRPr="00650793" w:rsidRDefault="00650793" w:rsidP="00650793">
      <w:r w:rsidRPr="00650793">
        <w:t>The Contractor shall maintain an active registration in the System for Award Management (SAM) as required for award and payment.</w:t>
      </w:r>
    </w:p>
    <w:p w14:paraId="7E1B3F15" w14:textId="77777777" w:rsidR="00650793" w:rsidRPr="00650793" w:rsidRDefault="00650793" w:rsidP="00650793">
      <w:r w:rsidRPr="00650793">
        <w:t>Prior to award, the Government will verify contractor eligibility, responsibility, exclusion status, and applicable representations and certifications.</w:t>
      </w:r>
    </w:p>
    <w:p w14:paraId="1A2FEEC8" w14:textId="77777777" w:rsidR="00650793" w:rsidRDefault="00650793" w:rsidP="00650793"/>
    <w:p w14:paraId="5796F44D" w14:textId="77777777" w:rsidR="00650793" w:rsidRDefault="00650793" w:rsidP="00650793"/>
    <w:p w14:paraId="7D5A2901" w14:textId="57661115" w:rsidR="001F312A" w:rsidRDefault="00650793" w:rsidP="00650793">
      <w:r>
        <w:t>1</w:t>
      </w:r>
      <w:r w:rsidR="00374D7C">
        <w:t>1. Invoicing and Payment</w:t>
      </w:r>
    </w:p>
    <w:p w14:paraId="06E41742" w14:textId="77777777" w:rsidR="001F312A" w:rsidRDefault="00374D7C">
      <w:r>
        <w:t>Invoices shall be submitted electronically through the Department of the Treasury Invoice Processing Platform (IPP), unless the Contracting Officer authorizes an alternate method in writing. Each invoice shall identify the purchase order number, applicable CLIN/service location, billing period, and amount billed. Payment will be made in accordance with the applicable payment terms of the resulting purchase order.</w:t>
      </w:r>
    </w:p>
    <w:p w14:paraId="775CF73F" w14:textId="77777777" w:rsidR="001F312A" w:rsidRDefault="00374D7C">
      <w:pPr>
        <w:pStyle w:val="Heading1"/>
        <w:spacing w:before="160" w:after="80"/>
      </w:pPr>
      <w:r>
        <w:t>12. Government Points of Contact</w:t>
      </w:r>
    </w:p>
    <w:tbl>
      <w:tblPr>
        <w:tblStyle w:val="TableGrid"/>
        <w:tblW w:w="0" w:type="auto"/>
        <w:jc w:val="center"/>
        <w:tblLook w:val="04A0" w:firstRow="1" w:lastRow="0" w:firstColumn="1" w:lastColumn="0" w:noHBand="0" w:noVBand="1"/>
      </w:tblPr>
      <w:tblGrid>
        <w:gridCol w:w="5112"/>
        <w:gridCol w:w="5112"/>
      </w:tblGrid>
      <w:tr w:rsidR="001F312A" w14:paraId="611E6495" w14:textId="77777777">
        <w:trPr>
          <w:jc w:val="center"/>
        </w:trPr>
        <w:tc>
          <w:tcPr>
            <w:tcW w:w="5112" w:type="dxa"/>
            <w:shd w:val="clear" w:color="auto" w:fill="D9EAF7"/>
            <w:vAlign w:val="center"/>
          </w:tcPr>
          <w:p w14:paraId="44861589" w14:textId="77777777" w:rsidR="001F312A" w:rsidRDefault="00374D7C">
            <w:r>
              <w:rPr>
                <w:b/>
                <w:sz w:val="18"/>
              </w:rPr>
              <w:t>Contract Specialist</w:t>
            </w:r>
          </w:p>
        </w:tc>
        <w:tc>
          <w:tcPr>
            <w:tcW w:w="5112" w:type="dxa"/>
            <w:vAlign w:val="center"/>
          </w:tcPr>
          <w:p w14:paraId="66F5071A" w14:textId="77777777" w:rsidR="001F312A" w:rsidRDefault="00374D7C">
            <w:r>
              <w:rPr>
                <w:sz w:val="18"/>
              </w:rPr>
              <w:t>Jesse Weidow | Jesse.Weidow@hhs.gov | (301) 348-3524</w:t>
            </w:r>
          </w:p>
        </w:tc>
      </w:tr>
    </w:tbl>
    <w:p w14:paraId="2452FF2C" w14:textId="77777777" w:rsidR="000F45DF" w:rsidRDefault="000F45DF"/>
    <w:p w14:paraId="76199DE3" w14:textId="7098787B" w:rsidR="001F312A" w:rsidRDefault="00374D7C">
      <w:r>
        <w:t>Only the Contracting Officer has authority to bind the Government or authorize changes to the resulting purchase order. Technical or administrative communications shall not be construed as authorization to change scope, price, period of performance, or other contractual terms.</w:t>
      </w:r>
    </w:p>
    <w:sectPr w:rsidR="001F312A" w:rsidSect="00034616">
      <w:headerReference w:type="default" r:id="rId11"/>
      <w:footerReference w:type="default" r:id="rId12"/>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7FD6B" w14:textId="77777777" w:rsidR="002623AA" w:rsidRDefault="002623AA">
      <w:pPr>
        <w:spacing w:after="0" w:line="240" w:lineRule="auto"/>
      </w:pPr>
      <w:r>
        <w:separator/>
      </w:r>
    </w:p>
  </w:endnote>
  <w:endnote w:type="continuationSeparator" w:id="0">
    <w:p w14:paraId="4976204D" w14:textId="77777777" w:rsidR="002623AA" w:rsidRDefault="00262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0EAD5" w14:textId="77777777" w:rsidR="001F312A" w:rsidRDefault="00374D7C">
    <w:pPr>
      <w:pStyle w:val="Footer"/>
      <w:jc w:val="center"/>
    </w:pPr>
    <w:r>
      <w:rPr>
        <w:sz w:val="16"/>
      </w:rPr>
      <w:t>Navajo Area | Commercial Telecommunications/Data Circuit Services | RFO Part 12 RFQ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FC7A6" w14:textId="77777777" w:rsidR="002623AA" w:rsidRDefault="002623AA">
      <w:pPr>
        <w:spacing w:after="0" w:line="240" w:lineRule="auto"/>
      </w:pPr>
      <w:r>
        <w:separator/>
      </w:r>
    </w:p>
  </w:footnote>
  <w:footnote w:type="continuationSeparator" w:id="0">
    <w:p w14:paraId="2F709B08" w14:textId="77777777" w:rsidR="002623AA" w:rsidRDefault="002623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0D7C3" w14:textId="77777777" w:rsidR="001F312A" w:rsidRDefault="00374D7C">
    <w:pPr>
      <w:pStyle w:val="Header"/>
      <w:jc w:val="center"/>
    </w:pPr>
    <w:r>
      <w:rPr>
        <w:b/>
        <w:sz w:val="16"/>
      </w:rPr>
      <w:t>U.S. DEPARTMENT OF HEALTH AND HUMAN SERVICES | INDIAN HEALTH SERVICE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5F13651"/>
    <w:multiLevelType w:val="multilevel"/>
    <w:tmpl w:val="1E88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4648274">
    <w:abstractNumId w:val="8"/>
  </w:num>
  <w:num w:numId="2" w16cid:durableId="848064087">
    <w:abstractNumId w:val="6"/>
  </w:num>
  <w:num w:numId="3" w16cid:durableId="1629973263">
    <w:abstractNumId w:val="5"/>
  </w:num>
  <w:num w:numId="4" w16cid:durableId="1980458119">
    <w:abstractNumId w:val="4"/>
  </w:num>
  <w:num w:numId="5" w16cid:durableId="694159749">
    <w:abstractNumId w:val="7"/>
  </w:num>
  <w:num w:numId="6" w16cid:durableId="1216773152">
    <w:abstractNumId w:val="3"/>
  </w:num>
  <w:num w:numId="7" w16cid:durableId="1738167358">
    <w:abstractNumId w:val="2"/>
  </w:num>
  <w:num w:numId="8" w16cid:durableId="599409354">
    <w:abstractNumId w:val="1"/>
  </w:num>
  <w:num w:numId="9" w16cid:durableId="281813675">
    <w:abstractNumId w:val="0"/>
  </w:num>
  <w:num w:numId="10" w16cid:durableId="2362105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45DF"/>
    <w:rsid w:val="0015074B"/>
    <w:rsid w:val="001E57A9"/>
    <w:rsid w:val="001F312A"/>
    <w:rsid w:val="001F4A2C"/>
    <w:rsid w:val="001F5A77"/>
    <w:rsid w:val="002623AA"/>
    <w:rsid w:val="0029639D"/>
    <w:rsid w:val="002C0F48"/>
    <w:rsid w:val="00326F90"/>
    <w:rsid w:val="00374D7C"/>
    <w:rsid w:val="003C07D6"/>
    <w:rsid w:val="00650793"/>
    <w:rsid w:val="006555F4"/>
    <w:rsid w:val="007211E9"/>
    <w:rsid w:val="00741A92"/>
    <w:rsid w:val="007C591C"/>
    <w:rsid w:val="008B2478"/>
    <w:rsid w:val="008D2C4E"/>
    <w:rsid w:val="00914909"/>
    <w:rsid w:val="009821EB"/>
    <w:rsid w:val="00A02E97"/>
    <w:rsid w:val="00A64F70"/>
    <w:rsid w:val="00AA1D8D"/>
    <w:rsid w:val="00B47730"/>
    <w:rsid w:val="00BC3C03"/>
    <w:rsid w:val="00CA5DCD"/>
    <w:rsid w:val="00CB0664"/>
    <w:rsid w:val="00D0435D"/>
    <w:rsid w:val="00DA1BC4"/>
    <w:rsid w:val="00E902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6B3A2D4-1967-4A46-B4F1-7D5AE91FB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50793"/>
    <w:rPr>
      <w:color w:val="0000FF" w:themeColor="hyperlink"/>
      <w:u w:val="single"/>
    </w:rPr>
  </w:style>
  <w:style w:type="character" w:styleId="UnresolvedMention">
    <w:name w:val="Unresolved Mention"/>
    <w:basedOn w:val="DefaultParagraphFont"/>
    <w:uiPriority w:val="99"/>
    <w:semiHidden/>
    <w:unhideWhenUsed/>
    <w:rsid w:val="006507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quisition.gov/hhsar/352.232-71-electronic-submission-payment-requests?utm_source=chatgpt.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acquisition.gov/hhsar/part-337%E2%80%94service-contracting%E2%80%94general?utm_source=chatgpt.com" TargetMode="External"/><Relationship Id="rId4" Type="http://schemas.openxmlformats.org/officeDocument/2006/relationships/settings" Target="settings.xml"/><Relationship Id="rId9" Type="http://schemas.openxmlformats.org/officeDocument/2006/relationships/hyperlink" Target="https://origin-www.acquisition.gov/hhsar/part-352%E2%80%94solicitation-provisions-and-contract-clauses?utm_source=chatgpt.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32</TotalTime>
  <Pages>5</Pages>
  <Words>2086</Words>
  <Characters>13273</Characters>
  <Application>Microsoft Office Word</Application>
  <DocSecurity>0</DocSecurity>
  <Lines>288</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Navajo Communications Telecommunications Requirement - Single Source RFQ</dc:title>
  <dc:subject>HHS RFO Part 12 Simplified Commercial Acquisition</dc:subject>
  <dc:creator>U.S. Department of Health and Human Services</dc:creator>
  <cp:keywords/>
  <dc:description>generated by python-docx</dc:description>
  <cp:lastModifiedBy>Weidow, Jesse (HHS/ASFR/OMAS)</cp:lastModifiedBy>
  <cp:revision>22</cp:revision>
  <dcterms:created xsi:type="dcterms:W3CDTF">2013-12-23T23:15:00Z</dcterms:created>
  <dcterms:modified xsi:type="dcterms:W3CDTF">2026-10-05T19:20:00Z</dcterms:modified>
  <cp:category/>
</cp:coreProperties>
</file>