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D6B6" w14:textId="77777777" w:rsidR="00B42357" w:rsidRPr="00381CF7" w:rsidRDefault="00B42357" w:rsidP="00B42357">
      <w:pPr>
        <w:spacing w:before="360" w:after="120"/>
        <w:outlineLvl w:val="3"/>
        <w:rPr>
          <w:b/>
          <w:bCs/>
          <w:color w:val="auto"/>
          <w:sz w:val="24"/>
          <w:szCs w:val="24"/>
        </w:rPr>
      </w:pPr>
      <w:r w:rsidRPr="00381CF7">
        <w:rPr>
          <w:b/>
          <w:bCs/>
          <w:color w:val="auto"/>
          <w:sz w:val="24"/>
          <w:szCs w:val="24"/>
        </w:rPr>
        <w:t>Description</w:t>
      </w:r>
    </w:p>
    <w:p w14:paraId="40FAC282" w14:textId="77777777" w:rsidR="00095855" w:rsidRDefault="00095855" w:rsidP="00B42357">
      <w:pPr>
        <w:rPr>
          <w:color w:val="auto"/>
          <w:sz w:val="24"/>
          <w:szCs w:val="24"/>
        </w:rPr>
      </w:pPr>
    </w:p>
    <w:p w14:paraId="2D11FF13" w14:textId="6C7AE046" w:rsidR="00B42357" w:rsidRDefault="00B42357" w:rsidP="00B42357">
      <w:pPr>
        <w:rPr>
          <w:color w:val="auto"/>
          <w:sz w:val="24"/>
          <w:szCs w:val="24"/>
        </w:rPr>
      </w:pPr>
      <w:r w:rsidRPr="00381CF7">
        <w:rPr>
          <w:color w:val="auto"/>
          <w:sz w:val="24"/>
          <w:szCs w:val="24"/>
        </w:rPr>
        <w:t xml:space="preserve">This is a combined synopsis/solicitation for commercial </w:t>
      </w:r>
      <w:r w:rsidR="0043068F" w:rsidRPr="00381CF7">
        <w:rPr>
          <w:color w:val="auto"/>
          <w:sz w:val="24"/>
          <w:szCs w:val="24"/>
        </w:rPr>
        <w:t>products and</w:t>
      </w:r>
      <w:r w:rsidR="00431BC9" w:rsidRPr="00381CF7">
        <w:rPr>
          <w:color w:val="auto"/>
          <w:sz w:val="24"/>
          <w:szCs w:val="24"/>
        </w:rPr>
        <w:t xml:space="preserve"> commercial </w:t>
      </w:r>
      <w:r w:rsidR="0043068F" w:rsidRPr="00381CF7">
        <w:rPr>
          <w:color w:val="auto"/>
          <w:sz w:val="24"/>
          <w:szCs w:val="24"/>
        </w:rPr>
        <w:t>services</w:t>
      </w:r>
      <w:r w:rsidRPr="00381CF7">
        <w:rPr>
          <w:color w:val="auto"/>
          <w:sz w:val="24"/>
          <w:szCs w:val="24"/>
        </w:rPr>
        <w:t xml:space="preserve"> prepared in accordance with the format</w:t>
      </w:r>
      <w:r w:rsidR="00121565">
        <w:rPr>
          <w:color w:val="auto"/>
          <w:sz w:val="24"/>
          <w:szCs w:val="24"/>
        </w:rPr>
        <w:t xml:space="preserve"> Revolutionary FAR Overhaul (RFO)</w:t>
      </w:r>
      <w:r w:rsidR="00A554F9">
        <w:rPr>
          <w:color w:val="auto"/>
          <w:sz w:val="24"/>
          <w:szCs w:val="24"/>
        </w:rPr>
        <w:t xml:space="preserve"> in</w:t>
      </w:r>
      <w:r w:rsidRPr="00381CF7">
        <w:rPr>
          <w:color w:val="auto"/>
          <w:sz w:val="24"/>
          <w:szCs w:val="24"/>
        </w:rPr>
        <w:t xml:space="preserve"> </w:t>
      </w:r>
      <w:hyperlink r:id="rId10" w:anchor="FAR_12_202" w:history="1">
        <w:r w:rsidR="00A554F9">
          <w:rPr>
            <w:rStyle w:val="Hyperlink"/>
            <w:sz w:val="24"/>
            <w:szCs w:val="24"/>
          </w:rPr>
          <w:t>Federal Acquisition Regulation (FAR) subpart 12.202</w:t>
        </w:r>
      </w:hyperlink>
      <w:r w:rsidRPr="00381CF7">
        <w:rPr>
          <w:color w:val="auto"/>
          <w:sz w:val="24"/>
          <w:szCs w:val="24"/>
        </w:rPr>
        <w:t xml:space="preserve">, “Streamlined Procedures for Evaluation and Solicitation for Commercial </w:t>
      </w:r>
      <w:r w:rsidR="00991D83" w:rsidRPr="00381CF7">
        <w:rPr>
          <w:color w:val="auto"/>
          <w:sz w:val="24"/>
          <w:szCs w:val="24"/>
        </w:rPr>
        <w:t>Products and Commercial Services</w:t>
      </w:r>
      <w:r w:rsidRPr="00381CF7">
        <w:rPr>
          <w:color w:val="auto"/>
          <w:sz w:val="24"/>
          <w:szCs w:val="24"/>
        </w:rPr>
        <w:t xml:space="preserve">,” as supplemented with additional information included in this notice. This announcement constitutes the only solicitation; </w:t>
      </w:r>
      <w:r w:rsidR="00A01D79" w:rsidRPr="00381CF7">
        <w:rPr>
          <w:color w:val="auto"/>
          <w:sz w:val="24"/>
          <w:szCs w:val="24"/>
        </w:rPr>
        <w:t xml:space="preserve">quotes </w:t>
      </w:r>
      <w:r w:rsidRPr="00381CF7">
        <w:rPr>
          <w:color w:val="auto"/>
          <w:sz w:val="24"/>
          <w:szCs w:val="24"/>
        </w:rPr>
        <w:t>are being requested, and a written solicitation document will not be issued.</w:t>
      </w:r>
    </w:p>
    <w:p w14:paraId="1A491D8F" w14:textId="77777777" w:rsidR="00BA4F55" w:rsidRDefault="00BA4F55" w:rsidP="00B42357">
      <w:pPr>
        <w:rPr>
          <w:color w:val="auto"/>
          <w:sz w:val="24"/>
          <w:szCs w:val="24"/>
        </w:rPr>
      </w:pPr>
    </w:p>
    <w:p w14:paraId="4BDD3F5E" w14:textId="6B967F9E" w:rsidR="00BA4F55" w:rsidRPr="00381CF7" w:rsidRDefault="00BA4F55" w:rsidP="00B42357">
      <w:pPr>
        <w:rPr>
          <w:color w:val="auto"/>
          <w:sz w:val="24"/>
          <w:szCs w:val="24"/>
        </w:rPr>
      </w:pPr>
      <w:r w:rsidRPr="00BA4F55">
        <w:rPr>
          <w:color w:val="auto"/>
          <w:sz w:val="24"/>
          <w:szCs w:val="24"/>
        </w:rPr>
        <w:t>Solicitation Number: 36C25226Q0692_1</w:t>
      </w:r>
    </w:p>
    <w:p w14:paraId="2BAA50D7" w14:textId="77777777" w:rsidR="008237D3" w:rsidRPr="00381CF7" w:rsidRDefault="008237D3" w:rsidP="00B42357">
      <w:pPr>
        <w:rPr>
          <w:color w:val="auto"/>
          <w:sz w:val="24"/>
          <w:szCs w:val="24"/>
        </w:rPr>
      </w:pPr>
    </w:p>
    <w:p w14:paraId="321A66C8" w14:textId="748B2C3C" w:rsidR="00B42357" w:rsidRPr="00381CF7" w:rsidRDefault="00B42357" w:rsidP="00B42357">
      <w:pPr>
        <w:rPr>
          <w:iCs/>
          <w:color w:val="auto"/>
          <w:sz w:val="24"/>
          <w:szCs w:val="24"/>
        </w:rPr>
      </w:pPr>
      <w:r w:rsidRPr="00381CF7">
        <w:rPr>
          <w:color w:val="auto"/>
          <w:sz w:val="24"/>
          <w:szCs w:val="24"/>
        </w:rPr>
        <w:t xml:space="preserve">This solicitation is </w:t>
      </w:r>
      <w:r w:rsidR="00014F17" w:rsidRPr="00381CF7">
        <w:rPr>
          <w:color w:val="auto"/>
          <w:sz w:val="24"/>
          <w:szCs w:val="24"/>
        </w:rPr>
        <w:t>issued as an</w:t>
      </w:r>
      <w:r w:rsidR="00A01D79" w:rsidRPr="00381CF7">
        <w:rPr>
          <w:color w:val="auto"/>
          <w:sz w:val="24"/>
          <w:szCs w:val="24"/>
        </w:rPr>
        <w:t xml:space="preserve"> RFQ. </w:t>
      </w:r>
      <w:r w:rsidRPr="00381CF7">
        <w:rPr>
          <w:color w:val="0070C0"/>
          <w:sz w:val="24"/>
          <w:szCs w:val="24"/>
        </w:rPr>
        <w:t xml:space="preserve"> </w:t>
      </w:r>
      <w:r w:rsidRPr="00381CF7">
        <w:rPr>
          <w:color w:val="auto"/>
          <w:sz w:val="24"/>
          <w:szCs w:val="24"/>
        </w:rPr>
        <w:t>The solicitation documen</w:t>
      </w:r>
      <w:r w:rsidRPr="00E614C3">
        <w:rPr>
          <w:color w:val="auto"/>
          <w:sz w:val="24"/>
          <w:szCs w:val="24"/>
        </w:rPr>
        <w:t>t and incorporated provisions and clauses are those in effect through Federal Acquisition Circular</w:t>
      </w:r>
      <w:r w:rsidR="00E614C3" w:rsidRPr="00E614C3">
        <w:rPr>
          <w:iCs/>
          <w:color w:val="auto"/>
          <w:sz w:val="24"/>
          <w:szCs w:val="24"/>
        </w:rPr>
        <w:t xml:space="preserve"> 2026-01.</w:t>
      </w:r>
    </w:p>
    <w:p w14:paraId="2C5FCC66" w14:textId="4682A2DB" w:rsidR="008237D3" w:rsidRPr="00381CF7" w:rsidRDefault="008237D3" w:rsidP="00B42357">
      <w:pPr>
        <w:rPr>
          <w:iCs/>
          <w:color w:val="auto"/>
          <w:sz w:val="24"/>
          <w:szCs w:val="24"/>
        </w:rPr>
      </w:pPr>
    </w:p>
    <w:p w14:paraId="3087C0E7" w14:textId="666A7A78" w:rsidR="00014F17" w:rsidRPr="00381CF7" w:rsidRDefault="00014F17" w:rsidP="00B42357">
      <w:pPr>
        <w:rPr>
          <w:color w:val="auto"/>
          <w:sz w:val="24"/>
          <w:szCs w:val="24"/>
        </w:rPr>
      </w:pPr>
      <w:r w:rsidRPr="00381CF7">
        <w:rPr>
          <w:color w:val="auto"/>
          <w:sz w:val="24"/>
          <w:szCs w:val="24"/>
        </w:rPr>
        <w:t>This solicitation is set-aside for</w:t>
      </w:r>
      <w:r w:rsidR="00E614C3">
        <w:rPr>
          <w:color w:val="auto"/>
          <w:sz w:val="24"/>
          <w:szCs w:val="24"/>
        </w:rPr>
        <w:t xml:space="preserve"> Service-Disabled Veteran-Owned Small Business (SDVOSB) concerns. </w:t>
      </w:r>
    </w:p>
    <w:p w14:paraId="39E5DCE6" w14:textId="77777777" w:rsidR="00B42357" w:rsidRPr="00381CF7" w:rsidRDefault="00B42357" w:rsidP="00B42357">
      <w:pPr>
        <w:rPr>
          <w:color w:val="auto"/>
          <w:sz w:val="24"/>
          <w:szCs w:val="24"/>
        </w:rPr>
      </w:pPr>
    </w:p>
    <w:p w14:paraId="42584004" w14:textId="3D2E6874" w:rsidR="00B42357" w:rsidRPr="00381CF7" w:rsidRDefault="00B42357" w:rsidP="00B42357">
      <w:pPr>
        <w:rPr>
          <w:color w:val="0070C0"/>
          <w:sz w:val="24"/>
          <w:szCs w:val="24"/>
        </w:rPr>
      </w:pPr>
      <w:r w:rsidRPr="00381CF7">
        <w:rPr>
          <w:color w:val="auto"/>
          <w:sz w:val="24"/>
          <w:szCs w:val="24"/>
        </w:rPr>
        <w:t xml:space="preserve">The associated North American Industrial Classification System (NAICS) code for this procurement is </w:t>
      </w:r>
      <w:r w:rsidR="00E614C3" w:rsidRPr="00E614C3">
        <w:rPr>
          <w:b/>
          <w:bCs/>
          <w:iCs/>
          <w:color w:val="auto"/>
          <w:sz w:val="24"/>
          <w:szCs w:val="24"/>
        </w:rPr>
        <w:t>532490 – Other Commercial and Industrial Machinery and Equipment Rental and Leasing</w:t>
      </w:r>
      <w:r w:rsidR="00E614C3" w:rsidRPr="00E614C3">
        <w:rPr>
          <w:iCs/>
          <w:color w:val="auto"/>
          <w:sz w:val="24"/>
          <w:szCs w:val="24"/>
        </w:rPr>
        <w:t>,</w:t>
      </w:r>
      <w:r w:rsidRPr="00381CF7">
        <w:rPr>
          <w:color w:val="auto"/>
          <w:sz w:val="24"/>
          <w:szCs w:val="24"/>
        </w:rPr>
        <w:t xml:space="preserve"> with a small business size standard </w:t>
      </w:r>
      <w:r w:rsidRPr="00E614C3">
        <w:rPr>
          <w:color w:val="auto"/>
          <w:sz w:val="24"/>
          <w:szCs w:val="24"/>
        </w:rPr>
        <w:t xml:space="preserve">of </w:t>
      </w:r>
      <w:r w:rsidR="00E614C3" w:rsidRPr="00E614C3">
        <w:rPr>
          <w:iCs/>
          <w:color w:val="auto"/>
          <w:sz w:val="24"/>
          <w:szCs w:val="24"/>
        </w:rPr>
        <w:t>$47 million</w:t>
      </w:r>
      <w:r w:rsidR="00E614C3">
        <w:rPr>
          <w:iCs/>
          <w:color w:val="0070C0"/>
          <w:sz w:val="24"/>
          <w:szCs w:val="24"/>
        </w:rPr>
        <w:t>.</w:t>
      </w:r>
    </w:p>
    <w:p w14:paraId="561C2DA0" w14:textId="1ADEF325" w:rsidR="0078223D" w:rsidRPr="00E614C3" w:rsidRDefault="0078223D" w:rsidP="00B42357">
      <w:pPr>
        <w:rPr>
          <w:color w:val="auto"/>
          <w:sz w:val="24"/>
          <w:szCs w:val="24"/>
        </w:rPr>
      </w:pPr>
      <w:r w:rsidRPr="00381CF7">
        <w:rPr>
          <w:color w:val="auto"/>
          <w:sz w:val="24"/>
          <w:szCs w:val="24"/>
        </w:rPr>
        <w:t xml:space="preserve">The FSC/PSC is </w:t>
      </w:r>
      <w:r w:rsidR="00E614C3" w:rsidRPr="00E614C3">
        <w:rPr>
          <w:b/>
          <w:bCs/>
          <w:color w:val="auto"/>
          <w:sz w:val="24"/>
          <w:szCs w:val="24"/>
        </w:rPr>
        <w:t>W065 – Lease or Rental of Equipment – Medical, Dental, and Veterinary Equipment and Supplies</w:t>
      </w:r>
      <w:r w:rsidR="00E614C3" w:rsidRPr="00E614C3">
        <w:rPr>
          <w:color w:val="auto"/>
          <w:sz w:val="24"/>
          <w:szCs w:val="24"/>
        </w:rPr>
        <w:t>.</w:t>
      </w:r>
    </w:p>
    <w:p w14:paraId="4E9CB8D6" w14:textId="0D1776A6" w:rsidR="00B42357" w:rsidRPr="00381CF7" w:rsidRDefault="00B42357" w:rsidP="00B42357">
      <w:pPr>
        <w:rPr>
          <w:color w:val="auto"/>
          <w:sz w:val="24"/>
          <w:szCs w:val="24"/>
        </w:rPr>
      </w:pPr>
    </w:p>
    <w:p w14:paraId="5B8B4DAB" w14:textId="6F845934" w:rsidR="00B42357" w:rsidRDefault="00E614C3" w:rsidP="00B42357">
      <w:pPr>
        <w:rPr>
          <w:color w:val="auto"/>
          <w:sz w:val="24"/>
          <w:szCs w:val="24"/>
        </w:rPr>
      </w:pPr>
      <w:r w:rsidRPr="00E614C3">
        <w:rPr>
          <w:color w:val="auto"/>
          <w:sz w:val="24"/>
          <w:szCs w:val="24"/>
        </w:rPr>
        <w:t xml:space="preserve">The Department of Veterans Affairs, Great Lakes Acquisition Center (GLAC), on behalf of the Tomah VA Health Care System, is seeking to lease </w:t>
      </w:r>
      <w:r w:rsidRPr="00E614C3">
        <w:rPr>
          <w:b/>
          <w:bCs/>
          <w:color w:val="auto"/>
          <w:sz w:val="24"/>
          <w:szCs w:val="24"/>
        </w:rPr>
        <w:t>one (1) mobile 1.5 Tesla (1.5T) Magnetic Resonance Imaging (MRI) system housed in a mobile coach</w:t>
      </w:r>
      <w:r w:rsidRPr="00E614C3">
        <w:rPr>
          <w:color w:val="auto"/>
          <w:sz w:val="24"/>
          <w:szCs w:val="24"/>
        </w:rPr>
        <w:t>, including all equipment, transportation, delivery, setup, maintenance and repair, training, accessories, technical support, and other requirements specified in the Statement of Work (SOW).</w:t>
      </w:r>
    </w:p>
    <w:p w14:paraId="203F3C89" w14:textId="77777777" w:rsidR="00E614C3" w:rsidRPr="00381CF7" w:rsidRDefault="00E614C3" w:rsidP="00B42357">
      <w:pPr>
        <w:rPr>
          <w:color w:val="auto"/>
          <w:sz w:val="24"/>
          <w:szCs w:val="24"/>
        </w:rPr>
      </w:pPr>
    </w:p>
    <w:p w14:paraId="0A2F8326" w14:textId="3AD50A39" w:rsidR="00B42357" w:rsidRPr="00381CF7" w:rsidRDefault="00B42357" w:rsidP="00B42357">
      <w:pPr>
        <w:rPr>
          <w:color w:val="auto"/>
          <w:sz w:val="24"/>
          <w:szCs w:val="24"/>
        </w:rPr>
      </w:pPr>
      <w:r w:rsidRPr="00381CF7">
        <w:rPr>
          <w:color w:val="auto"/>
          <w:sz w:val="24"/>
          <w:szCs w:val="24"/>
        </w:rPr>
        <w:t xml:space="preserve">All interested companies shall provide </w:t>
      </w:r>
      <w:r w:rsidR="00A01D79" w:rsidRPr="00381CF7">
        <w:rPr>
          <w:color w:val="auto"/>
          <w:sz w:val="24"/>
          <w:szCs w:val="24"/>
        </w:rPr>
        <w:t>quotations</w:t>
      </w:r>
      <w:r w:rsidRPr="00381CF7">
        <w:rPr>
          <w:color w:val="0070C0"/>
          <w:sz w:val="24"/>
          <w:szCs w:val="24"/>
        </w:rPr>
        <w:t xml:space="preserve"> </w:t>
      </w:r>
      <w:r w:rsidRPr="00381CF7">
        <w:rPr>
          <w:color w:val="auto"/>
          <w:sz w:val="24"/>
          <w:szCs w:val="24"/>
        </w:rPr>
        <w:t>for the following:</w:t>
      </w:r>
    </w:p>
    <w:p w14:paraId="5BC6FD1A" w14:textId="77777777" w:rsidR="00B42357" w:rsidRPr="00381CF7" w:rsidRDefault="00B42357" w:rsidP="00B42357">
      <w:pPr>
        <w:rPr>
          <w:color w:val="auto"/>
          <w:sz w:val="24"/>
          <w:szCs w:val="24"/>
        </w:rPr>
      </w:pPr>
    </w:p>
    <w:p w14:paraId="7BE8C667" w14:textId="317BF687" w:rsidR="00B42357" w:rsidRPr="00381CF7" w:rsidRDefault="00B42357" w:rsidP="00B42357">
      <w:pPr>
        <w:rPr>
          <w:b/>
          <w:i/>
          <w:color w:val="auto"/>
          <w:sz w:val="24"/>
          <w:szCs w:val="24"/>
        </w:rPr>
      </w:pPr>
      <w:r w:rsidRPr="00381CF7">
        <w:rPr>
          <w:b/>
          <w:i/>
          <w:color w:val="auto"/>
          <w:sz w:val="24"/>
          <w:szCs w:val="24"/>
        </w:rPr>
        <w:t>Supplies</w:t>
      </w:r>
      <w:r w:rsidR="00E71594" w:rsidRPr="00381CF7">
        <w:rPr>
          <w:b/>
          <w:i/>
          <w:color w:val="auto"/>
          <w:sz w:val="24"/>
          <w:szCs w:val="24"/>
        </w:rPr>
        <w:t>/Services</w:t>
      </w:r>
    </w:p>
    <w:p w14:paraId="2C105634" w14:textId="77777777" w:rsidR="00B42357" w:rsidRPr="00381CF7" w:rsidRDefault="00B42357" w:rsidP="00B42357">
      <w:pPr>
        <w:rPr>
          <w:color w:val="auto"/>
          <w:sz w:val="24"/>
          <w:szCs w:val="24"/>
        </w:rPr>
      </w:pPr>
    </w:p>
    <w:tbl>
      <w:tblPr>
        <w:tblStyle w:val="TableGrid"/>
        <w:tblW w:w="0" w:type="auto"/>
        <w:tblLook w:val="04A0" w:firstRow="1" w:lastRow="0" w:firstColumn="1" w:lastColumn="0" w:noHBand="0" w:noVBand="1"/>
      </w:tblPr>
      <w:tblGrid>
        <w:gridCol w:w="1294"/>
        <w:gridCol w:w="3754"/>
        <w:gridCol w:w="1190"/>
        <w:gridCol w:w="1190"/>
        <w:gridCol w:w="920"/>
        <w:gridCol w:w="1002"/>
      </w:tblGrid>
      <w:tr w:rsidR="00D20DCC" w:rsidRPr="00381CF7" w14:paraId="04120D7C" w14:textId="77777777" w:rsidTr="00E614C3">
        <w:tc>
          <w:tcPr>
            <w:tcW w:w="1294" w:type="dxa"/>
          </w:tcPr>
          <w:p w14:paraId="09C7DB3E" w14:textId="77777777" w:rsidR="00D20DCC" w:rsidRPr="00381CF7" w:rsidRDefault="00D20DCC" w:rsidP="00441847">
            <w:pPr>
              <w:jc w:val="center"/>
              <w:rPr>
                <w:b/>
                <w:color w:val="auto"/>
                <w:sz w:val="24"/>
                <w:szCs w:val="24"/>
              </w:rPr>
            </w:pPr>
            <w:r w:rsidRPr="00381CF7">
              <w:rPr>
                <w:b/>
                <w:color w:val="auto"/>
                <w:sz w:val="24"/>
                <w:szCs w:val="24"/>
              </w:rPr>
              <w:t>Line Item</w:t>
            </w:r>
          </w:p>
        </w:tc>
        <w:tc>
          <w:tcPr>
            <w:tcW w:w="3754" w:type="dxa"/>
          </w:tcPr>
          <w:p w14:paraId="53327E8A" w14:textId="77777777" w:rsidR="00D20DCC" w:rsidRPr="00381CF7" w:rsidRDefault="00D20DCC" w:rsidP="00441847">
            <w:pPr>
              <w:jc w:val="center"/>
              <w:rPr>
                <w:b/>
                <w:color w:val="auto"/>
                <w:sz w:val="24"/>
                <w:szCs w:val="24"/>
              </w:rPr>
            </w:pPr>
            <w:r w:rsidRPr="00381CF7">
              <w:rPr>
                <w:b/>
                <w:color w:val="auto"/>
                <w:sz w:val="24"/>
                <w:szCs w:val="24"/>
              </w:rPr>
              <w:t>Description</w:t>
            </w:r>
          </w:p>
        </w:tc>
        <w:tc>
          <w:tcPr>
            <w:tcW w:w="1190" w:type="dxa"/>
          </w:tcPr>
          <w:p w14:paraId="532D43A2" w14:textId="77777777" w:rsidR="00D20DCC" w:rsidRPr="00381CF7" w:rsidRDefault="00D20DCC" w:rsidP="00441847">
            <w:pPr>
              <w:jc w:val="center"/>
              <w:rPr>
                <w:b/>
                <w:color w:val="auto"/>
                <w:sz w:val="24"/>
                <w:szCs w:val="24"/>
              </w:rPr>
            </w:pPr>
            <w:r w:rsidRPr="00381CF7">
              <w:rPr>
                <w:b/>
                <w:color w:val="auto"/>
                <w:sz w:val="24"/>
                <w:szCs w:val="24"/>
              </w:rPr>
              <w:t>Quantity</w:t>
            </w:r>
          </w:p>
        </w:tc>
        <w:tc>
          <w:tcPr>
            <w:tcW w:w="1190" w:type="dxa"/>
          </w:tcPr>
          <w:p w14:paraId="05B5A0D2" w14:textId="2DFD67F6" w:rsidR="00D20DCC" w:rsidRPr="00381CF7" w:rsidRDefault="00D20DCC" w:rsidP="00441847">
            <w:pPr>
              <w:jc w:val="center"/>
              <w:rPr>
                <w:b/>
                <w:color w:val="auto"/>
                <w:sz w:val="24"/>
                <w:szCs w:val="24"/>
              </w:rPr>
            </w:pPr>
            <w:r w:rsidRPr="00381CF7">
              <w:rPr>
                <w:b/>
                <w:color w:val="auto"/>
                <w:sz w:val="24"/>
                <w:szCs w:val="24"/>
              </w:rPr>
              <w:t>Unit of Measure</w:t>
            </w:r>
          </w:p>
        </w:tc>
        <w:tc>
          <w:tcPr>
            <w:tcW w:w="920" w:type="dxa"/>
          </w:tcPr>
          <w:p w14:paraId="0A886CFB" w14:textId="5FE23FC7" w:rsidR="00D20DCC" w:rsidRPr="00381CF7" w:rsidRDefault="00D20DCC" w:rsidP="00441847">
            <w:pPr>
              <w:jc w:val="center"/>
              <w:rPr>
                <w:b/>
                <w:color w:val="auto"/>
                <w:sz w:val="24"/>
                <w:szCs w:val="24"/>
              </w:rPr>
            </w:pPr>
            <w:r w:rsidRPr="00381CF7">
              <w:rPr>
                <w:b/>
                <w:color w:val="auto"/>
                <w:sz w:val="24"/>
                <w:szCs w:val="24"/>
              </w:rPr>
              <w:t>Unit Price</w:t>
            </w:r>
          </w:p>
        </w:tc>
        <w:tc>
          <w:tcPr>
            <w:tcW w:w="1002" w:type="dxa"/>
          </w:tcPr>
          <w:p w14:paraId="2EC98578" w14:textId="77777777" w:rsidR="00D20DCC" w:rsidRPr="00381CF7" w:rsidRDefault="00D20DCC" w:rsidP="00441847">
            <w:pPr>
              <w:jc w:val="center"/>
              <w:rPr>
                <w:b/>
                <w:color w:val="auto"/>
                <w:sz w:val="24"/>
                <w:szCs w:val="24"/>
              </w:rPr>
            </w:pPr>
            <w:r w:rsidRPr="00381CF7">
              <w:rPr>
                <w:b/>
                <w:color w:val="auto"/>
                <w:sz w:val="24"/>
                <w:szCs w:val="24"/>
              </w:rPr>
              <w:t>Total Price</w:t>
            </w:r>
          </w:p>
        </w:tc>
      </w:tr>
      <w:tr w:rsidR="00D20DCC" w:rsidRPr="00381CF7" w14:paraId="228005A7" w14:textId="77777777" w:rsidTr="00E614C3">
        <w:tc>
          <w:tcPr>
            <w:tcW w:w="1294" w:type="dxa"/>
          </w:tcPr>
          <w:p w14:paraId="439C0D10" w14:textId="3C16E744" w:rsidR="00D20DCC" w:rsidRPr="00381CF7" w:rsidRDefault="003F656B" w:rsidP="00441847">
            <w:pPr>
              <w:rPr>
                <w:color w:val="auto"/>
                <w:sz w:val="24"/>
                <w:szCs w:val="24"/>
              </w:rPr>
            </w:pPr>
            <w:r>
              <w:rPr>
                <w:color w:val="auto"/>
                <w:sz w:val="24"/>
                <w:szCs w:val="24"/>
              </w:rPr>
              <w:t>1</w:t>
            </w:r>
            <w:r w:rsidR="00E614C3">
              <w:rPr>
                <w:color w:val="auto"/>
                <w:sz w:val="24"/>
                <w:szCs w:val="24"/>
              </w:rPr>
              <w:t>001</w:t>
            </w:r>
          </w:p>
        </w:tc>
        <w:tc>
          <w:tcPr>
            <w:tcW w:w="3754" w:type="dxa"/>
          </w:tcPr>
          <w:p w14:paraId="54ADEF6F" w14:textId="5F8FC13B" w:rsidR="00D20DCC" w:rsidRPr="00381CF7" w:rsidRDefault="00E614C3" w:rsidP="00441847">
            <w:pPr>
              <w:rPr>
                <w:color w:val="auto"/>
                <w:sz w:val="24"/>
                <w:szCs w:val="24"/>
              </w:rPr>
            </w:pPr>
            <w:r w:rsidRPr="00E614C3">
              <w:rPr>
                <w:color w:val="auto"/>
                <w:sz w:val="24"/>
                <w:szCs w:val="24"/>
              </w:rPr>
              <w:t xml:space="preserve">Mobile 1.5T MRI System and Mobile Coach Lease – </w:t>
            </w:r>
            <w:r w:rsidRPr="00E614C3">
              <w:rPr>
                <w:b/>
                <w:bCs/>
                <w:color w:val="auto"/>
                <w:sz w:val="24"/>
                <w:szCs w:val="24"/>
              </w:rPr>
              <w:t>Base Period</w:t>
            </w:r>
          </w:p>
        </w:tc>
        <w:tc>
          <w:tcPr>
            <w:tcW w:w="1190" w:type="dxa"/>
          </w:tcPr>
          <w:p w14:paraId="2FC76040" w14:textId="12DE5B02" w:rsidR="00D20DCC" w:rsidRPr="00381CF7" w:rsidRDefault="00E614C3" w:rsidP="00441847">
            <w:pPr>
              <w:rPr>
                <w:color w:val="auto"/>
                <w:sz w:val="24"/>
                <w:szCs w:val="24"/>
              </w:rPr>
            </w:pPr>
            <w:r>
              <w:rPr>
                <w:color w:val="auto"/>
                <w:sz w:val="24"/>
                <w:szCs w:val="24"/>
              </w:rPr>
              <w:t>12</w:t>
            </w:r>
          </w:p>
        </w:tc>
        <w:tc>
          <w:tcPr>
            <w:tcW w:w="1190" w:type="dxa"/>
          </w:tcPr>
          <w:p w14:paraId="1A6E1C91" w14:textId="1D398080" w:rsidR="00D20DCC" w:rsidRPr="00381CF7" w:rsidRDefault="00E614C3" w:rsidP="00441847">
            <w:pPr>
              <w:rPr>
                <w:color w:val="auto"/>
                <w:sz w:val="24"/>
                <w:szCs w:val="24"/>
              </w:rPr>
            </w:pPr>
            <w:r>
              <w:rPr>
                <w:color w:val="auto"/>
                <w:sz w:val="24"/>
                <w:szCs w:val="24"/>
              </w:rPr>
              <w:t>Month</w:t>
            </w:r>
          </w:p>
        </w:tc>
        <w:tc>
          <w:tcPr>
            <w:tcW w:w="920" w:type="dxa"/>
          </w:tcPr>
          <w:p w14:paraId="0EC43272" w14:textId="754F884F" w:rsidR="00D20DCC" w:rsidRPr="00381CF7" w:rsidRDefault="00E614C3" w:rsidP="00441847">
            <w:pPr>
              <w:rPr>
                <w:color w:val="auto"/>
                <w:sz w:val="24"/>
                <w:szCs w:val="24"/>
              </w:rPr>
            </w:pPr>
            <w:r>
              <w:rPr>
                <w:color w:val="auto"/>
                <w:sz w:val="24"/>
                <w:szCs w:val="24"/>
              </w:rPr>
              <w:t>$____</w:t>
            </w:r>
          </w:p>
        </w:tc>
        <w:tc>
          <w:tcPr>
            <w:tcW w:w="1002" w:type="dxa"/>
          </w:tcPr>
          <w:p w14:paraId="17D005ED" w14:textId="11C24CC2" w:rsidR="00D20DCC" w:rsidRPr="00381CF7" w:rsidRDefault="00E614C3" w:rsidP="00441847">
            <w:pPr>
              <w:rPr>
                <w:color w:val="auto"/>
                <w:sz w:val="24"/>
                <w:szCs w:val="24"/>
              </w:rPr>
            </w:pPr>
            <w:r>
              <w:rPr>
                <w:color w:val="auto"/>
                <w:sz w:val="24"/>
                <w:szCs w:val="24"/>
              </w:rPr>
              <w:t>$____</w:t>
            </w:r>
          </w:p>
        </w:tc>
      </w:tr>
      <w:tr w:rsidR="00E614C3" w:rsidRPr="00381CF7" w14:paraId="24756DB4" w14:textId="77777777" w:rsidTr="008D6475">
        <w:tc>
          <w:tcPr>
            <w:tcW w:w="1294" w:type="dxa"/>
          </w:tcPr>
          <w:p w14:paraId="7C5B8A4C" w14:textId="39520F22" w:rsidR="00E614C3" w:rsidRPr="00381CF7" w:rsidRDefault="003F656B" w:rsidP="008D6475">
            <w:pPr>
              <w:rPr>
                <w:color w:val="auto"/>
                <w:sz w:val="24"/>
                <w:szCs w:val="24"/>
              </w:rPr>
            </w:pPr>
            <w:r>
              <w:rPr>
                <w:color w:val="auto"/>
                <w:sz w:val="24"/>
                <w:szCs w:val="24"/>
              </w:rPr>
              <w:t>2</w:t>
            </w:r>
            <w:r w:rsidR="00E614C3">
              <w:rPr>
                <w:color w:val="auto"/>
                <w:sz w:val="24"/>
                <w:szCs w:val="24"/>
              </w:rPr>
              <w:t>00</w:t>
            </w:r>
            <w:r>
              <w:rPr>
                <w:color w:val="auto"/>
                <w:sz w:val="24"/>
                <w:szCs w:val="24"/>
              </w:rPr>
              <w:t>1</w:t>
            </w:r>
          </w:p>
        </w:tc>
        <w:tc>
          <w:tcPr>
            <w:tcW w:w="3754" w:type="dxa"/>
          </w:tcPr>
          <w:p w14:paraId="5ED58C67" w14:textId="2D4319B8" w:rsidR="00E614C3" w:rsidRPr="00381CF7" w:rsidRDefault="00E614C3" w:rsidP="008D6475">
            <w:pPr>
              <w:rPr>
                <w:color w:val="auto"/>
                <w:sz w:val="24"/>
                <w:szCs w:val="24"/>
              </w:rPr>
            </w:pPr>
            <w:r w:rsidRPr="00E614C3">
              <w:rPr>
                <w:color w:val="auto"/>
                <w:sz w:val="24"/>
                <w:szCs w:val="24"/>
              </w:rPr>
              <w:t xml:space="preserve">Mobile 1.5T MRI System and Mobile Coach Lease – </w:t>
            </w:r>
            <w:r w:rsidRPr="00E614C3">
              <w:rPr>
                <w:b/>
                <w:bCs/>
                <w:color w:val="auto"/>
                <w:sz w:val="24"/>
                <w:szCs w:val="24"/>
              </w:rPr>
              <w:t>Option Year One</w:t>
            </w:r>
          </w:p>
        </w:tc>
        <w:tc>
          <w:tcPr>
            <w:tcW w:w="1190" w:type="dxa"/>
          </w:tcPr>
          <w:p w14:paraId="417842EE" w14:textId="77777777" w:rsidR="00E614C3" w:rsidRPr="00381CF7" w:rsidRDefault="00E614C3" w:rsidP="008D6475">
            <w:pPr>
              <w:rPr>
                <w:color w:val="auto"/>
                <w:sz w:val="24"/>
                <w:szCs w:val="24"/>
              </w:rPr>
            </w:pPr>
            <w:r>
              <w:rPr>
                <w:color w:val="auto"/>
                <w:sz w:val="24"/>
                <w:szCs w:val="24"/>
              </w:rPr>
              <w:t>12</w:t>
            </w:r>
          </w:p>
        </w:tc>
        <w:tc>
          <w:tcPr>
            <w:tcW w:w="1190" w:type="dxa"/>
          </w:tcPr>
          <w:p w14:paraId="3DAC7370" w14:textId="77777777" w:rsidR="00E614C3" w:rsidRPr="00381CF7" w:rsidRDefault="00E614C3" w:rsidP="008D6475">
            <w:pPr>
              <w:rPr>
                <w:color w:val="auto"/>
                <w:sz w:val="24"/>
                <w:szCs w:val="24"/>
              </w:rPr>
            </w:pPr>
            <w:r>
              <w:rPr>
                <w:color w:val="auto"/>
                <w:sz w:val="24"/>
                <w:szCs w:val="24"/>
              </w:rPr>
              <w:t>Month</w:t>
            </w:r>
          </w:p>
        </w:tc>
        <w:tc>
          <w:tcPr>
            <w:tcW w:w="920" w:type="dxa"/>
          </w:tcPr>
          <w:p w14:paraId="1BD55466" w14:textId="77777777" w:rsidR="00E614C3" w:rsidRPr="00381CF7" w:rsidRDefault="00E614C3" w:rsidP="008D6475">
            <w:pPr>
              <w:rPr>
                <w:color w:val="auto"/>
                <w:sz w:val="24"/>
                <w:szCs w:val="24"/>
              </w:rPr>
            </w:pPr>
            <w:r>
              <w:rPr>
                <w:color w:val="auto"/>
                <w:sz w:val="24"/>
                <w:szCs w:val="24"/>
              </w:rPr>
              <w:t>$____</w:t>
            </w:r>
          </w:p>
        </w:tc>
        <w:tc>
          <w:tcPr>
            <w:tcW w:w="1002" w:type="dxa"/>
          </w:tcPr>
          <w:p w14:paraId="6213962F" w14:textId="77777777" w:rsidR="00E614C3" w:rsidRPr="00381CF7" w:rsidRDefault="00E614C3" w:rsidP="008D6475">
            <w:pPr>
              <w:rPr>
                <w:color w:val="auto"/>
                <w:sz w:val="24"/>
                <w:szCs w:val="24"/>
              </w:rPr>
            </w:pPr>
            <w:r>
              <w:rPr>
                <w:color w:val="auto"/>
                <w:sz w:val="24"/>
                <w:szCs w:val="24"/>
              </w:rPr>
              <w:t>$____</w:t>
            </w:r>
          </w:p>
        </w:tc>
      </w:tr>
      <w:tr w:rsidR="00E614C3" w:rsidRPr="00381CF7" w14:paraId="38E8C587" w14:textId="77777777" w:rsidTr="008D6475">
        <w:tc>
          <w:tcPr>
            <w:tcW w:w="1294" w:type="dxa"/>
          </w:tcPr>
          <w:p w14:paraId="47FE6A0E" w14:textId="66D6905A" w:rsidR="00E614C3" w:rsidRPr="00381CF7" w:rsidRDefault="003F656B" w:rsidP="008D6475">
            <w:pPr>
              <w:rPr>
                <w:color w:val="auto"/>
                <w:sz w:val="24"/>
                <w:szCs w:val="24"/>
              </w:rPr>
            </w:pPr>
            <w:r>
              <w:rPr>
                <w:color w:val="auto"/>
                <w:sz w:val="24"/>
                <w:szCs w:val="24"/>
              </w:rPr>
              <w:lastRenderedPageBreak/>
              <w:t>3001</w:t>
            </w:r>
          </w:p>
        </w:tc>
        <w:tc>
          <w:tcPr>
            <w:tcW w:w="3754" w:type="dxa"/>
          </w:tcPr>
          <w:p w14:paraId="063788DC" w14:textId="02FCF97C" w:rsidR="00E614C3" w:rsidRPr="00381CF7" w:rsidRDefault="00E614C3" w:rsidP="008D6475">
            <w:pPr>
              <w:rPr>
                <w:color w:val="auto"/>
                <w:sz w:val="24"/>
                <w:szCs w:val="24"/>
              </w:rPr>
            </w:pPr>
            <w:r w:rsidRPr="00E614C3">
              <w:rPr>
                <w:color w:val="auto"/>
                <w:sz w:val="24"/>
                <w:szCs w:val="24"/>
              </w:rPr>
              <w:t xml:space="preserve">Mobile 1.5T MRI System and Mobile Coach Lease – </w:t>
            </w:r>
            <w:r>
              <w:rPr>
                <w:b/>
                <w:bCs/>
                <w:color w:val="auto"/>
                <w:sz w:val="24"/>
                <w:szCs w:val="24"/>
              </w:rPr>
              <w:t>Option Year Two</w:t>
            </w:r>
          </w:p>
        </w:tc>
        <w:tc>
          <w:tcPr>
            <w:tcW w:w="1190" w:type="dxa"/>
          </w:tcPr>
          <w:p w14:paraId="1B8A175F" w14:textId="77777777" w:rsidR="00E614C3" w:rsidRPr="00381CF7" w:rsidRDefault="00E614C3" w:rsidP="008D6475">
            <w:pPr>
              <w:rPr>
                <w:color w:val="auto"/>
                <w:sz w:val="24"/>
                <w:szCs w:val="24"/>
              </w:rPr>
            </w:pPr>
            <w:r>
              <w:rPr>
                <w:color w:val="auto"/>
                <w:sz w:val="24"/>
                <w:szCs w:val="24"/>
              </w:rPr>
              <w:t>12</w:t>
            </w:r>
          </w:p>
        </w:tc>
        <w:tc>
          <w:tcPr>
            <w:tcW w:w="1190" w:type="dxa"/>
          </w:tcPr>
          <w:p w14:paraId="1BAF5AE0" w14:textId="77777777" w:rsidR="00E614C3" w:rsidRPr="00381CF7" w:rsidRDefault="00E614C3" w:rsidP="008D6475">
            <w:pPr>
              <w:rPr>
                <w:color w:val="auto"/>
                <w:sz w:val="24"/>
                <w:szCs w:val="24"/>
              </w:rPr>
            </w:pPr>
            <w:r>
              <w:rPr>
                <w:color w:val="auto"/>
                <w:sz w:val="24"/>
                <w:szCs w:val="24"/>
              </w:rPr>
              <w:t>Month</w:t>
            </w:r>
          </w:p>
        </w:tc>
        <w:tc>
          <w:tcPr>
            <w:tcW w:w="920" w:type="dxa"/>
          </w:tcPr>
          <w:p w14:paraId="313E022B" w14:textId="77777777" w:rsidR="00E614C3" w:rsidRPr="00381CF7" w:rsidRDefault="00E614C3" w:rsidP="008D6475">
            <w:pPr>
              <w:rPr>
                <w:color w:val="auto"/>
                <w:sz w:val="24"/>
                <w:szCs w:val="24"/>
              </w:rPr>
            </w:pPr>
            <w:r>
              <w:rPr>
                <w:color w:val="auto"/>
                <w:sz w:val="24"/>
                <w:szCs w:val="24"/>
              </w:rPr>
              <w:t>$____</w:t>
            </w:r>
          </w:p>
        </w:tc>
        <w:tc>
          <w:tcPr>
            <w:tcW w:w="1002" w:type="dxa"/>
          </w:tcPr>
          <w:p w14:paraId="32E5E757" w14:textId="77777777" w:rsidR="00E614C3" w:rsidRPr="00381CF7" w:rsidRDefault="00E614C3" w:rsidP="008D6475">
            <w:pPr>
              <w:rPr>
                <w:color w:val="auto"/>
                <w:sz w:val="24"/>
                <w:szCs w:val="24"/>
              </w:rPr>
            </w:pPr>
            <w:r>
              <w:rPr>
                <w:color w:val="auto"/>
                <w:sz w:val="24"/>
                <w:szCs w:val="24"/>
              </w:rPr>
              <w:t>$____</w:t>
            </w:r>
          </w:p>
        </w:tc>
      </w:tr>
      <w:tr w:rsidR="00E614C3" w:rsidRPr="00381CF7" w14:paraId="7374E8E8" w14:textId="77777777" w:rsidTr="008D6475">
        <w:tc>
          <w:tcPr>
            <w:tcW w:w="1294" w:type="dxa"/>
          </w:tcPr>
          <w:p w14:paraId="54EEAC7A" w14:textId="3EE37925" w:rsidR="00E614C3" w:rsidRPr="00381CF7" w:rsidRDefault="003F656B" w:rsidP="008D6475">
            <w:pPr>
              <w:rPr>
                <w:color w:val="auto"/>
                <w:sz w:val="24"/>
                <w:szCs w:val="24"/>
              </w:rPr>
            </w:pPr>
            <w:r>
              <w:rPr>
                <w:color w:val="auto"/>
                <w:sz w:val="24"/>
                <w:szCs w:val="24"/>
              </w:rPr>
              <w:t>4001</w:t>
            </w:r>
          </w:p>
        </w:tc>
        <w:tc>
          <w:tcPr>
            <w:tcW w:w="3754" w:type="dxa"/>
          </w:tcPr>
          <w:p w14:paraId="635B9564" w14:textId="2D6364BE" w:rsidR="00E614C3" w:rsidRPr="00381CF7" w:rsidRDefault="00E614C3" w:rsidP="008D6475">
            <w:pPr>
              <w:rPr>
                <w:color w:val="auto"/>
                <w:sz w:val="24"/>
                <w:szCs w:val="24"/>
              </w:rPr>
            </w:pPr>
            <w:r w:rsidRPr="00E614C3">
              <w:rPr>
                <w:color w:val="auto"/>
                <w:sz w:val="24"/>
                <w:szCs w:val="24"/>
              </w:rPr>
              <w:t xml:space="preserve">Mobile 1.5T MRI System and Mobile Coach Lease – </w:t>
            </w:r>
            <w:r>
              <w:rPr>
                <w:b/>
                <w:bCs/>
                <w:color w:val="auto"/>
                <w:sz w:val="24"/>
                <w:szCs w:val="24"/>
              </w:rPr>
              <w:t>Option Year Three</w:t>
            </w:r>
          </w:p>
        </w:tc>
        <w:tc>
          <w:tcPr>
            <w:tcW w:w="1190" w:type="dxa"/>
          </w:tcPr>
          <w:p w14:paraId="4B7F0BB2" w14:textId="77777777" w:rsidR="00E614C3" w:rsidRPr="00381CF7" w:rsidRDefault="00E614C3" w:rsidP="008D6475">
            <w:pPr>
              <w:rPr>
                <w:color w:val="auto"/>
                <w:sz w:val="24"/>
                <w:szCs w:val="24"/>
              </w:rPr>
            </w:pPr>
            <w:r>
              <w:rPr>
                <w:color w:val="auto"/>
                <w:sz w:val="24"/>
                <w:szCs w:val="24"/>
              </w:rPr>
              <w:t>12</w:t>
            </w:r>
          </w:p>
        </w:tc>
        <w:tc>
          <w:tcPr>
            <w:tcW w:w="1190" w:type="dxa"/>
          </w:tcPr>
          <w:p w14:paraId="63F09ADB" w14:textId="77777777" w:rsidR="00E614C3" w:rsidRPr="00381CF7" w:rsidRDefault="00E614C3" w:rsidP="008D6475">
            <w:pPr>
              <w:rPr>
                <w:color w:val="auto"/>
                <w:sz w:val="24"/>
                <w:szCs w:val="24"/>
              </w:rPr>
            </w:pPr>
            <w:r>
              <w:rPr>
                <w:color w:val="auto"/>
                <w:sz w:val="24"/>
                <w:szCs w:val="24"/>
              </w:rPr>
              <w:t>Month</w:t>
            </w:r>
          </w:p>
        </w:tc>
        <w:tc>
          <w:tcPr>
            <w:tcW w:w="920" w:type="dxa"/>
          </w:tcPr>
          <w:p w14:paraId="2071B2AE" w14:textId="77777777" w:rsidR="00E614C3" w:rsidRPr="00381CF7" w:rsidRDefault="00E614C3" w:rsidP="008D6475">
            <w:pPr>
              <w:rPr>
                <w:color w:val="auto"/>
                <w:sz w:val="24"/>
                <w:szCs w:val="24"/>
              </w:rPr>
            </w:pPr>
            <w:r>
              <w:rPr>
                <w:color w:val="auto"/>
                <w:sz w:val="24"/>
                <w:szCs w:val="24"/>
              </w:rPr>
              <w:t>$____</w:t>
            </w:r>
          </w:p>
        </w:tc>
        <w:tc>
          <w:tcPr>
            <w:tcW w:w="1002" w:type="dxa"/>
          </w:tcPr>
          <w:p w14:paraId="44E07EFF" w14:textId="77777777" w:rsidR="00E614C3" w:rsidRPr="00381CF7" w:rsidRDefault="00E614C3" w:rsidP="008D6475">
            <w:pPr>
              <w:rPr>
                <w:color w:val="auto"/>
                <w:sz w:val="24"/>
                <w:szCs w:val="24"/>
              </w:rPr>
            </w:pPr>
            <w:r>
              <w:rPr>
                <w:color w:val="auto"/>
                <w:sz w:val="24"/>
                <w:szCs w:val="24"/>
              </w:rPr>
              <w:t>$____</w:t>
            </w:r>
          </w:p>
        </w:tc>
      </w:tr>
      <w:tr w:rsidR="00E614C3" w:rsidRPr="00381CF7" w14:paraId="2B4055AA" w14:textId="77777777" w:rsidTr="008D6475">
        <w:tc>
          <w:tcPr>
            <w:tcW w:w="1294" w:type="dxa"/>
          </w:tcPr>
          <w:p w14:paraId="48C5967F" w14:textId="517AC4CB" w:rsidR="00E614C3" w:rsidRPr="00381CF7" w:rsidRDefault="003F656B" w:rsidP="008D6475">
            <w:pPr>
              <w:rPr>
                <w:color w:val="auto"/>
                <w:sz w:val="24"/>
                <w:szCs w:val="24"/>
              </w:rPr>
            </w:pPr>
            <w:r>
              <w:rPr>
                <w:color w:val="auto"/>
                <w:sz w:val="24"/>
                <w:szCs w:val="24"/>
              </w:rPr>
              <w:t>5001</w:t>
            </w:r>
          </w:p>
        </w:tc>
        <w:tc>
          <w:tcPr>
            <w:tcW w:w="3754" w:type="dxa"/>
          </w:tcPr>
          <w:p w14:paraId="5F2B696A" w14:textId="6EAC53E6" w:rsidR="00E614C3" w:rsidRPr="00381CF7" w:rsidRDefault="00E614C3" w:rsidP="008D6475">
            <w:pPr>
              <w:rPr>
                <w:color w:val="auto"/>
                <w:sz w:val="24"/>
                <w:szCs w:val="24"/>
              </w:rPr>
            </w:pPr>
            <w:r w:rsidRPr="00E614C3">
              <w:rPr>
                <w:color w:val="auto"/>
                <w:sz w:val="24"/>
                <w:szCs w:val="24"/>
              </w:rPr>
              <w:t xml:space="preserve">Mobile 1.5T MRI System and Mobile Coach Lease – </w:t>
            </w:r>
            <w:r>
              <w:rPr>
                <w:b/>
                <w:bCs/>
                <w:color w:val="auto"/>
                <w:sz w:val="24"/>
                <w:szCs w:val="24"/>
              </w:rPr>
              <w:t>Option Year Four</w:t>
            </w:r>
          </w:p>
        </w:tc>
        <w:tc>
          <w:tcPr>
            <w:tcW w:w="1190" w:type="dxa"/>
          </w:tcPr>
          <w:p w14:paraId="1F77FB33" w14:textId="77777777" w:rsidR="00E614C3" w:rsidRPr="00381CF7" w:rsidRDefault="00E614C3" w:rsidP="008D6475">
            <w:pPr>
              <w:rPr>
                <w:color w:val="auto"/>
                <w:sz w:val="24"/>
                <w:szCs w:val="24"/>
              </w:rPr>
            </w:pPr>
            <w:r>
              <w:rPr>
                <w:color w:val="auto"/>
                <w:sz w:val="24"/>
                <w:szCs w:val="24"/>
              </w:rPr>
              <w:t>12</w:t>
            </w:r>
          </w:p>
        </w:tc>
        <w:tc>
          <w:tcPr>
            <w:tcW w:w="1190" w:type="dxa"/>
          </w:tcPr>
          <w:p w14:paraId="58EC9863" w14:textId="77777777" w:rsidR="00E614C3" w:rsidRPr="00381CF7" w:rsidRDefault="00E614C3" w:rsidP="008D6475">
            <w:pPr>
              <w:rPr>
                <w:color w:val="auto"/>
                <w:sz w:val="24"/>
                <w:szCs w:val="24"/>
              </w:rPr>
            </w:pPr>
            <w:r>
              <w:rPr>
                <w:color w:val="auto"/>
                <w:sz w:val="24"/>
                <w:szCs w:val="24"/>
              </w:rPr>
              <w:t>Month</w:t>
            </w:r>
          </w:p>
        </w:tc>
        <w:tc>
          <w:tcPr>
            <w:tcW w:w="920" w:type="dxa"/>
          </w:tcPr>
          <w:p w14:paraId="079EE509" w14:textId="77777777" w:rsidR="00E614C3" w:rsidRPr="00381CF7" w:rsidRDefault="00E614C3" w:rsidP="008D6475">
            <w:pPr>
              <w:rPr>
                <w:color w:val="auto"/>
                <w:sz w:val="24"/>
                <w:szCs w:val="24"/>
              </w:rPr>
            </w:pPr>
            <w:r>
              <w:rPr>
                <w:color w:val="auto"/>
                <w:sz w:val="24"/>
                <w:szCs w:val="24"/>
              </w:rPr>
              <w:t>$____</w:t>
            </w:r>
          </w:p>
        </w:tc>
        <w:tc>
          <w:tcPr>
            <w:tcW w:w="1002" w:type="dxa"/>
          </w:tcPr>
          <w:p w14:paraId="75C5404A" w14:textId="77777777" w:rsidR="00E614C3" w:rsidRPr="00381CF7" w:rsidRDefault="00E614C3" w:rsidP="008D6475">
            <w:pPr>
              <w:rPr>
                <w:color w:val="auto"/>
                <w:sz w:val="24"/>
                <w:szCs w:val="24"/>
              </w:rPr>
            </w:pPr>
            <w:r>
              <w:rPr>
                <w:color w:val="auto"/>
                <w:sz w:val="24"/>
                <w:szCs w:val="24"/>
              </w:rPr>
              <w:t>$____</w:t>
            </w:r>
          </w:p>
        </w:tc>
      </w:tr>
    </w:tbl>
    <w:p w14:paraId="1635C669" w14:textId="77777777" w:rsidR="00B42357" w:rsidRPr="00381CF7" w:rsidRDefault="00B42357" w:rsidP="00B42357">
      <w:pPr>
        <w:rPr>
          <w:color w:val="auto"/>
          <w:sz w:val="24"/>
          <w:szCs w:val="24"/>
        </w:rPr>
      </w:pPr>
    </w:p>
    <w:p w14:paraId="48ACF076" w14:textId="32A12E8A" w:rsidR="00B42357" w:rsidRPr="00BA4F55" w:rsidRDefault="00BA4F55" w:rsidP="00B42357">
      <w:pPr>
        <w:rPr>
          <w:color w:val="auto"/>
          <w:sz w:val="24"/>
          <w:szCs w:val="24"/>
        </w:rPr>
      </w:pPr>
      <w:r w:rsidRPr="00BA4F55">
        <w:rPr>
          <w:b/>
          <w:bCs/>
          <w:color w:val="auto"/>
          <w:sz w:val="24"/>
          <w:szCs w:val="24"/>
        </w:rPr>
        <w:t>Pricing:</w:t>
      </w:r>
      <w:r w:rsidRPr="00BA4F55">
        <w:rPr>
          <w:color w:val="auto"/>
          <w:sz w:val="24"/>
          <w:szCs w:val="24"/>
        </w:rPr>
        <w:t xml:space="preserve"> Quoted monthly lease prices shall be fully burdened and shall include all costs necessary to perform the requirements of the Statement of Work, including equipment, transportation, delivery, setup, installation/connection, maintenance and repair, replacement parts and required accessories, required training, software/firmware updates and required upgrades, technical support, and all other contractor responsibilities identified in the SOW. No separately priced charges will be permitted unless expressly authorized by this solicitation.</w:t>
      </w:r>
    </w:p>
    <w:p w14:paraId="6E8F1EDF" w14:textId="77777777" w:rsidR="00BA4F55" w:rsidRDefault="00BA4F55" w:rsidP="00B42357">
      <w:pPr>
        <w:rPr>
          <w:color w:val="auto"/>
          <w:sz w:val="24"/>
          <w:szCs w:val="24"/>
        </w:rPr>
      </w:pPr>
    </w:p>
    <w:p w14:paraId="15F18FB1" w14:textId="77777777" w:rsidR="00BA4F55" w:rsidRDefault="00BA4F55" w:rsidP="00BA4F55">
      <w:pPr>
        <w:rPr>
          <w:color w:val="auto"/>
          <w:sz w:val="24"/>
          <w:szCs w:val="24"/>
        </w:rPr>
      </w:pPr>
      <w:r w:rsidRPr="00BA4F55">
        <w:rPr>
          <w:b/>
          <w:bCs/>
          <w:color w:val="auto"/>
          <w:sz w:val="24"/>
          <w:szCs w:val="24"/>
        </w:rPr>
        <w:t>Statement of Work:</w:t>
      </w:r>
      <w:r w:rsidRPr="00BA4F55">
        <w:rPr>
          <w:color w:val="auto"/>
          <w:sz w:val="24"/>
          <w:szCs w:val="24"/>
        </w:rPr>
        <w:t xml:space="preserve"> The Contractor shall perform in accordance with </w:t>
      </w:r>
      <w:r w:rsidRPr="00BA4F55">
        <w:rPr>
          <w:b/>
          <w:bCs/>
          <w:color w:val="auto"/>
          <w:sz w:val="24"/>
          <w:szCs w:val="24"/>
        </w:rPr>
        <w:t>Attachment 4 – Statement of Work, Mobile 1.5T MRI Trailer Lease, Tomah VA Health Care System</w:t>
      </w:r>
      <w:r w:rsidRPr="00BA4F55">
        <w:rPr>
          <w:color w:val="auto"/>
          <w:sz w:val="24"/>
          <w:szCs w:val="24"/>
        </w:rPr>
        <w:t>, which is incorporated into this solicitation.</w:t>
      </w:r>
    </w:p>
    <w:p w14:paraId="102A7CCB" w14:textId="77777777" w:rsidR="00BA4F55" w:rsidRDefault="00BA4F55" w:rsidP="00BA4F55">
      <w:pPr>
        <w:rPr>
          <w:color w:val="auto"/>
          <w:sz w:val="24"/>
          <w:szCs w:val="24"/>
        </w:rPr>
      </w:pPr>
    </w:p>
    <w:p w14:paraId="05C9ED86" w14:textId="77777777" w:rsidR="00BA4F55" w:rsidRDefault="00BA4F55" w:rsidP="00BA4F55">
      <w:pPr>
        <w:rPr>
          <w:color w:val="auto"/>
          <w:sz w:val="24"/>
          <w:szCs w:val="24"/>
        </w:rPr>
      </w:pPr>
      <w:r>
        <w:rPr>
          <w:color w:val="auto"/>
          <w:sz w:val="24"/>
          <w:szCs w:val="24"/>
        </w:rPr>
        <w:t>T</w:t>
      </w:r>
      <w:r w:rsidRPr="00BA4F55">
        <w:rPr>
          <w:color w:val="auto"/>
          <w:sz w:val="24"/>
          <w:szCs w:val="24"/>
        </w:rPr>
        <w:t xml:space="preserve">he anticipated contract period of performance consists of </w:t>
      </w:r>
      <w:r w:rsidRPr="00BA4F55">
        <w:rPr>
          <w:b/>
          <w:bCs/>
          <w:color w:val="auto"/>
          <w:sz w:val="24"/>
          <w:szCs w:val="24"/>
        </w:rPr>
        <w:t>one (1) twelve-month base period and four (4) twelve-month option periods</w:t>
      </w:r>
      <w:r w:rsidRPr="00BA4F55">
        <w:rPr>
          <w:color w:val="auto"/>
          <w:sz w:val="24"/>
          <w:szCs w:val="24"/>
        </w:rPr>
        <w:t>, for a potential total period of performance of sixty (60) months if all options are exercised</w:t>
      </w:r>
      <w:r>
        <w:rPr>
          <w:color w:val="auto"/>
          <w:sz w:val="24"/>
          <w:szCs w:val="24"/>
        </w:rPr>
        <w:t xml:space="preserve">. </w:t>
      </w:r>
    </w:p>
    <w:p w14:paraId="437DAC3E" w14:textId="77777777" w:rsidR="00BA4F55" w:rsidRDefault="00BA4F55" w:rsidP="00BA4F55">
      <w:pPr>
        <w:rPr>
          <w:color w:val="auto"/>
          <w:sz w:val="24"/>
          <w:szCs w:val="24"/>
        </w:rPr>
      </w:pPr>
    </w:p>
    <w:p w14:paraId="54D24FCB" w14:textId="77777777" w:rsidR="00BA4F55" w:rsidRDefault="00BA4F55" w:rsidP="00BA4F55">
      <w:pPr>
        <w:rPr>
          <w:color w:val="auto"/>
          <w:sz w:val="24"/>
          <w:szCs w:val="24"/>
        </w:rPr>
      </w:pPr>
      <w:r w:rsidRPr="00BA4F55">
        <w:rPr>
          <w:color w:val="auto"/>
          <w:sz w:val="24"/>
          <w:szCs w:val="24"/>
        </w:rPr>
        <w:t>Specific period-of-performance dates will be established at award.</w:t>
      </w:r>
    </w:p>
    <w:p w14:paraId="37AE6015" w14:textId="77777777" w:rsidR="00BA4F55" w:rsidRDefault="00BA4F55" w:rsidP="00BA4F55">
      <w:pPr>
        <w:rPr>
          <w:color w:val="auto"/>
          <w:sz w:val="24"/>
          <w:szCs w:val="24"/>
        </w:rPr>
      </w:pPr>
    </w:p>
    <w:p w14:paraId="0086748F" w14:textId="77777777" w:rsidR="00BA4F55" w:rsidRDefault="00BA4F55" w:rsidP="00BA4F55">
      <w:pPr>
        <w:rPr>
          <w:color w:val="auto"/>
          <w:sz w:val="24"/>
          <w:szCs w:val="24"/>
        </w:rPr>
      </w:pPr>
      <w:r w:rsidRPr="00BA4F55">
        <w:rPr>
          <w:color w:val="auto"/>
          <w:sz w:val="24"/>
          <w:szCs w:val="24"/>
        </w:rPr>
        <w:t xml:space="preserve">The Government also reserves the right to extend services in accordance with </w:t>
      </w:r>
      <w:r w:rsidRPr="00BA4F55">
        <w:rPr>
          <w:b/>
          <w:bCs/>
          <w:color w:val="auto"/>
          <w:sz w:val="24"/>
          <w:szCs w:val="24"/>
        </w:rPr>
        <w:t>FAR 52.217-8, Option to Extend Services</w:t>
      </w:r>
      <w:r w:rsidRPr="00BA4F55">
        <w:rPr>
          <w:color w:val="auto"/>
          <w:sz w:val="24"/>
          <w:szCs w:val="24"/>
        </w:rPr>
        <w:t>.</w:t>
      </w:r>
    </w:p>
    <w:p w14:paraId="43751249" w14:textId="77777777" w:rsidR="000E1C4F" w:rsidRDefault="000E1C4F" w:rsidP="00BA4F55">
      <w:pPr>
        <w:rPr>
          <w:color w:val="auto"/>
          <w:sz w:val="24"/>
          <w:szCs w:val="24"/>
        </w:rPr>
      </w:pPr>
    </w:p>
    <w:p w14:paraId="4E323C1E" w14:textId="14401246" w:rsidR="000E1C4F" w:rsidRDefault="000E1C4F" w:rsidP="00BA4F55">
      <w:pPr>
        <w:rPr>
          <w:color w:val="auto"/>
          <w:sz w:val="24"/>
          <w:szCs w:val="24"/>
        </w:rPr>
      </w:pPr>
      <w:r w:rsidRPr="000E1C4F">
        <w:rPr>
          <w:color w:val="auto"/>
          <w:sz w:val="24"/>
          <w:szCs w:val="24"/>
        </w:rPr>
        <w:t>The maximum period of performance under FAR 52.217-9 is sixty (60) months, consisting of the twelve-month base period and four twelve-month option periods. The Government may separately extend services for up to six (6) additional months under FAR 52.217-8, Option to Extend Services, resulting in a potential maximum total period of performance of sixty-six (66) months.</w:t>
      </w:r>
    </w:p>
    <w:p w14:paraId="4258E45B" w14:textId="77777777" w:rsidR="00BA4F55" w:rsidRDefault="00BA4F55" w:rsidP="00BA4F55">
      <w:pPr>
        <w:rPr>
          <w:color w:val="auto"/>
          <w:sz w:val="24"/>
          <w:szCs w:val="24"/>
        </w:rPr>
      </w:pPr>
    </w:p>
    <w:p w14:paraId="2282D43A" w14:textId="413250F7" w:rsidR="00B42357" w:rsidRPr="00BA4F55" w:rsidRDefault="00B42357" w:rsidP="00BA4F55">
      <w:pPr>
        <w:rPr>
          <w:color w:val="auto"/>
          <w:sz w:val="24"/>
          <w:szCs w:val="24"/>
        </w:rPr>
      </w:pPr>
      <w:r w:rsidRPr="00381CF7">
        <w:rPr>
          <w:b/>
          <w:bCs/>
          <w:color w:val="auto"/>
          <w:sz w:val="24"/>
          <w:szCs w:val="24"/>
        </w:rPr>
        <w:t>Place of Performance</w:t>
      </w:r>
      <w:r w:rsidR="00E86DA1" w:rsidRPr="00381CF7">
        <w:rPr>
          <w:b/>
          <w:bCs/>
          <w:color w:val="auto"/>
          <w:sz w:val="24"/>
          <w:szCs w:val="24"/>
        </w:rPr>
        <w:t>/Place of Delivery</w:t>
      </w:r>
    </w:p>
    <w:p w14:paraId="07187589" w14:textId="77777777" w:rsidR="00BA4F55" w:rsidRDefault="00BA4F55" w:rsidP="00BA4F55">
      <w:pPr>
        <w:spacing w:after="120"/>
        <w:rPr>
          <w:b/>
          <w:bCs/>
          <w:color w:val="auto"/>
          <w:sz w:val="24"/>
          <w:szCs w:val="24"/>
        </w:rPr>
      </w:pPr>
    </w:p>
    <w:p w14:paraId="204A65CD" w14:textId="1544AFC9" w:rsidR="00BA4F55" w:rsidRDefault="00BA4F55" w:rsidP="00BA4F55">
      <w:pPr>
        <w:spacing w:after="120"/>
        <w:rPr>
          <w:b/>
          <w:bCs/>
          <w:color w:val="auto"/>
          <w:sz w:val="24"/>
          <w:szCs w:val="24"/>
        </w:rPr>
      </w:pPr>
      <w:r w:rsidRPr="00BA4F55">
        <w:rPr>
          <w:b/>
          <w:bCs/>
          <w:color w:val="auto"/>
          <w:sz w:val="24"/>
          <w:szCs w:val="24"/>
        </w:rPr>
        <w:t>Tomah VA Health Care System</w:t>
      </w:r>
      <w:r w:rsidRPr="00BA4F55">
        <w:rPr>
          <w:b/>
          <w:bCs/>
          <w:color w:val="auto"/>
          <w:sz w:val="24"/>
          <w:szCs w:val="24"/>
        </w:rPr>
        <w:br/>
        <w:t>500 E. Veterans Street</w:t>
      </w:r>
      <w:r w:rsidRPr="00BA4F55">
        <w:rPr>
          <w:b/>
          <w:bCs/>
          <w:color w:val="auto"/>
          <w:sz w:val="24"/>
          <w:szCs w:val="24"/>
        </w:rPr>
        <w:br/>
        <w:t>Tomah, WI 54660</w:t>
      </w:r>
      <w:r w:rsidRPr="00BA4F55">
        <w:rPr>
          <w:b/>
          <w:bCs/>
          <w:color w:val="auto"/>
          <w:sz w:val="24"/>
          <w:szCs w:val="24"/>
        </w:rPr>
        <w:br/>
        <w:t>UNITED STATES</w:t>
      </w:r>
    </w:p>
    <w:p w14:paraId="4E888531" w14:textId="77777777" w:rsidR="00BA4F55" w:rsidRDefault="00BA4F55" w:rsidP="00B42357">
      <w:pPr>
        <w:rPr>
          <w:color w:val="auto"/>
          <w:sz w:val="24"/>
          <w:szCs w:val="24"/>
        </w:rPr>
      </w:pPr>
    </w:p>
    <w:p w14:paraId="4D934EA7" w14:textId="5061AF22" w:rsidR="00B42357" w:rsidRPr="00381CF7" w:rsidRDefault="00B42357" w:rsidP="00B42357">
      <w:pPr>
        <w:rPr>
          <w:color w:val="auto"/>
          <w:sz w:val="24"/>
          <w:szCs w:val="24"/>
        </w:rPr>
      </w:pPr>
      <w:r w:rsidRPr="00381CF7">
        <w:rPr>
          <w:color w:val="auto"/>
          <w:sz w:val="24"/>
          <w:szCs w:val="24"/>
        </w:rPr>
        <w:lastRenderedPageBreak/>
        <w:t xml:space="preserve">The full text of FAR provisions or clauses may be accessed electronically at </w:t>
      </w:r>
      <w:hyperlink r:id="rId11" w:history="1">
        <w:r w:rsidR="004A052B" w:rsidRPr="00381CF7">
          <w:rPr>
            <w:rStyle w:val="Hyperlink"/>
            <w:sz w:val="24"/>
            <w:szCs w:val="24"/>
          </w:rPr>
          <w:t>https://www.acquisition.gov/browse/index/far</w:t>
        </w:r>
      </w:hyperlink>
      <w:r w:rsidRPr="00381CF7">
        <w:rPr>
          <w:color w:val="auto"/>
          <w:sz w:val="24"/>
          <w:szCs w:val="24"/>
        </w:rPr>
        <w:t xml:space="preserve">. </w:t>
      </w:r>
    </w:p>
    <w:p w14:paraId="273D3AEE" w14:textId="77777777" w:rsidR="00B42357" w:rsidRPr="00381CF7" w:rsidRDefault="00B42357" w:rsidP="00B42357">
      <w:pPr>
        <w:rPr>
          <w:color w:val="auto"/>
          <w:sz w:val="24"/>
          <w:szCs w:val="24"/>
        </w:rPr>
      </w:pPr>
    </w:p>
    <w:p w14:paraId="730A8344" w14:textId="2A40A9CC" w:rsidR="00B42357" w:rsidRPr="00381CF7" w:rsidRDefault="00B42357" w:rsidP="00B42357">
      <w:pPr>
        <w:spacing w:after="120"/>
        <w:rPr>
          <w:color w:val="auto"/>
          <w:sz w:val="24"/>
          <w:szCs w:val="24"/>
        </w:rPr>
      </w:pPr>
      <w:r w:rsidRPr="00381CF7">
        <w:rPr>
          <w:color w:val="auto"/>
          <w:sz w:val="24"/>
          <w:szCs w:val="24"/>
        </w:rPr>
        <w:t>The following solicitation provisions</w:t>
      </w:r>
      <w:r w:rsidR="00A321DE">
        <w:rPr>
          <w:color w:val="auto"/>
          <w:sz w:val="24"/>
          <w:szCs w:val="24"/>
        </w:rPr>
        <w:t xml:space="preserve"> </w:t>
      </w:r>
      <w:r w:rsidR="00A06538">
        <w:rPr>
          <w:color w:val="auto"/>
          <w:sz w:val="24"/>
          <w:szCs w:val="24"/>
        </w:rPr>
        <w:t>and clause</w:t>
      </w:r>
      <w:r w:rsidRPr="00381CF7">
        <w:rPr>
          <w:color w:val="auto"/>
          <w:sz w:val="24"/>
          <w:szCs w:val="24"/>
        </w:rPr>
        <w:t xml:space="preserve"> apply to this acquisition:</w:t>
      </w:r>
    </w:p>
    <w:p w14:paraId="5CC127FD" w14:textId="77E8CE60" w:rsidR="006B6CEC" w:rsidRPr="005802F5" w:rsidRDefault="00B42357" w:rsidP="00CF0E27">
      <w:pPr>
        <w:pStyle w:val="ListParagraph"/>
        <w:numPr>
          <w:ilvl w:val="0"/>
          <w:numId w:val="7"/>
        </w:numPr>
        <w:spacing w:after="120"/>
        <w:rPr>
          <w:color w:val="0070C0"/>
          <w:sz w:val="24"/>
          <w:szCs w:val="24"/>
        </w:rPr>
      </w:pPr>
      <w:r w:rsidRPr="00CF0E27">
        <w:rPr>
          <w:color w:val="auto"/>
          <w:sz w:val="24"/>
          <w:szCs w:val="24"/>
        </w:rPr>
        <w:t>FAR 52.212-1, “Instructions to Offerors</w:t>
      </w:r>
      <w:r w:rsidRPr="00CF0E27">
        <w:rPr>
          <w:iCs/>
          <w:color w:val="auto"/>
          <w:sz w:val="24"/>
          <w:szCs w:val="24"/>
        </w:rPr>
        <w:t>–</w:t>
      </w:r>
      <w:r w:rsidRPr="00CF0E27">
        <w:rPr>
          <w:color w:val="auto"/>
          <w:sz w:val="24"/>
          <w:szCs w:val="24"/>
        </w:rPr>
        <w:t xml:space="preserve">Commercial </w:t>
      </w:r>
      <w:r w:rsidR="0075639E" w:rsidRPr="00CF0E27">
        <w:rPr>
          <w:color w:val="auto"/>
          <w:sz w:val="24"/>
          <w:szCs w:val="24"/>
        </w:rPr>
        <w:t>Products and Commercial Services</w:t>
      </w:r>
      <w:r w:rsidRPr="00CF0E27">
        <w:rPr>
          <w:color w:val="auto"/>
          <w:sz w:val="24"/>
          <w:szCs w:val="24"/>
        </w:rPr>
        <w:t xml:space="preserve">” </w:t>
      </w:r>
    </w:p>
    <w:p w14:paraId="683DBC69" w14:textId="77777777" w:rsidR="005802F5" w:rsidRDefault="005802F5" w:rsidP="005802F5">
      <w:pPr>
        <w:pStyle w:val="ListParagraph"/>
        <w:spacing w:after="120"/>
        <w:rPr>
          <w:color w:val="auto"/>
          <w:sz w:val="24"/>
          <w:szCs w:val="24"/>
        </w:rPr>
      </w:pPr>
    </w:p>
    <w:p w14:paraId="5FD99DBC" w14:textId="77777777" w:rsidR="005802F5" w:rsidRDefault="005802F5" w:rsidP="005802F5">
      <w:pPr>
        <w:rPr>
          <w:color w:val="auto"/>
          <w:sz w:val="24"/>
          <w:szCs w:val="24"/>
        </w:rPr>
      </w:pPr>
    </w:p>
    <w:p w14:paraId="3A850E8A" w14:textId="77777777" w:rsidR="005802F5" w:rsidRPr="00095855" w:rsidRDefault="005802F5" w:rsidP="005802F5">
      <w:pPr>
        <w:ind w:left="360"/>
        <w:rPr>
          <w:iCs/>
          <w:color w:val="auto"/>
          <w:sz w:val="24"/>
          <w:szCs w:val="24"/>
        </w:rPr>
      </w:pPr>
      <w:r w:rsidRPr="00095855">
        <w:rPr>
          <w:b/>
          <w:bCs/>
          <w:color w:val="auto"/>
          <w:sz w:val="24"/>
          <w:szCs w:val="24"/>
        </w:rPr>
        <w:t>All quoters shall submit the following:</w:t>
      </w:r>
      <w:r w:rsidRPr="00381CF7">
        <w:rPr>
          <w:iCs/>
          <w:color w:val="auto"/>
          <w:sz w:val="24"/>
          <w:szCs w:val="24"/>
        </w:rPr>
        <w:t xml:space="preserve"> </w:t>
      </w:r>
      <w:r>
        <w:rPr>
          <w:iCs/>
          <w:color w:val="0070C0"/>
          <w:sz w:val="24"/>
          <w:szCs w:val="24"/>
        </w:rPr>
        <w:t xml:space="preserve"> </w:t>
      </w:r>
      <w:r w:rsidRPr="00095855">
        <w:rPr>
          <w:iCs/>
          <w:color w:val="auto"/>
          <w:sz w:val="24"/>
          <w:szCs w:val="24"/>
        </w:rPr>
        <w:t>A complete quotation in accordance with Attachment 2, Tailored FAR 52.212-1, Instructions to Offerors—Commercial Products and Commercial Services. At a minimum, quotations shall include the required Price, Technical/Quality, Past Performance, and required certification information identified in Attachment 2.</w:t>
      </w:r>
    </w:p>
    <w:p w14:paraId="1D8B846C" w14:textId="77777777" w:rsidR="005802F5" w:rsidRPr="00095855" w:rsidRDefault="005802F5" w:rsidP="005802F5">
      <w:pPr>
        <w:rPr>
          <w:iCs/>
          <w:color w:val="auto"/>
          <w:sz w:val="24"/>
          <w:szCs w:val="24"/>
        </w:rPr>
      </w:pPr>
    </w:p>
    <w:p w14:paraId="0C63F73C" w14:textId="77777777" w:rsidR="005802F5" w:rsidRPr="00095855" w:rsidRDefault="005802F5" w:rsidP="005802F5">
      <w:pPr>
        <w:ind w:left="360"/>
        <w:rPr>
          <w:iCs/>
          <w:color w:val="auto"/>
          <w:sz w:val="24"/>
          <w:szCs w:val="24"/>
        </w:rPr>
      </w:pPr>
      <w:r w:rsidRPr="00095855">
        <w:rPr>
          <w:iCs/>
          <w:color w:val="auto"/>
          <w:sz w:val="24"/>
          <w:szCs w:val="24"/>
        </w:rPr>
        <w:t>All quotations shall be submitted electronically via email to Steven MacDonald at steven.macdonald@va.gov. The email subject line shall state: “36C25226Q0692_1 – Mobile 1.5T MRI Trailer Lease.”</w:t>
      </w:r>
    </w:p>
    <w:p w14:paraId="72105DA9" w14:textId="77777777" w:rsidR="005802F5" w:rsidRPr="00095855" w:rsidRDefault="005802F5" w:rsidP="005802F5">
      <w:pPr>
        <w:rPr>
          <w:iCs/>
          <w:color w:val="auto"/>
          <w:sz w:val="24"/>
          <w:szCs w:val="24"/>
        </w:rPr>
      </w:pPr>
    </w:p>
    <w:p w14:paraId="78E60451" w14:textId="77777777" w:rsidR="005802F5" w:rsidRPr="00095855" w:rsidRDefault="005802F5" w:rsidP="005802F5">
      <w:pPr>
        <w:ind w:left="360"/>
        <w:rPr>
          <w:iCs/>
          <w:color w:val="auto"/>
          <w:sz w:val="24"/>
          <w:szCs w:val="24"/>
        </w:rPr>
      </w:pPr>
      <w:r w:rsidRPr="00095855">
        <w:rPr>
          <w:iCs/>
          <w:color w:val="auto"/>
          <w:sz w:val="24"/>
          <w:szCs w:val="24"/>
        </w:rPr>
        <w:t>Award will be based upon a comparative evaluation of quotations in accordance with the Simplified Acquisition Procedures of RFO FAR Part 12. Quotations will be compared to one another based on the decision factors identified in this solicitation to determine the quotation that provides the best benefit to the Government. The Government reserves the right to select a quotation other than the lowest priced quotation when that quotation provides additional benefit(s) to the Government.</w:t>
      </w:r>
    </w:p>
    <w:p w14:paraId="2B40953B" w14:textId="77777777" w:rsidR="005802F5" w:rsidRPr="00095855" w:rsidRDefault="005802F5" w:rsidP="005802F5">
      <w:pPr>
        <w:rPr>
          <w:iCs/>
          <w:color w:val="auto"/>
          <w:sz w:val="24"/>
          <w:szCs w:val="24"/>
        </w:rPr>
      </w:pPr>
    </w:p>
    <w:p w14:paraId="67A9D15F" w14:textId="77777777" w:rsidR="005802F5" w:rsidRPr="00095855" w:rsidRDefault="005802F5" w:rsidP="005802F5">
      <w:pPr>
        <w:ind w:firstLine="360"/>
        <w:rPr>
          <w:color w:val="auto"/>
          <w:sz w:val="24"/>
          <w:szCs w:val="24"/>
        </w:rPr>
      </w:pPr>
      <w:r w:rsidRPr="00095855">
        <w:rPr>
          <w:iCs/>
          <w:color w:val="auto"/>
          <w:sz w:val="24"/>
          <w:szCs w:val="24"/>
        </w:rPr>
        <w:t>Options will be evaluated at time of award.</w:t>
      </w:r>
    </w:p>
    <w:p w14:paraId="67E53971" w14:textId="77777777" w:rsidR="005802F5" w:rsidRPr="00CF0E27" w:rsidRDefault="005802F5" w:rsidP="005802F5">
      <w:pPr>
        <w:pStyle w:val="ListParagraph"/>
        <w:spacing w:after="120"/>
        <w:rPr>
          <w:color w:val="0070C0"/>
          <w:sz w:val="24"/>
          <w:szCs w:val="24"/>
        </w:rPr>
      </w:pPr>
    </w:p>
    <w:p w14:paraId="7486C195" w14:textId="79071428" w:rsidR="00EF713F" w:rsidRDefault="00EF713F" w:rsidP="00EF713F">
      <w:pPr>
        <w:ind w:left="720"/>
        <w:rPr>
          <w:b/>
          <w:bCs/>
          <w:color w:val="auto"/>
          <w:sz w:val="24"/>
          <w:szCs w:val="24"/>
        </w:rPr>
      </w:pPr>
      <w:r w:rsidRPr="00EF713F">
        <w:rPr>
          <w:b/>
          <w:bCs/>
          <w:color w:val="auto"/>
          <w:sz w:val="24"/>
          <w:szCs w:val="24"/>
        </w:rPr>
        <w:t>FAR 52.252-2, Clauses Incorporated by Reference (FEB 1998)</w:t>
      </w:r>
    </w:p>
    <w:p w14:paraId="455D03AD" w14:textId="77777777" w:rsidR="000E1C4F" w:rsidRDefault="000E1C4F" w:rsidP="000E1C4F">
      <w:pPr>
        <w:ind w:left="720"/>
        <w:rPr>
          <w:color w:val="auto"/>
          <w:sz w:val="24"/>
          <w:szCs w:val="24"/>
        </w:rPr>
      </w:pPr>
    </w:p>
    <w:p w14:paraId="582ADED7" w14:textId="47C0AA95" w:rsidR="000E1C4F" w:rsidRPr="000E1C4F" w:rsidRDefault="000E1C4F" w:rsidP="000E1C4F">
      <w:pPr>
        <w:ind w:left="720"/>
        <w:rPr>
          <w:color w:val="auto"/>
          <w:sz w:val="24"/>
          <w:szCs w:val="24"/>
        </w:rPr>
      </w:pPr>
      <w:r w:rsidRPr="000E1C4F">
        <w:rPr>
          <w:color w:val="auto"/>
          <w:sz w:val="24"/>
          <w:szCs w:val="24"/>
        </w:rPr>
        <w:t>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1555D7D7" w14:textId="77777777" w:rsidR="000E1C4F" w:rsidRDefault="000E1C4F" w:rsidP="000E1C4F">
      <w:pPr>
        <w:ind w:left="720"/>
        <w:rPr>
          <w:color w:val="auto"/>
          <w:sz w:val="24"/>
          <w:szCs w:val="24"/>
        </w:rPr>
      </w:pPr>
    </w:p>
    <w:p w14:paraId="7FB3CA00" w14:textId="1C62CCC1" w:rsidR="000E1C4F" w:rsidRPr="000E1C4F" w:rsidRDefault="000E1C4F" w:rsidP="000E1C4F">
      <w:pPr>
        <w:ind w:left="720"/>
        <w:rPr>
          <w:color w:val="auto"/>
          <w:sz w:val="24"/>
          <w:szCs w:val="24"/>
        </w:rPr>
      </w:pPr>
      <w:r w:rsidRPr="000E1C4F">
        <w:rPr>
          <w:color w:val="auto"/>
          <w:sz w:val="24"/>
          <w:szCs w:val="24"/>
        </w:rPr>
        <w:t>https://www.acquisition.gov/far-overhaul/far-part-deviation-guide/far-overhaul-part-52#FAR_52_252_2</w:t>
      </w:r>
    </w:p>
    <w:p w14:paraId="2FFE4237" w14:textId="77777777" w:rsidR="000E1C4F" w:rsidRDefault="000E1C4F" w:rsidP="000E1C4F">
      <w:pPr>
        <w:ind w:left="720"/>
        <w:rPr>
          <w:color w:val="auto"/>
          <w:sz w:val="24"/>
          <w:szCs w:val="24"/>
        </w:rPr>
      </w:pPr>
    </w:p>
    <w:p w14:paraId="2F59516B" w14:textId="194610C6" w:rsidR="000E1C4F" w:rsidRPr="000E1C4F" w:rsidRDefault="000E1C4F" w:rsidP="000E1C4F">
      <w:pPr>
        <w:ind w:left="720"/>
        <w:rPr>
          <w:color w:val="auto"/>
          <w:sz w:val="24"/>
          <w:szCs w:val="24"/>
        </w:rPr>
      </w:pPr>
      <w:r w:rsidRPr="000E1C4F">
        <w:rPr>
          <w:color w:val="auto"/>
          <w:sz w:val="24"/>
          <w:szCs w:val="24"/>
        </w:rPr>
        <w:t>http://www.va.gov/oal/library/vaar/index.asp</w:t>
      </w:r>
    </w:p>
    <w:p w14:paraId="4D154A6B" w14:textId="77777777" w:rsidR="000E1C4F" w:rsidRDefault="000E1C4F" w:rsidP="00EF713F">
      <w:pPr>
        <w:ind w:left="720"/>
        <w:rPr>
          <w:b/>
          <w:bCs/>
          <w:color w:val="auto"/>
          <w:sz w:val="24"/>
          <w:szCs w:val="24"/>
        </w:rPr>
      </w:pPr>
    </w:p>
    <w:p w14:paraId="2F94B17C" w14:textId="77777777" w:rsidR="00EF713F" w:rsidRDefault="00EF713F" w:rsidP="00EF713F">
      <w:pPr>
        <w:ind w:left="720"/>
        <w:rPr>
          <w:b/>
          <w:bCs/>
          <w:color w:val="auto"/>
          <w:sz w:val="24"/>
          <w:szCs w:val="24"/>
        </w:rPr>
      </w:pPr>
    </w:p>
    <w:p w14:paraId="42C872DF" w14:textId="70BD773F" w:rsidR="00EF713F" w:rsidRPr="00EF713F" w:rsidRDefault="00EF713F" w:rsidP="00EF713F">
      <w:pPr>
        <w:ind w:left="720"/>
        <w:rPr>
          <w:color w:val="auto"/>
          <w:sz w:val="24"/>
          <w:szCs w:val="24"/>
        </w:rPr>
      </w:pPr>
      <w:r w:rsidRPr="00EF713F">
        <w:rPr>
          <w:b/>
          <w:bCs/>
          <w:color w:val="auto"/>
          <w:sz w:val="24"/>
          <w:szCs w:val="24"/>
        </w:rPr>
        <w:t>The following contract clauses are incorporated by reference and apply to this acquisition:</w:t>
      </w:r>
    </w:p>
    <w:p w14:paraId="46423E29" w14:textId="77777777" w:rsidR="00EF713F" w:rsidRDefault="00EF713F" w:rsidP="00EF713F">
      <w:pPr>
        <w:ind w:left="720"/>
        <w:rPr>
          <w:b/>
          <w:bCs/>
          <w:color w:val="auto"/>
          <w:sz w:val="24"/>
          <w:szCs w:val="24"/>
        </w:rPr>
      </w:pPr>
    </w:p>
    <w:p w14:paraId="1EEBBECB" w14:textId="6D8945A8" w:rsidR="00EF713F" w:rsidRDefault="00EF713F" w:rsidP="00EF713F">
      <w:pPr>
        <w:ind w:left="720"/>
        <w:rPr>
          <w:b/>
          <w:bCs/>
          <w:color w:val="auto"/>
          <w:sz w:val="24"/>
          <w:szCs w:val="24"/>
        </w:rPr>
      </w:pPr>
      <w:r w:rsidRPr="00EF713F">
        <w:rPr>
          <w:b/>
          <w:bCs/>
          <w:color w:val="auto"/>
          <w:sz w:val="24"/>
          <w:szCs w:val="24"/>
        </w:rPr>
        <w:t>FAR Clauses</w:t>
      </w:r>
    </w:p>
    <w:p w14:paraId="3E9DCA4C" w14:textId="77777777" w:rsidR="00B83D5F" w:rsidRPr="00EF713F" w:rsidRDefault="00B83D5F" w:rsidP="00EF713F">
      <w:pPr>
        <w:ind w:left="720"/>
        <w:rPr>
          <w:color w:val="auto"/>
          <w:sz w:val="24"/>
          <w:szCs w:val="24"/>
        </w:rPr>
      </w:pPr>
    </w:p>
    <w:p w14:paraId="4D3962D8" w14:textId="77777777" w:rsidR="00B83D5F" w:rsidRPr="00B83D5F" w:rsidRDefault="00B83D5F" w:rsidP="00B83D5F">
      <w:pPr>
        <w:ind w:left="720"/>
        <w:rPr>
          <w:color w:val="auto"/>
          <w:sz w:val="24"/>
          <w:szCs w:val="24"/>
        </w:rPr>
      </w:pPr>
      <w:r w:rsidRPr="00B83D5F">
        <w:rPr>
          <w:color w:val="auto"/>
          <w:sz w:val="24"/>
          <w:szCs w:val="24"/>
        </w:rPr>
        <w:lastRenderedPageBreak/>
        <w:t>52.203-6 Alternate I, Restrictions on Subcontractor Sales to the Government (NOV 2021)</w:t>
      </w:r>
    </w:p>
    <w:p w14:paraId="2D91C559" w14:textId="77777777" w:rsidR="00B83D5F" w:rsidRPr="00B83D5F" w:rsidRDefault="00B83D5F" w:rsidP="00B83D5F">
      <w:pPr>
        <w:ind w:left="720"/>
        <w:rPr>
          <w:color w:val="auto"/>
          <w:sz w:val="24"/>
          <w:szCs w:val="24"/>
        </w:rPr>
      </w:pPr>
    </w:p>
    <w:p w14:paraId="4C4CA8BE" w14:textId="77777777" w:rsidR="00B83D5F" w:rsidRPr="00B83D5F" w:rsidRDefault="00B83D5F" w:rsidP="00B83D5F">
      <w:pPr>
        <w:ind w:left="720"/>
        <w:rPr>
          <w:color w:val="auto"/>
          <w:sz w:val="24"/>
          <w:szCs w:val="24"/>
        </w:rPr>
      </w:pPr>
      <w:r w:rsidRPr="00B83D5F">
        <w:rPr>
          <w:color w:val="auto"/>
          <w:sz w:val="24"/>
          <w:szCs w:val="24"/>
        </w:rPr>
        <w:t>52.203-17, Contractor Employee Whistleblower Rights (NOV 2023)</w:t>
      </w:r>
    </w:p>
    <w:p w14:paraId="33F270D1" w14:textId="77777777" w:rsidR="00B83D5F" w:rsidRPr="00B83D5F" w:rsidRDefault="00B83D5F" w:rsidP="00B83D5F">
      <w:pPr>
        <w:ind w:left="720"/>
        <w:rPr>
          <w:color w:val="auto"/>
          <w:sz w:val="24"/>
          <w:szCs w:val="24"/>
        </w:rPr>
      </w:pPr>
    </w:p>
    <w:p w14:paraId="76DEDC10" w14:textId="77777777" w:rsidR="00B83D5F" w:rsidRPr="00B83D5F" w:rsidRDefault="00B83D5F" w:rsidP="00B83D5F">
      <w:pPr>
        <w:ind w:left="720"/>
        <w:rPr>
          <w:color w:val="auto"/>
          <w:sz w:val="24"/>
          <w:szCs w:val="24"/>
        </w:rPr>
      </w:pPr>
      <w:r w:rsidRPr="00B83D5F">
        <w:rPr>
          <w:color w:val="auto"/>
          <w:sz w:val="24"/>
          <w:szCs w:val="24"/>
        </w:rPr>
        <w:t>52.203-19, Prohibition on Requiring Certain Internal Confidentiality Agreements or Statements (JAN 2017)</w:t>
      </w:r>
    </w:p>
    <w:p w14:paraId="5EAD3F5B" w14:textId="77777777" w:rsidR="00B83D5F" w:rsidRPr="00B83D5F" w:rsidRDefault="00B83D5F" w:rsidP="00B83D5F">
      <w:pPr>
        <w:ind w:left="720"/>
        <w:rPr>
          <w:color w:val="auto"/>
          <w:sz w:val="24"/>
          <w:szCs w:val="24"/>
        </w:rPr>
      </w:pPr>
    </w:p>
    <w:p w14:paraId="3764757A" w14:textId="77777777" w:rsidR="00B83D5F" w:rsidRPr="00B83D5F" w:rsidRDefault="00B83D5F" w:rsidP="00B83D5F">
      <w:pPr>
        <w:ind w:left="720"/>
        <w:rPr>
          <w:color w:val="auto"/>
          <w:sz w:val="24"/>
          <w:szCs w:val="24"/>
        </w:rPr>
      </w:pPr>
      <w:r w:rsidRPr="00B83D5F">
        <w:rPr>
          <w:color w:val="auto"/>
          <w:sz w:val="24"/>
          <w:szCs w:val="24"/>
        </w:rPr>
        <w:t>52.204-9, Personal Identity Verification of Contractor Personnel (JAN 2011)</w:t>
      </w:r>
    </w:p>
    <w:p w14:paraId="23FBA6FC" w14:textId="77777777" w:rsidR="00B83D5F" w:rsidRPr="00B83D5F" w:rsidRDefault="00B83D5F" w:rsidP="00B83D5F">
      <w:pPr>
        <w:ind w:left="720"/>
        <w:rPr>
          <w:color w:val="auto"/>
          <w:sz w:val="24"/>
          <w:szCs w:val="24"/>
        </w:rPr>
      </w:pPr>
    </w:p>
    <w:p w14:paraId="0841C6F9" w14:textId="77777777" w:rsidR="00B83D5F" w:rsidRPr="00B83D5F" w:rsidRDefault="00B83D5F" w:rsidP="00B83D5F">
      <w:pPr>
        <w:ind w:left="720"/>
        <w:rPr>
          <w:color w:val="auto"/>
          <w:sz w:val="24"/>
          <w:szCs w:val="24"/>
        </w:rPr>
      </w:pPr>
      <w:r w:rsidRPr="00B83D5F">
        <w:rPr>
          <w:color w:val="auto"/>
          <w:sz w:val="24"/>
          <w:szCs w:val="24"/>
        </w:rPr>
        <w:t>52.204-13, System for Award Management—Maintenance (OCT 2018) (DEVIATION NOV 2025)</w:t>
      </w:r>
    </w:p>
    <w:p w14:paraId="5E7B057D" w14:textId="77777777" w:rsidR="00B83D5F" w:rsidRPr="00B83D5F" w:rsidRDefault="00B83D5F" w:rsidP="00B83D5F">
      <w:pPr>
        <w:ind w:left="720"/>
        <w:rPr>
          <w:color w:val="auto"/>
          <w:sz w:val="24"/>
          <w:szCs w:val="24"/>
        </w:rPr>
      </w:pPr>
    </w:p>
    <w:p w14:paraId="308E6DBE" w14:textId="77777777" w:rsidR="00B83D5F" w:rsidRDefault="00B83D5F" w:rsidP="00B83D5F">
      <w:pPr>
        <w:ind w:left="720"/>
        <w:rPr>
          <w:color w:val="auto"/>
          <w:sz w:val="24"/>
          <w:szCs w:val="24"/>
        </w:rPr>
      </w:pPr>
      <w:r w:rsidRPr="00B83D5F">
        <w:rPr>
          <w:color w:val="auto"/>
          <w:sz w:val="24"/>
          <w:szCs w:val="24"/>
        </w:rPr>
        <w:t>52.209-6, Protecting the Government's Interest When Subcontracting With Contractors Debarred, Suspended, Proposed for Debarment, or Voluntarily Excluded (JAN 2025) (DEVIATION NOV 2025)</w:t>
      </w:r>
    </w:p>
    <w:p w14:paraId="13642B83" w14:textId="77777777" w:rsidR="00270A85" w:rsidRDefault="00270A85" w:rsidP="00B83D5F">
      <w:pPr>
        <w:ind w:left="720"/>
        <w:rPr>
          <w:color w:val="auto"/>
          <w:sz w:val="24"/>
          <w:szCs w:val="24"/>
        </w:rPr>
      </w:pPr>
    </w:p>
    <w:p w14:paraId="04B44325" w14:textId="5DE2C871" w:rsidR="00270A85" w:rsidRPr="00B83D5F" w:rsidRDefault="00270A85" w:rsidP="00B83D5F">
      <w:pPr>
        <w:ind w:left="720"/>
        <w:rPr>
          <w:color w:val="auto"/>
          <w:sz w:val="24"/>
          <w:szCs w:val="24"/>
        </w:rPr>
      </w:pPr>
      <w:r w:rsidRPr="00270A85">
        <w:rPr>
          <w:color w:val="auto"/>
          <w:sz w:val="24"/>
          <w:szCs w:val="24"/>
        </w:rPr>
        <w:t>52.209-9, Updates of Publicly Available Information Regarding Responsibility Matters (OCT 2018) (DEVIATION NOV 2025)</w:t>
      </w:r>
    </w:p>
    <w:p w14:paraId="6314E9FD" w14:textId="77777777" w:rsidR="00B83D5F" w:rsidRPr="00B83D5F" w:rsidRDefault="00B83D5F" w:rsidP="00B83D5F">
      <w:pPr>
        <w:ind w:left="720"/>
        <w:rPr>
          <w:color w:val="auto"/>
          <w:sz w:val="24"/>
          <w:szCs w:val="24"/>
        </w:rPr>
      </w:pPr>
    </w:p>
    <w:p w14:paraId="34617231" w14:textId="77777777" w:rsidR="00B83D5F" w:rsidRPr="00B83D5F" w:rsidRDefault="00B83D5F" w:rsidP="00B83D5F">
      <w:pPr>
        <w:ind w:left="720"/>
        <w:rPr>
          <w:color w:val="auto"/>
          <w:sz w:val="24"/>
          <w:szCs w:val="24"/>
        </w:rPr>
      </w:pPr>
      <w:r w:rsidRPr="00B83D5F">
        <w:rPr>
          <w:color w:val="auto"/>
          <w:sz w:val="24"/>
          <w:szCs w:val="24"/>
        </w:rPr>
        <w:t>52.209-10, Prohibition on Contracting With Inverted Domestic Corporations (NOV 2015) (DEVIATION NOV 2025)</w:t>
      </w:r>
    </w:p>
    <w:p w14:paraId="19668F21" w14:textId="77777777" w:rsidR="00B83D5F" w:rsidRPr="00B83D5F" w:rsidRDefault="00B83D5F" w:rsidP="00B83D5F">
      <w:pPr>
        <w:ind w:left="720"/>
        <w:rPr>
          <w:color w:val="auto"/>
          <w:sz w:val="24"/>
          <w:szCs w:val="24"/>
        </w:rPr>
      </w:pPr>
    </w:p>
    <w:p w14:paraId="502A13F1" w14:textId="77777777" w:rsidR="00B83D5F" w:rsidRPr="00B83D5F" w:rsidRDefault="00B83D5F" w:rsidP="00B83D5F">
      <w:pPr>
        <w:ind w:left="720"/>
        <w:rPr>
          <w:color w:val="auto"/>
          <w:sz w:val="24"/>
          <w:szCs w:val="24"/>
        </w:rPr>
      </w:pPr>
      <w:r w:rsidRPr="00B83D5F">
        <w:rPr>
          <w:color w:val="auto"/>
          <w:sz w:val="24"/>
          <w:szCs w:val="24"/>
        </w:rPr>
        <w:t>52.219-8, Utilization of Small Business Concerns (JAN 2025) (DEVIATION NOV 2025)</w:t>
      </w:r>
    </w:p>
    <w:p w14:paraId="794BDD0A" w14:textId="77777777" w:rsidR="00B83D5F" w:rsidRPr="00B83D5F" w:rsidRDefault="00B83D5F" w:rsidP="00B83D5F">
      <w:pPr>
        <w:ind w:left="720"/>
        <w:rPr>
          <w:color w:val="auto"/>
          <w:sz w:val="24"/>
          <w:szCs w:val="24"/>
        </w:rPr>
      </w:pPr>
    </w:p>
    <w:p w14:paraId="6E6BB653" w14:textId="77777777" w:rsidR="00B83D5F" w:rsidRPr="00B83D5F" w:rsidRDefault="00B83D5F" w:rsidP="00B83D5F">
      <w:pPr>
        <w:ind w:left="720"/>
        <w:rPr>
          <w:color w:val="auto"/>
          <w:sz w:val="24"/>
          <w:szCs w:val="24"/>
        </w:rPr>
      </w:pPr>
      <w:r w:rsidRPr="00B83D5F">
        <w:rPr>
          <w:color w:val="auto"/>
          <w:sz w:val="24"/>
          <w:szCs w:val="24"/>
        </w:rPr>
        <w:t>52.219-14, Limitations on Subcontracting (OCT 2022) (DEVIATION NOV 2025)</w:t>
      </w:r>
    </w:p>
    <w:p w14:paraId="353E8B5C" w14:textId="77777777" w:rsidR="00B83D5F" w:rsidRPr="00B83D5F" w:rsidRDefault="00B83D5F" w:rsidP="00B83D5F">
      <w:pPr>
        <w:ind w:left="720"/>
        <w:rPr>
          <w:color w:val="auto"/>
          <w:sz w:val="24"/>
          <w:szCs w:val="24"/>
        </w:rPr>
      </w:pPr>
    </w:p>
    <w:p w14:paraId="3B750FFB" w14:textId="77777777" w:rsidR="00B83D5F" w:rsidRPr="00B83D5F" w:rsidRDefault="00B83D5F" w:rsidP="00B83D5F">
      <w:pPr>
        <w:ind w:left="720"/>
        <w:rPr>
          <w:color w:val="auto"/>
          <w:sz w:val="24"/>
          <w:szCs w:val="24"/>
        </w:rPr>
      </w:pPr>
      <w:r w:rsidRPr="00B83D5F">
        <w:rPr>
          <w:color w:val="auto"/>
          <w:sz w:val="24"/>
          <w:szCs w:val="24"/>
        </w:rPr>
        <w:t>52.219-28, Postaward Small Business Program Rerepresentation (FEB 2024) (DEVIATION NOV 2025)</w:t>
      </w:r>
    </w:p>
    <w:p w14:paraId="14F2D592" w14:textId="77777777" w:rsidR="00B83D5F" w:rsidRPr="00B83D5F" w:rsidRDefault="00B83D5F" w:rsidP="00B83D5F">
      <w:pPr>
        <w:ind w:left="720"/>
        <w:rPr>
          <w:color w:val="auto"/>
          <w:sz w:val="24"/>
          <w:szCs w:val="24"/>
        </w:rPr>
      </w:pPr>
    </w:p>
    <w:p w14:paraId="42F7FD28" w14:textId="77777777" w:rsidR="00B83D5F" w:rsidRPr="00B83D5F" w:rsidRDefault="00B83D5F" w:rsidP="00B83D5F">
      <w:pPr>
        <w:ind w:left="720"/>
        <w:rPr>
          <w:color w:val="auto"/>
          <w:sz w:val="24"/>
          <w:szCs w:val="24"/>
        </w:rPr>
      </w:pPr>
      <w:r w:rsidRPr="00B83D5F">
        <w:rPr>
          <w:color w:val="auto"/>
          <w:sz w:val="24"/>
          <w:szCs w:val="24"/>
        </w:rPr>
        <w:t>52.222-35, Equal Opportunity for Veterans (JUN 2020) (DEVIATION NOV 2025)</w:t>
      </w:r>
    </w:p>
    <w:p w14:paraId="3EB7CD6F" w14:textId="77777777" w:rsidR="00B83D5F" w:rsidRPr="00B83D5F" w:rsidRDefault="00B83D5F" w:rsidP="00B83D5F">
      <w:pPr>
        <w:ind w:left="720"/>
        <w:rPr>
          <w:color w:val="auto"/>
          <w:sz w:val="24"/>
          <w:szCs w:val="24"/>
        </w:rPr>
      </w:pPr>
    </w:p>
    <w:p w14:paraId="2C50F65D" w14:textId="77777777" w:rsidR="00B83D5F" w:rsidRPr="00B83D5F" w:rsidRDefault="00B83D5F" w:rsidP="00B83D5F">
      <w:pPr>
        <w:ind w:left="720"/>
        <w:rPr>
          <w:color w:val="auto"/>
          <w:sz w:val="24"/>
          <w:szCs w:val="24"/>
        </w:rPr>
      </w:pPr>
      <w:r w:rsidRPr="00B83D5F">
        <w:rPr>
          <w:color w:val="auto"/>
          <w:sz w:val="24"/>
          <w:szCs w:val="24"/>
        </w:rPr>
        <w:t>52.222-36, Equal Opportunity for Workers with Disabilities (JUN 2020) (DEVIATION NOV 2025)</w:t>
      </w:r>
    </w:p>
    <w:p w14:paraId="39081BDC" w14:textId="77777777" w:rsidR="00B83D5F" w:rsidRPr="00B83D5F" w:rsidRDefault="00B83D5F" w:rsidP="00B83D5F">
      <w:pPr>
        <w:ind w:left="720"/>
        <w:rPr>
          <w:color w:val="auto"/>
          <w:sz w:val="24"/>
          <w:szCs w:val="24"/>
        </w:rPr>
      </w:pPr>
    </w:p>
    <w:p w14:paraId="0721AB1B" w14:textId="77777777" w:rsidR="00B83D5F" w:rsidRPr="00B83D5F" w:rsidRDefault="00B83D5F" w:rsidP="00B83D5F">
      <w:pPr>
        <w:ind w:left="720"/>
        <w:rPr>
          <w:color w:val="auto"/>
          <w:sz w:val="24"/>
          <w:szCs w:val="24"/>
        </w:rPr>
      </w:pPr>
      <w:r w:rsidRPr="00B83D5F">
        <w:rPr>
          <w:color w:val="auto"/>
          <w:sz w:val="24"/>
          <w:szCs w:val="24"/>
        </w:rPr>
        <w:t>52.222-37, Employment Reports on Veterans (JUN 2020) (DEVIATION NOV 2025)</w:t>
      </w:r>
    </w:p>
    <w:p w14:paraId="31ADD8AA" w14:textId="77777777" w:rsidR="00B83D5F" w:rsidRPr="00B83D5F" w:rsidRDefault="00B83D5F" w:rsidP="00B83D5F">
      <w:pPr>
        <w:ind w:left="720"/>
        <w:rPr>
          <w:color w:val="auto"/>
          <w:sz w:val="24"/>
          <w:szCs w:val="24"/>
        </w:rPr>
      </w:pPr>
    </w:p>
    <w:p w14:paraId="755DD1E3" w14:textId="77777777" w:rsidR="00B83D5F" w:rsidRPr="00B83D5F" w:rsidRDefault="00B83D5F" w:rsidP="00B83D5F">
      <w:pPr>
        <w:ind w:left="720"/>
        <w:rPr>
          <w:color w:val="auto"/>
          <w:sz w:val="24"/>
          <w:szCs w:val="24"/>
        </w:rPr>
      </w:pPr>
      <w:r w:rsidRPr="00B83D5F">
        <w:rPr>
          <w:color w:val="auto"/>
          <w:sz w:val="24"/>
          <w:szCs w:val="24"/>
        </w:rPr>
        <w:t>52.222-40, Notification of Employee Rights Under the National Labor Relations Act (DEC 2010) (DEVIATION NOV 2025)</w:t>
      </w:r>
    </w:p>
    <w:p w14:paraId="2B49F364" w14:textId="77777777" w:rsidR="00B83D5F" w:rsidRPr="00B83D5F" w:rsidRDefault="00B83D5F" w:rsidP="00B83D5F">
      <w:pPr>
        <w:ind w:left="720"/>
        <w:rPr>
          <w:color w:val="auto"/>
          <w:sz w:val="24"/>
          <w:szCs w:val="24"/>
        </w:rPr>
      </w:pPr>
    </w:p>
    <w:p w14:paraId="4F0B1BF8" w14:textId="47768C48" w:rsidR="00D71C3D" w:rsidRDefault="00B83D5F" w:rsidP="00D71C3D">
      <w:pPr>
        <w:ind w:left="720"/>
        <w:rPr>
          <w:color w:val="auto"/>
          <w:sz w:val="24"/>
          <w:szCs w:val="24"/>
        </w:rPr>
      </w:pPr>
      <w:r w:rsidRPr="00B83D5F">
        <w:rPr>
          <w:color w:val="auto"/>
          <w:sz w:val="24"/>
          <w:szCs w:val="24"/>
        </w:rPr>
        <w:t>52.222-41, Service Contract Labor Standards (AUG 2018) (DEVIATION NOV 2025)</w:t>
      </w:r>
    </w:p>
    <w:p w14:paraId="0A0F2F73" w14:textId="77777777" w:rsidR="00D71C3D" w:rsidRPr="00D71C3D" w:rsidRDefault="00D71C3D" w:rsidP="00D71C3D">
      <w:pPr>
        <w:ind w:left="720"/>
        <w:rPr>
          <w:color w:val="auto"/>
          <w:sz w:val="24"/>
          <w:szCs w:val="24"/>
        </w:rPr>
      </w:pPr>
    </w:p>
    <w:p w14:paraId="24CDA48D" w14:textId="039C1297" w:rsidR="00D71C3D" w:rsidRPr="00B83D5F" w:rsidRDefault="00D71C3D" w:rsidP="00B83D5F">
      <w:pPr>
        <w:ind w:left="720"/>
        <w:rPr>
          <w:color w:val="auto"/>
          <w:sz w:val="24"/>
          <w:szCs w:val="24"/>
        </w:rPr>
      </w:pPr>
      <w:r w:rsidRPr="00D71C3D">
        <w:rPr>
          <w:color w:val="auto"/>
          <w:sz w:val="24"/>
          <w:szCs w:val="24"/>
        </w:rPr>
        <w:t>52.222-42, Statement of Equivalent Rates for Federal Hires (MAY 2014)</w:t>
      </w:r>
    </w:p>
    <w:p w14:paraId="783CCE5C" w14:textId="77777777" w:rsidR="00B83D5F" w:rsidRPr="00B83D5F" w:rsidRDefault="00B83D5F" w:rsidP="00B83D5F">
      <w:pPr>
        <w:ind w:left="720"/>
        <w:rPr>
          <w:color w:val="auto"/>
          <w:sz w:val="24"/>
          <w:szCs w:val="24"/>
        </w:rPr>
      </w:pPr>
    </w:p>
    <w:p w14:paraId="4FC59462" w14:textId="77777777" w:rsidR="00B83D5F" w:rsidRPr="00B83D5F" w:rsidRDefault="00B83D5F" w:rsidP="00B83D5F">
      <w:pPr>
        <w:ind w:left="720"/>
        <w:rPr>
          <w:color w:val="auto"/>
          <w:sz w:val="24"/>
          <w:szCs w:val="24"/>
        </w:rPr>
      </w:pPr>
      <w:r w:rsidRPr="00B83D5F">
        <w:rPr>
          <w:color w:val="auto"/>
          <w:sz w:val="24"/>
          <w:szCs w:val="24"/>
        </w:rPr>
        <w:t>52.222-43, Fair Labor Standards Act and Service Contract Labor Standards—Price Adjustment (Multiple Year and Option Contracts) (AUG 2018) (DEVIATION NOV 2025)</w:t>
      </w:r>
    </w:p>
    <w:p w14:paraId="69DA6245" w14:textId="77777777" w:rsidR="00B83D5F" w:rsidRPr="00B83D5F" w:rsidRDefault="00B83D5F" w:rsidP="00B83D5F">
      <w:pPr>
        <w:ind w:left="720"/>
        <w:rPr>
          <w:color w:val="auto"/>
          <w:sz w:val="24"/>
          <w:szCs w:val="24"/>
        </w:rPr>
      </w:pPr>
    </w:p>
    <w:p w14:paraId="79F8D5C4" w14:textId="77777777" w:rsidR="00B83D5F" w:rsidRPr="00B83D5F" w:rsidRDefault="00B83D5F" w:rsidP="00B83D5F">
      <w:pPr>
        <w:ind w:left="720"/>
        <w:rPr>
          <w:color w:val="auto"/>
          <w:sz w:val="24"/>
          <w:szCs w:val="24"/>
        </w:rPr>
      </w:pPr>
      <w:r w:rsidRPr="00B83D5F">
        <w:rPr>
          <w:color w:val="auto"/>
          <w:sz w:val="24"/>
          <w:szCs w:val="24"/>
        </w:rPr>
        <w:t>52.222-50, Combating Trafficking in Persons (NOV 2021) (DEVIATION NOV 2025)</w:t>
      </w:r>
    </w:p>
    <w:p w14:paraId="5A2DC533" w14:textId="77777777" w:rsidR="00B83D5F" w:rsidRPr="00B83D5F" w:rsidRDefault="00B83D5F" w:rsidP="00B83D5F">
      <w:pPr>
        <w:ind w:left="720"/>
        <w:rPr>
          <w:color w:val="auto"/>
          <w:sz w:val="24"/>
          <w:szCs w:val="24"/>
        </w:rPr>
      </w:pPr>
    </w:p>
    <w:p w14:paraId="28F31F41" w14:textId="77777777" w:rsidR="00B83D5F" w:rsidRPr="00B83D5F" w:rsidRDefault="00B83D5F" w:rsidP="00B83D5F">
      <w:pPr>
        <w:ind w:left="720"/>
        <w:rPr>
          <w:color w:val="auto"/>
          <w:sz w:val="24"/>
          <w:szCs w:val="24"/>
        </w:rPr>
      </w:pPr>
      <w:r w:rsidRPr="00B83D5F">
        <w:rPr>
          <w:color w:val="auto"/>
          <w:sz w:val="24"/>
          <w:szCs w:val="24"/>
        </w:rPr>
        <w:t>52.222-54, Employment Eligibility Verification (JAN 2025) (DEVIATION NOV 2025)</w:t>
      </w:r>
    </w:p>
    <w:p w14:paraId="1202BF68" w14:textId="77777777" w:rsidR="00B83D5F" w:rsidRPr="00B83D5F" w:rsidRDefault="00B83D5F" w:rsidP="00B83D5F">
      <w:pPr>
        <w:ind w:left="720"/>
        <w:rPr>
          <w:color w:val="auto"/>
          <w:sz w:val="24"/>
          <w:szCs w:val="24"/>
        </w:rPr>
      </w:pPr>
    </w:p>
    <w:p w14:paraId="0E75B481" w14:textId="77777777" w:rsidR="00B83D5F" w:rsidRPr="00B83D5F" w:rsidRDefault="00B83D5F" w:rsidP="00B83D5F">
      <w:pPr>
        <w:ind w:left="720"/>
        <w:rPr>
          <w:color w:val="auto"/>
          <w:sz w:val="24"/>
          <w:szCs w:val="24"/>
        </w:rPr>
      </w:pPr>
      <w:r w:rsidRPr="00B83D5F">
        <w:rPr>
          <w:color w:val="auto"/>
          <w:sz w:val="24"/>
          <w:szCs w:val="24"/>
        </w:rPr>
        <w:t>52.222-55, Minimum Wages for Contractor Workers Under Executive Order 14026 (JAN 2022) (DEVIATION NOV 2025)</w:t>
      </w:r>
    </w:p>
    <w:p w14:paraId="549A636C" w14:textId="77777777" w:rsidR="00B83D5F" w:rsidRPr="00B83D5F" w:rsidRDefault="00B83D5F" w:rsidP="00B83D5F">
      <w:pPr>
        <w:ind w:left="720"/>
        <w:rPr>
          <w:color w:val="auto"/>
          <w:sz w:val="24"/>
          <w:szCs w:val="24"/>
        </w:rPr>
      </w:pPr>
    </w:p>
    <w:p w14:paraId="41E506AB" w14:textId="77777777" w:rsidR="00B83D5F" w:rsidRPr="00B83D5F" w:rsidRDefault="00B83D5F" w:rsidP="00B83D5F">
      <w:pPr>
        <w:ind w:left="720"/>
        <w:rPr>
          <w:color w:val="auto"/>
          <w:sz w:val="24"/>
          <w:szCs w:val="24"/>
        </w:rPr>
      </w:pPr>
      <w:r w:rsidRPr="00B83D5F">
        <w:rPr>
          <w:color w:val="auto"/>
          <w:sz w:val="24"/>
          <w:szCs w:val="24"/>
        </w:rPr>
        <w:t>52.222-62, Paid Sick Leave Under Executive Order 13706 (JAN 2022) (DEVIATION NOV 2025)</w:t>
      </w:r>
    </w:p>
    <w:p w14:paraId="0A3D9F32" w14:textId="77777777" w:rsidR="00B83D5F" w:rsidRPr="00B83D5F" w:rsidRDefault="00B83D5F" w:rsidP="00B83D5F">
      <w:pPr>
        <w:ind w:left="720"/>
        <w:rPr>
          <w:color w:val="auto"/>
          <w:sz w:val="24"/>
          <w:szCs w:val="24"/>
        </w:rPr>
      </w:pPr>
    </w:p>
    <w:p w14:paraId="7911092B" w14:textId="77777777" w:rsidR="00B83D5F" w:rsidRPr="00B83D5F" w:rsidRDefault="00B83D5F" w:rsidP="00B83D5F">
      <w:pPr>
        <w:ind w:left="720"/>
        <w:rPr>
          <w:color w:val="auto"/>
          <w:sz w:val="24"/>
          <w:szCs w:val="24"/>
        </w:rPr>
      </w:pPr>
      <w:r w:rsidRPr="00B83D5F">
        <w:rPr>
          <w:color w:val="auto"/>
          <w:sz w:val="24"/>
          <w:szCs w:val="24"/>
        </w:rPr>
        <w:t>52.223-5, Pollution Prevention and Right-to-Know Information (MAY 2011)</w:t>
      </w:r>
    </w:p>
    <w:p w14:paraId="1D99A5D1" w14:textId="77777777" w:rsidR="00B83D5F" w:rsidRPr="00B83D5F" w:rsidRDefault="00B83D5F" w:rsidP="00B83D5F">
      <w:pPr>
        <w:ind w:left="720"/>
        <w:rPr>
          <w:color w:val="auto"/>
          <w:sz w:val="24"/>
          <w:szCs w:val="24"/>
        </w:rPr>
      </w:pPr>
    </w:p>
    <w:p w14:paraId="2A7B0BAF" w14:textId="77777777" w:rsidR="00B83D5F" w:rsidRPr="00B83D5F" w:rsidRDefault="00B83D5F" w:rsidP="00B83D5F">
      <w:pPr>
        <w:ind w:left="720"/>
        <w:rPr>
          <w:color w:val="auto"/>
          <w:sz w:val="24"/>
          <w:szCs w:val="24"/>
        </w:rPr>
      </w:pPr>
      <w:r w:rsidRPr="00B83D5F">
        <w:rPr>
          <w:color w:val="auto"/>
          <w:sz w:val="24"/>
          <w:szCs w:val="24"/>
        </w:rPr>
        <w:t>52.223-12, Maintenance, Service, Repair, or Disposal of Refrigeration Equipment and Air Conditioners (JUN 2016)</w:t>
      </w:r>
    </w:p>
    <w:p w14:paraId="4D7BFA5C" w14:textId="77777777" w:rsidR="00B83D5F" w:rsidRPr="00B83D5F" w:rsidRDefault="00B83D5F" w:rsidP="00B83D5F">
      <w:pPr>
        <w:ind w:left="720"/>
        <w:rPr>
          <w:color w:val="auto"/>
          <w:sz w:val="24"/>
          <w:szCs w:val="24"/>
        </w:rPr>
      </w:pPr>
    </w:p>
    <w:p w14:paraId="284087B2" w14:textId="77777777" w:rsidR="00B83D5F" w:rsidRPr="00B83D5F" w:rsidRDefault="00B83D5F" w:rsidP="00B83D5F">
      <w:pPr>
        <w:ind w:left="720"/>
        <w:rPr>
          <w:color w:val="auto"/>
          <w:sz w:val="24"/>
          <w:szCs w:val="24"/>
        </w:rPr>
      </w:pPr>
      <w:r w:rsidRPr="00B83D5F">
        <w:rPr>
          <w:color w:val="auto"/>
          <w:sz w:val="24"/>
          <w:szCs w:val="24"/>
        </w:rPr>
        <w:t>52.223-23, Sustainable Products and Services (MAY 2024) (DEVIATION NOV 2025)</w:t>
      </w:r>
    </w:p>
    <w:p w14:paraId="4EA27D32" w14:textId="77777777" w:rsidR="00B83D5F" w:rsidRPr="00B83D5F" w:rsidRDefault="00B83D5F" w:rsidP="00B83D5F">
      <w:pPr>
        <w:ind w:left="720"/>
        <w:rPr>
          <w:color w:val="auto"/>
          <w:sz w:val="24"/>
          <w:szCs w:val="24"/>
        </w:rPr>
      </w:pPr>
    </w:p>
    <w:p w14:paraId="4AA9D695" w14:textId="77777777" w:rsidR="00B83D5F" w:rsidRPr="00B83D5F" w:rsidRDefault="00B83D5F" w:rsidP="00B83D5F">
      <w:pPr>
        <w:ind w:left="720"/>
        <w:rPr>
          <w:color w:val="auto"/>
          <w:sz w:val="24"/>
          <w:szCs w:val="24"/>
        </w:rPr>
      </w:pPr>
      <w:r w:rsidRPr="00B83D5F">
        <w:rPr>
          <w:color w:val="auto"/>
          <w:sz w:val="24"/>
          <w:szCs w:val="24"/>
        </w:rPr>
        <w:t>52.226-8, Encouraging Contractor Policies to Ban Text Messaging While Driving (MAY 2024)</w:t>
      </w:r>
    </w:p>
    <w:p w14:paraId="7099EFC9" w14:textId="77777777" w:rsidR="00B83D5F" w:rsidRPr="00B83D5F" w:rsidRDefault="00B83D5F" w:rsidP="00B83D5F">
      <w:pPr>
        <w:ind w:left="720"/>
        <w:rPr>
          <w:color w:val="auto"/>
          <w:sz w:val="24"/>
          <w:szCs w:val="24"/>
        </w:rPr>
      </w:pPr>
    </w:p>
    <w:p w14:paraId="5C90F42B" w14:textId="77777777" w:rsidR="00B83D5F" w:rsidRPr="00B83D5F" w:rsidRDefault="00B83D5F" w:rsidP="00B83D5F">
      <w:pPr>
        <w:ind w:left="720"/>
        <w:rPr>
          <w:color w:val="auto"/>
          <w:sz w:val="24"/>
          <w:szCs w:val="24"/>
        </w:rPr>
      </w:pPr>
      <w:r w:rsidRPr="00B83D5F">
        <w:rPr>
          <w:color w:val="auto"/>
          <w:sz w:val="24"/>
          <w:szCs w:val="24"/>
        </w:rPr>
        <w:t>52.228-5, Insurance—Work on a Government Installation (JAN 1997)</w:t>
      </w:r>
    </w:p>
    <w:p w14:paraId="3FF40317" w14:textId="77777777" w:rsidR="00B83D5F" w:rsidRPr="00B83D5F" w:rsidRDefault="00B83D5F" w:rsidP="00B83D5F">
      <w:pPr>
        <w:ind w:left="720"/>
        <w:rPr>
          <w:color w:val="auto"/>
          <w:sz w:val="24"/>
          <w:szCs w:val="24"/>
        </w:rPr>
      </w:pPr>
    </w:p>
    <w:p w14:paraId="0F2771A9" w14:textId="77777777" w:rsidR="00B83D5F" w:rsidRPr="00B83D5F" w:rsidRDefault="00B83D5F" w:rsidP="00B83D5F">
      <w:pPr>
        <w:ind w:left="720"/>
        <w:rPr>
          <w:color w:val="auto"/>
          <w:sz w:val="24"/>
          <w:szCs w:val="24"/>
        </w:rPr>
      </w:pPr>
      <w:r w:rsidRPr="00B83D5F">
        <w:rPr>
          <w:color w:val="auto"/>
          <w:sz w:val="24"/>
          <w:szCs w:val="24"/>
        </w:rPr>
        <w:t>52.229-3, Federal, State, and Local Taxes (FEB 2013)</w:t>
      </w:r>
    </w:p>
    <w:p w14:paraId="77400DDF" w14:textId="77777777" w:rsidR="00B83D5F" w:rsidRPr="00B83D5F" w:rsidRDefault="00B83D5F" w:rsidP="00B83D5F">
      <w:pPr>
        <w:ind w:left="720"/>
        <w:rPr>
          <w:color w:val="auto"/>
          <w:sz w:val="24"/>
          <w:szCs w:val="24"/>
        </w:rPr>
      </w:pPr>
    </w:p>
    <w:p w14:paraId="6F612E07" w14:textId="77777777" w:rsidR="00B83D5F" w:rsidRPr="00B83D5F" w:rsidRDefault="00B83D5F" w:rsidP="00B83D5F">
      <w:pPr>
        <w:ind w:left="720"/>
        <w:rPr>
          <w:color w:val="auto"/>
          <w:sz w:val="24"/>
          <w:szCs w:val="24"/>
        </w:rPr>
      </w:pPr>
      <w:r w:rsidRPr="00B83D5F">
        <w:rPr>
          <w:color w:val="auto"/>
          <w:sz w:val="24"/>
          <w:szCs w:val="24"/>
        </w:rPr>
        <w:t>52.232-33, Payment by Electronic Funds Transfer—System for Award Management (OCT 2018)</w:t>
      </w:r>
    </w:p>
    <w:p w14:paraId="7E2FB2DB" w14:textId="77777777" w:rsidR="00B83D5F" w:rsidRPr="00B83D5F" w:rsidRDefault="00B83D5F" w:rsidP="00B83D5F">
      <w:pPr>
        <w:ind w:left="720"/>
        <w:rPr>
          <w:color w:val="auto"/>
          <w:sz w:val="24"/>
          <w:szCs w:val="24"/>
        </w:rPr>
      </w:pPr>
    </w:p>
    <w:p w14:paraId="06ED868E" w14:textId="77777777" w:rsidR="00B83D5F" w:rsidRPr="00B83D5F" w:rsidRDefault="00B83D5F" w:rsidP="00B83D5F">
      <w:pPr>
        <w:ind w:left="720"/>
        <w:rPr>
          <w:color w:val="auto"/>
          <w:sz w:val="24"/>
          <w:szCs w:val="24"/>
        </w:rPr>
      </w:pPr>
      <w:r w:rsidRPr="00B83D5F">
        <w:rPr>
          <w:color w:val="auto"/>
          <w:sz w:val="24"/>
          <w:szCs w:val="24"/>
        </w:rPr>
        <w:t>52.232-40, Providing Accelerated Payments to Small Business Subcontractors (MAR 2023)</w:t>
      </w:r>
    </w:p>
    <w:p w14:paraId="614FA6F6" w14:textId="77777777" w:rsidR="00B83D5F" w:rsidRPr="00B83D5F" w:rsidRDefault="00B83D5F" w:rsidP="00B83D5F">
      <w:pPr>
        <w:ind w:left="720"/>
        <w:rPr>
          <w:color w:val="auto"/>
          <w:sz w:val="24"/>
          <w:szCs w:val="24"/>
        </w:rPr>
      </w:pPr>
    </w:p>
    <w:p w14:paraId="47C5201B" w14:textId="77777777" w:rsidR="00B83D5F" w:rsidRPr="00B83D5F" w:rsidRDefault="00B83D5F" w:rsidP="00B83D5F">
      <w:pPr>
        <w:ind w:left="720"/>
        <w:rPr>
          <w:color w:val="auto"/>
          <w:sz w:val="24"/>
          <w:szCs w:val="24"/>
        </w:rPr>
      </w:pPr>
      <w:r w:rsidRPr="00B83D5F">
        <w:rPr>
          <w:color w:val="auto"/>
          <w:sz w:val="24"/>
          <w:szCs w:val="24"/>
        </w:rPr>
        <w:t>52.233-3, Protest After Award (AUG 1996) (DEVIATION NOV 2025)</w:t>
      </w:r>
    </w:p>
    <w:p w14:paraId="706D857F" w14:textId="77777777" w:rsidR="00B83D5F" w:rsidRPr="00B83D5F" w:rsidRDefault="00B83D5F" w:rsidP="00B83D5F">
      <w:pPr>
        <w:ind w:left="720"/>
        <w:rPr>
          <w:color w:val="auto"/>
          <w:sz w:val="24"/>
          <w:szCs w:val="24"/>
        </w:rPr>
      </w:pPr>
    </w:p>
    <w:p w14:paraId="34A7433C" w14:textId="77777777" w:rsidR="00B83D5F" w:rsidRPr="00B83D5F" w:rsidRDefault="00B83D5F" w:rsidP="00B83D5F">
      <w:pPr>
        <w:ind w:left="720"/>
        <w:rPr>
          <w:color w:val="auto"/>
          <w:sz w:val="24"/>
          <w:szCs w:val="24"/>
        </w:rPr>
      </w:pPr>
      <w:r w:rsidRPr="00B83D5F">
        <w:rPr>
          <w:color w:val="auto"/>
          <w:sz w:val="24"/>
          <w:szCs w:val="24"/>
        </w:rPr>
        <w:t>52.233-4, Applicable Law for Breach of Contract Claim (OCT 2004) (DEVIATION NOV 2025)</w:t>
      </w:r>
    </w:p>
    <w:p w14:paraId="0FCB366F" w14:textId="77777777" w:rsidR="00B83D5F" w:rsidRPr="00B83D5F" w:rsidRDefault="00B83D5F" w:rsidP="00B83D5F">
      <w:pPr>
        <w:ind w:left="720"/>
        <w:rPr>
          <w:color w:val="auto"/>
          <w:sz w:val="24"/>
          <w:szCs w:val="24"/>
        </w:rPr>
      </w:pPr>
    </w:p>
    <w:p w14:paraId="01F3E771" w14:textId="77777777" w:rsidR="00B83D5F" w:rsidRPr="00B83D5F" w:rsidRDefault="00B83D5F" w:rsidP="00B83D5F">
      <w:pPr>
        <w:ind w:left="720"/>
        <w:rPr>
          <w:color w:val="auto"/>
          <w:sz w:val="24"/>
          <w:szCs w:val="24"/>
        </w:rPr>
      </w:pPr>
      <w:r w:rsidRPr="00B83D5F">
        <w:rPr>
          <w:color w:val="auto"/>
          <w:sz w:val="24"/>
          <w:szCs w:val="24"/>
        </w:rPr>
        <w:t>52.237-2, Protection of Government Buildings, Equipment, and Vegetation (APR 1984)</w:t>
      </w:r>
    </w:p>
    <w:p w14:paraId="0502867D" w14:textId="77777777" w:rsidR="00B83D5F" w:rsidRPr="00B83D5F" w:rsidRDefault="00B83D5F" w:rsidP="00B83D5F">
      <w:pPr>
        <w:ind w:left="720"/>
        <w:rPr>
          <w:color w:val="auto"/>
          <w:sz w:val="24"/>
          <w:szCs w:val="24"/>
        </w:rPr>
      </w:pPr>
    </w:p>
    <w:p w14:paraId="4CEE11E0" w14:textId="77777777" w:rsidR="00B83D5F" w:rsidRPr="00B83D5F" w:rsidRDefault="00B83D5F" w:rsidP="00B83D5F">
      <w:pPr>
        <w:ind w:left="720"/>
        <w:rPr>
          <w:color w:val="auto"/>
          <w:sz w:val="24"/>
          <w:szCs w:val="24"/>
        </w:rPr>
      </w:pPr>
      <w:r w:rsidRPr="00B83D5F">
        <w:rPr>
          <w:color w:val="auto"/>
          <w:sz w:val="24"/>
          <w:szCs w:val="24"/>
        </w:rPr>
        <w:lastRenderedPageBreak/>
        <w:t>52.237-3, Continuity of Services (JAN 1991)</w:t>
      </w:r>
    </w:p>
    <w:p w14:paraId="64308C24" w14:textId="77777777" w:rsidR="00B83D5F" w:rsidRPr="00B83D5F" w:rsidRDefault="00B83D5F" w:rsidP="00B83D5F">
      <w:pPr>
        <w:ind w:left="720"/>
        <w:rPr>
          <w:color w:val="auto"/>
          <w:sz w:val="24"/>
          <w:szCs w:val="24"/>
        </w:rPr>
      </w:pPr>
    </w:p>
    <w:p w14:paraId="144D0BD6" w14:textId="26C96AEB" w:rsidR="00EF713F" w:rsidRDefault="00B83D5F" w:rsidP="00B83D5F">
      <w:pPr>
        <w:ind w:left="720"/>
        <w:rPr>
          <w:color w:val="auto"/>
          <w:sz w:val="24"/>
          <w:szCs w:val="24"/>
        </w:rPr>
      </w:pPr>
      <w:r w:rsidRPr="00B83D5F">
        <w:rPr>
          <w:color w:val="auto"/>
          <w:sz w:val="24"/>
          <w:szCs w:val="24"/>
        </w:rPr>
        <w:t xml:space="preserve">52.244-6, Subcontracts for Commercial Products and Commercial Services (JAN 2025) (DEVIATION </w:t>
      </w:r>
      <w:r w:rsidR="00270A85">
        <w:rPr>
          <w:color w:val="auto"/>
          <w:sz w:val="24"/>
          <w:szCs w:val="24"/>
        </w:rPr>
        <w:t>OCT</w:t>
      </w:r>
      <w:r w:rsidRPr="00B83D5F">
        <w:rPr>
          <w:color w:val="auto"/>
          <w:sz w:val="24"/>
          <w:szCs w:val="24"/>
        </w:rPr>
        <w:t xml:space="preserve"> 2025)</w:t>
      </w:r>
    </w:p>
    <w:p w14:paraId="66AA16DB" w14:textId="77777777" w:rsidR="00B83D5F" w:rsidRDefault="00B83D5F" w:rsidP="00B83D5F">
      <w:pPr>
        <w:ind w:left="720"/>
        <w:rPr>
          <w:b/>
          <w:bCs/>
          <w:color w:val="auto"/>
          <w:sz w:val="24"/>
          <w:szCs w:val="24"/>
        </w:rPr>
      </w:pPr>
    </w:p>
    <w:p w14:paraId="78A3003E" w14:textId="765775BF" w:rsidR="00EF713F" w:rsidRPr="00EF713F" w:rsidRDefault="00EF713F" w:rsidP="00EF713F">
      <w:pPr>
        <w:ind w:left="720"/>
        <w:rPr>
          <w:color w:val="auto"/>
          <w:sz w:val="24"/>
          <w:szCs w:val="24"/>
        </w:rPr>
      </w:pPr>
      <w:r w:rsidRPr="00EF713F">
        <w:rPr>
          <w:b/>
          <w:bCs/>
          <w:color w:val="auto"/>
          <w:sz w:val="24"/>
          <w:szCs w:val="24"/>
        </w:rPr>
        <w:t>VAAR Clauses</w:t>
      </w:r>
    </w:p>
    <w:p w14:paraId="28F0CA76" w14:textId="77777777" w:rsidR="00EF713F" w:rsidRDefault="00EF713F" w:rsidP="00EF713F">
      <w:pPr>
        <w:ind w:left="720"/>
        <w:rPr>
          <w:color w:val="auto"/>
          <w:sz w:val="24"/>
          <w:szCs w:val="24"/>
        </w:rPr>
      </w:pPr>
    </w:p>
    <w:p w14:paraId="6B386134" w14:textId="77777777" w:rsidR="00B83D5F" w:rsidRPr="00B83D5F" w:rsidRDefault="00B83D5F" w:rsidP="00B83D5F">
      <w:pPr>
        <w:ind w:left="720"/>
        <w:rPr>
          <w:color w:val="auto"/>
          <w:sz w:val="24"/>
          <w:szCs w:val="24"/>
        </w:rPr>
      </w:pPr>
      <w:r w:rsidRPr="00B83D5F">
        <w:rPr>
          <w:color w:val="auto"/>
          <w:sz w:val="24"/>
          <w:szCs w:val="24"/>
        </w:rPr>
        <w:t>852.201-70, Contracting Officer's Representative (DEC 2022)</w:t>
      </w:r>
    </w:p>
    <w:p w14:paraId="6CF5EAA5" w14:textId="77777777" w:rsidR="00B83D5F" w:rsidRPr="00B83D5F" w:rsidRDefault="00B83D5F" w:rsidP="00B83D5F">
      <w:pPr>
        <w:ind w:left="720"/>
        <w:rPr>
          <w:color w:val="auto"/>
          <w:sz w:val="24"/>
          <w:szCs w:val="24"/>
        </w:rPr>
      </w:pPr>
    </w:p>
    <w:p w14:paraId="3137A55E" w14:textId="77777777" w:rsidR="00B83D5F" w:rsidRPr="00B83D5F" w:rsidRDefault="00B83D5F" w:rsidP="00B83D5F">
      <w:pPr>
        <w:ind w:left="720"/>
        <w:rPr>
          <w:color w:val="auto"/>
          <w:sz w:val="24"/>
          <w:szCs w:val="24"/>
        </w:rPr>
      </w:pPr>
      <w:r w:rsidRPr="00B83D5F">
        <w:rPr>
          <w:color w:val="auto"/>
          <w:sz w:val="24"/>
          <w:szCs w:val="24"/>
        </w:rPr>
        <w:t>852.203-70, Commercial Advertising (MAY 2018)</w:t>
      </w:r>
    </w:p>
    <w:p w14:paraId="3ECFD081" w14:textId="77777777" w:rsidR="00B83D5F" w:rsidRPr="00B83D5F" w:rsidRDefault="00B83D5F" w:rsidP="00B83D5F">
      <w:pPr>
        <w:ind w:left="720"/>
        <w:rPr>
          <w:color w:val="auto"/>
          <w:sz w:val="24"/>
          <w:szCs w:val="24"/>
        </w:rPr>
      </w:pPr>
    </w:p>
    <w:p w14:paraId="457EB809" w14:textId="59F6728A" w:rsidR="00B83D5F" w:rsidRPr="00B83D5F" w:rsidRDefault="00B83D5F" w:rsidP="00B83D5F">
      <w:pPr>
        <w:ind w:left="720"/>
        <w:rPr>
          <w:color w:val="auto"/>
          <w:sz w:val="24"/>
          <w:szCs w:val="24"/>
        </w:rPr>
      </w:pPr>
      <w:r w:rsidRPr="00B83D5F">
        <w:rPr>
          <w:color w:val="auto"/>
          <w:sz w:val="24"/>
          <w:szCs w:val="24"/>
        </w:rPr>
        <w:t>852.204-70, Personal Identity Verification of Contractor Personnel (</w:t>
      </w:r>
      <w:r w:rsidR="00270A85">
        <w:rPr>
          <w:color w:val="auto"/>
          <w:sz w:val="24"/>
          <w:szCs w:val="24"/>
        </w:rPr>
        <w:t>MAR</w:t>
      </w:r>
      <w:r w:rsidRPr="00B83D5F">
        <w:rPr>
          <w:color w:val="auto"/>
          <w:sz w:val="24"/>
          <w:szCs w:val="24"/>
        </w:rPr>
        <w:t xml:space="preserve"> 202</w:t>
      </w:r>
      <w:r w:rsidR="00270A85">
        <w:rPr>
          <w:color w:val="auto"/>
          <w:sz w:val="24"/>
          <w:szCs w:val="24"/>
        </w:rPr>
        <w:t>6</w:t>
      </w:r>
      <w:r w:rsidRPr="00B83D5F">
        <w:rPr>
          <w:color w:val="auto"/>
          <w:sz w:val="24"/>
          <w:szCs w:val="24"/>
        </w:rPr>
        <w:t>)</w:t>
      </w:r>
      <w:r w:rsidR="00907C96">
        <w:rPr>
          <w:color w:val="auto"/>
          <w:sz w:val="24"/>
          <w:szCs w:val="24"/>
        </w:rPr>
        <w:t xml:space="preserve"> (DEVIATION FEB 2026)</w:t>
      </w:r>
    </w:p>
    <w:p w14:paraId="2966FC93" w14:textId="77777777" w:rsidR="00B83D5F" w:rsidRPr="00B83D5F" w:rsidRDefault="00B83D5F" w:rsidP="00B83D5F">
      <w:pPr>
        <w:ind w:left="720"/>
        <w:rPr>
          <w:color w:val="auto"/>
          <w:sz w:val="24"/>
          <w:szCs w:val="24"/>
        </w:rPr>
      </w:pPr>
    </w:p>
    <w:p w14:paraId="2F77B312" w14:textId="77777777" w:rsidR="00B83D5F" w:rsidRPr="00B83D5F" w:rsidRDefault="00B83D5F" w:rsidP="00B83D5F">
      <w:pPr>
        <w:ind w:left="720"/>
        <w:rPr>
          <w:color w:val="auto"/>
          <w:sz w:val="24"/>
          <w:szCs w:val="24"/>
        </w:rPr>
      </w:pPr>
    </w:p>
    <w:p w14:paraId="1E1D8BE3" w14:textId="77777777" w:rsidR="00B83D5F" w:rsidRDefault="00B83D5F" w:rsidP="00B83D5F">
      <w:pPr>
        <w:ind w:left="720"/>
        <w:rPr>
          <w:color w:val="auto"/>
          <w:sz w:val="24"/>
          <w:szCs w:val="24"/>
        </w:rPr>
      </w:pPr>
      <w:r w:rsidRPr="00B83D5F">
        <w:rPr>
          <w:color w:val="auto"/>
          <w:sz w:val="24"/>
          <w:szCs w:val="24"/>
        </w:rPr>
        <w:t>852.211-70, Equipment Operation and Maintenance Manuals (NOV 2018)</w:t>
      </w:r>
    </w:p>
    <w:p w14:paraId="4C0D9CE5" w14:textId="77777777" w:rsidR="00907C96" w:rsidRDefault="00907C96" w:rsidP="00B83D5F">
      <w:pPr>
        <w:ind w:left="720"/>
        <w:rPr>
          <w:color w:val="auto"/>
          <w:sz w:val="24"/>
          <w:szCs w:val="24"/>
        </w:rPr>
      </w:pPr>
    </w:p>
    <w:p w14:paraId="24178C71" w14:textId="07C4CEE6" w:rsidR="00907C96" w:rsidRPr="00B83D5F" w:rsidRDefault="00907C96" w:rsidP="00B83D5F">
      <w:pPr>
        <w:ind w:left="720"/>
        <w:rPr>
          <w:color w:val="auto"/>
          <w:sz w:val="24"/>
          <w:szCs w:val="24"/>
        </w:rPr>
      </w:pPr>
      <w:r w:rsidRPr="00907C96">
        <w:rPr>
          <w:color w:val="auto"/>
          <w:sz w:val="24"/>
          <w:szCs w:val="24"/>
        </w:rPr>
        <w:t>852.211-76, Liquidated Damages—Reimbursement for Data Breach Costs (FEB 2023), Alternate I</w:t>
      </w:r>
    </w:p>
    <w:p w14:paraId="6E8C4ED7" w14:textId="77777777" w:rsidR="00B83D5F" w:rsidRPr="00B83D5F" w:rsidRDefault="00B83D5F" w:rsidP="00B83D5F">
      <w:pPr>
        <w:ind w:left="720"/>
        <w:rPr>
          <w:color w:val="auto"/>
          <w:sz w:val="24"/>
          <w:szCs w:val="24"/>
        </w:rPr>
      </w:pPr>
    </w:p>
    <w:p w14:paraId="17B983F8" w14:textId="77777777" w:rsidR="00B83D5F" w:rsidRPr="00B83D5F" w:rsidRDefault="00B83D5F" w:rsidP="00B83D5F">
      <w:pPr>
        <w:ind w:left="720"/>
        <w:rPr>
          <w:color w:val="auto"/>
          <w:sz w:val="24"/>
          <w:szCs w:val="24"/>
        </w:rPr>
      </w:pPr>
      <w:r w:rsidRPr="00B83D5F">
        <w:rPr>
          <w:color w:val="auto"/>
          <w:sz w:val="24"/>
          <w:szCs w:val="24"/>
        </w:rPr>
        <w:t>852.219-73, VA Notice of Total Set-Aside for Certified Service-Disabled Veteran-Owned Small Businesses (JAN 2023) (DEVIATION)</w:t>
      </w:r>
    </w:p>
    <w:p w14:paraId="4308904B" w14:textId="77777777" w:rsidR="00B83D5F" w:rsidRPr="00B83D5F" w:rsidRDefault="00B83D5F" w:rsidP="00B83D5F">
      <w:pPr>
        <w:ind w:left="720"/>
        <w:rPr>
          <w:color w:val="auto"/>
          <w:sz w:val="24"/>
          <w:szCs w:val="24"/>
        </w:rPr>
      </w:pPr>
    </w:p>
    <w:p w14:paraId="3A9466DC" w14:textId="77777777" w:rsidR="00B83D5F" w:rsidRPr="00B83D5F" w:rsidRDefault="00B83D5F" w:rsidP="00B83D5F">
      <w:pPr>
        <w:ind w:left="720"/>
        <w:rPr>
          <w:color w:val="auto"/>
          <w:sz w:val="24"/>
          <w:szCs w:val="24"/>
        </w:rPr>
      </w:pPr>
      <w:r w:rsidRPr="00B83D5F">
        <w:rPr>
          <w:color w:val="auto"/>
          <w:sz w:val="24"/>
          <w:szCs w:val="24"/>
        </w:rPr>
        <w:t>852.222-71, Compliance with Executive Order 13899 (JUL 2020)</w:t>
      </w:r>
    </w:p>
    <w:p w14:paraId="6A3AE90D" w14:textId="77777777" w:rsidR="00B83D5F" w:rsidRPr="00B83D5F" w:rsidRDefault="00B83D5F" w:rsidP="00B83D5F">
      <w:pPr>
        <w:ind w:left="720"/>
        <w:rPr>
          <w:color w:val="auto"/>
          <w:sz w:val="24"/>
          <w:szCs w:val="24"/>
        </w:rPr>
      </w:pPr>
    </w:p>
    <w:p w14:paraId="710B7D79" w14:textId="77777777" w:rsidR="00B83D5F" w:rsidRPr="00B83D5F" w:rsidRDefault="00B83D5F" w:rsidP="00B83D5F">
      <w:pPr>
        <w:ind w:left="720"/>
        <w:rPr>
          <w:color w:val="auto"/>
          <w:sz w:val="24"/>
          <w:szCs w:val="24"/>
        </w:rPr>
      </w:pPr>
      <w:r w:rsidRPr="00B83D5F">
        <w:rPr>
          <w:color w:val="auto"/>
          <w:sz w:val="24"/>
          <w:szCs w:val="24"/>
        </w:rPr>
        <w:t>852.232-72, Electronic Submission of Payment Requests (NOV 2018)</w:t>
      </w:r>
    </w:p>
    <w:p w14:paraId="60D97E6B" w14:textId="77777777" w:rsidR="00B83D5F" w:rsidRPr="00B83D5F" w:rsidRDefault="00B83D5F" w:rsidP="00B83D5F">
      <w:pPr>
        <w:ind w:left="720"/>
        <w:rPr>
          <w:color w:val="auto"/>
          <w:sz w:val="24"/>
          <w:szCs w:val="24"/>
        </w:rPr>
      </w:pPr>
    </w:p>
    <w:p w14:paraId="12D3CBA1" w14:textId="20069959" w:rsidR="00B83D5F" w:rsidRPr="00B83D5F" w:rsidRDefault="00B83D5F" w:rsidP="00B83D5F">
      <w:pPr>
        <w:ind w:left="720"/>
        <w:rPr>
          <w:color w:val="auto"/>
          <w:sz w:val="24"/>
          <w:szCs w:val="24"/>
        </w:rPr>
      </w:pPr>
      <w:r w:rsidRPr="00B83D5F">
        <w:rPr>
          <w:color w:val="auto"/>
          <w:sz w:val="24"/>
          <w:szCs w:val="24"/>
        </w:rPr>
        <w:t>852.2</w:t>
      </w:r>
      <w:r w:rsidR="009E4176">
        <w:rPr>
          <w:color w:val="auto"/>
          <w:sz w:val="24"/>
          <w:szCs w:val="24"/>
        </w:rPr>
        <w:t>40-71</w:t>
      </w:r>
      <w:r w:rsidRPr="00B83D5F">
        <w:rPr>
          <w:color w:val="auto"/>
          <w:sz w:val="24"/>
          <w:szCs w:val="24"/>
        </w:rPr>
        <w:t>, Security Requirements for Information Technology Resources (FEB 2023)</w:t>
      </w:r>
    </w:p>
    <w:p w14:paraId="6237A385" w14:textId="77777777" w:rsidR="00B83D5F" w:rsidRPr="00B83D5F" w:rsidRDefault="00B83D5F" w:rsidP="00B83D5F">
      <w:pPr>
        <w:ind w:left="720"/>
        <w:rPr>
          <w:color w:val="auto"/>
          <w:sz w:val="24"/>
          <w:szCs w:val="24"/>
        </w:rPr>
      </w:pPr>
    </w:p>
    <w:p w14:paraId="0B8922D3" w14:textId="51103835" w:rsidR="00B83D5F" w:rsidRPr="00B83D5F" w:rsidRDefault="00B83D5F" w:rsidP="00B83D5F">
      <w:pPr>
        <w:ind w:left="720"/>
        <w:rPr>
          <w:color w:val="auto"/>
          <w:sz w:val="24"/>
          <w:szCs w:val="24"/>
        </w:rPr>
      </w:pPr>
      <w:r w:rsidRPr="00B83D5F">
        <w:rPr>
          <w:color w:val="auto"/>
          <w:sz w:val="24"/>
          <w:szCs w:val="24"/>
        </w:rPr>
        <w:t>852.2</w:t>
      </w:r>
      <w:r w:rsidR="009E4176">
        <w:rPr>
          <w:color w:val="auto"/>
          <w:sz w:val="24"/>
          <w:szCs w:val="24"/>
        </w:rPr>
        <w:t>40-74</w:t>
      </w:r>
      <w:r w:rsidRPr="00B83D5F">
        <w:rPr>
          <w:color w:val="auto"/>
          <w:sz w:val="24"/>
          <w:szCs w:val="24"/>
        </w:rPr>
        <w:t>, Information System Hosting, Operation, Maintenance, or Use (FEB 2023)</w:t>
      </w:r>
    </w:p>
    <w:p w14:paraId="2709B5A5" w14:textId="77777777" w:rsidR="00B83D5F" w:rsidRPr="00B83D5F" w:rsidRDefault="00B83D5F" w:rsidP="00B83D5F">
      <w:pPr>
        <w:ind w:left="720"/>
        <w:rPr>
          <w:color w:val="auto"/>
          <w:sz w:val="24"/>
          <w:szCs w:val="24"/>
        </w:rPr>
      </w:pPr>
    </w:p>
    <w:p w14:paraId="3A8A4F3D" w14:textId="7F921B14" w:rsidR="00B83D5F" w:rsidRDefault="00B83D5F" w:rsidP="00B83D5F">
      <w:pPr>
        <w:ind w:left="720"/>
        <w:rPr>
          <w:color w:val="auto"/>
          <w:sz w:val="24"/>
          <w:szCs w:val="24"/>
        </w:rPr>
      </w:pPr>
      <w:r w:rsidRPr="00B83D5F">
        <w:rPr>
          <w:color w:val="auto"/>
          <w:sz w:val="24"/>
          <w:szCs w:val="24"/>
        </w:rPr>
        <w:t>852.2</w:t>
      </w:r>
      <w:r w:rsidR="009E4176">
        <w:rPr>
          <w:color w:val="auto"/>
          <w:sz w:val="24"/>
          <w:szCs w:val="24"/>
        </w:rPr>
        <w:t>40-75</w:t>
      </w:r>
      <w:r w:rsidRPr="00B83D5F">
        <w:rPr>
          <w:color w:val="auto"/>
          <w:sz w:val="24"/>
          <w:szCs w:val="24"/>
        </w:rPr>
        <w:t>, Security Controls Compliance Testing (FEB 2023)</w:t>
      </w:r>
    </w:p>
    <w:p w14:paraId="0B04B517" w14:textId="77777777" w:rsidR="002E5B1E" w:rsidRDefault="002E5B1E" w:rsidP="002E5B1E">
      <w:pPr>
        <w:ind w:left="720"/>
        <w:rPr>
          <w:color w:val="auto"/>
          <w:sz w:val="24"/>
          <w:szCs w:val="24"/>
        </w:rPr>
      </w:pPr>
    </w:p>
    <w:p w14:paraId="43B4128D" w14:textId="6E38904C" w:rsidR="002E5B1E" w:rsidRPr="00B83D5F" w:rsidRDefault="002E5B1E" w:rsidP="002E5B1E">
      <w:pPr>
        <w:ind w:left="720"/>
        <w:rPr>
          <w:color w:val="auto"/>
          <w:sz w:val="24"/>
          <w:szCs w:val="24"/>
        </w:rPr>
      </w:pPr>
      <w:r w:rsidRPr="00B83D5F">
        <w:rPr>
          <w:color w:val="auto"/>
          <w:sz w:val="24"/>
          <w:szCs w:val="24"/>
        </w:rPr>
        <w:t>852.2</w:t>
      </w:r>
      <w:r>
        <w:rPr>
          <w:color w:val="auto"/>
          <w:sz w:val="24"/>
          <w:szCs w:val="24"/>
        </w:rPr>
        <w:t>40</w:t>
      </w:r>
      <w:r w:rsidRPr="00B83D5F">
        <w:rPr>
          <w:color w:val="auto"/>
          <w:sz w:val="24"/>
          <w:szCs w:val="24"/>
        </w:rPr>
        <w:t>-7</w:t>
      </w:r>
      <w:r>
        <w:rPr>
          <w:color w:val="auto"/>
          <w:sz w:val="24"/>
          <w:szCs w:val="24"/>
        </w:rPr>
        <w:t>6</w:t>
      </w:r>
      <w:r w:rsidRPr="00B83D5F">
        <w:rPr>
          <w:color w:val="auto"/>
          <w:sz w:val="24"/>
          <w:szCs w:val="24"/>
        </w:rPr>
        <w:t>, Information and Information Systems Security (FEB 2023)</w:t>
      </w:r>
    </w:p>
    <w:p w14:paraId="670E97E5" w14:textId="77777777" w:rsidR="00B83D5F" w:rsidRPr="00B83D5F" w:rsidRDefault="00B83D5F" w:rsidP="00B83D5F">
      <w:pPr>
        <w:ind w:left="720"/>
        <w:rPr>
          <w:color w:val="auto"/>
          <w:sz w:val="24"/>
          <w:szCs w:val="24"/>
        </w:rPr>
      </w:pPr>
    </w:p>
    <w:p w14:paraId="1C5E01EA" w14:textId="35E629FF" w:rsidR="00EF713F" w:rsidRDefault="00B83D5F" w:rsidP="00B83D5F">
      <w:pPr>
        <w:ind w:left="720"/>
        <w:rPr>
          <w:color w:val="auto"/>
          <w:sz w:val="24"/>
          <w:szCs w:val="24"/>
        </w:rPr>
      </w:pPr>
      <w:r w:rsidRPr="00B83D5F">
        <w:rPr>
          <w:color w:val="auto"/>
          <w:sz w:val="24"/>
          <w:szCs w:val="24"/>
        </w:rPr>
        <w:t>852.242-71, Administrative Contracting Officer (OCT 2020)</w:t>
      </w:r>
    </w:p>
    <w:p w14:paraId="65E1BCAC" w14:textId="77777777" w:rsidR="00B83D5F" w:rsidRDefault="00B83D5F" w:rsidP="00B83D5F">
      <w:pPr>
        <w:ind w:left="720"/>
        <w:rPr>
          <w:color w:val="auto"/>
          <w:sz w:val="24"/>
          <w:szCs w:val="24"/>
        </w:rPr>
      </w:pPr>
    </w:p>
    <w:p w14:paraId="5C7D79E1" w14:textId="77777777" w:rsidR="00EF713F" w:rsidRDefault="00EF713F" w:rsidP="00EF713F">
      <w:pPr>
        <w:ind w:left="720"/>
        <w:rPr>
          <w:b/>
          <w:bCs/>
          <w:color w:val="auto"/>
          <w:sz w:val="24"/>
          <w:szCs w:val="24"/>
        </w:rPr>
      </w:pPr>
      <w:r w:rsidRPr="00EF713F">
        <w:rPr>
          <w:b/>
          <w:bCs/>
          <w:color w:val="auto"/>
          <w:sz w:val="24"/>
          <w:szCs w:val="24"/>
        </w:rPr>
        <w:t>The following clauses are incorporated in full text:</w:t>
      </w:r>
    </w:p>
    <w:p w14:paraId="55A158E6" w14:textId="77777777" w:rsidR="00EF713F" w:rsidRPr="00EF713F" w:rsidRDefault="00EF713F" w:rsidP="00EF713F">
      <w:pPr>
        <w:ind w:left="720"/>
        <w:rPr>
          <w:color w:val="auto"/>
          <w:sz w:val="24"/>
          <w:szCs w:val="24"/>
        </w:rPr>
      </w:pPr>
    </w:p>
    <w:p w14:paraId="54B98CCC" w14:textId="77777777" w:rsidR="00EF713F" w:rsidRPr="00EF713F" w:rsidRDefault="00EF713F" w:rsidP="00EF713F">
      <w:pPr>
        <w:ind w:left="720"/>
        <w:rPr>
          <w:color w:val="auto"/>
          <w:sz w:val="24"/>
          <w:szCs w:val="24"/>
        </w:rPr>
      </w:pPr>
      <w:r w:rsidRPr="00EF713F">
        <w:rPr>
          <w:b/>
          <w:bCs/>
          <w:color w:val="auto"/>
          <w:sz w:val="24"/>
          <w:szCs w:val="24"/>
        </w:rPr>
        <w:t>FAR 52.217-8, Option to Extend Services (NOV 1999)</w:t>
      </w:r>
    </w:p>
    <w:p w14:paraId="1CB3A7D1" w14:textId="77777777" w:rsidR="00EF713F" w:rsidRDefault="00EF713F" w:rsidP="00EF713F">
      <w:pPr>
        <w:ind w:left="720"/>
        <w:rPr>
          <w:color w:val="auto"/>
          <w:sz w:val="24"/>
          <w:szCs w:val="24"/>
        </w:rPr>
      </w:pPr>
    </w:p>
    <w:p w14:paraId="6D5B42B3" w14:textId="7CE5F34C" w:rsidR="00EF713F" w:rsidRPr="00EF713F" w:rsidRDefault="00EF713F" w:rsidP="00EF713F">
      <w:pPr>
        <w:ind w:left="720"/>
        <w:rPr>
          <w:color w:val="auto"/>
          <w:sz w:val="24"/>
          <w:szCs w:val="24"/>
        </w:rPr>
      </w:pPr>
      <w:r w:rsidRPr="00EF713F">
        <w:rPr>
          <w:color w:val="auto"/>
          <w:sz w:val="24"/>
          <w:szCs w:val="24"/>
        </w:rPr>
        <w:t xml:space="preserve">The Government may require continued performance of any services within the limits and at the rates specified in the contract. These rates may be adjusted only as a result of revisions to prevailing labor rates provided by the Secretary of </w:t>
      </w:r>
      <w:r w:rsidRPr="00EF713F">
        <w:rPr>
          <w:color w:val="auto"/>
          <w:sz w:val="24"/>
          <w:szCs w:val="24"/>
        </w:rPr>
        <w:lastRenderedPageBreak/>
        <w:t xml:space="preserve">Labor. The option provision may be exercised more than once, but the total extension of performance hereunder shall not exceed 6 months. The Contracting Officer may exercise the option by written notice to the Contractor within </w:t>
      </w:r>
      <w:r w:rsidRPr="00EF713F">
        <w:rPr>
          <w:b/>
          <w:bCs/>
          <w:color w:val="auto"/>
          <w:sz w:val="24"/>
          <w:szCs w:val="24"/>
        </w:rPr>
        <w:t>5 calendar days before the contract's performance period ends</w:t>
      </w:r>
      <w:r w:rsidRPr="00EF713F">
        <w:rPr>
          <w:color w:val="auto"/>
          <w:sz w:val="24"/>
          <w:szCs w:val="24"/>
        </w:rPr>
        <w:t>.</w:t>
      </w:r>
    </w:p>
    <w:p w14:paraId="071A49C6" w14:textId="77777777" w:rsidR="00EF713F" w:rsidRDefault="00EF713F" w:rsidP="00EF713F">
      <w:pPr>
        <w:ind w:left="720"/>
        <w:rPr>
          <w:b/>
          <w:bCs/>
          <w:color w:val="auto"/>
          <w:sz w:val="24"/>
          <w:szCs w:val="24"/>
        </w:rPr>
      </w:pPr>
    </w:p>
    <w:p w14:paraId="611AD000" w14:textId="29DC64F8" w:rsidR="00EF713F" w:rsidRDefault="00EF713F" w:rsidP="00EF713F">
      <w:pPr>
        <w:ind w:left="720"/>
        <w:rPr>
          <w:b/>
          <w:bCs/>
          <w:color w:val="auto"/>
          <w:sz w:val="24"/>
          <w:szCs w:val="24"/>
        </w:rPr>
      </w:pPr>
      <w:r w:rsidRPr="00EF713F">
        <w:rPr>
          <w:b/>
          <w:bCs/>
          <w:color w:val="auto"/>
          <w:sz w:val="24"/>
          <w:szCs w:val="24"/>
        </w:rPr>
        <w:t>The specified rates under this clause will be those rates in effect under the contract each time an option is exercised under this clause.</w:t>
      </w:r>
    </w:p>
    <w:p w14:paraId="38C3DD31" w14:textId="77777777" w:rsidR="00EF713F" w:rsidRDefault="00EF713F" w:rsidP="00EF713F">
      <w:pPr>
        <w:ind w:left="720"/>
        <w:rPr>
          <w:b/>
          <w:bCs/>
          <w:color w:val="auto"/>
          <w:sz w:val="24"/>
          <w:szCs w:val="24"/>
        </w:rPr>
      </w:pPr>
    </w:p>
    <w:p w14:paraId="7ED84113" w14:textId="48DEBEE7" w:rsidR="00EF713F" w:rsidRDefault="00EF713F" w:rsidP="00EF713F">
      <w:pPr>
        <w:ind w:left="720"/>
        <w:rPr>
          <w:color w:val="auto"/>
          <w:sz w:val="24"/>
          <w:szCs w:val="24"/>
        </w:rPr>
      </w:pPr>
      <w:r w:rsidRPr="00EF713F">
        <w:rPr>
          <w:color w:val="auto"/>
          <w:sz w:val="24"/>
          <w:szCs w:val="24"/>
        </w:rPr>
        <w:t>(End of clause)</w:t>
      </w:r>
    </w:p>
    <w:p w14:paraId="555AEAA4" w14:textId="77777777" w:rsidR="00EF713F" w:rsidRDefault="00EF713F" w:rsidP="00EF713F">
      <w:pPr>
        <w:ind w:left="720"/>
        <w:rPr>
          <w:color w:val="auto"/>
          <w:sz w:val="24"/>
          <w:szCs w:val="24"/>
        </w:rPr>
      </w:pPr>
    </w:p>
    <w:p w14:paraId="0DA8A345" w14:textId="77777777" w:rsidR="00EF713F" w:rsidRPr="00EF713F" w:rsidRDefault="00EF713F" w:rsidP="00EF713F">
      <w:pPr>
        <w:ind w:left="720"/>
        <w:rPr>
          <w:color w:val="auto"/>
          <w:sz w:val="24"/>
          <w:szCs w:val="24"/>
        </w:rPr>
      </w:pPr>
      <w:r w:rsidRPr="00EF713F">
        <w:rPr>
          <w:b/>
          <w:bCs/>
          <w:color w:val="auto"/>
          <w:sz w:val="24"/>
          <w:szCs w:val="24"/>
        </w:rPr>
        <w:t>FAR 52.217-9, Option to Extend the Term of the Contract (MAR 2000)</w:t>
      </w:r>
    </w:p>
    <w:p w14:paraId="4A338E6E" w14:textId="77777777" w:rsidR="00EF713F" w:rsidRDefault="00EF713F" w:rsidP="00EF713F">
      <w:pPr>
        <w:ind w:left="720"/>
        <w:rPr>
          <w:color w:val="auto"/>
          <w:sz w:val="24"/>
          <w:szCs w:val="24"/>
        </w:rPr>
      </w:pPr>
    </w:p>
    <w:p w14:paraId="198C4777" w14:textId="3339C47C" w:rsidR="00EF713F" w:rsidRPr="00EF713F" w:rsidRDefault="00EF713F" w:rsidP="00EF713F">
      <w:pPr>
        <w:ind w:left="720"/>
        <w:rPr>
          <w:color w:val="auto"/>
          <w:sz w:val="24"/>
          <w:szCs w:val="24"/>
        </w:rPr>
      </w:pPr>
      <w:r w:rsidRPr="00EF713F">
        <w:rPr>
          <w:color w:val="auto"/>
          <w:sz w:val="24"/>
          <w:szCs w:val="24"/>
        </w:rPr>
        <w:t xml:space="preserve">(a) The Government may extend the term of this contract by written notice to the Contractor within </w:t>
      </w:r>
      <w:r w:rsidRPr="00EF713F">
        <w:rPr>
          <w:b/>
          <w:bCs/>
          <w:color w:val="auto"/>
          <w:sz w:val="24"/>
          <w:szCs w:val="24"/>
        </w:rPr>
        <w:t>30 calendar days before the contract's performance period ends</w:t>
      </w:r>
      <w:r w:rsidRPr="00EF713F">
        <w:rPr>
          <w:color w:val="auto"/>
          <w:sz w:val="24"/>
          <w:szCs w:val="24"/>
        </w:rPr>
        <w:t xml:space="preserve">; provided that the Government gives the Contractor a preliminary written notice of its intent to extend at least </w:t>
      </w:r>
      <w:r w:rsidRPr="00EF713F">
        <w:rPr>
          <w:b/>
          <w:bCs/>
          <w:color w:val="auto"/>
          <w:sz w:val="24"/>
          <w:szCs w:val="24"/>
        </w:rPr>
        <w:t>60 calendar days</w:t>
      </w:r>
      <w:r w:rsidRPr="00EF713F">
        <w:rPr>
          <w:color w:val="auto"/>
          <w:sz w:val="24"/>
          <w:szCs w:val="24"/>
        </w:rPr>
        <w:t xml:space="preserve"> before the contract expires. The preliminary notice does not commit the Government to an extension.</w:t>
      </w:r>
    </w:p>
    <w:p w14:paraId="14E71BF5" w14:textId="77777777" w:rsidR="00EF713F" w:rsidRDefault="00EF713F" w:rsidP="00EF713F">
      <w:pPr>
        <w:ind w:left="720"/>
        <w:rPr>
          <w:color w:val="auto"/>
          <w:sz w:val="24"/>
          <w:szCs w:val="24"/>
        </w:rPr>
      </w:pPr>
    </w:p>
    <w:p w14:paraId="359E58F4" w14:textId="36EBF372" w:rsidR="00EF713F" w:rsidRPr="00EF713F" w:rsidRDefault="00EF713F" w:rsidP="00EF713F">
      <w:pPr>
        <w:ind w:left="720"/>
        <w:rPr>
          <w:color w:val="auto"/>
          <w:sz w:val="24"/>
          <w:szCs w:val="24"/>
        </w:rPr>
      </w:pPr>
      <w:r w:rsidRPr="00EF713F">
        <w:rPr>
          <w:color w:val="auto"/>
          <w:sz w:val="24"/>
          <w:szCs w:val="24"/>
        </w:rPr>
        <w:t>(b) If the Government exercises this option, the extended contract shall be considered to include this option clause.</w:t>
      </w:r>
    </w:p>
    <w:p w14:paraId="7F5FF348" w14:textId="77777777" w:rsidR="00EF713F" w:rsidRDefault="00EF713F" w:rsidP="00EF713F">
      <w:pPr>
        <w:ind w:left="720"/>
        <w:rPr>
          <w:color w:val="auto"/>
          <w:sz w:val="24"/>
          <w:szCs w:val="24"/>
        </w:rPr>
      </w:pPr>
    </w:p>
    <w:p w14:paraId="16C74F60" w14:textId="01283AAF" w:rsidR="00EF713F" w:rsidRPr="00EF713F" w:rsidRDefault="00EF713F" w:rsidP="00EF713F">
      <w:pPr>
        <w:ind w:left="720"/>
        <w:rPr>
          <w:color w:val="auto"/>
          <w:sz w:val="24"/>
          <w:szCs w:val="24"/>
        </w:rPr>
      </w:pPr>
      <w:r w:rsidRPr="00EF713F">
        <w:rPr>
          <w:color w:val="auto"/>
          <w:sz w:val="24"/>
          <w:szCs w:val="24"/>
        </w:rPr>
        <w:t xml:space="preserve">(c) The total duration of this contract, including the exercise of any options under this clause, shall not exceed </w:t>
      </w:r>
      <w:r w:rsidRPr="00EF713F">
        <w:rPr>
          <w:b/>
          <w:bCs/>
          <w:color w:val="auto"/>
          <w:sz w:val="24"/>
          <w:szCs w:val="24"/>
        </w:rPr>
        <w:t>60 months</w:t>
      </w:r>
      <w:r w:rsidRPr="00EF713F">
        <w:rPr>
          <w:color w:val="auto"/>
          <w:sz w:val="24"/>
          <w:szCs w:val="24"/>
        </w:rPr>
        <w:t>.</w:t>
      </w:r>
    </w:p>
    <w:p w14:paraId="220481DD" w14:textId="77777777" w:rsidR="00EF713F" w:rsidRDefault="00EF713F" w:rsidP="00EF713F">
      <w:pPr>
        <w:ind w:left="720"/>
        <w:rPr>
          <w:color w:val="auto"/>
          <w:sz w:val="24"/>
          <w:szCs w:val="24"/>
        </w:rPr>
      </w:pPr>
    </w:p>
    <w:p w14:paraId="773CDB55" w14:textId="1F051BB4" w:rsidR="00EF713F" w:rsidRDefault="00EF713F" w:rsidP="00EF713F">
      <w:pPr>
        <w:ind w:left="720"/>
        <w:rPr>
          <w:color w:val="auto"/>
          <w:sz w:val="24"/>
          <w:szCs w:val="24"/>
        </w:rPr>
      </w:pPr>
      <w:r w:rsidRPr="00EF713F">
        <w:rPr>
          <w:color w:val="auto"/>
          <w:sz w:val="24"/>
          <w:szCs w:val="24"/>
        </w:rPr>
        <w:t>(End of clause)</w:t>
      </w:r>
    </w:p>
    <w:p w14:paraId="12AB3792" w14:textId="77777777" w:rsidR="00494146" w:rsidRDefault="00494146" w:rsidP="00EF713F">
      <w:pPr>
        <w:ind w:left="720"/>
        <w:rPr>
          <w:color w:val="auto"/>
          <w:sz w:val="24"/>
          <w:szCs w:val="24"/>
        </w:rPr>
      </w:pPr>
    </w:p>
    <w:p w14:paraId="352F8468" w14:textId="0362F1BF" w:rsidR="00494146" w:rsidRDefault="00494146" w:rsidP="00EF713F">
      <w:pPr>
        <w:ind w:left="720"/>
        <w:rPr>
          <w:b/>
          <w:bCs/>
          <w:color w:val="auto"/>
          <w:sz w:val="24"/>
          <w:szCs w:val="24"/>
        </w:rPr>
      </w:pPr>
      <w:r w:rsidRPr="00494146">
        <w:rPr>
          <w:b/>
          <w:bCs/>
          <w:color w:val="auto"/>
          <w:sz w:val="24"/>
          <w:szCs w:val="24"/>
        </w:rPr>
        <w:t>FAR 52.222-90</w:t>
      </w:r>
      <w:r>
        <w:rPr>
          <w:b/>
          <w:bCs/>
          <w:color w:val="auto"/>
          <w:sz w:val="24"/>
          <w:szCs w:val="24"/>
        </w:rPr>
        <w:t>, Addressing DEI Discrimination by Federal Contractors (APR 2026)</w:t>
      </w:r>
    </w:p>
    <w:p w14:paraId="1DC560CC" w14:textId="77777777" w:rsidR="00494146" w:rsidRPr="00560CE1" w:rsidRDefault="00494146" w:rsidP="00EF713F">
      <w:pPr>
        <w:ind w:left="720"/>
        <w:rPr>
          <w:b/>
          <w:bCs/>
          <w:color w:val="auto"/>
          <w:sz w:val="24"/>
          <w:szCs w:val="24"/>
        </w:rPr>
      </w:pPr>
    </w:p>
    <w:p w14:paraId="568E8C15" w14:textId="77777777" w:rsidR="008743BF" w:rsidRPr="00560CE1" w:rsidRDefault="008743BF" w:rsidP="008743BF">
      <w:pPr>
        <w:ind w:left="720"/>
        <w:rPr>
          <w:color w:val="auto"/>
          <w:sz w:val="24"/>
          <w:szCs w:val="24"/>
        </w:rPr>
      </w:pPr>
      <w:r w:rsidRPr="00560CE1">
        <w:rPr>
          <w:color w:val="auto"/>
          <w:sz w:val="24"/>
          <w:szCs w:val="24"/>
        </w:rPr>
        <w:t>(a) Definitions. As used in this clause—</w:t>
      </w:r>
    </w:p>
    <w:p w14:paraId="35A0F039" w14:textId="77777777" w:rsidR="008743BF" w:rsidRPr="00560CE1" w:rsidRDefault="008743BF" w:rsidP="008743BF">
      <w:pPr>
        <w:ind w:left="720"/>
        <w:rPr>
          <w:color w:val="auto"/>
          <w:sz w:val="24"/>
          <w:szCs w:val="24"/>
        </w:rPr>
      </w:pPr>
    </w:p>
    <w:p w14:paraId="7A2C9870" w14:textId="77777777" w:rsidR="008743BF" w:rsidRPr="00560CE1" w:rsidRDefault="008743BF" w:rsidP="008743BF">
      <w:pPr>
        <w:ind w:left="720"/>
        <w:rPr>
          <w:color w:val="auto"/>
          <w:sz w:val="24"/>
          <w:szCs w:val="24"/>
        </w:rPr>
      </w:pPr>
      <w:r w:rsidRPr="00560CE1">
        <w:rPr>
          <w:color w:val="auto"/>
          <w:sz w:val="24"/>
          <w:szCs w:val="24"/>
        </w:rPr>
        <w:t>Program participation means membership or participation in, or access or admission to: training, mentoring, or leadership development programs; educational opportunities; clubs; associations; or similar opportunities that are sponsored or established by the contractor or subcontractor.</w:t>
      </w:r>
    </w:p>
    <w:p w14:paraId="1BE109CF" w14:textId="77777777" w:rsidR="008743BF" w:rsidRPr="00560CE1" w:rsidRDefault="008743BF" w:rsidP="008743BF">
      <w:pPr>
        <w:ind w:left="720"/>
        <w:rPr>
          <w:color w:val="auto"/>
          <w:sz w:val="24"/>
          <w:szCs w:val="24"/>
        </w:rPr>
      </w:pPr>
    </w:p>
    <w:p w14:paraId="23420D43" w14:textId="77777777" w:rsidR="008743BF" w:rsidRPr="00560CE1" w:rsidRDefault="008743BF" w:rsidP="008743BF">
      <w:pPr>
        <w:ind w:left="720"/>
        <w:rPr>
          <w:color w:val="auto"/>
          <w:sz w:val="24"/>
          <w:szCs w:val="24"/>
        </w:rPr>
      </w:pPr>
      <w:r w:rsidRPr="00560CE1">
        <w:rPr>
          <w:color w:val="auto"/>
          <w:sz w:val="24"/>
          <w:szCs w:val="24"/>
        </w:rPr>
        <w:t>Racially discriminatory diversity, equity, and inclusion (DEI) activities means disparate treatment based on race or ethnicity in the recruitment, employment (e.g., hiring, promotions), contracting (e.g., vendor agreements), program participation, or allocation or deployment of an entity's resources.</w:t>
      </w:r>
    </w:p>
    <w:p w14:paraId="38038C9F" w14:textId="77777777" w:rsidR="008743BF" w:rsidRPr="00560CE1" w:rsidRDefault="008743BF" w:rsidP="008743BF">
      <w:pPr>
        <w:ind w:left="720"/>
        <w:rPr>
          <w:color w:val="auto"/>
          <w:sz w:val="24"/>
          <w:szCs w:val="24"/>
        </w:rPr>
      </w:pPr>
    </w:p>
    <w:p w14:paraId="7B367BF6" w14:textId="77777777" w:rsidR="008743BF" w:rsidRPr="00560CE1" w:rsidRDefault="008743BF" w:rsidP="008743BF">
      <w:pPr>
        <w:ind w:left="720"/>
        <w:rPr>
          <w:color w:val="auto"/>
          <w:sz w:val="24"/>
          <w:szCs w:val="24"/>
        </w:rPr>
      </w:pPr>
      <w:r w:rsidRPr="00560CE1">
        <w:rPr>
          <w:color w:val="auto"/>
          <w:sz w:val="24"/>
          <w:szCs w:val="24"/>
        </w:rPr>
        <w:t>(b) In connection with the performance of work under this contract, the Contractor agrees as follows:</w:t>
      </w:r>
    </w:p>
    <w:p w14:paraId="743E8227" w14:textId="77777777" w:rsidR="008743BF" w:rsidRPr="00560CE1" w:rsidRDefault="008743BF" w:rsidP="008743BF">
      <w:pPr>
        <w:ind w:left="720"/>
        <w:rPr>
          <w:color w:val="auto"/>
          <w:sz w:val="24"/>
          <w:szCs w:val="24"/>
        </w:rPr>
      </w:pPr>
    </w:p>
    <w:p w14:paraId="1D1400B1" w14:textId="77777777" w:rsidR="008743BF" w:rsidRPr="00560CE1" w:rsidRDefault="008743BF" w:rsidP="008743BF">
      <w:pPr>
        <w:ind w:left="720"/>
        <w:rPr>
          <w:color w:val="auto"/>
          <w:sz w:val="24"/>
          <w:szCs w:val="24"/>
        </w:rPr>
      </w:pPr>
      <w:r w:rsidRPr="00560CE1">
        <w:rPr>
          <w:color w:val="auto"/>
          <w:sz w:val="24"/>
          <w:szCs w:val="24"/>
        </w:rPr>
        <w:t>(1) The Contractor will not engage in any racially discriminatory DEI activities;</w:t>
      </w:r>
    </w:p>
    <w:p w14:paraId="236B36C8" w14:textId="77777777" w:rsidR="008743BF" w:rsidRPr="00560CE1" w:rsidRDefault="008743BF" w:rsidP="008743BF">
      <w:pPr>
        <w:ind w:left="720"/>
        <w:rPr>
          <w:color w:val="auto"/>
          <w:sz w:val="24"/>
          <w:szCs w:val="24"/>
        </w:rPr>
      </w:pPr>
    </w:p>
    <w:p w14:paraId="63215E23" w14:textId="77777777" w:rsidR="008743BF" w:rsidRPr="00560CE1" w:rsidRDefault="008743BF" w:rsidP="008743BF">
      <w:pPr>
        <w:ind w:left="720"/>
        <w:rPr>
          <w:color w:val="auto"/>
          <w:sz w:val="24"/>
          <w:szCs w:val="24"/>
        </w:rPr>
      </w:pPr>
      <w:r w:rsidRPr="00560CE1">
        <w:rPr>
          <w:color w:val="auto"/>
          <w:sz w:val="24"/>
          <w:szCs w:val="24"/>
        </w:rPr>
        <w:t>(2) The Contractor will furnish all information and reports, including providing access to books, records, and accounts, as required by the Contracting Officer, for purposes of ascertaining compliance with this clause;</w:t>
      </w:r>
    </w:p>
    <w:p w14:paraId="1225497F" w14:textId="77777777" w:rsidR="008743BF" w:rsidRPr="00560CE1" w:rsidRDefault="008743BF" w:rsidP="008743BF">
      <w:pPr>
        <w:ind w:left="720"/>
        <w:rPr>
          <w:color w:val="auto"/>
          <w:sz w:val="24"/>
          <w:szCs w:val="24"/>
        </w:rPr>
      </w:pPr>
    </w:p>
    <w:p w14:paraId="3B814C60" w14:textId="77777777" w:rsidR="008743BF" w:rsidRPr="00560CE1" w:rsidRDefault="008743BF" w:rsidP="008743BF">
      <w:pPr>
        <w:ind w:left="720"/>
        <w:rPr>
          <w:color w:val="auto"/>
          <w:sz w:val="24"/>
          <w:szCs w:val="24"/>
        </w:rPr>
      </w:pPr>
      <w:r w:rsidRPr="00560CE1">
        <w:rPr>
          <w:color w:val="auto"/>
          <w:sz w:val="24"/>
          <w:szCs w:val="24"/>
        </w:rPr>
        <w:t>(3) In the event of the Contractor's or a subcontractor's noncompliance with this clause, this contract may be canceled, terminated, or suspended in whole or in part, and the Contractor or subcontractor may be declared ineligible for further Government contracts;</w:t>
      </w:r>
    </w:p>
    <w:p w14:paraId="6A5BE467" w14:textId="77777777" w:rsidR="008743BF" w:rsidRPr="00560CE1" w:rsidRDefault="008743BF" w:rsidP="008743BF">
      <w:pPr>
        <w:ind w:left="720"/>
        <w:rPr>
          <w:color w:val="auto"/>
          <w:sz w:val="24"/>
          <w:szCs w:val="24"/>
        </w:rPr>
      </w:pPr>
    </w:p>
    <w:p w14:paraId="625621FA" w14:textId="77777777" w:rsidR="008743BF" w:rsidRPr="00560CE1" w:rsidRDefault="008743BF" w:rsidP="008743BF">
      <w:pPr>
        <w:ind w:left="720"/>
        <w:rPr>
          <w:color w:val="auto"/>
          <w:sz w:val="24"/>
          <w:szCs w:val="24"/>
        </w:rPr>
      </w:pPr>
      <w:r w:rsidRPr="00560CE1">
        <w:rPr>
          <w:color w:val="auto"/>
          <w:sz w:val="24"/>
          <w:szCs w:val="24"/>
        </w:rPr>
        <w:t>(4) The Contractor will report any subcontractor's known or reasonably knowable conduct that may violate this clause to the Contracting Officer and take any appropriate remedial actions directed by the Contracting Officer; and</w:t>
      </w:r>
    </w:p>
    <w:p w14:paraId="1D625681" w14:textId="77777777" w:rsidR="008743BF" w:rsidRPr="00560CE1" w:rsidRDefault="008743BF" w:rsidP="008743BF">
      <w:pPr>
        <w:ind w:left="720"/>
        <w:rPr>
          <w:color w:val="auto"/>
          <w:sz w:val="24"/>
          <w:szCs w:val="24"/>
        </w:rPr>
      </w:pPr>
    </w:p>
    <w:p w14:paraId="609D4ECE" w14:textId="77777777" w:rsidR="008743BF" w:rsidRPr="00560CE1" w:rsidRDefault="008743BF" w:rsidP="008743BF">
      <w:pPr>
        <w:ind w:left="720"/>
        <w:rPr>
          <w:color w:val="auto"/>
          <w:sz w:val="24"/>
          <w:szCs w:val="24"/>
        </w:rPr>
      </w:pPr>
      <w:r w:rsidRPr="00560CE1">
        <w:rPr>
          <w:color w:val="auto"/>
          <w:sz w:val="24"/>
          <w:szCs w:val="24"/>
        </w:rPr>
        <w:t>(5) The Contractor will inform the Contracting Officer if a subcontractor sues the Contractor and the suit puts at issue, in any way, the validity of this clause.</w:t>
      </w:r>
    </w:p>
    <w:p w14:paraId="0DE51AAB" w14:textId="77777777" w:rsidR="008743BF" w:rsidRPr="00560CE1" w:rsidRDefault="008743BF" w:rsidP="008743BF">
      <w:pPr>
        <w:ind w:left="720"/>
        <w:rPr>
          <w:color w:val="auto"/>
          <w:sz w:val="24"/>
          <w:szCs w:val="24"/>
        </w:rPr>
      </w:pPr>
    </w:p>
    <w:p w14:paraId="293CBFD4" w14:textId="77777777" w:rsidR="008743BF" w:rsidRPr="00560CE1" w:rsidRDefault="008743BF" w:rsidP="008743BF">
      <w:pPr>
        <w:ind w:left="720"/>
        <w:rPr>
          <w:color w:val="auto"/>
          <w:sz w:val="24"/>
          <w:szCs w:val="24"/>
        </w:rPr>
      </w:pPr>
      <w:r w:rsidRPr="00560CE1">
        <w:rPr>
          <w:color w:val="auto"/>
          <w:sz w:val="24"/>
          <w:szCs w:val="24"/>
        </w:rPr>
        <w:t>(6) The Contractor recognizes that compliance with the requirements of this clause are material to the Government's payment decisions for purposes of 31 U.S.C. 3729(b)(4).</w:t>
      </w:r>
    </w:p>
    <w:p w14:paraId="1A97FA37" w14:textId="77777777" w:rsidR="008743BF" w:rsidRPr="00560CE1" w:rsidRDefault="008743BF" w:rsidP="008743BF">
      <w:pPr>
        <w:ind w:left="720"/>
        <w:rPr>
          <w:color w:val="auto"/>
          <w:sz w:val="24"/>
          <w:szCs w:val="24"/>
        </w:rPr>
      </w:pPr>
    </w:p>
    <w:p w14:paraId="5366CD6C" w14:textId="77777777" w:rsidR="008743BF" w:rsidRPr="00560CE1" w:rsidRDefault="008743BF" w:rsidP="008743BF">
      <w:pPr>
        <w:ind w:left="720"/>
        <w:rPr>
          <w:color w:val="auto"/>
          <w:sz w:val="24"/>
          <w:szCs w:val="24"/>
        </w:rPr>
      </w:pPr>
      <w:r w:rsidRPr="00560CE1">
        <w:rPr>
          <w:color w:val="auto"/>
          <w:sz w:val="24"/>
          <w:szCs w:val="24"/>
        </w:rPr>
        <w:t>(c)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29E37FFA" w14:textId="77777777" w:rsidR="008743BF" w:rsidRPr="00560CE1" w:rsidRDefault="008743BF" w:rsidP="008743BF">
      <w:pPr>
        <w:ind w:left="720"/>
        <w:rPr>
          <w:color w:val="auto"/>
          <w:sz w:val="24"/>
          <w:szCs w:val="24"/>
        </w:rPr>
      </w:pPr>
    </w:p>
    <w:p w14:paraId="6349BF5F" w14:textId="17B16833" w:rsidR="00494146" w:rsidRDefault="008743BF" w:rsidP="008743BF">
      <w:pPr>
        <w:ind w:left="720"/>
        <w:rPr>
          <w:color w:val="auto"/>
          <w:sz w:val="24"/>
          <w:szCs w:val="24"/>
        </w:rPr>
      </w:pPr>
      <w:r w:rsidRPr="00560CE1">
        <w:rPr>
          <w:color w:val="auto"/>
          <w:sz w:val="24"/>
          <w:szCs w:val="24"/>
        </w:rPr>
        <w:t>(End of clause)</w:t>
      </w:r>
    </w:p>
    <w:p w14:paraId="426EEDF8" w14:textId="77777777" w:rsidR="00095855" w:rsidRPr="00560CE1" w:rsidRDefault="00095855" w:rsidP="008743BF">
      <w:pPr>
        <w:ind w:left="720"/>
        <w:rPr>
          <w:color w:val="auto"/>
          <w:sz w:val="24"/>
          <w:szCs w:val="24"/>
        </w:rPr>
      </w:pPr>
    </w:p>
    <w:p w14:paraId="622A9757" w14:textId="1C826AF6" w:rsidR="00494146" w:rsidRDefault="00494146" w:rsidP="00494146">
      <w:pPr>
        <w:ind w:left="720"/>
        <w:rPr>
          <w:b/>
          <w:bCs/>
          <w:color w:val="auto"/>
          <w:sz w:val="24"/>
          <w:szCs w:val="24"/>
        </w:rPr>
      </w:pPr>
      <w:r w:rsidRPr="00494146">
        <w:rPr>
          <w:b/>
          <w:bCs/>
          <w:color w:val="auto"/>
          <w:sz w:val="24"/>
          <w:szCs w:val="24"/>
        </w:rPr>
        <w:t>FAR 52.240-91, Security Prohibitions and Exclusions (DEVIATION NOV 2025)</w:t>
      </w:r>
    </w:p>
    <w:p w14:paraId="20B7BD39" w14:textId="77777777" w:rsidR="00494146" w:rsidRDefault="00494146" w:rsidP="00EF713F">
      <w:pPr>
        <w:ind w:left="720"/>
        <w:rPr>
          <w:color w:val="auto"/>
          <w:sz w:val="24"/>
          <w:szCs w:val="24"/>
        </w:rPr>
      </w:pPr>
    </w:p>
    <w:p w14:paraId="014CA2C2" w14:textId="266FB26D" w:rsidR="008743BF" w:rsidRPr="008743BF" w:rsidRDefault="008743BF" w:rsidP="008743BF">
      <w:pPr>
        <w:ind w:left="720"/>
        <w:rPr>
          <w:color w:val="auto"/>
          <w:sz w:val="24"/>
          <w:szCs w:val="24"/>
        </w:rPr>
      </w:pPr>
      <w:r w:rsidRPr="008743BF">
        <w:rPr>
          <w:color w:val="auto"/>
          <w:sz w:val="24"/>
          <w:szCs w:val="24"/>
        </w:rPr>
        <w:t>(a) Definitions. As used in this clause—</w:t>
      </w:r>
    </w:p>
    <w:p w14:paraId="740CA4BF" w14:textId="77777777" w:rsidR="008743BF" w:rsidRPr="008743BF" w:rsidRDefault="008743BF" w:rsidP="008743BF">
      <w:pPr>
        <w:ind w:left="720"/>
        <w:rPr>
          <w:color w:val="auto"/>
          <w:sz w:val="24"/>
          <w:szCs w:val="24"/>
        </w:rPr>
      </w:pPr>
    </w:p>
    <w:p w14:paraId="24191D0A" w14:textId="77777777" w:rsidR="008743BF" w:rsidRPr="008743BF" w:rsidRDefault="008743BF" w:rsidP="008743BF">
      <w:pPr>
        <w:ind w:left="720"/>
        <w:rPr>
          <w:color w:val="auto"/>
          <w:sz w:val="24"/>
          <w:szCs w:val="24"/>
        </w:rPr>
      </w:pPr>
      <w:r w:rsidRPr="008743BF">
        <w:rPr>
          <w:color w:val="auto"/>
          <w:sz w:val="24"/>
          <w:szCs w:val="24"/>
        </w:rPr>
        <w:t>American Security Drone Act-covered foreign entity means an entity included on a list that the Federal Acquisition Security Council (FASC) develops and maintains and publishes in the System for Award Management (SAM) at https://www.sam.gov (section 1822 of Pub. L. 118-31, 41 U.S.C. 3901 note prec.).</w:t>
      </w:r>
    </w:p>
    <w:p w14:paraId="727BCBFE" w14:textId="77777777" w:rsidR="008743BF" w:rsidRPr="008743BF" w:rsidRDefault="008743BF" w:rsidP="008743BF">
      <w:pPr>
        <w:ind w:left="720"/>
        <w:rPr>
          <w:color w:val="auto"/>
          <w:sz w:val="24"/>
          <w:szCs w:val="24"/>
        </w:rPr>
      </w:pPr>
    </w:p>
    <w:p w14:paraId="124DB46E" w14:textId="77777777" w:rsidR="008743BF" w:rsidRPr="008743BF" w:rsidRDefault="008743BF" w:rsidP="008743BF">
      <w:pPr>
        <w:ind w:left="720"/>
        <w:rPr>
          <w:color w:val="auto"/>
          <w:sz w:val="24"/>
          <w:szCs w:val="24"/>
        </w:rPr>
      </w:pPr>
      <w:r w:rsidRPr="008743BF">
        <w:rPr>
          <w:color w:val="auto"/>
          <w:sz w:val="24"/>
          <w:szCs w:val="24"/>
        </w:rPr>
        <w:t>Backhaul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4A0F9BD4" w14:textId="77777777" w:rsidR="008743BF" w:rsidRPr="008743BF" w:rsidRDefault="008743BF" w:rsidP="008743BF">
      <w:pPr>
        <w:ind w:left="720"/>
        <w:rPr>
          <w:color w:val="auto"/>
          <w:sz w:val="24"/>
          <w:szCs w:val="24"/>
        </w:rPr>
      </w:pPr>
    </w:p>
    <w:p w14:paraId="53D9F2E0" w14:textId="77777777" w:rsidR="008743BF" w:rsidRPr="008743BF" w:rsidRDefault="008743BF" w:rsidP="008743BF">
      <w:pPr>
        <w:ind w:left="720"/>
        <w:rPr>
          <w:color w:val="auto"/>
          <w:sz w:val="24"/>
          <w:szCs w:val="24"/>
        </w:rPr>
      </w:pPr>
      <w:r w:rsidRPr="008743BF">
        <w:rPr>
          <w:color w:val="auto"/>
          <w:sz w:val="24"/>
          <w:szCs w:val="24"/>
        </w:rPr>
        <w:lastRenderedPageBreak/>
        <w:t>Covered application means the social networking service TikTok or any successor application or service developed or provided by ByteDance Limited or an entity owned by ByteDance Limited.</w:t>
      </w:r>
    </w:p>
    <w:p w14:paraId="6B475390" w14:textId="77777777" w:rsidR="008743BF" w:rsidRPr="008743BF" w:rsidRDefault="008743BF" w:rsidP="008743BF">
      <w:pPr>
        <w:ind w:left="720"/>
        <w:rPr>
          <w:color w:val="auto"/>
          <w:sz w:val="24"/>
          <w:szCs w:val="24"/>
        </w:rPr>
      </w:pPr>
    </w:p>
    <w:p w14:paraId="2A5DB380" w14:textId="77777777" w:rsidR="008743BF" w:rsidRPr="008743BF" w:rsidRDefault="008743BF" w:rsidP="008743BF">
      <w:pPr>
        <w:ind w:left="720"/>
        <w:rPr>
          <w:color w:val="auto"/>
          <w:sz w:val="24"/>
          <w:szCs w:val="24"/>
        </w:rPr>
      </w:pPr>
      <w:r w:rsidRPr="008743BF">
        <w:rPr>
          <w:color w:val="auto"/>
          <w:sz w:val="24"/>
          <w:szCs w:val="24"/>
        </w:rPr>
        <w:t>Covered article, as defined in 41 U.S.C. 4713(k), means:</w:t>
      </w:r>
    </w:p>
    <w:p w14:paraId="67BBF676" w14:textId="77777777" w:rsidR="008743BF" w:rsidRPr="008743BF" w:rsidRDefault="008743BF" w:rsidP="008743BF">
      <w:pPr>
        <w:ind w:left="720"/>
        <w:rPr>
          <w:color w:val="auto"/>
          <w:sz w:val="24"/>
          <w:szCs w:val="24"/>
        </w:rPr>
      </w:pPr>
    </w:p>
    <w:p w14:paraId="30EAF937" w14:textId="77777777" w:rsidR="008743BF" w:rsidRPr="008743BF" w:rsidRDefault="008743BF" w:rsidP="008743BF">
      <w:pPr>
        <w:ind w:left="720"/>
        <w:rPr>
          <w:color w:val="auto"/>
          <w:sz w:val="24"/>
          <w:szCs w:val="24"/>
        </w:rPr>
      </w:pPr>
      <w:r w:rsidRPr="008743BF">
        <w:rPr>
          <w:color w:val="auto"/>
          <w:sz w:val="24"/>
          <w:szCs w:val="24"/>
        </w:rPr>
        <w:t>(1) Information technology, as defined in 40 U.S.C. 11101, including cloud computing services of all types;</w:t>
      </w:r>
    </w:p>
    <w:p w14:paraId="41677F7C" w14:textId="77777777" w:rsidR="008743BF" w:rsidRPr="008743BF" w:rsidRDefault="008743BF" w:rsidP="008743BF">
      <w:pPr>
        <w:ind w:left="720"/>
        <w:rPr>
          <w:color w:val="auto"/>
          <w:sz w:val="24"/>
          <w:szCs w:val="24"/>
        </w:rPr>
      </w:pPr>
    </w:p>
    <w:p w14:paraId="3A927CFB" w14:textId="77777777" w:rsidR="008743BF" w:rsidRPr="008743BF" w:rsidRDefault="008743BF" w:rsidP="008743BF">
      <w:pPr>
        <w:ind w:left="720"/>
        <w:rPr>
          <w:color w:val="auto"/>
          <w:sz w:val="24"/>
          <w:szCs w:val="24"/>
        </w:rPr>
      </w:pPr>
      <w:r w:rsidRPr="008743BF">
        <w:rPr>
          <w:color w:val="auto"/>
          <w:sz w:val="24"/>
          <w:szCs w:val="24"/>
        </w:rPr>
        <w:t>(2) Telecommunications equipment or telecommunications service, as those terms are defined in section 3 of the Communications Act of 1934 (47 U.S.C. 153);</w:t>
      </w:r>
    </w:p>
    <w:p w14:paraId="20D18739" w14:textId="77777777" w:rsidR="008743BF" w:rsidRPr="008743BF" w:rsidRDefault="008743BF" w:rsidP="008743BF">
      <w:pPr>
        <w:ind w:left="720"/>
        <w:rPr>
          <w:color w:val="auto"/>
          <w:sz w:val="24"/>
          <w:szCs w:val="24"/>
        </w:rPr>
      </w:pPr>
    </w:p>
    <w:p w14:paraId="213D479D" w14:textId="77777777" w:rsidR="008743BF" w:rsidRPr="008743BF" w:rsidRDefault="008743BF" w:rsidP="008743BF">
      <w:pPr>
        <w:ind w:left="720"/>
        <w:rPr>
          <w:color w:val="auto"/>
          <w:sz w:val="24"/>
          <w:szCs w:val="24"/>
        </w:rPr>
      </w:pPr>
      <w:r w:rsidRPr="008743BF">
        <w:rPr>
          <w:color w:val="auto"/>
          <w:sz w:val="24"/>
          <w:szCs w:val="24"/>
        </w:rPr>
        <w:t>(3) The processing of information on a Federal or non-Federal information system, subject to the requirements of the Controlled Unclassified Information program (see 32 CFR part 2002); or</w:t>
      </w:r>
    </w:p>
    <w:p w14:paraId="46F10476" w14:textId="77777777" w:rsidR="008743BF" w:rsidRPr="008743BF" w:rsidRDefault="008743BF" w:rsidP="008743BF">
      <w:pPr>
        <w:ind w:left="720"/>
        <w:rPr>
          <w:color w:val="auto"/>
          <w:sz w:val="24"/>
          <w:szCs w:val="24"/>
        </w:rPr>
      </w:pPr>
    </w:p>
    <w:p w14:paraId="27450613" w14:textId="77777777" w:rsidR="008743BF" w:rsidRPr="008743BF" w:rsidRDefault="008743BF" w:rsidP="008743BF">
      <w:pPr>
        <w:ind w:left="720"/>
        <w:rPr>
          <w:color w:val="auto"/>
          <w:sz w:val="24"/>
          <w:szCs w:val="24"/>
        </w:rPr>
      </w:pPr>
      <w:r w:rsidRPr="008743BF">
        <w:rPr>
          <w:color w:val="auto"/>
          <w:sz w:val="24"/>
          <w:szCs w:val="24"/>
        </w:rPr>
        <w:t>(4) Hardware, systems, devices, software, or services that include embedded or incidental information technology.</w:t>
      </w:r>
    </w:p>
    <w:p w14:paraId="6165BC7B" w14:textId="77777777" w:rsidR="008743BF" w:rsidRPr="008743BF" w:rsidRDefault="008743BF" w:rsidP="008743BF">
      <w:pPr>
        <w:ind w:left="720"/>
        <w:rPr>
          <w:color w:val="auto"/>
          <w:sz w:val="24"/>
          <w:szCs w:val="24"/>
        </w:rPr>
      </w:pPr>
    </w:p>
    <w:p w14:paraId="16FC9A98" w14:textId="77777777" w:rsidR="008743BF" w:rsidRPr="008743BF" w:rsidRDefault="008743BF" w:rsidP="008743BF">
      <w:pPr>
        <w:ind w:left="720"/>
        <w:rPr>
          <w:color w:val="auto"/>
          <w:sz w:val="24"/>
          <w:szCs w:val="24"/>
        </w:rPr>
      </w:pPr>
      <w:r w:rsidRPr="008743BF">
        <w:rPr>
          <w:color w:val="auto"/>
          <w:sz w:val="24"/>
          <w:szCs w:val="24"/>
        </w:rPr>
        <w:t>Covered foreign country means The People’s Republic of China.</w:t>
      </w:r>
    </w:p>
    <w:p w14:paraId="73C37FE0" w14:textId="77777777" w:rsidR="008743BF" w:rsidRPr="008743BF" w:rsidRDefault="008743BF" w:rsidP="008743BF">
      <w:pPr>
        <w:ind w:left="720"/>
        <w:rPr>
          <w:color w:val="auto"/>
          <w:sz w:val="24"/>
          <w:szCs w:val="24"/>
        </w:rPr>
      </w:pPr>
    </w:p>
    <w:p w14:paraId="2E0D993B" w14:textId="77777777" w:rsidR="008743BF" w:rsidRPr="008743BF" w:rsidRDefault="008743BF" w:rsidP="008743BF">
      <w:pPr>
        <w:ind w:left="720"/>
        <w:rPr>
          <w:color w:val="auto"/>
          <w:sz w:val="24"/>
          <w:szCs w:val="24"/>
        </w:rPr>
      </w:pPr>
      <w:r w:rsidRPr="008743BF">
        <w:rPr>
          <w:color w:val="auto"/>
          <w:sz w:val="24"/>
          <w:szCs w:val="24"/>
        </w:rPr>
        <w:t>Covered telecommunications equipment or services means—</w:t>
      </w:r>
    </w:p>
    <w:p w14:paraId="5ABC32CA" w14:textId="77777777" w:rsidR="008743BF" w:rsidRPr="008743BF" w:rsidRDefault="008743BF" w:rsidP="008743BF">
      <w:pPr>
        <w:ind w:left="720"/>
        <w:rPr>
          <w:color w:val="auto"/>
          <w:sz w:val="24"/>
          <w:szCs w:val="24"/>
        </w:rPr>
      </w:pPr>
    </w:p>
    <w:p w14:paraId="00F55EBB" w14:textId="77777777" w:rsidR="008743BF" w:rsidRPr="008743BF" w:rsidRDefault="008743BF" w:rsidP="008743BF">
      <w:pPr>
        <w:ind w:left="720"/>
        <w:rPr>
          <w:color w:val="auto"/>
          <w:sz w:val="24"/>
          <w:szCs w:val="24"/>
        </w:rPr>
      </w:pPr>
      <w:r w:rsidRPr="008743BF">
        <w:rPr>
          <w:color w:val="auto"/>
          <w:sz w:val="24"/>
          <w:szCs w:val="24"/>
        </w:rPr>
        <w:t>(1) Telecommunications equipment produced by Huawei Technologies Company or ZTE Corporation (or any subsidiary or affiliate of such entities);</w:t>
      </w:r>
    </w:p>
    <w:p w14:paraId="603FDC43" w14:textId="77777777" w:rsidR="008743BF" w:rsidRPr="008743BF" w:rsidRDefault="008743BF" w:rsidP="008743BF">
      <w:pPr>
        <w:ind w:left="720"/>
        <w:rPr>
          <w:color w:val="auto"/>
          <w:sz w:val="24"/>
          <w:szCs w:val="24"/>
        </w:rPr>
      </w:pPr>
    </w:p>
    <w:p w14:paraId="0CF1D641" w14:textId="77777777" w:rsidR="008743BF" w:rsidRPr="008743BF" w:rsidRDefault="008743BF" w:rsidP="008743BF">
      <w:pPr>
        <w:ind w:left="720"/>
        <w:rPr>
          <w:color w:val="auto"/>
          <w:sz w:val="24"/>
          <w:szCs w:val="24"/>
        </w:rPr>
      </w:pPr>
      <w:r w:rsidRPr="008743BF">
        <w:rPr>
          <w:color w:val="auto"/>
          <w:sz w:val="24"/>
          <w:szCs w:val="24"/>
        </w:rPr>
        <w:t>(2)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34B5275F" w14:textId="77777777" w:rsidR="008743BF" w:rsidRPr="008743BF" w:rsidRDefault="008743BF" w:rsidP="008743BF">
      <w:pPr>
        <w:ind w:left="720"/>
        <w:rPr>
          <w:color w:val="auto"/>
          <w:sz w:val="24"/>
          <w:szCs w:val="24"/>
        </w:rPr>
      </w:pPr>
    </w:p>
    <w:p w14:paraId="24B4445A" w14:textId="77777777" w:rsidR="008743BF" w:rsidRPr="008743BF" w:rsidRDefault="008743BF" w:rsidP="008743BF">
      <w:pPr>
        <w:ind w:left="720"/>
        <w:rPr>
          <w:color w:val="auto"/>
          <w:sz w:val="24"/>
          <w:szCs w:val="24"/>
        </w:rPr>
      </w:pPr>
      <w:r w:rsidRPr="008743BF">
        <w:rPr>
          <w:color w:val="auto"/>
          <w:sz w:val="24"/>
          <w:szCs w:val="24"/>
        </w:rPr>
        <w:t>(3) Telecommunications or video surveillance services provided by such entities or using such equipment; or</w:t>
      </w:r>
    </w:p>
    <w:p w14:paraId="32AEE632" w14:textId="77777777" w:rsidR="008743BF" w:rsidRPr="008743BF" w:rsidRDefault="008743BF" w:rsidP="008743BF">
      <w:pPr>
        <w:ind w:left="720"/>
        <w:rPr>
          <w:color w:val="auto"/>
          <w:sz w:val="24"/>
          <w:szCs w:val="24"/>
        </w:rPr>
      </w:pPr>
    </w:p>
    <w:p w14:paraId="7AC1DA29" w14:textId="77777777" w:rsidR="008743BF" w:rsidRPr="008743BF" w:rsidRDefault="008743BF" w:rsidP="008743BF">
      <w:pPr>
        <w:ind w:left="720"/>
        <w:rPr>
          <w:color w:val="auto"/>
          <w:sz w:val="24"/>
          <w:szCs w:val="24"/>
        </w:rPr>
      </w:pPr>
      <w:r w:rsidRPr="008743BF">
        <w:rPr>
          <w:color w:val="auto"/>
          <w:sz w:val="24"/>
          <w:szCs w:val="24"/>
        </w:rPr>
        <w:t>(4) 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79DB5A77" w14:textId="77777777" w:rsidR="008743BF" w:rsidRPr="008743BF" w:rsidRDefault="008743BF" w:rsidP="008743BF">
      <w:pPr>
        <w:ind w:left="720"/>
        <w:rPr>
          <w:color w:val="auto"/>
          <w:sz w:val="24"/>
          <w:szCs w:val="24"/>
        </w:rPr>
      </w:pPr>
    </w:p>
    <w:p w14:paraId="1D897029" w14:textId="77777777" w:rsidR="008743BF" w:rsidRPr="008743BF" w:rsidRDefault="008743BF" w:rsidP="008743BF">
      <w:pPr>
        <w:ind w:left="720"/>
        <w:rPr>
          <w:color w:val="auto"/>
          <w:sz w:val="24"/>
          <w:szCs w:val="24"/>
        </w:rPr>
      </w:pPr>
      <w:r w:rsidRPr="008743BF">
        <w:rPr>
          <w:color w:val="auto"/>
          <w:sz w:val="24"/>
          <w:szCs w:val="24"/>
        </w:rPr>
        <w:t>Critical technology means—</w:t>
      </w:r>
    </w:p>
    <w:p w14:paraId="3CA09E7A" w14:textId="77777777" w:rsidR="008743BF" w:rsidRPr="008743BF" w:rsidRDefault="008743BF" w:rsidP="008743BF">
      <w:pPr>
        <w:ind w:left="720"/>
        <w:rPr>
          <w:color w:val="auto"/>
          <w:sz w:val="24"/>
          <w:szCs w:val="24"/>
        </w:rPr>
      </w:pPr>
    </w:p>
    <w:p w14:paraId="78EC7007" w14:textId="77777777" w:rsidR="008743BF" w:rsidRPr="008743BF" w:rsidRDefault="008743BF" w:rsidP="008743BF">
      <w:pPr>
        <w:ind w:left="720"/>
        <w:rPr>
          <w:color w:val="auto"/>
          <w:sz w:val="24"/>
          <w:szCs w:val="24"/>
        </w:rPr>
      </w:pPr>
      <w:r w:rsidRPr="008743BF">
        <w:rPr>
          <w:color w:val="auto"/>
          <w:sz w:val="24"/>
          <w:szCs w:val="24"/>
        </w:rPr>
        <w:lastRenderedPageBreak/>
        <w:t>(1) Defense articles or defense services included on the United States Munitions List set forth in the International Traffic in Arms Regulations under subchapter M of chapter I of title 22, Code of Federal Regulations;</w:t>
      </w:r>
    </w:p>
    <w:p w14:paraId="2192C836" w14:textId="77777777" w:rsidR="008743BF" w:rsidRPr="008743BF" w:rsidRDefault="008743BF" w:rsidP="008743BF">
      <w:pPr>
        <w:ind w:left="720"/>
        <w:rPr>
          <w:color w:val="auto"/>
          <w:sz w:val="24"/>
          <w:szCs w:val="24"/>
        </w:rPr>
      </w:pPr>
    </w:p>
    <w:p w14:paraId="17178946" w14:textId="77777777" w:rsidR="008743BF" w:rsidRPr="008743BF" w:rsidRDefault="008743BF" w:rsidP="008743BF">
      <w:pPr>
        <w:ind w:left="720"/>
        <w:rPr>
          <w:color w:val="auto"/>
          <w:sz w:val="24"/>
          <w:szCs w:val="24"/>
        </w:rPr>
      </w:pPr>
      <w:r w:rsidRPr="008743BF">
        <w:rPr>
          <w:color w:val="auto"/>
          <w:sz w:val="24"/>
          <w:szCs w:val="24"/>
        </w:rPr>
        <w:t>(2) Items included on the Commerce Control List set forth in Supplement No. 1 to part 774 of the Export Administration Regulations under subchapter C of chapter VII of title 15, Code of Federal Regulations, and controlled—</w:t>
      </w:r>
    </w:p>
    <w:p w14:paraId="7CFA0B1B" w14:textId="77777777" w:rsidR="008743BF" w:rsidRPr="008743BF" w:rsidRDefault="008743BF" w:rsidP="008743BF">
      <w:pPr>
        <w:ind w:left="720"/>
        <w:rPr>
          <w:color w:val="auto"/>
          <w:sz w:val="24"/>
          <w:szCs w:val="24"/>
        </w:rPr>
      </w:pPr>
    </w:p>
    <w:p w14:paraId="1F89125B" w14:textId="77777777" w:rsidR="008743BF" w:rsidRPr="008743BF" w:rsidRDefault="008743BF" w:rsidP="008743BF">
      <w:pPr>
        <w:ind w:left="720"/>
        <w:rPr>
          <w:color w:val="auto"/>
          <w:sz w:val="24"/>
          <w:szCs w:val="24"/>
        </w:rPr>
      </w:pPr>
      <w:r w:rsidRPr="008743BF">
        <w:rPr>
          <w:color w:val="auto"/>
          <w:sz w:val="24"/>
          <w:szCs w:val="24"/>
        </w:rPr>
        <w:t>(i) Pursuant to multilateral regimes, including for reasons relating to national security, chemical and biological weapons proliferation, nuclear nonproliferation, or missile technology; or</w:t>
      </w:r>
    </w:p>
    <w:p w14:paraId="6891F729" w14:textId="77777777" w:rsidR="008743BF" w:rsidRPr="008743BF" w:rsidRDefault="008743BF" w:rsidP="008743BF">
      <w:pPr>
        <w:ind w:left="720"/>
        <w:rPr>
          <w:color w:val="auto"/>
          <w:sz w:val="24"/>
          <w:szCs w:val="24"/>
        </w:rPr>
      </w:pPr>
    </w:p>
    <w:p w14:paraId="42C3D263" w14:textId="77777777" w:rsidR="008743BF" w:rsidRPr="008743BF" w:rsidRDefault="008743BF" w:rsidP="008743BF">
      <w:pPr>
        <w:ind w:left="720"/>
        <w:rPr>
          <w:color w:val="auto"/>
          <w:sz w:val="24"/>
          <w:szCs w:val="24"/>
        </w:rPr>
      </w:pPr>
      <w:r w:rsidRPr="008743BF">
        <w:rPr>
          <w:color w:val="auto"/>
          <w:sz w:val="24"/>
          <w:szCs w:val="24"/>
        </w:rPr>
        <w:t>(ii) For reasons relating to regional stability or surreptitious listening;</w:t>
      </w:r>
    </w:p>
    <w:p w14:paraId="6D6AE86B" w14:textId="77777777" w:rsidR="008743BF" w:rsidRPr="008743BF" w:rsidRDefault="008743BF" w:rsidP="008743BF">
      <w:pPr>
        <w:ind w:left="720"/>
        <w:rPr>
          <w:color w:val="auto"/>
          <w:sz w:val="24"/>
          <w:szCs w:val="24"/>
        </w:rPr>
      </w:pPr>
    </w:p>
    <w:p w14:paraId="39634383" w14:textId="77777777" w:rsidR="008743BF" w:rsidRPr="008743BF" w:rsidRDefault="008743BF" w:rsidP="008743BF">
      <w:pPr>
        <w:ind w:left="720"/>
        <w:rPr>
          <w:color w:val="auto"/>
          <w:sz w:val="24"/>
          <w:szCs w:val="24"/>
        </w:rPr>
      </w:pPr>
      <w:r w:rsidRPr="008743BF">
        <w:rPr>
          <w:color w:val="auto"/>
          <w:sz w:val="24"/>
          <w:szCs w:val="24"/>
        </w:rPr>
        <w:t>(3) Specially designed and prepared nuclear equipment, parts and components, materials, software, and technology covered by part 810 of title 10, Code of Federal Regulations (relating to assistance to foreign atomic energy activities);</w:t>
      </w:r>
    </w:p>
    <w:p w14:paraId="3021CF22" w14:textId="77777777" w:rsidR="008743BF" w:rsidRPr="008743BF" w:rsidRDefault="008743BF" w:rsidP="008743BF">
      <w:pPr>
        <w:ind w:left="720"/>
        <w:rPr>
          <w:color w:val="auto"/>
          <w:sz w:val="24"/>
          <w:szCs w:val="24"/>
        </w:rPr>
      </w:pPr>
    </w:p>
    <w:p w14:paraId="1C141D53" w14:textId="77777777" w:rsidR="008743BF" w:rsidRPr="008743BF" w:rsidRDefault="008743BF" w:rsidP="008743BF">
      <w:pPr>
        <w:ind w:left="720"/>
        <w:rPr>
          <w:color w:val="auto"/>
          <w:sz w:val="24"/>
          <w:szCs w:val="24"/>
        </w:rPr>
      </w:pPr>
      <w:r w:rsidRPr="008743BF">
        <w:rPr>
          <w:color w:val="auto"/>
          <w:sz w:val="24"/>
          <w:szCs w:val="24"/>
        </w:rPr>
        <w:t>(4) Nuclear facilities, equipment, and material covered by part 110 of title 10, Code of Federal Regulations (relating to export and import of nuclear equipment and material);</w:t>
      </w:r>
    </w:p>
    <w:p w14:paraId="4AB5C80D" w14:textId="77777777" w:rsidR="008743BF" w:rsidRPr="008743BF" w:rsidRDefault="008743BF" w:rsidP="008743BF">
      <w:pPr>
        <w:ind w:left="720"/>
        <w:rPr>
          <w:color w:val="auto"/>
          <w:sz w:val="24"/>
          <w:szCs w:val="24"/>
        </w:rPr>
      </w:pPr>
    </w:p>
    <w:p w14:paraId="3AC87ED4" w14:textId="77777777" w:rsidR="008743BF" w:rsidRPr="008743BF" w:rsidRDefault="008743BF" w:rsidP="008743BF">
      <w:pPr>
        <w:ind w:left="720"/>
        <w:rPr>
          <w:color w:val="auto"/>
          <w:sz w:val="24"/>
          <w:szCs w:val="24"/>
        </w:rPr>
      </w:pPr>
      <w:r w:rsidRPr="008743BF">
        <w:rPr>
          <w:color w:val="auto"/>
          <w:sz w:val="24"/>
          <w:szCs w:val="24"/>
        </w:rPr>
        <w:t>(5) Select agents and toxins covered by part 331 of title 7, Code of Federal Regulations, part 121 of title 9 of such Code, or part 73 of title 42 of such Code; or</w:t>
      </w:r>
    </w:p>
    <w:p w14:paraId="38B65844" w14:textId="77777777" w:rsidR="008743BF" w:rsidRPr="008743BF" w:rsidRDefault="008743BF" w:rsidP="008743BF">
      <w:pPr>
        <w:ind w:left="720"/>
        <w:rPr>
          <w:color w:val="auto"/>
          <w:sz w:val="24"/>
          <w:szCs w:val="24"/>
        </w:rPr>
      </w:pPr>
    </w:p>
    <w:p w14:paraId="46650CF5" w14:textId="77777777" w:rsidR="008743BF" w:rsidRPr="008743BF" w:rsidRDefault="008743BF" w:rsidP="008743BF">
      <w:pPr>
        <w:ind w:left="720"/>
        <w:rPr>
          <w:color w:val="auto"/>
          <w:sz w:val="24"/>
          <w:szCs w:val="24"/>
        </w:rPr>
      </w:pPr>
      <w:r w:rsidRPr="008743BF">
        <w:rPr>
          <w:color w:val="auto"/>
          <w:sz w:val="24"/>
          <w:szCs w:val="24"/>
        </w:rPr>
        <w:t>(6) Emerging and foundational technologies controlled pursuant to section 1758 of the Export Control Reform Act of 2018 (50 U.S.C. 4817).</w:t>
      </w:r>
    </w:p>
    <w:p w14:paraId="07236C81" w14:textId="77777777" w:rsidR="008743BF" w:rsidRPr="008743BF" w:rsidRDefault="008743BF" w:rsidP="008743BF">
      <w:pPr>
        <w:ind w:left="720"/>
        <w:rPr>
          <w:color w:val="auto"/>
          <w:sz w:val="24"/>
          <w:szCs w:val="24"/>
        </w:rPr>
      </w:pPr>
    </w:p>
    <w:p w14:paraId="75063F77" w14:textId="77777777" w:rsidR="008743BF" w:rsidRPr="008743BF" w:rsidRDefault="008743BF" w:rsidP="008743BF">
      <w:pPr>
        <w:ind w:left="720"/>
        <w:rPr>
          <w:color w:val="auto"/>
          <w:sz w:val="24"/>
          <w:szCs w:val="24"/>
        </w:rPr>
      </w:pPr>
      <w:r w:rsidRPr="008743BF">
        <w:rPr>
          <w:color w:val="auto"/>
          <w:sz w:val="24"/>
          <w:szCs w:val="24"/>
        </w:rPr>
        <w:t>FASC-prohibited unmanned aircraft system means an unmanned aircraft system manufactured or assembled by an American Security Drone Act—covered foreign entity.</w:t>
      </w:r>
    </w:p>
    <w:p w14:paraId="0BBDB7B0" w14:textId="77777777" w:rsidR="008743BF" w:rsidRPr="008743BF" w:rsidRDefault="008743BF" w:rsidP="008743BF">
      <w:pPr>
        <w:ind w:left="720"/>
        <w:rPr>
          <w:color w:val="auto"/>
          <w:sz w:val="24"/>
          <w:szCs w:val="24"/>
        </w:rPr>
      </w:pPr>
    </w:p>
    <w:p w14:paraId="083C8D5E" w14:textId="77777777" w:rsidR="008743BF" w:rsidRPr="008743BF" w:rsidRDefault="008743BF" w:rsidP="008743BF">
      <w:pPr>
        <w:ind w:left="720"/>
        <w:rPr>
          <w:color w:val="auto"/>
          <w:sz w:val="24"/>
          <w:szCs w:val="24"/>
        </w:rPr>
      </w:pPr>
      <w:r w:rsidRPr="008743BF">
        <w:rPr>
          <w:color w:val="auto"/>
          <w:sz w:val="24"/>
          <w:szCs w:val="24"/>
        </w:rPr>
        <w:t>FASCSA order 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16080BFE" w14:textId="77777777" w:rsidR="008743BF" w:rsidRPr="008743BF" w:rsidRDefault="008743BF" w:rsidP="008743BF">
      <w:pPr>
        <w:ind w:left="720"/>
        <w:rPr>
          <w:color w:val="auto"/>
          <w:sz w:val="24"/>
          <w:szCs w:val="24"/>
        </w:rPr>
      </w:pPr>
    </w:p>
    <w:p w14:paraId="4DC0D5A1" w14:textId="77777777" w:rsidR="008743BF" w:rsidRPr="008743BF" w:rsidRDefault="008743BF" w:rsidP="008743BF">
      <w:pPr>
        <w:ind w:left="720"/>
        <w:rPr>
          <w:color w:val="auto"/>
          <w:sz w:val="24"/>
          <w:szCs w:val="24"/>
        </w:rPr>
      </w:pPr>
      <w:r w:rsidRPr="008743BF">
        <w:rPr>
          <w:color w:val="auto"/>
          <w:sz w:val="24"/>
          <w:szCs w:val="24"/>
        </w:rPr>
        <w:t>(1) The Secretary of Homeland Security may issue FASCSA orders that apply to civilian agencies, to the extent not covered by paragraph (2) or (3) of this definition. This type of FASCSA order may be referred to as a Department of Homeland Security (DHS) FASCSA order.</w:t>
      </w:r>
    </w:p>
    <w:p w14:paraId="79D070D4" w14:textId="77777777" w:rsidR="008743BF" w:rsidRPr="008743BF" w:rsidRDefault="008743BF" w:rsidP="008743BF">
      <w:pPr>
        <w:ind w:left="720"/>
        <w:rPr>
          <w:color w:val="auto"/>
          <w:sz w:val="24"/>
          <w:szCs w:val="24"/>
        </w:rPr>
      </w:pPr>
    </w:p>
    <w:p w14:paraId="4C857212" w14:textId="77777777" w:rsidR="008743BF" w:rsidRPr="008743BF" w:rsidRDefault="008743BF" w:rsidP="008743BF">
      <w:pPr>
        <w:ind w:left="720"/>
        <w:rPr>
          <w:color w:val="auto"/>
          <w:sz w:val="24"/>
          <w:szCs w:val="24"/>
        </w:rPr>
      </w:pPr>
      <w:r w:rsidRPr="008743BF">
        <w:rPr>
          <w:color w:val="auto"/>
          <w:sz w:val="24"/>
          <w:szCs w:val="24"/>
        </w:rPr>
        <w:t xml:space="preserve">(2) The Secretary of Defense may issue FASCSA orders that apply to the Department of Defense (DoD) and national security systems other than sensitive </w:t>
      </w:r>
      <w:r w:rsidRPr="008743BF">
        <w:rPr>
          <w:color w:val="auto"/>
          <w:sz w:val="24"/>
          <w:szCs w:val="24"/>
        </w:rPr>
        <w:lastRenderedPageBreak/>
        <w:t>compartmented information systems. This type of FASCSA order may be referred to as a DoD FASCSA order.</w:t>
      </w:r>
    </w:p>
    <w:p w14:paraId="3675FC86" w14:textId="77777777" w:rsidR="008743BF" w:rsidRPr="008743BF" w:rsidRDefault="008743BF" w:rsidP="008743BF">
      <w:pPr>
        <w:ind w:left="720"/>
        <w:rPr>
          <w:color w:val="auto"/>
          <w:sz w:val="24"/>
          <w:szCs w:val="24"/>
        </w:rPr>
      </w:pPr>
    </w:p>
    <w:p w14:paraId="67656E4E" w14:textId="77777777" w:rsidR="008743BF" w:rsidRPr="008743BF" w:rsidRDefault="008743BF" w:rsidP="008743BF">
      <w:pPr>
        <w:ind w:left="720"/>
        <w:rPr>
          <w:color w:val="auto"/>
          <w:sz w:val="24"/>
          <w:szCs w:val="24"/>
        </w:rPr>
      </w:pPr>
      <w:r w:rsidRPr="008743BF">
        <w:rPr>
          <w:color w:val="auto"/>
          <w:sz w:val="24"/>
          <w:szCs w:val="24"/>
        </w:rPr>
        <w:t>(3) 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39458712" w14:textId="77777777" w:rsidR="008743BF" w:rsidRPr="008743BF" w:rsidRDefault="008743BF" w:rsidP="008743BF">
      <w:pPr>
        <w:ind w:left="720"/>
        <w:rPr>
          <w:color w:val="auto"/>
          <w:sz w:val="24"/>
          <w:szCs w:val="24"/>
        </w:rPr>
      </w:pPr>
    </w:p>
    <w:p w14:paraId="312FB723" w14:textId="77777777" w:rsidR="008743BF" w:rsidRPr="008743BF" w:rsidRDefault="008743BF" w:rsidP="008743BF">
      <w:pPr>
        <w:ind w:left="720"/>
        <w:rPr>
          <w:color w:val="auto"/>
          <w:sz w:val="24"/>
          <w:szCs w:val="24"/>
        </w:rPr>
      </w:pPr>
      <w:r w:rsidRPr="008743BF">
        <w:rPr>
          <w:color w:val="auto"/>
          <w:sz w:val="24"/>
          <w:szCs w:val="24"/>
        </w:rPr>
        <w:t>Information technology, as defined in 40 U.S.C. 11101(6)—</w:t>
      </w:r>
    </w:p>
    <w:p w14:paraId="0E917463" w14:textId="77777777" w:rsidR="008743BF" w:rsidRPr="008743BF" w:rsidRDefault="008743BF" w:rsidP="008743BF">
      <w:pPr>
        <w:ind w:left="720"/>
        <w:rPr>
          <w:color w:val="auto"/>
          <w:sz w:val="24"/>
          <w:szCs w:val="24"/>
        </w:rPr>
      </w:pPr>
    </w:p>
    <w:p w14:paraId="7D2AB60E" w14:textId="77777777" w:rsidR="008743BF" w:rsidRPr="008743BF" w:rsidRDefault="008743BF" w:rsidP="008743BF">
      <w:pPr>
        <w:ind w:left="720"/>
        <w:rPr>
          <w:color w:val="auto"/>
          <w:sz w:val="24"/>
          <w:szCs w:val="24"/>
        </w:rPr>
      </w:pPr>
      <w:r w:rsidRPr="008743BF">
        <w:rPr>
          <w:color w:val="auto"/>
          <w:sz w:val="24"/>
          <w:szCs w:val="24"/>
        </w:rPr>
        <w:t>(1) 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6A972AD9" w14:textId="77777777" w:rsidR="008743BF" w:rsidRPr="008743BF" w:rsidRDefault="008743BF" w:rsidP="008743BF">
      <w:pPr>
        <w:ind w:left="720"/>
        <w:rPr>
          <w:color w:val="auto"/>
          <w:sz w:val="24"/>
          <w:szCs w:val="24"/>
        </w:rPr>
      </w:pPr>
    </w:p>
    <w:p w14:paraId="4453B919" w14:textId="77777777" w:rsidR="008743BF" w:rsidRPr="008743BF" w:rsidRDefault="008743BF" w:rsidP="008743BF">
      <w:pPr>
        <w:ind w:left="720"/>
        <w:rPr>
          <w:color w:val="auto"/>
          <w:sz w:val="24"/>
          <w:szCs w:val="24"/>
        </w:rPr>
      </w:pPr>
      <w:r w:rsidRPr="008743BF">
        <w:rPr>
          <w:color w:val="auto"/>
          <w:sz w:val="24"/>
          <w:szCs w:val="24"/>
        </w:rPr>
        <w:t>(i) Of that equipment; or</w:t>
      </w:r>
    </w:p>
    <w:p w14:paraId="5AF0CDFF" w14:textId="77777777" w:rsidR="008743BF" w:rsidRPr="008743BF" w:rsidRDefault="008743BF" w:rsidP="008743BF">
      <w:pPr>
        <w:ind w:left="720"/>
        <w:rPr>
          <w:color w:val="auto"/>
          <w:sz w:val="24"/>
          <w:szCs w:val="24"/>
        </w:rPr>
      </w:pPr>
    </w:p>
    <w:p w14:paraId="631B8846" w14:textId="77777777" w:rsidR="008743BF" w:rsidRPr="008743BF" w:rsidRDefault="008743BF" w:rsidP="008743BF">
      <w:pPr>
        <w:ind w:left="720"/>
        <w:rPr>
          <w:color w:val="auto"/>
          <w:sz w:val="24"/>
          <w:szCs w:val="24"/>
        </w:rPr>
      </w:pPr>
      <w:r w:rsidRPr="008743BF">
        <w:rPr>
          <w:color w:val="auto"/>
          <w:sz w:val="24"/>
          <w:szCs w:val="24"/>
        </w:rPr>
        <w:t>(ii) Of that equipment to a significant extent in the performance of a service or the furnishing of a product;</w:t>
      </w:r>
    </w:p>
    <w:p w14:paraId="3247E110" w14:textId="77777777" w:rsidR="008743BF" w:rsidRPr="008743BF" w:rsidRDefault="008743BF" w:rsidP="008743BF">
      <w:pPr>
        <w:ind w:left="720"/>
        <w:rPr>
          <w:color w:val="auto"/>
          <w:sz w:val="24"/>
          <w:szCs w:val="24"/>
        </w:rPr>
      </w:pPr>
    </w:p>
    <w:p w14:paraId="0A91F16A" w14:textId="77777777" w:rsidR="008743BF" w:rsidRPr="008743BF" w:rsidRDefault="008743BF" w:rsidP="008743BF">
      <w:pPr>
        <w:ind w:left="720"/>
        <w:rPr>
          <w:color w:val="auto"/>
          <w:sz w:val="24"/>
          <w:szCs w:val="24"/>
        </w:rPr>
      </w:pPr>
      <w:r w:rsidRPr="008743BF">
        <w:rPr>
          <w:color w:val="auto"/>
          <w:sz w:val="24"/>
          <w:szCs w:val="24"/>
        </w:rPr>
        <w:t>(2)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1BE737BE" w14:textId="77777777" w:rsidR="008743BF" w:rsidRPr="008743BF" w:rsidRDefault="008743BF" w:rsidP="008743BF">
      <w:pPr>
        <w:ind w:left="720"/>
        <w:rPr>
          <w:color w:val="auto"/>
          <w:sz w:val="24"/>
          <w:szCs w:val="24"/>
        </w:rPr>
      </w:pPr>
    </w:p>
    <w:p w14:paraId="10522B66" w14:textId="77777777" w:rsidR="008743BF" w:rsidRPr="008743BF" w:rsidRDefault="008743BF" w:rsidP="008743BF">
      <w:pPr>
        <w:ind w:left="720"/>
        <w:rPr>
          <w:color w:val="auto"/>
          <w:sz w:val="24"/>
          <w:szCs w:val="24"/>
        </w:rPr>
      </w:pPr>
      <w:r w:rsidRPr="008743BF">
        <w:rPr>
          <w:color w:val="auto"/>
          <w:sz w:val="24"/>
          <w:szCs w:val="24"/>
        </w:rPr>
        <w:t>(3) Does not include any equipment acquired by a Federal contractor incidental to a Federal contract.</w:t>
      </w:r>
    </w:p>
    <w:p w14:paraId="3B57A473" w14:textId="77777777" w:rsidR="008743BF" w:rsidRPr="008743BF" w:rsidRDefault="008743BF" w:rsidP="008743BF">
      <w:pPr>
        <w:ind w:left="720"/>
        <w:rPr>
          <w:color w:val="auto"/>
          <w:sz w:val="24"/>
          <w:szCs w:val="24"/>
        </w:rPr>
      </w:pPr>
    </w:p>
    <w:p w14:paraId="09F6CD64" w14:textId="77777777" w:rsidR="008743BF" w:rsidRPr="008743BF" w:rsidRDefault="008743BF" w:rsidP="008743BF">
      <w:pPr>
        <w:ind w:left="720"/>
        <w:rPr>
          <w:color w:val="auto"/>
          <w:sz w:val="24"/>
          <w:szCs w:val="24"/>
        </w:rPr>
      </w:pPr>
      <w:r w:rsidRPr="008743BF">
        <w:rPr>
          <w:color w:val="auto"/>
          <w:sz w:val="24"/>
          <w:szCs w:val="24"/>
        </w:rPr>
        <w:t>Intelligence community, as defined by 50 U.S.C. 3003(4), means the following—</w:t>
      </w:r>
    </w:p>
    <w:p w14:paraId="5C321DA3" w14:textId="77777777" w:rsidR="008743BF" w:rsidRPr="008743BF" w:rsidRDefault="008743BF" w:rsidP="008743BF">
      <w:pPr>
        <w:ind w:left="720"/>
        <w:rPr>
          <w:color w:val="auto"/>
          <w:sz w:val="24"/>
          <w:szCs w:val="24"/>
        </w:rPr>
      </w:pPr>
    </w:p>
    <w:p w14:paraId="09A7EBC8" w14:textId="77777777" w:rsidR="008743BF" w:rsidRPr="008743BF" w:rsidRDefault="008743BF" w:rsidP="008743BF">
      <w:pPr>
        <w:ind w:left="720"/>
        <w:rPr>
          <w:color w:val="auto"/>
          <w:sz w:val="24"/>
          <w:szCs w:val="24"/>
        </w:rPr>
      </w:pPr>
      <w:r w:rsidRPr="008743BF">
        <w:rPr>
          <w:color w:val="auto"/>
          <w:sz w:val="24"/>
          <w:szCs w:val="24"/>
        </w:rPr>
        <w:t>(1) The Office of the Director of National Intelligence;</w:t>
      </w:r>
    </w:p>
    <w:p w14:paraId="0A0D0AE9" w14:textId="77777777" w:rsidR="008743BF" w:rsidRPr="008743BF" w:rsidRDefault="008743BF" w:rsidP="008743BF">
      <w:pPr>
        <w:ind w:left="720"/>
        <w:rPr>
          <w:color w:val="auto"/>
          <w:sz w:val="24"/>
          <w:szCs w:val="24"/>
        </w:rPr>
      </w:pPr>
    </w:p>
    <w:p w14:paraId="3168496A" w14:textId="77777777" w:rsidR="008743BF" w:rsidRPr="008743BF" w:rsidRDefault="008743BF" w:rsidP="008743BF">
      <w:pPr>
        <w:ind w:left="720"/>
        <w:rPr>
          <w:color w:val="auto"/>
          <w:sz w:val="24"/>
          <w:szCs w:val="24"/>
        </w:rPr>
      </w:pPr>
      <w:r w:rsidRPr="008743BF">
        <w:rPr>
          <w:color w:val="auto"/>
          <w:sz w:val="24"/>
          <w:szCs w:val="24"/>
        </w:rPr>
        <w:t>(2) The Central Intelligence Agency;</w:t>
      </w:r>
    </w:p>
    <w:p w14:paraId="08D526E7" w14:textId="77777777" w:rsidR="008743BF" w:rsidRPr="008743BF" w:rsidRDefault="008743BF" w:rsidP="008743BF">
      <w:pPr>
        <w:ind w:left="720"/>
        <w:rPr>
          <w:color w:val="auto"/>
          <w:sz w:val="24"/>
          <w:szCs w:val="24"/>
        </w:rPr>
      </w:pPr>
    </w:p>
    <w:p w14:paraId="744212A7" w14:textId="77777777" w:rsidR="008743BF" w:rsidRPr="008743BF" w:rsidRDefault="008743BF" w:rsidP="008743BF">
      <w:pPr>
        <w:ind w:left="720"/>
        <w:rPr>
          <w:color w:val="auto"/>
          <w:sz w:val="24"/>
          <w:szCs w:val="24"/>
        </w:rPr>
      </w:pPr>
      <w:r w:rsidRPr="008743BF">
        <w:rPr>
          <w:color w:val="auto"/>
          <w:sz w:val="24"/>
          <w:szCs w:val="24"/>
        </w:rPr>
        <w:t>(3) The National Security Agency;</w:t>
      </w:r>
    </w:p>
    <w:p w14:paraId="25D28D5A" w14:textId="77777777" w:rsidR="008743BF" w:rsidRPr="008743BF" w:rsidRDefault="008743BF" w:rsidP="008743BF">
      <w:pPr>
        <w:ind w:left="720"/>
        <w:rPr>
          <w:color w:val="auto"/>
          <w:sz w:val="24"/>
          <w:szCs w:val="24"/>
        </w:rPr>
      </w:pPr>
    </w:p>
    <w:p w14:paraId="198572C4" w14:textId="77777777" w:rsidR="008743BF" w:rsidRPr="008743BF" w:rsidRDefault="008743BF" w:rsidP="008743BF">
      <w:pPr>
        <w:ind w:left="720"/>
        <w:rPr>
          <w:color w:val="auto"/>
          <w:sz w:val="24"/>
          <w:szCs w:val="24"/>
        </w:rPr>
      </w:pPr>
      <w:r w:rsidRPr="008743BF">
        <w:rPr>
          <w:color w:val="auto"/>
          <w:sz w:val="24"/>
          <w:szCs w:val="24"/>
        </w:rPr>
        <w:t>(4) The Defense Intelligence Agency;</w:t>
      </w:r>
    </w:p>
    <w:p w14:paraId="2F907E1B" w14:textId="77777777" w:rsidR="008743BF" w:rsidRPr="008743BF" w:rsidRDefault="008743BF" w:rsidP="008743BF">
      <w:pPr>
        <w:ind w:left="720"/>
        <w:rPr>
          <w:color w:val="auto"/>
          <w:sz w:val="24"/>
          <w:szCs w:val="24"/>
        </w:rPr>
      </w:pPr>
    </w:p>
    <w:p w14:paraId="55428E6D" w14:textId="77777777" w:rsidR="008743BF" w:rsidRPr="008743BF" w:rsidRDefault="008743BF" w:rsidP="008743BF">
      <w:pPr>
        <w:ind w:left="720"/>
        <w:rPr>
          <w:color w:val="auto"/>
          <w:sz w:val="24"/>
          <w:szCs w:val="24"/>
        </w:rPr>
      </w:pPr>
      <w:r w:rsidRPr="008743BF">
        <w:rPr>
          <w:color w:val="auto"/>
          <w:sz w:val="24"/>
          <w:szCs w:val="24"/>
        </w:rPr>
        <w:t>(5) The National Geospatial-Intelligence Agency;</w:t>
      </w:r>
    </w:p>
    <w:p w14:paraId="755EC369" w14:textId="77777777" w:rsidR="008743BF" w:rsidRPr="008743BF" w:rsidRDefault="008743BF" w:rsidP="008743BF">
      <w:pPr>
        <w:ind w:left="720"/>
        <w:rPr>
          <w:color w:val="auto"/>
          <w:sz w:val="24"/>
          <w:szCs w:val="24"/>
        </w:rPr>
      </w:pPr>
    </w:p>
    <w:p w14:paraId="4F7B8EDA" w14:textId="77777777" w:rsidR="008743BF" w:rsidRPr="008743BF" w:rsidRDefault="008743BF" w:rsidP="008743BF">
      <w:pPr>
        <w:ind w:left="720"/>
        <w:rPr>
          <w:color w:val="auto"/>
          <w:sz w:val="24"/>
          <w:szCs w:val="24"/>
        </w:rPr>
      </w:pPr>
      <w:r w:rsidRPr="008743BF">
        <w:rPr>
          <w:color w:val="auto"/>
          <w:sz w:val="24"/>
          <w:szCs w:val="24"/>
        </w:rPr>
        <w:t>(6) The National Reconnaissance Office;</w:t>
      </w:r>
    </w:p>
    <w:p w14:paraId="522416D6" w14:textId="77777777" w:rsidR="008743BF" w:rsidRPr="008743BF" w:rsidRDefault="008743BF" w:rsidP="008743BF">
      <w:pPr>
        <w:ind w:left="720"/>
        <w:rPr>
          <w:color w:val="auto"/>
          <w:sz w:val="24"/>
          <w:szCs w:val="24"/>
        </w:rPr>
      </w:pPr>
    </w:p>
    <w:p w14:paraId="4D8D012F" w14:textId="77777777" w:rsidR="008743BF" w:rsidRPr="008743BF" w:rsidRDefault="008743BF" w:rsidP="008743BF">
      <w:pPr>
        <w:ind w:left="720"/>
        <w:rPr>
          <w:color w:val="auto"/>
          <w:sz w:val="24"/>
          <w:szCs w:val="24"/>
        </w:rPr>
      </w:pPr>
      <w:r w:rsidRPr="008743BF">
        <w:rPr>
          <w:color w:val="auto"/>
          <w:sz w:val="24"/>
          <w:szCs w:val="24"/>
        </w:rPr>
        <w:lastRenderedPageBreak/>
        <w:t>(7) Other offices within the Department of Defense for the collection of specialized national intelligence through reconnaissance programs;</w:t>
      </w:r>
    </w:p>
    <w:p w14:paraId="35734210" w14:textId="77777777" w:rsidR="008743BF" w:rsidRPr="008743BF" w:rsidRDefault="008743BF" w:rsidP="008743BF">
      <w:pPr>
        <w:ind w:left="720"/>
        <w:rPr>
          <w:color w:val="auto"/>
          <w:sz w:val="24"/>
          <w:szCs w:val="24"/>
        </w:rPr>
      </w:pPr>
    </w:p>
    <w:p w14:paraId="21BA3F6C" w14:textId="77777777" w:rsidR="008743BF" w:rsidRPr="008743BF" w:rsidRDefault="008743BF" w:rsidP="008743BF">
      <w:pPr>
        <w:ind w:left="720"/>
        <w:rPr>
          <w:color w:val="auto"/>
          <w:sz w:val="24"/>
          <w:szCs w:val="24"/>
        </w:rPr>
      </w:pPr>
      <w:r w:rsidRPr="008743BF">
        <w:rPr>
          <w:color w:val="auto"/>
          <w:sz w:val="24"/>
          <w:szCs w:val="24"/>
        </w:rPr>
        <w:t>(8) The intelligence elements of the Army, the Navy, the Air Force, the Marine Corps, the Coast Guard, the Federal Bureau of Investigation, the Drug Enforcement Administration, and the Department of Energy;</w:t>
      </w:r>
    </w:p>
    <w:p w14:paraId="011FE363" w14:textId="77777777" w:rsidR="008743BF" w:rsidRPr="008743BF" w:rsidRDefault="008743BF" w:rsidP="008743BF">
      <w:pPr>
        <w:ind w:left="720"/>
        <w:rPr>
          <w:color w:val="auto"/>
          <w:sz w:val="24"/>
          <w:szCs w:val="24"/>
        </w:rPr>
      </w:pPr>
    </w:p>
    <w:p w14:paraId="3F62F594" w14:textId="77777777" w:rsidR="008743BF" w:rsidRPr="008743BF" w:rsidRDefault="008743BF" w:rsidP="008743BF">
      <w:pPr>
        <w:ind w:left="720"/>
        <w:rPr>
          <w:color w:val="auto"/>
          <w:sz w:val="24"/>
          <w:szCs w:val="24"/>
        </w:rPr>
      </w:pPr>
      <w:r w:rsidRPr="008743BF">
        <w:rPr>
          <w:color w:val="auto"/>
          <w:sz w:val="24"/>
          <w:szCs w:val="24"/>
        </w:rPr>
        <w:t>(9) The Bureau of Intelligence and Research of the Department of State;</w:t>
      </w:r>
    </w:p>
    <w:p w14:paraId="5273F37A" w14:textId="77777777" w:rsidR="008743BF" w:rsidRPr="008743BF" w:rsidRDefault="008743BF" w:rsidP="008743BF">
      <w:pPr>
        <w:ind w:left="720"/>
        <w:rPr>
          <w:color w:val="auto"/>
          <w:sz w:val="24"/>
          <w:szCs w:val="24"/>
        </w:rPr>
      </w:pPr>
    </w:p>
    <w:p w14:paraId="455063EA" w14:textId="77777777" w:rsidR="008743BF" w:rsidRPr="008743BF" w:rsidRDefault="008743BF" w:rsidP="008743BF">
      <w:pPr>
        <w:ind w:left="720"/>
        <w:rPr>
          <w:color w:val="auto"/>
          <w:sz w:val="24"/>
          <w:szCs w:val="24"/>
        </w:rPr>
      </w:pPr>
      <w:r w:rsidRPr="008743BF">
        <w:rPr>
          <w:color w:val="auto"/>
          <w:sz w:val="24"/>
          <w:szCs w:val="24"/>
        </w:rPr>
        <w:t>(10) The Office of Intelligence and Analysis of the Department of the Treasury;</w:t>
      </w:r>
    </w:p>
    <w:p w14:paraId="3815E49F" w14:textId="77777777" w:rsidR="008743BF" w:rsidRPr="008743BF" w:rsidRDefault="008743BF" w:rsidP="008743BF">
      <w:pPr>
        <w:ind w:left="720"/>
        <w:rPr>
          <w:color w:val="auto"/>
          <w:sz w:val="24"/>
          <w:szCs w:val="24"/>
        </w:rPr>
      </w:pPr>
    </w:p>
    <w:p w14:paraId="3AF06EB8" w14:textId="77777777" w:rsidR="008743BF" w:rsidRPr="008743BF" w:rsidRDefault="008743BF" w:rsidP="008743BF">
      <w:pPr>
        <w:ind w:left="720"/>
        <w:rPr>
          <w:color w:val="auto"/>
          <w:sz w:val="24"/>
          <w:szCs w:val="24"/>
        </w:rPr>
      </w:pPr>
      <w:r w:rsidRPr="008743BF">
        <w:rPr>
          <w:color w:val="auto"/>
          <w:sz w:val="24"/>
          <w:szCs w:val="24"/>
        </w:rPr>
        <w:t>(11) The Office of Intelligence and Analysis of the Department of Homeland Security; or</w:t>
      </w:r>
    </w:p>
    <w:p w14:paraId="34D46335" w14:textId="77777777" w:rsidR="008743BF" w:rsidRPr="008743BF" w:rsidRDefault="008743BF" w:rsidP="008743BF">
      <w:pPr>
        <w:ind w:left="720"/>
        <w:rPr>
          <w:color w:val="auto"/>
          <w:sz w:val="24"/>
          <w:szCs w:val="24"/>
        </w:rPr>
      </w:pPr>
    </w:p>
    <w:p w14:paraId="52EEC457" w14:textId="77777777" w:rsidR="008743BF" w:rsidRPr="008743BF" w:rsidRDefault="008743BF" w:rsidP="008743BF">
      <w:pPr>
        <w:ind w:left="720"/>
        <w:rPr>
          <w:color w:val="auto"/>
          <w:sz w:val="24"/>
          <w:szCs w:val="24"/>
        </w:rPr>
      </w:pPr>
      <w:r w:rsidRPr="008743BF">
        <w:rPr>
          <w:color w:val="auto"/>
          <w:sz w:val="24"/>
          <w:szCs w:val="24"/>
        </w:rPr>
        <w:t>(12) Such other elements of any department or agency as may be designated by the President, or designated jointly by the Director of National Intelligence and the head of the department or agency concerned, as an element of the intelligence community.</w:t>
      </w:r>
    </w:p>
    <w:p w14:paraId="2CEF2083" w14:textId="77777777" w:rsidR="008743BF" w:rsidRPr="008743BF" w:rsidRDefault="008743BF" w:rsidP="008743BF">
      <w:pPr>
        <w:ind w:left="720"/>
        <w:rPr>
          <w:color w:val="auto"/>
          <w:sz w:val="24"/>
          <w:szCs w:val="24"/>
        </w:rPr>
      </w:pPr>
    </w:p>
    <w:p w14:paraId="3B31A983" w14:textId="77777777" w:rsidR="008743BF" w:rsidRPr="008743BF" w:rsidRDefault="008743BF" w:rsidP="008743BF">
      <w:pPr>
        <w:ind w:left="720"/>
        <w:rPr>
          <w:color w:val="auto"/>
          <w:sz w:val="24"/>
          <w:szCs w:val="24"/>
        </w:rPr>
      </w:pPr>
      <w:r w:rsidRPr="008743BF">
        <w:rPr>
          <w:color w:val="auto"/>
          <w:sz w:val="24"/>
          <w:szCs w:val="24"/>
        </w:rPr>
        <w:t>Interconnection arrangements 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7B40DC3B" w14:textId="77777777" w:rsidR="008743BF" w:rsidRPr="008743BF" w:rsidRDefault="008743BF" w:rsidP="008743BF">
      <w:pPr>
        <w:ind w:left="720"/>
        <w:rPr>
          <w:color w:val="auto"/>
          <w:sz w:val="24"/>
          <w:szCs w:val="24"/>
        </w:rPr>
      </w:pPr>
    </w:p>
    <w:p w14:paraId="024DB4E1" w14:textId="77777777" w:rsidR="008743BF" w:rsidRPr="008743BF" w:rsidRDefault="008743BF" w:rsidP="008743BF">
      <w:pPr>
        <w:ind w:left="720"/>
        <w:rPr>
          <w:color w:val="auto"/>
          <w:sz w:val="24"/>
          <w:szCs w:val="24"/>
        </w:rPr>
      </w:pPr>
      <w:r w:rsidRPr="008743BF">
        <w:rPr>
          <w:color w:val="auto"/>
          <w:sz w:val="24"/>
          <w:szCs w:val="24"/>
        </w:rPr>
        <w:t>Kaspersky Lab-covered article means any hardware, software, or service that—</w:t>
      </w:r>
    </w:p>
    <w:p w14:paraId="7A20CF83" w14:textId="77777777" w:rsidR="008743BF" w:rsidRPr="008743BF" w:rsidRDefault="008743BF" w:rsidP="008743BF">
      <w:pPr>
        <w:ind w:left="720"/>
        <w:rPr>
          <w:color w:val="auto"/>
          <w:sz w:val="24"/>
          <w:szCs w:val="24"/>
        </w:rPr>
      </w:pPr>
    </w:p>
    <w:p w14:paraId="57C5C223" w14:textId="77777777" w:rsidR="008743BF" w:rsidRPr="008743BF" w:rsidRDefault="008743BF" w:rsidP="008743BF">
      <w:pPr>
        <w:ind w:left="720"/>
        <w:rPr>
          <w:color w:val="auto"/>
          <w:sz w:val="24"/>
          <w:szCs w:val="24"/>
        </w:rPr>
      </w:pPr>
      <w:r w:rsidRPr="008743BF">
        <w:rPr>
          <w:color w:val="auto"/>
          <w:sz w:val="24"/>
          <w:szCs w:val="24"/>
        </w:rPr>
        <w:t>(1) Is developed or provided by a Kaspersky Lab-covered entity;</w:t>
      </w:r>
    </w:p>
    <w:p w14:paraId="58B598B2" w14:textId="77777777" w:rsidR="008743BF" w:rsidRPr="008743BF" w:rsidRDefault="008743BF" w:rsidP="008743BF">
      <w:pPr>
        <w:ind w:left="720"/>
        <w:rPr>
          <w:color w:val="auto"/>
          <w:sz w:val="24"/>
          <w:szCs w:val="24"/>
        </w:rPr>
      </w:pPr>
    </w:p>
    <w:p w14:paraId="49AFD8A7" w14:textId="77777777" w:rsidR="008743BF" w:rsidRPr="008743BF" w:rsidRDefault="008743BF" w:rsidP="008743BF">
      <w:pPr>
        <w:ind w:left="720"/>
        <w:rPr>
          <w:color w:val="auto"/>
          <w:sz w:val="24"/>
          <w:szCs w:val="24"/>
        </w:rPr>
      </w:pPr>
      <w:r w:rsidRPr="008743BF">
        <w:rPr>
          <w:color w:val="auto"/>
          <w:sz w:val="24"/>
          <w:szCs w:val="24"/>
        </w:rPr>
        <w:t>(2) Includes any hardware, software, or service developed or provided in whole or in part by a Kaspersky Lab-covered entity; or</w:t>
      </w:r>
    </w:p>
    <w:p w14:paraId="7A175F66" w14:textId="77777777" w:rsidR="008743BF" w:rsidRPr="008743BF" w:rsidRDefault="008743BF" w:rsidP="008743BF">
      <w:pPr>
        <w:ind w:left="720"/>
        <w:rPr>
          <w:color w:val="auto"/>
          <w:sz w:val="24"/>
          <w:szCs w:val="24"/>
        </w:rPr>
      </w:pPr>
    </w:p>
    <w:p w14:paraId="6DB3B8FF" w14:textId="77777777" w:rsidR="008743BF" w:rsidRPr="008743BF" w:rsidRDefault="008743BF" w:rsidP="008743BF">
      <w:pPr>
        <w:ind w:left="720"/>
        <w:rPr>
          <w:color w:val="auto"/>
          <w:sz w:val="24"/>
          <w:szCs w:val="24"/>
        </w:rPr>
      </w:pPr>
      <w:r w:rsidRPr="008743BF">
        <w:rPr>
          <w:color w:val="auto"/>
          <w:sz w:val="24"/>
          <w:szCs w:val="24"/>
        </w:rPr>
        <w:t>(3) Contains components using any hardware or software developed in whole or in part by a Kaspersky Lab-covered entity.</w:t>
      </w:r>
    </w:p>
    <w:p w14:paraId="22CD130A" w14:textId="77777777" w:rsidR="008743BF" w:rsidRPr="008743BF" w:rsidRDefault="008743BF" w:rsidP="008743BF">
      <w:pPr>
        <w:ind w:left="720"/>
        <w:rPr>
          <w:color w:val="auto"/>
          <w:sz w:val="24"/>
          <w:szCs w:val="24"/>
        </w:rPr>
      </w:pPr>
    </w:p>
    <w:p w14:paraId="2DF3730C" w14:textId="77777777" w:rsidR="008743BF" w:rsidRPr="008743BF" w:rsidRDefault="008743BF" w:rsidP="008743BF">
      <w:pPr>
        <w:ind w:left="720"/>
        <w:rPr>
          <w:color w:val="auto"/>
          <w:sz w:val="24"/>
          <w:szCs w:val="24"/>
        </w:rPr>
      </w:pPr>
      <w:r w:rsidRPr="008743BF">
        <w:rPr>
          <w:color w:val="auto"/>
          <w:sz w:val="24"/>
          <w:szCs w:val="24"/>
        </w:rPr>
        <w:t>Kaspersky Lab-covered entity means—</w:t>
      </w:r>
    </w:p>
    <w:p w14:paraId="6F915A2A" w14:textId="77777777" w:rsidR="008743BF" w:rsidRPr="008743BF" w:rsidRDefault="008743BF" w:rsidP="008743BF">
      <w:pPr>
        <w:ind w:left="720"/>
        <w:rPr>
          <w:color w:val="auto"/>
          <w:sz w:val="24"/>
          <w:szCs w:val="24"/>
        </w:rPr>
      </w:pPr>
    </w:p>
    <w:p w14:paraId="363CF00D" w14:textId="77777777" w:rsidR="008743BF" w:rsidRPr="008743BF" w:rsidRDefault="008743BF" w:rsidP="008743BF">
      <w:pPr>
        <w:ind w:left="720"/>
        <w:rPr>
          <w:color w:val="auto"/>
          <w:sz w:val="24"/>
          <w:szCs w:val="24"/>
        </w:rPr>
      </w:pPr>
      <w:r w:rsidRPr="008743BF">
        <w:rPr>
          <w:color w:val="auto"/>
          <w:sz w:val="24"/>
          <w:szCs w:val="24"/>
        </w:rPr>
        <w:t>(1) Kaspersky Lab;</w:t>
      </w:r>
    </w:p>
    <w:p w14:paraId="5AD1E0B0" w14:textId="77777777" w:rsidR="008743BF" w:rsidRPr="008743BF" w:rsidRDefault="008743BF" w:rsidP="008743BF">
      <w:pPr>
        <w:ind w:left="720"/>
        <w:rPr>
          <w:color w:val="auto"/>
          <w:sz w:val="24"/>
          <w:szCs w:val="24"/>
        </w:rPr>
      </w:pPr>
    </w:p>
    <w:p w14:paraId="40A5A218" w14:textId="77777777" w:rsidR="008743BF" w:rsidRPr="008743BF" w:rsidRDefault="008743BF" w:rsidP="008743BF">
      <w:pPr>
        <w:ind w:left="720"/>
        <w:rPr>
          <w:color w:val="auto"/>
          <w:sz w:val="24"/>
          <w:szCs w:val="24"/>
        </w:rPr>
      </w:pPr>
      <w:r w:rsidRPr="008743BF">
        <w:rPr>
          <w:color w:val="auto"/>
          <w:sz w:val="24"/>
          <w:szCs w:val="24"/>
        </w:rPr>
        <w:t>(2) Any successor entity to Kaspersky Lab, including any change in name, e.g., “Kaspersky”;</w:t>
      </w:r>
    </w:p>
    <w:p w14:paraId="2D484A9C" w14:textId="77777777" w:rsidR="008743BF" w:rsidRPr="008743BF" w:rsidRDefault="008743BF" w:rsidP="008743BF">
      <w:pPr>
        <w:ind w:left="720"/>
        <w:rPr>
          <w:color w:val="auto"/>
          <w:sz w:val="24"/>
          <w:szCs w:val="24"/>
        </w:rPr>
      </w:pPr>
    </w:p>
    <w:p w14:paraId="49631EFC" w14:textId="77777777" w:rsidR="008743BF" w:rsidRPr="008743BF" w:rsidRDefault="008743BF" w:rsidP="008743BF">
      <w:pPr>
        <w:ind w:left="720"/>
        <w:rPr>
          <w:color w:val="auto"/>
          <w:sz w:val="24"/>
          <w:szCs w:val="24"/>
        </w:rPr>
      </w:pPr>
      <w:r w:rsidRPr="008743BF">
        <w:rPr>
          <w:color w:val="auto"/>
          <w:sz w:val="24"/>
          <w:szCs w:val="24"/>
        </w:rPr>
        <w:t>(3) Any entity that controls, is controlled by, or is under common control with Kaspersky Lab; or</w:t>
      </w:r>
    </w:p>
    <w:p w14:paraId="7AA87AFE" w14:textId="77777777" w:rsidR="008743BF" w:rsidRPr="008743BF" w:rsidRDefault="008743BF" w:rsidP="008743BF">
      <w:pPr>
        <w:ind w:left="720"/>
        <w:rPr>
          <w:color w:val="auto"/>
          <w:sz w:val="24"/>
          <w:szCs w:val="24"/>
        </w:rPr>
      </w:pPr>
    </w:p>
    <w:p w14:paraId="2C834D1F" w14:textId="77777777" w:rsidR="008743BF" w:rsidRPr="008743BF" w:rsidRDefault="008743BF" w:rsidP="008743BF">
      <w:pPr>
        <w:ind w:left="720"/>
        <w:rPr>
          <w:color w:val="auto"/>
          <w:sz w:val="24"/>
          <w:szCs w:val="24"/>
        </w:rPr>
      </w:pPr>
      <w:r w:rsidRPr="008743BF">
        <w:rPr>
          <w:color w:val="auto"/>
          <w:sz w:val="24"/>
          <w:szCs w:val="24"/>
        </w:rPr>
        <w:t>(4) Any entity of which Kaspersky Lab has a majority ownership.</w:t>
      </w:r>
    </w:p>
    <w:p w14:paraId="6CD301F9" w14:textId="05B5BE78" w:rsidR="008743BF" w:rsidRPr="008743BF" w:rsidRDefault="008743BF" w:rsidP="00560CE1">
      <w:pPr>
        <w:rPr>
          <w:color w:val="auto"/>
          <w:sz w:val="24"/>
          <w:szCs w:val="24"/>
        </w:rPr>
      </w:pPr>
    </w:p>
    <w:p w14:paraId="75FFA68A" w14:textId="77777777" w:rsidR="008743BF" w:rsidRPr="008743BF" w:rsidRDefault="008743BF" w:rsidP="008743BF">
      <w:pPr>
        <w:ind w:left="720"/>
        <w:rPr>
          <w:color w:val="auto"/>
          <w:sz w:val="24"/>
          <w:szCs w:val="24"/>
        </w:rPr>
      </w:pPr>
      <w:r w:rsidRPr="008743BF">
        <w:rPr>
          <w:color w:val="auto"/>
          <w:sz w:val="24"/>
          <w:szCs w:val="24"/>
        </w:rPr>
        <w:t>National security system, as defined in 44 U.S.C. 3552, means any information system (including any telecommunications system) used or operated by an agency or by a contractor of an agency, or other organization on behalf of an agency—</w:t>
      </w:r>
    </w:p>
    <w:p w14:paraId="6BA4EA5A" w14:textId="77777777" w:rsidR="008743BF" w:rsidRPr="008743BF" w:rsidRDefault="008743BF" w:rsidP="008743BF">
      <w:pPr>
        <w:ind w:left="720"/>
        <w:rPr>
          <w:color w:val="auto"/>
          <w:sz w:val="24"/>
          <w:szCs w:val="24"/>
        </w:rPr>
      </w:pPr>
    </w:p>
    <w:p w14:paraId="30BF6007" w14:textId="77777777" w:rsidR="008743BF" w:rsidRPr="008743BF" w:rsidRDefault="008743BF" w:rsidP="008743BF">
      <w:pPr>
        <w:ind w:left="720"/>
        <w:rPr>
          <w:color w:val="auto"/>
          <w:sz w:val="24"/>
          <w:szCs w:val="24"/>
        </w:rPr>
      </w:pPr>
      <w:r w:rsidRPr="008743BF">
        <w:rPr>
          <w:color w:val="auto"/>
          <w:sz w:val="24"/>
          <w:szCs w:val="24"/>
        </w:rPr>
        <w:t>(1) 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38D3C496" w14:textId="77777777" w:rsidR="008743BF" w:rsidRPr="008743BF" w:rsidRDefault="008743BF" w:rsidP="008743BF">
      <w:pPr>
        <w:ind w:left="720"/>
        <w:rPr>
          <w:color w:val="auto"/>
          <w:sz w:val="24"/>
          <w:szCs w:val="24"/>
        </w:rPr>
      </w:pPr>
    </w:p>
    <w:p w14:paraId="2F297261" w14:textId="77777777" w:rsidR="008743BF" w:rsidRPr="008743BF" w:rsidRDefault="008743BF" w:rsidP="008743BF">
      <w:pPr>
        <w:ind w:left="720"/>
        <w:rPr>
          <w:color w:val="auto"/>
          <w:sz w:val="24"/>
          <w:szCs w:val="24"/>
        </w:rPr>
      </w:pPr>
      <w:r w:rsidRPr="008743BF">
        <w:rPr>
          <w:color w:val="auto"/>
          <w:sz w:val="24"/>
          <w:szCs w:val="24"/>
        </w:rPr>
        <w:t>(2) Is protected at all times by procedures established for information that have been specifically authorized under criteria established by an Executive order or an Act of Congress to be kept classified in the interest of national defense or foreign policy.</w:t>
      </w:r>
    </w:p>
    <w:p w14:paraId="6415BC71" w14:textId="77777777" w:rsidR="008743BF" w:rsidRPr="008743BF" w:rsidRDefault="008743BF" w:rsidP="008743BF">
      <w:pPr>
        <w:ind w:left="720"/>
        <w:rPr>
          <w:color w:val="auto"/>
          <w:sz w:val="24"/>
          <w:szCs w:val="24"/>
        </w:rPr>
      </w:pPr>
    </w:p>
    <w:p w14:paraId="6E204FF9" w14:textId="77777777" w:rsidR="008743BF" w:rsidRPr="008743BF" w:rsidRDefault="008743BF" w:rsidP="008743BF">
      <w:pPr>
        <w:ind w:left="720"/>
        <w:rPr>
          <w:color w:val="auto"/>
          <w:sz w:val="24"/>
          <w:szCs w:val="24"/>
        </w:rPr>
      </w:pPr>
      <w:r w:rsidRPr="008743BF">
        <w:rPr>
          <w:color w:val="auto"/>
          <w:sz w:val="24"/>
          <w:szCs w:val="24"/>
        </w:rPr>
        <w:t>Roaming means cellular communications services (e.g., voice, video, data) received from a visited network when unable to connect to the facilities of the home network either because signal coverage is too weak or because traffic is too high.</w:t>
      </w:r>
    </w:p>
    <w:p w14:paraId="68A9041B" w14:textId="77777777" w:rsidR="008743BF" w:rsidRPr="008743BF" w:rsidRDefault="008743BF" w:rsidP="008743BF">
      <w:pPr>
        <w:ind w:left="720"/>
        <w:rPr>
          <w:color w:val="auto"/>
          <w:sz w:val="24"/>
          <w:szCs w:val="24"/>
        </w:rPr>
      </w:pPr>
    </w:p>
    <w:p w14:paraId="370F7B5E" w14:textId="77777777" w:rsidR="008743BF" w:rsidRPr="008743BF" w:rsidRDefault="008743BF" w:rsidP="008743BF">
      <w:pPr>
        <w:ind w:left="720"/>
        <w:rPr>
          <w:color w:val="auto"/>
          <w:sz w:val="24"/>
          <w:szCs w:val="24"/>
        </w:rPr>
      </w:pPr>
      <w:r w:rsidRPr="008743BF">
        <w:rPr>
          <w:color w:val="auto"/>
          <w:sz w:val="24"/>
          <w:szCs w:val="24"/>
        </w:rPr>
        <w:t>Sensitive compartmented information means classified information concerning or derived from intelligence sources, methods, or analytical processes, which is required to be handled within formal access control systems established by the Director of National Intelligence.</w:t>
      </w:r>
    </w:p>
    <w:p w14:paraId="67FC8CC7" w14:textId="77777777" w:rsidR="008743BF" w:rsidRPr="008743BF" w:rsidRDefault="008743BF" w:rsidP="008743BF">
      <w:pPr>
        <w:ind w:left="720"/>
        <w:rPr>
          <w:color w:val="auto"/>
          <w:sz w:val="24"/>
          <w:szCs w:val="24"/>
        </w:rPr>
      </w:pPr>
    </w:p>
    <w:p w14:paraId="5EB1A102" w14:textId="77777777" w:rsidR="008743BF" w:rsidRPr="008743BF" w:rsidRDefault="008743BF" w:rsidP="008743BF">
      <w:pPr>
        <w:ind w:left="720"/>
        <w:rPr>
          <w:color w:val="auto"/>
          <w:sz w:val="24"/>
          <w:szCs w:val="24"/>
        </w:rPr>
      </w:pPr>
      <w:r w:rsidRPr="008743BF">
        <w:rPr>
          <w:color w:val="auto"/>
          <w:sz w:val="24"/>
          <w:szCs w:val="24"/>
        </w:rPr>
        <w:t>Sensitive compartmented information system means a national security system authorized to process or store sensitive compartmented information.</w:t>
      </w:r>
    </w:p>
    <w:p w14:paraId="5F7AA716" w14:textId="77777777" w:rsidR="008743BF" w:rsidRPr="008743BF" w:rsidRDefault="008743BF" w:rsidP="008743BF">
      <w:pPr>
        <w:ind w:left="720"/>
        <w:rPr>
          <w:color w:val="auto"/>
          <w:sz w:val="24"/>
          <w:szCs w:val="24"/>
        </w:rPr>
      </w:pPr>
    </w:p>
    <w:p w14:paraId="7F68DD44" w14:textId="77777777" w:rsidR="008743BF" w:rsidRPr="008743BF" w:rsidRDefault="008743BF" w:rsidP="008743BF">
      <w:pPr>
        <w:ind w:left="720"/>
        <w:rPr>
          <w:color w:val="auto"/>
          <w:sz w:val="24"/>
          <w:szCs w:val="24"/>
        </w:rPr>
      </w:pPr>
      <w:r w:rsidRPr="008743BF">
        <w:rPr>
          <w:color w:val="auto"/>
          <w:sz w:val="24"/>
          <w:szCs w:val="24"/>
        </w:rPr>
        <w:t>Source means a non-Federal supplier, or potential supplier, of products or services, at any tier.</w:t>
      </w:r>
    </w:p>
    <w:p w14:paraId="74FD7794" w14:textId="77777777" w:rsidR="008743BF" w:rsidRPr="008743BF" w:rsidRDefault="008743BF" w:rsidP="008743BF">
      <w:pPr>
        <w:ind w:left="720"/>
        <w:rPr>
          <w:color w:val="auto"/>
          <w:sz w:val="24"/>
          <w:szCs w:val="24"/>
        </w:rPr>
      </w:pPr>
    </w:p>
    <w:p w14:paraId="3AE16EF6" w14:textId="77777777" w:rsidR="008743BF" w:rsidRPr="008743BF" w:rsidRDefault="008743BF" w:rsidP="008743BF">
      <w:pPr>
        <w:ind w:left="720"/>
        <w:rPr>
          <w:color w:val="auto"/>
          <w:sz w:val="24"/>
          <w:szCs w:val="24"/>
        </w:rPr>
      </w:pPr>
      <w:r w:rsidRPr="008743BF">
        <w:rPr>
          <w:color w:val="auto"/>
          <w:sz w:val="24"/>
          <w:szCs w:val="24"/>
        </w:rPr>
        <w:t>Subsidiary means an entity in which more than 50 percent of the entity is owned directly by a parent corporation or through another subsidiary of a parent corporation.</w:t>
      </w:r>
    </w:p>
    <w:p w14:paraId="756AB97E" w14:textId="77777777" w:rsidR="008743BF" w:rsidRPr="008743BF" w:rsidRDefault="008743BF" w:rsidP="008743BF">
      <w:pPr>
        <w:ind w:left="720"/>
        <w:rPr>
          <w:color w:val="auto"/>
          <w:sz w:val="24"/>
          <w:szCs w:val="24"/>
        </w:rPr>
      </w:pPr>
    </w:p>
    <w:p w14:paraId="1A5B06B8" w14:textId="77777777" w:rsidR="008743BF" w:rsidRPr="008743BF" w:rsidRDefault="008743BF" w:rsidP="008743BF">
      <w:pPr>
        <w:ind w:left="720"/>
        <w:rPr>
          <w:color w:val="auto"/>
          <w:sz w:val="24"/>
          <w:szCs w:val="24"/>
        </w:rPr>
      </w:pPr>
      <w:r w:rsidRPr="008743BF">
        <w:rPr>
          <w:color w:val="auto"/>
          <w:sz w:val="24"/>
          <w:szCs w:val="24"/>
        </w:rPr>
        <w:t>Substantial or essential component means any component necessary for the proper function or performance of a piece of equipment, system, or service.</w:t>
      </w:r>
    </w:p>
    <w:p w14:paraId="311D82B5" w14:textId="77777777" w:rsidR="008743BF" w:rsidRPr="008743BF" w:rsidRDefault="008743BF" w:rsidP="008743BF">
      <w:pPr>
        <w:ind w:left="720"/>
        <w:rPr>
          <w:color w:val="auto"/>
          <w:sz w:val="24"/>
          <w:szCs w:val="24"/>
        </w:rPr>
      </w:pPr>
    </w:p>
    <w:p w14:paraId="542C26A1" w14:textId="77777777" w:rsidR="008743BF" w:rsidRPr="008743BF" w:rsidRDefault="008743BF" w:rsidP="008743BF">
      <w:pPr>
        <w:ind w:left="720"/>
        <w:rPr>
          <w:color w:val="auto"/>
          <w:sz w:val="24"/>
          <w:szCs w:val="24"/>
        </w:rPr>
      </w:pPr>
      <w:r w:rsidRPr="008743BF">
        <w:rPr>
          <w:color w:val="auto"/>
          <w:sz w:val="24"/>
          <w:szCs w:val="24"/>
        </w:rPr>
        <w:t>Unmanned aircraft means an aircraft that is operated without the possibility of direct human intervention from within or on the aircraft (49 U.S.C. 44801(11)).</w:t>
      </w:r>
    </w:p>
    <w:p w14:paraId="3CD2D644" w14:textId="77777777" w:rsidR="008743BF" w:rsidRPr="008743BF" w:rsidRDefault="008743BF" w:rsidP="008743BF">
      <w:pPr>
        <w:ind w:left="720"/>
        <w:rPr>
          <w:color w:val="auto"/>
          <w:sz w:val="24"/>
          <w:szCs w:val="24"/>
        </w:rPr>
      </w:pPr>
    </w:p>
    <w:p w14:paraId="7F72B821" w14:textId="77777777" w:rsidR="008743BF" w:rsidRPr="008743BF" w:rsidRDefault="008743BF" w:rsidP="008743BF">
      <w:pPr>
        <w:ind w:left="720"/>
        <w:rPr>
          <w:color w:val="auto"/>
          <w:sz w:val="24"/>
          <w:szCs w:val="24"/>
        </w:rPr>
      </w:pPr>
      <w:r w:rsidRPr="008743BF">
        <w:rPr>
          <w:color w:val="auto"/>
          <w:sz w:val="24"/>
          <w:szCs w:val="24"/>
        </w:rPr>
        <w:lastRenderedPageBreak/>
        <w:t>Unmanned aircraft system means an unmanned aircraft and associated elements (including communication links and the components that control the unmanned aircraft) that are required for the operator to operate safely and efficiently in the national airspace system (49 U.S.C. 44801(12)).</w:t>
      </w:r>
    </w:p>
    <w:p w14:paraId="6F0ECA7D" w14:textId="77777777" w:rsidR="008743BF" w:rsidRPr="008743BF" w:rsidRDefault="008743BF" w:rsidP="008743BF">
      <w:pPr>
        <w:ind w:left="720"/>
        <w:rPr>
          <w:color w:val="auto"/>
          <w:sz w:val="24"/>
          <w:szCs w:val="24"/>
        </w:rPr>
      </w:pPr>
    </w:p>
    <w:p w14:paraId="257B0B08" w14:textId="77777777" w:rsidR="008743BF" w:rsidRPr="008743BF" w:rsidRDefault="008743BF" w:rsidP="008743BF">
      <w:pPr>
        <w:ind w:left="720"/>
        <w:rPr>
          <w:color w:val="auto"/>
          <w:sz w:val="24"/>
          <w:szCs w:val="24"/>
        </w:rPr>
      </w:pPr>
      <w:r w:rsidRPr="008743BF">
        <w:rPr>
          <w:color w:val="auto"/>
          <w:sz w:val="24"/>
          <w:szCs w:val="24"/>
        </w:rPr>
        <w:t>(b) Prohibitions on providing or using specific products or services in performance of contract. Unless a waiver or exception applies, the Contractor is prohibited from providing any products or services to the Government or using in the performance of the contract any of the following:</w:t>
      </w:r>
    </w:p>
    <w:p w14:paraId="7C6301DA" w14:textId="77777777" w:rsidR="008743BF" w:rsidRPr="008743BF" w:rsidRDefault="008743BF" w:rsidP="008743BF">
      <w:pPr>
        <w:ind w:left="720"/>
        <w:rPr>
          <w:color w:val="auto"/>
          <w:sz w:val="24"/>
          <w:szCs w:val="24"/>
        </w:rPr>
      </w:pPr>
    </w:p>
    <w:p w14:paraId="7D4B0120" w14:textId="77777777" w:rsidR="008743BF" w:rsidRPr="008743BF" w:rsidRDefault="008743BF" w:rsidP="008743BF">
      <w:pPr>
        <w:ind w:left="720"/>
        <w:rPr>
          <w:color w:val="auto"/>
          <w:sz w:val="24"/>
          <w:szCs w:val="24"/>
        </w:rPr>
      </w:pPr>
      <w:r w:rsidRPr="008743BF">
        <w:rPr>
          <w:color w:val="auto"/>
          <w:sz w:val="24"/>
          <w:szCs w:val="24"/>
        </w:rPr>
        <w:t>(1) 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41772F6C" w14:textId="77777777" w:rsidR="008743BF" w:rsidRPr="008743BF" w:rsidRDefault="008743BF" w:rsidP="008743BF">
      <w:pPr>
        <w:ind w:left="720"/>
        <w:rPr>
          <w:color w:val="auto"/>
          <w:sz w:val="24"/>
          <w:szCs w:val="24"/>
        </w:rPr>
      </w:pPr>
    </w:p>
    <w:p w14:paraId="14631362" w14:textId="77777777" w:rsidR="008743BF" w:rsidRPr="008743BF" w:rsidRDefault="008743BF" w:rsidP="008743BF">
      <w:pPr>
        <w:ind w:left="720"/>
        <w:rPr>
          <w:color w:val="auto"/>
          <w:sz w:val="24"/>
          <w:szCs w:val="24"/>
        </w:rPr>
      </w:pPr>
      <w:r w:rsidRPr="008743BF">
        <w:rPr>
          <w:color w:val="auto"/>
          <w:sz w:val="24"/>
          <w:szCs w:val="24"/>
        </w:rPr>
        <w:t>(2) A Kaspersky Lab-covered article (Section 1634 of Division A of the National Defense Authorization Act for Fiscal Year 2018 (Pub. L. 115-91));</w:t>
      </w:r>
    </w:p>
    <w:p w14:paraId="37EB6594" w14:textId="77777777" w:rsidR="008743BF" w:rsidRPr="008743BF" w:rsidRDefault="008743BF" w:rsidP="008743BF">
      <w:pPr>
        <w:ind w:left="720"/>
        <w:rPr>
          <w:color w:val="auto"/>
          <w:sz w:val="24"/>
          <w:szCs w:val="24"/>
        </w:rPr>
      </w:pPr>
    </w:p>
    <w:p w14:paraId="5CA4A379" w14:textId="77777777" w:rsidR="008743BF" w:rsidRPr="008743BF" w:rsidRDefault="008743BF" w:rsidP="008743BF">
      <w:pPr>
        <w:ind w:left="720"/>
        <w:rPr>
          <w:color w:val="auto"/>
          <w:sz w:val="24"/>
          <w:szCs w:val="24"/>
        </w:rPr>
      </w:pPr>
      <w:r w:rsidRPr="008743BF">
        <w:rPr>
          <w:color w:val="auto"/>
          <w:sz w:val="24"/>
          <w:szCs w:val="24"/>
        </w:rPr>
        <w:t>(3) 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33204874" w14:textId="77777777" w:rsidR="008743BF" w:rsidRPr="008743BF" w:rsidRDefault="008743BF" w:rsidP="008743BF">
      <w:pPr>
        <w:ind w:left="720"/>
        <w:rPr>
          <w:color w:val="auto"/>
          <w:sz w:val="24"/>
          <w:szCs w:val="24"/>
        </w:rPr>
      </w:pPr>
    </w:p>
    <w:p w14:paraId="78884867" w14:textId="77777777" w:rsidR="008743BF" w:rsidRPr="008743BF" w:rsidRDefault="008743BF" w:rsidP="008743BF">
      <w:pPr>
        <w:ind w:left="720"/>
        <w:rPr>
          <w:color w:val="auto"/>
          <w:sz w:val="24"/>
          <w:szCs w:val="24"/>
        </w:rPr>
      </w:pPr>
      <w:r w:rsidRPr="008743BF">
        <w:rPr>
          <w:color w:val="auto"/>
          <w:sz w:val="24"/>
          <w:szCs w:val="24"/>
        </w:rPr>
        <w:t>(i) A service that connects to the facilities of a third-party, such as backhaul, roaming, or interconnection arrangements; or</w:t>
      </w:r>
    </w:p>
    <w:p w14:paraId="1F4E9573" w14:textId="77777777" w:rsidR="008743BF" w:rsidRPr="008743BF" w:rsidRDefault="008743BF" w:rsidP="008743BF">
      <w:pPr>
        <w:ind w:left="720"/>
        <w:rPr>
          <w:color w:val="auto"/>
          <w:sz w:val="24"/>
          <w:szCs w:val="24"/>
        </w:rPr>
      </w:pPr>
    </w:p>
    <w:p w14:paraId="24C82456" w14:textId="77777777" w:rsidR="008743BF" w:rsidRPr="008743BF" w:rsidRDefault="008743BF" w:rsidP="008743BF">
      <w:pPr>
        <w:ind w:left="720"/>
        <w:rPr>
          <w:color w:val="auto"/>
          <w:sz w:val="24"/>
          <w:szCs w:val="24"/>
        </w:rPr>
      </w:pPr>
      <w:r w:rsidRPr="008743BF">
        <w:rPr>
          <w:color w:val="auto"/>
          <w:sz w:val="24"/>
          <w:szCs w:val="24"/>
        </w:rPr>
        <w:t>(ii) Telecommunications equipment that cannot route or redirect user data traffic or cannot permit visibility into any user data or packets that such equipment transmits or otherwise handles.</w:t>
      </w:r>
    </w:p>
    <w:p w14:paraId="2D26BCA1" w14:textId="77777777" w:rsidR="008743BF" w:rsidRPr="008743BF" w:rsidRDefault="008743BF" w:rsidP="008743BF">
      <w:pPr>
        <w:ind w:left="720"/>
        <w:rPr>
          <w:color w:val="auto"/>
          <w:sz w:val="24"/>
          <w:szCs w:val="24"/>
        </w:rPr>
      </w:pPr>
    </w:p>
    <w:p w14:paraId="421F279B" w14:textId="77777777" w:rsidR="008743BF" w:rsidRPr="008743BF" w:rsidRDefault="008743BF" w:rsidP="008743BF">
      <w:pPr>
        <w:ind w:left="720"/>
        <w:rPr>
          <w:color w:val="auto"/>
          <w:sz w:val="24"/>
          <w:szCs w:val="24"/>
        </w:rPr>
      </w:pPr>
      <w:r w:rsidRPr="008743BF">
        <w:rPr>
          <w:color w:val="auto"/>
          <w:sz w:val="24"/>
          <w:szCs w:val="24"/>
        </w:rPr>
        <w:t>(c) Prohibition on unmanned aircraft systems manufactured or assembled by American Security Drone Act—covered foreign entities.</w:t>
      </w:r>
    </w:p>
    <w:p w14:paraId="403F4B36" w14:textId="77777777" w:rsidR="008743BF" w:rsidRPr="008743BF" w:rsidRDefault="008743BF" w:rsidP="008743BF">
      <w:pPr>
        <w:ind w:left="720"/>
        <w:rPr>
          <w:color w:val="auto"/>
          <w:sz w:val="24"/>
          <w:szCs w:val="24"/>
        </w:rPr>
      </w:pPr>
    </w:p>
    <w:p w14:paraId="573531A7" w14:textId="77777777" w:rsidR="008743BF" w:rsidRPr="008743BF" w:rsidRDefault="008743BF" w:rsidP="008743BF">
      <w:pPr>
        <w:ind w:left="720"/>
        <w:rPr>
          <w:color w:val="auto"/>
          <w:sz w:val="24"/>
          <w:szCs w:val="24"/>
        </w:rPr>
      </w:pPr>
      <w:r w:rsidRPr="008743BF">
        <w:rPr>
          <w:color w:val="auto"/>
          <w:sz w:val="24"/>
          <w:szCs w:val="24"/>
        </w:rPr>
        <w:t>(1) Prohibition. The Contractor is prohibited from—</w:t>
      </w:r>
    </w:p>
    <w:p w14:paraId="2EBEC81C" w14:textId="77777777" w:rsidR="008743BF" w:rsidRPr="008743BF" w:rsidRDefault="008743BF" w:rsidP="008743BF">
      <w:pPr>
        <w:ind w:left="720"/>
        <w:rPr>
          <w:color w:val="auto"/>
          <w:sz w:val="24"/>
          <w:szCs w:val="24"/>
        </w:rPr>
      </w:pPr>
    </w:p>
    <w:p w14:paraId="680F97FC" w14:textId="77777777" w:rsidR="008743BF" w:rsidRPr="008743BF" w:rsidRDefault="008743BF" w:rsidP="008743BF">
      <w:pPr>
        <w:ind w:left="720"/>
        <w:rPr>
          <w:color w:val="auto"/>
          <w:sz w:val="24"/>
          <w:szCs w:val="24"/>
        </w:rPr>
      </w:pPr>
      <w:r w:rsidRPr="008743BF">
        <w:rPr>
          <w:color w:val="auto"/>
          <w:sz w:val="24"/>
          <w:szCs w:val="24"/>
        </w:rPr>
        <w:t>(i) 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39469921" w14:textId="77777777" w:rsidR="008743BF" w:rsidRPr="008743BF" w:rsidRDefault="008743BF" w:rsidP="008743BF">
      <w:pPr>
        <w:ind w:left="720"/>
        <w:rPr>
          <w:color w:val="auto"/>
          <w:sz w:val="24"/>
          <w:szCs w:val="24"/>
        </w:rPr>
      </w:pPr>
    </w:p>
    <w:p w14:paraId="646D671F" w14:textId="77777777" w:rsidR="008743BF" w:rsidRPr="008743BF" w:rsidRDefault="008743BF" w:rsidP="008743BF">
      <w:pPr>
        <w:ind w:left="720"/>
        <w:rPr>
          <w:color w:val="auto"/>
          <w:sz w:val="24"/>
          <w:szCs w:val="24"/>
        </w:rPr>
      </w:pPr>
      <w:r w:rsidRPr="008743BF">
        <w:rPr>
          <w:color w:val="auto"/>
          <w:sz w:val="24"/>
          <w:szCs w:val="24"/>
        </w:rPr>
        <w:t>(ii) On or after December 22, 2025, operating a FASC-prohibited unmanned aircraft system in the performance of the contract (section 1824 of Pub. L. 118-31); and</w:t>
      </w:r>
    </w:p>
    <w:p w14:paraId="5419EBD3" w14:textId="77777777" w:rsidR="008743BF" w:rsidRPr="008743BF" w:rsidRDefault="008743BF" w:rsidP="008743BF">
      <w:pPr>
        <w:ind w:left="720"/>
        <w:rPr>
          <w:color w:val="auto"/>
          <w:sz w:val="24"/>
          <w:szCs w:val="24"/>
        </w:rPr>
      </w:pPr>
    </w:p>
    <w:p w14:paraId="0178D626" w14:textId="77777777" w:rsidR="008743BF" w:rsidRPr="008743BF" w:rsidRDefault="008743BF" w:rsidP="008743BF">
      <w:pPr>
        <w:ind w:left="720"/>
        <w:rPr>
          <w:color w:val="auto"/>
          <w:sz w:val="24"/>
          <w:szCs w:val="24"/>
        </w:rPr>
      </w:pPr>
      <w:r w:rsidRPr="008743BF">
        <w:rPr>
          <w:color w:val="auto"/>
          <w:sz w:val="24"/>
          <w:szCs w:val="24"/>
        </w:rPr>
        <w:t>(iii) On or after December 22, 2025, using Federal funds to procure or operate a FASC-prohibited unmanned aircraft system (section 1825 of Pub. L. 118-31).</w:t>
      </w:r>
    </w:p>
    <w:p w14:paraId="13BC10C7" w14:textId="77777777" w:rsidR="008743BF" w:rsidRPr="008743BF" w:rsidRDefault="008743BF" w:rsidP="008743BF">
      <w:pPr>
        <w:ind w:left="720"/>
        <w:rPr>
          <w:color w:val="auto"/>
          <w:sz w:val="24"/>
          <w:szCs w:val="24"/>
        </w:rPr>
      </w:pPr>
    </w:p>
    <w:p w14:paraId="30DC52C6" w14:textId="77777777" w:rsidR="008743BF" w:rsidRPr="008743BF" w:rsidRDefault="008743BF" w:rsidP="008743BF">
      <w:pPr>
        <w:ind w:left="720"/>
        <w:rPr>
          <w:color w:val="auto"/>
          <w:sz w:val="24"/>
          <w:szCs w:val="24"/>
        </w:rPr>
      </w:pPr>
      <w:r w:rsidRPr="008743BF">
        <w:rPr>
          <w:color w:val="auto"/>
          <w:sz w:val="24"/>
          <w:szCs w:val="24"/>
        </w:rPr>
        <w:t>(2) Procedures.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0F6048EB" w14:textId="77777777" w:rsidR="008743BF" w:rsidRPr="008743BF" w:rsidRDefault="008743BF" w:rsidP="008743BF">
      <w:pPr>
        <w:ind w:left="720"/>
        <w:rPr>
          <w:color w:val="auto"/>
          <w:sz w:val="24"/>
          <w:szCs w:val="24"/>
        </w:rPr>
      </w:pPr>
    </w:p>
    <w:p w14:paraId="7BDA0611" w14:textId="77777777" w:rsidR="008743BF" w:rsidRPr="008743BF" w:rsidRDefault="008743BF" w:rsidP="008743BF">
      <w:pPr>
        <w:ind w:left="720"/>
        <w:rPr>
          <w:color w:val="auto"/>
          <w:sz w:val="24"/>
          <w:szCs w:val="24"/>
        </w:rPr>
      </w:pPr>
      <w:r w:rsidRPr="008743BF">
        <w:rPr>
          <w:color w:val="auto"/>
          <w:sz w:val="24"/>
          <w:szCs w:val="24"/>
        </w:rPr>
        <w:t>(3) Exemptions, exceptions, and waivers.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7627C68D" w14:textId="77777777" w:rsidR="008743BF" w:rsidRPr="008743BF" w:rsidRDefault="008743BF" w:rsidP="008743BF">
      <w:pPr>
        <w:ind w:left="720"/>
        <w:rPr>
          <w:color w:val="auto"/>
          <w:sz w:val="24"/>
          <w:szCs w:val="24"/>
        </w:rPr>
      </w:pPr>
    </w:p>
    <w:p w14:paraId="6EF907EE" w14:textId="77777777" w:rsidR="008743BF" w:rsidRPr="008743BF" w:rsidRDefault="008743BF" w:rsidP="008743BF">
      <w:pPr>
        <w:ind w:left="720"/>
        <w:rPr>
          <w:color w:val="auto"/>
          <w:sz w:val="24"/>
          <w:szCs w:val="24"/>
        </w:rPr>
      </w:pPr>
      <w:r w:rsidRPr="008743BF">
        <w:rPr>
          <w:color w:val="auto"/>
          <w:sz w:val="24"/>
          <w:szCs w:val="24"/>
        </w:rPr>
        <w:t>(d) Prohibition on using or providing specific products or services or conducting certain transactions regardless of connection to contract.</w:t>
      </w:r>
    </w:p>
    <w:p w14:paraId="62B22746" w14:textId="77777777" w:rsidR="008743BF" w:rsidRPr="008743BF" w:rsidRDefault="008743BF" w:rsidP="008743BF">
      <w:pPr>
        <w:ind w:left="720"/>
        <w:rPr>
          <w:color w:val="auto"/>
          <w:sz w:val="24"/>
          <w:szCs w:val="24"/>
        </w:rPr>
      </w:pPr>
    </w:p>
    <w:p w14:paraId="6799A555" w14:textId="77777777" w:rsidR="008743BF" w:rsidRPr="008743BF" w:rsidRDefault="008743BF" w:rsidP="008743BF">
      <w:pPr>
        <w:ind w:left="720"/>
        <w:rPr>
          <w:color w:val="auto"/>
          <w:sz w:val="24"/>
          <w:szCs w:val="24"/>
        </w:rPr>
      </w:pPr>
      <w:r w:rsidRPr="008743BF">
        <w:rPr>
          <w:color w:val="auto"/>
          <w:sz w:val="24"/>
          <w:szCs w:val="24"/>
        </w:rPr>
        <w:t>(1) Certain telecommunications and video surveillance equipment, systems, or services.</w:t>
      </w:r>
    </w:p>
    <w:p w14:paraId="0C68A638" w14:textId="77777777" w:rsidR="008743BF" w:rsidRPr="008743BF" w:rsidRDefault="008743BF" w:rsidP="008743BF">
      <w:pPr>
        <w:ind w:left="720"/>
        <w:rPr>
          <w:color w:val="auto"/>
          <w:sz w:val="24"/>
          <w:szCs w:val="24"/>
        </w:rPr>
      </w:pPr>
    </w:p>
    <w:p w14:paraId="25BD5AE2" w14:textId="77777777" w:rsidR="008743BF" w:rsidRPr="008743BF" w:rsidRDefault="008743BF" w:rsidP="008743BF">
      <w:pPr>
        <w:ind w:left="720"/>
        <w:rPr>
          <w:color w:val="auto"/>
          <w:sz w:val="24"/>
          <w:szCs w:val="24"/>
        </w:rPr>
      </w:pPr>
      <w:r w:rsidRPr="008743BF">
        <w:rPr>
          <w:color w:val="auto"/>
          <w:sz w:val="24"/>
          <w:szCs w:val="24"/>
        </w:rPr>
        <w:t>(i) 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6C544DD7" w14:textId="77777777" w:rsidR="008743BF" w:rsidRPr="008743BF" w:rsidRDefault="008743BF" w:rsidP="008743BF">
      <w:pPr>
        <w:ind w:left="720"/>
        <w:rPr>
          <w:color w:val="auto"/>
          <w:sz w:val="24"/>
          <w:szCs w:val="24"/>
        </w:rPr>
      </w:pPr>
    </w:p>
    <w:p w14:paraId="793B24B7" w14:textId="77777777" w:rsidR="008743BF" w:rsidRPr="008743BF" w:rsidRDefault="008743BF" w:rsidP="008743BF">
      <w:pPr>
        <w:ind w:left="720"/>
        <w:rPr>
          <w:color w:val="auto"/>
          <w:sz w:val="24"/>
          <w:szCs w:val="24"/>
        </w:rPr>
      </w:pPr>
      <w:r w:rsidRPr="008743BF">
        <w:rPr>
          <w:color w:val="auto"/>
          <w:sz w:val="24"/>
          <w:szCs w:val="24"/>
        </w:rPr>
        <w:t>(ii) This prohibition applies to using covered telecommunications equipment or services, regardless of whether that use is in performance of work under a Federal contract. This does not prohibit the contractor from using—</w:t>
      </w:r>
    </w:p>
    <w:p w14:paraId="6CFC8B2C" w14:textId="77777777" w:rsidR="008743BF" w:rsidRPr="008743BF" w:rsidRDefault="008743BF" w:rsidP="008743BF">
      <w:pPr>
        <w:ind w:left="720"/>
        <w:rPr>
          <w:color w:val="auto"/>
          <w:sz w:val="24"/>
          <w:szCs w:val="24"/>
        </w:rPr>
      </w:pPr>
    </w:p>
    <w:p w14:paraId="2F73F937" w14:textId="77777777" w:rsidR="008743BF" w:rsidRPr="008743BF" w:rsidRDefault="008743BF" w:rsidP="008743BF">
      <w:pPr>
        <w:ind w:left="720"/>
        <w:rPr>
          <w:color w:val="auto"/>
          <w:sz w:val="24"/>
          <w:szCs w:val="24"/>
        </w:rPr>
      </w:pPr>
      <w:r w:rsidRPr="008743BF">
        <w:rPr>
          <w:color w:val="auto"/>
          <w:sz w:val="24"/>
          <w:szCs w:val="24"/>
        </w:rPr>
        <w:t>(A) A service that connects to the facilities of a third party, such as backhaul, roaming, or interconnection arrangements; or</w:t>
      </w:r>
    </w:p>
    <w:p w14:paraId="0F2C91EB" w14:textId="77777777" w:rsidR="008743BF" w:rsidRPr="008743BF" w:rsidRDefault="008743BF" w:rsidP="008743BF">
      <w:pPr>
        <w:ind w:left="720"/>
        <w:rPr>
          <w:color w:val="auto"/>
          <w:sz w:val="24"/>
          <w:szCs w:val="24"/>
        </w:rPr>
      </w:pPr>
    </w:p>
    <w:p w14:paraId="3BE69D2B" w14:textId="77777777" w:rsidR="008743BF" w:rsidRPr="008743BF" w:rsidRDefault="008743BF" w:rsidP="008743BF">
      <w:pPr>
        <w:ind w:left="720"/>
        <w:rPr>
          <w:color w:val="auto"/>
          <w:sz w:val="24"/>
          <w:szCs w:val="24"/>
        </w:rPr>
      </w:pPr>
      <w:r w:rsidRPr="008743BF">
        <w:rPr>
          <w:color w:val="auto"/>
          <w:sz w:val="24"/>
          <w:szCs w:val="24"/>
        </w:rPr>
        <w:t>(B) Telecommunications equipment that cannot route or redirect user data traffic or cannot permit visibility into any user data or packets that such equipment transmits or otherwise handles.</w:t>
      </w:r>
    </w:p>
    <w:p w14:paraId="19284853" w14:textId="77777777" w:rsidR="008743BF" w:rsidRPr="008743BF" w:rsidRDefault="008743BF" w:rsidP="008743BF">
      <w:pPr>
        <w:ind w:left="720"/>
        <w:rPr>
          <w:color w:val="auto"/>
          <w:sz w:val="24"/>
          <w:szCs w:val="24"/>
        </w:rPr>
      </w:pPr>
    </w:p>
    <w:p w14:paraId="396B597E" w14:textId="77777777" w:rsidR="008743BF" w:rsidRPr="008743BF" w:rsidRDefault="008743BF" w:rsidP="008743BF">
      <w:pPr>
        <w:ind w:left="720"/>
        <w:rPr>
          <w:color w:val="auto"/>
          <w:sz w:val="24"/>
          <w:szCs w:val="24"/>
        </w:rPr>
      </w:pPr>
      <w:r w:rsidRPr="008743BF">
        <w:rPr>
          <w:color w:val="auto"/>
          <w:sz w:val="24"/>
          <w:szCs w:val="24"/>
        </w:rPr>
        <w:t>(2) Office of Foreign Assets Control Restrictions.</w:t>
      </w:r>
    </w:p>
    <w:p w14:paraId="6654F93C" w14:textId="77777777" w:rsidR="008743BF" w:rsidRPr="008743BF" w:rsidRDefault="008743BF" w:rsidP="008743BF">
      <w:pPr>
        <w:ind w:left="720"/>
        <w:rPr>
          <w:color w:val="auto"/>
          <w:sz w:val="24"/>
          <w:szCs w:val="24"/>
        </w:rPr>
      </w:pPr>
    </w:p>
    <w:p w14:paraId="64EA510E" w14:textId="77777777" w:rsidR="008743BF" w:rsidRPr="008743BF" w:rsidRDefault="008743BF" w:rsidP="008743BF">
      <w:pPr>
        <w:ind w:left="720"/>
        <w:rPr>
          <w:color w:val="auto"/>
          <w:sz w:val="24"/>
          <w:szCs w:val="24"/>
        </w:rPr>
      </w:pPr>
      <w:r w:rsidRPr="008743BF">
        <w:rPr>
          <w:color w:val="auto"/>
          <w:sz w:val="24"/>
          <w:szCs w:val="24"/>
        </w:rPr>
        <w:t xml:space="preserve">(i) Except as authorized by the Office of Foreign Assets Control (OFAC) in the Department of the Treasury, the Contractor shall not acquire, for use in the performance of this contract, any supplies or services if any proclamation, </w:t>
      </w:r>
      <w:r w:rsidRPr="008743BF">
        <w:rPr>
          <w:color w:val="auto"/>
          <w:sz w:val="24"/>
          <w:szCs w:val="24"/>
        </w:rPr>
        <w:lastRenderedPageBreak/>
        <w:t>Executive order, or statute administered by OFAC, or if OFAC’s implementing regulations at 31 CFR chapter V, would prohibit such a transaction by a person subject to the jurisdiction of the United States.</w:t>
      </w:r>
    </w:p>
    <w:p w14:paraId="0C347343" w14:textId="77777777" w:rsidR="008743BF" w:rsidRPr="008743BF" w:rsidRDefault="008743BF" w:rsidP="008743BF">
      <w:pPr>
        <w:ind w:left="720"/>
        <w:rPr>
          <w:color w:val="auto"/>
          <w:sz w:val="24"/>
          <w:szCs w:val="24"/>
        </w:rPr>
      </w:pPr>
    </w:p>
    <w:p w14:paraId="53367767" w14:textId="77777777" w:rsidR="008743BF" w:rsidRPr="008743BF" w:rsidRDefault="008743BF" w:rsidP="008743BF">
      <w:pPr>
        <w:ind w:left="720"/>
        <w:rPr>
          <w:color w:val="auto"/>
          <w:sz w:val="24"/>
          <w:szCs w:val="24"/>
        </w:rPr>
      </w:pPr>
      <w:r w:rsidRPr="008743BF">
        <w:rPr>
          <w:color w:val="auto"/>
          <w:sz w:val="24"/>
          <w:szCs w:val="24"/>
        </w:rPr>
        <w:t>(ii) Except as authorized by OFAC, most transactions involving Cuba, Iran, and Sudan are prohibited, as are most imports from Burma or North Korea, into the United States or its outlying areas.</w:t>
      </w:r>
    </w:p>
    <w:p w14:paraId="6B8F8EBF" w14:textId="77777777" w:rsidR="008743BF" w:rsidRPr="008743BF" w:rsidRDefault="008743BF" w:rsidP="008743BF">
      <w:pPr>
        <w:ind w:left="720"/>
        <w:rPr>
          <w:color w:val="auto"/>
          <w:sz w:val="24"/>
          <w:szCs w:val="24"/>
        </w:rPr>
      </w:pPr>
    </w:p>
    <w:p w14:paraId="7D64178A" w14:textId="77777777" w:rsidR="008743BF" w:rsidRPr="008743BF" w:rsidRDefault="008743BF" w:rsidP="008743BF">
      <w:pPr>
        <w:ind w:left="720"/>
        <w:rPr>
          <w:color w:val="auto"/>
          <w:sz w:val="24"/>
          <w:szCs w:val="24"/>
        </w:rPr>
      </w:pPr>
      <w:r w:rsidRPr="008743BF">
        <w:rPr>
          <w:color w:val="auto"/>
          <w:sz w:val="24"/>
          <w:szCs w:val="24"/>
        </w:rPr>
        <w:t>(A) For lists of entities and individuals subject to economic sanctions, see OFAC’s List of Specially Designated Nationals and Blocked Persons at https://home.treasury.gov/policy-issues/financial-sanctions/specially-designated-nationals-and-blocked-persons-list-sdn-human-readable-lists.</w:t>
      </w:r>
    </w:p>
    <w:p w14:paraId="03E8078A" w14:textId="77777777" w:rsidR="008743BF" w:rsidRPr="008743BF" w:rsidRDefault="008743BF" w:rsidP="008743BF">
      <w:pPr>
        <w:ind w:left="720"/>
        <w:rPr>
          <w:color w:val="auto"/>
          <w:sz w:val="24"/>
          <w:szCs w:val="24"/>
        </w:rPr>
      </w:pPr>
    </w:p>
    <w:p w14:paraId="7775FD17" w14:textId="77777777" w:rsidR="008743BF" w:rsidRPr="008743BF" w:rsidRDefault="008743BF" w:rsidP="008743BF">
      <w:pPr>
        <w:ind w:left="720"/>
        <w:rPr>
          <w:color w:val="auto"/>
          <w:sz w:val="24"/>
          <w:szCs w:val="24"/>
        </w:rPr>
      </w:pPr>
      <w:r w:rsidRPr="008743BF">
        <w:rPr>
          <w:color w:val="auto"/>
          <w:sz w:val="24"/>
          <w:szCs w:val="24"/>
        </w:rPr>
        <w:t>(B) For more information about these restrictions, as well as updates, see OFAC’s regulations at 31 CFR chapter V and at https://home.treasury.gov/policy-issues/office-of-foreign-assets-control-sanctions-programs-and-information.</w:t>
      </w:r>
    </w:p>
    <w:p w14:paraId="047B51E5" w14:textId="77777777" w:rsidR="008743BF" w:rsidRPr="008743BF" w:rsidRDefault="008743BF" w:rsidP="008743BF">
      <w:pPr>
        <w:ind w:left="720"/>
        <w:rPr>
          <w:color w:val="auto"/>
          <w:sz w:val="24"/>
          <w:szCs w:val="24"/>
        </w:rPr>
      </w:pPr>
    </w:p>
    <w:p w14:paraId="0A017F75" w14:textId="77777777" w:rsidR="008743BF" w:rsidRPr="008743BF" w:rsidRDefault="008743BF" w:rsidP="008743BF">
      <w:pPr>
        <w:ind w:left="720"/>
        <w:rPr>
          <w:color w:val="auto"/>
          <w:sz w:val="24"/>
          <w:szCs w:val="24"/>
        </w:rPr>
      </w:pPr>
      <w:r w:rsidRPr="008743BF">
        <w:rPr>
          <w:color w:val="auto"/>
          <w:sz w:val="24"/>
          <w:szCs w:val="24"/>
        </w:rPr>
        <w:t>(C) To conduct electronic screens of potential parties to regulated transactions, see the consolidated screening list at https://www.trade.gov/consolidated-screening-list, which consolidates multiple export screening lists of the Departments of Commerce, State, and the Treasury.</w:t>
      </w:r>
    </w:p>
    <w:p w14:paraId="768366FE" w14:textId="77777777" w:rsidR="008743BF" w:rsidRPr="008743BF" w:rsidRDefault="008743BF" w:rsidP="008743BF">
      <w:pPr>
        <w:ind w:left="720"/>
        <w:rPr>
          <w:color w:val="auto"/>
          <w:sz w:val="24"/>
          <w:szCs w:val="24"/>
        </w:rPr>
      </w:pPr>
    </w:p>
    <w:p w14:paraId="2A132705" w14:textId="77777777" w:rsidR="008743BF" w:rsidRPr="008743BF" w:rsidRDefault="008743BF" w:rsidP="008743BF">
      <w:pPr>
        <w:ind w:left="720"/>
        <w:rPr>
          <w:color w:val="auto"/>
          <w:sz w:val="24"/>
          <w:szCs w:val="24"/>
        </w:rPr>
      </w:pPr>
      <w:r w:rsidRPr="008743BF">
        <w:rPr>
          <w:color w:val="auto"/>
          <w:sz w:val="24"/>
          <w:szCs w:val="24"/>
        </w:rPr>
        <w:t>(3) Sudan prohibition. The Contractor is prohibited from conducting any restricted business operations in Sudan in accordance with Accountability and Divestment Act of 2007 (Pub. L. 110-174).</w:t>
      </w:r>
    </w:p>
    <w:p w14:paraId="3BCCB153" w14:textId="77777777" w:rsidR="008743BF" w:rsidRPr="008743BF" w:rsidRDefault="008743BF" w:rsidP="008743BF">
      <w:pPr>
        <w:ind w:left="720"/>
        <w:rPr>
          <w:color w:val="auto"/>
          <w:sz w:val="24"/>
          <w:szCs w:val="24"/>
        </w:rPr>
      </w:pPr>
    </w:p>
    <w:p w14:paraId="36BB9412" w14:textId="77777777" w:rsidR="008743BF" w:rsidRPr="008743BF" w:rsidRDefault="008743BF" w:rsidP="008743BF">
      <w:pPr>
        <w:ind w:left="720"/>
        <w:rPr>
          <w:color w:val="auto"/>
          <w:sz w:val="24"/>
          <w:szCs w:val="24"/>
        </w:rPr>
      </w:pPr>
      <w:r w:rsidRPr="008743BF">
        <w:rPr>
          <w:color w:val="auto"/>
          <w:sz w:val="24"/>
          <w:szCs w:val="24"/>
        </w:rPr>
        <w:t>(4) Iran prohibitions.</w:t>
      </w:r>
    </w:p>
    <w:p w14:paraId="552C44FD" w14:textId="77777777" w:rsidR="008743BF" w:rsidRPr="008743BF" w:rsidRDefault="008743BF" w:rsidP="008743BF">
      <w:pPr>
        <w:ind w:left="720"/>
        <w:rPr>
          <w:color w:val="auto"/>
          <w:sz w:val="24"/>
          <w:szCs w:val="24"/>
        </w:rPr>
      </w:pPr>
    </w:p>
    <w:p w14:paraId="1E5F7E92" w14:textId="77777777" w:rsidR="008743BF" w:rsidRPr="008743BF" w:rsidRDefault="008743BF" w:rsidP="008743BF">
      <w:pPr>
        <w:ind w:left="720"/>
        <w:rPr>
          <w:color w:val="auto"/>
          <w:sz w:val="24"/>
          <w:szCs w:val="24"/>
        </w:rPr>
      </w:pPr>
      <w:r w:rsidRPr="008743BF">
        <w:rPr>
          <w:color w:val="auto"/>
          <w:sz w:val="24"/>
          <w:szCs w:val="24"/>
        </w:rPr>
        <w:t>(i) Unless an exception applies according to paragraph (d)(4)(iii) or the Government grants a waiver, the contractor shall not engage in certain activities or transactions relating to Iran (section 6(b)(1)(A) of Iran Sanctions Act (50 U.S.C. 1701 note).</w:t>
      </w:r>
    </w:p>
    <w:p w14:paraId="508766A7" w14:textId="77777777" w:rsidR="008743BF" w:rsidRPr="008743BF" w:rsidRDefault="008743BF" w:rsidP="008743BF">
      <w:pPr>
        <w:ind w:left="720"/>
        <w:rPr>
          <w:color w:val="auto"/>
          <w:sz w:val="24"/>
          <w:szCs w:val="24"/>
        </w:rPr>
      </w:pPr>
    </w:p>
    <w:p w14:paraId="7579F6AC" w14:textId="77777777" w:rsidR="008743BF" w:rsidRPr="008743BF" w:rsidRDefault="008743BF" w:rsidP="008743BF">
      <w:pPr>
        <w:ind w:left="720"/>
        <w:rPr>
          <w:color w:val="auto"/>
          <w:sz w:val="24"/>
          <w:szCs w:val="24"/>
        </w:rPr>
      </w:pPr>
      <w:r w:rsidRPr="008743BF">
        <w:rPr>
          <w:color w:val="auto"/>
          <w:sz w:val="24"/>
          <w:szCs w:val="24"/>
        </w:rPr>
        <w:t>(ii) Unless an exception applies according to paragraph (d)(4)(iii) or the Government grants a waiver, contractor shall not export certain sensitive technology to Iran, as determined by the President, and has an active exclusion in SAM (22 U.S.C. 8515).</w:t>
      </w:r>
    </w:p>
    <w:p w14:paraId="62F914CD" w14:textId="77777777" w:rsidR="008743BF" w:rsidRPr="008743BF" w:rsidRDefault="008743BF" w:rsidP="008743BF">
      <w:pPr>
        <w:ind w:left="720"/>
        <w:rPr>
          <w:color w:val="auto"/>
          <w:sz w:val="24"/>
          <w:szCs w:val="24"/>
        </w:rPr>
      </w:pPr>
    </w:p>
    <w:p w14:paraId="089FE11B" w14:textId="77777777" w:rsidR="008743BF" w:rsidRPr="008743BF" w:rsidRDefault="008743BF" w:rsidP="008743BF">
      <w:pPr>
        <w:ind w:left="720"/>
        <w:rPr>
          <w:color w:val="auto"/>
          <w:sz w:val="24"/>
          <w:szCs w:val="24"/>
        </w:rPr>
      </w:pPr>
      <w:r w:rsidRPr="008743BF">
        <w:rPr>
          <w:color w:val="auto"/>
          <w:sz w:val="24"/>
          <w:szCs w:val="24"/>
        </w:rPr>
        <w:t>(iii) The prohibition in paragraphs (d)(4)(i) and (d)(4)(ii) do not apply if the acquisition is subject to trade agreements and the offeror certifies that all the offered products are designated country end products or designated country construction material (see part 25).</w:t>
      </w:r>
    </w:p>
    <w:p w14:paraId="788B7A1C" w14:textId="77777777" w:rsidR="008743BF" w:rsidRPr="008743BF" w:rsidRDefault="008743BF" w:rsidP="008743BF">
      <w:pPr>
        <w:ind w:left="720"/>
        <w:rPr>
          <w:color w:val="auto"/>
          <w:sz w:val="24"/>
          <w:szCs w:val="24"/>
        </w:rPr>
      </w:pPr>
    </w:p>
    <w:p w14:paraId="19D871F2" w14:textId="77777777" w:rsidR="008743BF" w:rsidRPr="008743BF" w:rsidRDefault="008743BF" w:rsidP="008743BF">
      <w:pPr>
        <w:ind w:left="720"/>
        <w:rPr>
          <w:color w:val="auto"/>
          <w:sz w:val="24"/>
          <w:szCs w:val="24"/>
        </w:rPr>
      </w:pPr>
      <w:r w:rsidRPr="008743BF">
        <w:rPr>
          <w:color w:val="auto"/>
          <w:sz w:val="24"/>
          <w:szCs w:val="24"/>
        </w:rPr>
        <w:t xml:space="preserve">(iv) Unless an exception applies or the Government grants a waiver, contractors are prohibited from knowingly engaging in any significant transaction (i.e., over $15,000) with Iran’s Revolutionary Guard Corps or any of its officials, agents, or </w:t>
      </w:r>
      <w:r w:rsidRPr="008743BF">
        <w:rPr>
          <w:color w:val="auto"/>
          <w:sz w:val="24"/>
          <w:szCs w:val="24"/>
        </w:rPr>
        <w:lastRenderedPageBreak/>
        <w:t>affiliates, the property and interests in property of which are blocked according to the International Emergency Economic Powers Act (section 6(b)(1)(B) of Iran Sanctions Act (50 U.S.C. 1701 note)).</w:t>
      </w:r>
    </w:p>
    <w:p w14:paraId="1F980870" w14:textId="77777777" w:rsidR="008743BF" w:rsidRPr="008743BF" w:rsidRDefault="008743BF" w:rsidP="008743BF">
      <w:pPr>
        <w:ind w:left="720"/>
        <w:rPr>
          <w:color w:val="auto"/>
          <w:sz w:val="24"/>
          <w:szCs w:val="24"/>
        </w:rPr>
      </w:pPr>
    </w:p>
    <w:p w14:paraId="26887B05" w14:textId="77777777" w:rsidR="008743BF" w:rsidRPr="008743BF" w:rsidRDefault="008743BF" w:rsidP="008743BF">
      <w:pPr>
        <w:ind w:left="720"/>
        <w:rPr>
          <w:color w:val="auto"/>
          <w:sz w:val="24"/>
          <w:szCs w:val="24"/>
        </w:rPr>
      </w:pPr>
      <w:r w:rsidRPr="008743BF">
        <w:rPr>
          <w:color w:val="auto"/>
          <w:sz w:val="24"/>
          <w:szCs w:val="24"/>
        </w:rPr>
        <w:t>(e) Governmentwide exclusion and removal orders.</w:t>
      </w:r>
    </w:p>
    <w:p w14:paraId="5CE4297C" w14:textId="77777777" w:rsidR="008743BF" w:rsidRPr="008743BF" w:rsidRDefault="008743BF" w:rsidP="008743BF">
      <w:pPr>
        <w:ind w:left="720"/>
        <w:rPr>
          <w:color w:val="auto"/>
          <w:sz w:val="24"/>
          <w:szCs w:val="24"/>
        </w:rPr>
      </w:pPr>
    </w:p>
    <w:p w14:paraId="38185C81" w14:textId="77777777" w:rsidR="008743BF" w:rsidRPr="008743BF" w:rsidRDefault="008743BF" w:rsidP="008743BF">
      <w:pPr>
        <w:ind w:left="720"/>
        <w:rPr>
          <w:color w:val="auto"/>
          <w:sz w:val="24"/>
          <w:szCs w:val="24"/>
        </w:rPr>
      </w:pPr>
      <w:r w:rsidRPr="008743BF">
        <w:rPr>
          <w:color w:val="auto"/>
          <w:sz w:val="24"/>
          <w:szCs w:val="24"/>
        </w:rPr>
        <w:t>(1) 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19A18E44" w14:textId="77777777" w:rsidR="008743BF" w:rsidRPr="008743BF" w:rsidRDefault="008743BF" w:rsidP="008743BF">
      <w:pPr>
        <w:ind w:left="720"/>
        <w:rPr>
          <w:color w:val="auto"/>
          <w:sz w:val="24"/>
          <w:szCs w:val="24"/>
        </w:rPr>
      </w:pPr>
    </w:p>
    <w:p w14:paraId="65DB9287" w14:textId="77777777" w:rsidR="008743BF" w:rsidRPr="008743BF" w:rsidRDefault="008743BF" w:rsidP="008743BF">
      <w:pPr>
        <w:ind w:left="720"/>
        <w:rPr>
          <w:color w:val="auto"/>
          <w:sz w:val="24"/>
          <w:szCs w:val="24"/>
        </w:rPr>
      </w:pPr>
      <w:r w:rsidRPr="008743BF">
        <w:rPr>
          <w:color w:val="auto"/>
          <w:sz w:val="24"/>
          <w:szCs w:val="24"/>
        </w:rPr>
        <w:t>(i) For solicitations and contracts awarded by a Department of Defense contracting office, DoD FASCSA orders apply.</w:t>
      </w:r>
    </w:p>
    <w:p w14:paraId="33913E5A" w14:textId="77777777" w:rsidR="008743BF" w:rsidRPr="008743BF" w:rsidRDefault="008743BF" w:rsidP="008743BF">
      <w:pPr>
        <w:ind w:left="720"/>
        <w:rPr>
          <w:color w:val="auto"/>
          <w:sz w:val="24"/>
          <w:szCs w:val="24"/>
        </w:rPr>
      </w:pPr>
    </w:p>
    <w:p w14:paraId="6611DF74" w14:textId="77777777" w:rsidR="008743BF" w:rsidRPr="008743BF" w:rsidRDefault="008743BF" w:rsidP="008743BF">
      <w:pPr>
        <w:ind w:left="720"/>
        <w:rPr>
          <w:color w:val="auto"/>
          <w:sz w:val="24"/>
          <w:szCs w:val="24"/>
        </w:rPr>
      </w:pPr>
      <w:r w:rsidRPr="008743BF">
        <w:rPr>
          <w:color w:val="auto"/>
          <w:sz w:val="24"/>
          <w:szCs w:val="24"/>
        </w:rPr>
        <w:t>(ii) For all other solicitations and contracts, DHS FASCSA orders apply.</w:t>
      </w:r>
    </w:p>
    <w:p w14:paraId="56B66066" w14:textId="77777777" w:rsidR="008743BF" w:rsidRPr="008743BF" w:rsidRDefault="008743BF" w:rsidP="008743BF">
      <w:pPr>
        <w:ind w:left="720"/>
        <w:rPr>
          <w:color w:val="auto"/>
          <w:sz w:val="24"/>
          <w:szCs w:val="24"/>
        </w:rPr>
      </w:pPr>
    </w:p>
    <w:p w14:paraId="2D9CFB2D" w14:textId="77777777" w:rsidR="008743BF" w:rsidRPr="008743BF" w:rsidRDefault="008743BF" w:rsidP="008743BF">
      <w:pPr>
        <w:ind w:left="720"/>
        <w:rPr>
          <w:color w:val="auto"/>
          <w:sz w:val="24"/>
          <w:szCs w:val="24"/>
        </w:rPr>
      </w:pPr>
      <w:r w:rsidRPr="008743BF">
        <w:rPr>
          <w:color w:val="auto"/>
          <w:sz w:val="24"/>
          <w:szCs w:val="24"/>
        </w:rPr>
        <w:t>(2) The Contractor shall search for the phrase “FASCSA order” in the System for Award Management (SAM) at https://www.sam.gov to locate applicable FASCSA orders.</w:t>
      </w:r>
    </w:p>
    <w:p w14:paraId="7A5CCA2E" w14:textId="77777777" w:rsidR="008743BF" w:rsidRPr="008743BF" w:rsidRDefault="008743BF" w:rsidP="008743BF">
      <w:pPr>
        <w:ind w:left="720"/>
        <w:rPr>
          <w:color w:val="auto"/>
          <w:sz w:val="24"/>
          <w:szCs w:val="24"/>
        </w:rPr>
      </w:pPr>
    </w:p>
    <w:p w14:paraId="54C548EF" w14:textId="77777777" w:rsidR="008743BF" w:rsidRPr="008743BF" w:rsidRDefault="008743BF" w:rsidP="008743BF">
      <w:pPr>
        <w:ind w:left="720"/>
        <w:rPr>
          <w:color w:val="auto"/>
          <w:sz w:val="24"/>
          <w:szCs w:val="24"/>
        </w:rPr>
      </w:pPr>
      <w:r w:rsidRPr="008743BF">
        <w:rPr>
          <w:color w:val="auto"/>
          <w:sz w:val="24"/>
          <w:szCs w:val="24"/>
        </w:rPr>
        <w:t>(3) The Government may identify in the solicitation other FASCSA orders that are not in SAM, which are effective and apply to the solicitation and resulting contract.</w:t>
      </w:r>
    </w:p>
    <w:p w14:paraId="2F8BED57" w14:textId="77777777" w:rsidR="008743BF" w:rsidRPr="008743BF" w:rsidRDefault="008743BF" w:rsidP="008743BF">
      <w:pPr>
        <w:ind w:left="720"/>
        <w:rPr>
          <w:color w:val="auto"/>
          <w:sz w:val="24"/>
          <w:szCs w:val="24"/>
        </w:rPr>
      </w:pPr>
    </w:p>
    <w:p w14:paraId="261CE764" w14:textId="77777777" w:rsidR="008743BF" w:rsidRPr="008743BF" w:rsidRDefault="008743BF" w:rsidP="008743BF">
      <w:pPr>
        <w:ind w:left="720"/>
        <w:rPr>
          <w:color w:val="auto"/>
          <w:sz w:val="24"/>
          <w:szCs w:val="24"/>
        </w:rPr>
      </w:pPr>
      <w:r w:rsidRPr="008743BF">
        <w:rPr>
          <w:color w:val="auto"/>
          <w:sz w:val="24"/>
          <w:szCs w:val="24"/>
        </w:rPr>
        <w:t>(4) A FASCSA order issued after the date of solicitation applies to this contract only if added by an amendment to the solicitation or modification to the contract (see FAR 40.204-1(c)).</w:t>
      </w:r>
    </w:p>
    <w:p w14:paraId="3DE5B76D" w14:textId="77777777" w:rsidR="008743BF" w:rsidRPr="008743BF" w:rsidRDefault="008743BF" w:rsidP="008743BF">
      <w:pPr>
        <w:ind w:left="720"/>
        <w:rPr>
          <w:color w:val="auto"/>
          <w:sz w:val="24"/>
          <w:szCs w:val="24"/>
        </w:rPr>
      </w:pPr>
    </w:p>
    <w:p w14:paraId="30BAB11B" w14:textId="77777777" w:rsidR="008743BF" w:rsidRPr="008743BF" w:rsidRDefault="008743BF" w:rsidP="008743BF">
      <w:pPr>
        <w:ind w:left="720"/>
        <w:rPr>
          <w:color w:val="auto"/>
          <w:sz w:val="24"/>
          <w:szCs w:val="24"/>
        </w:rPr>
      </w:pPr>
      <w:r w:rsidRPr="008743BF">
        <w:rPr>
          <w:color w:val="auto"/>
          <w:sz w:val="24"/>
          <w:szCs w:val="24"/>
        </w:rPr>
        <w:t>(f) Reasonable inquiry. The contractor shall conduct a reasonable inquiry to determine if there are any prohibited products or services. The inquiry will look at any information in the entity’s possession but does not need to include an internal or third-party audit.</w:t>
      </w:r>
    </w:p>
    <w:p w14:paraId="052930DA" w14:textId="77777777" w:rsidR="008743BF" w:rsidRPr="008743BF" w:rsidRDefault="008743BF" w:rsidP="008743BF">
      <w:pPr>
        <w:ind w:left="720"/>
        <w:rPr>
          <w:color w:val="auto"/>
          <w:sz w:val="24"/>
          <w:szCs w:val="24"/>
        </w:rPr>
      </w:pPr>
    </w:p>
    <w:p w14:paraId="1843DF15" w14:textId="77777777" w:rsidR="008743BF" w:rsidRPr="008743BF" w:rsidRDefault="008743BF" w:rsidP="008743BF">
      <w:pPr>
        <w:ind w:left="720"/>
        <w:rPr>
          <w:color w:val="auto"/>
          <w:sz w:val="24"/>
          <w:szCs w:val="24"/>
        </w:rPr>
      </w:pPr>
      <w:r w:rsidRPr="008743BF">
        <w:rPr>
          <w:color w:val="auto"/>
          <w:sz w:val="24"/>
          <w:szCs w:val="24"/>
        </w:rPr>
        <w:t>(g) Removal of prohibited products and services.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7ED1F1D5" w14:textId="77777777" w:rsidR="008743BF" w:rsidRPr="008743BF" w:rsidRDefault="008743BF" w:rsidP="008743BF">
      <w:pPr>
        <w:ind w:left="720"/>
        <w:rPr>
          <w:color w:val="auto"/>
          <w:sz w:val="24"/>
          <w:szCs w:val="24"/>
        </w:rPr>
      </w:pPr>
    </w:p>
    <w:p w14:paraId="573763FA" w14:textId="77777777" w:rsidR="008743BF" w:rsidRPr="008743BF" w:rsidRDefault="008743BF" w:rsidP="008743BF">
      <w:pPr>
        <w:ind w:left="720"/>
        <w:rPr>
          <w:color w:val="auto"/>
          <w:sz w:val="24"/>
          <w:szCs w:val="24"/>
        </w:rPr>
      </w:pPr>
      <w:r w:rsidRPr="008743BF">
        <w:rPr>
          <w:color w:val="auto"/>
          <w:sz w:val="24"/>
          <w:szCs w:val="24"/>
        </w:rPr>
        <w:t>(h) General report.</w:t>
      </w:r>
    </w:p>
    <w:p w14:paraId="0303415F" w14:textId="77777777" w:rsidR="008743BF" w:rsidRPr="008743BF" w:rsidRDefault="008743BF" w:rsidP="008743BF">
      <w:pPr>
        <w:ind w:left="720"/>
        <w:rPr>
          <w:color w:val="auto"/>
          <w:sz w:val="24"/>
          <w:szCs w:val="24"/>
        </w:rPr>
      </w:pPr>
    </w:p>
    <w:p w14:paraId="2EEF7AEE" w14:textId="77777777" w:rsidR="008743BF" w:rsidRPr="008743BF" w:rsidRDefault="008743BF" w:rsidP="008743BF">
      <w:pPr>
        <w:ind w:left="720"/>
        <w:rPr>
          <w:color w:val="auto"/>
          <w:sz w:val="24"/>
          <w:szCs w:val="24"/>
        </w:rPr>
      </w:pPr>
      <w:r w:rsidRPr="008743BF">
        <w:rPr>
          <w:color w:val="auto"/>
          <w:sz w:val="24"/>
          <w:szCs w:val="24"/>
        </w:rPr>
        <w:t xml:space="preserve">(1) If the Contractor identifies or is notified by any source, (including a subcontractor at any tier), that any product or service provided or used (or to be provided or used) during contract performance does not comply with any </w:t>
      </w:r>
      <w:r w:rsidRPr="008743BF">
        <w:rPr>
          <w:color w:val="auto"/>
          <w:sz w:val="24"/>
          <w:szCs w:val="24"/>
        </w:rPr>
        <w:lastRenderedPageBreak/>
        <w:t>prohibition in this clause, then the Contractor shall report the following information, or as much information is known, in writing to the contracting office as identified in paragraph (h)(2) within 72 hours:</w:t>
      </w:r>
    </w:p>
    <w:p w14:paraId="344BD6C1" w14:textId="77777777" w:rsidR="008743BF" w:rsidRPr="008743BF" w:rsidRDefault="008743BF" w:rsidP="008743BF">
      <w:pPr>
        <w:ind w:left="720"/>
        <w:rPr>
          <w:color w:val="auto"/>
          <w:sz w:val="24"/>
          <w:szCs w:val="24"/>
        </w:rPr>
      </w:pPr>
    </w:p>
    <w:p w14:paraId="5C7A6FDF" w14:textId="77777777" w:rsidR="008743BF" w:rsidRPr="008743BF" w:rsidRDefault="008743BF" w:rsidP="008743BF">
      <w:pPr>
        <w:ind w:left="720"/>
        <w:rPr>
          <w:color w:val="auto"/>
          <w:sz w:val="24"/>
          <w:szCs w:val="24"/>
        </w:rPr>
      </w:pPr>
      <w:r w:rsidRPr="008743BF">
        <w:rPr>
          <w:color w:val="auto"/>
          <w:sz w:val="24"/>
          <w:szCs w:val="24"/>
        </w:rPr>
        <w:t>(i) Contract number and order number, if applicable;</w:t>
      </w:r>
    </w:p>
    <w:p w14:paraId="60229BF8" w14:textId="77777777" w:rsidR="008743BF" w:rsidRPr="008743BF" w:rsidRDefault="008743BF" w:rsidP="008743BF">
      <w:pPr>
        <w:ind w:left="720"/>
        <w:rPr>
          <w:color w:val="auto"/>
          <w:sz w:val="24"/>
          <w:szCs w:val="24"/>
        </w:rPr>
      </w:pPr>
    </w:p>
    <w:p w14:paraId="2AC670C1" w14:textId="77777777" w:rsidR="008743BF" w:rsidRPr="008743BF" w:rsidRDefault="008743BF" w:rsidP="008743BF">
      <w:pPr>
        <w:ind w:left="720"/>
        <w:rPr>
          <w:color w:val="auto"/>
          <w:sz w:val="24"/>
          <w:szCs w:val="24"/>
        </w:rPr>
      </w:pPr>
      <w:r w:rsidRPr="008743BF">
        <w:rPr>
          <w:color w:val="auto"/>
          <w:sz w:val="24"/>
          <w:szCs w:val="24"/>
        </w:rPr>
        <w:t>(ii) The specific prohibition the product or service is not complying with;</w:t>
      </w:r>
    </w:p>
    <w:p w14:paraId="19E07907" w14:textId="77777777" w:rsidR="008743BF" w:rsidRPr="008743BF" w:rsidRDefault="008743BF" w:rsidP="008743BF">
      <w:pPr>
        <w:ind w:left="720"/>
        <w:rPr>
          <w:color w:val="auto"/>
          <w:sz w:val="24"/>
          <w:szCs w:val="24"/>
        </w:rPr>
      </w:pPr>
    </w:p>
    <w:p w14:paraId="538FBE02" w14:textId="77777777" w:rsidR="008743BF" w:rsidRPr="008743BF" w:rsidRDefault="008743BF" w:rsidP="008743BF">
      <w:pPr>
        <w:ind w:left="720"/>
        <w:rPr>
          <w:color w:val="auto"/>
          <w:sz w:val="24"/>
          <w:szCs w:val="24"/>
        </w:rPr>
      </w:pPr>
      <w:r w:rsidRPr="008743BF">
        <w:rPr>
          <w:color w:val="auto"/>
          <w:sz w:val="24"/>
          <w:szCs w:val="24"/>
        </w:rPr>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4C7942F8" w14:textId="77777777" w:rsidR="008743BF" w:rsidRPr="008743BF" w:rsidRDefault="008743BF" w:rsidP="008743BF">
      <w:pPr>
        <w:ind w:left="720"/>
        <w:rPr>
          <w:color w:val="auto"/>
          <w:sz w:val="24"/>
          <w:szCs w:val="24"/>
        </w:rPr>
      </w:pPr>
    </w:p>
    <w:p w14:paraId="630B01AD" w14:textId="77777777" w:rsidR="008743BF" w:rsidRPr="008743BF" w:rsidRDefault="008743BF" w:rsidP="008743BF">
      <w:pPr>
        <w:ind w:left="720"/>
        <w:rPr>
          <w:color w:val="auto"/>
          <w:sz w:val="24"/>
          <w:szCs w:val="24"/>
        </w:rPr>
      </w:pPr>
      <w:r w:rsidRPr="008743BF">
        <w:rPr>
          <w:color w:val="auto"/>
          <w:sz w:val="24"/>
          <w:szCs w:val="24"/>
        </w:rPr>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84C4508" w14:textId="77777777" w:rsidR="008743BF" w:rsidRPr="008743BF" w:rsidRDefault="008743BF" w:rsidP="008743BF">
      <w:pPr>
        <w:ind w:left="720"/>
        <w:rPr>
          <w:color w:val="auto"/>
          <w:sz w:val="24"/>
          <w:szCs w:val="24"/>
        </w:rPr>
      </w:pPr>
    </w:p>
    <w:p w14:paraId="61010F0F" w14:textId="77777777" w:rsidR="008743BF" w:rsidRPr="008743BF" w:rsidRDefault="008743BF" w:rsidP="008743BF">
      <w:pPr>
        <w:ind w:left="720"/>
        <w:rPr>
          <w:color w:val="auto"/>
          <w:sz w:val="24"/>
          <w:szCs w:val="24"/>
        </w:rPr>
      </w:pPr>
      <w:r w:rsidRPr="008743BF">
        <w:rPr>
          <w:color w:val="auto"/>
          <w:sz w:val="24"/>
          <w:szCs w:val="24"/>
        </w:rPr>
        <w:t>(v) Description of the functionality of the product or service and how that functionality impacts the risk to the product or service;</w:t>
      </w:r>
    </w:p>
    <w:p w14:paraId="00AB9369" w14:textId="77777777" w:rsidR="008743BF" w:rsidRPr="008743BF" w:rsidRDefault="008743BF" w:rsidP="008743BF">
      <w:pPr>
        <w:ind w:left="720"/>
        <w:rPr>
          <w:color w:val="auto"/>
          <w:sz w:val="24"/>
          <w:szCs w:val="24"/>
        </w:rPr>
      </w:pPr>
    </w:p>
    <w:p w14:paraId="5142D845" w14:textId="77777777" w:rsidR="008743BF" w:rsidRPr="008743BF" w:rsidRDefault="008743BF" w:rsidP="008743BF">
      <w:pPr>
        <w:ind w:left="720"/>
        <w:rPr>
          <w:color w:val="auto"/>
          <w:sz w:val="24"/>
          <w:szCs w:val="24"/>
        </w:rPr>
      </w:pPr>
      <w:r w:rsidRPr="008743BF">
        <w:rPr>
          <w:color w:val="auto"/>
          <w:sz w:val="24"/>
          <w:szCs w:val="24"/>
        </w:rPr>
        <w:t>(vi) An explanation of any factors relevant to determining if the product or service should be permitted by an applicable exception, exemption, or waiver (if the contractor would like the Government to consider a waiver, and asks for such a waiver);</w:t>
      </w:r>
    </w:p>
    <w:p w14:paraId="0C6FA098" w14:textId="77777777" w:rsidR="008743BF" w:rsidRPr="008743BF" w:rsidRDefault="008743BF" w:rsidP="008743BF">
      <w:pPr>
        <w:ind w:left="720"/>
        <w:rPr>
          <w:color w:val="auto"/>
          <w:sz w:val="24"/>
          <w:szCs w:val="24"/>
        </w:rPr>
      </w:pPr>
    </w:p>
    <w:p w14:paraId="317097C6" w14:textId="77777777" w:rsidR="008743BF" w:rsidRPr="008743BF" w:rsidRDefault="008743BF" w:rsidP="008743BF">
      <w:pPr>
        <w:ind w:left="720"/>
        <w:rPr>
          <w:color w:val="auto"/>
          <w:sz w:val="24"/>
          <w:szCs w:val="24"/>
        </w:rPr>
      </w:pPr>
      <w:r w:rsidRPr="008743BF">
        <w:rPr>
          <w:color w:val="auto"/>
          <w:sz w:val="24"/>
          <w:szCs w:val="24"/>
        </w:rPr>
        <w:t>(vii) Whether alternative products or services are available that would comply with the prohibition;</w:t>
      </w:r>
    </w:p>
    <w:p w14:paraId="477B5561" w14:textId="77777777" w:rsidR="008743BF" w:rsidRPr="008743BF" w:rsidRDefault="008743BF" w:rsidP="008743BF">
      <w:pPr>
        <w:ind w:left="720"/>
        <w:rPr>
          <w:color w:val="auto"/>
          <w:sz w:val="24"/>
          <w:szCs w:val="24"/>
        </w:rPr>
      </w:pPr>
    </w:p>
    <w:p w14:paraId="61874AE5" w14:textId="77777777" w:rsidR="008743BF" w:rsidRPr="008743BF" w:rsidRDefault="008743BF" w:rsidP="008743BF">
      <w:pPr>
        <w:ind w:left="720"/>
        <w:rPr>
          <w:color w:val="auto"/>
          <w:sz w:val="24"/>
          <w:szCs w:val="24"/>
        </w:rPr>
      </w:pPr>
      <w:r w:rsidRPr="008743BF">
        <w:rPr>
          <w:color w:val="auto"/>
          <w:sz w:val="24"/>
          <w:szCs w:val="24"/>
        </w:rPr>
        <w:t>(viii) If the product or service is related to item maintenance, include the following information on the item being maintained:</w:t>
      </w:r>
    </w:p>
    <w:p w14:paraId="1E51192C" w14:textId="77777777" w:rsidR="008743BF" w:rsidRPr="008743BF" w:rsidRDefault="008743BF" w:rsidP="008743BF">
      <w:pPr>
        <w:ind w:left="720"/>
        <w:rPr>
          <w:color w:val="auto"/>
          <w:sz w:val="24"/>
          <w:szCs w:val="24"/>
        </w:rPr>
      </w:pPr>
    </w:p>
    <w:p w14:paraId="283F68A1" w14:textId="77777777" w:rsidR="008743BF" w:rsidRPr="008743BF" w:rsidRDefault="008743BF" w:rsidP="008743BF">
      <w:pPr>
        <w:ind w:left="720"/>
        <w:rPr>
          <w:color w:val="auto"/>
          <w:sz w:val="24"/>
          <w:szCs w:val="24"/>
        </w:rPr>
      </w:pPr>
      <w:r w:rsidRPr="008743BF">
        <w:rPr>
          <w:color w:val="auto"/>
          <w:sz w:val="24"/>
          <w:szCs w:val="24"/>
        </w:rPr>
        <w:t>(A) Brand;</w:t>
      </w:r>
    </w:p>
    <w:p w14:paraId="239DB272" w14:textId="77777777" w:rsidR="008743BF" w:rsidRPr="008743BF" w:rsidRDefault="008743BF" w:rsidP="008743BF">
      <w:pPr>
        <w:ind w:left="720"/>
        <w:rPr>
          <w:color w:val="auto"/>
          <w:sz w:val="24"/>
          <w:szCs w:val="24"/>
        </w:rPr>
      </w:pPr>
    </w:p>
    <w:p w14:paraId="73D37D9A" w14:textId="77777777" w:rsidR="008743BF" w:rsidRPr="008743BF" w:rsidRDefault="008743BF" w:rsidP="008743BF">
      <w:pPr>
        <w:ind w:left="720"/>
        <w:rPr>
          <w:color w:val="auto"/>
          <w:sz w:val="24"/>
          <w:szCs w:val="24"/>
        </w:rPr>
      </w:pPr>
      <w:r w:rsidRPr="008743BF">
        <w:rPr>
          <w:color w:val="auto"/>
          <w:sz w:val="24"/>
          <w:szCs w:val="24"/>
        </w:rPr>
        <w:t>(B) Model number, OEM number, manufacturer part number, or wholesaler number; and</w:t>
      </w:r>
    </w:p>
    <w:p w14:paraId="13867402" w14:textId="77777777" w:rsidR="008743BF" w:rsidRPr="008743BF" w:rsidRDefault="008743BF" w:rsidP="008743BF">
      <w:pPr>
        <w:ind w:left="720"/>
        <w:rPr>
          <w:color w:val="auto"/>
          <w:sz w:val="24"/>
          <w:szCs w:val="24"/>
        </w:rPr>
      </w:pPr>
    </w:p>
    <w:p w14:paraId="281D3C55" w14:textId="77777777" w:rsidR="008743BF" w:rsidRPr="008743BF" w:rsidRDefault="008743BF" w:rsidP="008743BF">
      <w:pPr>
        <w:ind w:left="720"/>
        <w:rPr>
          <w:color w:val="auto"/>
          <w:sz w:val="24"/>
          <w:szCs w:val="24"/>
        </w:rPr>
      </w:pPr>
      <w:r w:rsidRPr="008743BF">
        <w:rPr>
          <w:color w:val="auto"/>
          <w:sz w:val="24"/>
          <w:szCs w:val="24"/>
        </w:rPr>
        <w:t>(C) Item description, as applicable.</w:t>
      </w:r>
    </w:p>
    <w:p w14:paraId="04A046EC" w14:textId="77777777" w:rsidR="008743BF" w:rsidRPr="008743BF" w:rsidRDefault="008743BF" w:rsidP="008743BF">
      <w:pPr>
        <w:ind w:left="720"/>
        <w:rPr>
          <w:color w:val="auto"/>
          <w:sz w:val="24"/>
          <w:szCs w:val="24"/>
        </w:rPr>
      </w:pPr>
    </w:p>
    <w:p w14:paraId="13CD8E80" w14:textId="77777777" w:rsidR="008743BF" w:rsidRPr="008743BF" w:rsidRDefault="008743BF" w:rsidP="008743BF">
      <w:pPr>
        <w:ind w:left="720"/>
        <w:rPr>
          <w:color w:val="auto"/>
          <w:sz w:val="24"/>
          <w:szCs w:val="24"/>
        </w:rPr>
      </w:pPr>
      <w:r w:rsidRPr="008743BF">
        <w:rPr>
          <w:color w:val="auto"/>
          <w:sz w:val="24"/>
          <w:szCs w:val="24"/>
        </w:rPr>
        <w:t>(ix) Any readily available information about mitigation actions implemented or recommended.</w:t>
      </w:r>
    </w:p>
    <w:p w14:paraId="4FE071E8" w14:textId="77777777" w:rsidR="008743BF" w:rsidRPr="008743BF" w:rsidRDefault="008743BF" w:rsidP="008743BF">
      <w:pPr>
        <w:ind w:left="720"/>
        <w:rPr>
          <w:color w:val="auto"/>
          <w:sz w:val="24"/>
          <w:szCs w:val="24"/>
        </w:rPr>
      </w:pPr>
    </w:p>
    <w:p w14:paraId="707EADF7" w14:textId="77777777" w:rsidR="008743BF" w:rsidRPr="008743BF" w:rsidRDefault="008743BF" w:rsidP="008743BF">
      <w:pPr>
        <w:ind w:left="720"/>
        <w:rPr>
          <w:color w:val="auto"/>
          <w:sz w:val="24"/>
          <w:szCs w:val="24"/>
        </w:rPr>
      </w:pPr>
      <w:r w:rsidRPr="008743BF">
        <w:rPr>
          <w:color w:val="auto"/>
          <w:sz w:val="24"/>
          <w:szCs w:val="24"/>
        </w:rPr>
        <w:t>(2) If a report must be submitted to a contracting office, the Contractor shall submit the report as follows:</w:t>
      </w:r>
    </w:p>
    <w:p w14:paraId="46E4D105" w14:textId="77777777" w:rsidR="008743BF" w:rsidRPr="008743BF" w:rsidRDefault="008743BF" w:rsidP="008743BF">
      <w:pPr>
        <w:ind w:left="720"/>
        <w:rPr>
          <w:color w:val="auto"/>
          <w:sz w:val="24"/>
          <w:szCs w:val="24"/>
        </w:rPr>
      </w:pPr>
    </w:p>
    <w:p w14:paraId="5333830F" w14:textId="77777777" w:rsidR="008743BF" w:rsidRPr="008743BF" w:rsidRDefault="008743BF" w:rsidP="008743BF">
      <w:pPr>
        <w:ind w:left="720"/>
        <w:rPr>
          <w:color w:val="auto"/>
          <w:sz w:val="24"/>
          <w:szCs w:val="24"/>
        </w:rPr>
      </w:pPr>
      <w:r w:rsidRPr="008743BF">
        <w:rPr>
          <w:color w:val="auto"/>
          <w:sz w:val="24"/>
          <w:szCs w:val="24"/>
        </w:rPr>
        <w:lastRenderedPageBreak/>
        <w:t>(i) If a Department of Defense contracting office, the Contractor shall report to the website at https://dibnet.dod.mil.</w:t>
      </w:r>
    </w:p>
    <w:p w14:paraId="7A37B2E8" w14:textId="77777777" w:rsidR="008743BF" w:rsidRPr="008743BF" w:rsidRDefault="008743BF" w:rsidP="008743BF">
      <w:pPr>
        <w:ind w:left="720"/>
        <w:rPr>
          <w:color w:val="auto"/>
          <w:sz w:val="24"/>
          <w:szCs w:val="24"/>
        </w:rPr>
      </w:pPr>
    </w:p>
    <w:p w14:paraId="45D77407" w14:textId="77777777" w:rsidR="008743BF" w:rsidRPr="008743BF" w:rsidRDefault="008743BF" w:rsidP="008743BF">
      <w:pPr>
        <w:ind w:left="720"/>
        <w:rPr>
          <w:color w:val="auto"/>
          <w:sz w:val="24"/>
          <w:szCs w:val="24"/>
        </w:rPr>
      </w:pPr>
      <w:r w:rsidRPr="008743BF">
        <w:rPr>
          <w:color w:val="auto"/>
          <w:sz w:val="24"/>
          <w:szCs w:val="24"/>
        </w:rPr>
        <w:t>(ii) For all other contracting offices, the Contractor shall report to the Contracting Officer.</w:t>
      </w:r>
    </w:p>
    <w:p w14:paraId="758B1338" w14:textId="77777777" w:rsidR="008743BF" w:rsidRPr="008743BF" w:rsidRDefault="008743BF" w:rsidP="008743BF">
      <w:pPr>
        <w:ind w:left="720"/>
        <w:rPr>
          <w:color w:val="auto"/>
          <w:sz w:val="24"/>
          <w:szCs w:val="24"/>
        </w:rPr>
      </w:pPr>
    </w:p>
    <w:p w14:paraId="736D5403" w14:textId="77777777" w:rsidR="008743BF" w:rsidRPr="008743BF" w:rsidRDefault="008743BF" w:rsidP="008743BF">
      <w:pPr>
        <w:ind w:left="720"/>
        <w:rPr>
          <w:color w:val="auto"/>
          <w:sz w:val="24"/>
          <w:szCs w:val="24"/>
        </w:rPr>
      </w:pPr>
      <w:r w:rsidRPr="008743BF">
        <w:rPr>
          <w:color w:val="auto"/>
          <w:sz w:val="24"/>
          <w:szCs w:val="24"/>
        </w:rPr>
        <w:t>(iii) For indefinite delivery contracts, the Contractor shall report to both the contracting office for the indefinite delivery contract and the contracting office for any affected order.</w:t>
      </w:r>
    </w:p>
    <w:p w14:paraId="443CDCEB" w14:textId="77777777" w:rsidR="008743BF" w:rsidRPr="008743BF" w:rsidRDefault="008743BF" w:rsidP="008743BF">
      <w:pPr>
        <w:ind w:left="720"/>
        <w:rPr>
          <w:color w:val="auto"/>
          <w:sz w:val="24"/>
          <w:szCs w:val="24"/>
        </w:rPr>
      </w:pPr>
    </w:p>
    <w:p w14:paraId="6DF3F783" w14:textId="77777777" w:rsidR="008743BF" w:rsidRPr="008743BF" w:rsidRDefault="008743BF" w:rsidP="008743BF">
      <w:pPr>
        <w:ind w:left="720"/>
        <w:rPr>
          <w:color w:val="auto"/>
          <w:sz w:val="24"/>
          <w:szCs w:val="24"/>
        </w:rPr>
      </w:pPr>
      <w:r w:rsidRPr="008743BF">
        <w:rPr>
          <w:color w:val="auto"/>
          <w:sz w:val="24"/>
          <w:szCs w:val="24"/>
        </w:rPr>
        <w:t>(3) 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436B5C1E" w14:textId="77777777" w:rsidR="008743BF" w:rsidRPr="008743BF" w:rsidRDefault="008743BF" w:rsidP="008743BF">
      <w:pPr>
        <w:ind w:left="720"/>
        <w:rPr>
          <w:color w:val="auto"/>
          <w:sz w:val="24"/>
          <w:szCs w:val="24"/>
        </w:rPr>
      </w:pPr>
    </w:p>
    <w:p w14:paraId="08B9CABC" w14:textId="77777777" w:rsidR="008743BF" w:rsidRPr="008743BF" w:rsidRDefault="008743BF" w:rsidP="008743BF">
      <w:pPr>
        <w:ind w:left="720"/>
        <w:rPr>
          <w:color w:val="auto"/>
          <w:sz w:val="24"/>
          <w:szCs w:val="24"/>
        </w:rPr>
      </w:pPr>
      <w:r w:rsidRPr="008743BF">
        <w:rPr>
          <w:color w:val="auto"/>
          <w:sz w:val="24"/>
          <w:szCs w:val="24"/>
        </w:rPr>
        <w:t>(4) The contractor shall also report the information in paragraph (h)(1) if the contractor wishes to ask for a waiver of the requirements of a new FASCSA order being applied through modification.</w:t>
      </w:r>
    </w:p>
    <w:p w14:paraId="5AA34DFC" w14:textId="77777777" w:rsidR="008743BF" w:rsidRPr="008743BF" w:rsidRDefault="008743BF" w:rsidP="008743BF">
      <w:pPr>
        <w:ind w:left="720"/>
        <w:rPr>
          <w:color w:val="auto"/>
          <w:sz w:val="24"/>
          <w:szCs w:val="24"/>
        </w:rPr>
      </w:pPr>
    </w:p>
    <w:p w14:paraId="45F3A585" w14:textId="77777777" w:rsidR="008743BF" w:rsidRPr="008743BF" w:rsidRDefault="008743BF" w:rsidP="008743BF">
      <w:pPr>
        <w:ind w:left="720"/>
        <w:rPr>
          <w:color w:val="auto"/>
          <w:sz w:val="24"/>
          <w:szCs w:val="24"/>
        </w:rPr>
      </w:pPr>
      <w:r w:rsidRPr="008743BF">
        <w:rPr>
          <w:color w:val="auto"/>
          <w:sz w:val="24"/>
          <w:szCs w:val="24"/>
        </w:rPr>
        <w:t>(i) New FASCSA orders report.</w:t>
      </w:r>
    </w:p>
    <w:p w14:paraId="2F21CB84" w14:textId="77777777" w:rsidR="008743BF" w:rsidRPr="008743BF" w:rsidRDefault="008743BF" w:rsidP="008743BF">
      <w:pPr>
        <w:ind w:left="720"/>
        <w:rPr>
          <w:color w:val="auto"/>
          <w:sz w:val="24"/>
          <w:szCs w:val="24"/>
        </w:rPr>
      </w:pPr>
    </w:p>
    <w:p w14:paraId="3E894585" w14:textId="77777777" w:rsidR="008743BF" w:rsidRPr="008743BF" w:rsidRDefault="008743BF" w:rsidP="008743BF">
      <w:pPr>
        <w:ind w:left="720"/>
        <w:rPr>
          <w:color w:val="auto"/>
          <w:sz w:val="24"/>
          <w:szCs w:val="24"/>
        </w:rPr>
      </w:pPr>
      <w:r w:rsidRPr="008743BF">
        <w:rPr>
          <w:color w:val="auto"/>
          <w:sz w:val="24"/>
          <w:szCs w:val="24"/>
        </w:rPr>
        <w:t>(1) 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333CCC7E" w14:textId="77777777" w:rsidR="008743BF" w:rsidRPr="008743BF" w:rsidRDefault="008743BF" w:rsidP="008743BF">
      <w:pPr>
        <w:ind w:left="720"/>
        <w:rPr>
          <w:color w:val="auto"/>
          <w:sz w:val="24"/>
          <w:szCs w:val="24"/>
        </w:rPr>
      </w:pPr>
    </w:p>
    <w:p w14:paraId="3E7DDB0F" w14:textId="77777777" w:rsidR="008743BF" w:rsidRPr="008743BF" w:rsidRDefault="008743BF" w:rsidP="008743BF">
      <w:pPr>
        <w:ind w:left="720"/>
        <w:rPr>
          <w:color w:val="auto"/>
          <w:sz w:val="24"/>
          <w:szCs w:val="24"/>
        </w:rPr>
      </w:pPr>
      <w:r w:rsidRPr="008743BF">
        <w:rPr>
          <w:color w:val="auto"/>
          <w:sz w:val="24"/>
          <w:szCs w:val="24"/>
        </w:rPr>
        <w:t>(2) 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7D49ADC1" w14:textId="77777777" w:rsidR="008743BF" w:rsidRPr="008743BF" w:rsidRDefault="008743BF" w:rsidP="008743BF">
      <w:pPr>
        <w:ind w:left="720"/>
        <w:rPr>
          <w:color w:val="auto"/>
          <w:sz w:val="24"/>
          <w:szCs w:val="24"/>
        </w:rPr>
      </w:pPr>
    </w:p>
    <w:p w14:paraId="0E9BC71E" w14:textId="77777777" w:rsidR="008743BF" w:rsidRPr="008743BF" w:rsidRDefault="008743BF" w:rsidP="008743BF">
      <w:pPr>
        <w:ind w:left="720"/>
        <w:rPr>
          <w:color w:val="auto"/>
          <w:sz w:val="24"/>
          <w:szCs w:val="24"/>
        </w:rPr>
      </w:pPr>
      <w:r w:rsidRPr="008743BF">
        <w:rPr>
          <w:color w:val="auto"/>
          <w:sz w:val="24"/>
          <w:szCs w:val="24"/>
        </w:rPr>
        <w:t>(3) 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09328313" w14:textId="77777777" w:rsidR="008743BF" w:rsidRPr="008743BF" w:rsidRDefault="008743BF" w:rsidP="008743BF">
      <w:pPr>
        <w:ind w:left="720"/>
        <w:rPr>
          <w:color w:val="auto"/>
          <w:sz w:val="24"/>
          <w:szCs w:val="24"/>
        </w:rPr>
      </w:pPr>
    </w:p>
    <w:p w14:paraId="71DB13B7" w14:textId="77777777" w:rsidR="008743BF" w:rsidRPr="008743BF" w:rsidRDefault="008743BF" w:rsidP="008743BF">
      <w:pPr>
        <w:ind w:left="720"/>
        <w:rPr>
          <w:color w:val="auto"/>
          <w:sz w:val="24"/>
          <w:szCs w:val="24"/>
        </w:rPr>
      </w:pPr>
      <w:r w:rsidRPr="008743BF">
        <w:rPr>
          <w:color w:val="auto"/>
          <w:sz w:val="24"/>
          <w:szCs w:val="24"/>
        </w:rPr>
        <w:lastRenderedPageBreak/>
        <w:t>(i) Contract number and order number, if applicable;</w:t>
      </w:r>
    </w:p>
    <w:p w14:paraId="7C904CF0" w14:textId="77777777" w:rsidR="008743BF" w:rsidRPr="008743BF" w:rsidRDefault="008743BF" w:rsidP="008743BF">
      <w:pPr>
        <w:ind w:left="720"/>
        <w:rPr>
          <w:color w:val="auto"/>
          <w:sz w:val="24"/>
          <w:szCs w:val="24"/>
        </w:rPr>
      </w:pPr>
    </w:p>
    <w:p w14:paraId="46E47DF6" w14:textId="77777777" w:rsidR="008743BF" w:rsidRPr="008743BF" w:rsidRDefault="008743BF" w:rsidP="008743BF">
      <w:pPr>
        <w:ind w:left="720"/>
        <w:rPr>
          <w:color w:val="auto"/>
          <w:sz w:val="24"/>
          <w:szCs w:val="24"/>
        </w:rPr>
      </w:pPr>
      <w:r w:rsidRPr="008743BF">
        <w:rPr>
          <w:color w:val="auto"/>
          <w:sz w:val="24"/>
          <w:szCs w:val="24"/>
        </w:rPr>
        <w:t>(ii) Name of the covered article or source subject to a FASCSA order;</w:t>
      </w:r>
    </w:p>
    <w:p w14:paraId="46C11A10" w14:textId="77777777" w:rsidR="008743BF" w:rsidRPr="008743BF" w:rsidRDefault="008743BF" w:rsidP="008743BF">
      <w:pPr>
        <w:ind w:left="720"/>
        <w:rPr>
          <w:color w:val="auto"/>
          <w:sz w:val="24"/>
          <w:szCs w:val="24"/>
        </w:rPr>
      </w:pPr>
    </w:p>
    <w:p w14:paraId="7911AD87" w14:textId="77777777" w:rsidR="008743BF" w:rsidRPr="008743BF" w:rsidRDefault="008743BF" w:rsidP="008743BF">
      <w:pPr>
        <w:ind w:left="720"/>
        <w:rPr>
          <w:color w:val="auto"/>
          <w:sz w:val="24"/>
          <w:szCs w:val="24"/>
        </w:rPr>
      </w:pPr>
      <w:r w:rsidRPr="008743BF">
        <w:rPr>
          <w:color w:val="auto"/>
          <w:sz w:val="24"/>
          <w:szCs w:val="24"/>
        </w:rPr>
        <w:t>(iii) The specific FASCSA order the product or service does not comply with;</w:t>
      </w:r>
    </w:p>
    <w:p w14:paraId="363B0C74" w14:textId="77777777" w:rsidR="008743BF" w:rsidRPr="008743BF" w:rsidRDefault="008743BF" w:rsidP="008743BF">
      <w:pPr>
        <w:ind w:left="720"/>
        <w:rPr>
          <w:color w:val="auto"/>
          <w:sz w:val="24"/>
          <w:szCs w:val="24"/>
        </w:rPr>
      </w:pPr>
    </w:p>
    <w:p w14:paraId="12599416" w14:textId="77777777" w:rsidR="008743BF" w:rsidRPr="008743BF" w:rsidRDefault="008743BF" w:rsidP="008743BF">
      <w:pPr>
        <w:ind w:left="720"/>
        <w:rPr>
          <w:color w:val="auto"/>
          <w:sz w:val="24"/>
          <w:szCs w:val="24"/>
        </w:rPr>
      </w:pPr>
      <w:r w:rsidRPr="008743BF">
        <w:rPr>
          <w:color w:val="auto"/>
          <w:sz w:val="24"/>
          <w:szCs w:val="24"/>
        </w:rPr>
        <w:t>(iv) The elements of (h)(1)(iii) through (ix) of this clause.</w:t>
      </w:r>
    </w:p>
    <w:p w14:paraId="1192D095" w14:textId="77777777" w:rsidR="008743BF" w:rsidRPr="008743BF" w:rsidRDefault="008743BF" w:rsidP="008743BF">
      <w:pPr>
        <w:ind w:left="720"/>
        <w:rPr>
          <w:color w:val="auto"/>
          <w:sz w:val="24"/>
          <w:szCs w:val="24"/>
        </w:rPr>
      </w:pPr>
    </w:p>
    <w:p w14:paraId="4858ADA2" w14:textId="77777777" w:rsidR="008743BF" w:rsidRPr="008743BF" w:rsidRDefault="008743BF" w:rsidP="008743BF">
      <w:pPr>
        <w:ind w:left="720"/>
        <w:rPr>
          <w:color w:val="auto"/>
          <w:sz w:val="24"/>
          <w:szCs w:val="24"/>
        </w:rPr>
      </w:pPr>
      <w:r w:rsidRPr="008743BF">
        <w:rPr>
          <w:color w:val="auto"/>
          <w:sz w:val="24"/>
          <w:szCs w:val="24"/>
        </w:rPr>
        <w:t>(j) 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0D0A00F6" w14:textId="77777777" w:rsidR="008743BF" w:rsidRPr="008743BF" w:rsidRDefault="008743BF" w:rsidP="008743BF">
      <w:pPr>
        <w:ind w:left="720"/>
        <w:rPr>
          <w:color w:val="auto"/>
          <w:sz w:val="24"/>
          <w:szCs w:val="24"/>
        </w:rPr>
      </w:pPr>
    </w:p>
    <w:p w14:paraId="3B3EC7BA" w14:textId="77777777" w:rsidR="008743BF" w:rsidRDefault="008743BF" w:rsidP="008743BF">
      <w:pPr>
        <w:ind w:left="720"/>
        <w:rPr>
          <w:color w:val="auto"/>
          <w:sz w:val="24"/>
          <w:szCs w:val="24"/>
        </w:rPr>
      </w:pPr>
      <w:r w:rsidRPr="008743BF">
        <w:rPr>
          <w:color w:val="auto"/>
          <w:sz w:val="24"/>
          <w:szCs w:val="24"/>
        </w:rPr>
        <w:t>(End of clause)</w:t>
      </w:r>
    </w:p>
    <w:p w14:paraId="590653AA" w14:textId="77777777" w:rsidR="008743BF" w:rsidRDefault="008743BF" w:rsidP="008743BF">
      <w:pPr>
        <w:ind w:left="720"/>
        <w:rPr>
          <w:color w:val="auto"/>
          <w:sz w:val="24"/>
          <w:szCs w:val="24"/>
        </w:rPr>
      </w:pPr>
    </w:p>
    <w:p w14:paraId="258C1DAC" w14:textId="109D3099" w:rsidR="008743BF" w:rsidRDefault="008743BF" w:rsidP="008743BF">
      <w:pPr>
        <w:ind w:left="720"/>
        <w:rPr>
          <w:b/>
          <w:bCs/>
          <w:color w:val="auto"/>
          <w:sz w:val="24"/>
          <w:szCs w:val="24"/>
        </w:rPr>
      </w:pPr>
      <w:r w:rsidRPr="008743BF">
        <w:rPr>
          <w:b/>
          <w:bCs/>
          <w:color w:val="auto"/>
          <w:sz w:val="24"/>
          <w:szCs w:val="24"/>
        </w:rPr>
        <w:t>FAR 52.240-93, Basic Safeguarding of Covered Contractor Information Systems (DEVIATION NOV 2025)</w:t>
      </w:r>
    </w:p>
    <w:p w14:paraId="4ABEB0BF" w14:textId="77777777" w:rsidR="008743BF" w:rsidRDefault="008743BF" w:rsidP="008743BF">
      <w:pPr>
        <w:ind w:left="720"/>
        <w:rPr>
          <w:b/>
          <w:bCs/>
          <w:color w:val="auto"/>
          <w:sz w:val="24"/>
          <w:szCs w:val="24"/>
        </w:rPr>
      </w:pPr>
    </w:p>
    <w:p w14:paraId="6C69618C" w14:textId="77777777" w:rsidR="008743BF" w:rsidRPr="008743BF" w:rsidRDefault="008743BF" w:rsidP="008743BF">
      <w:pPr>
        <w:ind w:left="720"/>
        <w:rPr>
          <w:color w:val="auto"/>
          <w:sz w:val="24"/>
          <w:szCs w:val="24"/>
        </w:rPr>
      </w:pPr>
      <w:r w:rsidRPr="008743BF">
        <w:rPr>
          <w:color w:val="auto"/>
          <w:sz w:val="24"/>
          <w:szCs w:val="24"/>
        </w:rPr>
        <w:t>(a) Definitions. As used in this clause—</w:t>
      </w:r>
    </w:p>
    <w:p w14:paraId="21D030DF" w14:textId="77777777" w:rsidR="008743BF" w:rsidRPr="008743BF" w:rsidRDefault="008743BF" w:rsidP="008743BF">
      <w:pPr>
        <w:ind w:left="720"/>
        <w:rPr>
          <w:color w:val="auto"/>
          <w:sz w:val="24"/>
          <w:szCs w:val="24"/>
        </w:rPr>
      </w:pPr>
    </w:p>
    <w:p w14:paraId="4AEF9BF9" w14:textId="77777777" w:rsidR="008743BF" w:rsidRPr="008743BF" w:rsidRDefault="008743BF" w:rsidP="008743BF">
      <w:pPr>
        <w:ind w:left="720"/>
        <w:rPr>
          <w:color w:val="auto"/>
          <w:sz w:val="24"/>
          <w:szCs w:val="24"/>
        </w:rPr>
      </w:pPr>
      <w:r w:rsidRPr="008743BF">
        <w:rPr>
          <w:color w:val="auto"/>
          <w:sz w:val="24"/>
          <w:szCs w:val="24"/>
        </w:rPr>
        <w:t>Covered contractor information system means an information system that is owned or operated by a contractor that processes, stores, or transmits Federal contract information.</w:t>
      </w:r>
    </w:p>
    <w:p w14:paraId="653F8BCD" w14:textId="77777777" w:rsidR="008743BF" w:rsidRPr="008743BF" w:rsidRDefault="008743BF" w:rsidP="008743BF">
      <w:pPr>
        <w:ind w:left="720"/>
        <w:rPr>
          <w:color w:val="auto"/>
          <w:sz w:val="24"/>
          <w:szCs w:val="24"/>
        </w:rPr>
      </w:pPr>
    </w:p>
    <w:p w14:paraId="51E32A56" w14:textId="77777777" w:rsidR="008743BF" w:rsidRPr="008743BF" w:rsidRDefault="008743BF" w:rsidP="008743BF">
      <w:pPr>
        <w:ind w:left="720"/>
        <w:rPr>
          <w:color w:val="auto"/>
          <w:sz w:val="24"/>
          <w:szCs w:val="24"/>
        </w:rPr>
      </w:pPr>
      <w:r w:rsidRPr="008743BF">
        <w:rPr>
          <w:color w:val="auto"/>
          <w:sz w:val="24"/>
          <w:szCs w:val="24"/>
        </w:rPr>
        <w:t>Federal contract information—</w:t>
      </w:r>
    </w:p>
    <w:p w14:paraId="12DC108B" w14:textId="77777777" w:rsidR="008743BF" w:rsidRPr="008743BF" w:rsidRDefault="008743BF" w:rsidP="008743BF">
      <w:pPr>
        <w:ind w:left="720"/>
        <w:rPr>
          <w:color w:val="auto"/>
          <w:sz w:val="24"/>
          <w:szCs w:val="24"/>
        </w:rPr>
      </w:pPr>
    </w:p>
    <w:p w14:paraId="1F735C2C" w14:textId="77777777" w:rsidR="008743BF" w:rsidRPr="008743BF" w:rsidRDefault="008743BF" w:rsidP="008743BF">
      <w:pPr>
        <w:ind w:left="720"/>
        <w:rPr>
          <w:color w:val="auto"/>
          <w:sz w:val="24"/>
          <w:szCs w:val="24"/>
        </w:rPr>
      </w:pPr>
      <w:r w:rsidRPr="008743BF">
        <w:rPr>
          <w:color w:val="auto"/>
          <w:sz w:val="24"/>
          <w:szCs w:val="24"/>
        </w:rPr>
        <w:t>(1) Means information, not intended for public release, that is provided by or generated for the Government under a contract to develop or deliver a product or service to the Government; but</w:t>
      </w:r>
    </w:p>
    <w:p w14:paraId="27A3B5E3" w14:textId="77777777" w:rsidR="008743BF" w:rsidRPr="008743BF" w:rsidRDefault="008743BF" w:rsidP="008743BF">
      <w:pPr>
        <w:ind w:left="720"/>
        <w:rPr>
          <w:color w:val="auto"/>
          <w:sz w:val="24"/>
          <w:szCs w:val="24"/>
        </w:rPr>
      </w:pPr>
    </w:p>
    <w:p w14:paraId="4E859E41" w14:textId="77777777" w:rsidR="008743BF" w:rsidRPr="008743BF" w:rsidRDefault="008743BF" w:rsidP="008743BF">
      <w:pPr>
        <w:ind w:left="720"/>
        <w:rPr>
          <w:color w:val="auto"/>
          <w:sz w:val="24"/>
          <w:szCs w:val="24"/>
        </w:rPr>
      </w:pPr>
      <w:r w:rsidRPr="008743BF">
        <w:rPr>
          <w:color w:val="auto"/>
          <w:sz w:val="24"/>
          <w:szCs w:val="24"/>
        </w:rPr>
        <w:t>(2) Does not include information provided by the Government to the public (such as on public websites) or simple transactional information (such as information necessary to process payments).</w:t>
      </w:r>
    </w:p>
    <w:p w14:paraId="771506D1" w14:textId="77777777" w:rsidR="008743BF" w:rsidRPr="008743BF" w:rsidRDefault="008743BF" w:rsidP="008743BF">
      <w:pPr>
        <w:ind w:left="720"/>
        <w:rPr>
          <w:color w:val="auto"/>
          <w:sz w:val="24"/>
          <w:szCs w:val="24"/>
        </w:rPr>
      </w:pPr>
    </w:p>
    <w:p w14:paraId="027AD829" w14:textId="77777777" w:rsidR="008743BF" w:rsidRPr="008743BF" w:rsidRDefault="008743BF" w:rsidP="008743BF">
      <w:pPr>
        <w:ind w:left="720"/>
        <w:rPr>
          <w:color w:val="auto"/>
          <w:sz w:val="24"/>
          <w:szCs w:val="24"/>
        </w:rPr>
      </w:pPr>
      <w:r w:rsidRPr="008743BF">
        <w:rPr>
          <w:color w:val="auto"/>
          <w:sz w:val="24"/>
          <w:szCs w:val="24"/>
        </w:rPr>
        <w:t>Information means any communication or representation of knowledge such as facts, data, or opinions, in any medium or form, including textual, numerical, graphic, cartographic, narrative, or audiovisual (Committee on National Security Systems Instruction (CNSSI) 4009).</w:t>
      </w:r>
    </w:p>
    <w:p w14:paraId="3DC3594A" w14:textId="77777777" w:rsidR="008743BF" w:rsidRPr="008743BF" w:rsidRDefault="008743BF" w:rsidP="008743BF">
      <w:pPr>
        <w:ind w:left="720"/>
        <w:rPr>
          <w:color w:val="auto"/>
          <w:sz w:val="24"/>
          <w:szCs w:val="24"/>
        </w:rPr>
      </w:pPr>
    </w:p>
    <w:p w14:paraId="0A452ECD" w14:textId="77777777" w:rsidR="008743BF" w:rsidRPr="008743BF" w:rsidRDefault="008743BF" w:rsidP="008743BF">
      <w:pPr>
        <w:ind w:left="720"/>
        <w:rPr>
          <w:color w:val="auto"/>
          <w:sz w:val="24"/>
          <w:szCs w:val="24"/>
        </w:rPr>
      </w:pPr>
      <w:r w:rsidRPr="008743BF">
        <w:rPr>
          <w:color w:val="auto"/>
          <w:sz w:val="24"/>
          <w:szCs w:val="24"/>
        </w:rPr>
        <w:t>Information system means a discrete set of information resources organized for the collection, processing, maintenance, use, sharing, dissemination, or disposition of information (44 U.S.C. 3502).</w:t>
      </w:r>
    </w:p>
    <w:p w14:paraId="1B211A75" w14:textId="77777777" w:rsidR="008743BF" w:rsidRPr="008743BF" w:rsidRDefault="008743BF" w:rsidP="008743BF">
      <w:pPr>
        <w:ind w:left="720"/>
        <w:rPr>
          <w:color w:val="auto"/>
          <w:sz w:val="24"/>
          <w:szCs w:val="24"/>
        </w:rPr>
      </w:pPr>
    </w:p>
    <w:p w14:paraId="6000C5E1" w14:textId="77777777" w:rsidR="008743BF" w:rsidRPr="008743BF" w:rsidRDefault="008743BF" w:rsidP="008743BF">
      <w:pPr>
        <w:ind w:left="720"/>
        <w:rPr>
          <w:color w:val="auto"/>
          <w:sz w:val="24"/>
          <w:szCs w:val="24"/>
        </w:rPr>
      </w:pPr>
      <w:r w:rsidRPr="008743BF">
        <w:rPr>
          <w:color w:val="auto"/>
          <w:sz w:val="24"/>
          <w:szCs w:val="24"/>
        </w:rPr>
        <w:t>Safeguarding means measures or controls that are prescribed to protect information systems.</w:t>
      </w:r>
    </w:p>
    <w:p w14:paraId="18B43E9A" w14:textId="77777777" w:rsidR="008743BF" w:rsidRPr="008743BF" w:rsidRDefault="008743BF" w:rsidP="008743BF">
      <w:pPr>
        <w:ind w:left="720"/>
        <w:rPr>
          <w:color w:val="auto"/>
          <w:sz w:val="24"/>
          <w:szCs w:val="24"/>
        </w:rPr>
      </w:pPr>
    </w:p>
    <w:p w14:paraId="55D26912" w14:textId="77777777" w:rsidR="008743BF" w:rsidRPr="008743BF" w:rsidRDefault="008743BF" w:rsidP="008743BF">
      <w:pPr>
        <w:ind w:left="720"/>
        <w:rPr>
          <w:color w:val="auto"/>
          <w:sz w:val="24"/>
          <w:szCs w:val="24"/>
        </w:rPr>
      </w:pPr>
      <w:r w:rsidRPr="008743BF">
        <w:rPr>
          <w:color w:val="auto"/>
          <w:sz w:val="24"/>
          <w:szCs w:val="24"/>
        </w:rPr>
        <w:lastRenderedPageBreak/>
        <w:t>(b) Safeguarding requirements.</w:t>
      </w:r>
    </w:p>
    <w:p w14:paraId="0415AA30" w14:textId="77777777" w:rsidR="008743BF" w:rsidRPr="008743BF" w:rsidRDefault="008743BF" w:rsidP="008743BF">
      <w:pPr>
        <w:ind w:left="720"/>
        <w:rPr>
          <w:color w:val="auto"/>
          <w:sz w:val="24"/>
          <w:szCs w:val="24"/>
        </w:rPr>
      </w:pPr>
    </w:p>
    <w:p w14:paraId="4E2EB453" w14:textId="77777777" w:rsidR="008743BF" w:rsidRPr="008743BF" w:rsidRDefault="008743BF" w:rsidP="008743BF">
      <w:pPr>
        <w:ind w:left="720"/>
        <w:rPr>
          <w:color w:val="auto"/>
          <w:sz w:val="24"/>
          <w:szCs w:val="24"/>
        </w:rPr>
      </w:pPr>
      <w:r w:rsidRPr="008743BF">
        <w:rPr>
          <w:color w:val="auto"/>
          <w:sz w:val="24"/>
          <w:szCs w:val="24"/>
        </w:rPr>
        <w:t>(1) Basic requirements. The Contractor shall safeguard its covered contractor information systems by implementing, at minimum, the following security controls:</w:t>
      </w:r>
    </w:p>
    <w:p w14:paraId="70C8B987" w14:textId="77777777" w:rsidR="008743BF" w:rsidRPr="008743BF" w:rsidRDefault="008743BF" w:rsidP="008743BF">
      <w:pPr>
        <w:ind w:left="720"/>
        <w:rPr>
          <w:color w:val="auto"/>
          <w:sz w:val="24"/>
          <w:szCs w:val="24"/>
        </w:rPr>
      </w:pPr>
    </w:p>
    <w:p w14:paraId="5F826707" w14:textId="77777777" w:rsidR="008743BF" w:rsidRPr="008743BF" w:rsidRDefault="008743BF" w:rsidP="008743BF">
      <w:pPr>
        <w:ind w:left="720"/>
        <w:rPr>
          <w:color w:val="auto"/>
          <w:sz w:val="24"/>
          <w:szCs w:val="24"/>
        </w:rPr>
      </w:pPr>
      <w:r w:rsidRPr="008743BF">
        <w:rPr>
          <w:color w:val="auto"/>
          <w:sz w:val="24"/>
          <w:szCs w:val="24"/>
        </w:rPr>
        <w:t>(i) Limit information system access to authorized users, processes acting on behalf of authorized users, or devices (including other information systems).</w:t>
      </w:r>
    </w:p>
    <w:p w14:paraId="28B76278" w14:textId="77777777" w:rsidR="008743BF" w:rsidRPr="008743BF" w:rsidRDefault="008743BF" w:rsidP="008743BF">
      <w:pPr>
        <w:ind w:left="720"/>
        <w:rPr>
          <w:color w:val="auto"/>
          <w:sz w:val="24"/>
          <w:szCs w:val="24"/>
        </w:rPr>
      </w:pPr>
    </w:p>
    <w:p w14:paraId="1E4950CA" w14:textId="77777777" w:rsidR="008743BF" w:rsidRPr="008743BF" w:rsidRDefault="008743BF" w:rsidP="008743BF">
      <w:pPr>
        <w:ind w:left="720"/>
        <w:rPr>
          <w:color w:val="auto"/>
          <w:sz w:val="24"/>
          <w:szCs w:val="24"/>
        </w:rPr>
      </w:pPr>
      <w:r w:rsidRPr="008743BF">
        <w:rPr>
          <w:color w:val="auto"/>
          <w:sz w:val="24"/>
          <w:szCs w:val="24"/>
        </w:rPr>
        <w:t>(ii) Limit information system access to the types of transactions and functions that authorized users are permitted to execute.</w:t>
      </w:r>
    </w:p>
    <w:p w14:paraId="7DAD1BE3" w14:textId="77777777" w:rsidR="008743BF" w:rsidRPr="008743BF" w:rsidRDefault="008743BF" w:rsidP="008743BF">
      <w:pPr>
        <w:ind w:left="720"/>
        <w:rPr>
          <w:color w:val="auto"/>
          <w:sz w:val="24"/>
          <w:szCs w:val="24"/>
        </w:rPr>
      </w:pPr>
    </w:p>
    <w:p w14:paraId="7513D0BE" w14:textId="77777777" w:rsidR="008743BF" w:rsidRPr="008743BF" w:rsidRDefault="008743BF" w:rsidP="008743BF">
      <w:pPr>
        <w:ind w:left="720"/>
        <w:rPr>
          <w:color w:val="auto"/>
          <w:sz w:val="24"/>
          <w:szCs w:val="24"/>
        </w:rPr>
      </w:pPr>
      <w:r w:rsidRPr="008743BF">
        <w:rPr>
          <w:color w:val="auto"/>
          <w:sz w:val="24"/>
          <w:szCs w:val="24"/>
        </w:rPr>
        <w:t>(iii) Verify and control/limit connections to and use of external information systems.</w:t>
      </w:r>
    </w:p>
    <w:p w14:paraId="143BFDD7" w14:textId="77777777" w:rsidR="008743BF" w:rsidRPr="008743BF" w:rsidRDefault="008743BF" w:rsidP="008743BF">
      <w:pPr>
        <w:ind w:left="720"/>
        <w:rPr>
          <w:color w:val="auto"/>
          <w:sz w:val="24"/>
          <w:szCs w:val="24"/>
        </w:rPr>
      </w:pPr>
    </w:p>
    <w:p w14:paraId="5C85DB79" w14:textId="77777777" w:rsidR="008743BF" w:rsidRPr="008743BF" w:rsidRDefault="008743BF" w:rsidP="008743BF">
      <w:pPr>
        <w:ind w:left="720"/>
        <w:rPr>
          <w:color w:val="auto"/>
          <w:sz w:val="24"/>
          <w:szCs w:val="24"/>
        </w:rPr>
      </w:pPr>
      <w:r w:rsidRPr="008743BF">
        <w:rPr>
          <w:color w:val="auto"/>
          <w:sz w:val="24"/>
          <w:szCs w:val="24"/>
        </w:rPr>
        <w:t>(iv) Control information posted or processed on publicly accessible information systems.</w:t>
      </w:r>
    </w:p>
    <w:p w14:paraId="16419DE8" w14:textId="77777777" w:rsidR="008743BF" w:rsidRPr="008743BF" w:rsidRDefault="008743BF" w:rsidP="008743BF">
      <w:pPr>
        <w:ind w:left="720"/>
        <w:rPr>
          <w:color w:val="auto"/>
          <w:sz w:val="24"/>
          <w:szCs w:val="24"/>
        </w:rPr>
      </w:pPr>
    </w:p>
    <w:p w14:paraId="6E5384CD" w14:textId="77777777" w:rsidR="008743BF" w:rsidRPr="008743BF" w:rsidRDefault="008743BF" w:rsidP="008743BF">
      <w:pPr>
        <w:ind w:left="720"/>
        <w:rPr>
          <w:color w:val="auto"/>
          <w:sz w:val="24"/>
          <w:szCs w:val="24"/>
        </w:rPr>
      </w:pPr>
      <w:r w:rsidRPr="008743BF">
        <w:rPr>
          <w:color w:val="auto"/>
          <w:sz w:val="24"/>
          <w:szCs w:val="24"/>
        </w:rPr>
        <w:t>(v) Identify information system users, processes acting on behalf of users, or devices.</w:t>
      </w:r>
    </w:p>
    <w:p w14:paraId="151A9D2B" w14:textId="77777777" w:rsidR="008743BF" w:rsidRPr="008743BF" w:rsidRDefault="008743BF" w:rsidP="008743BF">
      <w:pPr>
        <w:ind w:left="720"/>
        <w:rPr>
          <w:color w:val="auto"/>
          <w:sz w:val="24"/>
          <w:szCs w:val="24"/>
        </w:rPr>
      </w:pPr>
    </w:p>
    <w:p w14:paraId="390C354A" w14:textId="77777777" w:rsidR="008743BF" w:rsidRPr="008743BF" w:rsidRDefault="008743BF" w:rsidP="008743BF">
      <w:pPr>
        <w:ind w:left="720"/>
        <w:rPr>
          <w:color w:val="auto"/>
          <w:sz w:val="24"/>
          <w:szCs w:val="24"/>
        </w:rPr>
      </w:pPr>
      <w:r w:rsidRPr="008743BF">
        <w:rPr>
          <w:color w:val="auto"/>
          <w:sz w:val="24"/>
          <w:szCs w:val="24"/>
        </w:rPr>
        <w:t>(vi) Authenticate (or verify) the identities of those users, processes, or devices, as a prerequisite to allowing access to organizational information systems.</w:t>
      </w:r>
    </w:p>
    <w:p w14:paraId="24653A57" w14:textId="77777777" w:rsidR="008743BF" w:rsidRPr="008743BF" w:rsidRDefault="008743BF" w:rsidP="008743BF">
      <w:pPr>
        <w:ind w:left="720"/>
        <w:rPr>
          <w:color w:val="auto"/>
          <w:sz w:val="24"/>
          <w:szCs w:val="24"/>
        </w:rPr>
      </w:pPr>
    </w:p>
    <w:p w14:paraId="5A7BE901" w14:textId="77777777" w:rsidR="008743BF" w:rsidRPr="008743BF" w:rsidRDefault="008743BF" w:rsidP="008743BF">
      <w:pPr>
        <w:ind w:left="720"/>
        <w:rPr>
          <w:color w:val="auto"/>
          <w:sz w:val="24"/>
          <w:szCs w:val="24"/>
        </w:rPr>
      </w:pPr>
      <w:r w:rsidRPr="008743BF">
        <w:rPr>
          <w:color w:val="auto"/>
          <w:sz w:val="24"/>
          <w:szCs w:val="24"/>
        </w:rPr>
        <w:t>(vii) Sanitize or destroy information system media containing Federal Contract Information before disposal or release for reuse.</w:t>
      </w:r>
    </w:p>
    <w:p w14:paraId="5EA6BD8D" w14:textId="77777777" w:rsidR="008743BF" w:rsidRPr="008743BF" w:rsidRDefault="008743BF" w:rsidP="008743BF">
      <w:pPr>
        <w:ind w:left="720"/>
        <w:rPr>
          <w:color w:val="auto"/>
          <w:sz w:val="24"/>
          <w:szCs w:val="24"/>
        </w:rPr>
      </w:pPr>
    </w:p>
    <w:p w14:paraId="3DC2C388" w14:textId="77777777" w:rsidR="008743BF" w:rsidRPr="008743BF" w:rsidRDefault="008743BF" w:rsidP="008743BF">
      <w:pPr>
        <w:ind w:left="720"/>
        <w:rPr>
          <w:color w:val="auto"/>
          <w:sz w:val="24"/>
          <w:szCs w:val="24"/>
        </w:rPr>
      </w:pPr>
      <w:r w:rsidRPr="008743BF">
        <w:rPr>
          <w:color w:val="auto"/>
          <w:sz w:val="24"/>
          <w:szCs w:val="24"/>
        </w:rPr>
        <w:t>(viii) Limit physical access to organizational information systems, equipment, and the respective operating environments to authorized individuals.</w:t>
      </w:r>
    </w:p>
    <w:p w14:paraId="73D4152A" w14:textId="77777777" w:rsidR="008743BF" w:rsidRPr="008743BF" w:rsidRDefault="008743BF" w:rsidP="008743BF">
      <w:pPr>
        <w:ind w:left="720"/>
        <w:rPr>
          <w:color w:val="auto"/>
          <w:sz w:val="24"/>
          <w:szCs w:val="24"/>
        </w:rPr>
      </w:pPr>
    </w:p>
    <w:p w14:paraId="2A3CE784" w14:textId="77777777" w:rsidR="008743BF" w:rsidRPr="008743BF" w:rsidRDefault="008743BF" w:rsidP="008743BF">
      <w:pPr>
        <w:ind w:left="720"/>
        <w:rPr>
          <w:color w:val="auto"/>
          <w:sz w:val="24"/>
          <w:szCs w:val="24"/>
        </w:rPr>
      </w:pPr>
      <w:r w:rsidRPr="008743BF">
        <w:rPr>
          <w:color w:val="auto"/>
          <w:sz w:val="24"/>
          <w:szCs w:val="24"/>
        </w:rPr>
        <w:t>(ix) Escort visitors and monitor visitor activity; maintain audit logs of physical access; and control and manage physical access devices.</w:t>
      </w:r>
    </w:p>
    <w:p w14:paraId="7D8A8525" w14:textId="77777777" w:rsidR="008743BF" w:rsidRPr="008743BF" w:rsidRDefault="008743BF" w:rsidP="008743BF">
      <w:pPr>
        <w:ind w:left="720"/>
        <w:rPr>
          <w:color w:val="auto"/>
          <w:sz w:val="24"/>
          <w:szCs w:val="24"/>
        </w:rPr>
      </w:pPr>
    </w:p>
    <w:p w14:paraId="4622E69C" w14:textId="77777777" w:rsidR="008743BF" w:rsidRPr="008743BF" w:rsidRDefault="008743BF" w:rsidP="008743BF">
      <w:pPr>
        <w:ind w:left="720"/>
        <w:rPr>
          <w:color w:val="auto"/>
          <w:sz w:val="24"/>
          <w:szCs w:val="24"/>
        </w:rPr>
      </w:pPr>
      <w:r w:rsidRPr="008743BF">
        <w:rPr>
          <w:color w:val="auto"/>
          <w:sz w:val="24"/>
          <w:szCs w:val="24"/>
        </w:rPr>
        <w:t>(x) Monitor, control, and protect organizational communications (i.e., information transmitted or received by organizational information systems) at the external boundaries and key internal boundaries of the information systems.</w:t>
      </w:r>
    </w:p>
    <w:p w14:paraId="43F5C66A" w14:textId="77777777" w:rsidR="008743BF" w:rsidRPr="008743BF" w:rsidRDefault="008743BF" w:rsidP="008743BF">
      <w:pPr>
        <w:ind w:left="720"/>
        <w:rPr>
          <w:color w:val="auto"/>
          <w:sz w:val="24"/>
          <w:szCs w:val="24"/>
        </w:rPr>
      </w:pPr>
    </w:p>
    <w:p w14:paraId="46C99EE2" w14:textId="77777777" w:rsidR="008743BF" w:rsidRPr="008743BF" w:rsidRDefault="008743BF" w:rsidP="008743BF">
      <w:pPr>
        <w:ind w:left="720"/>
        <w:rPr>
          <w:color w:val="auto"/>
          <w:sz w:val="24"/>
          <w:szCs w:val="24"/>
        </w:rPr>
      </w:pPr>
      <w:r w:rsidRPr="008743BF">
        <w:rPr>
          <w:color w:val="auto"/>
          <w:sz w:val="24"/>
          <w:szCs w:val="24"/>
        </w:rPr>
        <w:t>(xi) Implement subnetworks for publicly accessible system components that are physically or logically separated from internal networks.</w:t>
      </w:r>
    </w:p>
    <w:p w14:paraId="3FE11DCB" w14:textId="77777777" w:rsidR="008743BF" w:rsidRPr="008743BF" w:rsidRDefault="008743BF" w:rsidP="008743BF">
      <w:pPr>
        <w:ind w:left="720"/>
        <w:rPr>
          <w:color w:val="auto"/>
          <w:sz w:val="24"/>
          <w:szCs w:val="24"/>
        </w:rPr>
      </w:pPr>
    </w:p>
    <w:p w14:paraId="3A40B87B" w14:textId="77777777" w:rsidR="008743BF" w:rsidRPr="008743BF" w:rsidRDefault="008743BF" w:rsidP="008743BF">
      <w:pPr>
        <w:ind w:left="720"/>
        <w:rPr>
          <w:color w:val="auto"/>
          <w:sz w:val="24"/>
          <w:szCs w:val="24"/>
        </w:rPr>
      </w:pPr>
      <w:r w:rsidRPr="008743BF">
        <w:rPr>
          <w:color w:val="auto"/>
          <w:sz w:val="24"/>
          <w:szCs w:val="24"/>
        </w:rPr>
        <w:t>(xii) Identify, report, and correct information and information system flaws in a timely manner.</w:t>
      </w:r>
    </w:p>
    <w:p w14:paraId="5FF22850" w14:textId="77777777" w:rsidR="008743BF" w:rsidRPr="008743BF" w:rsidRDefault="008743BF" w:rsidP="008743BF">
      <w:pPr>
        <w:ind w:left="720"/>
        <w:rPr>
          <w:color w:val="auto"/>
          <w:sz w:val="24"/>
          <w:szCs w:val="24"/>
        </w:rPr>
      </w:pPr>
    </w:p>
    <w:p w14:paraId="680178E6" w14:textId="77777777" w:rsidR="008743BF" w:rsidRPr="008743BF" w:rsidRDefault="008743BF" w:rsidP="008743BF">
      <w:pPr>
        <w:ind w:left="720"/>
        <w:rPr>
          <w:color w:val="auto"/>
          <w:sz w:val="24"/>
          <w:szCs w:val="24"/>
        </w:rPr>
      </w:pPr>
      <w:r w:rsidRPr="008743BF">
        <w:rPr>
          <w:color w:val="auto"/>
          <w:sz w:val="24"/>
          <w:szCs w:val="24"/>
        </w:rPr>
        <w:t>(xiii) Provide protection from malicious code at appropriate locations within organizational information systems.</w:t>
      </w:r>
    </w:p>
    <w:p w14:paraId="1B8808B7" w14:textId="77777777" w:rsidR="008743BF" w:rsidRPr="008743BF" w:rsidRDefault="008743BF" w:rsidP="008743BF">
      <w:pPr>
        <w:ind w:left="720"/>
        <w:rPr>
          <w:color w:val="auto"/>
          <w:sz w:val="24"/>
          <w:szCs w:val="24"/>
        </w:rPr>
      </w:pPr>
    </w:p>
    <w:p w14:paraId="4CC3234E" w14:textId="77777777" w:rsidR="008743BF" w:rsidRPr="008743BF" w:rsidRDefault="008743BF" w:rsidP="008743BF">
      <w:pPr>
        <w:ind w:left="720"/>
        <w:rPr>
          <w:color w:val="auto"/>
          <w:sz w:val="24"/>
          <w:szCs w:val="24"/>
        </w:rPr>
      </w:pPr>
      <w:r w:rsidRPr="008743BF">
        <w:rPr>
          <w:color w:val="auto"/>
          <w:sz w:val="24"/>
          <w:szCs w:val="24"/>
        </w:rPr>
        <w:lastRenderedPageBreak/>
        <w:t>(xiv) Update malicious code protection mechanisms when new releases are available.</w:t>
      </w:r>
    </w:p>
    <w:p w14:paraId="752E4478" w14:textId="77777777" w:rsidR="008743BF" w:rsidRPr="008743BF" w:rsidRDefault="008743BF" w:rsidP="008743BF">
      <w:pPr>
        <w:ind w:left="720"/>
        <w:rPr>
          <w:color w:val="auto"/>
          <w:sz w:val="24"/>
          <w:szCs w:val="24"/>
        </w:rPr>
      </w:pPr>
    </w:p>
    <w:p w14:paraId="0B05A755" w14:textId="77777777" w:rsidR="008743BF" w:rsidRPr="008743BF" w:rsidRDefault="008743BF" w:rsidP="008743BF">
      <w:pPr>
        <w:ind w:left="720"/>
        <w:rPr>
          <w:color w:val="auto"/>
          <w:sz w:val="24"/>
          <w:szCs w:val="24"/>
        </w:rPr>
      </w:pPr>
      <w:r w:rsidRPr="008743BF">
        <w:rPr>
          <w:color w:val="auto"/>
          <w:sz w:val="24"/>
          <w:szCs w:val="24"/>
        </w:rPr>
        <w:t>(xv) Perform periodic scans of the information system and real-time scans of files from external sources as files are downloaded, opened, or executed.</w:t>
      </w:r>
    </w:p>
    <w:p w14:paraId="72F1258B" w14:textId="77777777" w:rsidR="008743BF" w:rsidRPr="008743BF" w:rsidRDefault="008743BF" w:rsidP="008743BF">
      <w:pPr>
        <w:ind w:left="720"/>
        <w:rPr>
          <w:color w:val="auto"/>
          <w:sz w:val="24"/>
          <w:szCs w:val="24"/>
        </w:rPr>
      </w:pPr>
    </w:p>
    <w:p w14:paraId="283A3225" w14:textId="77777777" w:rsidR="008743BF" w:rsidRPr="008743BF" w:rsidRDefault="008743BF" w:rsidP="008743BF">
      <w:pPr>
        <w:ind w:left="720"/>
        <w:rPr>
          <w:color w:val="auto"/>
          <w:sz w:val="24"/>
          <w:szCs w:val="24"/>
        </w:rPr>
      </w:pPr>
      <w:r w:rsidRPr="008743BF">
        <w:rPr>
          <w:color w:val="auto"/>
          <w:sz w:val="24"/>
          <w:szCs w:val="24"/>
        </w:rPr>
        <w:t>(2) 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14:paraId="5BA2779A" w14:textId="77777777" w:rsidR="008743BF" w:rsidRPr="008743BF" w:rsidRDefault="008743BF" w:rsidP="008743BF">
      <w:pPr>
        <w:ind w:left="720"/>
        <w:rPr>
          <w:color w:val="auto"/>
          <w:sz w:val="24"/>
          <w:szCs w:val="24"/>
        </w:rPr>
      </w:pPr>
    </w:p>
    <w:p w14:paraId="02D337B3" w14:textId="77777777" w:rsidR="008743BF" w:rsidRPr="008743BF" w:rsidRDefault="008743BF" w:rsidP="008743BF">
      <w:pPr>
        <w:ind w:left="720"/>
        <w:rPr>
          <w:color w:val="auto"/>
          <w:sz w:val="24"/>
          <w:szCs w:val="24"/>
        </w:rPr>
      </w:pPr>
      <w:r w:rsidRPr="008743BF">
        <w:rPr>
          <w:color w:val="auto"/>
          <w:sz w:val="24"/>
          <w:szCs w:val="24"/>
        </w:rPr>
        <w:t>(c) 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w:t>
      </w:r>
    </w:p>
    <w:p w14:paraId="7C0C7EF4" w14:textId="77777777" w:rsidR="008743BF" w:rsidRPr="008743BF" w:rsidRDefault="008743BF" w:rsidP="008743BF">
      <w:pPr>
        <w:ind w:left="720"/>
        <w:rPr>
          <w:color w:val="auto"/>
          <w:sz w:val="24"/>
          <w:szCs w:val="24"/>
        </w:rPr>
      </w:pPr>
    </w:p>
    <w:p w14:paraId="6AA79203" w14:textId="066F47F0" w:rsidR="008743BF" w:rsidRDefault="008743BF" w:rsidP="008743BF">
      <w:pPr>
        <w:ind w:left="720"/>
        <w:rPr>
          <w:color w:val="auto"/>
          <w:sz w:val="24"/>
          <w:szCs w:val="24"/>
        </w:rPr>
      </w:pPr>
      <w:r w:rsidRPr="008743BF">
        <w:rPr>
          <w:color w:val="auto"/>
          <w:sz w:val="24"/>
          <w:szCs w:val="24"/>
        </w:rPr>
        <w:t>(End of clause)</w:t>
      </w:r>
    </w:p>
    <w:p w14:paraId="643E3C64" w14:textId="77777777" w:rsidR="008743BF" w:rsidRDefault="008743BF" w:rsidP="008743BF">
      <w:pPr>
        <w:ind w:left="720"/>
        <w:rPr>
          <w:color w:val="auto"/>
          <w:sz w:val="24"/>
          <w:szCs w:val="24"/>
        </w:rPr>
      </w:pPr>
    </w:p>
    <w:p w14:paraId="7866468C" w14:textId="77777777" w:rsidR="00907C96" w:rsidRPr="00907C96" w:rsidRDefault="00907C96" w:rsidP="00907C96">
      <w:pPr>
        <w:ind w:left="720"/>
        <w:rPr>
          <w:b/>
          <w:bCs/>
          <w:color w:val="auto"/>
          <w:sz w:val="24"/>
          <w:szCs w:val="24"/>
        </w:rPr>
      </w:pPr>
      <w:r w:rsidRPr="00907C96">
        <w:rPr>
          <w:b/>
          <w:bCs/>
          <w:color w:val="auto"/>
          <w:sz w:val="24"/>
          <w:szCs w:val="24"/>
        </w:rPr>
        <w:t>CL-120 – SUPPLEMENTAL INSURANCE REQUIREMENTS</w:t>
      </w:r>
    </w:p>
    <w:p w14:paraId="06AD4E3E" w14:textId="77777777" w:rsidR="00907C96" w:rsidRPr="00907C96" w:rsidRDefault="00907C96" w:rsidP="00907C96">
      <w:pPr>
        <w:ind w:left="720"/>
        <w:rPr>
          <w:b/>
          <w:bCs/>
          <w:color w:val="auto"/>
          <w:sz w:val="24"/>
          <w:szCs w:val="24"/>
        </w:rPr>
      </w:pPr>
    </w:p>
    <w:p w14:paraId="29AAE2BF" w14:textId="77777777" w:rsidR="00731416" w:rsidRPr="00731416" w:rsidRDefault="00731416" w:rsidP="00731416">
      <w:pPr>
        <w:ind w:left="720"/>
        <w:rPr>
          <w:color w:val="auto"/>
          <w:sz w:val="24"/>
          <w:szCs w:val="24"/>
        </w:rPr>
      </w:pPr>
      <w:r w:rsidRPr="00731416">
        <w:rPr>
          <w:color w:val="auto"/>
          <w:sz w:val="24"/>
          <w:szCs w:val="24"/>
        </w:rPr>
        <w:t>In accordance with FAR 28.307-2 and FAR 52.228-5, the following minimum coverage shall apply to this contract.</w:t>
      </w:r>
    </w:p>
    <w:p w14:paraId="1BC97482" w14:textId="77777777" w:rsidR="00731416" w:rsidRPr="00731416" w:rsidRDefault="00731416" w:rsidP="00731416">
      <w:pPr>
        <w:ind w:left="720"/>
        <w:rPr>
          <w:color w:val="auto"/>
          <w:sz w:val="24"/>
          <w:szCs w:val="24"/>
        </w:rPr>
      </w:pPr>
    </w:p>
    <w:p w14:paraId="1A875EC5" w14:textId="77777777" w:rsidR="00731416" w:rsidRPr="00731416" w:rsidRDefault="00731416" w:rsidP="00731416">
      <w:pPr>
        <w:ind w:left="720"/>
        <w:rPr>
          <w:color w:val="auto"/>
          <w:sz w:val="24"/>
          <w:szCs w:val="24"/>
        </w:rPr>
      </w:pPr>
      <w:r w:rsidRPr="00731416">
        <w:rPr>
          <w:color w:val="auto"/>
          <w:sz w:val="24"/>
          <w:szCs w:val="24"/>
        </w:rPr>
        <w:t>(a) Workers' compensation and employers liability. Contractors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coverage of at least $100,000 is required, except in States with exclusive or monopolistic funds that do not permit workers' compensation to be written by private carriers.</w:t>
      </w:r>
    </w:p>
    <w:p w14:paraId="564B603D" w14:textId="77777777" w:rsidR="00731416" w:rsidRPr="00731416" w:rsidRDefault="00731416" w:rsidP="00731416">
      <w:pPr>
        <w:ind w:left="720"/>
        <w:rPr>
          <w:color w:val="auto"/>
          <w:sz w:val="24"/>
          <w:szCs w:val="24"/>
        </w:rPr>
      </w:pPr>
    </w:p>
    <w:p w14:paraId="24B7F89A" w14:textId="77777777" w:rsidR="00731416" w:rsidRPr="00731416" w:rsidRDefault="00731416" w:rsidP="00731416">
      <w:pPr>
        <w:ind w:left="720"/>
        <w:rPr>
          <w:color w:val="auto"/>
          <w:sz w:val="24"/>
          <w:szCs w:val="24"/>
        </w:rPr>
      </w:pPr>
      <w:r w:rsidRPr="00731416">
        <w:rPr>
          <w:color w:val="auto"/>
          <w:sz w:val="24"/>
          <w:szCs w:val="24"/>
        </w:rPr>
        <w:t>(b) General Liability: $500,000 per occurrence.</w:t>
      </w:r>
    </w:p>
    <w:p w14:paraId="40C8E9C3" w14:textId="77777777" w:rsidR="00731416" w:rsidRPr="00731416" w:rsidRDefault="00731416" w:rsidP="00731416">
      <w:pPr>
        <w:ind w:left="720"/>
        <w:rPr>
          <w:color w:val="auto"/>
          <w:sz w:val="24"/>
          <w:szCs w:val="24"/>
        </w:rPr>
      </w:pPr>
    </w:p>
    <w:p w14:paraId="76BCB20E" w14:textId="77777777" w:rsidR="00731416" w:rsidRPr="00731416" w:rsidRDefault="00731416" w:rsidP="00731416">
      <w:pPr>
        <w:ind w:left="720"/>
        <w:rPr>
          <w:color w:val="auto"/>
          <w:sz w:val="24"/>
          <w:szCs w:val="24"/>
        </w:rPr>
      </w:pPr>
      <w:r w:rsidRPr="00731416">
        <w:rPr>
          <w:color w:val="auto"/>
          <w:sz w:val="24"/>
          <w:szCs w:val="24"/>
        </w:rPr>
        <w:t>(c) Automobile liability: $200,000 per person; $500,000 per occurrence and $20,000 property damage.</w:t>
      </w:r>
    </w:p>
    <w:p w14:paraId="4007C995" w14:textId="77777777" w:rsidR="00731416" w:rsidRPr="00731416" w:rsidRDefault="00731416" w:rsidP="00731416">
      <w:pPr>
        <w:ind w:left="720"/>
        <w:rPr>
          <w:color w:val="auto"/>
          <w:sz w:val="24"/>
          <w:szCs w:val="24"/>
        </w:rPr>
      </w:pPr>
    </w:p>
    <w:p w14:paraId="2175A8CA" w14:textId="05CD34C5" w:rsidR="00907C96" w:rsidRPr="00907C96" w:rsidRDefault="00731416" w:rsidP="00731416">
      <w:pPr>
        <w:ind w:left="720"/>
        <w:rPr>
          <w:color w:val="auto"/>
          <w:sz w:val="24"/>
          <w:szCs w:val="24"/>
        </w:rPr>
      </w:pPr>
      <w:r w:rsidRPr="00731416">
        <w:rPr>
          <w:color w:val="auto"/>
          <w:sz w:val="24"/>
          <w:szCs w:val="24"/>
        </w:rPr>
        <w:t>(d) The successful bidder must present to the Contracting Officer, prior to award, evidence of general liability insurance without any exclusionary clauses for asbestos that would void the general liability coverage.</w:t>
      </w:r>
    </w:p>
    <w:p w14:paraId="35405417" w14:textId="77777777" w:rsidR="00907C96" w:rsidRPr="00907C96" w:rsidRDefault="00907C96" w:rsidP="00907C96">
      <w:pPr>
        <w:ind w:left="720"/>
        <w:rPr>
          <w:color w:val="auto"/>
          <w:sz w:val="24"/>
          <w:szCs w:val="24"/>
        </w:rPr>
      </w:pPr>
      <w:r w:rsidRPr="00907C96">
        <w:rPr>
          <w:color w:val="auto"/>
          <w:sz w:val="24"/>
          <w:szCs w:val="24"/>
        </w:rPr>
        <w:t>(End of Clause)</w:t>
      </w:r>
    </w:p>
    <w:p w14:paraId="50F9ABEF" w14:textId="77777777" w:rsidR="00907C96" w:rsidRDefault="00907C96" w:rsidP="00907C96">
      <w:pPr>
        <w:ind w:left="720"/>
        <w:rPr>
          <w:b/>
          <w:bCs/>
          <w:color w:val="auto"/>
          <w:sz w:val="24"/>
          <w:szCs w:val="24"/>
        </w:rPr>
      </w:pPr>
    </w:p>
    <w:p w14:paraId="04F9F0CF" w14:textId="7FE6B6A4" w:rsidR="008743BF" w:rsidRDefault="008743BF" w:rsidP="00907C96">
      <w:pPr>
        <w:ind w:left="720"/>
        <w:rPr>
          <w:b/>
          <w:bCs/>
          <w:color w:val="auto"/>
          <w:sz w:val="24"/>
          <w:szCs w:val="24"/>
        </w:rPr>
      </w:pPr>
      <w:r w:rsidRPr="008743BF">
        <w:rPr>
          <w:b/>
          <w:bCs/>
          <w:color w:val="auto"/>
          <w:sz w:val="24"/>
          <w:szCs w:val="24"/>
        </w:rPr>
        <w:lastRenderedPageBreak/>
        <w:t>FAR 52.252-6, Authorized Deviations in Clauses (NOV 2020)</w:t>
      </w:r>
    </w:p>
    <w:p w14:paraId="232934D4" w14:textId="77777777" w:rsidR="008743BF" w:rsidRDefault="008743BF" w:rsidP="008743BF">
      <w:pPr>
        <w:ind w:left="720"/>
        <w:rPr>
          <w:b/>
          <w:bCs/>
          <w:color w:val="auto"/>
          <w:sz w:val="24"/>
          <w:szCs w:val="24"/>
        </w:rPr>
      </w:pPr>
    </w:p>
    <w:p w14:paraId="720C8459" w14:textId="77777777" w:rsidR="008743BF" w:rsidRPr="008743BF" w:rsidRDefault="008743BF" w:rsidP="008743BF">
      <w:pPr>
        <w:ind w:left="720"/>
        <w:rPr>
          <w:color w:val="auto"/>
          <w:sz w:val="24"/>
          <w:szCs w:val="24"/>
        </w:rPr>
      </w:pPr>
      <w:r w:rsidRPr="008743BF">
        <w:rPr>
          <w:color w:val="auto"/>
          <w:sz w:val="24"/>
          <w:szCs w:val="24"/>
        </w:rPr>
        <w:t>(a) The use in this solicitation or contract of any Federal Acquisition Regulation (48 CFR Chapter 1) clause with an authorized deviation is indicated by the addition of "(DEVIATION)" after the date of the clause.</w:t>
      </w:r>
    </w:p>
    <w:p w14:paraId="653E4EF4" w14:textId="77777777" w:rsidR="008743BF" w:rsidRPr="008743BF" w:rsidRDefault="008743BF" w:rsidP="008743BF">
      <w:pPr>
        <w:ind w:left="720"/>
        <w:rPr>
          <w:color w:val="auto"/>
          <w:sz w:val="24"/>
          <w:szCs w:val="24"/>
        </w:rPr>
      </w:pPr>
    </w:p>
    <w:p w14:paraId="2267D3F7" w14:textId="5F7A259F" w:rsidR="008743BF" w:rsidRPr="008743BF" w:rsidRDefault="008743BF" w:rsidP="008743BF">
      <w:pPr>
        <w:ind w:left="720"/>
        <w:rPr>
          <w:color w:val="auto"/>
          <w:sz w:val="24"/>
          <w:szCs w:val="24"/>
        </w:rPr>
      </w:pPr>
      <w:r w:rsidRPr="008743BF">
        <w:rPr>
          <w:color w:val="auto"/>
          <w:sz w:val="24"/>
          <w:szCs w:val="24"/>
        </w:rPr>
        <w:t xml:space="preserve">(b) The use in this solicitation or contract of any </w:t>
      </w:r>
      <w:r>
        <w:rPr>
          <w:color w:val="auto"/>
          <w:sz w:val="24"/>
          <w:szCs w:val="24"/>
        </w:rPr>
        <w:t xml:space="preserve">VAAR </w:t>
      </w:r>
      <w:r w:rsidRPr="008743BF">
        <w:rPr>
          <w:color w:val="auto"/>
          <w:sz w:val="24"/>
          <w:szCs w:val="24"/>
        </w:rPr>
        <w:t xml:space="preserve">(48 CFR </w:t>
      </w:r>
      <w:r>
        <w:rPr>
          <w:color w:val="auto"/>
          <w:sz w:val="24"/>
          <w:szCs w:val="24"/>
        </w:rPr>
        <w:t>Chapter 8)</w:t>
      </w:r>
      <w:r w:rsidRPr="008743BF">
        <w:rPr>
          <w:color w:val="auto"/>
          <w:sz w:val="24"/>
          <w:szCs w:val="24"/>
        </w:rPr>
        <w:t xml:space="preserve"> clause with an authorized deviation is indicated by the addition of "(DEVIATION)" after the name of the regulation.</w:t>
      </w:r>
    </w:p>
    <w:p w14:paraId="043B5EBC" w14:textId="77777777" w:rsidR="008743BF" w:rsidRPr="008743BF" w:rsidRDefault="008743BF" w:rsidP="008743BF">
      <w:pPr>
        <w:ind w:left="720"/>
        <w:rPr>
          <w:color w:val="auto"/>
          <w:sz w:val="24"/>
          <w:szCs w:val="24"/>
        </w:rPr>
      </w:pPr>
    </w:p>
    <w:p w14:paraId="6A5E96B5" w14:textId="74AE0804" w:rsidR="008743BF" w:rsidRDefault="008743BF" w:rsidP="008743BF">
      <w:pPr>
        <w:ind w:left="720"/>
        <w:rPr>
          <w:color w:val="auto"/>
          <w:sz w:val="24"/>
          <w:szCs w:val="24"/>
        </w:rPr>
      </w:pPr>
      <w:r w:rsidRPr="008743BF">
        <w:rPr>
          <w:color w:val="auto"/>
          <w:sz w:val="24"/>
          <w:szCs w:val="24"/>
        </w:rPr>
        <w:t>(End of clause)</w:t>
      </w:r>
    </w:p>
    <w:p w14:paraId="28C446F7" w14:textId="77777777" w:rsidR="008743BF" w:rsidRDefault="008743BF" w:rsidP="008743BF">
      <w:pPr>
        <w:ind w:left="720"/>
        <w:rPr>
          <w:color w:val="auto"/>
          <w:sz w:val="24"/>
          <w:szCs w:val="24"/>
        </w:rPr>
      </w:pPr>
    </w:p>
    <w:p w14:paraId="01CF2BA7" w14:textId="781C408B" w:rsidR="008743BF" w:rsidRDefault="008743BF" w:rsidP="008743BF">
      <w:pPr>
        <w:ind w:left="720"/>
        <w:rPr>
          <w:b/>
          <w:bCs/>
          <w:color w:val="auto"/>
          <w:sz w:val="24"/>
          <w:szCs w:val="24"/>
        </w:rPr>
      </w:pPr>
      <w:r w:rsidRPr="008743BF">
        <w:rPr>
          <w:b/>
          <w:bCs/>
          <w:color w:val="auto"/>
          <w:sz w:val="24"/>
          <w:szCs w:val="24"/>
        </w:rPr>
        <w:t>VAAR 852.204-72, Personnel Vetting and Credentialing (MARCH 2026)</w:t>
      </w:r>
    </w:p>
    <w:p w14:paraId="532E5297" w14:textId="07070B8C" w:rsidR="00560CE1" w:rsidRPr="00560CE1" w:rsidRDefault="00560CE1" w:rsidP="00560CE1">
      <w:pPr>
        <w:spacing w:before="200" w:line="230" w:lineRule="atLeast"/>
        <w:ind w:firstLine="720"/>
        <w:rPr>
          <w:color w:val="auto"/>
          <w:sz w:val="24"/>
          <w:szCs w:val="24"/>
        </w:rPr>
      </w:pPr>
      <w:r w:rsidRPr="00560CE1">
        <w:rPr>
          <w:color w:val="auto"/>
          <w:sz w:val="24"/>
          <w:szCs w:val="24"/>
        </w:rPr>
        <w:t>(a) Definitions. As used in this clause –</w:t>
      </w:r>
    </w:p>
    <w:p w14:paraId="33235FD2" w14:textId="481D65C2" w:rsidR="00560CE1" w:rsidRPr="00560CE1" w:rsidRDefault="00560CE1" w:rsidP="00560CE1">
      <w:pPr>
        <w:spacing w:before="200" w:line="230" w:lineRule="atLeast"/>
        <w:ind w:left="720"/>
        <w:rPr>
          <w:color w:val="auto"/>
          <w:sz w:val="24"/>
          <w:szCs w:val="24"/>
        </w:rPr>
      </w:pPr>
      <w:r w:rsidRPr="00560CE1">
        <w:rPr>
          <w:color w:val="auto"/>
          <w:sz w:val="24"/>
          <w:szCs w:val="24"/>
        </w:rPr>
        <w:t>VA Information system is the same as information system and means, pursuant to 38 U.S.C. 5727, a discrete set of information resources organized for the collection, processing, maintenance, use, sharing, dissemination, or disposition of information whether automated or manual.</w:t>
      </w:r>
    </w:p>
    <w:p w14:paraId="6F1FC384" w14:textId="1F39FA69" w:rsidR="00560CE1" w:rsidRPr="00560CE1" w:rsidRDefault="00560CE1" w:rsidP="00560CE1">
      <w:pPr>
        <w:spacing w:before="200" w:line="230" w:lineRule="atLeast"/>
        <w:ind w:left="720"/>
        <w:rPr>
          <w:color w:val="auto"/>
          <w:sz w:val="24"/>
          <w:szCs w:val="24"/>
        </w:rPr>
      </w:pPr>
      <w:r w:rsidRPr="00560CE1">
        <w:rPr>
          <w:color w:val="auto"/>
          <w:sz w:val="24"/>
          <w:szCs w:val="24"/>
        </w:rPr>
        <w:t>VA sensitive information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309CA30E" w14:textId="62AB2F98" w:rsidR="00560CE1" w:rsidRPr="00560CE1" w:rsidRDefault="00560CE1" w:rsidP="00560CE1">
      <w:pPr>
        <w:spacing w:before="200" w:line="230" w:lineRule="atLeast"/>
        <w:ind w:left="720"/>
        <w:rPr>
          <w:color w:val="auto"/>
          <w:sz w:val="24"/>
          <w:szCs w:val="24"/>
        </w:rPr>
      </w:pPr>
      <w:r w:rsidRPr="00560CE1">
        <w:rPr>
          <w:color w:val="auto"/>
          <w:sz w:val="24"/>
          <w:szCs w:val="24"/>
        </w:rPr>
        <w:t>(b) General.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12" w:history="1">
        <w:r w:rsidRPr="00560CE1">
          <w:rPr>
            <w:color w:val="auto"/>
            <w:sz w:val="24"/>
            <w:szCs w:val="24"/>
          </w:rPr>
          <w:t>https://vaww.va.gov/vapubs/index.cfm</w:t>
        </w:r>
      </w:hyperlink>
      <w:r w:rsidRPr="00560CE1">
        <w:rPr>
          <w:color w:val="auto"/>
          <w:sz w:val="24"/>
          <w:szCs w:val="24"/>
        </w:rPr>
        <w:t>.</w:t>
      </w:r>
    </w:p>
    <w:p w14:paraId="04280C8F" w14:textId="2E37BBA5" w:rsidR="00560CE1" w:rsidRPr="00560CE1" w:rsidRDefault="00560CE1" w:rsidP="00560CE1">
      <w:pPr>
        <w:spacing w:before="200" w:line="230" w:lineRule="atLeast"/>
        <w:ind w:left="720"/>
        <w:rPr>
          <w:color w:val="auto"/>
          <w:sz w:val="24"/>
          <w:szCs w:val="24"/>
        </w:rPr>
      </w:pPr>
      <w:r w:rsidRPr="00560CE1">
        <w:rPr>
          <w:color w:val="auto"/>
          <w:sz w:val="24"/>
          <w:szCs w:val="24"/>
        </w:rPr>
        <w:t xml:space="preserve">(c) Risk and Sensitivity Levels. The following table identifies the risk and sensitivity levels that apply to any personnel providing services under this </w:t>
      </w:r>
      <w:r w:rsidRPr="00560CE1">
        <w:rPr>
          <w:color w:val="auto"/>
          <w:sz w:val="24"/>
          <w:szCs w:val="24"/>
        </w:rPr>
        <w:lastRenderedPageBreak/>
        <w:t>contract. *VA Administrations, organizations and staff offices will use the OPM </w:t>
      </w:r>
      <w:hyperlink r:id="rId13" w:history="1">
        <w:r w:rsidRPr="00560CE1">
          <w:rPr>
            <w:color w:val="auto"/>
            <w:sz w:val="24"/>
            <w:szCs w:val="24"/>
          </w:rPr>
          <w:t>Position Designation Tool</w:t>
        </w:r>
      </w:hyperlink>
      <w:r w:rsidRPr="00560CE1">
        <w:rPr>
          <w:color w:val="auto"/>
          <w:sz w:val="24"/>
          <w:szCs w:val="24"/>
        </w:rPr>
        <w:t>.</w:t>
      </w:r>
    </w:p>
    <w:p w14:paraId="0F766D78" w14:textId="77777777" w:rsidR="00560CE1" w:rsidRPr="00560CE1" w:rsidRDefault="00560CE1" w:rsidP="00560CE1">
      <w:pPr>
        <w:spacing w:before="200" w:line="230" w:lineRule="atLeast"/>
        <w:ind w:left="720" w:firstLine="720"/>
        <w:rPr>
          <w:color w:val="auto"/>
          <w:sz w:val="24"/>
          <w:szCs w:val="24"/>
        </w:rPr>
      </w:pPr>
      <w:r w:rsidRPr="00560CE1">
        <w:rPr>
          <w:color w:val="auto"/>
          <w:sz w:val="24"/>
          <w:szCs w:val="24"/>
        </w:rPr>
        <w:t> </w:t>
      </w:r>
    </w:p>
    <w:tbl>
      <w:tblPr>
        <w:tblW w:w="9344" w:type="dxa"/>
        <w:jc w:val="center"/>
        <w:tblCellMar>
          <w:left w:w="0" w:type="dxa"/>
          <w:right w:w="0" w:type="dxa"/>
        </w:tblCellMar>
        <w:tblLook w:val="04A0" w:firstRow="1" w:lastRow="0" w:firstColumn="1" w:lastColumn="0" w:noHBand="0" w:noVBand="1"/>
      </w:tblPr>
      <w:tblGrid>
        <w:gridCol w:w="9344"/>
      </w:tblGrid>
      <w:tr w:rsidR="00560CE1" w:rsidRPr="00560CE1" w14:paraId="693365BE"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shd w:val="clear" w:color="auto" w:fill="A6A6A6"/>
            <w:tcMar>
              <w:top w:w="0" w:type="dxa"/>
              <w:left w:w="101" w:type="dxa"/>
              <w:bottom w:w="0" w:type="dxa"/>
              <w:right w:w="101" w:type="dxa"/>
            </w:tcMar>
            <w:hideMark/>
          </w:tcPr>
          <w:p w14:paraId="4D524BD1"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Positions/Tasks Designated as Non-Sensitive Positions – Tier 1/Low Risk</w:t>
            </w:r>
          </w:p>
        </w:tc>
      </w:tr>
      <w:tr w:rsidR="00560CE1" w:rsidRPr="00560CE1" w14:paraId="04D45E18"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2DCE2CC" w14:textId="05A26058" w:rsidR="00F54702" w:rsidRDefault="00F54702" w:rsidP="00560CE1">
            <w:pPr>
              <w:spacing w:before="200" w:line="230" w:lineRule="atLeast"/>
              <w:ind w:firstLine="720"/>
              <w:rPr>
                <w:color w:val="auto"/>
                <w:sz w:val="24"/>
                <w:szCs w:val="24"/>
              </w:rPr>
            </w:pPr>
            <w:r>
              <w:rPr>
                <w:color w:val="auto"/>
                <w:sz w:val="24"/>
                <w:szCs w:val="24"/>
              </w:rPr>
              <w:t>Not Applicable</w:t>
            </w:r>
          </w:p>
          <w:p w14:paraId="73D31B89" w14:textId="4CB91163"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11B0B6BC"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622A73FE"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30960B72"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435F0D82"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0416AB0D"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741D861"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25212FAA"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4ACD2D5"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5CE6F280"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52E5105"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367D8A31"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shd w:val="clear" w:color="auto" w:fill="A6A6A6"/>
            <w:tcMar>
              <w:top w:w="0" w:type="dxa"/>
              <w:left w:w="101" w:type="dxa"/>
              <w:bottom w:w="0" w:type="dxa"/>
              <w:right w:w="101" w:type="dxa"/>
            </w:tcMar>
            <w:hideMark/>
          </w:tcPr>
          <w:p w14:paraId="22F1EF7E"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Positions/Tasks Designated as Non-Sensitive Positions – Tier 2/Mod Risk</w:t>
            </w:r>
          </w:p>
        </w:tc>
      </w:tr>
      <w:tr w:rsidR="00560CE1" w:rsidRPr="00560CE1" w14:paraId="5E9C0798"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5C225B65" w14:textId="77777777" w:rsidR="00560CE1" w:rsidRDefault="00F54702" w:rsidP="00F54702">
            <w:pPr>
              <w:spacing w:before="200" w:line="230" w:lineRule="atLeast"/>
              <w:rPr>
                <w:color w:val="auto"/>
                <w:sz w:val="24"/>
                <w:szCs w:val="24"/>
              </w:rPr>
            </w:pPr>
            <w:r w:rsidRPr="00F54702">
              <w:rPr>
                <w:color w:val="auto"/>
                <w:sz w:val="24"/>
                <w:szCs w:val="24"/>
              </w:rPr>
              <w:t>PACS/DICOM connectivity configuration and testing.</w:t>
            </w:r>
          </w:p>
          <w:p w14:paraId="6B51D0E9" w14:textId="77777777" w:rsidR="00F54702" w:rsidRDefault="00F54702" w:rsidP="00F54702">
            <w:pPr>
              <w:spacing w:before="200" w:line="230" w:lineRule="atLeast"/>
              <w:ind w:firstLine="720"/>
              <w:rPr>
                <w:color w:val="auto"/>
                <w:sz w:val="24"/>
                <w:szCs w:val="24"/>
              </w:rPr>
            </w:pPr>
          </w:p>
          <w:p w14:paraId="092B5657" w14:textId="2D0DA6E9" w:rsidR="00F54702" w:rsidRPr="00560CE1" w:rsidRDefault="00F54702" w:rsidP="00F54702">
            <w:pPr>
              <w:spacing w:before="200" w:line="230" w:lineRule="atLeast"/>
              <w:ind w:firstLine="720"/>
              <w:rPr>
                <w:color w:val="auto"/>
                <w:sz w:val="24"/>
                <w:szCs w:val="24"/>
              </w:rPr>
            </w:pPr>
          </w:p>
        </w:tc>
      </w:tr>
      <w:tr w:rsidR="00560CE1" w:rsidRPr="00560CE1" w14:paraId="7445451A"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D63B298" w14:textId="77777777" w:rsidR="00F54702" w:rsidRDefault="00F54702" w:rsidP="00F54702">
            <w:pPr>
              <w:spacing w:before="200" w:line="230" w:lineRule="atLeast"/>
              <w:rPr>
                <w:color w:val="auto"/>
                <w:sz w:val="24"/>
                <w:szCs w:val="24"/>
              </w:rPr>
            </w:pPr>
            <w:r w:rsidRPr="00F54702">
              <w:rPr>
                <w:color w:val="auto"/>
                <w:sz w:val="24"/>
                <w:szCs w:val="24"/>
              </w:rPr>
              <w:t>Preventive maintenance and calibration.</w:t>
            </w:r>
          </w:p>
          <w:p w14:paraId="22DC30B5" w14:textId="65FBF144"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57BE3C8A"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2B977BE5" w14:textId="3B0E438E" w:rsidR="00F54702" w:rsidRDefault="00F54702" w:rsidP="00F54702">
            <w:pPr>
              <w:spacing w:before="200" w:line="230" w:lineRule="atLeast"/>
              <w:rPr>
                <w:color w:val="auto"/>
                <w:sz w:val="24"/>
                <w:szCs w:val="24"/>
              </w:rPr>
            </w:pPr>
            <w:r w:rsidRPr="00F54702">
              <w:rPr>
                <w:color w:val="auto"/>
                <w:sz w:val="24"/>
                <w:szCs w:val="24"/>
              </w:rPr>
              <w:t>Corrective maintenance and emergency repairs.</w:t>
            </w:r>
          </w:p>
          <w:p w14:paraId="2078DCE0" w14:textId="265BD21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0BC860FC"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2F1E1F0" w14:textId="77777777" w:rsidR="00F54702" w:rsidRDefault="00F54702" w:rsidP="00F54702">
            <w:pPr>
              <w:spacing w:before="200" w:line="230" w:lineRule="atLeast"/>
              <w:rPr>
                <w:color w:val="auto"/>
                <w:sz w:val="24"/>
                <w:szCs w:val="24"/>
              </w:rPr>
            </w:pPr>
            <w:r w:rsidRPr="00F54702">
              <w:rPr>
                <w:color w:val="auto"/>
                <w:sz w:val="24"/>
                <w:szCs w:val="24"/>
              </w:rPr>
              <w:t>Remote diagnostics and technical support.</w:t>
            </w:r>
            <w:r w:rsidR="00560CE1" w:rsidRPr="00560CE1">
              <w:rPr>
                <w:color w:val="auto"/>
                <w:sz w:val="24"/>
                <w:szCs w:val="24"/>
              </w:rPr>
              <w:t>            </w:t>
            </w:r>
          </w:p>
          <w:p w14:paraId="382558B1" w14:textId="0182688F" w:rsidR="00560CE1" w:rsidRPr="00560CE1" w:rsidRDefault="00560CE1" w:rsidP="00F54702">
            <w:pPr>
              <w:spacing w:before="200" w:line="230" w:lineRule="atLeast"/>
              <w:rPr>
                <w:color w:val="auto"/>
                <w:sz w:val="24"/>
                <w:szCs w:val="24"/>
              </w:rPr>
            </w:pPr>
            <w:r w:rsidRPr="00560CE1">
              <w:rPr>
                <w:color w:val="auto"/>
                <w:sz w:val="24"/>
                <w:szCs w:val="24"/>
              </w:rPr>
              <w:t>                            </w:t>
            </w:r>
          </w:p>
        </w:tc>
      </w:tr>
      <w:tr w:rsidR="00560CE1" w:rsidRPr="00560CE1" w14:paraId="4A85243D"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323613C" w14:textId="77777777" w:rsidR="00F54702" w:rsidRDefault="00F54702" w:rsidP="00F54702">
            <w:pPr>
              <w:spacing w:before="200" w:line="230" w:lineRule="atLeast"/>
              <w:rPr>
                <w:color w:val="auto"/>
                <w:sz w:val="24"/>
                <w:szCs w:val="24"/>
              </w:rPr>
            </w:pPr>
            <w:r w:rsidRPr="00F54702">
              <w:rPr>
                <w:color w:val="auto"/>
                <w:sz w:val="24"/>
                <w:szCs w:val="24"/>
              </w:rPr>
              <w:t>Software and firmware updates.</w:t>
            </w:r>
          </w:p>
          <w:p w14:paraId="213D5F7E" w14:textId="44FE8439" w:rsidR="00560CE1" w:rsidRPr="00560CE1" w:rsidRDefault="00560CE1" w:rsidP="00F54702">
            <w:pPr>
              <w:spacing w:before="200" w:line="230" w:lineRule="atLeast"/>
              <w:rPr>
                <w:color w:val="auto"/>
                <w:sz w:val="24"/>
                <w:szCs w:val="24"/>
              </w:rPr>
            </w:pPr>
            <w:r w:rsidRPr="00560CE1">
              <w:rPr>
                <w:color w:val="auto"/>
                <w:sz w:val="24"/>
                <w:szCs w:val="24"/>
              </w:rPr>
              <w:t>                                           </w:t>
            </w:r>
          </w:p>
        </w:tc>
      </w:tr>
      <w:tr w:rsidR="00560CE1" w:rsidRPr="00560CE1" w14:paraId="5EFE05A1"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45F696EC" w14:textId="77777777" w:rsidR="00F54702" w:rsidRDefault="00F54702" w:rsidP="00F54702">
            <w:pPr>
              <w:spacing w:before="200" w:line="230" w:lineRule="atLeast"/>
              <w:rPr>
                <w:color w:val="auto"/>
                <w:sz w:val="24"/>
                <w:szCs w:val="24"/>
              </w:rPr>
            </w:pPr>
            <w:r w:rsidRPr="00F54702">
              <w:rPr>
                <w:color w:val="auto"/>
                <w:sz w:val="24"/>
                <w:szCs w:val="24"/>
              </w:rPr>
              <w:t>Equipment training for VA personnel.</w:t>
            </w:r>
          </w:p>
          <w:p w14:paraId="70CC0C3A" w14:textId="4B5CE629"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504855DB"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shd w:val="clear" w:color="auto" w:fill="A6A6A6"/>
            <w:tcMar>
              <w:top w:w="0" w:type="dxa"/>
              <w:left w:w="101" w:type="dxa"/>
              <w:bottom w:w="0" w:type="dxa"/>
              <w:right w:w="101" w:type="dxa"/>
            </w:tcMar>
            <w:hideMark/>
          </w:tcPr>
          <w:p w14:paraId="522AD55E"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lastRenderedPageBreak/>
              <w:t>Positions/Tasks Designated as Non-Sensitive Positions – Tier 4/High Risk</w:t>
            </w:r>
          </w:p>
        </w:tc>
      </w:tr>
      <w:tr w:rsidR="00560CE1" w:rsidRPr="00560CE1" w14:paraId="200ACF6A"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030B962F" w14:textId="65FACD9B" w:rsidR="00F54702" w:rsidRDefault="00560CE1" w:rsidP="00F54702">
            <w:pPr>
              <w:spacing w:before="200" w:line="230" w:lineRule="atLeast"/>
              <w:ind w:firstLine="720"/>
              <w:rPr>
                <w:color w:val="auto"/>
                <w:sz w:val="24"/>
                <w:szCs w:val="24"/>
              </w:rPr>
            </w:pPr>
            <w:r w:rsidRPr="00560CE1">
              <w:rPr>
                <w:color w:val="auto"/>
                <w:sz w:val="24"/>
                <w:szCs w:val="24"/>
              </w:rPr>
              <w:t> </w:t>
            </w:r>
            <w:r w:rsidR="00F54702">
              <w:rPr>
                <w:color w:val="auto"/>
                <w:sz w:val="24"/>
                <w:szCs w:val="24"/>
              </w:rPr>
              <w:t>Not Applicable</w:t>
            </w:r>
          </w:p>
          <w:p w14:paraId="0212A32E" w14:textId="6E8D30A2"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48EAFE3C"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59C3D5B9"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72D7476C"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7A283071"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5D4BAA9F"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47DBFB7C"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5FE36C84"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3ADD8927"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r w:rsidR="00560CE1" w:rsidRPr="00560CE1" w14:paraId="14458EC1" w14:textId="77777777" w:rsidTr="00560CE1">
        <w:trPr>
          <w:jc w:val="center"/>
        </w:trPr>
        <w:tc>
          <w:tcPr>
            <w:tcW w:w="9344" w:type="dxa"/>
            <w:tcBorders>
              <w:top w:val="single" w:sz="6" w:space="0" w:color="000000"/>
              <w:left w:val="single" w:sz="6" w:space="0" w:color="000000"/>
              <w:bottom w:val="single" w:sz="6" w:space="0" w:color="000000"/>
              <w:right w:val="single" w:sz="6" w:space="0" w:color="000000"/>
            </w:tcBorders>
            <w:tcMar>
              <w:top w:w="0" w:type="dxa"/>
              <w:left w:w="101" w:type="dxa"/>
              <w:bottom w:w="0" w:type="dxa"/>
              <w:right w:w="101" w:type="dxa"/>
            </w:tcMar>
            <w:hideMark/>
          </w:tcPr>
          <w:p w14:paraId="32C6EB81" w14:textId="77777777" w:rsidR="00560CE1" w:rsidRPr="00560CE1" w:rsidRDefault="00560CE1" w:rsidP="00560CE1">
            <w:pPr>
              <w:spacing w:before="200" w:line="230" w:lineRule="atLeast"/>
              <w:ind w:firstLine="720"/>
              <w:rPr>
                <w:color w:val="auto"/>
                <w:sz w:val="24"/>
                <w:szCs w:val="24"/>
              </w:rPr>
            </w:pPr>
            <w:r w:rsidRPr="00560CE1">
              <w:rPr>
                <w:color w:val="auto"/>
                <w:sz w:val="24"/>
                <w:szCs w:val="24"/>
              </w:rPr>
              <w:t>                                                                                                                                                                                                        </w:t>
            </w:r>
          </w:p>
        </w:tc>
      </w:tr>
    </w:tbl>
    <w:p w14:paraId="4B824240" w14:textId="7E742FD6" w:rsidR="00560CE1" w:rsidRPr="00560CE1" w:rsidRDefault="00560CE1" w:rsidP="00560CE1">
      <w:pPr>
        <w:spacing w:before="200" w:line="230" w:lineRule="atLeast"/>
        <w:ind w:left="720"/>
        <w:rPr>
          <w:color w:val="auto"/>
          <w:sz w:val="24"/>
          <w:szCs w:val="24"/>
        </w:rPr>
      </w:pPr>
      <w:r w:rsidRPr="00560CE1">
        <w:rPr>
          <w:color w:val="auto"/>
          <w:sz w:val="24"/>
          <w:szCs w:val="24"/>
        </w:rPr>
        <w:t>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w:t>
      </w:r>
    </w:p>
    <w:p w14:paraId="72849619" w14:textId="66D996BD" w:rsidR="00560CE1" w:rsidRDefault="00560CE1" w:rsidP="00F54702">
      <w:pPr>
        <w:spacing w:before="200" w:line="230" w:lineRule="atLeast"/>
        <w:ind w:firstLine="720"/>
        <w:rPr>
          <w:color w:val="auto"/>
          <w:sz w:val="24"/>
          <w:szCs w:val="24"/>
        </w:rPr>
      </w:pPr>
      <w:r w:rsidRPr="00560CE1">
        <w:rPr>
          <w:color w:val="auto"/>
          <w:sz w:val="24"/>
          <w:szCs w:val="24"/>
        </w:rPr>
        <w:t>Tier</w:t>
      </w:r>
      <w:r>
        <w:rPr>
          <w:color w:val="auto"/>
          <w:sz w:val="24"/>
          <w:szCs w:val="24"/>
        </w:rPr>
        <w:t xml:space="preserve"> 3:</w:t>
      </w:r>
      <w:r w:rsidRPr="00560CE1">
        <w:rPr>
          <w:color w:val="auto"/>
          <w:sz w:val="24"/>
          <w:szCs w:val="24"/>
        </w:rPr>
        <w:t> </w:t>
      </w:r>
      <w:r w:rsidR="00F54702">
        <w:rPr>
          <w:color w:val="auto"/>
          <w:sz w:val="24"/>
          <w:szCs w:val="24"/>
        </w:rPr>
        <w:t>Not Applicable</w:t>
      </w:r>
      <w:r w:rsidRPr="00560CE1">
        <w:rPr>
          <w:color w:val="auto"/>
          <w:sz w:val="24"/>
          <w:szCs w:val="24"/>
        </w:rPr>
        <w:t>                                                                                     </w:t>
      </w:r>
    </w:p>
    <w:p w14:paraId="7BC602F3" w14:textId="6606E87A" w:rsidR="00560CE1" w:rsidRPr="00560CE1" w:rsidRDefault="00560CE1" w:rsidP="00560CE1">
      <w:pPr>
        <w:spacing w:before="200" w:line="230" w:lineRule="atLeast"/>
        <w:ind w:left="720"/>
        <w:rPr>
          <w:color w:val="auto"/>
          <w:sz w:val="24"/>
          <w:szCs w:val="24"/>
        </w:rPr>
      </w:pPr>
      <w:r w:rsidRPr="00560CE1">
        <w:rPr>
          <w:color w:val="auto"/>
          <w:sz w:val="24"/>
          <w:szCs w:val="24"/>
        </w:rPr>
        <w:t xml:space="preserve">Tier </w:t>
      </w:r>
      <w:r>
        <w:rPr>
          <w:color w:val="auto"/>
          <w:sz w:val="24"/>
          <w:szCs w:val="24"/>
        </w:rPr>
        <w:t>5:</w:t>
      </w:r>
      <w:r w:rsidR="00F54702">
        <w:rPr>
          <w:color w:val="auto"/>
          <w:sz w:val="24"/>
          <w:szCs w:val="24"/>
        </w:rPr>
        <w:t xml:space="preserve"> Not Applicable</w:t>
      </w:r>
      <w:r w:rsidRPr="00560CE1">
        <w:rPr>
          <w:color w:val="auto"/>
          <w:sz w:val="24"/>
          <w:szCs w:val="24"/>
        </w:rPr>
        <w:t>                                                     </w:t>
      </w:r>
    </w:p>
    <w:p w14:paraId="766C31D0" w14:textId="1F65590D" w:rsidR="00560CE1" w:rsidRPr="00560CE1" w:rsidRDefault="00560CE1" w:rsidP="00560CE1">
      <w:pPr>
        <w:spacing w:before="200" w:line="230" w:lineRule="atLeast"/>
        <w:ind w:left="720"/>
        <w:rPr>
          <w:color w:val="auto"/>
          <w:sz w:val="24"/>
          <w:szCs w:val="24"/>
        </w:rPr>
      </w:pPr>
      <w:r w:rsidRPr="00560CE1">
        <w:rPr>
          <w:color w:val="auto"/>
          <w:sz w:val="24"/>
          <w:szCs w:val="24"/>
        </w:rPr>
        <w:t>(d) Fitness.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2FBFFD69" w14:textId="7D74F822" w:rsidR="00560CE1" w:rsidRPr="00560CE1" w:rsidRDefault="00560CE1" w:rsidP="00560CE1">
      <w:pPr>
        <w:spacing w:before="200" w:line="230" w:lineRule="atLeast"/>
        <w:ind w:left="720"/>
        <w:rPr>
          <w:color w:val="auto"/>
          <w:sz w:val="24"/>
          <w:szCs w:val="24"/>
        </w:rPr>
      </w:pPr>
      <w:r w:rsidRPr="00560CE1">
        <w:rPr>
          <w:color w:val="auto"/>
          <w:sz w:val="24"/>
          <w:szCs w:val="24"/>
        </w:rPr>
        <w:t>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736980EE" w14:textId="04FFA03B" w:rsidR="00560CE1" w:rsidRPr="00560CE1" w:rsidRDefault="00560CE1" w:rsidP="00560CE1">
      <w:pPr>
        <w:spacing w:before="200" w:line="230" w:lineRule="atLeast"/>
        <w:ind w:left="720"/>
        <w:rPr>
          <w:color w:val="auto"/>
          <w:sz w:val="24"/>
          <w:szCs w:val="24"/>
        </w:rPr>
      </w:pPr>
      <w:r w:rsidRPr="00560CE1">
        <w:rPr>
          <w:color w:val="auto"/>
          <w:sz w:val="24"/>
          <w:szCs w:val="24"/>
        </w:rPr>
        <w:t xml:space="preserve">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w:t>
      </w:r>
      <w:r w:rsidRPr="00560CE1">
        <w:rPr>
          <w:color w:val="auto"/>
          <w:sz w:val="24"/>
          <w:szCs w:val="24"/>
        </w:rPr>
        <w:lastRenderedPageBreak/>
        <w:t>recruitment/replacement of an employee or subcontractor employee who is found to be unfit.</w:t>
      </w:r>
    </w:p>
    <w:p w14:paraId="318417DC" w14:textId="28BE308E" w:rsidR="00560CE1" w:rsidRPr="00560CE1" w:rsidRDefault="00560CE1" w:rsidP="00560CE1">
      <w:pPr>
        <w:spacing w:before="200" w:line="230" w:lineRule="atLeast"/>
        <w:ind w:left="720"/>
        <w:rPr>
          <w:color w:val="auto"/>
          <w:sz w:val="24"/>
          <w:szCs w:val="24"/>
        </w:rPr>
      </w:pPr>
      <w:r w:rsidRPr="00560CE1">
        <w:rPr>
          <w:color w:val="auto"/>
          <w:sz w:val="24"/>
          <w:szCs w:val="24"/>
        </w:rPr>
        <w:t>(e) Identification Cards.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w:t>
      </w:r>
    </w:p>
    <w:p w14:paraId="33940DE4" w14:textId="445270E7" w:rsidR="00560CE1" w:rsidRPr="00560CE1" w:rsidRDefault="00560CE1" w:rsidP="00560CE1">
      <w:pPr>
        <w:spacing w:before="200" w:line="230" w:lineRule="atLeast"/>
        <w:ind w:firstLine="720"/>
        <w:rPr>
          <w:color w:val="auto"/>
          <w:sz w:val="24"/>
          <w:szCs w:val="24"/>
        </w:rPr>
      </w:pPr>
      <w:r w:rsidRPr="00560CE1">
        <w:rPr>
          <w:color w:val="auto"/>
          <w:sz w:val="24"/>
          <w:szCs w:val="24"/>
        </w:rPr>
        <w:t>1. When no longer needed for contract performance.</w:t>
      </w:r>
    </w:p>
    <w:p w14:paraId="51E5BBCB" w14:textId="2847384B" w:rsidR="00560CE1" w:rsidRPr="00560CE1" w:rsidRDefault="00560CE1" w:rsidP="00560CE1">
      <w:pPr>
        <w:spacing w:before="200" w:line="230" w:lineRule="atLeast"/>
        <w:ind w:left="720"/>
        <w:rPr>
          <w:color w:val="auto"/>
          <w:sz w:val="24"/>
          <w:szCs w:val="24"/>
        </w:rPr>
      </w:pPr>
      <w:r w:rsidRPr="00560CE1">
        <w:rPr>
          <w:color w:val="auto"/>
          <w:sz w:val="24"/>
          <w:szCs w:val="24"/>
        </w:rPr>
        <w:t>2. Upon completion of the Contractor/subcontractor employee’s employment.</w:t>
      </w:r>
    </w:p>
    <w:p w14:paraId="75623E06" w14:textId="55368989" w:rsidR="00560CE1" w:rsidRPr="00560CE1" w:rsidRDefault="00560CE1" w:rsidP="00560CE1">
      <w:pPr>
        <w:spacing w:before="200" w:line="230" w:lineRule="atLeast"/>
        <w:ind w:firstLine="720"/>
        <w:rPr>
          <w:color w:val="auto"/>
          <w:sz w:val="24"/>
          <w:szCs w:val="24"/>
        </w:rPr>
      </w:pPr>
      <w:r w:rsidRPr="00560CE1">
        <w:rPr>
          <w:color w:val="auto"/>
          <w:sz w:val="24"/>
          <w:szCs w:val="24"/>
        </w:rPr>
        <w:t>3. Upon contract completion or termination.</w:t>
      </w:r>
    </w:p>
    <w:p w14:paraId="54F25FDE" w14:textId="0080A78F" w:rsidR="00560CE1" w:rsidRPr="00560CE1" w:rsidRDefault="00560CE1" w:rsidP="00560CE1">
      <w:pPr>
        <w:spacing w:before="200" w:line="230" w:lineRule="atLeast"/>
        <w:ind w:left="720"/>
        <w:rPr>
          <w:color w:val="auto"/>
          <w:sz w:val="24"/>
          <w:szCs w:val="24"/>
        </w:rPr>
      </w:pPr>
      <w:r w:rsidRPr="00560CE1">
        <w:rPr>
          <w:color w:val="auto"/>
          <w:sz w:val="24"/>
          <w:szCs w:val="24"/>
        </w:rPr>
        <w:t>(f) Lost/stolen.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14:paraId="7154B2DE" w14:textId="00BA2325" w:rsidR="00560CE1" w:rsidRPr="00560CE1" w:rsidRDefault="00560CE1" w:rsidP="00560CE1">
      <w:pPr>
        <w:spacing w:before="200" w:line="230" w:lineRule="atLeast"/>
        <w:ind w:left="720"/>
        <w:rPr>
          <w:color w:val="auto"/>
          <w:sz w:val="24"/>
          <w:szCs w:val="24"/>
        </w:rPr>
      </w:pPr>
      <w:r w:rsidRPr="00560CE1">
        <w:rPr>
          <w:color w:val="auto"/>
          <w:sz w:val="24"/>
          <w:szCs w:val="24"/>
        </w:rPr>
        <w:t>(g) Regular Reporting. The Contractor shall submit a status report to PIV Sponsor within 5 working days after the end of each calendar quarter and as requested by the Government in order to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595EEC14" w14:textId="01393ADF" w:rsidR="00560CE1" w:rsidRPr="00560CE1" w:rsidRDefault="00560CE1" w:rsidP="00560CE1">
      <w:pPr>
        <w:spacing w:before="200" w:line="230" w:lineRule="atLeast"/>
        <w:ind w:firstLine="720"/>
        <w:rPr>
          <w:color w:val="auto"/>
          <w:sz w:val="24"/>
          <w:szCs w:val="24"/>
        </w:rPr>
      </w:pPr>
      <w:r w:rsidRPr="00560CE1">
        <w:rPr>
          <w:color w:val="auto"/>
          <w:sz w:val="24"/>
          <w:szCs w:val="24"/>
        </w:rPr>
        <w:t>1. Contractor/subcontractor employee name.</w:t>
      </w:r>
    </w:p>
    <w:p w14:paraId="299397CE" w14:textId="51D2D557" w:rsidR="00560CE1" w:rsidRPr="00560CE1" w:rsidRDefault="00560CE1" w:rsidP="00560CE1">
      <w:pPr>
        <w:spacing w:before="200" w:line="230" w:lineRule="atLeast"/>
        <w:ind w:left="720"/>
        <w:rPr>
          <w:color w:val="auto"/>
          <w:sz w:val="24"/>
          <w:szCs w:val="24"/>
        </w:rPr>
      </w:pPr>
      <w:r w:rsidRPr="00560CE1">
        <w:rPr>
          <w:color w:val="auto"/>
          <w:sz w:val="24"/>
          <w:szCs w:val="24"/>
        </w:rPr>
        <w:t>2. Name of VA facility where Contractor/subcontractor employee works, if applicable.</w:t>
      </w:r>
    </w:p>
    <w:p w14:paraId="1E3379D4" w14:textId="78836D5B" w:rsidR="00560CE1" w:rsidRPr="00560CE1" w:rsidRDefault="00560CE1" w:rsidP="00560CE1">
      <w:pPr>
        <w:spacing w:before="200" w:line="230" w:lineRule="atLeast"/>
        <w:ind w:left="720"/>
        <w:rPr>
          <w:color w:val="auto"/>
          <w:sz w:val="24"/>
          <w:szCs w:val="24"/>
        </w:rPr>
      </w:pPr>
      <w:r w:rsidRPr="00560CE1">
        <w:rPr>
          <w:color w:val="auto"/>
          <w:sz w:val="24"/>
          <w:szCs w:val="24"/>
        </w:rPr>
        <w:t>3. Date background check submitted for Contractor/subcontractor employee.</w:t>
      </w:r>
    </w:p>
    <w:p w14:paraId="37D57223" w14:textId="2A054402" w:rsidR="00560CE1" w:rsidRPr="00560CE1" w:rsidRDefault="00560CE1" w:rsidP="00560CE1">
      <w:pPr>
        <w:spacing w:before="200" w:line="230" w:lineRule="atLeast"/>
        <w:ind w:left="720"/>
        <w:rPr>
          <w:color w:val="auto"/>
          <w:sz w:val="24"/>
          <w:szCs w:val="24"/>
        </w:rPr>
      </w:pPr>
      <w:r w:rsidRPr="00560CE1">
        <w:rPr>
          <w:color w:val="auto"/>
          <w:sz w:val="24"/>
          <w:szCs w:val="24"/>
        </w:rPr>
        <w:t>4. Date PIV/identification card issued to Contractor/subcontractor employee.</w:t>
      </w:r>
    </w:p>
    <w:p w14:paraId="1288846E" w14:textId="57ACDFAE" w:rsidR="00560CE1" w:rsidRPr="00560CE1" w:rsidRDefault="00560CE1" w:rsidP="00560CE1">
      <w:pPr>
        <w:spacing w:before="200" w:line="230" w:lineRule="atLeast"/>
        <w:ind w:left="720"/>
        <w:rPr>
          <w:color w:val="auto"/>
          <w:sz w:val="24"/>
          <w:szCs w:val="24"/>
        </w:rPr>
      </w:pPr>
      <w:r w:rsidRPr="00560CE1">
        <w:rPr>
          <w:color w:val="auto"/>
          <w:sz w:val="24"/>
          <w:szCs w:val="24"/>
        </w:rPr>
        <w:lastRenderedPageBreak/>
        <w:t>5. Contractor/subcontractor employee’s PIV/identification card number, as applicable.</w:t>
      </w:r>
    </w:p>
    <w:p w14:paraId="1A4D3007" w14:textId="3EFF96C5" w:rsidR="00560CE1" w:rsidRPr="00560CE1" w:rsidRDefault="00560CE1" w:rsidP="00560CE1">
      <w:pPr>
        <w:spacing w:before="200" w:line="230" w:lineRule="atLeast"/>
        <w:ind w:left="720"/>
        <w:rPr>
          <w:color w:val="auto"/>
          <w:sz w:val="24"/>
          <w:szCs w:val="24"/>
        </w:rPr>
      </w:pPr>
      <w:r w:rsidRPr="00560CE1">
        <w:rPr>
          <w:color w:val="auto"/>
          <w:sz w:val="24"/>
          <w:szCs w:val="24"/>
        </w:rPr>
        <w:t>6. Date Contractor/subcontractor employee no longer has need for PIV/identification card.</w:t>
      </w:r>
    </w:p>
    <w:p w14:paraId="1E383BA3" w14:textId="472DDFFE" w:rsidR="00560CE1" w:rsidRPr="00560CE1" w:rsidRDefault="00560CE1" w:rsidP="00560CE1">
      <w:pPr>
        <w:spacing w:before="200" w:line="230" w:lineRule="atLeast"/>
        <w:ind w:left="720"/>
        <w:rPr>
          <w:color w:val="auto"/>
          <w:sz w:val="24"/>
          <w:szCs w:val="24"/>
        </w:rPr>
      </w:pPr>
      <w:r w:rsidRPr="00560CE1">
        <w:rPr>
          <w:color w:val="auto"/>
          <w:sz w:val="24"/>
          <w:szCs w:val="24"/>
        </w:rPr>
        <w:t>7. Date Contractor notified VA that PIV/identification card is no longer required.</w:t>
      </w:r>
    </w:p>
    <w:p w14:paraId="6E548D71" w14:textId="4685CA60" w:rsidR="00560CE1" w:rsidRPr="00560CE1" w:rsidRDefault="00560CE1" w:rsidP="00560CE1">
      <w:pPr>
        <w:spacing w:before="200" w:line="230" w:lineRule="atLeast"/>
        <w:ind w:firstLine="720"/>
        <w:rPr>
          <w:color w:val="auto"/>
          <w:sz w:val="24"/>
          <w:szCs w:val="24"/>
        </w:rPr>
      </w:pPr>
      <w:r w:rsidRPr="00560CE1">
        <w:rPr>
          <w:color w:val="auto"/>
          <w:sz w:val="24"/>
          <w:szCs w:val="24"/>
        </w:rPr>
        <w:t>8. Date Contractor returned PIV/identification card was returned to VA.</w:t>
      </w:r>
    </w:p>
    <w:p w14:paraId="3CC30EDA" w14:textId="5CBD8626" w:rsidR="00560CE1" w:rsidRPr="00560CE1" w:rsidRDefault="00560CE1" w:rsidP="00560CE1">
      <w:pPr>
        <w:spacing w:before="200" w:line="230" w:lineRule="atLeast"/>
        <w:ind w:left="720"/>
        <w:rPr>
          <w:color w:val="auto"/>
          <w:sz w:val="24"/>
          <w:szCs w:val="24"/>
        </w:rPr>
      </w:pPr>
      <w:r w:rsidRPr="00560CE1">
        <w:rPr>
          <w:color w:val="auto"/>
          <w:sz w:val="24"/>
          <w:szCs w:val="24"/>
        </w:rPr>
        <w:t>(h) Flow down of clause.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1EBF1AEB" w14:textId="247874E7" w:rsidR="00560CE1" w:rsidRPr="008743BF" w:rsidRDefault="00560CE1" w:rsidP="00560CE1">
      <w:pPr>
        <w:spacing w:before="200" w:line="230" w:lineRule="atLeast"/>
        <w:ind w:firstLine="720"/>
        <w:rPr>
          <w:color w:val="auto"/>
          <w:sz w:val="24"/>
          <w:szCs w:val="24"/>
        </w:rPr>
      </w:pPr>
      <w:r w:rsidRPr="008743BF">
        <w:rPr>
          <w:color w:val="auto"/>
          <w:sz w:val="24"/>
          <w:szCs w:val="24"/>
        </w:rPr>
        <w:t>(End of clause)</w:t>
      </w:r>
    </w:p>
    <w:p w14:paraId="52B2A1A6" w14:textId="77777777" w:rsidR="008743BF" w:rsidRDefault="008743BF" w:rsidP="008743BF">
      <w:pPr>
        <w:ind w:left="720"/>
        <w:rPr>
          <w:b/>
          <w:bCs/>
          <w:color w:val="auto"/>
          <w:sz w:val="24"/>
          <w:szCs w:val="24"/>
        </w:rPr>
      </w:pPr>
    </w:p>
    <w:p w14:paraId="7E77E402" w14:textId="59E86E6D" w:rsidR="008743BF" w:rsidRDefault="008743BF" w:rsidP="008743BF">
      <w:pPr>
        <w:ind w:left="720"/>
        <w:rPr>
          <w:b/>
          <w:bCs/>
          <w:color w:val="auto"/>
          <w:sz w:val="24"/>
          <w:szCs w:val="24"/>
        </w:rPr>
      </w:pPr>
      <w:r w:rsidRPr="008743BF">
        <w:rPr>
          <w:b/>
          <w:bCs/>
          <w:color w:val="auto"/>
          <w:sz w:val="24"/>
          <w:szCs w:val="24"/>
        </w:rPr>
        <w:t>VAAR 852.219-75, VA Notice of Limitations on Subcontracting—Certificate of Compliance for Services and Construction (JAN 2023) (DEVIATION)</w:t>
      </w:r>
    </w:p>
    <w:p w14:paraId="3902D622" w14:textId="77777777" w:rsidR="00560CE1" w:rsidRDefault="00560CE1" w:rsidP="008743BF">
      <w:pPr>
        <w:ind w:left="720"/>
        <w:rPr>
          <w:b/>
          <w:bCs/>
          <w:color w:val="auto"/>
          <w:sz w:val="24"/>
          <w:szCs w:val="24"/>
        </w:rPr>
      </w:pPr>
    </w:p>
    <w:p w14:paraId="17A508C7" w14:textId="77777777" w:rsidR="00560CE1" w:rsidRPr="00560CE1" w:rsidRDefault="00560CE1" w:rsidP="00560CE1">
      <w:pPr>
        <w:ind w:left="720"/>
        <w:rPr>
          <w:color w:val="auto"/>
          <w:sz w:val="24"/>
          <w:szCs w:val="24"/>
        </w:rPr>
      </w:pPr>
      <w:r w:rsidRPr="00560CE1">
        <w:rPr>
          <w:color w:val="auto"/>
          <w:sz w:val="24"/>
          <w:szCs w:val="24"/>
        </w:rPr>
        <w:t>(a) Pursuant to 38 U.S.C. 8127(k)(2), the offeror certifies that—</w:t>
      </w:r>
    </w:p>
    <w:p w14:paraId="314E6D8C" w14:textId="77777777" w:rsidR="00560CE1" w:rsidRPr="00560CE1" w:rsidRDefault="00560CE1" w:rsidP="00560CE1">
      <w:pPr>
        <w:ind w:left="720"/>
        <w:rPr>
          <w:color w:val="auto"/>
          <w:sz w:val="24"/>
          <w:szCs w:val="24"/>
        </w:rPr>
      </w:pPr>
    </w:p>
    <w:p w14:paraId="28CD50A1" w14:textId="77777777" w:rsidR="00560CE1" w:rsidRPr="00560CE1" w:rsidRDefault="00560CE1" w:rsidP="00560CE1">
      <w:pPr>
        <w:ind w:left="720"/>
        <w:rPr>
          <w:color w:val="auto"/>
          <w:sz w:val="24"/>
          <w:szCs w:val="24"/>
        </w:rPr>
      </w:pPr>
      <w:r w:rsidRPr="00560CE1">
        <w:rPr>
          <w:color w:val="auto"/>
          <w:sz w:val="24"/>
          <w:szCs w:val="24"/>
        </w:rPr>
        <w:t>(1) If awarded a contract (see FAR 2.101 definition), it will comply with the limitations on subcontracting requirement as provided in the solicitation and the resultant contract, as follows: [Contracting Officer check the appropriate box below based on the predominant NAICS code assigned to the instant acquisition as set forth in FAR 19.102.]</w:t>
      </w:r>
    </w:p>
    <w:p w14:paraId="679AEFE0" w14:textId="77777777" w:rsidR="00560CE1" w:rsidRPr="00560CE1" w:rsidRDefault="00560CE1" w:rsidP="00560CE1">
      <w:pPr>
        <w:ind w:left="720"/>
        <w:rPr>
          <w:color w:val="auto"/>
          <w:sz w:val="24"/>
          <w:szCs w:val="24"/>
        </w:rPr>
      </w:pPr>
    </w:p>
    <w:p w14:paraId="3DF157D7" w14:textId="0468DE27" w:rsidR="00560CE1" w:rsidRPr="00560CE1" w:rsidRDefault="00560CE1" w:rsidP="00560CE1">
      <w:pPr>
        <w:ind w:left="720"/>
        <w:rPr>
          <w:color w:val="auto"/>
          <w:sz w:val="24"/>
          <w:szCs w:val="24"/>
        </w:rPr>
      </w:pPr>
      <w:r w:rsidRPr="00560CE1">
        <w:rPr>
          <w:color w:val="auto"/>
          <w:sz w:val="24"/>
          <w:szCs w:val="24"/>
        </w:rPr>
        <w:t xml:space="preserve">(i) </w:t>
      </w:r>
      <w:r w:rsidR="00151121">
        <w:rPr>
          <w:color w:val="auto"/>
          <w:sz w:val="24"/>
          <w:szCs w:val="24"/>
        </w:rPr>
        <w:t>X</w:t>
      </w:r>
      <w:r w:rsidRPr="00560CE1">
        <w:rPr>
          <w:color w:val="auto"/>
          <w:sz w:val="24"/>
          <w:szCs w:val="24"/>
        </w:rPr>
        <w:t xml:space="preserve"> Services. In the case of a contract for services (except construction), the contractor will not pay more than 50% of the amount paid by the government to it to firms that are not VIP-listed SDVOSBs as set forth in 852.219-73 or VOSBs as set forth in 852.219-74. Any work that a similarly situated VIP-listed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6EC3A96C" w14:textId="77777777" w:rsidR="00560CE1" w:rsidRPr="00560CE1" w:rsidRDefault="00560CE1" w:rsidP="00560CE1">
      <w:pPr>
        <w:ind w:left="720"/>
        <w:rPr>
          <w:color w:val="auto"/>
          <w:sz w:val="24"/>
          <w:szCs w:val="24"/>
        </w:rPr>
      </w:pPr>
    </w:p>
    <w:p w14:paraId="634777AA" w14:textId="77777777" w:rsidR="00560CE1" w:rsidRPr="00560CE1" w:rsidRDefault="00560CE1" w:rsidP="00560CE1">
      <w:pPr>
        <w:ind w:left="720"/>
        <w:rPr>
          <w:color w:val="auto"/>
          <w:sz w:val="24"/>
          <w:szCs w:val="24"/>
        </w:rPr>
      </w:pPr>
      <w:r w:rsidRPr="00560CE1">
        <w:rPr>
          <w:color w:val="auto"/>
          <w:sz w:val="24"/>
          <w:szCs w:val="24"/>
        </w:rPr>
        <w:t>(ii) □ General construction. In the case of a contract for general construction, the contractor will not pay more than 85% of the amount paid by the government to it to firms that are not VIP-listed SDVOSBs as set forth in 852.219-73or VOSBs as set forth in 852.219-74. Any work that a similarly situated VIP-listed subcontractor further subcontracts will count towards the 85% subcontract amount that cannot be exceeded. Cost of materials are excluded and not considered to be subcontracted.</w:t>
      </w:r>
    </w:p>
    <w:p w14:paraId="47C69018" w14:textId="77777777" w:rsidR="00560CE1" w:rsidRPr="00560CE1" w:rsidRDefault="00560CE1" w:rsidP="00560CE1">
      <w:pPr>
        <w:ind w:left="720"/>
        <w:rPr>
          <w:color w:val="auto"/>
          <w:sz w:val="24"/>
          <w:szCs w:val="24"/>
        </w:rPr>
      </w:pPr>
    </w:p>
    <w:p w14:paraId="2792D2AB" w14:textId="77777777" w:rsidR="00560CE1" w:rsidRPr="00560CE1" w:rsidRDefault="00560CE1" w:rsidP="00560CE1">
      <w:pPr>
        <w:ind w:left="720"/>
        <w:rPr>
          <w:color w:val="auto"/>
          <w:sz w:val="24"/>
          <w:szCs w:val="24"/>
        </w:rPr>
      </w:pPr>
      <w:r w:rsidRPr="00560CE1">
        <w:rPr>
          <w:color w:val="auto"/>
          <w:sz w:val="24"/>
          <w:szCs w:val="24"/>
        </w:rPr>
        <w:lastRenderedPageBreak/>
        <w:t>(iii) □ Special trade construction contractors. In the case of a contract for special trade contractors, the contractor will not pay more than 75% of the amount paid by the government to it to firms that are not VIP-listed SDVOSBs as set forth in 852.219-73 or VOSBs as set forth in 852.219-74. Any work that a similarly situated subcontractor further subcontracts will count towards the 75% subcontract amount that cannot be exceeded. Cost of materials are excluded and not considered to be subcontracted.</w:t>
      </w:r>
    </w:p>
    <w:p w14:paraId="46A8BDD1" w14:textId="77777777" w:rsidR="00560CE1" w:rsidRPr="00560CE1" w:rsidRDefault="00560CE1" w:rsidP="00560CE1">
      <w:pPr>
        <w:ind w:left="720"/>
        <w:rPr>
          <w:color w:val="auto"/>
          <w:sz w:val="24"/>
          <w:szCs w:val="24"/>
        </w:rPr>
      </w:pPr>
    </w:p>
    <w:p w14:paraId="5286D0A5" w14:textId="77777777" w:rsidR="00560CE1" w:rsidRPr="00560CE1" w:rsidRDefault="00560CE1" w:rsidP="00560CE1">
      <w:pPr>
        <w:ind w:left="720"/>
        <w:rPr>
          <w:color w:val="auto"/>
          <w:sz w:val="24"/>
          <w:szCs w:val="24"/>
        </w:rPr>
      </w:pPr>
      <w:r w:rsidRPr="00560CE1">
        <w:rPr>
          <w:color w:val="auto"/>
          <w:sz w:val="24"/>
          <w:szCs w:val="24"/>
        </w:rPr>
        <w:t>(2)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18FF1BFE" w14:textId="77777777" w:rsidR="00560CE1" w:rsidRPr="00560CE1" w:rsidRDefault="00560CE1" w:rsidP="00560CE1">
      <w:pPr>
        <w:ind w:left="720"/>
        <w:rPr>
          <w:color w:val="auto"/>
          <w:sz w:val="24"/>
          <w:szCs w:val="24"/>
        </w:rPr>
      </w:pPr>
    </w:p>
    <w:p w14:paraId="0DE18EC8" w14:textId="77777777" w:rsidR="00560CE1" w:rsidRPr="00560CE1" w:rsidRDefault="00560CE1" w:rsidP="00560CE1">
      <w:pPr>
        <w:ind w:left="720"/>
        <w:rPr>
          <w:color w:val="auto"/>
          <w:sz w:val="24"/>
          <w:szCs w:val="24"/>
        </w:rPr>
      </w:pPr>
      <w:r w:rsidRPr="00560CE1">
        <w:rPr>
          <w:color w:val="auto"/>
          <w:sz w:val="24"/>
          <w:szCs w:val="24"/>
        </w:rPr>
        <w:t>(3) If VA determines that an SDVOSB/VOSB awarded a contract pursuant to 38 U.S.C. 8127 did not act in good faith, such SDVOSB/VOSB shall be subject to any or all of the following:</w:t>
      </w:r>
    </w:p>
    <w:p w14:paraId="212F4847" w14:textId="77777777" w:rsidR="00560CE1" w:rsidRPr="00560CE1" w:rsidRDefault="00560CE1" w:rsidP="00560CE1">
      <w:pPr>
        <w:ind w:left="720"/>
        <w:rPr>
          <w:color w:val="auto"/>
          <w:sz w:val="24"/>
          <w:szCs w:val="24"/>
        </w:rPr>
      </w:pPr>
    </w:p>
    <w:p w14:paraId="2DF4996C" w14:textId="77777777" w:rsidR="00560CE1" w:rsidRPr="00560CE1" w:rsidRDefault="00560CE1" w:rsidP="00560CE1">
      <w:pPr>
        <w:ind w:left="720"/>
        <w:rPr>
          <w:color w:val="auto"/>
          <w:sz w:val="24"/>
          <w:szCs w:val="24"/>
        </w:rPr>
      </w:pPr>
      <w:r w:rsidRPr="00560CE1">
        <w:rPr>
          <w:color w:val="auto"/>
          <w:sz w:val="24"/>
          <w:szCs w:val="24"/>
        </w:rPr>
        <w:t>(i) Referral to the VA Suspension and Debarment Committee;</w:t>
      </w:r>
    </w:p>
    <w:p w14:paraId="1BAE7E9B" w14:textId="77777777" w:rsidR="00560CE1" w:rsidRPr="00560CE1" w:rsidRDefault="00560CE1" w:rsidP="00560CE1">
      <w:pPr>
        <w:ind w:left="720"/>
        <w:rPr>
          <w:color w:val="auto"/>
          <w:sz w:val="24"/>
          <w:szCs w:val="24"/>
        </w:rPr>
      </w:pPr>
    </w:p>
    <w:p w14:paraId="103BC6E5" w14:textId="77777777" w:rsidR="00560CE1" w:rsidRPr="00560CE1" w:rsidRDefault="00560CE1" w:rsidP="00560CE1">
      <w:pPr>
        <w:ind w:left="720"/>
        <w:rPr>
          <w:color w:val="auto"/>
          <w:sz w:val="24"/>
          <w:szCs w:val="24"/>
        </w:rPr>
      </w:pPr>
      <w:r w:rsidRPr="00560CE1">
        <w:rPr>
          <w:color w:val="auto"/>
          <w:sz w:val="24"/>
          <w:szCs w:val="24"/>
        </w:rPr>
        <w:t>(ii) A fine under section 16(g)(1) of the Small Business Act (15 U.S.C. 645(g)(1)); and</w:t>
      </w:r>
    </w:p>
    <w:p w14:paraId="6049F6B6" w14:textId="77777777" w:rsidR="00560CE1" w:rsidRPr="00560CE1" w:rsidRDefault="00560CE1" w:rsidP="00560CE1">
      <w:pPr>
        <w:ind w:left="720"/>
        <w:rPr>
          <w:color w:val="auto"/>
          <w:sz w:val="24"/>
          <w:szCs w:val="24"/>
        </w:rPr>
      </w:pPr>
    </w:p>
    <w:p w14:paraId="108A94D0" w14:textId="77777777" w:rsidR="00560CE1" w:rsidRPr="00560CE1" w:rsidRDefault="00560CE1" w:rsidP="00560CE1">
      <w:pPr>
        <w:ind w:left="720"/>
        <w:rPr>
          <w:color w:val="auto"/>
          <w:sz w:val="24"/>
          <w:szCs w:val="24"/>
        </w:rPr>
      </w:pPr>
      <w:r w:rsidRPr="00560CE1">
        <w:rPr>
          <w:color w:val="auto"/>
          <w:sz w:val="24"/>
          <w:szCs w:val="24"/>
        </w:rPr>
        <w:t>(iii) Prosecution for violating section 1001 of title 18.</w:t>
      </w:r>
    </w:p>
    <w:p w14:paraId="2F7BAA3C" w14:textId="77777777" w:rsidR="00560CE1" w:rsidRPr="00560CE1" w:rsidRDefault="00560CE1" w:rsidP="00560CE1">
      <w:pPr>
        <w:ind w:left="720"/>
        <w:rPr>
          <w:color w:val="auto"/>
          <w:sz w:val="24"/>
          <w:szCs w:val="24"/>
        </w:rPr>
      </w:pPr>
    </w:p>
    <w:p w14:paraId="363E7BE4" w14:textId="77777777" w:rsidR="00560CE1" w:rsidRPr="00560CE1" w:rsidRDefault="00560CE1" w:rsidP="00560CE1">
      <w:pPr>
        <w:ind w:left="720"/>
        <w:rPr>
          <w:color w:val="auto"/>
          <w:sz w:val="24"/>
          <w:szCs w:val="24"/>
        </w:rPr>
      </w:pPr>
      <w:r w:rsidRPr="00560CE1">
        <w:rPr>
          <w:color w:val="auto"/>
          <w:sz w:val="24"/>
          <w:szCs w:val="24"/>
        </w:rPr>
        <w:t>(b)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1623A73B" w14:textId="77777777" w:rsidR="00560CE1" w:rsidRPr="00560CE1" w:rsidRDefault="00560CE1" w:rsidP="00560CE1">
      <w:pPr>
        <w:ind w:left="720"/>
        <w:rPr>
          <w:color w:val="auto"/>
          <w:sz w:val="24"/>
          <w:szCs w:val="24"/>
        </w:rPr>
      </w:pPr>
    </w:p>
    <w:p w14:paraId="70D34E42" w14:textId="77777777" w:rsidR="00560CE1" w:rsidRPr="00560CE1" w:rsidRDefault="00560CE1" w:rsidP="00560CE1">
      <w:pPr>
        <w:ind w:left="720"/>
        <w:rPr>
          <w:color w:val="auto"/>
          <w:sz w:val="24"/>
          <w:szCs w:val="24"/>
        </w:rPr>
      </w:pPr>
      <w:r w:rsidRPr="00560CE1">
        <w:rPr>
          <w:color w:val="auto"/>
          <w:sz w:val="24"/>
          <w:szCs w:val="24"/>
        </w:rPr>
        <w:t>(c)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756E3348" w14:textId="77777777" w:rsidR="00560CE1" w:rsidRPr="00560CE1" w:rsidRDefault="00560CE1" w:rsidP="00560CE1">
      <w:pPr>
        <w:ind w:left="720"/>
        <w:rPr>
          <w:color w:val="auto"/>
          <w:sz w:val="24"/>
          <w:szCs w:val="24"/>
        </w:rPr>
      </w:pPr>
    </w:p>
    <w:p w14:paraId="1FB2545C" w14:textId="77777777" w:rsidR="00560CE1" w:rsidRPr="00560CE1" w:rsidRDefault="00560CE1" w:rsidP="00560CE1">
      <w:pPr>
        <w:ind w:left="720"/>
        <w:rPr>
          <w:color w:val="auto"/>
          <w:sz w:val="24"/>
          <w:szCs w:val="24"/>
        </w:rPr>
      </w:pPr>
      <w:r w:rsidRPr="00560CE1">
        <w:rPr>
          <w:color w:val="auto"/>
          <w:sz w:val="24"/>
          <w:szCs w:val="24"/>
        </w:rPr>
        <w:t xml:space="preserve">(d) Offeror completed certification/fill-in required. The formal certification must be completed, signed and returned with the offeror's bid, quotation, or proposal. The Government will not consider offers for award from offerors that do not provide </w:t>
      </w:r>
      <w:r w:rsidRPr="00560CE1">
        <w:rPr>
          <w:color w:val="auto"/>
          <w:sz w:val="24"/>
          <w:szCs w:val="24"/>
        </w:rPr>
        <w:lastRenderedPageBreak/>
        <w:t>the certification, and all such responses will be deemed ineligible for evaluation and award.</w:t>
      </w:r>
    </w:p>
    <w:p w14:paraId="175B0300" w14:textId="77777777" w:rsidR="00560CE1" w:rsidRPr="00560CE1" w:rsidRDefault="00560CE1" w:rsidP="00560CE1">
      <w:pPr>
        <w:ind w:left="720"/>
        <w:rPr>
          <w:color w:val="auto"/>
          <w:sz w:val="24"/>
          <w:szCs w:val="24"/>
        </w:rPr>
      </w:pPr>
    </w:p>
    <w:p w14:paraId="198EC59C" w14:textId="77777777" w:rsidR="00560CE1" w:rsidRPr="00560CE1" w:rsidRDefault="00560CE1" w:rsidP="00560CE1">
      <w:pPr>
        <w:ind w:left="720"/>
        <w:rPr>
          <w:color w:val="auto"/>
          <w:sz w:val="24"/>
          <w:szCs w:val="24"/>
        </w:rPr>
      </w:pPr>
      <w:r w:rsidRPr="00560CE1">
        <w:rPr>
          <w:color w:val="auto"/>
          <w:sz w:val="24"/>
          <w:szCs w:val="24"/>
        </w:rPr>
        <w:t>Certification</w:t>
      </w:r>
    </w:p>
    <w:p w14:paraId="153FA467" w14:textId="77777777" w:rsidR="00560CE1" w:rsidRPr="00560CE1" w:rsidRDefault="00560CE1" w:rsidP="00560CE1">
      <w:pPr>
        <w:ind w:left="720"/>
        <w:rPr>
          <w:color w:val="auto"/>
          <w:sz w:val="24"/>
          <w:szCs w:val="24"/>
        </w:rPr>
      </w:pPr>
    </w:p>
    <w:p w14:paraId="4592B5C5" w14:textId="77777777" w:rsidR="00560CE1" w:rsidRPr="00560CE1" w:rsidRDefault="00560CE1" w:rsidP="00560CE1">
      <w:pPr>
        <w:ind w:left="720"/>
        <w:rPr>
          <w:color w:val="auto"/>
          <w:sz w:val="24"/>
          <w:szCs w:val="24"/>
        </w:rPr>
      </w:pPr>
      <w:r w:rsidRPr="00560CE1">
        <w:rPr>
          <w:color w:val="auto"/>
          <w:sz w:val="24"/>
          <w:szCs w:val="24"/>
        </w:rP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285422CE" w14:textId="77777777" w:rsidR="00560CE1" w:rsidRPr="00560CE1" w:rsidRDefault="00560CE1" w:rsidP="00560CE1">
      <w:pPr>
        <w:ind w:left="720"/>
        <w:rPr>
          <w:color w:val="auto"/>
          <w:sz w:val="24"/>
          <w:szCs w:val="24"/>
        </w:rPr>
      </w:pPr>
    </w:p>
    <w:p w14:paraId="3EC80351" w14:textId="77777777" w:rsidR="00560CE1" w:rsidRPr="00560CE1" w:rsidRDefault="00560CE1" w:rsidP="00560CE1">
      <w:pPr>
        <w:ind w:left="720"/>
        <w:rPr>
          <w:color w:val="auto"/>
          <w:sz w:val="24"/>
          <w:szCs w:val="24"/>
        </w:rPr>
      </w:pPr>
      <w:r w:rsidRPr="00560CE1">
        <w:rPr>
          <w:color w:val="auto"/>
          <w:sz w:val="24"/>
          <w:szCs w:val="24"/>
        </w:rPr>
        <w:t>Printed Name of Signee:</w:t>
      </w:r>
    </w:p>
    <w:p w14:paraId="1A340309" w14:textId="77777777" w:rsidR="00560CE1" w:rsidRPr="00560CE1" w:rsidRDefault="00560CE1" w:rsidP="00560CE1">
      <w:pPr>
        <w:ind w:left="720"/>
        <w:rPr>
          <w:color w:val="auto"/>
          <w:sz w:val="24"/>
          <w:szCs w:val="24"/>
        </w:rPr>
      </w:pPr>
    </w:p>
    <w:p w14:paraId="5865241E" w14:textId="77777777" w:rsidR="00560CE1" w:rsidRPr="00560CE1" w:rsidRDefault="00560CE1" w:rsidP="00560CE1">
      <w:pPr>
        <w:ind w:left="720"/>
        <w:rPr>
          <w:color w:val="auto"/>
          <w:sz w:val="24"/>
          <w:szCs w:val="24"/>
        </w:rPr>
      </w:pPr>
      <w:r w:rsidRPr="00560CE1">
        <w:rPr>
          <w:color w:val="auto"/>
          <w:sz w:val="24"/>
          <w:szCs w:val="24"/>
        </w:rPr>
        <w:t>Printed Title of Signee:</w:t>
      </w:r>
    </w:p>
    <w:p w14:paraId="3B27876A" w14:textId="77777777" w:rsidR="00560CE1" w:rsidRPr="00560CE1" w:rsidRDefault="00560CE1" w:rsidP="00560CE1">
      <w:pPr>
        <w:ind w:left="720"/>
        <w:rPr>
          <w:color w:val="auto"/>
          <w:sz w:val="24"/>
          <w:szCs w:val="24"/>
        </w:rPr>
      </w:pPr>
    </w:p>
    <w:p w14:paraId="7682B24A" w14:textId="77777777" w:rsidR="00560CE1" w:rsidRPr="00560CE1" w:rsidRDefault="00560CE1" w:rsidP="00560CE1">
      <w:pPr>
        <w:ind w:left="720"/>
        <w:rPr>
          <w:color w:val="auto"/>
          <w:sz w:val="24"/>
          <w:szCs w:val="24"/>
        </w:rPr>
      </w:pPr>
      <w:r w:rsidRPr="00560CE1">
        <w:rPr>
          <w:color w:val="auto"/>
          <w:sz w:val="24"/>
          <w:szCs w:val="24"/>
        </w:rPr>
        <w:t>Signature:</w:t>
      </w:r>
    </w:p>
    <w:p w14:paraId="0EFEB759" w14:textId="77777777" w:rsidR="00560CE1" w:rsidRPr="00560CE1" w:rsidRDefault="00560CE1" w:rsidP="00560CE1">
      <w:pPr>
        <w:ind w:left="720"/>
        <w:rPr>
          <w:color w:val="auto"/>
          <w:sz w:val="24"/>
          <w:szCs w:val="24"/>
        </w:rPr>
      </w:pPr>
    </w:p>
    <w:p w14:paraId="5CCC8B8D" w14:textId="77777777" w:rsidR="00560CE1" w:rsidRPr="00560CE1" w:rsidRDefault="00560CE1" w:rsidP="00560CE1">
      <w:pPr>
        <w:ind w:left="720"/>
        <w:rPr>
          <w:color w:val="auto"/>
          <w:sz w:val="24"/>
          <w:szCs w:val="24"/>
        </w:rPr>
      </w:pPr>
      <w:r w:rsidRPr="00560CE1">
        <w:rPr>
          <w:color w:val="auto"/>
          <w:sz w:val="24"/>
          <w:szCs w:val="24"/>
        </w:rPr>
        <w:t>Date:</w:t>
      </w:r>
    </w:p>
    <w:p w14:paraId="2E127F3C" w14:textId="77777777" w:rsidR="00560CE1" w:rsidRPr="00560CE1" w:rsidRDefault="00560CE1" w:rsidP="00560CE1">
      <w:pPr>
        <w:ind w:left="720"/>
        <w:rPr>
          <w:color w:val="auto"/>
          <w:sz w:val="24"/>
          <w:szCs w:val="24"/>
        </w:rPr>
      </w:pPr>
    </w:p>
    <w:p w14:paraId="16A7E090" w14:textId="77777777" w:rsidR="00560CE1" w:rsidRPr="00560CE1" w:rsidRDefault="00560CE1" w:rsidP="00560CE1">
      <w:pPr>
        <w:ind w:left="720"/>
        <w:rPr>
          <w:color w:val="auto"/>
          <w:sz w:val="24"/>
          <w:szCs w:val="24"/>
        </w:rPr>
      </w:pPr>
      <w:r w:rsidRPr="00560CE1">
        <w:rPr>
          <w:color w:val="auto"/>
          <w:sz w:val="24"/>
          <w:szCs w:val="24"/>
        </w:rPr>
        <w:t>Company Name and Address:</w:t>
      </w:r>
    </w:p>
    <w:p w14:paraId="415EBDE4" w14:textId="77777777" w:rsidR="00560CE1" w:rsidRPr="00560CE1" w:rsidRDefault="00560CE1" w:rsidP="00560CE1">
      <w:pPr>
        <w:ind w:left="720"/>
        <w:rPr>
          <w:color w:val="auto"/>
          <w:sz w:val="24"/>
          <w:szCs w:val="24"/>
        </w:rPr>
      </w:pPr>
    </w:p>
    <w:p w14:paraId="21696635" w14:textId="6AA7BBE7" w:rsidR="00560CE1" w:rsidRPr="00560CE1" w:rsidRDefault="00560CE1" w:rsidP="00560CE1">
      <w:pPr>
        <w:ind w:left="720"/>
        <w:rPr>
          <w:color w:val="auto"/>
          <w:sz w:val="24"/>
          <w:szCs w:val="24"/>
        </w:rPr>
      </w:pPr>
      <w:r w:rsidRPr="00560CE1">
        <w:rPr>
          <w:color w:val="auto"/>
          <w:sz w:val="24"/>
          <w:szCs w:val="24"/>
        </w:rPr>
        <w:t>(End of clause)</w:t>
      </w:r>
    </w:p>
    <w:p w14:paraId="5B5A59BA" w14:textId="77777777" w:rsidR="00AE6157" w:rsidRPr="00381CF7" w:rsidRDefault="00AE6157" w:rsidP="00FF5CBB">
      <w:pPr>
        <w:ind w:left="360"/>
        <w:rPr>
          <w:color w:val="0070C0"/>
          <w:sz w:val="24"/>
          <w:szCs w:val="24"/>
        </w:rPr>
      </w:pPr>
    </w:p>
    <w:p w14:paraId="51A73E78" w14:textId="390C7D1A" w:rsidR="00095855" w:rsidRPr="00095855" w:rsidRDefault="00095855" w:rsidP="00CF0E27">
      <w:pPr>
        <w:pStyle w:val="ListParagraph"/>
        <w:numPr>
          <w:ilvl w:val="0"/>
          <w:numId w:val="7"/>
        </w:numPr>
        <w:rPr>
          <w:color w:val="auto"/>
          <w:sz w:val="24"/>
          <w:szCs w:val="24"/>
        </w:rPr>
      </w:pPr>
      <w:r w:rsidRPr="00095855">
        <w:rPr>
          <w:color w:val="auto"/>
          <w:sz w:val="24"/>
          <w:szCs w:val="24"/>
        </w:rPr>
        <w:t>FAR 52.212-2, Evaluation—Commercial Products and Commercial Services (DEVIATION AUG 2025).</w:t>
      </w:r>
    </w:p>
    <w:p w14:paraId="18145391" w14:textId="77777777" w:rsidR="00095855" w:rsidRPr="00095855" w:rsidRDefault="00095855" w:rsidP="00095855">
      <w:pPr>
        <w:rPr>
          <w:color w:val="auto"/>
          <w:sz w:val="24"/>
          <w:szCs w:val="24"/>
        </w:rPr>
      </w:pPr>
    </w:p>
    <w:p w14:paraId="5ED6B093" w14:textId="77777777" w:rsidR="00095855" w:rsidRPr="00095855" w:rsidRDefault="00095855" w:rsidP="00CF0E27">
      <w:pPr>
        <w:ind w:left="720"/>
        <w:rPr>
          <w:color w:val="auto"/>
          <w:sz w:val="24"/>
          <w:szCs w:val="24"/>
        </w:rPr>
      </w:pPr>
      <w:r w:rsidRPr="00095855">
        <w:rPr>
          <w:color w:val="auto"/>
          <w:sz w:val="24"/>
          <w:szCs w:val="24"/>
        </w:rPr>
        <w:t>See Attachment 3, Tailored FAR 52.212-2, Evaluation—Commercial Products and Commercial Services.</w:t>
      </w:r>
    </w:p>
    <w:p w14:paraId="6D40DB81" w14:textId="0DA2C462" w:rsidR="00095855" w:rsidRPr="00095855" w:rsidRDefault="00CF0E27" w:rsidP="00095855">
      <w:pPr>
        <w:rPr>
          <w:color w:val="auto"/>
          <w:sz w:val="24"/>
          <w:szCs w:val="24"/>
        </w:rPr>
      </w:pPr>
      <w:r>
        <w:rPr>
          <w:color w:val="auto"/>
          <w:sz w:val="24"/>
          <w:szCs w:val="24"/>
        </w:rPr>
        <w:tab/>
      </w:r>
    </w:p>
    <w:p w14:paraId="6C31D77A" w14:textId="77777777" w:rsidR="00095855" w:rsidRPr="00095855" w:rsidRDefault="00095855" w:rsidP="00CF0E27">
      <w:pPr>
        <w:ind w:firstLine="720"/>
        <w:rPr>
          <w:color w:val="auto"/>
          <w:sz w:val="24"/>
          <w:szCs w:val="24"/>
        </w:rPr>
      </w:pPr>
      <w:r w:rsidRPr="00095855">
        <w:rPr>
          <w:color w:val="auto"/>
          <w:sz w:val="24"/>
          <w:szCs w:val="24"/>
        </w:rPr>
        <w:t>The following decision factors apply:</w:t>
      </w:r>
    </w:p>
    <w:p w14:paraId="4F2447A6" w14:textId="77777777" w:rsidR="00095855" w:rsidRPr="00095855" w:rsidRDefault="00095855" w:rsidP="00095855">
      <w:pPr>
        <w:rPr>
          <w:color w:val="auto"/>
          <w:sz w:val="24"/>
          <w:szCs w:val="24"/>
        </w:rPr>
      </w:pPr>
    </w:p>
    <w:p w14:paraId="3DDD8D89" w14:textId="77777777" w:rsidR="00095855" w:rsidRPr="00095855" w:rsidRDefault="00095855" w:rsidP="00CF0E27">
      <w:pPr>
        <w:ind w:firstLine="720"/>
        <w:rPr>
          <w:color w:val="auto"/>
          <w:sz w:val="24"/>
          <w:szCs w:val="24"/>
        </w:rPr>
      </w:pPr>
      <w:r w:rsidRPr="00095855">
        <w:rPr>
          <w:color w:val="auto"/>
          <w:sz w:val="24"/>
          <w:szCs w:val="24"/>
        </w:rPr>
        <w:t>(1) Technical/Quality</w:t>
      </w:r>
    </w:p>
    <w:p w14:paraId="778B9FA0" w14:textId="77777777" w:rsidR="00095855" w:rsidRPr="00095855" w:rsidRDefault="00095855" w:rsidP="00CF0E27">
      <w:pPr>
        <w:ind w:firstLine="720"/>
        <w:rPr>
          <w:color w:val="auto"/>
          <w:sz w:val="24"/>
          <w:szCs w:val="24"/>
        </w:rPr>
      </w:pPr>
      <w:r w:rsidRPr="00095855">
        <w:rPr>
          <w:color w:val="auto"/>
          <w:sz w:val="24"/>
          <w:szCs w:val="24"/>
        </w:rPr>
        <w:t>(2) Past Performance</w:t>
      </w:r>
    </w:p>
    <w:p w14:paraId="0E0C8694" w14:textId="4277BBAE" w:rsidR="00B558E1" w:rsidRDefault="00095855" w:rsidP="00CF0E27">
      <w:pPr>
        <w:ind w:firstLine="720"/>
        <w:rPr>
          <w:color w:val="auto"/>
          <w:sz w:val="24"/>
          <w:szCs w:val="24"/>
        </w:rPr>
      </w:pPr>
      <w:r w:rsidRPr="00095855">
        <w:rPr>
          <w:color w:val="auto"/>
          <w:sz w:val="24"/>
          <w:szCs w:val="24"/>
        </w:rPr>
        <w:t>(3) Price</w:t>
      </w:r>
    </w:p>
    <w:p w14:paraId="5840FE1A" w14:textId="77777777" w:rsidR="00095855" w:rsidRDefault="00095855" w:rsidP="00095855">
      <w:pPr>
        <w:rPr>
          <w:color w:val="0070C0"/>
          <w:sz w:val="24"/>
          <w:szCs w:val="24"/>
        </w:rPr>
      </w:pPr>
    </w:p>
    <w:p w14:paraId="6A79786A" w14:textId="0993FECD" w:rsidR="00DB62D1" w:rsidRPr="00095855" w:rsidRDefault="00095855" w:rsidP="00CF0E27">
      <w:pPr>
        <w:pStyle w:val="ListParagraph"/>
        <w:keepNext/>
        <w:numPr>
          <w:ilvl w:val="0"/>
          <w:numId w:val="7"/>
        </w:numPr>
        <w:rPr>
          <w:color w:val="auto"/>
          <w:sz w:val="24"/>
          <w:szCs w:val="24"/>
        </w:rPr>
      </w:pPr>
      <w:r w:rsidRPr="00095855">
        <w:rPr>
          <w:color w:val="auto"/>
          <w:sz w:val="24"/>
          <w:szCs w:val="24"/>
        </w:rPr>
        <w:t>RFO FAR 52.212-3 is RESERVED. Offerors must complete annual representations and certifications electronically via the System for Award Management (SAM) website at https://sam.gov/. SAM registration must be complete at the time of quotation submission.</w:t>
      </w:r>
    </w:p>
    <w:p w14:paraId="42A32702" w14:textId="77777777" w:rsidR="00095855" w:rsidRDefault="00095855" w:rsidP="00095855">
      <w:pPr>
        <w:pStyle w:val="ListParagraph"/>
        <w:keepNext/>
        <w:ind w:left="360"/>
        <w:rPr>
          <w:color w:val="auto"/>
          <w:sz w:val="24"/>
          <w:szCs w:val="24"/>
        </w:rPr>
      </w:pPr>
    </w:p>
    <w:p w14:paraId="0B9CBBA4" w14:textId="18F26089" w:rsidR="00DB62D1" w:rsidRDefault="00DB62D1" w:rsidP="00CF0E27">
      <w:pPr>
        <w:pStyle w:val="ListParagraph"/>
        <w:keepNext/>
        <w:numPr>
          <w:ilvl w:val="0"/>
          <w:numId w:val="7"/>
        </w:numPr>
        <w:rPr>
          <w:color w:val="auto"/>
          <w:sz w:val="24"/>
          <w:szCs w:val="24"/>
        </w:rPr>
      </w:pPr>
      <w:r w:rsidRPr="00F82117">
        <w:rPr>
          <w:color w:val="auto"/>
          <w:sz w:val="24"/>
          <w:szCs w:val="24"/>
        </w:rPr>
        <w:t xml:space="preserve">FAR 52.212-4, “Contract Terms and Conditions–Commercial Products and Commercial Services” </w:t>
      </w:r>
      <w:r w:rsidR="0081255E">
        <w:rPr>
          <w:color w:val="auto"/>
          <w:sz w:val="24"/>
          <w:szCs w:val="24"/>
        </w:rPr>
        <w:t>(NOV 2023)</w:t>
      </w:r>
      <w:r w:rsidR="00CF0E27">
        <w:rPr>
          <w:color w:val="auto"/>
          <w:sz w:val="24"/>
          <w:szCs w:val="24"/>
        </w:rPr>
        <w:t>(Deviation OCT 2025)</w:t>
      </w:r>
    </w:p>
    <w:p w14:paraId="140E7696" w14:textId="77777777" w:rsidR="000E1C4F" w:rsidRPr="000E1C4F" w:rsidRDefault="000E1C4F" w:rsidP="000E1C4F">
      <w:pPr>
        <w:pStyle w:val="ListParagraph"/>
        <w:rPr>
          <w:color w:val="auto"/>
          <w:sz w:val="24"/>
          <w:szCs w:val="24"/>
        </w:rPr>
      </w:pPr>
    </w:p>
    <w:p w14:paraId="0F45C321" w14:textId="77777777" w:rsidR="000E1C4F" w:rsidRPr="000E1C4F" w:rsidRDefault="000E1C4F" w:rsidP="000E1C4F">
      <w:pPr>
        <w:pStyle w:val="ListParagraph"/>
        <w:keepNext/>
        <w:rPr>
          <w:color w:val="auto"/>
          <w:sz w:val="24"/>
          <w:szCs w:val="24"/>
        </w:rPr>
      </w:pPr>
      <w:r w:rsidRPr="000E1C4F">
        <w:rPr>
          <w:color w:val="auto"/>
          <w:sz w:val="24"/>
          <w:szCs w:val="24"/>
        </w:rPr>
        <w:lastRenderedPageBreak/>
        <w:t>(a) </w:t>
      </w:r>
      <w:r w:rsidRPr="000E1C4F">
        <w:rPr>
          <w:i/>
          <w:iCs/>
          <w:color w:val="auto"/>
          <w:sz w:val="24"/>
          <w:szCs w:val="24"/>
        </w:rPr>
        <w:t>Definitions</w:t>
      </w:r>
      <w:r w:rsidRPr="000E1C4F">
        <w:rPr>
          <w:color w:val="auto"/>
          <w:sz w:val="24"/>
          <w:szCs w:val="24"/>
        </w:rPr>
        <w:t>. The clause at Federal Acquisition Regulation (FAR) 52.202-1, Definitions, is incorporated by reference.</w:t>
      </w:r>
    </w:p>
    <w:p w14:paraId="0B9E6025" w14:textId="77777777" w:rsidR="000E1C4F" w:rsidRDefault="000E1C4F" w:rsidP="000E1C4F">
      <w:pPr>
        <w:pStyle w:val="ListParagraph"/>
        <w:keepNext/>
        <w:rPr>
          <w:color w:val="auto"/>
          <w:sz w:val="24"/>
          <w:szCs w:val="24"/>
        </w:rPr>
      </w:pPr>
    </w:p>
    <w:p w14:paraId="025B7C18" w14:textId="2D114C06" w:rsidR="000E1C4F" w:rsidRPr="000E1C4F" w:rsidRDefault="000E1C4F" w:rsidP="000E1C4F">
      <w:pPr>
        <w:pStyle w:val="ListParagraph"/>
        <w:keepNext/>
        <w:rPr>
          <w:color w:val="auto"/>
          <w:sz w:val="24"/>
          <w:szCs w:val="24"/>
        </w:rPr>
      </w:pPr>
      <w:r w:rsidRPr="000E1C4F">
        <w:rPr>
          <w:color w:val="auto"/>
          <w:sz w:val="24"/>
          <w:szCs w:val="24"/>
        </w:rPr>
        <w:t>(b) </w:t>
      </w:r>
      <w:r w:rsidRPr="000E1C4F">
        <w:rPr>
          <w:i/>
          <w:iCs/>
          <w:color w:val="auto"/>
          <w:sz w:val="24"/>
          <w:szCs w:val="24"/>
        </w:rPr>
        <w:t>Inspection/Acceptance</w:t>
      </w:r>
      <w:r w:rsidRPr="000E1C4F">
        <w:rPr>
          <w:color w:val="auto"/>
          <w:sz w:val="24"/>
          <w:szCs w:val="24"/>
        </w:rPr>
        <w:t>. 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50F63DC9" w14:textId="77777777" w:rsidR="000E1C4F" w:rsidRDefault="000E1C4F" w:rsidP="000E1C4F">
      <w:pPr>
        <w:pStyle w:val="ListParagraph"/>
        <w:keepNext/>
        <w:rPr>
          <w:color w:val="auto"/>
          <w:sz w:val="24"/>
          <w:szCs w:val="24"/>
        </w:rPr>
      </w:pPr>
    </w:p>
    <w:p w14:paraId="0AB4538D" w14:textId="55DB1660" w:rsidR="000E1C4F" w:rsidRPr="000E1C4F" w:rsidRDefault="000E1C4F" w:rsidP="000E1C4F">
      <w:pPr>
        <w:pStyle w:val="ListParagraph"/>
        <w:keepNext/>
        <w:rPr>
          <w:color w:val="auto"/>
          <w:sz w:val="24"/>
          <w:szCs w:val="24"/>
        </w:rPr>
      </w:pPr>
      <w:r w:rsidRPr="000E1C4F">
        <w:rPr>
          <w:color w:val="auto"/>
          <w:sz w:val="24"/>
          <w:szCs w:val="24"/>
        </w:rPr>
        <w:t>(1) Within a reasonable time after the defect was discovered or should have been discovered; and</w:t>
      </w:r>
    </w:p>
    <w:p w14:paraId="3B51B713" w14:textId="77777777" w:rsidR="000E1C4F" w:rsidRDefault="000E1C4F" w:rsidP="000E1C4F">
      <w:pPr>
        <w:pStyle w:val="ListParagraph"/>
        <w:keepNext/>
        <w:rPr>
          <w:color w:val="auto"/>
          <w:sz w:val="24"/>
          <w:szCs w:val="24"/>
        </w:rPr>
      </w:pPr>
    </w:p>
    <w:p w14:paraId="42F60FDB" w14:textId="11AD2ADA" w:rsidR="000E1C4F" w:rsidRPr="000E1C4F" w:rsidRDefault="000E1C4F" w:rsidP="000E1C4F">
      <w:pPr>
        <w:pStyle w:val="ListParagraph"/>
        <w:keepNext/>
        <w:rPr>
          <w:color w:val="auto"/>
          <w:sz w:val="24"/>
          <w:szCs w:val="24"/>
        </w:rPr>
      </w:pPr>
      <w:r w:rsidRPr="000E1C4F">
        <w:rPr>
          <w:color w:val="auto"/>
          <w:sz w:val="24"/>
          <w:szCs w:val="24"/>
        </w:rPr>
        <w:t>(2) Before any substantial change occurs in the condition of the item, unless the change is due to the defect in the item.</w:t>
      </w:r>
    </w:p>
    <w:p w14:paraId="351C5D3B" w14:textId="77777777" w:rsidR="000E1C4F" w:rsidRDefault="000E1C4F" w:rsidP="000E1C4F">
      <w:pPr>
        <w:pStyle w:val="ListParagraph"/>
        <w:keepNext/>
        <w:rPr>
          <w:color w:val="auto"/>
          <w:sz w:val="24"/>
          <w:szCs w:val="24"/>
        </w:rPr>
      </w:pPr>
    </w:p>
    <w:p w14:paraId="74CB27E7" w14:textId="48E9317D" w:rsidR="000E1C4F" w:rsidRPr="000E1C4F" w:rsidRDefault="000E1C4F" w:rsidP="000E1C4F">
      <w:pPr>
        <w:pStyle w:val="ListParagraph"/>
        <w:keepNext/>
        <w:rPr>
          <w:color w:val="auto"/>
          <w:sz w:val="24"/>
          <w:szCs w:val="24"/>
        </w:rPr>
      </w:pPr>
      <w:r w:rsidRPr="000E1C4F">
        <w:rPr>
          <w:color w:val="auto"/>
          <w:sz w:val="24"/>
          <w:szCs w:val="24"/>
        </w:rPr>
        <w:t>(c) </w:t>
      </w:r>
      <w:r w:rsidRPr="000E1C4F">
        <w:rPr>
          <w:i/>
          <w:iCs/>
          <w:color w:val="auto"/>
          <w:sz w:val="24"/>
          <w:szCs w:val="24"/>
        </w:rPr>
        <w:t>Assignment</w:t>
      </w:r>
      <w:r w:rsidRPr="000E1C4F">
        <w:rPr>
          <w:color w:val="auto"/>
          <w:sz w:val="24"/>
          <w:szCs w:val="24"/>
        </w:rPr>
        <w:t>.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w:t>
      </w:r>
      <w:r w:rsidRPr="000E1C4F">
        <w:rPr>
          <w:i/>
          <w:iCs/>
          <w:color w:val="auto"/>
          <w:sz w:val="24"/>
          <w:szCs w:val="24"/>
        </w:rPr>
        <w:t>e.g.,</w:t>
      </w:r>
      <w:r w:rsidRPr="000E1C4F">
        <w:rPr>
          <w:color w:val="auto"/>
          <w:sz w:val="24"/>
          <w:szCs w:val="24"/>
        </w:rPr>
        <w:t> use of the Governmentwide commercial purchase card), the Contractor may not assign its rights to receive payment under this contract.</w:t>
      </w:r>
    </w:p>
    <w:p w14:paraId="2A442944" w14:textId="13EFE73A" w:rsidR="000E1C4F" w:rsidRDefault="000E1C4F" w:rsidP="000E1C4F">
      <w:pPr>
        <w:pStyle w:val="ListParagraph"/>
        <w:keepNext/>
        <w:rPr>
          <w:color w:val="auto"/>
          <w:sz w:val="24"/>
          <w:szCs w:val="24"/>
        </w:rPr>
      </w:pPr>
    </w:p>
    <w:p w14:paraId="30C6B44B" w14:textId="2EF93A73" w:rsidR="000E1C4F" w:rsidRPr="000E1C4F" w:rsidRDefault="000E1C4F" w:rsidP="000E1C4F">
      <w:pPr>
        <w:pStyle w:val="ListParagraph"/>
        <w:keepNext/>
        <w:rPr>
          <w:color w:val="auto"/>
          <w:sz w:val="24"/>
          <w:szCs w:val="24"/>
        </w:rPr>
      </w:pPr>
      <w:r w:rsidRPr="000E1C4F">
        <w:rPr>
          <w:color w:val="auto"/>
          <w:sz w:val="24"/>
          <w:szCs w:val="24"/>
        </w:rPr>
        <w:t>(d) </w:t>
      </w:r>
      <w:r w:rsidRPr="000E1C4F">
        <w:rPr>
          <w:i/>
          <w:iCs/>
          <w:color w:val="auto"/>
          <w:sz w:val="24"/>
          <w:szCs w:val="24"/>
        </w:rPr>
        <w:t>Changes</w:t>
      </w:r>
      <w:r w:rsidRPr="000E1C4F">
        <w:rPr>
          <w:color w:val="auto"/>
          <w:sz w:val="24"/>
          <w:szCs w:val="24"/>
        </w:rPr>
        <w:t>. Changes in the terms and conditions of this contract may be made only by written agreement of the parties.</w:t>
      </w:r>
    </w:p>
    <w:p w14:paraId="403E5626" w14:textId="77777777" w:rsidR="000E1C4F" w:rsidRDefault="000E1C4F" w:rsidP="000E1C4F">
      <w:pPr>
        <w:pStyle w:val="ListParagraph"/>
        <w:keepNext/>
        <w:rPr>
          <w:color w:val="auto"/>
          <w:sz w:val="24"/>
          <w:szCs w:val="24"/>
        </w:rPr>
      </w:pPr>
    </w:p>
    <w:p w14:paraId="51FF5FF6" w14:textId="75866785" w:rsidR="000E1C4F" w:rsidRPr="000E1C4F" w:rsidRDefault="000E1C4F" w:rsidP="000E1C4F">
      <w:pPr>
        <w:pStyle w:val="ListParagraph"/>
        <w:keepNext/>
        <w:rPr>
          <w:color w:val="auto"/>
          <w:sz w:val="24"/>
          <w:szCs w:val="24"/>
        </w:rPr>
      </w:pPr>
      <w:r w:rsidRPr="000E1C4F">
        <w:rPr>
          <w:color w:val="auto"/>
          <w:sz w:val="24"/>
          <w:szCs w:val="24"/>
        </w:rPr>
        <w:t>(e) </w:t>
      </w:r>
      <w:r w:rsidRPr="000E1C4F">
        <w:rPr>
          <w:i/>
          <w:iCs/>
          <w:color w:val="auto"/>
          <w:sz w:val="24"/>
          <w:szCs w:val="24"/>
        </w:rPr>
        <w:t>Disputes</w:t>
      </w:r>
      <w:r w:rsidRPr="000E1C4F">
        <w:rPr>
          <w:color w:val="auto"/>
          <w:sz w:val="24"/>
          <w:szCs w:val="24"/>
        </w:rPr>
        <w:t>. This contract is subject to 41 U.S.C. chapter 71, Contract Disputes. Failure of the parties to this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4FC029F6" w14:textId="77777777" w:rsidR="000E1C4F" w:rsidRDefault="000E1C4F" w:rsidP="000E1C4F">
      <w:pPr>
        <w:pStyle w:val="ListParagraph"/>
        <w:keepNext/>
        <w:rPr>
          <w:color w:val="auto"/>
          <w:sz w:val="24"/>
          <w:szCs w:val="24"/>
        </w:rPr>
      </w:pPr>
    </w:p>
    <w:p w14:paraId="4D113B7B" w14:textId="327BBAF5" w:rsidR="000E1C4F" w:rsidRPr="000E1C4F" w:rsidRDefault="000E1C4F" w:rsidP="000E1C4F">
      <w:pPr>
        <w:pStyle w:val="ListParagraph"/>
        <w:keepNext/>
        <w:rPr>
          <w:color w:val="auto"/>
          <w:sz w:val="24"/>
          <w:szCs w:val="24"/>
        </w:rPr>
      </w:pPr>
      <w:r w:rsidRPr="000E1C4F">
        <w:rPr>
          <w:color w:val="auto"/>
          <w:sz w:val="24"/>
          <w:szCs w:val="24"/>
        </w:rPr>
        <w:t>(f) </w:t>
      </w:r>
      <w:r w:rsidRPr="000E1C4F">
        <w:rPr>
          <w:i/>
          <w:iCs/>
          <w:color w:val="auto"/>
          <w:sz w:val="24"/>
          <w:szCs w:val="24"/>
        </w:rPr>
        <w:t>Excusable delays</w:t>
      </w:r>
      <w:r w:rsidRPr="000E1C4F">
        <w:rPr>
          <w:color w:val="auto"/>
          <w:sz w:val="24"/>
          <w:szCs w:val="24"/>
        </w:rPr>
        <w:t xml:space="preserve">. 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w:t>
      </w:r>
      <w:r w:rsidRPr="000E1C4F">
        <w:rPr>
          <w:color w:val="auto"/>
          <w:sz w:val="24"/>
          <w:szCs w:val="24"/>
        </w:rPr>
        <w:lastRenderedPageBreak/>
        <w:t>restrictions, strikes, unusually severe weather, and delays of common carriers. When an excusable delay occurs, the Contractor shall—</w:t>
      </w:r>
    </w:p>
    <w:p w14:paraId="70B2AC14" w14:textId="77777777" w:rsidR="000E1C4F" w:rsidRDefault="000E1C4F" w:rsidP="000E1C4F">
      <w:pPr>
        <w:pStyle w:val="ListParagraph"/>
        <w:keepNext/>
        <w:rPr>
          <w:color w:val="auto"/>
          <w:sz w:val="24"/>
          <w:szCs w:val="24"/>
        </w:rPr>
      </w:pPr>
    </w:p>
    <w:p w14:paraId="2923B2BB" w14:textId="1A169DDB" w:rsidR="000E1C4F" w:rsidRPr="000E1C4F" w:rsidRDefault="000E1C4F" w:rsidP="000E1C4F">
      <w:pPr>
        <w:pStyle w:val="ListParagraph"/>
        <w:keepNext/>
        <w:rPr>
          <w:color w:val="auto"/>
          <w:sz w:val="24"/>
          <w:szCs w:val="24"/>
        </w:rPr>
      </w:pPr>
      <w:r w:rsidRPr="000E1C4F">
        <w:rPr>
          <w:color w:val="auto"/>
          <w:sz w:val="24"/>
          <w:szCs w:val="24"/>
        </w:rPr>
        <w:t>(1) Notify the Contracting Officer in writing as soon as possible;</w:t>
      </w:r>
    </w:p>
    <w:p w14:paraId="06E5952D" w14:textId="77777777" w:rsidR="000E1C4F" w:rsidRDefault="000E1C4F" w:rsidP="000E1C4F">
      <w:pPr>
        <w:pStyle w:val="ListParagraph"/>
        <w:keepNext/>
        <w:rPr>
          <w:color w:val="auto"/>
          <w:sz w:val="24"/>
          <w:szCs w:val="24"/>
        </w:rPr>
      </w:pPr>
    </w:p>
    <w:p w14:paraId="598C69A1" w14:textId="11806D16" w:rsidR="000E1C4F" w:rsidRPr="000E1C4F" w:rsidRDefault="000E1C4F" w:rsidP="000E1C4F">
      <w:pPr>
        <w:pStyle w:val="ListParagraph"/>
        <w:keepNext/>
        <w:rPr>
          <w:color w:val="auto"/>
          <w:sz w:val="24"/>
          <w:szCs w:val="24"/>
        </w:rPr>
      </w:pPr>
      <w:r w:rsidRPr="000E1C4F">
        <w:rPr>
          <w:color w:val="auto"/>
          <w:sz w:val="24"/>
          <w:szCs w:val="24"/>
        </w:rPr>
        <w:t>(2) Remedy the delay as quickly as possible; and</w:t>
      </w:r>
    </w:p>
    <w:p w14:paraId="6717A7E7" w14:textId="77777777" w:rsidR="000E1C4F" w:rsidRDefault="000E1C4F" w:rsidP="000E1C4F">
      <w:pPr>
        <w:pStyle w:val="ListParagraph"/>
        <w:keepNext/>
        <w:rPr>
          <w:color w:val="auto"/>
          <w:sz w:val="24"/>
          <w:szCs w:val="24"/>
        </w:rPr>
      </w:pPr>
    </w:p>
    <w:p w14:paraId="7ABD1A14" w14:textId="30988AF5" w:rsidR="000E1C4F" w:rsidRPr="000E1C4F" w:rsidRDefault="000E1C4F" w:rsidP="000E1C4F">
      <w:pPr>
        <w:pStyle w:val="ListParagraph"/>
        <w:keepNext/>
        <w:rPr>
          <w:color w:val="auto"/>
          <w:sz w:val="24"/>
          <w:szCs w:val="24"/>
        </w:rPr>
      </w:pPr>
      <w:r w:rsidRPr="000E1C4F">
        <w:rPr>
          <w:color w:val="auto"/>
          <w:sz w:val="24"/>
          <w:szCs w:val="24"/>
        </w:rPr>
        <w:t>(3) Notify the Contracting Officer when the occurrence is over.</w:t>
      </w:r>
    </w:p>
    <w:p w14:paraId="09790C6F" w14:textId="77777777" w:rsidR="000E1C4F" w:rsidRDefault="000E1C4F" w:rsidP="000E1C4F">
      <w:pPr>
        <w:pStyle w:val="ListParagraph"/>
        <w:keepNext/>
        <w:rPr>
          <w:color w:val="auto"/>
          <w:sz w:val="24"/>
          <w:szCs w:val="24"/>
        </w:rPr>
      </w:pPr>
    </w:p>
    <w:p w14:paraId="439E743E" w14:textId="11912D06" w:rsidR="000E1C4F" w:rsidRPr="000E1C4F" w:rsidRDefault="000E1C4F" w:rsidP="000E1C4F">
      <w:pPr>
        <w:pStyle w:val="ListParagraph"/>
        <w:keepNext/>
        <w:rPr>
          <w:color w:val="auto"/>
          <w:sz w:val="24"/>
          <w:szCs w:val="24"/>
        </w:rPr>
      </w:pPr>
      <w:r w:rsidRPr="000E1C4F">
        <w:rPr>
          <w:color w:val="auto"/>
          <w:sz w:val="24"/>
          <w:szCs w:val="24"/>
        </w:rPr>
        <w:t>(g) Invoice. 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12E7652C" w14:textId="77777777" w:rsidR="000E1C4F" w:rsidRDefault="000E1C4F" w:rsidP="000E1C4F">
      <w:pPr>
        <w:pStyle w:val="ListParagraph"/>
        <w:keepNext/>
        <w:rPr>
          <w:color w:val="auto"/>
          <w:sz w:val="24"/>
          <w:szCs w:val="24"/>
        </w:rPr>
      </w:pPr>
    </w:p>
    <w:p w14:paraId="30DE357B" w14:textId="03DEBC38" w:rsidR="000E1C4F" w:rsidRPr="000E1C4F" w:rsidRDefault="000E1C4F" w:rsidP="000E1C4F">
      <w:pPr>
        <w:pStyle w:val="ListParagraph"/>
        <w:keepNext/>
        <w:rPr>
          <w:color w:val="auto"/>
          <w:sz w:val="24"/>
          <w:szCs w:val="24"/>
        </w:rPr>
      </w:pPr>
      <w:r w:rsidRPr="000E1C4F">
        <w:rPr>
          <w:color w:val="auto"/>
          <w:sz w:val="24"/>
          <w:szCs w:val="24"/>
        </w:rPr>
        <w:t>(h) </w:t>
      </w:r>
      <w:r w:rsidRPr="000E1C4F">
        <w:rPr>
          <w:i/>
          <w:iCs/>
          <w:color w:val="auto"/>
          <w:sz w:val="24"/>
          <w:szCs w:val="24"/>
        </w:rPr>
        <w:t>Patent indemnity</w:t>
      </w:r>
      <w:r w:rsidRPr="000E1C4F">
        <w:rPr>
          <w:color w:val="auto"/>
          <w:sz w:val="24"/>
          <w:szCs w:val="24"/>
        </w:rPr>
        <w:t>.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56D568CA" w14:textId="77777777" w:rsidR="000E1C4F" w:rsidRDefault="000E1C4F" w:rsidP="000E1C4F">
      <w:pPr>
        <w:pStyle w:val="ListParagraph"/>
        <w:keepNext/>
        <w:rPr>
          <w:color w:val="auto"/>
          <w:sz w:val="24"/>
          <w:szCs w:val="24"/>
        </w:rPr>
      </w:pPr>
    </w:p>
    <w:p w14:paraId="57B68A0C" w14:textId="5220FEA2" w:rsidR="000E1C4F" w:rsidRPr="000E1C4F" w:rsidRDefault="000E1C4F" w:rsidP="000E1C4F">
      <w:pPr>
        <w:pStyle w:val="ListParagraph"/>
        <w:keepNext/>
        <w:rPr>
          <w:color w:val="auto"/>
          <w:sz w:val="24"/>
          <w:szCs w:val="24"/>
        </w:rPr>
      </w:pPr>
      <w:r w:rsidRPr="000E1C4F">
        <w:rPr>
          <w:color w:val="auto"/>
          <w:sz w:val="24"/>
          <w:szCs w:val="24"/>
        </w:rPr>
        <w:t>(i) </w:t>
      </w:r>
      <w:r w:rsidRPr="000E1C4F">
        <w:rPr>
          <w:i/>
          <w:iCs/>
          <w:color w:val="auto"/>
          <w:sz w:val="24"/>
          <w:szCs w:val="24"/>
        </w:rPr>
        <w:t>Payment</w:t>
      </w:r>
      <w:r w:rsidRPr="000E1C4F">
        <w:rPr>
          <w:color w:val="auto"/>
          <w:sz w:val="24"/>
          <w:szCs w:val="24"/>
        </w:rPr>
        <w:t>—</w:t>
      </w:r>
    </w:p>
    <w:p w14:paraId="32F56FC9" w14:textId="77777777" w:rsidR="000E1C4F" w:rsidRDefault="000E1C4F" w:rsidP="000E1C4F">
      <w:pPr>
        <w:pStyle w:val="ListParagraph"/>
        <w:keepNext/>
        <w:rPr>
          <w:color w:val="auto"/>
          <w:sz w:val="24"/>
          <w:szCs w:val="24"/>
        </w:rPr>
      </w:pPr>
    </w:p>
    <w:p w14:paraId="10DACA73" w14:textId="5421E25A" w:rsidR="000E1C4F" w:rsidRPr="000E1C4F" w:rsidRDefault="000E1C4F" w:rsidP="000E1C4F">
      <w:pPr>
        <w:pStyle w:val="ListParagraph"/>
        <w:keepNext/>
        <w:rPr>
          <w:color w:val="auto"/>
          <w:sz w:val="24"/>
          <w:szCs w:val="24"/>
        </w:rPr>
      </w:pPr>
      <w:r w:rsidRPr="000E1C4F">
        <w:rPr>
          <w:color w:val="auto"/>
          <w:sz w:val="24"/>
          <w:szCs w:val="24"/>
        </w:rPr>
        <w:t>(1) </w:t>
      </w:r>
      <w:r w:rsidRPr="000E1C4F">
        <w:rPr>
          <w:i/>
          <w:iCs/>
          <w:color w:val="auto"/>
          <w:sz w:val="24"/>
          <w:szCs w:val="24"/>
        </w:rPr>
        <w:t>Items accepted</w:t>
      </w:r>
      <w:r w:rsidRPr="000E1C4F">
        <w:rPr>
          <w:color w:val="auto"/>
          <w:sz w:val="24"/>
          <w:szCs w:val="24"/>
        </w:rPr>
        <w:t>. Payment shall be made for items accepted by the Government that have been delivered to the delivery destinations set forth in this contract.</w:t>
      </w:r>
    </w:p>
    <w:p w14:paraId="6115EA88" w14:textId="77777777" w:rsidR="000E1C4F" w:rsidRDefault="000E1C4F" w:rsidP="000E1C4F">
      <w:pPr>
        <w:pStyle w:val="ListParagraph"/>
        <w:keepNext/>
        <w:rPr>
          <w:color w:val="auto"/>
          <w:sz w:val="24"/>
          <w:szCs w:val="24"/>
        </w:rPr>
      </w:pPr>
    </w:p>
    <w:p w14:paraId="34955A52" w14:textId="0CCE4ABD" w:rsidR="000E1C4F" w:rsidRPr="000E1C4F" w:rsidRDefault="000E1C4F" w:rsidP="000E1C4F">
      <w:pPr>
        <w:pStyle w:val="ListParagraph"/>
        <w:keepNext/>
        <w:rPr>
          <w:color w:val="auto"/>
          <w:sz w:val="24"/>
          <w:szCs w:val="24"/>
        </w:rPr>
      </w:pPr>
      <w:r w:rsidRPr="000E1C4F">
        <w:rPr>
          <w:color w:val="auto"/>
          <w:sz w:val="24"/>
          <w:szCs w:val="24"/>
        </w:rPr>
        <w:t>(2) </w:t>
      </w:r>
      <w:r w:rsidRPr="000E1C4F">
        <w:rPr>
          <w:i/>
          <w:iCs/>
          <w:color w:val="auto"/>
          <w:sz w:val="24"/>
          <w:szCs w:val="24"/>
        </w:rPr>
        <w:t>Prompt payment</w:t>
      </w:r>
      <w:r w:rsidRPr="000E1C4F">
        <w:rPr>
          <w:color w:val="auto"/>
          <w:sz w:val="24"/>
          <w:szCs w:val="24"/>
        </w:rPr>
        <w:t>. The Government will make payment in accordance with the Prompt Payment Act (</w:t>
      </w:r>
      <w:hyperlink r:id="rId14" w:tgtFrame="_blank" w:tooltip="31 U.S.C. 3903 (opens in a new window)" w:history="1">
        <w:r w:rsidRPr="000E1C4F">
          <w:rPr>
            <w:rStyle w:val="Hyperlink"/>
            <w:sz w:val="24"/>
            <w:szCs w:val="24"/>
          </w:rPr>
          <w:t>31 U.S.C. 3903</w:t>
        </w:r>
      </w:hyperlink>
      <w:r w:rsidRPr="000E1C4F">
        <w:rPr>
          <w:color w:val="auto"/>
          <w:sz w:val="24"/>
          <w:szCs w:val="24"/>
        </w:rPr>
        <w:t>) and prompt payment regulations at 5 CFR part 1315.</w:t>
      </w:r>
    </w:p>
    <w:p w14:paraId="6653E3DA" w14:textId="77777777" w:rsidR="000E1C4F" w:rsidRDefault="000E1C4F" w:rsidP="000E1C4F">
      <w:pPr>
        <w:pStyle w:val="ListParagraph"/>
        <w:keepNext/>
        <w:rPr>
          <w:color w:val="auto"/>
          <w:sz w:val="24"/>
          <w:szCs w:val="24"/>
        </w:rPr>
      </w:pPr>
    </w:p>
    <w:p w14:paraId="60B6CCA3" w14:textId="20D35440" w:rsidR="000E1C4F" w:rsidRPr="000E1C4F" w:rsidRDefault="000E1C4F" w:rsidP="000E1C4F">
      <w:pPr>
        <w:pStyle w:val="ListParagraph"/>
        <w:keepNext/>
        <w:rPr>
          <w:color w:val="auto"/>
          <w:sz w:val="24"/>
          <w:szCs w:val="24"/>
        </w:rPr>
      </w:pPr>
      <w:r w:rsidRPr="000E1C4F">
        <w:rPr>
          <w:color w:val="auto"/>
          <w:sz w:val="24"/>
          <w:szCs w:val="24"/>
        </w:rPr>
        <w:t>(3) </w:t>
      </w:r>
      <w:r w:rsidRPr="000E1C4F">
        <w:rPr>
          <w:i/>
          <w:iCs/>
          <w:color w:val="auto"/>
          <w:sz w:val="24"/>
          <w:szCs w:val="24"/>
        </w:rPr>
        <w:t>Discount</w:t>
      </w:r>
      <w:r w:rsidRPr="000E1C4F">
        <w:rPr>
          <w:color w:val="auto"/>
          <w:sz w:val="24"/>
          <w:szCs w:val="24"/>
        </w:rPr>
        <w:t xml:space="preserve">. In connection with any discount offered for early payment, time shall be computed from the date of the invoice. For the purpose of computing the discount earned, payment shall be considered to have been made on the date </w:t>
      </w:r>
      <w:r w:rsidRPr="000E1C4F">
        <w:rPr>
          <w:color w:val="auto"/>
          <w:sz w:val="24"/>
          <w:szCs w:val="24"/>
        </w:rPr>
        <w:lastRenderedPageBreak/>
        <w:t>that appears on the payment check or the specified payment date if an electronic funds transfer payment is made.</w:t>
      </w:r>
    </w:p>
    <w:p w14:paraId="6597D414" w14:textId="77777777" w:rsidR="000E1C4F" w:rsidRDefault="000E1C4F" w:rsidP="000E1C4F">
      <w:pPr>
        <w:pStyle w:val="ListParagraph"/>
        <w:keepNext/>
        <w:rPr>
          <w:color w:val="auto"/>
          <w:sz w:val="24"/>
          <w:szCs w:val="24"/>
        </w:rPr>
      </w:pPr>
    </w:p>
    <w:p w14:paraId="5FD562AD" w14:textId="3B5922C6" w:rsidR="000E1C4F" w:rsidRPr="000E1C4F" w:rsidRDefault="000E1C4F" w:rsidP="000E1C4F">
      <w:pPr>
        <w:pStyle w:val="ListParagraph"/>
        <w:keepNext/>
        <w:rPr>
          <w:color w:val="auto"/>
          <w:sz w:val="24"/>
          <w:szCs w:val="24"/>
        </w:rPr>
      </w:pPr>
      <w:r w:rsidRPr="000E1C4F">
        <w:rPr>
          <w:color w:val="auto"/>
          <w:sz w:val="24"/>
          <w:szCs w:val="24"/>
        </w:rPr>
        <w:t>(4) </w:t>
      </w:r>
      <w:r w:rsidRPr="000E1C4F">
        <w:rPr>
          <w:i/>
          <w:iCs/>
          <w:color w:val="auto"/>
          <w:sz w:val="24"/>
          <w:szCs w:val="24"/>
        </w:rPr>
        <w:t>Overpayments</w:t>
      </w:r>
      <w:r w:rsidRPr="000E1C4F">
        <w:rPr>
          <w:color w:val="auto"/>
          <w:sz w:val="24"/>
          <w:szCs w:val="24"/>
        </w:rPr>
        <w:t>. If the Contractor becomes aware of a duplicate contract financing or invoice payment or that the Government has otherwise overpaid on a contract financing or invoice payment, the Contractor shall—</w:t>
      </w:r>
    </w:p>
    <w:p w14:paraId="545A289B" w14:textId="77777777" w:rsidR="000E1C4F" w:rsidRDefault="000E1C4F" w:rsidP="000E1C4F">
      <w:pPr>
        <w:pStyle w:val="ListParagraph"/>
        <w:keepNext/>
        <w:rPr>
          <w:color w:val="auto"/>
          <w:sz w:val="24"/>
          <w:szCs w:val="24"/>
        </w:rPr>
      </w:pPr>
    </w:p>
    <w:p w14:paraId="18378268" w14:textId="0CAFEE6B" w:rsidR="000E1C4F" w:rsidRPr="000E1C4F" w:rsidRDefault="000E1C4F" w:rsidP="000E1C4F">
      <w:pPr>
        <w:pStyle w:val="ListParagraph"/>
        <w:keepNext/>
        <w:rPr>
          <w:color w:val="auto"/>
          <w:sz w:val="24"/>
          <w:szCs w:val="24"/>
        </w:rPr>
      </w:pPr>
      <w:r w:rsidRPr="000E1C4F">
        <w:rPr>
          <w:color w:val="auto"/>
          <w:sz w:val="24"/>
          <w:szCs w:val="24"/>
        </w:rPr>
        <w:t>(i) Remit the overpayment amount to the payment office cited in the contract along with a description of the overpayment including the—</w:t>
      </w:r>
    </w:p>
    <w:p w14:paraId="757703F7" w14:textId="77777777" w:rsidR="000E1C4F" w:rsidRDefault="000E1C4F" w:rsidP="000E1C4F">
      <w:pPr>
        <w:pStyle w:val="ListParagraph"/>
        <w:keepNext/>
        <w:rPr>
          <w:color w:val="auto"/>
          <w:sz w:val="24"/>
          <w:szCs w:val="24"/>
        </w:rPr>
      </w:pPr>
    </w:p>
    <w:p w14:paraId="2492976A" w14:textId="21D4A2D2" w:rsidR="000E1C4F" w:rsidRPr="000E1C4F" w:rsidRDefault="000E1C4F" w:rsidP="000E1C4F">
      <w:pPr>
        <w:pStyle w:val="ListParagraph"/>
        <w:keepNext/>
        <w:rPr>
          <w:color w:val="auto"/>
          <w:sz w:val="24"/>
          <w:szCs w:val="24"/>
        </w:rPr>
      </w:pPr>
      <w:r w:rsidRPr="000E1C4F">
        <w:rPr>
          <w:color w:val="auto"/>
          <w:sz w:val="24"/>
          <w:szCs w:val="24"/>
        </w:rPr>
        <w:t>(A) Circumstances of the overpayment (</w:t>
      </w:r>
      <w:r w:rsidRPr="000E1C4F">
        <w:rPr>
          <w:i/>
          <w:iCs/>
          <w:color w:val="auto"/>
          <w:sz w:val="24"/>
          <w:szCs w:val="24"/>
        </w:rPr>
        <w:t>e.g.</w:t>
      </w:r>
      <w:r w:rsidRPr="000E1C4F">
        <w:rPr>
          <w:color w:val="auto"/>
          <w:sz w:val="24"/>
          <w:szCs w:val="24"/>
        </w:rPr>
        <w:t>, duplicate payment, erroneous payment, liquidation errors, date(s) of overpayment);</w:t>
      </w:r>
    </w:p>
    <w:p w14:paraId="3A2BDA8A" w14:textId="77777777" w:rsidR="000E1C4F" w:rsidRDefault="000E1C4F" w:rsidP="000E1C4F">
      <w:pPr>
        <w:pStyle w:val="ListParagraph"/>
        <w:keepNext/>
        <w:rPr>
          <w:color w:val="auto"/>
          <w:sz w:val="24"/>
          <w:szCs w:val="24"/>
        </w:rPr>
      </w:pPr>
    </w:p>
    <w:p w14:paraId="26C789DD" w14:textId="71E004FA" w:rsidR="000E1C4F" w:rsidRPr="000E1C4F" w:rsidRDefault="000E1C4F" w:rsidP="000E1C4F">
      <w:pPr>
        <w:pStyle w:val="ListParagraph"/>
        <w:keepNext/>
        <w:rPr>
          <w:color w:val="auto"/>
          <w:sz w:val="24"/>
          <w:szCs w:val="24"/>
        </w:rPr>
      </w:pPr>
      <w:r w:rsidRPr="000E1C4F">
        <w:rPr>
          <w:color w:val="auto"/>
          <w:sz w:val="24"/>
          <w:szCs w:val="24"/>
        </w:rPr>
        <w:t>(B) Affected contract number and delivery order number, if applicable;</w:t>
      </w:r>
    </w:p>
    <w:p w14:paraId="21CD6283" w14:textId="77777777" w:rsidR="000E1C4F" w:rsidRDefault="000E1C4F" w:rsidP="000E1C4F">
      <w:pPr>
        <w:pStyle w:val="ListParagraph"/>
        <w:keepNext/>
        <w:rPr>
          <w:color w:val="auto"/>
          <w:sz w:val="24"/>
          <w:szCs w:val="24"/>
        </w:rPr>
      </w:pPr>
    </w:p>
    <w:p w14:paraId="50009A48" w14:textId="3F6BB361" w:rsidR="000E1C4F" w:rsidRPr="000E1C4F" w:rsidRDefault="000E1C4F" w:rsidP="000E1C4F">
      <w:pPr>
        <w:pStyle w:val="ListParagraph"/>
        <w:keepNext/>
        <w:rPr>
          <w:color w:val="auto"/>
          <w:sz w:val="24"/>
          <w:szCs w:val="24"/>
        </w:rPr>
      </w:pPr>
      <w:r w:rsidRPr="000E1C4F">
        <w:rPr>
          <w:color w:val="auto"/>
          <w:sz w:val="24"/>
          <w:szCs w:val="24"/>
        </w:rPr>
        <w:t>(C) Affected line item or subline item, if applicable;</w:t>
      </w:r>
    </w:p>
    <w:p w14:paraId="0E91D3A0" w14:textId="77777777" w:rsidR="000E1C4F" w:rsidRDefault="000E1C4F" w:rsidP="000E1C4F">
      <w:pPr>
        <w:pStyle w:val="ListParagraph"/>
        <w:keepNext/>
        <w:rPr>
          <w:color w:val="auto"/>
          <w:sz w:val="24"/>
          <w:szCs w:val="24"/>
        </w:rPr>
      </w:pPr>
    </w:p>
    <w:p w14:paraId="422BA26F" w14:textId="5F48FFFF" w:rsidR="000E1C4F" w:rsidRPr="000E1C4F" w:rsidRDefault="000E1C4F" w:rsidP="000E1C4F">
      <w:pPr>
        <w:pStyle w:val="ListParagraph"/>
        <w:keepNext/>
        <w:rPr>
          <w:color w:val="auto"/>
          <w:sz w:val="24"/>
          <w:szCs w:val="24"/>
        </w:rPr>
      </w:pPr>
      <w:r w:rsidRPr="000E1C4F">
        <w:rPr>
          <w:color w:val="auto"/>
          <w:sz w:val="24"/>
          <w:szCs w:val="24"/>
        </w:rPr>
        <w:t>(D) Contractor point of contact; and</w:t>
      </w:r>
    </w:p>
    <w:p w14:paraId="6DC0FCC1" w14:textId="77777777" w:rsidR="000E1C4F" w:rsidRDefault="000E1C4F" w:rsidP="000E1C4F">
      <w:pPr>
        <w:pStyle w:val="ListParagraph"/>
        <w:keepNext/>
        <w:rPr>
          <w:color w:val="auto"/>
          <w:sz w:val="24"/>
          <w:szCs w:val="24"/>
        </w:rPr>
      </w:pPr>
    </w:p>
    <w:p w14:paraId="1F0353D8" w14:textId="0B704984" w:rsidR="000E1C4F" w:rsidRPr="000E1C4F" w:rsidRDefault="000E1C4F" w:rsidP="000E1C4F">
      <w:pPr>
        <w:pStyle w:val="ListParagraph"/>
        <w:keepNext/>
        <w:rPr>
          <w:color w:val="auto"/>
          <w:sz w:val="24"/>
          <w:szCs w:val="24"/>
        </w:rPr>
      </w:pPr>
      <w:r w:rsidRPr="000E1C4F">
        <w:rPr>
          <w:color w:val="auto"/>
          <w:sz w:val="24"/>
          <w:szCs w:val="24"/>
        </w:rPr>
        <w:t>(ii) Provide a copy of the remittance and supporting documentation to the Contracting Officer.</w:t>
      </w:r>
    </w:p>
    <w:p w14:paraId="5C46D4AC" w14:textId="77777777" w:rsidR="000E1C4F" w:rsidRDefault="000E1C4F" w:rsidP="000E1C4F">
      <w:pPr>
        <w:pStyle w:val="ListParagraph"/>
        <w:keepNext/>
        <w:rPr>
          <w:color w:val="auto"/>
          <w:sz w:val="24"/>
          <w:szCs w:val="24"/>
        </w:rPr>
      </w:pPr>
    </w:p>
    <w:p w14:paraId="5DB43EF0" w14:textId="1FAD73F9" w:rsidR="000E1C4F" w:rsidRPr="000E1C4F" w:rsidRDefault="000E1C4F" w:rsidP="000E1C4F">
      <w:pPr>
        <w:pStyle w:val="ListParagraph"/>
        <w:keepNext/>
        <w:rPr>
          <w:color w:val="auto"/>
          <w:sz w:val="24"/>
          <w:szCs w:val="24"/>
        </w:rPr>
      </w:pPr>
      <w:r w:rsidRPr="000E1C4F">
        <w:rPr>
          <w:color w:val="auto"/>
          <w:sz w:val="24"/>
          <w:szCs w:val="24"/>
        </w:rPr>
        <w:t>(5) </w:t>
      </w:r>
      <w:r w:rsidRPr="000E1C4F">
        <w:rPr>
          <w:i/>
          <w:iCs/>
          <w:color w:val="auto"/>
          <w:sz w:val="24"/>
          <w:szCs w:val="24"/>
        </w:rPr>
        <w:t>Interest</w:t>
      </w:r>
      <w:r w:rsidRPr="000E1C4F">
        <w:rPr>
          <w:color w:val="auto"/>
          <w:sz w:val="24"/>
          <w:szCs w:val="24"/>
        </w:rPr>
        <w:t>.</w:t>
      </w:r>
    </w:p>
    <w:p w14:paraId="204F1B51" w14:textId="77777777" w:rsidR="000E1C4F" w:rsidRDefault="000E1C4F" w:rsidP="000E1C4F">
      <w:pPr>
        <w:pStyle w:val="ListParagraph"/>
        <w:keepNext/>
        <w:rPr>
          <w:color w:val="auto"/>
          <w:sz w:val="24"/>
          <w:szCs w:val="24"/>
        </w:rPr>
      </w:pPr>
    </w:p>
    <w:p w14:paraId="66DF633D" w14:textId="2459B3B0" w:rsidR="000E1C4F" w:rsidRPr="000E1C4F" w:rsidRDefault="000E1C4F" w:rsidP="000E1C4F">
      <w:pPr>
        <w:pStyle w:val="ListParagraph"/>
        <w:keepNext/>
        <w:rPr>
          <w:color w:val="auto"/>
          <w:sz w:val="24"/>
          <w:szCs w:val="24"/>
        </w:rPr>
      </w:pPr>
      <w:r w:rsidRPr="000E1C4F">
        <w:rPr>
          <w:color w:val="auto"/>
          <w:sz w:val="24"/>
          <w:szCs w:val="24"/>
        </w:rPr>
        <w:t>(i) All amounts that become payable by the Contractor to the Government under this contract shall bear simple 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the amount is paid.</w:t>
      </w:r>
    </w:p>
    <w:p w14:paraId="0CD382CB" w14:textId="77777777" w:rsidR="000E1C4F" w:rsidRDefault="000E1C4F" w:rsidP="000E1C4F">
      <w:pPr>
        <w:pStyle w:val="ListParagraph"/>
        <w:keepNext/>
        <w:rPr>
          <w:color w:val="auto"/>
          <w:sz w:val="24"/>
          <w:szCs w:val="24"/>
        </w:rPr>
      </w:pPr>
    </w:p>
    <w:p w14:paraId="22EF0423" w14:textId="15D7A4A1" w:rsidR="000E1C4F" w:rsidRPr="000E1C4F" w:rsidRDefault="000E1C4F" w:rsidP="000E1C4F">
      <w:pPr>
        <w:pStyle w:val="ListParagraph"/>
        <w:keepNext/>
        <w:rPr>
          <w:color w:val="auto"/>
          <w:sz w:val="24"/>
          <w:szCs w:val="24"/>
        </w:rPr>
      </w:pPr>
      <w:r w:rsidRPr="000E1C4F">
        <w:rPr>
          <w:color w:val="auto"/>
          <w:sz w:val="24"/>
          <w:szCs w:val="24"/>
        </w:rPr>
        <w:t>(ii) The Government may issue a demand for payment to the Contractor upon finding a debt is due under the contract.</w:t>
      </w:r>
    </w:p>
    <w:p w14:paraId="16539DAB" w14:textId="77777777" w:rsidR="000E1C4F" w:rsidRDefault="000E1C4F" w:rsidP="000E1C4F">
      <w:pPr>
        <w:pStyle w:val="ListParagraph"/>
        <w:keepNext/>
        <w:rPr>
          <w:color w:val="auto"/>
          <w:sz w:val="24"/>
          <w:szCs w:val="24"/>
        </w:rPr>
      </w:pPr>
    </w:p>
    <w:p w14:paraId="467E788C" w14:textId="294D521B" w:rsidR="000E1C4F" w:rsidRPr="000E1C4F" w:rsidRDefault="000E1C4F" w:rsidP="000E1C4F">
      <w:pPr>
        <w:pStyle w:val="ListParagraph"/>
        <w:keepNext/>
        <w:rPr>
          <w:color w:val="auto"/>
          <w:sz w:val="24"/>
          <w:szCs w:val="24"/>
        </w:rPr>
      </w:pPr>
      <w:r w:rsidRPr="000E1C4F">
        <w:rPr>
          <w:color w:val="auto"/>
          <w:sz w:val="24"/>
          <w:szCs w:val="24"/>
        </w:rPr>
        <w:t>(iii) </w:t>
      </w:r>
      <w:r w:rsidRPr="000E1C4F">
        <w:rPr>
          <w:i/>
          <w:iCs/>
          <w:color w:val="auto"/>
          <w:sz w:val="24"/>
          <w:szCs w:val="24"/>
        </w:rPr>
        <w:t>Final decisions</w:t>
      </w:r>
      <w:r w:rsidRPr="000E1C4F">
        <w:rPr>
          <w:color w:val="auto"/>
          <w:sz w:val="24"/>
          <w:szCs w:val="24"/>
        </w:rPr>
        <w:t>. The Contracting Officer will issue a final decision as required by FAR part 33 if–</w:t>
      </w:r>
    </w:p>
    <w:p w14:paraId="0F0DBE74" w14:textId="77777777" w:rsidR="000E1C4F" w:rsidRDefault="000E1C4F" w:rsidP="000E1C4F">
      <w:pPr>
        <w:pStyle w:val="ListParagraph"/>
        <w:keepNext/>
        <w:rPr>
          <w:color w:val="auto"/>
          <w:sz w:val="24"/>
          <w:szCs w:val="24"/>
        </w:rPr>
      </w:pPr>
    </w:p>
    <w:p w14:paraId="7CE377C9" w14:textId="20D46404" w:rsidR="000E1C4F" w:rsidRPr="000E1C4F" w:rsidRDefault="000E1C4F" w:rsidP="000E1C4F">
      <w:pPr>
        <w:pStyle w:val="ListParagraph"/>
        <w:keepNext/>
        <w:rPr>
          <w:color w:val="auto"/>
          <w:sz w:val="24"/>
          <w:szCs w:val="24"/>
        </w:rPr>
      </w:pPr>
      <w:r w:rsidRPr="000E1C4F">
        <w:rPr>
          <w:color w:val="auto"/>
          <w:sz w:val="24"/>
          <w:szCs w:val="24"/>
        </w:rPr>
        <w:t>(A) The Contracting Officer and the Contractor are unable to reach agreement on the existence or amount of a debt within 30 days;</w:t>
      </w:r>
    </w:p>
    <w:p w14:paraId="274896AA" w14:textId="77777777" w:rsidR="000E1C4F" w:rsidRDefault="000E1C4F" w:rsidP="000E1C4F">
      <w:pPr>
        <w:pStyle w:val="ListParagraph"/>
        <w:keepNext/>
        <w:rPr>
          <w:color w:val="auto"/>
          <w:sz w:val="24"/>
          <w:szCs w:val="24"/>
        </w:rPr>
      </w:pPr>
    </w:p>
    <w:p w14:paraId="3D774D8F" w14:textId="1D50292E" w:rsidR="000E1C4F" w:rsidRPr="000E1C4F" w:rsidRDefault="000E1C4F" w:rsidP="000E1C4F">
      <w:pPr>
        <w:pStyle w:val="ListParagraph"/>
        <w:keepNext/>
        <w:rPr>
          <w:color w:val="auto"/>
          <w:sz w:val="24"/>
          <w:szCs w:val="24"/>
        </w:rPr>
      </w:pPr>
      <w:r w:rsidRPr="000E1C4F">
        <w:rPr>
          <w:color w:val="auto"/>
          <w:sz w:val="24"/>
          <w:szCs w:val="24"/>
        </w:rPr>
        <w:t xml:space="preserve">(B) The Contractor fails to liquidate a debt previously demanded by the Contracting Officer within the timeline specified in the demand for payment </w:t>
      </w:r>
      <w:r w:rsidRPr="000E1C4F">
        <w:rPr>
          <w:color w:val="auto"/>
          <w:sz w:val="24"/>
          <w:szCs w:val="24"/>
        </w:rPr>
        <w:lastRenderedPageBreak/>
        <w:t>unless the amounts were not repaid because the Contractor has requested an installment payment agreement; or</w:t>
      </w:r>
    </w:p>
    <w:p w14:paraId="7E7FEA62" w14:textId="77777777" w:rsidR="000E1C4F" w:rsidRDefault="000E1C4F" w:rsidP="000E1C4F">
      <w:pPr>
        <w:pStyle w:val="ListParagraph"/>
        <w:keepNext/>
        <w:rPr>
          <w:color w:val="auto"/>
          <w:sz w:val="24"/>
          <w:szCs w:val="24"/>
        </w:rPr>
      </w:pPr>
    </w:p>
    <w:p w14:paraId="24E74463" w14:textId="26C8C024" w:rsidR="000E1C4F" w:rsidRPr="000E1C4F" w:rsidRDefault="000E1C4F" w:rsidP="000E1C4F">
      <w:pPr>
        <w:pStyle w:val="ListParagraph"/>
        <w:keepNext/>
        <w:rPr>
          <w:color w:val="auto"/>
          <w:sz w:val="24"/>
          <w:szCs w:val="24"/>
        </w:rPr>
      </w:pPr>
      <w:r w:rsidRPr="000E1C4F">
        <w:rPr>
          <w:color w:val="auto"/>
          <w:sz w:val="24"/>
          <w:szCs w:val="24"/>
        </w:rPr>
        <w:t>(C) The Contractor requests a deferment of collection on a debt previously demanded by the Contracting Officer (see FAR part 32).</w:t>
      </w:r>
    </w:p>
    <w:p w14:paraId="687EDC57" w14:textId="77777777" w:rsidR="000E1C4F" w:rsidRDefault="000E1C4F" w:rsidP="000E1C4F">
      <w:pPr>
        <w:pStyle w:val="ListParagraph"/>
        <w:keepNext/>
        <w:rPr>
          <w:color w:val="auto"/>
          <w:sz w:val="24"/>
          <w:szCs w:val="24"/>
        </w:rPr>
      </w:pPr>
    </w:p>
    <w:p w14:paraId="573750D9" w14:textId="0C4FB27B" w:rsidR="000E1C4F" w:rsidRPr="000E1C4F" w:rsidRDefault="000E1C4F" w:rsidP="000E1C4F">
      <w:pPr>
        <w:pStyle w:val="ListParagraph"/>
        <w:keepNext/>
        <w:rPr>
          <w:color w:val="auto"/>
          <w:sz w:val="24"/>
          <w:szCs w:val="24"/>
        </w:rPr>
      </w:pPr>
      <w:r w:rsidRPr="000E1C4F">
        <w:rPr>
          <w:color w:val="auto"/>
          <w:sz w:val="24"/>
          <w:szCs w:val="24"/>
        </w:rPr>
        <w:t>(iv) If a demand for payment was previously issued for the debt, the demand for payment included in the final decision shall identify the same due date as the original demand for payment.</w:t>
      </w:r>
    </w:p>
    <w:p w14:paraId="291D7673" w14:textId="77777777" w:rsidR="000E1C4F" w:rsidRDefault="000E1C4F" w:rsidP="000E1C4F">
      <w:pPr>
        <w:pStyle w:val="ListParagraph"/>
        <w:keepNext/>
        <w:rPr>
          <w:color w:val="auto"/>
          <w:sz w:val="24"/>
          <w:szCs w:val="24"/>
        </w:rPr>
      </w:pPr>
    </w:p>
    <w:p w14:paraId="0025683B" w14:textId="65D7F6A1" w:rsidR="000E1C4F" w:rsidRPr="000E1C4F" w:rsidRDefault="000E1C4F" w:rsidP="000E1C4F">
      <w:pPr>
        <w:pStyle w:val="ListParagraph"/>
        <w:keepNext/>
        <w:rPr>
          <w:color w:val="auto"/>
          <w:sz w:val="24"/>
          <w:szCs w:val="24"/>
        </w:rPr>
      </w:pPr>
      <w:r w:rsidRPr="000E1C4F">
        <w:rPr>
          <w:color w:val="auto"/>
          <w:sz w:val="24"/>
          <w:szCs w:val="24"/>
        </w:rPr>
        <w:t>(v) Amounts shall be due at the earliest of the following dates:</w:t>
      </w:r>
    </w:p>
    <w:p w14:paraId="7D5332DF" w14:textId="77777777" w:rsidR="000E1C4F" w:rsidRDefault="000E1C4F" w:rsidP="000E1C4F">
      <w:pPr>
        <w:pStyle w:val="ListParagraph"/>
        <w:keepNext/>
        <w:rPr>
          <w:color w:val="auto"/>
          <w:sz w:val="24"/>
          <w:szCs w:val="24"/>
        </w:rPr>
      </w:pPr>
    </w:p>
    <w:p w14:paraId="361C5947" w14:textId="6A55EC32" w:rsidR="000E1C4F" w:rsidRPr="000E1C4F" w:rsidRDefault="000E1C4F" w:rsidP="000E1C4F">
      <w:pPr>
        <w:pStyle w:val="ListParagraph"/>
        <w:keepNext/>
        <w:rPr>
          <w:color w:val="auto"/>
          <w:sz w:val="24"/>
          <w:szCs w:val="24"/>
        </w:rPr>
      </w:pPr>
      <w:r w:rsidRPr="000E1C4F">
        <w:rPr>
          <w:color w:val="auto"/>
          <w:sz w:val="24"/>
          <w:szCs w:val="24"/>
        </w:rPr>
        <w:t>(A) The date fixed under this contract.</w:t>
      </w:r>
    </w:p>
    <w:p w14:paraId="7CE569C2" w14:textId="77777777" w:rsidR="000E1C4F" w:rsidRDefault="000E1C4F" w:rsidP="000E1C4F">
      <w:pPr>
        <w:pStyle w:val="ListParagraph"/>
        <w:keepNext/>
        <w:rPr>
          <w:color w:val="auto"/>
          <w:sz w:val="24"/>
          <w:szCs w:val="24"/>
        </w:rPr>
      </w:pPr>
    </w:p>
    <w:p w14:paraId="7899DB52" w14:textId="7BD386C0" w:rsidR="000E1C4F" w:rsidRPr="000E1C4F" w:rsidRDefault="000E1C4F" w:rsidP="000E1C4F">
      <w:pPr>
        <w:pStyle w:val="ListParagraph"/>
        <w:keepNext/>
        <w:rPr>
          <w:color w:val="auto"/>
          <w:sz w:val="24"/>
          <w:szCs w:val="24"/>
        </w:rPr>
      </w:pPr>
      <w:r w:rsidRPr="000E1C4F">
        <w:rPr>
          <w:color w:val="auto"/>
          <w:sz w:val="24"/>
          <w:szCs w:val="24"/>
        </w:rPr>
        <w:t>(B) The date of the first written demand for payment, including any demand for payment resulting from a termination for cause.</w:t>
      </w:r>
    </w:p>
    <w:p w14:paraId="7E3E5A44" w14:textId="77777777" w:rsidR="000E1C4F" w:rsidRDefault="000E1C4F" w:rsidP="000E1C4F">
      <w:pPr>
        <w:pStyle w:val="ListParagraph"/>
        <w:keepNext/>
        <w:rPr>
          <w:color w:val="auto"/>
          <w:sz w:val="24"/>
          <w:szCs w:val="24"/>
        </w:rPr>
      </w:pPr>
    </w:p>
    <w:p w14:paraId="417FE1E8" w14:textId="08173AFB" w:rsidR="000E1C4F" w:rsidRPr="000E1C4F" w:rsidRDefault="000E1C4F" w:rsidP="000E1C4F">
      <w:pPr>
        <w:pStyle w:val="ListParagraph"/>
        <w:keepNext/>
        <w:rPr>
          <w:color w:val="auto"/>
          <w:sz w:val="24"/>
          <w:szCs w:val="24"/>
        </w:rPr>
      </w:pPr>
      <w:r w:rsidRPr="000E1C4F">
        <w:rPr>
          <w:color w:val="auto"/>
          <w:sz w:val="24"/>
          <w:szCs w:val="24"/>
        </w:rPr>
        <w:t>(vi) The interest charge shall be computed for the actual number of calendar days involved beginning on the due date and ending on-</w:t>
      </w:r>
    </w:p>
    <w:p w14:paraId="2DEF74F6" w14:textId="77777777" w:rsidR="000E1C4F" w:rsidRDefault="000E1C4F" w:rsidP="000E1C4F">
      <w:pPr>
        <w:pStyle w:val="ListParagraph"/>
        <w:keepNext/>
        <w:rPr>
          <w:color w:val="auto"/>
          <w:sz w:val="24"/>
          <w:szCs w:val="24"/>
        </w:rPr>
      </w:pPr>
    </w:p>
    <w:p w14:paraId="620A6AB4" w14:textId="3919CD8D" w:rsidR="000E1C4F" w:rsidRPr="000E1C4F" w:rsidRDefault="000E1C4F" w:rsidP="000E1C4F">
      <w:pPr>
        <w:pStyle w:val="ListParagraph"/>
        <w:keepNext/>
        <w:rPr>
          <w:color w:val="auto"/>
          <w:sz w:val="24"/>
          <w:szCs w:val="24"/>
        </w:rPr>
      </w:pPr>
      <w:r w:rsidRPr="000E1C4F">
        <w:rPr>
          <w:color w:val="auto"/>
          <w:sz w:val="24"/>
          <w:szCs w:val="24"/>
        </w:rPr>
        <w:t>(A) The date on which the designated office receives payment from the Contractor;</w:t>
      </w:r>
    </w:p>
    <w:p w14:paraId="42C37420" w14:textId="77777777" w:rsidR="000E1C4F" w:rsidRDefault="000E1C4F" w:rsidP="000E1C4F">
      <w:pPr>
        <w:pStyle w:val="ListParagraph"/>
        <w:keepNext/>
        <w:rPr>
          <w:color w:val="auto"/>
          <w:sz w:val="24"/>
          <w:szCs w:val="24"/>
        </w:rPr>
      </w:pPr>
    </w:p>
    <w:p w14:paraId="44AC6B09" w14:textId="5666D9EE" w:rsidR="000E1C4F" w:rsidRPr="000E1C4F" w:rsidRDefault="000E1C4F" w:rsidP="000E1C4F">
      <w:pPr>
        <w:pStyle w:val="ListParagraph"/>
        <w:keepNext/>
        <w:rPr>
          <w:color w:val="auto"/>
          <w:sz w:val="24"/>
          <w:szCs w:val="24"/>
        </w:rPr>
      </w:pPr>
      <w:r w:rsidRPr="000E1C4F">
        <w:rPr>
          <w:color w:val="auto"/>
          <w:sz w:val="24"/>
          <w:szCs w:val="24"/>
        </w:rPr>
        <w:t>(B) The date of issuance of a Government check to the Contractor from which an amount otherwise payable has been withheld as a credit against the contract debt; or</w:t>
      </w:r>
    </w:p>
    <w:p w14:paraId="520E9830" w14:textId="77777777" w:rsidR="000E1C4F" w:rsidRDefault="000E1C4F" w:rsidP="000E1C4F">
      <w:pPr>
        <w:pStyle w:val="ListParagraph"/>
        <w:keepNext/>
        <w:rPr>
          <w:color w:val="auto"/>
          <w:sz w:val="24"/>
          <w:szCs w:val="24"/>
        </w:rPr>
      </w:pPr>
    </w:p>
    <w:p w14:paraId="25930479" w14:textId="5F4AC258" w:rsidR="000E1C4F" w:rsidRPr="000E1C4F" w:rsidRDefault="000E1C4F" w:rsidP="000E1C4F">
      <w:pPr>
        <w:pStyle w:val="ListParagraph"/>
        <w:keepNext/>
        <w:rPr>
          <w:color w:val="auto"/>
          <w:sz w:val="24"/>
          <w:szCs w:val="24"/>
        </w:rPr>
      </w:pPr>
      <w:r w:rsidRPr="000E1C4F">
        <w:rPr>
          <w:color w:val="auto"/>
          <w:sz w:val="24"/>
          <w:szCs w:val="24"/>
        </w:rPr>
        <w:t>(C) The date on which an amount withheld and applied to the contract debt would otherwise have become payable to the Contractor.</w:t>
      </w:r>
    </w:p>
    <w:p w14:paraId="07CB5FAA" w14:textId="77777777" w:rsidR="000E1C4F" w:rsidRDefault="000E1C4F" w:rsidP="000E1C4F">
      <w:pPr>
        <w:pStyle w:val="ListParagraph"/>
        <w:keepNext/>
        <w:rPr>
          <w:color w:val="auto"/>
          <w:sz w:val="24"/>
          <w:szCs w:val="24"/>
        </w:rPr>
      </w:pPr>
    </w:p>
    <w:p w14:paraId="141F6562" w14:textId="14F14AB3" w:rsidR="000E1C4F" w:rsidRPr="000E1C4F" w:rsidRDefault="000E1C4F" w:rsidP="000E1C4F">
      <w:pPr>
        <w:pStyle w:val="ListParagraph"/>
        <w:keepNext/>
        <w:rPr>
          <w:color w:val="auto"/>
          <w:sz w:val="24"/>
          <w:szCs w:val="24"/>
        </w:rPr>
      </w:pPr>
      <w:r w:rsidRPr="000E1C4F">
        <w:rPr>
          <w:color w:val="auto"/>
          <w:sz w:val="24"/>
          <w:szCs w:val="24"/>
        </w:rPr>
        <w:t>(vii) The interest charge made under this clause may be reduced under the procedures for interest credits prescribed in FAR part 32 in effect on the date of this contract.</w:t>
      </w:r>
    </w:p>
    <w:p w14:paraId="497B080F" w14:textId="77777777" w:rsidR="000E1C4F" w:rsidRDefault="000E1C4F" w:rsidP="000E1C4F">
      <w:pPr>
        <w:pStyle w:val="ListParagraph"/>
        <w:keepNext/>
        <w:rPr>
          <w:color w:val="auto"/>
          <w:sz w:val="24"/>
          <w:szCs w:val="24"/>
        </w:rPr>
      </w:pPr>
    </w:p>
    <w:p w14:paraId="138128C3" w14:textId="2021BDCC" w:rsidR="000E1C4F" w:rsidRPr="000E1C4F" w:rsidRDefault="000E1C4F" w:rsidP="000E1C4F">
      <w:pPr>
        <w:pStyle w:val="ListParagraph"/>
        <w:keepNext/>
        <w:rPr>
          <w:color w:val="auto"/>
          <w:sz w:val="24"/>
          <w:szCs w:val="24"/>
        </w:rPr>
      </w:pPr>
      <w:r w:rsidRPr="000E1C4F">
        <w:rPr>
          <w:color w:val="auto"/>
          <w:sz w:val="24"/>
          <w:szCs w:val="24"/>
        </w:rPr>
        <w:t>(j) </w:t>
      </w:r>
      <w:r w:rsidRPr="000E1C4F">
        <w:rPr>
          <w:i/>
          <w:iCs/>
          <w:color w:val="auto"/>
          <w:sz w:val="24"/>
          <w:szCs w:val="24"/>
        </w:rPr>
        <w:t>Risk of loss</w:t>
      </w:r>
      <w:r w:rsidRPr="000E1C4F">
        <w:rPr>
          <w:color w:val="auto"/>
          <w:sz w:val="24"/>
          <w:szCs w:val="24"/>
        </w:rPr>
        <w:t>. Unless the contract specifically provides otherwise, risk of loss or damage to the supplies provided under this contract shall remain with the Contractor until, and shall pass to the Government upon—</w:t>
      </w:r>
    </w:p>
    <w:p w14:paraId="2EED4179" w14:textId="77777777" w:rsidR="000E1C4F" w:rsidRDefault="000E1C4F" w:rsidP="000E1C4F">
      <w:pPr>
        <w:pStyle w:val="ListParagraph"/>
        <w:keepNext/>
        <w:rPr>
          <w:color w:val="auto"/>
          <w:sz w:val="24"/>
          <w:szCs w:val="24"/>
        </w:rPr>
      </w:pPr>
    </w:p>
    <w:p w14:paraId="5D05713E" w14:textId="0FF11632" w:rsidR="000E1C4F" w:rsidRPr="000E1C4F" w:rsidRDefault="000E1C4F" w:rsidP="000E1C4F">
      <w:pPr>
        <w:pStyle w:val="ListParagraph"/>
        <w:keepNext/>
        <w:rPr>
          <w:color w:val="auto"/>
          <w:sz w:val="24"/>
          <w:szCs w:val="24"/>
        </w:rPr>
      </w:pPr>
      <w:r w:rsidRPr="000E1C4F">
        <w:rPr>
          <w:color w:val="auto"/>
          <w:sz w:val="24"/>
          <w:szCs w:val="24"/>
        </w:rPr>
        <w:t>(1) Delivery of the supplies to a carrier, if transportation is f.o.b. origin; or</w:t>
      </w:r>
    </w:p>
    <w:p w14:paraId="0F0D7A9F" w14:textId="77777777" w:rsidR="000E1C4F" w:rsidRDefault="000E1C4F" w:rsidP="000E1C4F">
      <w:pPr>
        <w:pStyle w:val="ListParagraph"/>
        <w:keepNext/>
        <w:rPr>
          <w:color w:val="auto"/>
          <w:sz w:val="24"/>
          <w:szCs w:val="24"/>
        </w:rPr>
      </w:pPr>
    </w:p>
    <w:p w14:paraId="34D63E67" w14:textId="5EF59978" w:rsidR="000E1C4F" w:rsidRPr="000E1C4F" w:rsidRDefault="000E1C4F" w:rsidP="000E1C4F">
      <w:pPr>
        <w:pStyle w:val="ListParagraph"/>
        <w:keepNext/>
        <w:rPr>
          <w:color w:val="auto"/>
          <w:sz w:val="24"/>
          <w:szCs w:val="24"/>
        </w:rPr>
      </w:pPr>
      <w:r w:rsidRPr="000E1C4F">
        <w:rPr>
          <w:color w:val="auto"/>
          <w:sz w:val="24"/>
          <w:szCs w:val="24"/>
        </w:rPr>
        <w:t>(2) Delivery of the supplies to the Government at the destination specified in the contract, if transportation is f.o.b. destination.</w:t>
      </w:r>
    </w:p>
    <w:p w14:paraId="2E2B6969" w14:textId="77777777" w:rsidR="000E1C4F" w:rsidRDefault="000E1C4F" w:rsidP="000E1C4F">
      <w:pPr>
        <w:pStyle w:val="ListParagraph"/>
        <w:keepNext/>
        <w:rPr>
          <w:color w:val="auto"/>
          <w:sz w:val="24"/>
          <w:szCs w:val="24"/>
        </w:rPr>
      </w:pPr>
    </w:p>
    <w:p w14:paraId="1A24B7F5" w14:textId="1325DA11" w:rsidR="000E1C4F" w:rsidRPr="000E1C4F" w:rsidRDefault="000E1C4F" w:rsidP="000E1C4F">
      <w:pPr>
        <w:pStyle w:val="ListParagraph"/>
        <w:keepNext/>
        <w:rPr>
          <w:color w:val="auto"/>
          <w:sz w:val="24"/>
          <w:szCs w:val="24"/>
        </w:rPr>
      </w:pPr>
      <w:r w:rsidRPr="000E1C4F">
        <w:rPr>
          <w:color w:val="auto"/>
          <w:sz w:val="24"/>
          <w:szCs w:val="24"/>
        </w:rPr>
        <w:t>(k) </w:t>
      </w:r>
      <w:r w:rsidRPr="000E1C4F">
        <w:rPr>
          <w:i/>
          <w:iCs/>
          <w:color w:val="auto"/>
          <w:sz w:val="24"/>
          <w:szCs w:val="24"/>
        </w:rPr>
        <w:t>Taxes</w:t>
      </w:r>
      <w:r w:rsidRPr="000E1C4F">
        <w:rPr>
          <w:color w:val="auto"/>
          <w:sz w:val="24"/>
          <w:szCs w:val="24"/>
        </w:rPr>
        <w:t>. The contract price includes all applicable Federal, State, and local taxes and duties.</w:t>
      </w:r>
    </w:p>
    <w:p w14:paraId="55309405" w14:textId="77777777" w:rsidR="000E1C4F" w:rsidRDefault="000E1C4F" w:rsidP="000E1C4F">
      <w:pPr>
        <w:pStyle w:val="ListParagraph"/>
        <w:keepNext/>
        <w:rPr>
          <w:color w:val="auto"/>
          <w:sz w:val="24"/>
          <w:szCs w:val="24"/>
        </w:rPr>
      </w:pPr>
    </w:p>
    <w:p w14:paraId="0DB1F0DF" w14:textId="5277B391" w:rsidR="000E1C4F" w:rsidRPr="000E1C4F" w:rsidRDefault="000E1C4F" w:rsidP="000E1C4F">
      <w:pPr>
        <w:pStyle w:val="ListParagraph"/>
        <w:keepNext/>
        <w:rPr>
          <w:color w:val="auto"/>
          <w:sz w:val="24"/>
          <w:szCs w:val="24"/>
        </w:rPr>
      </w:pPr>
      <w:r w:rsidRPr="000E1C4F">
        <w:rPr>
          <w:color w:val="auto"/>
          <w:sz w:val="24"/>
          <w:szCs w:val="24"/>
        </w:rPr>
        <w:lastRenderedPageBreak/>
        <w:t>(l) </w:t>
      </w:r>
      <w:r w:rsidRPr="000E1C4F">
        <w:rPr>
          <w:i/>
          <w:iCs/>
          <w:color w:val="auto"/>
          <w:sz w:val="24"/>
          <w:szCs w:val="24"/>
        </w:rPr>
        <w:t>Termination for the Government’s convenience</w:t>
      </w:r>
      <w:r w:rsidRPr="000E1C4F">
        <w:rPr>
          <w:color w:val="auto"/>
          <w:sz w:val="24"/>
          <w:szCs w:val="24"/>
        </w:rPr>
        <w:t>.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23C9BE73" w14:textId="77777777" w:rsidR="000E1C4F" w:rsidRDefault="000E1C4F" w:rsidP="000E1C4F">
      <w:pPr>
        <w:pStyle w:val="ListParagraph"/>
        <w:keepNext/>
        <w:rPr>
          <w:color w:val="auto"/>
          <w:sz w:val="24"/>
          <w:szCs w:val="24"/>
        </w:rPr>
      </w:pPr>
    </w:p>
    <w:p w14:paraId="7E725DB2" w14:textId="43AB758F" w:rsidR="000E1C4F" w:rsidRPr="000E1C4F" w:rsidRDefault="000E1C4F" w:rsidP="000E1C4F">
      <w:pPr>
        <w:pStyle w:val="ListParagraph"/>
        <w:keepNext/>
        <w:rPr>
          <w:color w:val="auto"/>
          <w:sz w:val="24"/>
          <w:szCs w:val="24"/>
        </w:rPr>
      </w:pPr>
      <w:r w:rsidRPr="000E1C4F">
        <w:rPr>
          <w:color w:val="auto"/>
          <w:sz w:val="24"/>
          <w:szCs w:val="24"/>
        </w:rPr>
        <w:t>(m) </w:t>
      </w:r>
      <w:r w:rsidRPr="000E1C4F">
        <w:rPr>
          <w:i/>
          <w:iCs/>
          <w:color w:val="auto"/>
          <w:sz w:val="24"/>
          <w:szCs w:val="24"/>
        </w:rPr>
        <w:t>Termination for cause</w:t>
      </w:r>
      <w:r w:rsidRPr="000E1C4F">
        <w:rPr>
          <w:color w:val="auto"/>
          <w:sz w:val="24"/>
          <w:szCs w:val="24"/>
        </w:rPr>
        <w:t>.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37414091" w14:textId="77777777" w:rsidR="000E1C4F" w:rsidRDefault="000E1C4F" w:rsidP="000E1C4F">
      <w:pPr>
        <w:pStyle w:val="ListParagraph"/>
        <w:keepNext/>
        <w:rPr>
          <w:color w:val="auto"/>
          <w:sz w:val="24"/>
          <w:szCs w:val="24"/>
        </w:rPr>
      </w:pPr>
    </w:p>
    <w:p w14:paraId="048168D5" w14:textId="0D9C10E8" w:rsidR="000E1C4F" w:rsidRPr="000E1C4F" w:rsidRDefault="000E1C4F" w:rsidP="000E1C4F">
      <w:pPr>
        <w:pStyle w:val="ListParagraph"/>
        <w:keepNext/>
        <w:rPr>
          <w:color w:val="auto"/>
          <w:sz w:val="24"/>
          <w:szCs w:val="24"/>
        </w:rPr>
      </w:pPr>
      <w:r w:rsidRPr="000E1C4F">
        <w:rPr>
          <w:color w:val="auto"/>
          <w:sz w:val="24"/>
          <w:szCs w:val="24"/>
        </w:rPr>
        <w:t>(n) </w:t>
      </w:r>
      <w:r w:rsidRPr="000E1C4F">
        <w:rPr>
          <w:i/>
          <w:iCs/>
          <w:color w:val="auto"/>
          <w:sz w:val="24"/>
          <w:szCs w:val="24"/>
        </w:rPr>
        <w:t>Title</w:t>
      </w:r>
      <w:r w:rsidRPr="000E1C4F">
        <w:rPr>
          <w:color w:val="auto"/>
          <w:sz w:val="24"/>
          <w:szCs w:val="24"/>
        </w:rPr>
        <w:t>. Unless specified elsewhere in this contract, title to items furnished under this contract shall pass to the Government upon acceptance, regardless of when or where the Government takes physical possession.</w:t>
      </w:r>
    </w:p>
    <w:p w14:paraId="636668B0" w14:textId="77777777" w:rsidR="000E1C4F" w:rsidRDefault="000E1C4F" w:rsidP="000E1C4F">
      <w:pPr>
        <w:pStyle w:val="ListParagraph"/>
        <w:keepNext/>
        <w:rPr>
          <w:color w:val="auto"/>
          <w:sz w:val="24"/>
          <w:szCs w:val="24"/>
        </w:rPr>
      </w:pPr>
    </w:p>
    <w:p w14:paraId="739F6DE5" w14:textId="5D56BB90" w:rsidR="000E1C4F" w:rsidRPr="000E1C4F" w:rsidRDefault="000E1C4F" w:rsidP="000E1C4F">
      <w:pPr>
        <w:pStyle w:val="ListParagraph"/>
        <w:keepNext/>
        <w:rPr>
          <w:color w:val="auto"/>
          <w:sz w:val="24"/>
          <w:szCs w:val="24"/>
        </w:rPr>
      </w:pPr>
      <w:r w:rsidRPr="000E1C4F">
        <w:rPr>
          <w:color w:val="auto"/>
          <w:sz w:val="24"/>
          <w:szCs w:val="24"/>
        </w:rPr>
        <w:t>(o) </w:t>
      </w:r>
      <w:r w:rsidRPr="000E1C4F">
        <w:rPr>
          <w:i/>
          <w:iCs/>
          <w:color w:val="auto"/>
          <w:sz w:val="24"/>
          <w:szCs w:val="24"/>
        </w:rPr>
        <w:t>Warranty</w:t>
      </w:r>
      <w:r w:rsidRPr="000E1C4F">
        <w:rPr>
          <w:color w:val="auto"/>
          <w:sz w:val="24"/>
          <w:szCs w:val="24"/>
        </w:rPr>
        <w:t>. The Contractor warrants and implies that the items delivered under this contract are merchantable and fit for use for the particular purpose described in this contract.</w:t>
      </w:r>
    </w:p>
    <w:p w14:paraId="0D6E2EA9" w14:textId="77777777" w:rsidR="000E1C4F" w:rsidRDefault="000E1C4F" w:rsidP="000E1C4F">
      <w:pPr>
        <w:pStyle w:val="ListParagraph"/>
        <w:keepNext/>
        <w:rPr>
          <w:color w:val="auto"/>
          <w:sz w:val="24"/>
          <w:szCs w:val="24"/>
        </w:rPr>
      </w:pPr>
    </w:p>
    <w:p w14:paraId="4647E513" w14:textId="6ACB1EEC" w:rsidR="000E1C4F" w:rsidRPr="000E1C4F" w:rsidRDefault="000E1C4F" w:rsidP="000E1C4F">
      <w:pPr>
        <w:pStyle w:val="ListParagraph"/>
        <w:keepNext/>
        <w:rPr>
          <w:color w:val="auto"/>
          <w:sz w:val="24"/>
          <w:szCs w:val="24"/>
        </w:rPr>
      </w:pPr>
      <w:r w:rsidRPr="000E1C4F">
        <w:rPr>
          <w:color w:val="auto"/>
          <w:sz w:val="24"/>
          <w:szCs w:val="24"/>
        </w:rPr>
        <w:t>(p) </w:t>
      </w:r>
      <w:r w:rsidRPr="000E1C4F">
        <w:rPr>
          <w:i/>
          <w:iCs/>
          <w:color w:val="auto"/>
          <w:sz w:val="24"/>
          <w:szCs w:val="24"/>
        </w:rPr>
        <w:t>Limitation of liability</w:t>
      </w:r>
      <w:r w:rsidRPr="000E1C4F">
        <w:rPr>
          <w:color w:val="auto"/>
          <w:sz w:val="24"/>
          <w:szCs w:val="24"/>
        </w:rPr>
        <w:t>. Except as otherwise provided by an express warranty, the Contractor will not be liable to the Government for consequential damages resulting from any defect or deficiencies in accepted items.</w:t>
      </w:r>
    </w:p>
    <w:p w14:paraId="53857B3C" w14:textId="77777777" w:rsidR="000E1C4F" w:rsidRDefault="000E1C4F" w:rsidP="000E1C4F">
      <w:pPr>
        <w:pStyle w:val="ListParagraph"/>
        <w:keepNext/>
        <w:rPr>
          <w:color w:val="auto"/>
          <w:sz w:val="24"/>
          <w:szCs w:val="24"/>
        </w:rPr>
      </w:pPr>
    </w:p>
    <w:p w14:paraId="4F2BDF8B" w14:textId="5700C4A9" w:rsidR="000E1C4F" w:rsidRPr="000E1C4F" w:rsidRDefault="000E1C4F" w:rsidP="000E1C4F">
      <w:pPr>
        <w:pStyle w:val="ListParagraph"/>
        <w:keepNext/>
        <w:rPr>
          <w:color w:val="auto"/>
          <w:sz w:val="24"/>
          <w:szCs w:val="24"/>
        </w:rPr>
      </w:pPr>
      <w:r w:rsidRPr="000E1C4F">
        <w:rPr>
          <w:color w:val="auto"/>
          <w:sz w:val="24"/>
          <w:szCs w:val="24"/>
        </w:rPr>
        <w:t>(q) </w:t>
      </w:r>
      <w:r w:rsidRPr="000E1C4F">
        <w:rPr>
          <w:i/>
          <w:iCs/>
          <w:color w:val="auto"/>
          <w:sz w:val="24"/>
          <w:szCs w:val="24"/>
        </w:rPr>
        <w:t>Compliance with laws unique to Government contracts</w:t>
      </w:r>
      <w:r w:rsidRPr="000E1C4F">
        <w:rPr>
          <w:color w:val="auto"/>
          <w:sz w:val="24"/>
          <w:szCs w:val="24"/>
        </w:rPr>
        <w:t xml:space="preserve">. The Contractor agrees to comply with 31 U.S.C. 1352 relating to limitations on the use of appropriated funds to influence certain Federal contracts; 40 U.S.C. chapter 37, Contract Work Hours and Safety Standards; 41 U.S.C. chapter 87, Kickbacks; 49 </w:t>
      </w:r>
      <w:r w:rsidRPr="000E1C4F">
        <w:rPr>
          <w:color w:val="auto"/>
          <w:sz w:val="24"/>
          <w:szCs w:val="24"/>
        </w:rPr>
        <w:lastRenderedPageBreak/>
        <w:t>U.S.C. 40118, Government-financed air transportation; and 41 U.S.C. chapter 21 relating to procurement integrity.</w:t>
      </w:r>
    </w:p>
    <w:p w14:paraId="138CB90C" w14:textId="77777777" w:rsidR="000E1C4F" w:rsidRDefault="000E1C4F" w:rsidP="000E1C4F">
      <w:pPr>
        <w:pStyle w:val="ListParagraph"/>
        <w:keepNext/>
        <w:rPr>
          <w:color w:val="auto"/>
          <w:sz w:val="24"/>
          <w:szCs w:val="24"/>
        </w:rPr>
      </w:pPr>
    </w:p>
    <w:p w14:paraId="612BC8F0" w14:textId="42D57F98" w:rsidR="000E1C4F" w:rsidRPr="000E1C4F" w:rsidRDefault="000E1C4F" w:rsidP="000E1C4F">
      <w:pPr>
        <w:pStyle w:val="ListParagraph"/>
        <w:keepNext/>
        <w:rPr>
          <w:color w:val="auto"/>
          <w:sz w:val="24"/>
          <w:szCs w:val="24"/>
        </w:rPr>
      </w:pPr>
      <w:r w:rsidRPr="000E1C4F">
        <w:rPr>
          <w:color w:val="auto"/>
          <w:sz w:val="24"/>
          <w:szCs w:val="24"/>
        </w:rPr>
        <w:t>(r) </w:t>
      </w:r>
      <w:r w:rsidRPr="000E1C4F">
        <w:rPr>
          <w:i/>
          <w:iCs/>
          <w:color w:val="auto"/>
          <w:sz w:val="24"/>
          <w:szCs w:val="24"/>
        </w:rPr>
        <w:t>Order of precedence</w:t>
      </w:r>
      <w:r w:rsidRPr="000E1C4F">
        <w:rPr>
          <w:color w:val="auto"/>
          <w:sz w:val="24"/>
          <w:szCs w:val="24"/>
        </w:rPr>
        <w:t>. Any inconsistencies in this solicitation or contract shall be resolved by giving precedence in the following order:</w:t>
      </w:r>
    </w:p>
    <w:p w14:paraId="5BDBC1B9" w14:textId="77777777" w:rsidR="000E1C4F" w:rsidRDefault="000E1C4F" w:rsidP="000E1C4F">
      <w:pPr>
        <w:pStyle w:val="ListParagraph"/>
        <w:keepNext/>
        <w:rPr>
          <w:color w:val="auto"/>
          <w:sz w:val="24"/>
          <w:szCs w:val="24"/>
        </w:rPr>
      </w:pPr>
    </w:p>
    <w:p w14:paraId="67C8792D" w14:textId="18A3B822" w:rsidR="000E1C4F" w:rsidRPr="000E1C4F" w:rsidRDefault="000E1C4F" w:rsidP="000E1C4F">
      <w:pPr>
        <w:pStyle w:val="ListParagraph"/>
        <w:keepNext/>
        <w:rPr>
          <w:color w:val="auto"/>
          <w:sz w:val="24"/>
          <w:szCs w:val="24"/>
        </w:rPr>
      </w:pPr>
      <w:r w:rsidRPr="000E1C4F">
        <w:rPr>
          <w:color w:val="auto"/>
          <w:sz w:val="24"/>
          <w:szCs w:val="24"/>
        </w:rPr>
        <w:t>(1) The schedule of supplies/services;</w:t>
      </w:r>
    </w:p>
    <w:p w14:paraId="16BF0702" w14:textId="77777777" w:rsidR="000E1C4F" w:rsidRDefault="000E1C4F" w:rsidP="000E1C4F">
      <w:pPr>
        <w:pStyle w:val="ListParagraph"/>
        <w:keepNext/>
        <w:rPr>
          <w:color w:val="auto"/>
          <w:sz w:val="24"/>
          <w:szCs w:val="24"/>
        </w:rPr>
      </w:pPr>
    </w:p>
    <w:p w14:paraId="5C26BCB3" w14:textId="55220FA5" w:rsidR="000E1C4F" w:rsidRDefault="000E1C4F" w:rsidP="000E1C4F">
      <w:pPr>
        <w:pStyle w:val="ListParagraph"/>
        <w:keepNext/>
        <w:rPr>
          <w:color w:val="auto"/>
          <w:sz w:val="24"/>
          <w:szCs w:val="24"/>
        </w:rPr>
      </w:pPr>
      <w:r w:rsidRPr="000E1C4F">
        <w:rPr>
          <w:color w:val="auto"/>
          <w:sz w:val="24"/>
          <w:szCs w:val="24"/>
        </w:rPr>
        <w:t xml:space="preserve">(2) The Disputes, Payments, Invoice, Compliance with Laws Unique to </w:t>
      </w:r>
    </w:p>
    <w:p w14:paraId="10DD92F6" w14:textId="18A3BA17" w:rsidR="000E1C4F" w:rsidRPr="000E1C4F" w:rsidRDefault="000E1C4F" w:rsidP="000E1C4F">
      <w:pPr>
        <w:pStyle w:val="ListParagraph"/>
        <w:keepNext/>
        <w:rPr>
          <w:color w:val="auto"/>
          <w:sz w:val="24"/>
          <w:szCs w:val="24"/>
        </w:rPr>
      </w:pPr>
      <w:r w:rsidRPr="000E1C4F">
        <w:rPr>
          <w:color w:val="auto"/>
          <w:sz w:val="24"/>
          <w:szCs w:val="24"/>
        </w:rPr>
        <w:t>Government Contracts, and Unauthorized Obligations paragraphs of this clause;</w:t>
      </w:r>
    </w:p>
    <w:p w14:paraId="7BDDC593" w14:textId="77777777" w:rsidR="000E1C4F" w:rsidRDefault="000E1C4F" w:rsidP="000E1C4F">
      <w:pPr>
        <w:pStyle w:val="ListParagraph"/>
        <w:keepNext/>
        <w:rPr>
          <w:color w:val="auto"/>
          <w:sz w:val="24"/>
          <w:szCs w:val="24"/>
        </w:rPr>
      </w:pPr>
    </w:p>
    <w:p w14:paraId="1F5B9227" w14:textId="397C97F1" w:rsidR="000E1C4F" w:rsidRPr="000E1C4F" w:rsidRDefault="000E1C4F" w:rsidP="000E1C4F">
      <w:pPr>
        <w:pStyle w:val="ListParagraph"/>
        <w:keepNext/>
        <w:rPr>
          <w:color w:val="auto"/>
          <w:sz w:val="24"/>
          <w:szCs w:val="24"/>
        </w:rPr>
      </w:pPr>
      <w:r w:rsidRPr="000E1C4F">
        <w:rPr>
          <w:color w:val="auto"/>
          <w:sz w:val="24"/>
          <w:szCs w:val="24"/>
        </w:rPr>
        <w:t>(3) Other contract clauses incorporated in the solicitation or contract;</w:t>
      </w:r>
    </w:p>
    <w:p w14:paraId="1EE5D62A" w14:textId="77777777" w:rsidR="000E1C4F" w:rsidRDefault="000E1C4F" w:rsidP="000E1C4F">
      <w:pPr>
        <w:pStyle w:val="ListParagraph"/>
        <w:keepNext/>
        <w:rPr>
          <w:color w:val="auto"/>
          <w:sz w:val="24"/>
          <w:szCs w:val="24"/>
        </w:rPr>
      </w:pPr>
    </w:p>
    <w:p w14:paraId="1702B125" w14:textId="05F18E1E" w:rsidR="000E1C4F" w:rsidRPr="000E1C4F" w:rsidRDefault="000E1C4F" w:rsidP="000E1C4F">
      <w:pPr>
        <w:pStyle w:val="ListParagraph"/>
        <w:keepNext/>
        <w:rPr>
          <w:color w:val="auto"/>
          <w:sz w:val="24"/>
          <w:szCs w:val="24"/>
        </w:rPr>
      </w:pPr>
      <w:r w:rsidRPr="000E1C4F">
        <w:rPr>
          <w:color w:val="auto"/>
          <w:sz w:val="24"/>
          <w:szCs w:val="24"/>
        </w:rPr>
        <w:t>(4) Addenda to this solicitation or contract;</w:t>
      </w:r>
    </w:p>
    <w:p w14:paraId="5F69DC21" w14:textId="77777777" w:rsidR="000E1C4F" w:rsidRDefault="000E1C4F" w:rsidP="000E1C4F">
      <w:pPr>
        <w:pStyle w:val="ListParagraph"/>
        <w:keepNext/>
        <w:rPr>
          <w:color w:val="auto"/>
          <w:sz w:val="24"/>
          <w:szCs w:val="24"/>
        </w:rPr>
      </w:pPr>
    </w:p>
    <w:p w14:paraId="5D529D26" w14:textId="7255C4C0" w:rsidR="000E1C4F" w:rsidRPr="000E1C4F" w:rsidRDefault="000E1C4F" w:rsidP="000E1C4F">
      <w:pPr>
        <w:pStyle w:val="ListParagraph"/>
        <w:keepNext/>
        <w:rPr>
          <w:color w:val="auto"/>
          <w:sz w:val="24"/>
          <w:szCs w:val="24"/>
        </w:rPr>
      </w:pPr>
      <w:r w:rsidRPr="000E1C4F">
        <w:rPr>
          <w:color w:val="auto"/>
          <w:sz w:val="24"/>
          <w:szCs w:val="24"/>
        </w:rPr>
        <w:t>(5) Solicitation provisions incorporated in the solicitation;</w:t>
      </w:r>
    </w:p>
    <w:p w14:paraId="4D2930D7" w14:textId="77777777" w:rsidR="000E1C4F" w:rsidRDefault="000E1C4F" w:rsidP="000E1C4F">
      <w:pPr>
        <w:pStyle w:val="ListParagraph"/>
        <w:keepNext/>
        <w:rPr>
          <w:color w:val="auto"/>
          <w:sz w:val="24"/>
          <w:szCs w:val="24"/>
        </w:rPr>
      </w:pPr>
    </w:p>
    <w:p w14:paraId="4563AA4C" w14:textId="7B2ECADB" w:rsidR="000E1C4F" w:rsidRPr="000E1C4F" w:rsidRDefault="000E1C4F" w:rsidP="000E1C4F">
      <w:pPr>
        <w:pStyle w:val="ListParagraph"/>
        <w:keepNext/>
        <w:rPr>
          <w:color w:val="auto"/>
          <w:sz w:val="24"/>
          <w:szCs w:val="24"/>
        </w:rPr>
      </w:pPr>
      <w:r w:rsidRPr="000E1C4F">
        <w:rPr>
          <w:color w:val="auto"/>
          <w:sz w:val="24"/>
          <w:szCs w:val="24"/>
        </w:rPr>
        <w:t>(6) Other paragraphs of this clause;</w:t>
      </w:r>
    </w:p>
    <w:p w14:paraId="7728063E" w14:textId="77777777" w:rsidR="000E1C4F" w:rsidRDefault="000E1C4F" w:rsidP="000E1C4F">
      <w:pPr>
        <w:pStyle w:val="ListParagraph"/>
        <w:keepNext/>
        <w:rPr>
          <w:color w:val="auto"/>
          <w:sz w:val="24"/>
          <w:szCs w:val="24"/>
        </w:rPr>
      </w:pPr>
    </w:p>
    <w:p w14:paraId="1B890A3E" w14:textId="4043768E" w:rsidR="000E1C4F" w:rsidRPr="000E1C4F" w:rsidRDefault="000E1C4F" w:rsidP="000E1C4F">
      <w:pPr>
        <w:pStyle w:val="ListParagraph"/>
        <w:keepNext/>
        <w:rPr>
          <w:color w:val="auto"/>
          <w:sz w:val="24"/>
          <w:szCs w:val="24"/>
        </w:rPr>
      </w:pPr>
      <w:r w:rsidRPr="000E1C4F">
        <w:rPr>
          <w:color w:val="auto"/>
          <w:sz w:val="24"/>
          <w:szCs w:val="24"/>
        </w:rPr>
        <w:t>(7) Other documents, exhibits, and attachments; and</w:t>
      </w:r>
    </w:p>
    <w:p w14:paraId="522A3695" w14:textId="77777777" w:rsidR="000E1C4F" w:rsidRDefault="000E1C4F" w:rsidP="000E1C4F">
      <w:pPr>
        <w:pStyle w:val="ListParagraph"/>
        <w:keepNext/>
        <w:rPr>
          <w:color w:val="auto"/>
          <w:sz w:val="24"/>
          <w:szCs w:val="24"/>
        </w:rPr>
      </w:pPr>
    </w:p>
    <w:p w14:paraId="735A9DD3" w14:textId="55845E80" w:rsidR="000E1C4F" w:rsidRPr="000E1C4F" w:rsidRDefault="000E1C4F" w:rsidP="000E1C4F">
      <w:pPr>
        <w:pStyle w:val="ListParagraph"/>
        <w:keepNext/>
        <w:rPr>
          <w:color w:val="auto"/>
          <w:sz w:val="24"/>
          <w:szCs w:val="24"/>
        </w:rPr>
      </w:pPr>
      <w:r w:rsidRPr="000E1C4F">
        <w:rPr>
          <w:color w:val="auto"/>
          <w:sz w:val="24"/>
          <w:szCs w:val="24"/>
        </w:rPr>
        <w:t>(8) The specification.</w:t>
      </w:r>
    </w:p>
    <w:p w14:paraId="2553AA28" w14:textId="77777777" w:rsidR="000E1C4F" w:rsidRDefault="000E1C4F" w:rsidP="000E1C4F">
      <w:pPr>
        <w:pStyle w:val="ListParagraph"/>
        <w:keepNext/>
        <w:rPr>
          <w:color w:val="auto"/>
          <w:sz w:val="24"/>
          <w:szCs w:val="24"/>
        </w:rPr>
      </w:pPr>
    </w:p>
    <w:p w14:paraId="7665956B" w14:textId="387CC30D" w:rsidR="000E1C4F" w:rsidRPr="000E1C4F" w:rsidRDefault="000E1C4F" w:rsidP="000E1C4F">
      <w:pPr>
        <w:pStyle w:val="ListParagraph"/>
        <w:keepNext/>
        <w:rPr>
          <w:color w:val="auto"/>
          <w:sz w:val="24"/>
          <w:szCs w:val="24"/>
        </w:rPr>
      </w:pPr>
      <w:r w:rsidRPr="000E1C4F">
        <w:rPr>
          <w:color w:val="auto"/>
          <w:sz w:val="24"/>
          <w:szCs w:val="24"/>
        </w:rPr>
        <w:t>(s) </w:t>
      </w:r>
      <w:r w:rsidRPr="000E1C4F">
        <w:rPr>
          <w:i/>
          <w:iCs/>
          <w:color w:val="auto"/>
          <w:sz w:val="24"/>
          <w:szCs w:val="24"/>
        </w:rPr>
        <w:t>Unauthorized obligations</w:t>
      </w:r>
      <w:r w:rsidRPr="000E1C4F">
        <w:rPr>
          <w:color w:val="auto"/>
          <w:sz w:val="24"/>
          <w:szCs w:val="24"/>
        </w:rPr>
        <w:t>.</w:t>
      </w:r>
    </w:p>
    <w:p w14:paraId="24E5AF51" w14:textId="77777777" w:rsidR="000E1C4F" w:rsidRDefault="000E1C4F" w:rsidP="000E1C4F">
      <w:pPr>
        <w:pStyle w:val="ListParagraph"/>
        <w:keepNext/>
        <w:rPr>
          <w:color w:val="auto"/>
          <w:sz w:val="24"/>
          <w:szCs w:val="24"/>
        </w:rPr>
      </w:pPr>
    </w:p>
    <w:p w14:paraId="32222E1F" w14:textId="15B3919B" w:rsidR="000E1C4F" w:rsidRPr="000E1C4F" w:rsidRDefault="000E1C4F" w:rsidP="000E1C4F">
      <w:pPr>
        <w:pStyle w:val="ListParagraph"/>
        <w:keepNext/>
        <w:rPr>
          <w:color w:val="auto"/>
          <w:sz w:val="24"/>
          <w:szCs w:val="24"/>
        </w:rPr>
      </w:pPr>
      <w:r w:rsidRPr="000E1C4F">
        <w:rPr>
          <w:color w:val="auto"/>
          <w:sz w:val="24"/>
          <w:szCs w:val="24"/>
        </w:rPr>
        <w:t>(1) Except as stated in paragraph (s)(2) of this clause, when any supply or service acquired under this contract is subject to any End User License Agreement (EULA), Terms of Service (TOS), or similar legal instrument or agreement, that includes any clause requiring the Government to indemnify the Contractor or any person or entity for damages, costs, fees, or any other loss or liability that would create an Anti-Deficiency Act violation (31 U.S.C. 1341), the following shall govern:</w:t>
      </w:r>
    </w:p>
    <w:p w14:paraId="41B5CFBB" w14:textId="77777777" w:rsidR="000E1C4F" w:rsidRDefault="000E1C4F" w:rsidP="000E1C4F">
      <w:pPr>
        <w:pStyle w:val="ListParagraph"/>
        <w:keepNext/>
        <w:rPr>
          <w:color w:val="auto"/>
          <w:sz w:val="24"/>
          <w:szCs w:val="24"/>
        </w:rPr>
      </w:pPr>
    </w:p>
    <w:p w14:paraId="645025AA" w14:textId="1A837F42" w:rsidR="000E1C4F" w:rsidRPr="000E1C4F" w:rsidRDefault="000E1C4F" w:rsidP="000E1C4F">
      <w:pPr>
        <w:pStyle w:val="ListParagraph"/>
        <w:keepNext/>
        <w:rPr>
          <w:color w:val="auto"/>
          <w:sz w:val="24"/>
          <w:szCs w:val="24"/>
        </w:rPr>
      </w:pPr>
      <w:r w:rsidRPr="000E1C4F">
        <w:rPr>
          <w:color w:val="auto"/>
          <w:sz w:val="24"/>
          <w:szCs w:val="24"/>
        </w:rPr>
        <w:t>(i) Any such clause is unenforceable against the Government.</w:t>
      </w:r>
    </w:p>
    <w:p w14:paraId="4ED50EE6" w14:textId="77777777" w:rsidR="000E1C4F" w:rsidRDefault="000E1C4F" w:rsidP="000E1C4F">
      <w:pPr>
        <w:pStyle w:val="ListParagraph"/>
        <w:keepNext/>
        <w:rPr>
          <w:color w:val="auto"/>
          <w:sz w:val="24"/>
          <w:szCs w:val="24"/>
        </w:rPr>
      </w:pPr>
    </w:p>
    <w:p w14:paraId="71C1D2C1" w14:textId="76EF2115" w:rsidR="000E1C4F" w:rsidRPr="000E1C4F" w:rsidRDefault="000E1C4F" w:rsidP="000E1C4F">
      <w:pPr>
        <w:pStyle w:val="ListParagraph"/>
        <w:keepNext/>
        <w:rPr>
          <w:color w:val="auto"/>
          <w:sz w:val="24"/>
          <w:szCs w:val="24"/>
        </w:rPr>
      </w:pPr>
      <w:r w:rsidRPr="000E1C4F">
        <w:rPr>
          <w:color w:val="auto"/>
          <w:sz w:val="24"/>
          <w:szCs w:val="24"/>
        </w:rPr>
        <w:t xml:space="preserve">(ii) Neither the Government nor any Government-authorized end user shall be deemed to have agreed to such clause by virtue of it appearing in the EULA, TOS, or similar legal instrument or agreement. If the EULA, TOS, or similar legal instrument or agreement is invoked through an “I agree” click box or other comparable mechanism (e.g., “click-wrap” or “browse-wrap” agreements), </w:t>
      </w:r>
      <w:r w:rsidRPr="000E1C4F">
        <w:rPr>
          <w:color w:val="auto"/>
          <w:sz w:val="24"/>
          <w:szCs w:val="24"/>
        </w:rPr>
        <w:lastRenderedPageBreak/>
        <w:t>execution does not bind the Government or any Government authorized end user to such clause.</w:t>
      </w:r>
    </w:p>
    <w:p w14:paraId="26A80011" w14:textId="77777777" w:rsidR="000E1C4F" w:rsidRDefault="000E1C4F" w:rsidP="000E1C4F">
      <w:pPr>
        <w:pStyle w:val="ListParagraph"/>
        <w:keepNext/>
        <w:rPr>
          <w:color w:val="auto"/>
          <w:sz w:val="24"/>
          <w:szCs w:val="24"/>
        </w:rPr>
      </w:pPr>
    </w:p>
    <w:p w14:paraId="33BF3AD0" w14:textId="5EA97986" w:rsidR="000E1C4F" w:rsidRPr="000E1C4F" w:rsidRDefault="000E1C4F" w:rsidP="000E1C4F">
      <w:pPr>
        <w:pStyle w:val="ListParagraph"/>
        <w:keepNext/>
        <w:rPr>
          <w:color w:val="auto"/>
          <w:sz w:val="24"/>
          <w:szCs w:val="24"/>
        </w:rPr>
      </w:pPr>
      <w:r w:rsidRPr="000E1C4F">
        <w:rPr>
          <w:color w:val="auto"/>
          <w:sz w:val="24"/>
          <w:szCs w:val="24"/>
        </w:rPr>
        <w:t>(iii) Any such clause is deemed to be stricken from the EULA, TOS, or similar legal instrument or agreement.</w:t>
      </w:r>
    </w:p>
    <w:p w14:paraId="1AA5F9A5" w14:textId="77777777" w:rsidR="000E1C4F" w:rsidRDefault="000E1C4F" w:rsidP="000E1C4F">
      <w:pPr>
        <w:pStyle w:val="ListParagraph"/>
        <w:keepNext/>
        <w:rPr>
          <w:color w:val="auto"/>
          <w:sz w:val="24"/>
          <w:szCs w:val="24"/>
        </w:rPr>
      </w:pPr>
    </w:p>
    <w:p w14:paraId="4A400B6A" w14:textId="161765B8" w:rsidR="000E1C4F" w:rsidRPr="000E1C4F" w:rsidRDefault="000E1C4F" w:rsidP="000E1C4F">
      <w:pPr>
        <w:pStyle w:val="ListParagraph"/>
        <w:keepNext/>
        <w:rPr>
          <w:color w:val="auto"/>
          <w:sz w:val="24"/>
          <w:szCs w:val="24"/>
        </w:rPr>
      </w:pPr>
      <w:r w:rsidRPr="000E1C4F">
        <w:rPr>
          <w:color w:val="auto"/>
          <w:sz w:val="24"/>
          <w:szCs w:val="24"/>
        </w:rPr>
        <w:t>(2) Paragraph (s)(1) of this clause does not apply to indemnification by the Government that is expressly authorized by statute and specifically authorized under applicable agency regulations and procedures.</w:t>
      </w:r>
    </w:p>
    <w:p w14:paraId="447018DE" w14:textId="77777777" w:rsidR="000E1C4F" w:rsidRDefault="000E1C4F" w:rsidP="000E1C4F">
      <w:pPr>
        <w:pStyle w:val="ListParagraph"/>
        <w:keepNext/>
        <w:rPr>
          <w:color w:val="auto"/>
          <w:sz w:val="24"/>
          <w:szCs w:val="24"/>
        </w:rPr>
      </w:pPr>
    </w:p>
    <w:p w14:paraId="1602B0C9" w14:textId="6C66F273" w:rsidR="000E1C4F" w:rsidRPr="000E1C4F" w:rsidRDefault="000E1C4F" w:rsidP="000E1C4F">
      <w:pPr>
        <w:pStyle w:val="ListParagraph"/>
        <w:keepNext/>
        <w:rPr>
          <w:color w:val="auto"/>
          <w:sz w:val="24"/>
          <w:szCs w:val="24"/>
        </w:rPr>
      </w:pPr>
      <w:r w:rsidRPr="000E1C4F">
        <w:rPr>
          <w:color w:val="auto"/>
          <w:sz w:val="24"/>
          <w:szCs w:val="24"/>
        </w:rPr>
        <w:t>(t) </w:t>
      </w:r>
      <w:r w:rsidRPr="000E1C4F">
        <w:rPr>
          <w:i/>
          <w:iCs/>
          <w:color w:val="auto"/>
          <w:sz w:val="24"/>
          <w:szCs w:val="24"/>
        </w:rPr>
        <w:t>Comptroller General examination of record</w:t>
      </w:r>
      <w:r w:rsidRPr="000E1C4F">
        <w:rPr>
          <w:color w:val="auto"/>
          <w:sz w:val="24"/>
          <w:szCs w:val="24"/>
        </w:rPr>
        <w:t>. This paragraph applies if this contract was awarded using other than sealed bid procedures and is in excess of the simplified acquisition threshold on the date of award of this contract.</w:t>
      </w:r>
    </w:p>
    <w:p w14:paraId="390F4B15" w14:textId="77777777" w:rsidR="000E1C4F" w:rsidRDefault="000E1C4F" w:rsidP="000E1C4F">
      <w:pPr>
        <w:pStyle w:val="ListParagraph"/>
        <w:keepNext/>
        <w:rPr>
          <w:color w:val="auto"/>
          <w:sz w:val="24"/>
          <w:szCs w:val="24"/>
        </w:rPr>
      </w:pPr>
    </w:p>
    <w:p w14:paraId="0044C93E" w14:textId="1B76D67D" w:rsidR="000E1C4F" w:rsidRPr="000E1C4F" w:rsidRDefault="000E1C4F" w:rsidP="000E1C4F">
      <w:pPr>
        <w:pStyle w:val="ListParagraph"/>
        <w:keepNext/>
        <w:rPr>
          <w:color w:val="auto"/>
          <w:sz w:val="24"/>
          <w:szCs w:val="24"/>
        </w:rPr>
      </w:pPr>
      <w:r w:rsidRPr="000E1C4F">
        <w:rPr>
          <w:color w:val="auto"/>
          <w:sz w:val="24"/>
          <w:szCs w:val="24"/>
        </w:rPr>
        <w:t>(1) The Comptroller General of the United States, or an authorized representative of the Comptroller General, shall have access to and right to examine any of the Contractor’s directly pertinent records involving transactions related to this contract.</w:t>
      </w:r>
    </w:p>
    <w:p w14:paraId="5C18140A" w14:textId="77777777" w:rsidR="000E1C4F" w:rsidRDefault="000E1C4F" w:rsidP="000E1C4F">
      <w:pPr>
        <w:pStyle w:val="ListParagraph"/>
        <w:keepNext/>
        <w:rPr>
          <w:color w:val="auto"/>
          <w:sz w:val="24"/>
          <w:szCs w:val="24"/>
        </w:rPr>
      </w:pPr>
    </w:p>
    <w:p w14:paraId="69E9082B" w14:textId="1AC03E05" w:rsidR="000E1C4F" w:rsidRPr="000E1C4F" w:rsidRDefault="000E1C4F" w:rsidP="000E1C4F">
      <w:pPr>
        <w:pStyle w:val="ListParagraph"/>
        <w:keepNext/>
        <w:rPr>
          <w:color w:val="auto"/>
          <w:sz w:val="24"/>
          <w:szCs w:val="24"/>
        </w:rPr>
      </w:pPr>
      <w:r w:rsidRPr="000E1C4F">
        <w:rPr>
          <w:color w:val="auto"/>
          <w:sz w:val="24"/>
          <w:szCs w:val="24"/>
        </w:rPr>
        <w:t>(2)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15DA52BB" w14:textId="77777777" w:rsidR="000E1C4F" w:rsidRDefault="000E1C4F" w:rsidP="000E1C4F">
      <w:pPr>
        <w:pStyle w:val="ListParagraph"/>
        <w:keepNext/>
        <w:rPr>
          <w:color w:val="auto"/>
          <w:sz w:val="24"/>
          <w:szCs w:val="24"/>
        </w:rPr>
      </w:pPr>
    </w:p>
    <w:p w14:paraId="2BEB3FC0" w14:textId="22C5B5C0" w:rsidR="000E1C4F" w:rsidRPr="000E1C4F" w:rsidRDefault="000E1C4F" w:rsidP="000E1C4F">
      <w:pPr>
        <w:pStyle w:val="ListParagraph"/>
        <w:keepNext/>
        <w:rPr>
          <w:color w:val="auto"/>
          <w:sz w:val="24"/>
          <w:szCs w:val="24"/>
        </w:rPr>
      </w:pPr>
      <w:r w:rsidRPr="000E1C4F">
        <w:rPr>
          <w:color w:val="auto"/>
          <w:sz w:val="24"/>
          <w:szCs w:val="24"/>
        </w:rPr>
        <w:t>(3)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0A6058AA" w14:textId="77777777" w:rsidR="000E1C4F" w:rsidRDefault="000E1C4F" w:rsidP="000E1C4F">
      <w:pPr>
        <w:pStyle w:val="ListParagraph"/>
        <w:keepNext/>
        <w:rPr>
          <w:color w:val="auto"/>
          <w:sz w:val="24"/>
          <w:szCs w:val="24"/>
        </w:rPr>
      </w:pPr>
    </w:p>
    <w:p w14:paraId="7AF980B6" w14:textId="73A48A73" w:rsidR="000E1C4F" w:rsidRPr="000E1C4F" w:rsidRDefault="000E1C4F" w:rsidP="000E1C4F">
      <w:pPr>
        <w:pStyle w:val="ListParagraph"/>
        <w:keepNext/>
        <w:rPr>
          <w:color w:val="auto"/>
          <w:sz w:val="24"/>
          <w:szCs w:val="24"/>
        </w:rPr>
      </w:pPr>
      <w:r w:rsidRPr="000E1C4F">
        <w:rPr>
          <w:color w:val="auto"/>
          <w:sz w:val="24"/>
          <w:szCs w:val="24"/>
        </w:rPr>
        <w:t>(u) </w:t>
      </w:r>
      <w:r w:rsidRPr="000E1C4F">
        <w:rPr>
          <w:i/>
          <w:iCs/>
          <w:color w:val="auto"/>
          <w:sz w:val="24"/>
          <w:szCs w:val="24"/>
        </w:rPr>
        <w:t>Incorporation by reference</w:t>
      </w:r>
      <w:r w:rsidRPr="000E1C4F">
        <w:rPr>
          <w:color w:val="auto"/>
          <w:sz w:val="24"/>
          <w:szCs w:val="24"/>
        </w:rPr>
        <w:t>. The Contractor’s representations and certifications, including those completed electronically via the System for Award Management (SAM), are incorporated by reference into the contract.</w:t>
      </w:r>
    </w:p>
    <w:p w14:paraId="109E47B7" w14:textId="77777777" w:rsidR="000E1C4F" w:rsidRDefault="000E1C4F" w:rsidP="000E1C4F">
      <w:pPr>
        <w:pStyle w:val="ListParagraph"/>
        <w:keepNext/>
        <w:rPr>
          <w:color w:val="auto"/>
          <w:sz w:val="24"/>
          <w:szCs w:val="24"/>
        </w:rPr>
      </w:pPr>
    </w:p>
    <w:p w14:paraId="50CBCFC2" w14:textId="2D36210A" w:rsidR="000E1C4F" w:rsidRPr="000E1C4F" w:rsidRDefault="000E1C4F" w:rsidP="000E1C4F">
      <w:pPr>
        <w:pStyle w:val="ListParagraph"/>
        <w:keepNext/>
        <w:rPr>
          <w:color w:val="auto"/>
          <w:sz w:val="24"/>
          <w:szCs w:val="24"/>
        </w:rPr>
      </w:pPr>
      <w:r w:rsidRPr="000E1C4F">
        <w:rPr>
          <w:color w:val="auto"/>
          <w:sz w:val="24"/>
          <w:szCs w:val="24"/>
        </w:rPr>
        <w:t>(End of clause)</w:t>
      </w:r>
    </w:p>
    <w:p w14:paraId="7A832424" w14:textId="77777777" w:rsidR="000E1C4F" w:rsidRDefault="000E1C4F" w:rsidP="000E1C4F">
      <w:pPr>
        <w:pStyle w:val="ListParagraph"/>
        <w:keepNext/>
        <w:rPr>
          <w:color w:val="auto"/>
          <w:sz w:val="24"/>
          <w:szCs w:val="24"/>
        </w:rPr>
      </w:pPr>
    </w:p>
    <w:p w14:paraId="6CA3C390" w14:textId="77777777" w:rsidR="00260F56" w:rsidRPr="00260F56" w:rsidRDefault="00260F56" w:rsidP="00260F56">
      <w:pPr>
        <w:pStyle w:val="ListParagraph"/>
        <w:rPr>
          <w:color w:val="auto"/>
          <w:sz w:val="24"/>
          <w:szCs w:val="24"/>
        </w:rPr>
      </w:pPr>
    </w:p>
    <w:p w14:paraId="2CEBC9A6" w14:textId="6EFD0C50" w:rsidR="00260F56" w:rsidRDefault="00260F56" w:rsidP="000E1C4F">
      <w:pPr>
        <w:pStyle w:val="ListParagraph"/>
        <w:keepNext/>
        <w:numPr>
          <w:ilvl w:val="0"/>
          <w:numId w:val="7"/>
        </w:numPr>
        <w:rPr>
          <w:color w:val="auto"/>
          <w:sz w:val="24"/>
          <w:szCs w:val="24"/>
        </w:rPr>
      </w:pPr>
      <w:r w:rsidRPr="00260F56">
        <w:rPr>
          <w:color w:val="auto"/>
          <w:sz w:val="24"/>
          <w:szCs w:val="24"/>
        </w:rPr>
        <w:lastRenderedPageBreak/>
        <w:t>ADDENDUM TO FAR 52.212-4: The additional contract clauses and requirements identified in this solicitation are incorporated into and made part of the resulting contract.</w:t>
      </w:r>
    </w:p>
    <w:p w14:paraId="759FE8E8" w14:textId="77777777" w:rsidR="00260F56" w:rsidRDefault="00260F56" w:rsidP="00260F56">
      <w:pPr>
        <w:pStyle w:val="ListParagraph"/>
        <w:keepNext/>
        <w:rPr>
          <w:color w:val="auto"/>
          <w:sz w:val="24"/>
          <w:szCs w:val="24"/>
        </w:rPr>
      </w:pPr>
    </w:p>
    <w:p w14:paraId="1477D696" w14:textId="27555DD9" w:rsidR="00260F56" w:rsidRPr="00F82117" w:rsidRDefault="00260F56" w:rsidP="00260F56">
      <w:pPr>
        <w:pStyle w:val="ListParagraph"/>
        <w:keepNext/>
        <w:rPr>
          <w:color w:val="auto"/>
          <w:sz w:val="24"/>
          <w:szCs w:val="24"/>
        </w:rPr>
      </w:pPr>
      <w:r w:rsidRPr="00260F56">
        <w:rPr>
          <w:color w:val="auto"/>
          <w:sz w:val="24"/>
          <w:szCs w:val="24"/>
        </w:rPr>
        <w:t>To facilitate the award process, all quotations must include a statement regarding the terms and conditions herein as follows:</w:t>
      </w:r>
    </w:p>
    <w:p w14:paraId="6FC5E81C" w14:textId="77777777" w:rsidR="00B42357" w:rsidRPr="00381CF7" w:rsidRDefault="00B42357" w:rsidP="00260F56">
      <w:pPr>
        <w:spacing w:before="120" w:after="120"/>
        <w:ind w:left="720" w:right="720"/>
        <w:rPr>
          <w:color w:val="auto"/>
          <w:sz w:val="24"/>
          <w:szCs w:val="24"/>
        </w:rPr>
      </w:pPr>
      <w:r w:rsidRPr="00381CF7">
        <w:rPr>
          <w:color w:val="auto"/>
          <w:sz w:val="24"/>
          <w:szCs w:val="24"/>
        </w:rPr>
        <w:t>"The terms and conditions in the solicitation are acceptable to be included in the award document without modification, deletion, or addition."</w:t>
      </w:r>
    </w:p>
    <w:p w14:paraId="16666639" w14:textId="77777777" w:rsidR="00B42357" w:rsidRPr="00381CF7" w:rsidRDefault="00B42357" w:rsidP="00260F56">
      <w:pPr>
        <w:spacing w:before="120" w:after="120"/>
        <w:ind w:left="360" w:right="720" w:firstLine="360"/>
        <w:rPr>
          <w:color w:val="auto"/>
          <w:sz w:val="24"/>
          <w:szCs w:val="24"/>
        </w:rPr>
      </w:pPr>
      <w:r w:rsidRPr="00381CF7">
        <w:rPr>
          <w:color w:val="auto"/>
          <w:sz w:val="24"/>
          <w:szCs w:val="24"/>
        </w:rPr>
        <w:t>OR</w:t>
      </w:r>
    </w:p>
    <w:p w14:paraId="716C4955" w14:textId="77777777" w:rsidR="00B42357" w:rsidRPr="00381CF7" w:rsidRDefault="00B42357" w:rsidP="00260F56">
      <w:pPr>
        <w:spacing w:before="120" w:after="240"/>
        <w:ind w:left="720" w:right="720"/>
        <w:rPr>
          <w:color w:val="auto"/>
          <w:sz w:val="24"/>
          <w:szCs w:val="24"/>
        </w:rPr>
      </w:pPr>
      <w:r w:rsidRPr="00381CF7">
        <w:rPr>
          <w:color w:val="auto"/>
          <w:sz w:val="24"/>
          <w:szCs w:val="24"/>
        </w:rPr>
        <w:t>"The terms and conditions in the solicitation are acceptable to be included in the award document with the exception, deletion, or addition of the following:"</w:t>
      </w:r>
    </w:p>
    <w:p w14:paraId="62463DA9" w14:textId="6803F450" w:rsidR="00B42357" w:rsidRDefault="00B42357" w:rsidP="00B42357">
      <w:pPr>
        <w:rPr>
          <w:color w:val="auto"/>
          <w:sz w:val="24"/>
          <w:szCs w:val="24"/>
        </w:rPr>
      </w:pPr>
      <w:r w:rsidRPr="00381CF7">
        <w:rPr>
          <w:color w:val="0070C0"/>
          <w:sz w:val="24"/>
          <w:szCs w:val="24"/>
        </w:rPr>
        <w:t xml:space="preserve"> </w:t>
      </w:r>
      <w:r w:rsidR="00260F56">
        <w:rPr>
          <w:color w:val="0070C0"/>
          <w:sz w:val="24"/>
          <w:szCs w:val="24"/>
        </w:rPr>
        <w:tab/>
      </w:r>
      <w:r w:rsidR="00A01D79" w:rsidRPr="00381CF7">
        <w:rPr>
          <w:color w:val="auto"/>
          <w:sz w:val="24"/>
          <w:szCs w:val="24"/>
        </w:rPr>
        <w:t>Quoter</w:t>
      </w:r>
      <w:r w:rsidR="00B5392B" w:rsidRPr="00381CF7">
        <w:rPr>
          <w:color w:val="auto"/>
          <w:sz w:val="24"/>
          <w:szCs w:val="24"/>
        </w:rPr>
        <w:t>s</w:t>
      </w:r>
      <w:r w:rsidR="00A01D79" w:rsidRPr="00381CF7">
        <w:rPr>
          <w:color w:val="auto"/>
          <w:sz w:val="24"/>
          <w:szCs w:val="24"/>
        </w:rPr>
        <w:t xml:space="preserve"> s</w:t>
      </w:r>
      <w:r w:rsidRPr="00381CF7">
        <w:rPr>
          <w:color w:val="auto"/>
          <w:sz w:val="24"/>
          <w:szCs w:val="24"/>
        </w:rPr>
        <w:t>hall list exception(s) and rationale for the exception(s)</w:t>
      </w:r>
      <w:r w:rsidR="00A01D79" w:rsidRPr="00381CF7">
        <w:rPr>
          <w:color w:val="auto"/>
          <w:sz w:val="24"/>
          <w:szCs w:val="24"/>
        </w:rPr>
        <w:t>, if any</w:t>
      </w:r>
      <w:r w:rsidRPr="00381CF7">
        <w:rPr>
          <w:color w:val="auto"/>
          <w:sz w:val="24"/>
          <w:szCs w:val="24"/>
        </w:rPr>
        <w:t>.</w:t>
      </w:r>
    </w:p>
    <w:p w14:paraId="2831C207" w14:textId="77777777" w:rsidR="00636E2E" w:rsidRDefault="00636E2E" w:rsidP="00B42357">
      <w:pPr>
        <w:rPr>
          <w:color w:val="auto"/>
          <w:sz w:val="24"/>
          <w:szCs w:val="24"/>
        </w:rPr>
      </w:pPr>
    </w:p>
    <w:p w14:paraId="09C2E320" w14:textId="6CE38F67" w:rsidR="00636E2E" w:rsidRDefault="00636E2E" w:rsidP="00636E2E">
      <w:pPr>
        <w:ind w:left="720"/>
        <w:rPr>
          <w:b/>
          <w:bCs/>
          <w:color w:val="auto"/>
          <w:sz w:val="24"/>
          <w:szCs w:val="24"/>
        </w:rPr>
      </w:pPr>
      <w:r w:rsidRPr="0081255E">
        <w:rPr>
          <w:b/>
          <w:bCs/>
          <w:color w:val="auto"/>
          <w:sz w:val="24"/>
          <w:szCs w:val="24"/>
        </w:rPr>
        <w:t>FAR 52.252-1, Solicitation Provisions Incorporated by Reference (FEB 1998)</w:t>
      </w:r>
    </w:p>
    <w:p w14:paraId="7FA13DE3" w14:textId="77777777" w:rsidR="000E1C4F" w:rsidRDefault="000E1C4F" w:rsidP="000E1C4F">
      <w:pPr>
        <w:ind w:left="720"/>
        <w:rPr>
          <w:color w:val="auto"/>
          <w:sz w:val="24"/>
          <w:szCs w:val="24"/>
        </w:rPr>
      </w:pPr>
    </w:p>
    <w:p w14:paraId="1780EFAE" w14:textId="1980DCBF" w:rsidR="000E1C4F" w:rsidRPr="000E1C4F" w:rsidRDefault="000E1C4F" w:rsidP="000E1C4F">
      <w:pPr>
        <w:ind w:left="720"/>
        <w:rPr>
          <w:color w:val="auto"/>
          <w:sz w:val="24"/>
          <w:szCs w:val="24"/>
        </w:rPr>
      </w:pPr>
      <w:r w:rsidRPr="000E1C4F">
        <w:rPr>
          <w:color w:val="auto"/>
          <w:sz w:val="24"/>
          <w:szCs w:val="24"/>
        </w:rPr>
        <w:t>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In lieu of submitting the full text of those provisions, the offeror may identify the provision by paragraph identifier and provide the appropriate information with its quotation. Also, the full text of a solicitation provision may be accessed electronically at this/these address(es):</w:t>
      </w:r>
    </w:p>
    <w:p w14:paraId="61441497" w14:textId="77777777" w:rsidR="000E1C4F" w:rsidRDefault="000E1C4F" w:rsidP="000E1C4F">
      <w:pPr>
        <w:ind w:left="720"/>
        <w:rPr>
          <w:color w:val="auto"/>
          <w:sz w:val="24"/>
          <w:szCs w:val="24"/>
        </w:rPr>
      </w:pPr>
    </w:p>
    <w:p w14:paraId="4877ADFE" w14:textId="65F0C861" w:rsidR="000E1C4F" w:rsidRPr="000E1C4F" w:rsidRDefault="000E1C4F" w:rsidP="000E1C4F">
      <w:pPr>
        <w:ind w:left="720"/>
        <w:rPr>
          <w:color w:val="auto"/>
          <w:sz w:val="24"/>
          <w:szCs w:val="24"/>
        </w:rPr>
      </w:pPr>
      <w:r w:rsidRPr="000E1C4F">
        <w:rPr>
          <w:color w:val="auto"/>
          <w:sz w:val="24"/>
          <w:szCs w:val="24"/>
        </w:rPr>
        <w:t>https://www.acquisition.gov/far-overhaul/far-part-deviation-guide/far-overhaul-part-52#FAR_52_252_1</w:t>
      </w:r>
    </w:p>
    <w:p w14:paraId="4D498BB1" w14:textId="77777777" w:rsidR="000E1C4F" w:rsidRDefault="000E1C4F" w:rsidP="000E1C4F">
      <w:pPr>
        <w:ind w:left="720"/>
        <w:rPr>
          <w:color w:val="auto"/>
          <w:sz w:val="24"/>
          <w:szCs w:val="24"/>
        </w:rPr>
      </w:pPr>
    </w:p>
    <w:p w14:paraId="325AC390" w14:textId="0BD6DF84" w:rsidR="000E1C4F" w:rsidRPr="000E1C4F" w:rsidRDefault="000E1C4F" w:rsidP="000E1C4F">
      <w:pPr>
        <w:ind w:left="720"/>
        <w:rPr>
          <w:color w:val="auto"/>
          <w:sz w:val="24"/>
          <w:szCs w:val="24"/>
        </w:rPr>
      </w:pPr>
      <w:r w:rsidRPr="000E1C4F">
        <w:rPr>
          <w:color w:val="auto"/>
          <w:sz w:val="24"/>
          <w:szCs w:val="24"/>
        </w:rPr>
        <w:t>http://www.va.gov/oal/library/vaar/index.asp</w:t>
      </w:r>
    </w:p>
    <w:p w14:paraId="33096016" w14:textId="77777777" w:rsidR="000E1C4F" w:rsidRDefault="000E1C4F" w:rsidP="00636E2E">
      <w:pPr>
        <w:ind w:left="720"/>
        <w:rPr>
          <w:b/>
          <w:bCs/>
          <w:color w:val="auto"/>
          <w:sz w:val="24"/>
          <w:szCs w:val="24"/>
        </w:rPr>
      </w:pPr>
    </w:p>
    <w:p w14:paraId="1490070A" w14:textId="77777777" w:rsidR="00636E2E" w:rsidRDefault="00636E2E" w:rsidP="00636E2E">
      <w:pPr>
        <w:ind w:left="720"/>
        <w:rPr>
          <w:b/>
          <w:bCs/>
          <w:color w:val="auto"/>
          <w:sz w:val="24"/>
          <w:szCs w:val="24"/>
        </w:rPr>
      </w:pPr>
    </w:p>
    <w:p w14:paraId="746AB7E3" w14:textId="77777777" w:rsidR="00636E2E" w:rsidRDefault="00636E2E" w:rsidP="00636E2E">
      <w:pPr>
        <w:ind w:left="720"/>
        <w:rPr>
          <w:b/>
          <w:bCs/>
          <w:color w:val="auto"/>
          <w:sz w:val="24"/>
          <w:szCs w:val="24"/>
        </w:rPr>
      </w:pPr>
      <w:r w:rsidRPr="0081255E">
        <w:rPr>
          <w:b/>
          <w:bCs/>
          <w:color w:val="auto"/>
          <w:sz w:val="24"/>
          <w:szCs w:val="24"/>
        </w:rPr>
        <w:t>The following solicitation provisions are incorporated by reference and apply to this acquisition:</w:t>
      </w:r>
    </w:p>
    <w:p w14:paraId="3D1D7494" w14:textId="77777777" w:rsidR="00636E2E" w:rsidRDefault="00636E2E" w:rsidP="00636E2E">
      <w:pPr>
        <w:ind w:left="720"/>
        <w:rPr>
          <w:b/>
          <w:bCs/>
          <w:color w:val="auto"/>
          <w:sz w:val="24"/>
          <w:szCs w:val="24"/>
        </w:rPr>
      </w:pPr>
    </w:p>
    <w:p w14:paraId="2E0E2802" w14:textId="77777777" w:rsidR="00636E2E" w:rsidRPr="0081255E" w:rsidRDefault="00636E2E" w:rsidP="00636E2E">
      <w:pPr>
        <w:ind w:left="720"/>
        <w:rPr>
          <w:b/>
          <w:bCs/>
          <w:color w:val="auto"/>
          <w:sz w:val="24"/>
          <w:szCs w:val="24"/>
        </w:rPr>
      </w:pPr>
      <w:r w:rsidRPr="0081255E">
        <w:rPr>
          <w:b/>
          <w:bCs/>
          <w:color w:val="auto"/>
          <w:sz w:val="24"/>
          <w:szCs w:val="24"/>
        </w:rPr>
        <w:t>FAR Provisions</w:t>
      </w:r>
    </w:p>
    <w:p w14:paraId="7021B12F" w14:textId="77777777" w:rsidR="00636E2E" w:rsidRDefault="00636E2E" w:rsidP="00636E2E">
      <w:pPr>
        <w:ind w:left="720"/>
        <w:rPr>
          <w:b/>
          <w:bCs/>
          <w:color w:val="auto"/>
          <w:sz w:val="24"/>
          <w:szCs w:val="24"/>
        </w:rPr>
      </w:pPr>
    </w:p>
    <w:p w14:paraId="7CCC42CB" w14:textId="77777777" w:rsidR="00B83D5F" w:rsidRDefault="00636E2E" w:rsidP="00636E2E">
      <w:pPr>
        <w:ind w:left="720"/>
        <w:rPr>
          <w:color w:val="auto"/>
          <w:sz w:val="24"/>
          <w:szCs w:val="24"/>
        </w:rPr>
      </w:pPr>
      <w:r w:rsidRPr="0081255E">
        <w:rPr>
          <w:color w:val="auto"/>
          <w:sz w:val="24"/>
          <w:szCs w:val="24"/>
        </w:rPr>
        <w:t>52.203-11, Certification and Disclosure Regarding Payments to Influence Certain Federal Transactions (SEP 2024)</w:t>
      </w:r>
    </w:p>
    <w:p w14:paraId="71498029" w14:textId="77777777" w:rsidR="00B83D5F" w:rsidRDefault="00636E2E" w:rsidP="00636E2E">
      <w:pPr>
        <w:ind w:left="720"/>
        <w:rPr>
          <w:color w:val="auto"/>
          <w:sz w:val="24"/>
          <w:szCs w:val="24"/>
        </w:rPr>
      </w:pPr>
      <w:r w:rsidRPr="0081255E">
        <w:rPr>
          <w:color w:val="auto"/>
          <w:sz w:val="24"/>
          <w:szCs w:val="24"/>
        </w:rPr>
        <w:br/>
        <w:t>52.203-18, Prohibition on Contracting with Entities that Require Certain Internal Confidentiality Agreements or Statements—Representation (JAN 2017)</w:t>
      </w:r>
    </w:p>
    <w:p w14:paraId="7F1D1D60" w14:textId="77777777" w:rsidR="00B83D5F" w:rsidRDefault="00636E2E" w:rsidP="00636E2E">
      <w:pPr>
        <w:ind w:left="720"/>
        <w:rPr>
          <w:color w:val="auto"/>
          <w:sz w:val="24"/>
          <w:szCs w:val="24"/>
        </w:rPr>
      </w:pPr>
      <w:r w:rsidRPr="0081255E">
        <w:rPr>
          <w:color w:val="auto"/>
          <w:sz w:val="24"/>
          <w:szCs w:val="24"/>
        </w:rPr>
        <w:lastRenderedPageBreak/>
        <w:br/>
        <w:t>52.204-7, System for Award Management—Registration (NOV 2024) (DEVIATION NOV 2025)</w:t>
      </w:r>
    </w:p>
    <w:p w14:paraId="3217CE81" w14:textId="2BC6A7B9" w:rsidR="00B83D5F" w:rsidRDefault="00636E2E" w:rsidP="00636E2E">
      <w:pPr>
        <w:ind w:left="720"/>
        <w:rPr>
          <w:color w:val="auto"/>
          <w:sz w:val="24"/>
          <w:szCs w:val="24"/>
        </w:rPr>
      </w:pPr>
      <w:r w:rsidRPr="0081255E">
        <w:rPr>
          <w:color w:val="auto"/>
          <w:sz w:val="24"/>
          <w:szCs w:val="24"/>
        </w:rPr>
        <w:br/>
        <w:t>52.219-1, Small Business Program Representations (FEB 2024) (DEVIATION NOV 2025)</w:t>
      </w:r>
    </w:p>
    <w:p w14:paraId="71A0C81D" w14:textId="77777777" w:rsidR="00B83D5F" w:rsidRDefault="00B83D5F" w:rsidP="00636E2E">
      <w:pPr>
        <w:ind w:left="720"/>
        <w:rPr>
          <w:color w:val="auto"/>
          <w:sz w:val="24"/>
          <w:szCs w:val="24"/>
        </w:rPr>
      </w:pPr>
    </w:p>
    <w:p w14:paraId="57975DD2" w14:textId="59FFA5A3" w:rsidR="00636E2E" w:rsidRPr="0081255E" w:rsidRDefault="00636E2E" w:rsidP="00636E2E">
      <w:pPr>
        <w:ind w:left="720"/>
        <w:rPr>
          <w:color w:val="auto"/>
          <w:sz w:val="24"/>
          <w:szCs w:val="24"/>
        </w:rPr>
      </w:pPr>
      <w:r w:rsidRPr="0081255E">
        <w:rPr>
          <w:color w:val="auto"/>
          <w:sz w:val="24"/>
          <w:szCs w:val="24"/>
        </w:rPr>
        <w:t>52.229-11, Tax on Certain Foreign Procurements—Notice and Representation (JUN 2020) (DEVIATION SEP 2025)</w:t>
      </w:r>
    </w:p>
    <w:p w14:paraId="64F723F8" w14:textId="77777777" w:rsidR="00636E2E" w:rsidRDefault="00636E2E" w:rsidP="00636E2E">
      <w:pPr>
        <w:ind w:left="720"/>
        <w:rPr>
          <w:color w:val="auto"/>
          <w:sz w:val="24"/>
          <w:szCs w:val="24"/>
        </w:rPr>
      </w:pPr>
    </w:p>
    <w:p w14:paraId="782BC366" w14:textId="77777777" w:rsidR="00636E2E" w:rsidRDefault="00636E2E" w:rsidP="00636E2E">
      <w:pPr>
        <w:ind w:left="720"/>
        <w:rPr>
          <w:b/>
          <w:bCs/>
          <w:color w:val="auto"/>
          <w:sz w:val="24"/>
          <w:szCs w:val="24"/>
        </w:rPr>
      </w:pPr>
      <w:r w:rsidRPr="0081255E">
        <w:rPr>
          <w:b/>
          <w:bCs/>
          <w:color w:val="auto"/>
          <w:sz w:val="24"/>
          <w:szCs w:val="24"/>
        </w:rPr>
        <w:t>VAAR Provisions</w:t>
      </w:r>
    </w:p>
    <w:p w14:paraId="41F405E2" w14:textId="77777777" w:rsidR="00636E2E" w:rsidRDefault="00636E2E" w:rsidP="00636E2E">
      <w:pPr>
        <w:ind w:left="720"/>
        <w:rPr>
          <w:b/>
          <w:bCs/>
          <w:color w:val="auto"/>
          <w:sz w:val="24"/>
          <w:szCs w:val="24"/>
        </w:rPr>
      </w:pPr>
    </w:p>
    <w:p w14:paraId="10EADD81" w14:textId="77777777" w:rsidR="00B83D5F" w:rsidRDefault="00636E2E" w:rsidP="00636E2E">
      <w:pPr>
        <w:ind w:left="720"/>
        <w:rPr>
          <w:color w:val="auto"/>
          <w:sz w:val="24"/>
          <w:szCs w:val="24"/>
        </w:rPr>
      </w:pPr>
      <w:r w:rsidRPr="0081255E">
        <w:rPr>
          <w:color w:val="auto"/>
          <w:sz w:val="24"/>
          <w:szCs w:val="24"/>
        </w:rPr>
        <w:t>852.215-72, Notice of Intent to Re-solicit (OCT 2019)</w:t>
      </w:r>
    </w:p>
    <w:p w14:paraId="4B0F5F27" w14:textId="77777777" w:rsidR="00B83D5F" w:rsidRDefault="00636E2E" w:rsidP="00636E2E">
      <w:pPr>
        <w:ind w:left="720"/>
        <w:rPr>
          <w:color w:val="auto"/>
          <w:sz w:val="24"/>
          <w:szCs w:val="24"/>
        </w:rPr>
      </w:pPr>
      <w:r w:rsidRPr="0081255E">
        <w:rPr>
          <w:color w:val="auto"/>
          <w:sz w:val="24"/>
          <w:szCs w:val="24"/>
        </w:rPr>
        <w:br/>
        <w:t>852.233-70, Protest Content/Alternative Dispute Resolution (SEP 2018)</w:t>
      </w:r>
    </w:p>
    <w:p w14:paraId="4992833F" w14:textId="1D40692B" w:rsidR="00636E2E" w:rsidRDefault="00636E2E" w:rsidP="00636E2E">
      <w:pPr>
        <w:ind w:left="720"/>
        <w:rPr>
          <w:color w:val="auto"/>
          <w:sz w:val="24"/>
          <w:szCs w:val="24"/>
        </w:rPr>
      </w:pPr>
      <w:r w:rsidRPr="0081255E">
        <w:rPr>
          <w:color w:val="auto"/>
          <w:sz w:val="24"/>
          <w:szCs w:val="24"/>
        </w:rPr>
        <w:br/>
        <w:t>852.233-71, Alternate Protest Procedure (SEP 2018)</w:t>
      </w:r>
    </w:p>
    <w:p w14:paraId="5F7B6AC7" w14:textId="77777777" w:rsidR="00B83D5F" w:rsidRDefault="00B83D5F" w:rsidP="00636E2E">
      <w:pPr>
        <w:ind w:left="720"/>
        <w:rPr>
          <w:color w:val="auto"/>
          <w:sz w:val="24"/>
          <w:szCs w:val="24"/>
        </w:rPr>
      </w:pPr>
    </w:p>
    <w:p w14:paraId="5539008D" w14:textId="2DE1B497" w:rsidR="00791C3E" w:rsidRDefault="00791C3E" w:rsidP="00636E2E">
      <w:pPr>
        <w:ind w:left="720"/>
        <w:rPr>
          <w:color w:val="auto"/>
          <w:sz w:val="24"/>
          <w:szCs w:val="24"/>
        </w:rPr>
      </w:pPr>
      <w:r w:rsidRPr="00791C3E">
        <w:rPr>
          <w:color w:val="auto"/>
          <w:sz w:val="24"/>
          <w:szCs w:val="24"/>
        </w:rPr>
        <w:t>852.2</w:t>
      </w:r>
      <w:r w:rsidR="009E4176">
        <w:rPr>
          <w:color w:val="auto"/>
          <w:sz w:val="24"/>
          <w:szCs w:val="24"/>
        </w:rPr>
        <w:t>40-72</w:t>
      </w:r>
      <w:r w:rsidRPr="00791C3E">
        <w:rPr>
          <w:color w:val="auto"/>
          <w:sz w:val="24"/>
          <w:szCs w:val="24"/>
        </w:rPr>
        <w:t xml:space="preserve"> – Information System Security Plan and Accreditation (FEB 2023)</w:t>
      </w:r>
    </w:p>
    <w:p w14:paraId="5CEF2268" w14:textId="77777777" w:rsidR="00636E2E" w:rsidRDefault="00636E2E" w:rsidP="00636E2E">
      <w:pPr>
        <w:ind w:left="720"/>
        <w:rPr>
          <w:color w:val="auto"/>
          <w:sz w:val="24"/>
          <w:szCs w:val="24"/>
        </w:rPr>
      </w:pPr>
    </w:p>
    <w:p w14:paraId="11750BEA" w14:textId="16498438" w:rsidR="00636E2E" w:rsidRPr="00636E2E" w:rsidRDefault="00636E2E" w:rsidP="00636E2E">
      <w:pPr>
        <w:ind w:left="720"/>
        <w:rPr>
          <w:b/>
          <w:bCs/>
          <w:color w:val="auto"/>
          <w:sz w:val="24"/>
          <w:szCs w:val="24"/>
        </w:rPr>
      </w:pPr>
      <w:r w:rsidRPr="00636E2E">
        <w:rPr>
          <w:b/>
          <w:bCs/>
          <w:color w:val="auto"/>
          <w:sz w:val="24"/>
          <w:szCs w:val="24"/>
        </w:rPr>
        <w:t>The following solicitation provisions are incorporated in full text:</w:t>
      </w:r>
    </w:p>
    <w:p w14:paraId="05E86030" w14:textId="5F0ADD80" w:rsidR="00636E2E" w:rsidRDefault="00636E2E" w:rsidP="00B42357">
      <w:pPr>
        <w:rPr>
          <w:color w:val="auto"/>
          <w:sz w:val="24"/>
          <w:szCs w:val="24"/>
        </w:rPr>
      </w:pPr>
      <w:r>
        <w:rPr>
          <w:color w:val="auto"/>
          <w:sz w:val="24"/>
          <w:szCs w:val="24"/>
        </w:rPr>
        <w:tab/>
      </w:r>
    </w:p>
    <w:p w14:paraId="2C316D88" w14:textId="77777777" w:rsidR="005802F5" w:rsidRDefault="00636E2E" w:rsidP="00636E2E">
      <w:pPr>
        <w:ind w:left="720"/>
        <w:rPr>
          <w:b/>
          <w:bCs/>
          <w:color w:val="auto"/>
          <w:sz w:val="24"/>
          <w:szCs w:val="24"/>
        </w:rPr>
      </w:pPr>
      <w:r w:rsidRPr="00636E2E">
        <w:rPr>
          <w:b/>
          <w:bCs/>
          <w:color w:val="auto"/>
          <w:sz w:val="24"/>
          <w:szCs w:val="24"/>
        </w:rPr>
        <w:t>FAR 52.209-7, Information Regarding Responsibility Matters (OCT 2018) (DEVIATION NOV 2025)</w:t>
      </w:r>
    </w:p>
    <w:p w14:paraId="67634FDE" w14:textId="77777777" w:rsidR="005802F5" w:rsidRDefault="005802F5" w:rsidP="00636E2E">
      <w:pPr>
        <w:ind w:left="720"/>
        <w:rPr>
          <w:b/>
          <w:bCs/>
          <w:color w:val="auto"/>
          <w:sz w:val="24"/>
          <w:szCs w:val="24"/>
        </w:rPr>
      </w:pPr>
    </w:p>
    <w:p w14:paraId="1ED8799E" w14:textId="77777777" w:rsidR="005802F5" w:rsidRPr="005802F5" w:rsidRDefault="005802F5" w:rsidP="005802F5">
      <w:pPr>
        <w:ind w:left="720"/>
        <w:rPr>
          <w:color w:val="auto"/>
          <w:sz w:val="24"/>
          <w:szCs w:val="24"/>
        </w:rPr>
      </w:pPr>
      <w:r w:rsidRPr="005802F5">
        <w:rPr>
          <w:color w:val="auto"/>
          <w:sz w:val="24"/>
          <w:szCs w:val="24"/>
        </w:rPr>
        <w:t>Administrative proceeding means a non-judicial process that is adjudicatory in nature in order to make a determination of fault or liability (e.g.,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Federal contract or grant. It does not include agency actions such as contract audits, site visits, corrective plans, or inspection of deliverables.</w:t>
      </w:r>
    </w:p>
    <w:p w14:paraId="71BE66A8" w14:textId="77777777" w:rsidR="005802F5" w:rsidRPr="005802F5" w:rsidRDefault="005802F5" w:rsidP="005802F5">
      <w:pPr>
        <w:ind w:left="720"/>
        <w:rPr>
          <w:color w:val="auto"/>
          <w:sz w:val="24"/>
          <w:szCs w:val="24"/>
        </w:rPr>
      </w:pPr>
    </w:p>
    <w:p w14:paraId="30752714" w14:textId="77777777" w:rsidR="005802F5" w:rsidRPr="005802F5" w:rsidRDefault="005802F5" w:rsidP="005802F5">
      <w:pPr>
        <w:ind w:left="720"/>
        <w:rPr>
          <w:color w:val="auto"/>
          <w:sz w:val="24"/>
          <w:szCs w:val="24"/>
        </w:rPr>
      </w:pPr>
      <w:r w:rsidRPr="005802F5">
        <w:rPr>
          <w:color w:val="auto"/>
          <w:sz w:val="24"/>
          <w:szCs w:val="24"/>
        </w:rPr>
        <w:t>Federal contracts and grants with total value greater than $10,000,000 means—</w:t>
      </w:r>
    </w:p>
    <w:p w14:paraId="19690169" w14:textId="77777777" w:rsidR="005802F5" w:rsidRPr="005802F5" w:rsidRDefault="005802F5" w:rsidP="005802F5">
      <w:pPr>
        <w:ind w:left="720"/>
        <w:rPr>
          <w:color w:val="auto"/>
          <w:sz w:val="24"/>
          <w:szCs w:val="24"/>
        </w:rPr>
      </w:pPr>
    </w:p>
    <w:p w14:paraId="6C67D622" w14:textId="77777777" w:rsidR="005802F5" w:rsidRPr="005802F5" w:rsidRDefault="005802F5" w:rsidP="005802F5">
      <w:pPr>
        <w:ind w:left="720"/>
        <w:rPr>
          <w:color w:val="auto"/>
          <w:sz w:val="24"/>
          <w:szCs w:val="24"/>
        </w:rPr>
      </w:pPr>
      <w:r w:rsidRPr="005802F5">
        <w:rPr>
          <w:color w:val="auto"/>
          <w:sz w:val="24"/>
          <w:szCs w:val="24"/>
        </w:rPr>
        <w:t>(1) The total value of all current, active contracts and grants, including all priced options; and</w:t>
      </w:r>
    </w:p>
    <w:p w14:paraId="668ED102" w14:textId="77777777" w:rsidR="005802F5" w:rsidRPr="005802F5" w:rsidRDefault="005802F5" w:rsidP="005802F5">
      <w:pPr>
        <w:ind w:left="720"/>
        <w:rPr>
          <w:color w:val="auto"/>
          <w:sz w:val="24"/>
          <w:szCs w:val="24"/>
        </w:rPr>
      </w:pPr>
    </w:p>
    <w:p w14:paraId="0FF520E8" w14:textId="77777777" w:rsidR="005802F5" w:rsidRPr="005802F5" w:rsidRDefault="005802F5" w:rsidP="005802F5">
      <w:pPr>
        <w:ind w:left="720"/>
        <w:rPr>
          <w:color w:val="auto"/>
          <w:sz w:val="24"/>
          <w:szCs w:val="24"/>
        </w:rPr>
      </w:pPr>
      <w:r w:rsidRPr="005802F5">
        <w:rPr>
          <w:color w:val="auto"/>
          <w:sz w:val="24"/>
          <w:szCs w:val="24"/>
        </w:rPr>
        <w:t>(2) The total value of all current, active orders including all priced options under indefinite-delivery, indefinite-quantity, 8(a), or requirements contracts (including task and delivery and multiple-award Schedules).</w:t>
      </w:r>
    </w:p>
    <w:p w14:paraId="49FC1C54" w14:textId="77777777" w:rsidR="005802F5" w:rsidRPr="005802F5" w:rsidRDefault="005802F5" w:rsidP="005802F5">
      <w:pPr>
        <w:ind w:left="720"/>
        <w:rPr>
          <w:color w:val="auto"/>
          <w:sz w:val="24"/>
          <w:szCs w:val="24"/>
        </w:rPr>
      </w:pPr>
    </w:p>
    <w:p w14:paraId="67D79742" w14:textId="77777777" w:rsidR="005802F5" w:rsidRPr="005802F5" w:rsidRDefault="005802F5" w:rsidP="005802F5">
      <w:pPr>
        <w:ind w:left="720"/>
        <w:rPr>
          <w:color w:val="auto"/>
          <w:sz w:val="24"/>
          <w:szCs w:val="24"/>
        </w:rPr>
      </w:pPr>
      <w:r w:rsidRPr="005802F5">
        <w:rPr>
          <w:color w:val="auto"/>
          <w:sz w:val="24"/>
          <w:szCs w:val="24"/>
        </w:rPr>
        <w:t xml:space="preserve">Principal means an officer, director, owner, partner, or a person having primary management or supervisory responsibilities within a business entity (e.g., general </w:t>
      </w:r>
      <w:r w:rsidRPr="005802F5">
        <w:rPr>
          <w:color w:val="auto"/>
          <w:sz w:val="24"/>
          <w:szCs w:val="24"/>
        </w:rPr>
        <w:lastRenderedPageBreak/>
        <w:t>manager; plant manager; head of a division or business segment; and similar positions).</w:t>
      </w:r>
    </w:p>
    <w:p w14:paraId="54D2A986" w14:textId="77777777" w:rsidR="005802F5" w:rsidRPr="005802F5" w:rsidRDefault="005802F5" w:rsidP="005802F5">
      <w:pPr>
        <w:ind w:left="720"/>
        <w:rPr>
          <w:color w:val="auto"/>
          <w:sz w:val="24"/>
          <w:szCs w:val="24"/>
        </w:rPr>
      </w:pPr>
    </w:p>
    <w:p w14:paraId="256A5CE7" w14:textId="77777777" w:rsidR="005802F5" w:rsidRPr="005802F5" w:rsidRDefault="005802F5" w:rsidP="005802F5">
      <w:pPr>
        <w:ind w:left="720"/>
        <w:rPr>
          <w:color w:val="auto"/>
          <w:sz w:val="24"/>
          <w:szCs w:val="24"/>
        </w:rPr>
      </w:pPr>
      <w:r w:rsidRPr="005802F5">
        <w:rPr>
          <w:color w:val="auto"/>
          <w:sz w:val="24"/>
          <w:szCs w:val="24"/>
        </w:rPr>
        <w:t>(b) The offeror □ has □ does not have current active Federal contracts and grants with total value greater than $10,000,000.</w:t>
      </w:r>
    </w:p>
    <w:p w14:paraId="7C7AC39C" w14:textId="77777777" w:rsidR="005802F5" w:rsidRPr="005802F5" w:rsidRDefault="005802F5" w:rsidP="005802F5">
      <w:pPr>
        <w:ind w:left="720"/>
        <w:rPr>
          <w:color w:val="auto"/>
          <w:sz w:val="24"/>
          <w:szCs w:val="24"/>
        </w:rPr>
      </w:pPr>
    </w:p>
    <w:p w14:paraId="0CAF32A2" w14:textId="77777777" w:rsidR="005802F5" w:rsidRPr="005802F5" w:rsidRDefault="005802F5" w:rsidP="005802F5">
      <w:pPr>
        <w:ind w:left="720"/>
        <w:rPr>
          <w:color w:val="auto"/>
          <w:sz w:val="24"/>
          <w:szCs w:val="24"/>
        </w:rPr>
      </w:pPr>
      <w:r w:rsidRPr="005802F5">
        <w:rPr>
          <w:color w:val="auto"/>
          <w:sz w:val="24"/>
          <w:szCs w:val="24"/>
        </w:rPr>
        <w:t>(c)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3836272D" w14:textId="77777777" w:rsidR="005802F5" w:rsidRPr="005802F5" w:rsidRDefault="005802F5" w:rsidP="005802F5">
      <w:pPr>
        <w:ind w:left="720"/>
        <w:rPr>
          <w:color w:val="auto"/>
          <w:sz w:val="24"/>
          <w:szCs w:val="24"/>
        </w:rPr>
      </w:pPr>
    </w:p>
    <w:p w14:paraId="1089B747" w14:textId="77777777" w:rsidR="005802F5" w:rsidRPr="005802F5" w:rsidRDefault="005802F5" w:rsidP="005802F5">
      <w:pPr>
        <w:ind w:left="720"/>
        <w:rPr>
          <w:color w:val="auto"/>
          <w:sz w:val="24"/>
          <w:szCs w:val="24"/>
        </w:rPr>
      </w:pPr>
      <w:r w:rsidRPr="005802F5">
        <w:rPr>
          <w:color w:val="auto"/>
          <w:sz w:val="24"/>
          <w:szCs w:val="24"/>
        </w:rPr>
        <w:t>(1) Whether the offeror, and/or any of its principals, has or has not, within the last five years, in connection with the award to or performance by the offeror of a Federal contract or grant, been the subject of a proceeding, at the Federal or State level that resulted in any of the following dispositions:</w:t>
      </w:r>
    </w:p>
    <w:p w14:paraId="0E48CEAD" w14:textId="77777777" w:rsidR="005802F5" w:rsidRPr="005802F5" w:rsidRDefault="005802F5" w:rsidP="005802F5">
      <w:pPr>
        <w:ind w:left="720"/>
        <w:rPr>
          <w:color w:val="auto"/>
          <w:sz w:val="24"/>
          <w:szCs w:val="24"/>
        </w:rPr>
      </w:pPr>
    </w:p>
    <w:p w14:paraId="1A2D78F3" w14:textId="77777777" w:rsidR="005802F5" w:rsidRPr="005802F5" w:rsidRDefault="005802F5" w:rsidP="005802F5">
      <w:pPr>
        <w:ind w:left="720"/>
        <w:rPr>
          <w:color w:val="auto"/>
          <w:sz w:val="24"/>
          <w:szCs w:val="24"/>
        </w:rPr>
      </w:pPr>
      <w:r w:rsidRPr="005802F5">
        <w:rPr>
          <w:color w:val="auto"/>
          <w:sz w:val="24"/>
          <w:szCs w:val="24"/>
        </w:rPr>
        <w:t>(i) In a criminal proceeding, a conviction.</w:t>
      </w:r>
    </w:p>
    <w:p w14:paraId="5D85BB4C" w14:textId="77777777" w:rsidR="005802F5" w:rsidRPr="005802F5" w:rsidRDefault="005802F5" w:rsidP="005802F5">
      <w:pPr>
        <w:ind w:left="720"/>
        <w:rPr>
          <w:color w:val="auto"/>
          <w:sz w:val="24"/>
          <w:szCs w:val="24"/>
        </w:rPr>
      </w:pPr>
    </w:p>
    <w:p w14:paraId="6E6F3536" w14:textId="77777777" w:rsidR="005802F5" w:rsidRPr="005802F5" w:rsidRDefault="005802F5" w:rsidP="005802F5">
      <w:pPr>
        <w:ind w:left="720"/>
        <w:rPr>
          <w:color w:val="auto"/>
          <w:sz w:val="24"/>
          <w:szCs w:val="24"/>
        </w:rPr>
      </w:pPr>
      <w:r w:rsidRPr="005802F5">
        <w:rPr>
          <w:color w:val="auto"/>
          <w:sz w:val="24"/>
          <w:szCs w:val="24"/>
        </w:rPr>
        <w:t>(ii) In a civil proceeding, a finding of fault and liability that results in the payment of a monetary fine, penalty, reimbursement, restitution, or damages of $5,000 or more.</w:t>
      </w:r>
    </w:p>
    <w:p w14:paraId="3B595A52" w14:textId="77777777" w:rsidR="005802F5" w:rsidRPr="005802F5" w:rsidRDefault="005802F5" w:rsidP="005802F5">
      <w:pPr>
        <w:ind w:left="720"/>
        <w:rPr>
          <w:color w:val="auto"/>
          <w:sz w:val="24"/>
          <w:szCs w:val="24"/>
        </w:rPr>
      </w:pPr>
    </w:p>
    <w:p w14:paraId="6DEABF72" w14:textId="77777777" w:rsidR="005802F5" w:rsidRPr="005802F5" w:rsidRDefault="005802F5" w:rsidP="005802F5">
      <w:pPr>
        <w:ind w:left="720"/>
        <w:rPr>
          <w:color w:val="auto"/>
          <w:sz w:val="24"/>
          <w:szCs w:val="24"/>
        </w:rPr>
      </w:pPr>
      <w:r w:rsidRPr="005802F5">
        <w:rPr>
          <w:color w:val="auto"/>
          <w:sz w:val="24"/>
          <w:szCs w:val="24"/>
        </w:rPr>
        <w:t>(iii) In an administrative proceeding, a finding of fault and liability that results in–</w:t>
      </w:r>
    </w:p>
    <w:p w14:paraId="61BF7970" w14:textId="77777777" w:rsidR="005802F5" w:rsidRPr="005802F5" w:rsidRDefault="005802F5" w:rsidP="005802F5">
      <w:pPr>
        <w:ind w:left="720"/>
        <w:rPr>
          <w:color w:val="auto"/>
          <w:sz w:val="24"/>
          <w:szCs w:val="24"/>
        </w:rPr>
      </w:pPr>
    </w:p>
    <w:p w14:paraId="09A2B5CD" w14:textId="77777777" w:rsidR="005802F5" w:rsidRPr="005802F5" w:rsidRDefault="005802F5" w:rsidP="005802F5">
      <w:pPr>
        <w:ind w:left="720"/>
        <w:rPr>
          <w:color w:val="auto"/>
          <w:sz w:val="24"/>
          <w:szCs w:val="24"/>
        </w:rPr>
      </w:pPr>
      <w:r w:rsidRPr="005802F5">
        <w:rPr>
          <w:color w:val="auto"/>
          <w:sz w:val="24"/>
          <w:szCs w:val="24"/>
        </w:rPr>
        <w:t>(A) The payment of a monetary fine or penalty of $5,000 or more; or</w:t>
      </w:r>
    </w:p>
    <w:p w14:paraId="42253378" w14:textId="77777777" w:rsidR="005802F5" w:rsidRPr="005802F5" w:rsidRDefault="005802F5" w:rsidP="005802F5">
      <w:pPr>
        <w:ind w:left="720"/>
        <w:rPr>
          <w:color w:val="auto"/>
          <w:sz w:val="24"/>
          <w:szCs w:val="24"/>
        </w:rPr>
      </w:pPr>
    </w:p>
    <w:p w14:paraId="28344CB3" w14:textId="77777777" w:rsidR="005802F5" w:rsidRPr="005802F5" w:rsidRDefault="005802F5" w:rsidP="005802F5">
      <w:pPr>
        <w:ind w:left="720"/>
        <w:rPr>
          <w:color w:val="auto"/>
          <w:sz w:val="24"/>
          <w:szCs w:val="24"/>
        </w:rPr>
      </w:pPr>
      <w:r w:rsidRPr="005802F5">
        <w:rPr>
          <w:color w:val="auto"/>
          <w:sz w:val="24"/>
          <w:szCs w:val="24"/>
        </w:rPr>
        <w:t>(B) The payment of a reimbursement, restitution, or damages in excess of $100,000.</w:t>
      </w:r>
    </w:p>
    <w:p w14:paraId="796F3B27" w14:textId="77777777" w:rsidR="005802F5" w:rsidRPr="005802F5" w:rsidRDefault="005802F5" w:rsidP="005802F5">
      <w:pPr>
        <w:ind w:left="720"/>
        <w:rPr>
          <w:color w:val="auto"/>
          <w:sz w:val="24"/>
          <w:szCs w:val="24"/>
        </w:rPr>
      </w:pPr>
    </w:p>
    <w:p w14:paraId="3B3D35FD" w14:textId="77777777" w:rsidR="005802F5" w:rsidRPr="005802F5" w:rsidRDefault="005802F5" w:rsidP="005802F5">
      <w:pPr>
        <w:ind w:left="720"/>
        <w:rPr>
          <w:color w:val="auto"/>
          <w:sz w:val="24"/>
          <w:szCs w:val="24"/>
        </w:rPr>
      </w:pPr>
      <w:r w:rsidRPr="005802F5">
        <w:rPr>
          <w:color w:val="auto"/>
          <w:sz w:val="24"/>
          <w:szCs w:val="24"/>
        </w:rPr>
        <w:t>(iv)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364CF743" w14:textId="77777777" w:rsidR="005802F5" w:rsidRPr="005802F5" w:rsidRDefault="005802F5" w:rsidP="005802F5">
      <w:pPr>
        <w:ind w:left="720"/>
        <w:rPr>
          <w:color w:val="auto"/>
          <w:sz w:val="24"/>
          <w:szCs w:val="24"/>
        </w:rPr>
      </w:pPr>
    </w:p>
    <w:p w14:paraId="41B6A2B3" w14:textId="77777777" w:rsidR="005802F5" w:rsidRPr="005802F5" w:rsidRDefault="005802F5" w:rsidP="005802F5">
      <w:pPr>
        <w:ind w:left="720"/>
        <w:rPr>
          <w:color w:val="auto"/>
          <w:sz w:val="24"/>
          <w:szCs w:val="24"/>
        </w:rPr>
      </w:pPr>
      <w:r w:rsidRPr="005802F5">
        <w:rPr>
          <w:color w:val="auto"/>
          <w:sz w:val="24"/>
          <w:szCs w:val="24"/>
        </w:rPr>
        <w:t>(2) If the offeror has been involved in the last five years in any of the occurrences listed in (c)(1) of this provision, whether the offeror has provided the requested information with regard to each occurrence.</w:t>
      </w:r>
    </w:p>
    <w:p w14:paraId="168C934F" w14:textId="77777777" w:rsidR="005802F5" w:rsidRPr="005802F5" w:rsidRDefault="005802F5" w:rsidP="005802F5">
      <w:pPr>
        <w:ind w:left="720"/>
        <w:rPr>
          <w:color w:val="auto"/>
          <w:sz w:val="24"/>
          <w:szCs w:val="24"/>
        </w:rPr>
      </w:pPr>
    </w:p>
    <w:p w14:paraId="29FBEEDB" w14:textId="77777777" w:rsidR="005802F5" w:rsidRPr="005802F5" w:rsidRDefault="005802F5" w:rsidP="005802F5">
      <w:pPr>
        <w:ind w:left="720"/>
        <w:rPr>
          <w:color w:val="auto"/>
          <w:sz w:val="24"/>
          <w:szCs w:val="24"/>
        </w:rPr>
      </w:pPr>
      <w:r w:rsidRPr="005802F5">
        <w:rPr>
          <w:color w:val="auto"/>
          <w:sz w:val="24"/>
          <w:szCs w:val="24"/>
        </w:rPr>
        <w:t>(d) The offeror shall post the information in paragraphs (c)(1)(i) through (c)(1)(iv) of this provision in FAPIIS as required through maintaining an active registration in the System for Award Management, which can be accessed via https://www.sam.gov (see 52.204-7).</w:t>
      </w:r>
    </w:p>
    <w:p w14:paraId="41070107" w14:textId="77777777" w:rsidR="005802F5" w:rsidRPr="005802F5" w:rsidRDefault="005802F5" w:rsidP="005802F5">
      <w:pPr>
        <w:ind w:left="720"/>
        <w:rPr>
          <w:color w:val="auto"/>
          <w:sz w:val="24"/>
          <w:szCs w:val="24"/>
        </w:rPr>
      </w:pPr>
    </w:p>
    <w:p w14:paraId="6BB33AFF" w14:textId="77777777" w:rsidR="005802F5" w:rsidRDefault="005802F5" w:rsidP="005802F5">
      <w:pPr>
        <w:ind w:left="720"/>
        <w:rPr>
          <w:color w:val="auto"/>
          <w:sz w:val="24"/>
          <w:szCs w:val="24"/>
        </w:rPr>
      </w:pPr>
      <w:r w:rsidRPr="005802F5">
        <w:rPr>
          <w:color w:val="auto"/>
          <w:sz w:val="24"/>
          <w:szCs w:val="24"/>
        </w:rPr>
        <w:t>(End of provision)</w:t>
      </w:r>
    </w:p>
    <w:p w14:paraId="3A3FE0ED" w14:textId="77777777" w:rsidR="005802F5" w:rsidRDefault="00636E2E" w:rsidP="005802F5">
      <w:pPr>
        <w:ind w:left="720"/>
        <w:rPr>
          <w:b/>
          <w:bCs/>
          <w:color w:val="auto"/>
          <w:sz w:val="24"/>
          <w:szCs w:val="24"/>
        </w:rPr>
      </w:pPr>
      <w:r w:rsidRPr="00636E2E">
        <w:rPr>
          <w:color w:val="auto"/>
          <w:sz w:val="24"/>
          <w:szCs w:val="24"/>
        </w:rPr>
        <w:lastRenderedPageBreak/>
        <w:br/>
      </w:r>
      <w:r w:rsidRPr="00636E2E">
        <w:rPr>
          <w:b/>
          <w:bCs/>
          <w:color w:val="auto"/>
          <w:sz w:val="24"/>
          <w:szCs w:val="24"/>
        </w:rPr>
        <w:t>FAR 52.233-2, Service of Protest (SEP 2006) (DEVIATION NOV 2025)</w:t>
      </w:r>
    </w:p>
    <w:p w14:paraId="2FA6FFE2" w14:textId="77777777" w:rsidR="005802F5" w:rsidRDefault="005802F5" w:rsidP="005802F5">
      <w:pPr>
        <w:ind w:left="720"/>
        <w:rPr>
          <w:b/>
          <w:bCs/>
          <w:color w:val="auto"/>
          <w:sz w:val="24"/>
          <w:szCs w:val="24"/>
        </w:rPr>
      </w:pPr>
    </w:p>
    <w:p w14:paraId="31B3846A" w14:textId="77777777" w:rsidR="005802F5" w:rsidRPr="005802F5" w:rsidRDefault="005802F5" w:rsidP="005802F5">
      <w:pPr>
        <w:ind w:left="720"/>
        <w:rPr>
          <w:color w:val="auto"/>
          <w:sz w:val="24"/>
          <w:szCs w:val="24"/>
        </w:rPr>
      </w:pPr>
      <w:r w:rsidRPr="005802F5">
        <w:rPr>
          <w:color w:val="auto"/>
          <w:sz w:val="24"/>
          <w:szCs w:val="24"/>
        </w:rPr>
        <w:t>(a) Protests, (as defined in FAR 33.102), that are filed directly with an agency, and copies of any protests that are filed with the Government Accountability Office (GAO), must be served on the Contracting Officer identified in the solicitation by obtaining written and dated acknowledgment of receipt from them.</w:t>
      </w:r>
    </w:p>
    <w:p w14:paraId="4EEBAD59" w14:textId="77777777" w:rsidR="005802F5" w:rsidRPr="005802F5" w:rsidRDefault="005802F5" w:rsidP="005802F5">
      <w:pPr>
        <w:ind w:left="720"/>
        <w:rPr>
          <w:color w:val="auto"/>
          <w:sz w:val="24"/>
          <w:szCs w:val="24"/>
        </w:rPr>
      </w:pPr>
    </w:p>
    <w:p w14:paraId="42661D2D" w14:textId="77777777" w:rsidR="005802F5" w:rsidRPr="005802F5" w:rsidRDefault="005802F5" w:rsidP="005802F5">
      <w:pPr>
        <w:ind w:left="720"/>
        <w:rPr>
          <w:color w:val="auto"/>
          <w:sz w:val="24"/>
          <w:szCs w:val="24"/>
        </w:rPr>
      </w:pPr>
      <w:r w:rsidRPr="005802F5">
        <w:rPr>
          <w:color w:val="auto"/>
          <w:sz w:val="24"/>
          <w:szCs w:val="24"/>
        </w:rPr>
        <w:t>(b) The copy of any protest must be received in the office designated above within one day of filing a protest with the GAO.</w:t>
      </w:r>
    </w:p>
    <w:p w14:paraId="627A2C20" w14:textId="77777777" w:rsidR="005802F5" w:rsidRPr="005802F5" w:rsidRDefault="005802F5" w:rsidP="005802F5">
      <w:pPr>
        <w:ind w:left="720"/>
        <w:rPr>
          <w:color w:val="auto"/>
          <w:sz w:val="24"/>
          <w:szCs w:val="24"/>
        </w:rPr>
      </w:pPr>
    </w:p>
    <w:p w14:paraId="28931F25" w14:textId="77777777" w:rsidR="005802F5" w:rsidRDefault="005802F5" w:rsidP="005802F5">
      <w:pPr>
        <w:ind w:left="720"/>
        <w:rPr>
          <w:color w:val="auto"/>
          <w:sz w:val="24"/>
          <w:szCs w:val="24"/>
        </w:rPr>
      </w:pPr>
      <w:r w:rsidRPr="005802F5">
        <w:rPr>
          <w:color w:val="auto"/>
          <w:sz w:val="24"/>
          <w:szCs w:val="24"/>
        </w:rPr>
        <w:t>(End of provision)</w:t>
      </w:r>
    </w:p>
    <w:p w14:paraId="42F2D65C" w14:textId="2A539ED8" w:rsidR="00636E2E" w:rsidRDefault="00636E2E" w:rsidP="005802F5">
      <w:pPr>
        <w:ind w:left="720"/>
        <w:rPr>
          <w:b/>
          <w:bCs/>
          <w:color w:val="auto"/>
          <w:sz w:val="24"/>
          <w:szCs w:val="24"/>
        </w:rPr>
      </w:pPr>
      <w:r w:rsidRPr="00636E2E">
        <w:rPr>
          <w:b/>
          <w:bCs/>
          <w:color w:val="auto"/>
          <w:sz w:val="24"/>
          <w:szCs w:val="24"/>
        </w:rPr>
        <w:br/>
        <w:t>FAR 52.252-5, Authorized Deviations in Provisions (NOV 2020)</w:t>
      </w:r>
    </w:p>
    <w:p w14:paraId="19A92764" w14:textId="77777777" w:rsidR="005802F5" w:rsidRPr="005802F5" w:rsidRDefault="005802F5" w:rsidP="00791C3E">
      <w:pPr>
        <w:rPr>
          <w:color w:val="auto"/>
          <w:sz w:val="24"/>
          <w:szCs w:val="24"/>
        </w:rPr>
      </w:pPr>
    </w:p>
    <w:p w14:paraId="0958E825" w14:textId="77777777" w:rsidR="005802F5" w:rsidRPr="005802F5" w:rsidRDefault="005802F5" w:rsidP="005802F5">
      <w:pPr>
        <w:ind w:left="720"/>
        <w:rPr>
          <w:color w:val="auto"/>
          <w:sz w:val="24"/>
          <w:szCs w:val="24"/>
        </w:rPr>
      </w:pPr>
      <w:r w:rsidRPr="005802F5">
        <w:rPr>
          <w:color w:val="auto"/>
          <w:sz w:val="24"/>
          <w:szCs w:val="24"/>
        </w:rPr>
        <w:t>(a) The use in this solicitation of any Federal Acquisition Regulation (48 CFR Chapter 1) provision with an authorized deviation is indicated by the addition of "(DEVIATION)" after the date of the provision.</w:t>
      </w:r>
    </w:p>
    <w:p w14:paraId="32CE8B7D" w14:textId="77777777" w:rsidR="005802F5" w:rsidRPr="005802F5" w:rsidRDefault="005802F5" w:rsidP="005802F5">
      <w:pPr>
        <w:ind w:left="720"/>
        <w:rPr>
          <w:color w:val="auto"/>
          <w:sz w:val="24"/>
          <w:szCs w:val="24"/>
        </w:rPr>
      </w:pPr>
    </w:p>
    <w:p w14:paraId="38CA0F28" w14:textId="284D20CE" w:rsidR="005802F5" w:rsidRPr="005802F5" w:rsidRDefault="005802F5" w:rsidP="005802F5">
      <w:pPr>
        <w:ind w:left="720"/>
        <w:rPr>
          <w:color w:val="auto"/>
          <w:sz w:val="24"/>
          <w:szCs w:val="24"/>
        </w:rPr>
      </w:pPr>
      <w:r w:rsidRPr="005802F5">
        <w:rPr>
          <w:color w:val="auto"/>
          <w:sz w:val="24"/>
          <w:szCs w:val="24"/>
        </w:rPr>
        <w:t xml:space="preserve">(b) The use in this solicitation of any </w:t>
      </w:r>
      <w:r w:rsidR="001255CC">
        <w:rPr>
          <w:color w:val="auto"/>
          <w:sz w:val="24"/>
          <w:szCs w:val="24"/>
        </w:rPr>
        <w:t xml:space="preserve">VA Acquisition Regulation (VAAR) </w:t>
      </w:r>
      <w:r w:rsidRPr="005802F5">
        <w:rPr>
          <w:color w:val="auto"/>
          <w:sz w:val="24"/>
          <w:szCs w:val="24"/>
        </w:rPr>
        <w:t>(48 CFR Chapter</w:t>
      </w:r>
      <w:r w:rsidR="001255CC">
        <w:rPr>
          <w:color w:val="auto"/>
          <w:sz w:val="24"/>
          <w:szCs w:val="24"/>
        </w:rPr>
        <w:t xml:space="preserve"> 8) </w:t>
      </w:r>
      <w:r w:rsidRPr="005802F5">
        <w:rPr>
          <w:color w:val="auto"/>
          <w:sz w:val="24"/>
          <w:szCs w:val="24"/>
        </w:rPr>
        <w:t>provision with an authorized deviation is indicated by the addition of "(DEVIATION)" after the name of the regulation.</w:t>
      </w:r>
    </w:p>
    <w:p w14:paraId="3AB435B7" w14:textId="77777777" w:rsidR="005802F5" w:rsidRPr="005802F5" w:rsidRDefault="005802F5" w:rsidP="005802F5">
      <w:pPr>
        <w:ind w:left="720"/>
        <w:rPr>
          <w:color w:val="auto"/>
          <w:sz w:val="24"/>
          <w:szCs w:val="24"/>
        </w:rPr>
      </w:pPr>
    </w:p>
    <w:p w14:paraId="265D19B5" w14:textId="2E7D928F" w:rsidR="005802F5" w:rsidRPr="005802F5" w:rsidRDefault="005802F5" w:rsidP="005802F5">
      <w:pPr>
        <w:ind w:left="720"/>
        <w:rPr>
          <w:color w:val="auto"/>
          <w:sz w:val="24"/>
          <w:szCs w:val="24"/>
        </w:rPr>
      </w:pPr>
      <w:r w:rsidRPr="005802F5">
        <w:rPr>
          <w:color w:val="auto"/>
          <w:sz w:val="24"/>
          <w:szCs w:val="24"/>
        </w:rPr>
        <w:t>(End of provision)</w:t>
      </w:r>
    </w:p>
    <w:p w14:paraId="3BB858EE" w14:textId="77777777" w:rsidR="00B42357" w:rsidRPr="00381CF7" w:rsidRDefault="00B42357" w:rsidP="00B42357">
      <w:pPr>
        <w:rPr>
          <w:color w:val="auto"/>
          <w:sz w:val="24"/>
          <w:szCs w:val="24"/>
        </w:rPr>
      </w:pPr>
    </w:p>
    <w:p w14:paraId="0362EA3F" w14:textId="2BE23A22" w:rsidR="00260F56" w:rsidRDefault="00260F56" w:rsidP="00260F56">
      <w:pPr>
        <w:rPr>
          <w:b/>
          <w:bCs/>
          <w:color w:val="auto"/>
          <w:sz w:val="24"/>
          <w:szCs w:val="24"/>
        </w:rPr>
      </w:pPr>
      <w:r w:rsidRPr="00260F56">
        <w:rPr>
          <w:b/>
          <w:bCs/>
          <w:color w:val="auto"/>
          <w:sz w:val="24"/>
          <w:szCs w:val="24"/>
        </w:rPr>
        <w:t xml:space="preserve">Submission of your response shall be received not later than 12:00 PM Central Time on October 28, 2026, via email to </w:t>
      </w:r>
      <w:hyperlink r:id="rId15" w:history="1">
        <w:r w:rsidRPr="00764E92">
          <w:rPr>
            <w:rStyle w:val="Hyperlink"/>
            <w:b/>
            <w:bCs/>
            <w:sz w:val="24"/>
            <w:szCs w:val="24"/>
          </w:rPr>
          <w:t>steven.macdonald@va.gov</w:t>
        </w:r>
      </w:hyperlink>
      <w:r w:rsidRPr="00260F56">
        <w:rPr>
          <w:b/>
          <w:bCs/>
          <w:color w:val="auto"/>
          <w:sz w:val="24"/>
          <w:szCs w:val="24"/>
        </w:rPr>
        <w:t>.</w:t>
      </w:r>
    </w:p>
    <w:p w14:paraId="739A2D7B" w14:textId="77777777" w:rsidR="00260F56" w:rsidRPr="00260F56" w:rsidRDefault="00260F56" w:rsidP="00260F56">
      <w:pPr>
        <w:rPr>
          <w:color w:val="auto"/>
          <w:sz w:val="24"/>
          <w:szCs w:val="24"/>
        </w:rPr>
      </w:pPr>
    </w:p>
    <w:p w14:paraId="04C1132F" w14:textId="77777777" w:rsidR="00260F56" w:rsidRDefault="00260F56" w:rsidP="00260F56">
      <w:pPr>
        <w:rPr>
          <w:b/>
          <w:bCs/>
          <w:color w:val="auto"/>
          <w:sz w:val="24"/>
          <w:szCs w:val="24"/>
        </w:rPr>
      </w:pPr>
      <w:r w:rsidRPr="00260F56">
        <w:rPr>
          <w:color w:val="auto"/>
          <w:sz w:val="24"/>
          <w:szCs w:val="24"/>
        </w:rPr>
        <w:t xml:space="preserve">The email subject line shall state: </w:t>
      </w:r>
      <w:r w:rsidRPr="00260F56">
        <w:rPr>
          <w:b/>
          <w:bCs/>
          <w:color w:val="auto"/>
          <w:sz w:val="24"/>
          <w:szCs w:val="24"/>
        </w:rPr>
        <w:t>“36C25226Q0692_1 – Mobile 1.5T MRI Trailer Lease.”</w:t>
      </w:r>
    </w:p>
    <w:p w14:paraId="447D554A" w14:textId="77777777" w:rsidR="00260F56" w:rsidRPr="00260F56" w:rsidRDefault="00260F56" w:rsidP="00260F56">
      <w:pPr>
        <w:rPr>
          <w:color w:val="auto"/>
          <w:sz w:val="24"/>
          <w:szCs w:val="24"/>
        </w:rPr>
      </w:pPr>
    </w:p>
    <w:p w14:paraId="7E09B090" w14:textId="77777777" w:rsidR="00260F56" w:rsidRPr="00260F56" w:rsidRDefault="00260F56" w:rsidP="00260F56">
      <w:pPr>
        <w:rPr>
          <w:color w:val="auto"/>
          <w:sz w:val="24"/>
          <w:szCs w:val="24"/>
        </w:rPr>
      </w:pPr>
      <w:r w:rsidRPr="00260F56">
        <w:rPr>
          <w:color w:val="auto"/>
          <w:sz w:val="24"/>
          <w:szCs w:val="24"/>
        </w:rPr>
        <w:t>Late submissions shall be treated in accordance with the solicitation provision at FAR 52.212-1(c), Late Submissions, Modifications, Revisions, and Withdrawals of Offers.</w:t>
      </w:r>
    </w:p>
    <w:p w14:paraId="3A8C4D67" w14:textId="77777777" w:rsidR="00260F56" w:rsidRDefault="00260F56" w:rsidP="00260F56">
      <w:pPr>
        <w:rPr>
          <w:color w:val="auto"/>
          <w:sz w:val="24"/>
          <w:szCs w:val="24"/>
        </w:rPr>
      </w:pPr>
    </w:p>
    <w:p w14:paraId="54C770E2" w14:textId="173DD7CB" w:rsidR="00260F56" w:rsidRPr="00260F56" w:rsidRDefault="00260F56" w:rsidP="00260F56">
      <w:pPr>
        <w:rPr>
          <w:color w:val="auto"/>
          <w:sz w:val="24"/>
          <w:szCs w:val="24"/>
        </w:rPr>
      </w:pPr>
      <w:r w:rsidRPr="00260F56">
        <w:rPr>
          <w:color w:val="auto"/>
          <w:sz w:val="24"/>
          <w:szCs w:val="24"/>
        </w:rPr>
        <w:t>Any questions or concerns regarding this solicitation should be forwarded in writing via email to the Point of Contact listed below.</w:t>
      </w:r>
    </w:p>
    <w:p w14:paraId="28DB3CA4" w14:textId="77777777" w:rsidR="00260F56" w:rsidRDefault="00260F56" w:rsidP="00260F56">
      <w:pPr>
        <w:rPr>
          <w:b/>
          <w:bCs/>
          <w:color w:val="auto"/>
          <w:sz w:val="24"/>
          <w:szCs w:val="24"/>
        </w:rPr>
      </w:pPr>
    </w:p>
    <w:p w14:paraId="02426F96" w14:textId="33824D46" w:rsidR="00260F56" w:rsidRPr="00260F56" w:rsidRDefault="00260F56" w:rsidP="00260F56">
      <w:pPr>
        <w:rPr>
          <w:color w:val="auto"/>
          <w:sz w:val="24"/>
          <w:szCs w:val="24"/>
        </w:rPr>
      </w:pPr>
      <w:r w:rsidRPr="00260F56">
        <w:rPr>
          <w:b/>
          <w:bCs/>
          <w:color w:val="auto"/>
          <w:sz w:val="24"/>
          <w:szCs w:val="24"/>
        </w:rPr>
        <w:t>Point of Contact:</w:t>
      </w:r>
      <w:r w:rsidRPr="00260F56">
        <w:rPr>
          <w:color w:val="auto"/>
          <w:sz w:val="24"/>
          <w:szCs w:val="24"/>
        </w:rPr>
        <w:br/>
        <w:t>Steven MacDonald</w:t>
      </w:r>
      <w:r w:rsidRPr="00260F56">
        <w:rPr>
          <w:color w:val="auto"/>
          <w:sz w:val="24"/>
          <w:szCs w:val="24"/>
        </w:rPr>
        <w:br/>
        <w:t>Contract Specialist</w:t>
      </w:r>
      <w:r w:rsidRPr="00260F56">
        <w:rPr>
          <w:color w:val="auto"/>
          <w:sz w:val="24"/>
          <w:szCs w:val="24"/>
        </w:rPr>
        <w:br/>
        <w:t>Department of Veterans Affairs</w:t>
      </w:r>
      <w:r w:rsidRPr="00260F56">
        <w:rPr>
          <w:color w:val="auto"/>
          <w:sz w:val="24"/>
          <w:szCs w:val="24"/>
        </w:rPr>
        <w:br/>
        <w:t>Great Lakes Acquisition Center</w:t>
      </w:r>
      <w:r w:rsidRPr="00260F56">
        <w:rPr>
          <w:color w:val="auto"/>
          <w:sz w:val="24"/>
          <w:szCs w:val="24"/>
        </w:rPr>
        <w:br/>
        <w:t>Email: steven.macdonald@va.gov</w:t>
      </w:r>
    </w:p>
    <w:p w14:paraId="6AE0210F" w14:textId="44F84459" w:rsidR="00AE6157" w:rsidRPr="00381CF7" w:rsidRDefault="00AE6157" w:rsidP="00260F56"/>
    <w:sectPr w:rsidR="00AE6157" w:rsidRPr="00381CF7">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80FA1" w14:textId="77777777" w:rsidR="00EB2F96" w:rsidRDefault="00EB2F96" w:rsidP="0062512C">
      <w:r>
        <w:separator/>
      </w:r>
    </w:p>
  </w:endnote>
  <w:endnote w:type="continuationSeparator" w:id="0">
    <w:p w14:paraId="57ED9657" w14:textId="77777777" w:rsidR="00EB2F96" w:rsidRDefault="00EB2F96" w:rsidP="00625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40E7" w14:textId="77777777" w:rsidR="00D13742" w:rsidRDefault="00D137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803F" w14:textId="4A1AF13F" w:rsidR="00140385" w:rsidRPr="00381CF7" w:rsidRDefault="007229CE" w:rsidP="0012556A">
    <w:pPr>
      <w:pStyle w:val="Footer"/>
      <w:rPr>
        <w:sz w:val="24"/>
        <w:szCs w:val="24"/>
      </w:rPr>
    </w:pPr>
    <w:r w:rsidRPr="00381CF7">
      <w:rPr>
        <w:sz w:val="24"/>
        <w:szCs w:val="24"/>
      </w:rPr>
      <w:t xml:space="preserve">Effective Date: </w:t>
    </w:r>
    <w:r w:rsidR="00EE5361" w:rsidRPr="00381CF7">
      <w:rPr>
        <w:sz w:val="24"/>
        <w:szCs w:val="24"/>
      </w:rPr>
      <w:t xml:space="preserve"> </w:t>
    </w:r>
    <w:r w:rsidR="00FD4212">
      <w:rPr>
        <w:sz w:val="24"/>
        <w:szCs w:val="24"/>
      </w:rPr>
      <w:t>01/15/2026</w:t>
    </w:r>
  </w:p>
  <w:p w14:paraId="5DFC8CD0" w14:textId="06A5D961" w:rsidR="007229CE" w:rsidRPr="00381CF7" w:rsidRDefault="007229CE" w:rsidP="0012556A">
    <w:pPr>
      <w:pStyle w:val="Footer"/>
      <w:rPr>
        <w:sz w:val="24"/>
        <w:szCs w:val="24"/>
      </w:rPr>
    </w:pPr>
    <w:r w:rsidRPr="00381CF7">
      <w:rPr>
        <w:sz w:val="24"/>
        <w:szCs w:val="24"/>
      </w:rPr>
      <w:t>Revision: 0</w:t>
    </w:r>
    <w:r w:rsidR="00421743">
      <w:rPr>
        <w:sz w:val="24"/>
        <w:szCs w:val="24"/>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47AF" w14:textId="77777777" w:rsidR="00D13742" w:rsidRDefault="00D13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165E" w14:textId="77777777" w:rsidR="00EB2F96" w:rsidRDefault="00EB2F96" w:rsidP="0062512C">
      <w:r>
        <w:separator/>
      </w:r>
    </w:p>
  </w:footnote>
  <w:footnote w:type="continuationSeparator" w:id="0">
    <w:p w14:paraId="7C45520C" w14:textId="77777777" w:rsidR="00EB2F96" w:rsidRDefault="00EB2F96" w:rsidP="00625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60A8F" w14:textId="77777777" w:rsidR="00D13742" w:rsidRDefault="00D13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BA565" w14:textId="2EF3150A" w:rsidR="0062512C" w:rsidRPr="00381CF7" w:rsidRDefault="003F656B" w:rsidP="0062512C">
    <w:pPr>
      <w:pStyle w:val="Header"/>
      <w:jc w:val="center"/>
      <w:rPr>
        <w:b/>
        <w:sz w:val="24"/>
        <w:szCs w:val="24"/>
      </w:rPr>
    </w:pPr>
    <w:r>
      <w:rPr>
        <w:b/>
        <w:sz w:val="24"/>
        <w:szCs w:val="24"/>
      </w:rPr>
      <w:t>C</w:t>
    </w:r>
    <w:r w:rsidR="0062512C" w:rsidRPr="00381CF7">
      <w:rPr>
        <w:b/>
        <w:sz w:val="24"/>
        <w:szCs w:val="24"/>
      </w:rPr>
      <w:t>ombined Synopsis</w:t>
    </w:r>
    <w:r w:rsidR="00B47195" w:rsidRPr="00381CF7">
      <w:rPr>
        <w:b/>
        <w:sz w:val="24"/>
        <w:szCs w:val="24"/>
      </w:rPr>
      <w:t>-</w:t>
    </w:r>
    <w:r w:rsidR="0062512C" w:rsidRPr="00381CF7">
      <w:rPr>
        <w:b/>
        <w:sz w:val="24"/>
        <w:szCs w:val="24"/>
      </w:rPr>
      <w:t xml:space="preserve">Solicitation for Commercial </w:t>
    </w:r>
    <w:r w:rsidR="00991D83" w:rsidRPr="00381CF7">
      <w:rPr>
        <w:b/>
        <w:sz w:val="24"/>
        <w:szCs w:val="24"/>
      </w:rPr>
      <w:t>Products and Commercial Services</w:t>
    </w:r>
    <w:r w:rsidR="008B22F3" w:rsidRPr="00381CF7">
      <w:rPr>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E834D" w14:textId="77777777" w:rsidR="00D13742" w:rsidRDefault="00D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6591"/>
    <w:multiLevelType w:val="hybridMultilevel"/>
    <w:tmpl w:val="B08EED54"/>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F6892"/>
    <w:multiLevelType w:val="hybridMultilevel"/>
    <w:tmpl w:val="B0789F02"/>
    <w:lvl w:ilvl="0" w:tplc="6BFE53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AA7970"/>
    <w:multiLevelType w:val="hybridMultilevel"/>
    <w:tmpl w:val="14EE722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55013B"/>
    <w:multiLevelType w:val="hybridMultilevel"/>
    <w:tmpl w:val="176C0192"/>
    <w:lvl w:ilvl="0" w:tplc="B24245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9E3457"/>
    <w:multiLevelType w:val="hybridMultilevel"/>
    <w:tmpl w:val="30B01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A50E0D"/>
    <w:multiLevelType w:val="hybridMultilevel"/>
    <w:tmpl w:val="73E0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3740CF"/>
    <w:multiLevelType w:val="hybridMultilevel"/>
    <w:tmpl w:val="14EE722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249537671">
    <w:abstractNumId w:val="4"/>
  </w:num>
  <w:num w:numId="2" w16cid:durableId="1673723943">
    <w:abstractNumId w:val="5"/>
  </w:num>
  <w:num w:numId="3" w16cid:durableId="732966145">
    <w:abstractNumId w:val="2"/>
  </w:num>
  <w:num w:numId="4" w16cid:durableId="371854286">
    <w:abstractNumId w:val="6"/>
  </w:num>
  <w:num w:numId="5" w16cid:durableId="794638238">
    <w:abstractNumId w:val="3"/>
  </w:num>
  <w:num w:numId="6" w16cid:durableId="786268092">
    <w:abstractNumId w:val="1"/>
  </w:num>
  <w:num w:numId="7" w16cid:durableId="145189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357"/>
    <w:rsid w:val="00014F17"/>
    <w:rsid w:val="0002131B"/>
    <w:rsid w:val="00033DF7"/>
    <w:rsid w:val="00035E95"/>
    <w:rsid w:val="00043424"/>
    <w:rsid w:val="000451EC"/>
    <w:rsid w:val="000849D1"/>
    <w:rsid w:val="00095855"/>
    <w:rsid w:val="000B0A79"/>
    <w:rsid w:val="000E1C4F"/>
    <w:rsid w:val="00121565"/>
    <w:rsid w:val="0012556A"/>
    <w:rsid w:val="001255CC"/>
    <w:rsid w:val="00140385"/>
    <w:rsid w:val="00141C76"/>
    <w:rsid w:val="00151121"/>
    <w:rsid w:val="00181F12"/>
    <w:rsid w:val="00186FF6"/>
    <w:rsid w:val="001B2B0A"/>
    <w:rsid w:val="001B66C2"/>
    <w:rsid w:val="001C2195"/>
    <w:rsid w:val="001D0A93"/>
    <w:rsid w:val="001F55F9"/>
    <w:rsid w:val="001F6F22"/>
    <w:rsid w:val="00201547"/>
    <w:rsid w:val="00203AD6"/>
    <w:rsid w:val="0020734D"/>
    <w:rsid w:val="00220B89"/>
    <w:rsid w:val="00221F88"/>
    <w:rsid w:val="00223BA7"/>
    <w:rsid w:val="00225952"/>
    <w:rsid w:val="00233E48"/>
    <w:rsid w:val="0023688F"/>
    <w:rsid w:val="00260F56"/>
    <w:rsid w:val="002629B0"/>
    <w:rsid w:val="00264A0C"/>
    <w:rsid w:val="00270A85"/>
    <w:rsid w:val="00272FBA"/>
    <w:rsid w:val="002933A6"/>
    <w:rsid w:val="002B2B95"/>
    <w:rsid w:val="002C5B86"/>
    <w:rsid w:val="002C5C14"/>
    <w:rsid w:val="002E3FAB"/>
    <w:rsid w:val="002E5240"/>
    <w:rsid w:val="002E5B1E"/>
    <w:rsid w:val="002E6747"/>
    <w:rsid w:val="0030301F"/>
    <w:rsid w:val="00315C39"/>
    <w:rsid w:val="00320E8D"/>
    <w:rsid w:val="00340455"/>
    <w:rsid w:val="00341F59"/>
    <w:rsid w:val="003573A6"/>
    <w:rsid w:val="0036102E"/>
    <w:rsid w:val="00374DA4"/>
    <w:rsid w:val="00376D7C"/>
    <w:rsid w:val="00381CF7"/>
    <w:rsid w:val="003A7F26"/>
    <w:rsid w:val="003B0059"/>
    <w:rsid w:val="003B1A7D"/>
    <w:rsid w:val="003B6400"/>
    <w:rsid w:val="003C13B2"/>
    <w:rsid w:val="003D0158"/>
    <w:rsid w:val="003D2AE9"/>
    <w:rsid w:val="003D72BC"/>
    <w:rsid w:val="003E72A9"/>
    <w:rsid w:val="003F656B"/>
    <w:rsid w:val="00414778"/>
    <w:rsid w:val="004150F2"/>
    <w:rsid w:val="00421743"/>
    <w:rsid w:val="00421BC0"/>
    <w:rsid w:val="0043068F"/>
    <w:rsid w:val="00431BC9"/>
    <w:rsid w:val="00452D32"/>
    <w:rsid w:val="004542F2"/>
    <w:rsid w:val="0046309C"/>
    <w:rsid w:val="004824F9"/>
    <w:rsid w:val="00493D84"/>
    <w:rsid w:val="00494146"/>
    <w:rsid w:val="004A052B"/>
    <w:rsid w:val="004B2486"/>
    <w:rsid w:val="004D7993"/>
    <w:rsid w:val="004F33B6"/>
    <w:rsid w:val="004F771B"/>
    <w:rsid w:val="00501BA7"/>
    <w:rsid w:val="005044C3"/>
    <w:rsid w:val="00531F68"/>
    <w:rsid w:val="00534720"/>
    <w:rsid w:val="00536592"/>
    <w:rsid w:val="00537ED6"/>
    <w:rsid w:val="005401D9"/>
    <w:rsid w:val="00542018"/>
    <w:rsid w:val="005508BA"/>
    <w:rsid w:val="00557C8E"/>
    <w:rsid w:val="00560CE1"/>
    <w:rsid w:val="005802F5"/>
    <w:rsid w:val="00593BD3"/>
    <w:rsid w:val="00596DAB"/>
    <w:rsid w:val="005A01AC"/>
    <w:rsid w:val="005A27B7"/>
    <w:rsid w:val="005A4814"/>
    <w:rsid w:val="005A5570"/>
    <w:rsid w:val="005A620C"/>
    <w:rsid w:val="005B7CF9"/>
    <w:rsid w:val="005C0EC5"/>
    <w:rsid w:val="005D26C6"/>
    <w:rsid w:val="005D7800"/>
    <w:rsid w:val="005E3284"/>
    <w:rsid w:val="005E79EB"/>
    <w:rsid w:val="00603B35"/>
    <w:rsid w:val="006066F6"/>
    <w:rsid w:val="00607919"/>
    <w:rsid w:val="00621B73"/>
    <w:rsid w:val="0062512C"/>
    <w:rsid w:val="00626835"/>
    <w:rsid w:val="00636E2E"/>
    <w:rsid w:val="00653687"/>
    <w:rsid w:val="0065472A"/>
    <w:rsid w:val="00661B06"/>
    <w:rsid w:val="00673977"/>
    <w:rsid w:val="006753D4"/>
    <w:rsid w:val="00677DAA"/>
    <w:rsid w:val="00686AF8"/>
    <w:rsid w:val="00686F24"/>
    <w:rsid w:val="00694AD2"/>
    <w:rsid w:val="006A0F2B"/>
    <w:rsid w:val="006B1D9B"/>
    <w:rsid w:val="006B6CEC"/>
    <w:rsid w:val="006E75D5"/>
    <w:rsid w:val="006E7FB7"/>
    <w:rsid w:val="0070755D"/>
    <w:rsid w:val="007229CE"/>
    <w:rsid w:val="00730F72"/>
    <w:rsid w:val="00731416"/>
    <w:rsid w:val="00744FF2"/>
    <w:rsid w:val="0075639E"/>
    <w:rsid w:val="007643C8"/>
    <w:rsid w:val="007647C4"/>
    <w:rsid w:val="0078223D"/>
    <w:rsid w:val="00791C3E"/>
    <w:rsid w:val="00795B9A"/>
    <w:rsid w:val="007B1530"/>
    <w:rsid w:val="007B4C50"/>
    <w:rsid w:val="007C13BB"/>
    <w:rsid w:val="007C5C52"/>
    <w:rsid w:val="007D013C"/>
    <w:rsid w:val="007D1D65"/>
    <w:rsid w:val="007F008D"/>
    <w:rsid w:val="007F171A"/>
    <w:rsid w:val="007F675C"/>
    <w:rsid w:val="0081255E"/>
    <w:rsid w:val="008237D3"/>
    <w:rsid w:val="0083177F"/>
    <w:rsid w:val="0083715D"/>
    <w:rsid w:val="00837404"/>
    <w:rsid w:val="00854E73"/>
    <w:rsid w:val="00856CC5"/>
    <w:rsid w:val="008743BF"/>
    <w:rsid w:val="00895EDC"/>
    <w:rsid w:val="00897221"/>
    <w:rsid w:val="008A2337"/>
    <w:rsid w:val="008A4F16"/>
    <w:rsid w:val="008B22F3"/>
    <w:rsid w:val="008D1198"/>
    <w:rsid w:val="008E3135"/>
    <w:rsid w:val="0090236B"/>
    <w:rsid w:val="00904701"/>
    <w:rsid w:val="00906989"/>
    <w:rsid w:val="00907C96"/>
    <w:rsid w:val="009126D2"/>
    <w:rsid w:val="00912D58"/>
    <w:rsid w:val="009206B3"/>
    <w:rsid w:val="00927BEF"/>
    <w:rsid w:val="009436BE"/>
    <w:rsid w:val="0095621A"/>
    <w:rsid w:val="009607F9"/>
    <w:rsid w:val="009774CF"/>
    <w:rsid w:val="00991D83"/>
    <w:rsid w:val="00993E1C"/>
    <w:rsid w:val="009C34D0"/>
    <w:rsid w:val="009E4176"/>
    <w:rsid w:val="00A01D79"/>
    <w:rsid w:val="00A03055"/>
    <w:rsid w:val="00A06538"/>
    <w:rsid w:val="00A1684E"/>
    <w:rsid w:val="00A21538"/>
    <w:rsid w:val="00A321DE"/>
    <w:rsid w:val="00A3711A"/>
    <w:rsid w:val="00A554F9"/>
    <w:rsid w:val="00A60543"/>
    <w:rsid w:val="00A93B44"/>
    <w:rsid w:val="00AB56E4"/>
    <w:rsid w:val="00AC0CD7"/>
    <w:rsid w:val="00AC29DF"/>
    <w:rsid w:val="00AE35B9"/>
    <w:rsid w:val="00AE6157"/>
    <w:rsid w:val="00B42357"/>
    <w:rsid w:val="00B4281F"/>
    <w:rsid w:val="00B43229"/>
    <w:rsid w:val="00B47195"/>
    <w:rsid w:val="00B5392B"/>
    <w:rsid w:val="00B558E1"/>
    <w:rsid w:val="00B83989"/>
    <w:rsid w:val="00B83D5F"/>
    <w:rsid w:val="00B8422F"/>
    <w:rsid w:val="00B94A9E"/>
    <w:rsid w:val="00BA4F55"/>
    <w:rsid w:val="00BB3D55"/>
    <w:rsid w:val="00BC39D6"/>
    <w:rsid w:val="00BD4FAE"/>
    <w:rsid w:val="00BD7C02"/>
    <w:rsid w:val="00BF2356"/>
    <w:rsid w:val="00C23B5B"/>
    <w:rsid w:val="00C26CBD"/>
    <w:rsid w:val="00C30E42"/>
    <w:rsid w:val="00C3203B"/>
    <w:rsid w:val="00C468D2"/>
    <w:rsid w:val="00C71169"/>
    <w:rsid w:val="00C87951"/>
    <w:rsid w:val="00CA4B91"/>
    <w:rsid w:val="00CC454A"/>
    <w:rsid w:val="00CF0E27"/>
    <w:rsid w:val="00CF293D"/>
    <w:rsid w:val="00CF307E"/>
    <w:rsid w:val="00D059A4"/>
    <w:rsid w:val="00D13742"/>
    <w:rsid w:val="00D20DCC"/>
    <w:rsid w:val="00D20FD5"/>
    <w:rsid w:val="00D37012"/>
    <w:rsid w:val="00D46646"/>
    <w:rsid w:val="00D52272"/>
    <w:rsid w:val="00D62475"/>
    <w:rsid w:val="00D678C9"/>
    <w:rsid w:val="00D71C3D"/>
    <w:rsid w:val="00D77BD5"/>
    <w:rsid w:val="00D838E6"/>
    <w:rsid w:val="00D84027"/>
    <w:rsid w:val="00DB62D1"/>
    <w:rsid w:val="00DC58B0"/>
    <w:rsid w:val="00DE31BB"/>
    <w:rsid w:val="00E06D5E"/>
    <w:rsid w:val="00E1298E"/>
    <w:rsid w:val="00E55916"/>
    <w:rsid w:val="00E6064A"/>
    <w:rsid w:val="00E614C3"/>
    <w:rsid w:val="00E70D98"/>
    <w:rsid w:val="00E71594"/>
    <w:rsid w:val="00E7589F"/>
    <w:rsid w:val="00E84991"/>
    <w:rsid w:val="00E86DA1"/>
    <w:rsid w:val="00E95C4A"/>
    <w:rsid w:val="00EB2F96"/>
    <w:rsid w:val="00EC4679"/>
    <w:rsid w:val="00EE30D6"/>
    <w:rsid w:val="00EE5361"/>
    <w:rsid w:val="00EF713F"/>
    <w:rsid w:val="00F02BEC"/>
    <w:rsid w:val="00F051B3"/>
    <w:rsid w:val="00F241FA"/>
    <w:rsid w:val="00F253A5"/>
    <w:rsid w:val="00F54702"/>
    <w:rsid w:val="00F553FC"/>
    <w:rsid w:val="00F57E8F"/>
    <w:rsid w:val="00F6345F"/>
    <w:rsid w:val="00F82117"/>
    <w:rsid w:val="00F83050"/>
    <w:rsid w:val="00FC6B88"/>
    <w:rsid w:val="00FD4212"/>
    <w:rsid w:val="00FF5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94F45"/>
  <w15:docId w15:val="{CF6112FC-7972-4C5B-84BF-6A9BBC5E9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357"/>
    <w:pPr>
      <w:spacing w:after="0" w:line="240" w:lineRule="auto"/>
    </w:pPr>
    <w:rPr>
      <w:rFonts w:ascii="Arial" w:eastAsia="Times New Roman" w:hAnsi="Arial" w:cs="Arial"/>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B42357"/>
    <w:pPr>
      <w:spacing w:before="100" w:beforeAutospacing="1" w:after="100" w:afterAutospacing="1"/>
      <w:outlineLvl w:val="3"/>
    </w:pPr>
    <w:rPr>
      <w:rFonts w:ascii="Times New Roman" w:hAnsi="Times New Roman" w:cs="Times New Roman"/>
      <w:i/>
      <w:iCs/>
      <w:color w:val="auto"/>
      <w:sz w:val="24"/>
      <w:szCs w:val="24"/>
    </w:rPr>
  </w:style>
  <w:style w:type="character" w:customStyle="1" w:styleId="BodyTextChar">
    <w:name w:val="Body Text Char"/>
    <w:basedOn w:val="DefaultParagraphFont"/>
    <w:link w:val="BodyText"/>
    <w:semiHidden/>
    <w:rsid w:val="00B42357"/>
    <w:rPr>
      <w:rFonts w:ascii="Times New Roman" w:eastAsia="Times New Roman" w:hAnsi="Times New Roman" w:cs="Times New Roman"/>
      <w:i/>
      <w:iCs/>
      <w:sz w:val="24"/>
      <w:szCs w:val="24"/>
    </w:rPr>
  </w:style>
  <w:style w:type="character" w:styleId="Hyperlink">
    <w:name w:val="Hyperlink"/>
    <w:uiPriority w:val="99"/>
    <w:unhideWhenUsed/>
    <w:rsid w:val="00B42357"/>
    <w:rPr>
      <w:color w:val="0000FF"/>
      <w:u w:val="single"/>
    </w:rPr>
  </w:style>
  <w:style w:type="table" w:styleId="TableGrid">
    <w:name w:val="Table Grid"/>
    <w:basedOn w:val="TableNormal"/>
    <w:uiPriority w:val="59"/>
    <w:rsid w:val="00B4235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512C"/>
    <w:pPr>
      <w:tabs>
        <w:tab w:val="center" w:pos="4680"/>
        <w:tab w:val="right" w:pos="9360"/>
      </w:tabs>
    </w:pPr>
  </w:style>
  <w:style w:type="character" w:customStyle="1" w:styleId="HeaderChar">
    <w:name w:val="Header Char"/>
    <w:basedOn w:val="DefaultParagraphFont"/>
    <w:link w:val="Header"/>
    <w:uiPriority w:val="99"/>
    <w:rsid w:val="0062512C"/>
    <w:rPr>
      <w:rFonts w:ascii="Arial" w:eastAsia="Times New Roman" w:hAnsi="Arial" w:cs="Arial"/>
      <w:color w:val="000000"/>
      <w:sz w:val="26"/>
      <w:szCs w:val="26"/>
    </w:rPr>
  </w:style>
  <w:style w:type="paragraph" w:styleId="Footer">
    <w:name w:val="footer"/>
    <w:basedOn w:val="Normal"/>
    <w:link w:val="FooterChar"/>
    <w:uiPriority w:val="99"/>
    <w:unhideWhenUsed/>
    <w:rsid w:val="0062512C"/>
    <w:pPr>
      <w:tabs>
        <w:tab w:val="center" w:pos="4680"/>
        <w:tab w:val="right" w:pos="9360"/>
      </w:tabs>
    </w:pPr>
  </w:style>
  <w:style w:type="character" w:customStyle="1" w:styleId="FooterChar">
    <w:name w:val="Footer Char"/>
    <w:basedOn w:val="DefaultParagraphFont"/>
    <w:link w:val="Footer"/>
    <w:uiPriority w:val="99"/>
    <w:rsid w:val="0062512C"/>
    <w:rPr>
      <w:rFonts w:ascii="Arial" w:eastAsia="Times New Roman" w:hAnsi="Arial" w:cs="Arial"/>
      <w:color w:val="000000"/>
      <w:sz w:val="26"/>
      <w:szCs w:val="26"/>
    </w:rPr>
  </w:style>
  <w:style w:type="character" w:styleId="UnresolvedMention">
    <w:name w:val="Unresolved Mention"/>
    <w:basedOn w:val="DefaultParagraphFont"/>
    <w:uiPriority w:val="99"/>
    <w:semiHidden/>
    <w:unhideWhenUsed/>
    <w:rsid w:val="00140385"/>
    <w:rPr>
      <w:color w:val="808080"/>
      <w:shd w:val="clear" w:color="auto" w:fill="E6E6E6"/>
    </w:rPr>
  </w:style>
  <w:style w:type="character" w:styleId="FollowedHyperlink">
    <w:name w:val="FollowedHyperlink"/>
    <w:basedOn w:val="DefaultParagraphFont"/>
    <w:uiPriority w:val="99"/>
    <w:semiHidden/>
    <w:unhideWhenUsed/>
    <w:rsid w:val="00744FF2"/>
    <w:rPr>
      <w:color w:val="800080" w:themeColor="followedHyperlink"/>
      <w:u w:val="single"/>
    </w:rPr>
  </w:style>
  <w:style w:type="paragraph" w:styleId="ListParagraph">
    <w:name w:val="List Paragraph"/>
    <w:basedOn w:val="Normal"/>
    <w:uiPriority w:val="34"/>
    <w:qFormat/>
    <w:rsid w:val="00AC29DF"/>
    <w:pPr>
      <w:ind w:left="720"/>
      <w:contextualSpacing/>
    </w:pPr>
  </w:style>
  <w:style w:type="paragraph" w:styleId="Revision">
    <w:name w:val="Revision"/>
    <w:hidden/>
    <w:uiPriority w:val="99"/>
    <w:semiHidden/>
    <w:rsid w:val="00AC29DF"/>
    <w:pPr>
      <w:spacing w:after="0" w:line="240" w:lineRule="auto"/>
    </w:pPr>
    <w:rPr>
      <w:rFonts w:ascii="Arial" w:eastAsia="Times New Roman" w:hAnsi="Arial" w:cs="Arial"/>
      <w:color w:val="000000"/>
      <w:sz w:val="26"/>
      <w:szCs w:val="26"/>
    </w:rPr>
  </w:style>
  <w:style w:type="paragraph" w:customStyle="1" w:styleId="listl2">
    <w:name w:val="listl2"/>
    <w:basedOn w:val="Normal"/>
    <w:rsid w:val="00AC29DF"/>
    <w:pPr>
      <w:spacing w:before="100" w:beforeAutospacing="1" w:after="100" w:afterAutospacing="1"/>
    </w:pPr>
    <w:rPr>
      <w:rFonts w:ascii="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5D7800"/>
    <w:rPr>
      <w:sz w:val="16"/>
      <w:szCs w:val="16"/>
    </w:rPr>
  </w:style>
  <w:style w:type="paragraph" w:styleId="CommentText">
    <w:name w:val="annotation text"/>
    <w:basedOn w:val="Normal"/>
    <w:link w:val="CommentTextChar"/>
    <w:uiPriority w:val="99"/>
    <w:unhideWhenUsed/>
    <w:rsid w:val="005D7800"/>
    <w:rPr>
      <w:sz w:val="20"/>
      <w:szCs w:val="20"/>
    </w:rPr>
  </w:style>
  <w:style w:type="character" w:customStyle="1" w:styleId="CommentTextChar">
    <w:name w:val="Comment Text Char"/>
    <w:basedOn w:val="DefaultParagraphFont"/>
    <w:link w:val="CommentText"/>
    <w:uiPriority w:val="99"/>
    <w:rsid w:val="005D7800"/>
    <w:rPr>
      <w:rFonts w:ascii="Arial" w:eastAsia="Times New Roman"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5D7800"/>
    <w:rPr>
      <w:b/>
      <w:bCs/>
    </w:rPr>
  </w:style>
  <w:style w:type="character" w:customStyle="1" w:styleId="CommentSubjectChar">
    <w:name w:val="Comment Subject Char"/>
    <w:basedOn w:val="CommentTextChar"/>
    <w:link w:val="CommentSubject"/>
    <w:uiPriority w:val="99"/>
    <w:semiHidden/>
    <w:rsid w:val="005D7800"/>
    <w:rPr>
      <w:rFonts w:ascii="Arial" w:eastAsia="Times New Roman" w:hAnsi="Arial" w:cs="Arial"/>
      <w:b/>
      <w:bCs/>
      <w:color w:val="000000"/>
      <w:sz w:val="20"/>
      <w:szCs w:val="20"/>
    </w:rPr>
  </w:style>
  <w:style w:type="character" w:styleId="Strong">
    <w:name w:val="Strong"/>
    <w:basedOn w:val="DefaultParagraphFont"/>
    <w:uiPriority w:val="22"/>
    <w:qFormat/>
    <w:rsid w:val="00BA4F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004970">
      <w:bodyDiv w:val="1"/>
      <w:marLeft w:val="0"/>
      <w:marRight w:val="0"/>
      <w:marTop w:val="0"/>
      <w:marBottom w:val="0"/>
      <w:divBdr>
        <w:top w:val="none" w:sz="0" w:space="0" w:color="auto"/>
        <w:left w:val="none" w:sz="0" w:space="0" w:color="auto"/>
        <w:bottom w:val="none" w:sz="0" w:space="0" w:color="auto"/>
        <w:right w:val="none" w:sz="0" w:space="0" w:color="auto"/>
      </w:divBdr>
    </w:div>
    <w:div w:id="15364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dt.nbis.mil/cons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vaww.va.gov/vapubs/index.cf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VHAMACSTEVIB\AppData\Local\Microsoft\Windows\INetCache\Content.Outlook\D0W2TKP0\VIEWS%2010769758.zip" TargetMode="External"/><Relationship Id="rId5" Type="http://schemas.openxmlformats.org/officeDocument/2006/relationships/styles" Target="styles.xml"/><Relationship Id="rId15" Type="http://schemas.openxmlformats.org/officeDocument/2006/relationships/hyperlink" Target="mailto:steven.macdonald@va.gov" TargetMode="External"/><Relationship Id="rId23" Type="http://schemas.openxmlformats.org/officeDocument/2006/relationships/theme" Target="theme/theme1.xml"/><Relationship Id="rId10" Type="http://schemas.openxmlformats.org/officeDocument/2006/relationships/hyperlink" Target="https://www.acquisition.gov/far-overhaul/far-part-deviation-guide/far-overhaul-part-12"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uscode.house.gov/view.xhtml?req=granuleid:USC-prelim-title31-section3903&amp;num=0&amp;edition=preli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a34adc-5fd1-41f4-b4c7-5d7aa3d62a16" xsi:nil="true"/>
    <lcf76f155ced4ddcb4097134ff3c332f xmlns="6bbd98f0-45db-456c-900c-8e75fea2de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D6499AF5C259489F1501B1CBD14B84" ma:contentTypeVersion="11" ma:contentTypeDescription="Create a new document." ma:contentTypeScope="" ma:versionID="8312598d3ea17dcfae8a05f42de4f30e">
  <xsd:schema xmlns:xsd="http://www.w3.org/2001/XMLSchema" xmlns:xs="http://www.w3.org/2001/XMLSchema" xmlns:p="http://schemas.microsoft.com/office/2006/metadata/properties" xmlns:ns2="6bbd98f0-45db-456c-900c-8e75fea2de2f" xmlns:ns3="6da34adc-5fd1-41f4-b4c7-5d7aa3d62a16" targetNamespace="http://schemas.microsoft.com/office/2006/metadata/properties" ma:root="true" ma:fieldsID="9ac5af3feeb60bda38609b0d65e0c1d0" ns2:_="" ns3:_="">
    <xsd:import namespace="6bbd98f0-45db-456c-900c-8e75fea2de2f"/>
    <xsd:import namespace="6da34adc-5fd1-41f4-b4c7-5d7aa3d62a1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d98f0-45db-456c-900c-8e75fea2de2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a34adc-5fd1-41f4-b4c7-5d7aa3d62a1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38a6074-4fcb-4bed-9628-ac917b0ecf63}" ma:internalName="TaxCatchAll" ma:showField="CatchAllData" ma:web="6da34adc-5fd1-41f4-b4c7-5d7aa3d62a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2ACE9-D69E-4F69-AC8E-B90D03D61406}">
  <ds:schemaRefs>
    <ds:schemaRef ds:uri="http://schemas.microsoft.com/office/2006/metadata/properties"/>
    <ds:schemaRef ds:uri="http://schemas.microsoft.com/office/infopath/2007/PartnerControls"/>
    <ds:schemaRef ds:uri="6da34adc-5fd1-41f4-b4c7-5d7aa3d62a16"/>
    <ds:schemaRef ds:uri="6bbd98f0-45db-456c-900c-8e75fea2de2f"/>
  </ds:schemaRefs>
</ds:datastoreItem>
</file>

<file path=customXml/itemProps2.xml><?xml version="1.0" encoding="utf-8"?>
<ds:datastoreItem xmlns:ds="http://schemas.openxmlformats.org/officeDocument/2006/customXml" ds:itemID="{6CFEBF05-26B6-4210-8F41-73C9ED84F7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d98f0-45db-456c-900c-8e75fea2de2f"/>
    <ds:schemaRef ds:uri="6da34adc-5fd1-41f4-b4c7-5d7aa3d62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31DB33-82FD-4C0C-9C55-0B5FD902688F}">
  <ds:schemaRefs>
    <ds:schemaRef ds:uri="http://schemas.microsoft.com/sharepoint/v3/contenttype/forms"/>
  </ds:schemaRefs>
</ds:datastoreItem>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198</TotalTime>
  <Pages>40</Pages>
  <Words>12385</Words>
  <Characters>72082</Characters>
  <Application>Microsoft Office Word</Application>
  <DocSecurity>0</DocSecurity>
  <Lines>1896</Lines>
  <Paragraphs>625</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83842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Department of Veterans Affairs</dc:creator>
  <cp:lastModifiedBy>MacDonald, Steven M.</cp:lastModifiedBy>
  <cp:revision>18</cp:revision>
  <dcterms:created xsi:type="dcterms:W3CDTF">2026-10-05T19:47:00Z</dcterms:created>
  <dcterms:modified xsi:type="dcterms:W3CDTF">2026-10-13T15:15:00Z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0x01010070D6499AF5C259489F1501B1CBD14B84</vt:lpwstr>
  </property>
  <property fmtid="{D5CDD505-2E9C-101B-9397-08002B2CF9AE}" pid="3" name="_dlc_DocIdItemGuid">
    <vt:lpwstr>d4e2378c-7451-4bf0-866d-7f5defb3ca51</vt:lpwstr>
  </property>
  <property fmtid="{D5CDD505-2E9C-101B-9397-08002B2CF9AE}" pid="4" name="MediaServiceImageTags">
    <vt:lpwstr/>
  </property>
  <property fmtid="{D5CDD505-2E9C-101B-9397-08002B2CF9AE}" pid="5" name="_ExtendedDescription">
    <vt:lpwstr/>
  </property>
  <property fmtid="{D5CDD505-2E9C-101B-9397-08002B2CF9AE}" pid="6" name="docLang">
    <vt:lpwstr>en</vt:lpwstr>
  </property>
</Properties>
</file>