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C9AF5" w14:textId="77777777" w:rsidR="00DA467A" w:rsidRDefault="00506155">
      <w:pPr>
        <w:pageBreakBefore/>
        <w:sectPr w:rsidR="00DA467A">
          <w:type w:val="continuous"/>
          <w:pgSz w:w="12240" w:h="15840"/>
          <w:pgMar w:top="1080" w:right="1440" w:bottom="1080" w:left="1440" w:header="360" w:footer="360" w:gutter="0"/>
          <w:cols w:space="720"/>
        </w:sectPr>
      </w:pPr>
      <w:r>
        <w:fldChar w:fldCharType="begin"/>
      </w:r>
      <w:r>
        <w:instrText>TC "</w:instrText>
      </w:r>
      <w:bookmarkStart w:id="0" w:name="_Toc240374257"/>
      <w:r>
        <w:instrText>PART I - THE SCHEDULE</w:instrText>
      </w:r>
      <w:bookmarkEnd w:id="0"/>
      <w:r>
        <w:instrText>" \l 1</w:instrText>
      </w:r>
      <w:r>
        <w:fldChar w:fldCharType="end"/>
      </w:r>
      <w:r>
        <w:fldChar w:fldCharType="begin"/>
      </w:r>
      <w:r>
        <w:instrText>TC "</w:instrText>
      </w:r>
      <w:bookmarkStart w:id="1" w:name="_Toc240374258"/>
      <w:r>
        <w:instrText>SECTION A - SOLICITATION/CONTRACT FORM</w:instrText>
      </w:r>
      <w:bookmarkEnd w:id="1"/>
      <w:r>
        <w:instrText>" \l 1</w:instrText>
      </w:r>
      <w:r>
        <w:fldChar w:fldCharType="end"/>
      </w:r>
      <w:r>
        <w:fldChar w:fldCharType="begin"/>
      </w:r>
      <w:r>
        <w:instrText>TC "</w:instrText>
      </w:r>
      <w:bookmarkStart w:id="2" w:name="_Toc240374259"/>
      <w:r>
        <w:instrText>A.1  SF 1442  SOLICITATION, OFFER, AND AWARD (Construction, Alteration, or Repair)</w:instrText>
      </w:r>
      <w:bookmarkEnd w:id="2"/>
      <w:r>
        <w:instrText>" \l 2</w:instrText>
      </w:r>
      <w:r>
        <w:fldChar w:fldCharType="end"/>
      </w:r>
      <w:r w:rsidR="00AD6D86">
        <w:pict w14:anchorId="59DCA04F">
          <v:group id="_x0000_s1539"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1026" type="#_x0000_t32" style="position:absolute;left:722;top:962;width:10786;height:0;mso-position-horizontal-relative:page;mso-position-vertical-relative:page" o:connectortype="straight" strokeweight="1.9pt"/>
            <v:shapetype id="_x0000_t202" coordsize="21600,21600" o:spt="202" path="m,l,21600r21600,l21600,xe">
              <v:stroke joinstyle="miter"/>
              <v:path gradientshapeok="t" o:connecttype="rect"/>
            </v:shapetype>
            <v:shape id="_x0000_s1027" type="#_x0000_t202" style="position:absolute;left:722;top:843;width:52;height:152;mso-position-horizontal-relative:page;mso-position-vertical-relative:page" filled="f" stroked="f">
              <v:textbox style="mso-next-textbox:#_x0000_s1027" inset="0,0,0,0">
                <w:txbxContent>
                  <w:p w14:paraId="59DCA083"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28" type="#_x0000_t32" style="position:absolute;left:722;top:1922;width:10790;height:0;mso-position-horizontal-relative:page;mso-position-vertical-relative:page" o:connectortype="straight" strokeweight=".95pt"/>
            <v:shape id="_x0000_s1029" type="#_x0000_t202" style="position:absolute;left:722;top:1812;width:52;height:152;mso-position-horizontal-relative:page;mso-position-vertical-relative:page" filled="f" stroked="f">
              <v:textbox style="mso-next-textbox:#_x0000_s1029" inset="0,0,0,0">
                <w:txbxContent>
                  <w:p w14:paraId="59DCA084"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0" type="#_x0000_t32" style="position:absolute;left:722;top:4142;width:10790;height:0;mso-position-horizontal-relative:page;mso-position-vertical-relative:page" o:connectortype="straight" strokeweight=".25pt"/>
            <v:shape id="_x0000_s1031" type="#_x0000_t202" style="position:absolute;left:722;top:4040;width:52;height:152;mso-position-horizontal-relative:page;mso-position-vertical-relative:page" filled="f" stroked="f">
              <v:textbox style="mso-next-textbox:#_x0000_s1031" inset="0,0,0,0">
                <w:txbxContent>
                  <w:p w14:paraId="59DCA085"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2" type="#_x0000_t32" style="position:absolute;left:722;top:2884;width:10790;height:0;mso-position-horizontal-relative:page;mso-position-vertical-relative:page" o:connectortype="straight" strokeweight=".25pt"/>
            <v:shape id="_x0000_s1033" type="#_x0000_t202" style="position:absolute;left:722;top:2782;width:52;height:152;mso-position-horizontal-relative:page;mso-position-vertical-relative:page" filled="f" stroked="f">
              <v:textbox style="mso-next-textbox:#_x0000_s1033" inset="0,0,0,0">
                <w:txbxContent>
                  <w:p w14:paraId="59DCA086"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4" type="#_x0000_t32" style="position:absolute;left:722;top:2162;width:10790;height:0;mso-position-horizontal-relative:page;mso-position-vertical-relative:page" o:connectortype="straight" strokeweight=".95pt"/>
            <v:shape id="_x0000_s1035" type="#_x0000_t202" style="position:absolute;left:722;top:2052;width:52;height:152;mso-position-horizontal-relative:page;mso-position-vertical-relative:page" filled="f" stroked="f">
              <v:textbox style="mso-next-textbox:#_x0000_s1035" inset="0,0,0,0">
                <w:txbxContent>
                  <w:p w14:paraId="59DCA087"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6" type="#_x0000_t32" style="position:absolute;left:722;top:11539;width:10790;height:0;mso-position-horizontal-relative:page;mso-position-vertical-relative:page" o:connectortype="straight" strokeweight=".25pt"/>
            <v:shape id="_x0000_s1037" type="#_x0000_t202" style="position:absolute;left:722;top:11436;width:52;height:152;mso-position-horizontal-relative:page;mso-position-vertical-relative:page" filled="f" stroked="f">
              <v:textbox style="mso-next-textbox:#_x0000_s1037" inset="0,0,0,0">
                <w:txbxContent>
                  <w:p w14:paraId="59DCA088"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8" type="#_x0000_t32" style="position:absolute;left:722;top:5013;width:10790;height:0;mso-position-horizontal-relative:page;mso-position-vertical-relative:page" o:connectortype="straight" strokeweight=".95pt"/>
            <v:shape id="_x0000_s1039" type="#_x0000_t202" style="position:absolute;left:722;top:4904;width:52;height:152;mso-position-horizontal-relative:page;mso-position-vertical-relative:page" filled="f" stroked="f">
              <v:textbox style="mso-next-textbox:#_x0000_s1039" inset="0,0,0,0">
                <w:txbxContent>
                  <w:p w14:paraId="59DCA089"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0" type="#_x0000_t32" style="position:absolute;left:722;top:4797;width:10790;height:0;mso-position-horizontal-relative:page;mso-position-vertical-relative:page" o:connectortype="straight" strokeweight=".95pt"/>
            <v:shape id="_x0000_s1041" type="#_x0000_t202" style="position:absolute;left:722;top:4688;width:52;height:152;mso-position-horizontal-relative:page;mso-position-vertical-relative:page" filled="f" stroked="f">
              <v:textbox style="mso-next-textbox:#_x0000_s1041" inset="0,0,0,0">
                <w:txbxContent>
                  <w:p w14:paraId="59DCA08A"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2" type="#_x0000_t32" style="position:absolute;left:722;top:4581;width:10790;height:0;mso-position-horizontal-relative:page;mso-position-vertical-relative:page" o:connectortype="straight" strokeweight=".95pt"/>
            <v:shape id="_x0000_s1043" type="#_x0000_t202" style="position:absolute;left:722;top:4472;width:52;height:152;mso-position-horizontal-relative:page;mso-position-vertical-relative:page" filled="f" stroked="f">
              <v:textbox style="mso-next-textbox:#_x0000_s1043" inset="0,0,0,0">
                <w:txbxContent>
                  <w:p w14:paraId="59DCA08B"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4" type="#_x0000_t32" style="position:absolute;left:722;top:14887;width:10795;height:0;mso-position-horizontal-relative:page;mso-position-vertical-relative:page" o:connectortype="straight" strokeweight="1.9pt"/>
            <v:shape id="_x0000_s1045" type="#_x0000_t202" style="position:absolute;left:722;top:14768;width:52;height:152;mso-position-horizontal-relative:page;mso-position-vertical-relative:page" filled="f" stroked="f">
              <v:textbox style="mso-next-textbox:#_x0000_s1045" inset="0,0,0,0">
                <w:txbxContent>
                  <w:p w14:paraId="59DCA08C"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6" type="#_x0000_t32" style="position:absolute;left:722;top:12864;width:10795;height:0;mso-position-horizontal-relative:page;mso-position-vertical-relative:page" o:connectortype="straight" strokeweight=".25pt"/>
            <v:shape id="_x0000_s1047" type="#_x0000_t202" style="position:absolute;left:722;top:12761;width:52;height:152;mso-position-horizontal-relative:page;mso-position-vertical-relative:page" filled="f" stroked="f">
              <v:textbox style="mso-next-textbox:#_x0000_s1047" inset="0,0,0,0">
                <w:txbxContent>
                  <w:p w14:paraId="59DCA08D"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8" type="#_x0000_t32" style="position:absolute;left:722;top:12144;width:10795;height:0;mso-position-horizontal-relative:page;mso-position-vertical-relative:page" o:connectortype="straight" strokeweight=".25pt"/>
            <v:shape id="_x0000_s1049" type="#_x0000_t202" style="position:absolute;left:722;top:12041;width:52;height:152;mso-position-horizontal-relative:page;mso-position-vertical-relative:page" filled="f" stroked="f">
              <v:textbox style="mso-next-textbox:#_x0000_s1049" inset="0,0,0,0">
                <w:txbxContent>
                  <w:p w14:paraId="59DCA08E"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0" type="#_x0000_t32" style="position:absolute;left:6113;top:2892;width:0;height:1248;mso-position-horizontal-relative:page;mso-position-vertical-relative:page" o:connectortype="straight"/>
            <v:shape id="_x0000_s1051" type="#_x0000_t202" style="position:absolute;left:6113;top:2792;width:52;height:152;mso-position-horizontal-relative:page;mso-position-vertical-relative:page" filled="f" stroked="f">
              <v:textbox style="mso-next-textbox:#_x0000_s1051" inset="0,0,0,0">
                <w:txbxContent>
                  <w:p w14:paraId="59DCA08F"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2" type="#_x0000_t32" style="position:absolute;left:4339;top:976;width:0;height:955;mso-position-horizontal-relative:page;mso-position-vertical-relative:page" o:connectortype="straight" strokeweight=".7pt"/>
            <v:shape id="_x0000_s1053" type="#_x0000_t202" style="position:absolute;left:4332;top:876;width:52;height:152;mso-position-horizontal-relative:page;mso-position-vertical-relative:page" filled="f" stroked="f">
              <v:textbox style="mso-next-textbox:#_x0000_s1053" inset="0,0,0,0">
                <w:txbxContent>
                  <w:p w14:paraId="59DCA090"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4" type="#_x0000_t32" style="position:absolute;left:4433;top:2157;width:0;height:1018;mso-position-horizontal-relative:page;mso-position-vertical-relative:page" o:connectortype="straight"/>
            <v:shape id="_x0000_s1055" type="#_x0000_t202" style="position:absolute;left:4433;top:2057;width:52;height:152;mso-position-horizontal-relative:page;mso-position-vertical-relative:page" filled="f" stroked="f">
              <v:textbox style="mso-next-textbox:#_x0000_s1055" inset="0,0,0,0">
                <w:txbxContent>
                  <w:p w14:paraId="59DCA091"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6" type="#_x0000_t32" style="position:absolute;left:4433;top:3158;width:1680;height:0;mso-position-horizontal-relative:page;mso-position-vertical-relative:page" o:connectortype="straight" strokeweight=".25pt"/>
            <v:shape id="_x0000_s1057" type="#_x0000_t202" style="position:absolute;left:4433;top:3056;width:52;height:152;mso-position-horizontal-relative:page;mso-position-vertical-relative:page" filled="f" stroked="f">
              <v:textbox style="mso-next-textbox:#_x0000_s1057" inset="0,0,0,0">
                <w:txbxContent>
                  <w:p w14:paraId="59DCA092"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8" type="#_x0000_t202" style="position:absolute;left:6698;top:857;width:52;height:152;mso-position-horizontal-relative:page;mso-position-vertical-relative:page" filled="f" stroked="f">
              <v:textbox style="mso-next-textbox:#_x0000_s1058" inset="0,0,0,0">
                <w:txbxContent>
                  <w:p w14:paraId="59DCA093"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9" type="#_x0000_t32" style="position:absolute;left:6698;top:957;width:0;height:965;mso-position-horizontal-relative:page;mso-position-vertical-relative:page" o:connectortype="straight"/>
            <v:shape id="_x0000_s1060" type="#_x0000_t202" style="position:absolute;left:6698;top:857;width:52;height:152;mso-position-horizontal-relative:page;mso-position-vertical-relative:page" filled="f" stroked="f">
              <v:textbox style="mso-next-textbox:#_x0000_s1060" inset="0,0,0,0">
                <w:txbxContent>
                  <w:p w14:paraId="59DCA094"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1" type="#_x0000_t32" style="position:absolute;left:8777;top:957;width:0;height:965;mso-position-horizontal-relative:page;mso-position-vertical-relative:page" o:connectortype="straight"/>
            <v:shape id="_x0000_s1062" type="#_x0000_t202" style="position:absolute;left:8777;top:857;width:52;height:152;mso-position-horizontal-relative:page;mso-position-vertical-relative:page" filled="f" stroked="f">
              <v:textbox style="mso-next-textbox:#_x0000_s1062" inset="0,0,0,0">
                <w:txbxContent>
                  <w:p w14:paraId="59DCA095"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3" type="#_x0000_t32" style="position:absolute;left:10217;top:957;width:0;height:965;mso-position-horizontal-relative:page;mso-position-vertical-relative:page" o:connectortype="straight"/>
            <v:shape id="_x0000_s1064" type="#_x0000_t202" style="position:absolute;left:10217;top:857;width:52;height:152;mso-position-horizontal-relative:page;mso-position-vertical-relative:page" filled="f" stroked="f">
              <v:textbox style="mso-next-textbox:#_x0000_s1064" inset="0,0,0,0">
                <w:txbxContent>
                  <w:p w14:paraId="59DCA096"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5" type="#_x0000_t32" style="position:absolute;left:6698;top:4140;width:0;height:456;mso-position-horizontal-relative:page;mso-position-vertical-relative:page" o:connectortype="straight"/>
            <v:shape id="_x0000_s1066" type="#_x0000_t202" style="position:absolute;left:6698;top:4040;width:52;height:152;mso-position-horizontal-relative:page;mso-position-vertical-relative:page" filled="f" stroked="f">
              <v:textbox style="mso-next-textbox:#_x0000_s1066" inset="0,0,0,0">
                <w:txbxContent>
                  <w:p w14:paraId="59DCA097"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7" type="#_x0000_t32" style="position:absolute;left:3041;top:4140;width:0;height:456;mso-position-horizontal-relative:page;mso-position-vertical-relative:page" o:connectortype="straight"/>
            <v:shape id="_x0000_s1068" type="#_x0000_t202" style="position:absolute;left:3041;top:4040;width:52;height:152;mso-position-horizontal-relative:page;mso-position-vertical-relative:page" filled="f" stroked="f">
              <v:textbox style="mso-next-textbox:#_x0000_s1068" inset="0,0,0,0">
                <w:txbxContent>
                  <w:p w14:paraId="59DCA098"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9" type="#_x0000_t32" style="position:absolute;left:8767;top:12141;width:0;height:739;mso-position-horizontal-relative:page;mso-position-vertical-relative:page" o:connectortype="straight"/>
            <v:shape id="_x0000_s1070" type="#_x0000_t32" style="position:absolute;left:2623;top:13780;width:211;height:0;mso-position-horizontal-relative:page;mso-position-vertical-relative:page" o:connectortype="straight" strokeweight=".25pt"/>
            <v:shape id="_x0000_s1071" type="#_x0000_t202" style="position:absolute;left:2623;top:13678;width:52;height:152;mso-position-horizontal-relative:page;mso-position-vertical-relative:page" filled="f" stroked="f">
              <v:textbox style="mso-next-textbox:#_x0000_s1071" inset="0,0,0,0">
                <w:txbxContent>
                  <w:p w14:paraId="59DCA099"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2" type="#_x0000_t32" style="position:absolute;left:2839;top:13778;width:0;height:216;mso-position-horizontal-relative:page;mso-position-vertical-relative:page" o:connectortype="straight"/>
            <v:shape id="_x0000_s1073" type="#_x0000_t202" style="position:absolute;left:2839;top:13678;width:52;height:152;mso-position-horizontal-relative:page;mso-position-vertical-relative:page" filled="f" stroked="f">
              <v:textbox style="mso-next-textbox:#_x0000_s1073" inset="0,0,0,0">
                <w:txbxContent>
                  <w:p w14:paraId="59DCA09A"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4" type="#_x0000_t32" style="position:absolute;left:2623;top:13996;width:211;height:0;mso-position-horizontal-relative:page;mso-position-vertical-relative:page" o:connectortype="straight" strokeweight=".25pt"/>
            <v:shape id="_x0000_s1075" type="#_x0000_t202" style="position:absolute;left:2623;top:13894;width:52;height:152;mso-position-horizontal-relative:page;mso-position-vertical-relative:page" filled="f" stroked="f">
              <v:textbox style="mso-next-textbox:#_x0000_s1075" inset="0,0,0,0">
                <w:txbxContent>
                  <w:p w14:paraId="59DCA09B"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6" type="#_x0000_t32" style="position:absolute;left:2623;top:13778;width:0;height:216;mso-position-horizontal-relative:page;mso-position-vertical-relative:page" o:connectortype="straight"/>
            <v:shape id="_x0000_s1077" type="#_x0000_t32" style="position:absolute;left:2066;top:12523;width:206;height:0;mso-position-horizontal-relative:page;mso-position-vertical-relative:page" o:connectortype="straight" strokeweight=".25pt"/>
            <v:shape id="_x0000_s1078" type="#_x0000_t202" style="position:absolute;left:2066;top:12420;width:52;height:152;mso-position-horizontal-relative:page;mso-position-vertical-relative:page" filled="f" stroked="f">
              <v:textbox style="mso-next-textbox:#_x0000_s1078" inset="0,0,0,0">
                <w:txbxContent>
                  <w:p w14:paraId="59DCA09C"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9" type="#_x0000_t32" style="position:absolute;left:2278;top:12520;width:0;height:211;mso-position-horizontal-relative:page;mso-position-vertical-relative:page" o:connectortype="straight"/>
            <v:shape id="_x0000_s1080" type="#_x0000_t202" style="position:absolute;left:2278;top:12420;width:52;height:152;mso-position-horizontal-relative:page;mso-position-vertical-relative:page" filled="f" stroked="f">
              <v:textbox style="mso-next-textbox:#_x0000_s1080" inset="0,0,0,0">
                <w:txbxContent>
                  <w:p w14:paraId="59DCA09D"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1" type="#_x0000_t32" style="position:absolute;left:2066;top:12734;width:206;height:0;mso-position-horizontal-relative:page;mso-position-vertical-relative:page" o:connectortype="straight" strokeweight=".25pt"/>
            <v:shape id="_x0000_s1082" type="#_x0000_t202" style="position:absolute;left:2066;top:12632;width:52;height:152;mso-position-horizontal-relative:page;mso-position-vertical-relative:page" filled="f" stroked="f">
              <v:textbox style="mso-next-textbox:#_x0000_s1082" inset="0,0,0,0">
                <w:txbxContent>
                  <w:p w14:paraId="59DCA09E"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3" type="#_x0000_t32" style="position:absolute;left:2066;top:12520;width:0;height:211;mso-position-horizontal-relative:page;mso-position-vertical-relative:page" o:connectortype="straight"/>
            <v:shape id="_x0000_s1084" type="#_x0000_t202" style="position:absolute;left:2066;top:12420;width:52;height:152;mso-position-horizontal-relative:page;mso-position-vertical-relative:page" filled="f" stroked="f">
              <v:textbox style="mso-next-textbox:#_x0000_s1084" inset="0,0,0,0">
                <w:txbxContent>
                  <w:p w14:paraId="59DCA09F"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5" type="#_x0000_t32" style="position:absolute;left:905;top:12523;width:206;height:0;mso-position-horizontal-relative:page;mso-position-vertical-relative:page" o:connectortype="straight" strokeweight=".25pt"/>
            <v:shape id="_x0000_s1086" type="#_x0000_t202" style="position:absolute;left:905;top:12420;width:52;height:152;mso-position-horizontal-relative:page;mso-position-vertical-relative:page" filled="f" stroked="f">
              <v:textbox style="mso-next-textbox:#_x0000_s1086" inset="0,0,0,0">
                <w:txbxContent>
                  <w:p w14:paraId="59DCA0A0"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7" type="#_x0000_t32" style="position:absolute;left:1116;top:12520;width:0;height:211;mso-position-horizontal-relative:page;mso-position-vertical-relative:page" o:connectortype="straight"/>
            <v:shape id="_x0000_s1088" type="#_x0000_t202" style="position:absolute;left:1116;top:12420;width:52;height:152;mso-position-horizontal-relative:page;mso-position-vertical-relative:page" filled="f" stroked="f">
              <v:textbox style="mso-next-textbox:#_x0000_s1088" inset="0,0,0,0">
                <w:txbxContent>
                  <w:p w14:paraId="59DCA0A1"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9" type="#_x0000_t32" style="position:absolute;left:905;top:12734;width:206;height:0;mso-position-horizontal-relative:page;mso-position-vertical-relative:page" o:connectortype="straight" strokeweight=".25pt"/>
            <v:shape id="_x0000_s1090" type="#_x0000_t202" style="position:absolute;left:905;top:12632;width:52;height:152;mso-position-horizontal-relative:page;mso-position-vertical-relative:page" filled="f" stroked="f">
              <v:textbox style="mso-next-textbox:#_x0000_s1090" inset="0,0,0,0">
                <w:txbxContent>
                  <w:p w14:paraId="59DCA0A2"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1" type="#_x0000_t32" style="position:absolute;left:905;top:12520;width:0;height:211;mso-position-horizontal-relative:page;mso-position-vertical-relative:page" o:connectortype="straight"/>
            <v:shape id="_x0000_s1092" type="#_x0000_t32" style="position:absolute;left:5748;top:11774;width:211;height:0;mso-position-horizontal-relative:page;mso-position-vertical-relative:page" o:connectortype="straight" strokeweight=".25pt"/>
            <v:shape id="_x0000_s1093" type="#_x0000_t202" style="position:absolute;left:5748;top:11672;width:52;height:152;mso-position-horizontal-relative:page;mso-position-vertical-relative:page" filled="f" stroked="f">
              <v:textbox style="mso-next-textbox:#_x0000_s1093" inset="0,0,0,0">
                <w:txbxContent>
                  <w:p w14:paraId="59DCA0A3"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4" type="#_x0000_t32" style="position:absolute;left:5964;top:11772;width:0;height:216;mso-position-horizontal-relative:page;mso-position-vertical-relative:page" o:connectortype="straight"/>
            <v:shape id="_x0000_s1095" type="#_x0000_t202" style="position:absolute;left:5964;top:11672;width:52;height:152;mso-position-horizontal-relative:page;mso-position-vertical-relative:page" filled="f" stroked="f">
              <v:textbox style="mso-next-textbox:#_x0000_s1095" inset="0,0,0,0">
                <w:txbxContent>
                  <w:p w14:paraId="59DCA0A4"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6" type="#_x0000_t32" style="position:absolute;left:5748;top:11990;width:211;height:0;mso-position-horizontal-relative:page;mso-position-vertical-relative:page" o:connectortype="straight" strokeweight=".25pt"/>
            <v:shape id="_x0000_s1097" type="#_x0000_t202" style="position:absolute;left:5748;top:11888;width:52;height:152;mso-position-horizontal-relative:page;mso-position-vertical-relative:page" filled="f" stroked="f">
              <v:textbox style="mso-next-textbox:#_x0000_s1097" inset="0,0,0,0">
                <w:txbxContent>
                  <w:p w14:paraId="59DCA0A5"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8" type="#_x0000_t32" style="position:absolute;left:5748;top:11772;width:0;height:216;mso-position-horizontal-relative:page;mso-position-vertical-relative:page" o:connectortype="straight"/>
            <v:shape id="_x0000_s1099" type="#_x0000_t202" style="position:absolute;left:5748;top:11672;width:52;height:152;mso-position-horizontal-relative:page;mso-position-vertical-relative:page" filled="f" stroked="f">
              <v:textbox style="mso-next-textbox:#_x0000_s1099" inset="0,0,0,0">
                <w:txbxContent>
                  <w:p w14:paraId="59DCA0A6"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0" type="#_x0000_t32" style="position:absolute;left:7097;top:11774;width:211;height:0;mso-position-horizontal-relative:page;mso-position-vertical-relative:page" o:connectortype="straight" strokeweight=".25pt"/>
            <v:shape id="_x0000_s1101" type="#_x0000_t202" style="position:absolute;left:7097;top:11672;width:52;height:152;mso-position-horizontal-relative:page;mso-position-vertical-relative:page" filled="f" stroked="f">
              <v:textbox style="mso-next-textbox:#_x0000_s1101" inset="0,0,0,0">
                <w:txbxContent>
                  <w:p w14:paraId="59DCA0A7"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2" type="#_x0000_t32" style="position:absolute;left:7313;top:11772;width:0;height:216;mso-position-horizontal-relative:page;mso-position-vertical-relative:page" o:connectortype="straight"/>
            <v:shape id="_x0000_s1103" type="#_x0000_t202" style="position:absolute;left:7313;top:11672;width:52;height:152;mso-position-horizontal-relative:page;mso-position-vertical-relative:page" filled="f" stroked="f">
              <v:textbox style="mso-next-textbox:#_x0000_s1103" inset="0,0,0,0">
                <w:txbxContent>
                  <w:p w14:paraId="59DCA0A8"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4" type="#_x0000_t32" style="position:absolute;left:7097;top:11990;width:211;height:0;mso-position-horizontal-relative:page;mso-position-vertical-relative:page" o:connectortype="straight" strokeweight=".25pt"/>
            <v:shape id="_x0000_s1105" type="#_x0000_t202" style="position:absolute;left:7097;top:11888;width:52;height:152;mso-position-horizontal-relative:page;mso-position-vertical-relative:page" filled="f" stroked="f">
              <v:textbox style="mso-next-textbox:#_x0000_s1105" inset="0,0,0,0">
                <w:txbxContent>
                  <w:p w14:paraId="59DCA0A9"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6" type="#_x0000_t32" style="position:absolute;left:7097;top:11772;width:0;height:216;mso-position-horizontal-relative:page;mso-position-vertical-relative:page" o:connectortype="straight"/>
            <v:shape id="_x0000_s1107" type="#_x0000_t202" style="position:absolute;left:7097;top:11672;width:52;height:152;mso-position-horizontal-relative:page;mso-position-vertical-relative:page" filled="f" stroked="f">
              <v:textbox style="mso-next-textbox:#_x0000_s1107" inset="0,0,0,0">
                <w:txbxContent>
                  <w:p w14:paraId="59DCA0AA"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8" type="#_x0000_t32" style="position:absolute;left:1918;top:11774;width:211;height:0;mso-position-horizontal-relative:page;mso-position-vertical-relative:page" o:connectortype="straight" strokeweight=".25pt"/>
            <v:shape id="_x0000_s1109" type="#_x0000_t202" style="position:absolute;left:1918;top:11672;width:52;height:152;mso-position-horizontal-relative:page;mso-position-vertical-relative:page" filled="f" stroked="f">
              <v:textbox style="mso-next-textbox:#_x0000_s1109" inset="0,0,0,0">
                <w:txbxContent>
                  <w:p w14:paraId="59DCA0AB"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0" type="#_x0000_t32" style="position:absolute;left:2134;top:11772;width:0;height:211;mso-position-horizontal-relative:page;mso-position-vertical-relative:page" o:connectortype="straight"/>
            <v:shape id="_x0000_s1111" type="#_x0000_t202" style="position:absolute;left:2134;top:11672;width:52;height:152;mso-position-horizontal-relative:page;mso-position-vertical-relative:page" filled="f" stroked="f">
              <v:textbox style="mso-next-textbox:#_x0000_s1111" inset="0,0,0,0">
                <w:txbxContent>
                  <w:p w14:paraId="59DCA0AC"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2" type="#_x0000_t32" style="position:absolute;left:1918;top:11985;width:211;height:0;mso-position-horizontal-relative:page;mso-position-vertical-relative:page" o:connectortype="straight" strokeweight=".25pt"/>
            <v:shape id="_x0000_s1113" type="#_x0000_t202" style="position:absolute;left:1918;top:11883;width:52;height:152;mso-position-horizontal-relative:page;mso-position-vertical-relative:page" filled="f" stroked="f">
              <v:textbox style="mso-next-textbox:#_x0000_s1113" inset="0,0,0,0">
                <w:txbxContent>
                  <w:p w14:paraId="59DCA0AD"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4" type="#_x0000_t32" style="position:absolute;left:1918;top:11772;width:0;height:211;mso-position-horizontal-relative:page;mso-position-vertical-relative:page" o:connectortype="straight"/>
            <v:shape id="_x0000_s1115" type="#_x0000_t202" style="position:absolute;left:1918;top:11672;width:52;height:152;mso-position-horizontal-relative:page;mso-position-vertical-relative:page" filled="f" stroked="f">
              <v:textbox style="mso-next-textbox:#_x0000_s1115" inset="0,0,0,0">
                <w:txbxContent>
                  <w:p w14:paraId="59DCA0AE"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6" type="#_x0000_t32" style="position:absolute;left:905;top:11774;width:206;height:0;mso-position-horizontal-relative:page;mso-position-vertical-relative:page" o:connectortype="straight" strokeweight=".25pt"/>
            <v:shape id="_x0000_s1117" type="#_x0000_t202" style="position:absolute;left:905;top:11672;width:52;height:152;mso-position-horizontal-relative:page;mso-position-vertical-relative:page" filled="f" stroked="f">
              <v:textbox style="mso-next-textbox:#_x0000_s1117" inset="0,0,0,0">
                <w:txbxContent>
                  <w:p w14:paraId="59DCA0AF"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8" type="#_x0000_t32" style="position:absolute;left:1116;top:11772;width:0;height:211;mso-position-horizontal-relative:page;mso-position-vertical-relative:page" o:connectortype="straight"/>
            <v:shape id="_x0000_s1119" type="#_x0000_t202" style="position:absolute;left:1116;top:11672;width:52;height:152;mso-position-horizontal-relative:page;mso-position-vertical-relative:page" filled="f" stroked="f">
              <v:textbox style="mso-next-textbox:#_x0000_s1119" inset="0,0,0,0">
                <w:txbxContent>
                  <w:p w14:paraId="59DCA0B0"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0" type="#_x0000_t32" style="position:absolute;left:905;top:11985;width:206;height:0;mso-position-horizontal-relative:page;mso-position-vertical-relative:page" o:connectortype="straight" strokeweight=".25pt"/>
            <v:shape id="_x0000_s1121" type="#_x0000_t202" style="position:absolute;left:905;top:11883;width:52;height:152;mso-position-horizontal-relative:page;mso-position-vertical-relative:page" filled="f" stroked="f">
              <v:textbox style="mso-next-textbox:#_x0000_s1121" inset="0,0,0,0">
                <w:txbxContent>
                  <w:p w14:paraId="59DCA0B1"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2" type="#_x0000_t32" style="position:absolute;left:905;top:11772;width:0;height:211;mso-position-horizontal-relative:page;mso-position-vertical-relative:page" o:connectortype="straight"/>
            <v:shape id="_x0000_s1123" type="#_x0000_t202" style="position:absolute;left:905;top:11672;width:52;height:152;mso-position-horizontal-relative:page;mso-position-vertical-relative:page" filled="f" stroked="f">
              <v:textbox style="mso-next-textbox:#_x0000_s1123" inset="0,0,0,0">
                <w:txbxContent>
                  <w:p w14:paraId="59DCA0B2"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4" type="#_x0000_t32" style="position:absolute;left:6790;top:1617;width:206;height:0;mso-position-horizontal-relative:page;mso-position-vertical-relative:page" o:connectortype="straight" strokeweight=".25pt"/>
            <v:shape id="_x0000_s1125" type="#_x0000_t202" style="position:absolute;left:6790;top:1515;width:52;height:152;mso-position-horizontal-relative:page;mso-position-vertical-relative:page" filled="f" stroked="f">
              <v:textbox style="mso-next-textbox:#_x0000_s1125" inset="0,0,0,0">
                <w:txbxContent>
                  <w:p w14:paraId="59DCA0B3"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6" type="#_x0000_t32" style="position:absolute;left:7001;top:1615;width:0;height:216;mso-position-horizontal-relative:page;mso-position-vertical-relative:page" o:connectortype="straight"/>
            <v:shape id="_x0000_s1127" type="#_x0000_t202" style="position:absolute;left:7001;top:1515;width:52;height:152;mso-position-horizontal-relative:page;mso-position-vertical-relative:page" filled="f" stroked="f">
              <v:textbox style="mso-next-textbox:#_x0000_s1127" inset="0,0,0,0">
                <w:txbxContent>
                  <w:p w14:paraId="59DCA0B4"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8" type="#_x0000_t32" style="position:absolute;left:6790;top:1833;width:206;height:0;mso-position-horizontal-relative:page;mso-position-vertical-relative:page" o:connectortype="straight" strokeweight=".25pt"/>
            <v:shape id="_x0000_s1129" type="#_x0000_t202" style="position:absolute;left:6790;top:1731;width:52;height:152;mso-position-horizontal-relative:page;mso-position-vertical-relative:page" filled="f" stroked="f">
              <v:textbox style="mso-next-textbox:#_x0000_s1129" inset="0,0,0,0">
                <w:txbxContent>
                  <w:p w14:paraId="59DCA0B5"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0" type="#_x0000_t32" style="position:absolute;left:6790;top:1615;width:0;height:216;mso-position-horizontal-relative:page;mso-position-vertical-relative:page" o:connectortype="straight"/>
            <v:shape id="_x0000_s1131" type="#_x0000_t202" style="position:absolute;left:6790;top:1515;width:52;height:152;mso-position-horizontal-relative:page;mso-position-vertical-relative:page" filled="f" stroked="f">
              <v:textbox style="mso-next-textbox:#_x0000_s1131" inset="0,0,0,0">
                <w:txbxContent>
                  <w:p w14:paraId="59DCA0B6"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2" type="#_x0000_t32" style="position:absolute;left:8023;top:2157;width:0;height:720;mso-position-horizontal-relative:page;mso-position-vertical-relative:page" o:connectortype="straight"/>
            <v:shape id="_x0000_s1133" type="#_x0000_t202" style="position:absolute;left:8023;top:2057;width:52;height:152;mso-position-horizontal-relative:page;mso-position-vertical-relative:page" filled="f" stroked="f">
              <v:textbox style="mso-next-textbox:#_x0000_s1133" inset="0,0,0,0">
                <w:txbxContent>
                  <w:p w14:paraId="59DCA0B7"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4" type="#_x0000_t32" style="position:absolute;left:6790;top:1305;width:206;height:0;mso-position-horizontal-relative:page;mso-position-vertical-relative:page" o:connectortype="straight" strokeweight=".25pt"/>
            <v:shape id="_x0000_s1135" type="#_x0000_t202" style="position:absolute;left:6790;top:1203;width:52;height:152;mso-position-horizontal-relative:page;mso-position-vertical-relative:page" filled="f" stroked="f">
              <v:textbox style="mso-next-textbox:#_x0000_s1135" inset="0,0,0,0">
                <w:txbxContent>
                  <w:p w14:paraId="59DCA0B8"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6" type="#_x0000_t32" style="position:absolute;left:7001;top:1303;width:0;height:211;mso-position-horizontal-relative:page;mso-position-vertical-relative:page" o:connectortype="straight"/>
            <v:shape id="_x0000_s1137" type="#_x0000_t202" style="position:absolute;left:7001;top:1203;width:52;height:152;mso-position-horizontal-relative:page;mso-position-vertical-relative:page" filled="f" stroked="f">
              <v:textbox style="mso-next-textbox:#_x0000_s1137" inset="0,0,0,0">
                <w:txbxContent>
                  <w:p w14:paraId="59DCA0B9"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8" type="#_x0000_t32" style="position:absolute;left:6790;top:1516;width:206;height:0;mso-position-horizontal-relative:page;mso-position-vertical-relative:page" o:connectortype="straight" strokeweight=".25pt"/>
            <v:shape id="_x0000_s1139" type="#_x0000_t202" style="position:absolute;left:6790;top:1414;width:52;height:152;mso-position-horizontal-relative:page;mso-position-vertical-relative:page" filled="f" stroked="f">
              <v:textbox style="mso-next-textbox:#_x0000_s1139" inset="0,0,0,0">
                <w:txbxContent>
                  <w:p w14:paraId="59DCA0BA"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0" type="#_x0000_t32" style="position:absolute;left:6790;top:1303;width:0;height:211;mso-position-horizontal-relative:page;mso-position-vertical-relative:page" o:connectortype="straight"/>
            <v:shape id="_x0000_s1141" type="#_x0000_t32" style="position:absolute;left:3386;top:13780;width:216;height:0;mso-position-horizontal-relative:page;mso-position-vertical-relative:page" o:connectortype="straight" strokeweight=".25pt"/>
            <v:shape id="_x0000_s1142" type="#_x0000_t202" style="position:absolute;left:3386;top:13678;width:52;height:152;mso-position-horizontal-relative:page;mso-position-vertical-relative:page" filled="f" stroked="f">
              <v:textbox style="mso-next-textbox:#_x0000_s1142" inset="0,0,0,0">
                <w:txbxContent>
                  <w:p w14:paraId="59DCA0BB"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3" type="#_x0000_t32" style="position:absolute;left:3607;top:13778;width:0;height:216;mso-position-horizontal-relative:page;mso-position-vertical-relative:page" o:connectortype="straight"/>
            <v:shape id="_x0000_s1144" type="#_x0000_t202" style="position:absolute;left:3607;top:13678;width:52;height:152;mso-position-horizontal-relative:page;mso-position-vertical-relative:page" filled="f" stroked="f">
              <v:textbox style="mso-next-textbox:#_x0000_s1144" inset="0,0,0,0">
                <w:txbxContent>
                  <w:p w14:paraId="59DCA0BC"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5" type="#_x0000_t32" style="position:absolute;left:3386;top:13996;width:216;height:0;mso-position-horizontal-relative:page;mso-position-vertical-relative:page" o:connectortype="straight" strokeweight=".25pt"/>
            <v:shape id="_x0000_s1146" type="#_x0000_t32" style="position:absolute;left:3386;top:13778;width:0;height:216;mso-position-horizontal-relative:page;mso-position-vertical-relative:page" o:connectortype="straight"/>
            <v:shape id="_x0000_s1147" type="#_x0000_t202" style="position:absolute;left:4380;top:1044;width:1487;height:152;mso-position-horizontal-relative:page;mso-position-vertical-relative:page" filled="f" stroked="f">
              <v:textbox style="mso-next-textbox:#_x0000_s1147" inset="0,0,0,0">
                <w:txbxContent>
                  <w:p w14:paraId="59DCA0BD" w14:textId="77777777" w:rsidR="00DA467A" w:rsidRDefault="00506155">
                    <w:pPr>
                      <w:spacing w:after="0" w:line="240" w:lineRule="auto"/>
                      <w:rPr>
                        <w:rFonts w:ascii="Arial" w:hAnsi="Arial" w:cs="Arial"/>
                        <w:sz w:val="11"/>
                        <w:szCs w:val="11"/>
                      </w:rPr>
                    </w:pPr>
                    <w:r>
                      <w:rPr>
                        <w:rFonts w:ascii="Arial" w:hAnsi="Arial" w:cs="Arial"/>
                        <w:sz w:val="11"/>
                        <w:szCs w:val="11"/>
                      </w:rPr>
                      <w:t>1. SOLICITATION NUMBER</w:t>
                    </w:r>
                  </w:p>
                </w:txbxContent>
              </v:textbox>
            </v:shape>
            <v:shape id="_x0000_s1148" type="#_x0000_t202" style="position:absolute;left:6766;top:1044;width:1481;height:152;mso-position-horizontal-relative:page;mso-position-vertical-relative:page" filled="f" stroked="f">
              <v:textbox style="mso-next-textbox:#_x0000_s1148" inset="0,0,0,0">
                <w:txbxContent>
                  <w:p w14:paraId="59DCA0BE" w14:textId="77777777" w:rsidR="00DA467A" w:rsidRDefault="00506155">
                    <w:pPr>
                      <w:spacing w:after="0" w:line="240" w:lineRule="auto"/>
                      <w:rPr>
                        <w:rFonts w:ascii="Arial" w:hAnsi="Arial" w:cs="Arial"/>
                        <w:sz w:val="11"/>
                        <w:szCs w:val="11"/>
                      </w:rPr>
                    </w:pPr>
                    <w:r>
                      <w:rPr>
                        <w:rFonts w:ascii="Arial" w:hAnsi="Arial" w:cs="Arial"/>
                        <w:sz w:val="11"/>
                        <w:szCs w:val="11"/>
                      </w:rPr>
                      <w:t>2. TYPE OF SOLICITATION</w:t>
                    </w:r>
                  </w:p>
                </w:txbxContent>
              </v:textbox>
            </v:shape>
            <v:shape id="_x0000_s1149" type="#_x0000_t202" style="position:absolute;left:8834;top:1044;width:933;height:152;mso-position-horizontal-relative:page;mso-position-vertical-relative:page" filled="f" stroked="f">
              <v:textbox style="mso-next-textbox:#_x0000_s1149" inset="0,0,0,0">
                <w:txbxContent>
                  <w:p w14:paraId="59DCA0BF" w14:textId="77777777" w:rsidR="00DA467A" w:rsidRDefault="00506155">
                    <w:pPr>
                      <w:spacing w:after="0" w:line="240" w:lineRule="auto"/>
                      <w:rPr>
                        <w:rFonts w:ascii="Arial" w:hAnsi="Arial" w:cs="Arial"/>
                        <w:sz w:val="11"/>
                        <w:szCs w:val="11"/>
                      </w:rPr>
                    </w:pPr>
                    <w:r>
                      <w:rPr>
                        <w:rFonts w:ascii="Arial" w:hAnsi="Arial" w:cs="Arial"/>
                        <w:sz w:val="11"/>
                        <w:szCs w:val="11"/>
                      </w:rPr>
                      <w:t>3. DATE ISSUED</w:t>
                    </w:r>
                  </w:p>
                </w:txbxContent>
              </v:textbox>
            </v:shape>
            <v:shape id="_x0000_s1150" type="#_x0000_t202" style="position:absolute;left:10289;top:1044;width:977;height:152;mso-position-horizontal-relative:page;mso-position-vertical-relative:page" filled="f" stroked="f">
              <v:textbox style="mso-next-textbox:#_x0000_s1150" inset="0,0,0,0">
                <w:txbxContent>
                  <w:p w14:paraId="59DCA0C0" w14:textId="77777777" w:rsidR="00DA467A" w:rsidRDefault="00506155">
                    <w:pPr>
                      <w:spacing w:after="0" w:line="240" w:lineRule="auto"/>
                      <w:rPr>
                        <w:rFonts w:ascii="Arial" w:hAnsi="Arial" w:cs="Arial"/>
                        <w:sz w:val="11"/>
                        <w:szCs w:val="11"/>
                      </w:rPr>
                    </w:pPr>
                    <w:r>
                      <w:rPr>
                        <w:rFonts w:ascii="Arial" w:hAnsi="Arial" w:cs="Arial"/>
                        <w:sz w:val="11"/>
                        <w:szCs w:val="11"/>
                      </w:rPr>
                      <w:t>PAGE OF PAGES</w:t>
                    </w:r>
                  </w:p>
                </w:txbxContent>
              </v:textbox>
            </v:shape>
            <v:shape id="_x0000_s1151" type="#_x0000_t202" style="position:absolute;left:780;top:2216;width:1329;height:152;mso-position-horizontal-relative:page;mso-position-vertical-relative:page" filled="f" stroked="f">
              <v:textbox style="mso-next-textbox:#_x0000_s1151" inset="0,0,0,0">
                <w:txbxContent>
                  <w:p w14:paraId="59DCA0C1" w14:textId="77777777" w:rsidR="00DA467A" w:rsidRDefault="00506155">
                    <w:pPr>
                      <w:spacing w:after="0" w:line="240" w:lineRule="auto"/>
                      <w:rPr>
                        <w:rFonts w:ascii="Arial" w:hAnsi="Arial" w:cs="Arial"/>
                        <w:sz w:val="11"/>
                        <w:szCs w:val="11"/>
                      </w:rPr>
                    </w:pPr>
                    <w:r>
                      <w:rPr>
                        <w:rFonts w:ascii="Arial" w:hAnsi="Arial" w:cs="Arial"/>
                        <w:sz w:val="11"/>
                        <w:szCs w:val="11"/>
                      </w:rPr>
                      <w:t>4. CONTRACT NUMBER</w:t>
                    </w:r>
                  </w:p>
                </w:txbxContent>
              </v:textbox>
            </v:shape>
            <v:shape id="_x0000_s1152" type="#_x0000_t202" style="position:absolute;left:4481;top:2216;width:2677;height:152;mso-position-horizontal-relative:page;mso-position-vertical-relative:page" filled="f" stroked="f">
              <v:textbox style="mso-next-textbox:#_x0000_s1152" inset="0,0,0,0">
                <w:txbxContent>
                  <w:p w14:paraId="59DCA0C2" w14:textId="77777777" w:rsidR="00DA467A" w:rsidRDefault="00506155">
                    <w:pPr>
                      <w:spacing w:after="0" w:line="240" w:lineRule="auto"/>
                      <w:rPr>
                        <w:rFonts w:ascii="Arial" w:hAnsi="Arial" w:cs="Arial"/>
                        <w:sz w:val="11"/>
                        <w:szCs w:val="11"/>
                      </w:rPr>
                    </w:pPr>
                    <w:r>
                      <w:rPr>
                        <w:rFonts w:ascii="Arial" w:hAnsi="Arial" w:cs="Arial"/>
                        <w:sz w:val="11"/>
                        <w:szCs w:val="11"/>
                      </w:rPr>
                      <w:t>5. REQUISITION/PURCHASE REQUEST NUMBER</w:t>
                    </w:r>
                  </w:p>
                </w:txbxContent>
              </v:textbox>
            </v:shape>
            <v:shape id="_x0000_s1153" type="#_x0000_t202" style="position:absolute;left:8081;top:2216;width:1229;height:152;mso-position-horizontal-relative:page;mso-position-vertical-relative:page" filled="f" stroked="f">
              <v:textbox style="mso-next-textbox:#_x0000_s1153" inset="0,0,0,0">
                <w:txbxContent>
                  <w:p w14:paraId="59DCA0C3" w14:textId="77777777" w:rsidR="00DA467A" w:rsidRDefault="00506155">
                    <w:pPr>
                      <w:spacing w:after="0" w:line="240" w:lineRule="auto"/>
                      <w:rPr>
                        <w:rFonts w:ascii="Arial" w:hAnsi="Arial" w:cs="Arial"/>
                        <w:sz w:val="11"/>
                        <w:szCs w:val="11"/>
                      </w:rPr>
                    </w:pPr>
                    <w:r>
                      <w:rPr>
                        <w:rFonts w:ascii="Arial" w:hAnsi="Arial" w:cs="Arial"/>
                        <w:sz w:val="11"/>
                        <w:szCs w:val="11"/>
                      </w:rPr>
                      <w:t>6. PROJECT NUMBER</w:t>
                    </w:r>
                  </w:p>
                </w:txbxContent>
              </v:textbox>
            </v:shape>
            <v:shape id="_x0000_s1154" type="#_x0000_t202" style="position:absolute;left:780;top:2960;width:782;height:152;mso-position-horizontal-relative:page;mso-position-vertical-relative:page" filled="f" stroked="f">
              <v:textbox style="mso-next-textbox:#_x0000_s1154" inset="0,0,0,0">
                <w:txbxContent>
                  <w:p w14:paraId="59DCA0C4" w14:textId="77777777" w:rsidR="00DA467A" w:rsidRDefault="00506155">
                    <w:pPr>
                      <w:spacing w:after="0" w:line="240" w:lineRule="auto"/>
                      <w:rPr>
                        <w:rFonts w:ascii="Arial" w:hAnsi="Arial" w:cs="Arial"/>
                        <w:sz w:val="11"/>
                        <w:szCs w:val="11"/>
                      </w:rPr>
                    </w:pPr>
                    <w:r>
                      <w:rPr>
                        <w:rFonts w:ascii="Arial" w:hAnsi="Arial" w:cs="Arial"/>
                        <w:sz w:val="11"/>
                        <w:szCs w:val="11"/>
                      </w:rPr>
                      <w:t>7. ISSUED BY</w:t>
                    </w:r>
                  </w:p>
                </w:txbxContent>
              </v:textbox>
            </v:shape>
            <v:shape id="_x0000_s1155" type="#_x0000_t202" style="position:absolute;left:3943;top:2984;width:379;height:152;mso-position-horizontal-relative:page;mso-position-vertical-relative:page" filled="f" stroked="f">
              <v:textbox style="mso-next-textbox:#_x0000_s1155" inset="0,0,0,0">
                <w:txbxContent>
                  <w:p w14:paraId="59DCA0C5" w14:textId="77777777" w:rsidR="00DA467A" w:rsidRDefault="00506155">
                    <w:pPr>
                      <w:spacing w:after="0" w:line="240" w:lineRule="auto"/>
                      <w:rPr>
                        <w:rFonts w:ascii="Arial" w:hAnsi="Arial" w:cs="Arial"/>
                        <w:sz w:val="11"/>
                        <w:szCs w:val="11"/>
                      </w:rPr>
                    </w:pPr>
                    <w:r>
                      <w:rPr>
                        <w:rFonts w:ascii="Arial" w:hAnsi="Arial" w:cs="Arial"/>
                        <w:sz w:val="11"/>
                        <w:szCs w:val="11"/>
                      </w:rPr>
                      <w:t>CODE</w:t>
                    </w:r>
                  </w:p>
                </w:txbxContent>
              </v:textbox>
            </v:shape>
            <v:shape id="_x0000_s1156" type="#_x0000_t202" style="position:absolute;left:6175;top:2960;width:1330;height:152;mso-position-horizontal-relative:page;mso-position-vertical-relative:page" filled="f" stroked="f">
              <v:textbox style="mso-next-textbox:#_x0000_s1156" inset="0,0,0,0">
                <w:txbxContent>
                  <w:p w14:paraId="59DCA0C6" w14:textId="77777777" w:rsidR="00DA467A" w:rsidRDefault="00506155">
                    <w:pPr>
                      <w:spacing w:after="0" w:line="240" w:lineRule="auto"/>
                      <w:rPr>
                        <w:rFonts w:ascii="Arial" w:hAnsi="Arial" w:cs="Arial"/>
                        <w:sz w:val="11"/>
                        <w:szCs w:val="11"/>
                      </w:rPr>
                    </w:pPr>
                    <w:r>
                      <w:rPr>
                        <w:rFonts w:ascii="Arial" w:hAnsi="Arial" w:cs="Arial"/>
                        <w:sz w:val="11"/>
                        <w:szCs w:val="11"/>
                      </w:rPr>
                      <w:t>8. ADDRESS OFFER TO</w:t>
                    </w:r>
                  </w:p>
                </w:txbxContent>
              </v:textbox>
            </v:shape>
            <v:shape id="_x0000_s1157" type="#_x0000_t202" style="position:absolute;left:3098;top:4208;width:505;height:152;mso-position-horizontal-relative:page;mso-position-vertical-relative:page" filled="f" stroked="f">
              <v:textbox style="mso-next-textbox:#_x0000_s1157" inset="0,0,0,0">
                <w:txbxContent>
                  <w:p w14:paraId="59DCA0C7" w14:textId="77777777" w:rsidR="00DA467A" w:rsidRDefault="00506155">
                    <w:pPr>
                      <w:spacing w:after="0" w:line="240" w:lineRule="auto"/>
                      <w:rPr>
                        <w:rFonts w:ascii="Arial" w:hAnsi="Arial" w:cs="Arial"/>
                        <w:sz w:val="11"/>
                        <w:szCs w:val="11"/>
                      </w:rPr>
                    </w:pPr>
                    <w:r>
                      <w:rPr>
                        <w:rFonts w:ascii="Arial" w:hAnsi="Arial" w:cs="Arial"/>
                        <w:sz w:val="11"/>
                        <w:szCs w:val="11"/>
                      </w:rPr>
                      <w:t>a. NAME</w:t>
                    </w:r>
                  </w:p>
                </w:txbxContent>
              </v:textbox>
            </v:shape>
            <v:shape id="_x0000_s1158" type="#_x0000_t202" style="position:absolute;left:6761;top:4208;width:3615;height:152;mso-position-horizontal-relative:page;mso-position-vertical-relative:page" filled="f" stroked="f">
              <v:textbox style="mso-next-textbox:#_x0000_s1158" inset="0,0,0,0">
                <w:txbxContent>
                  <w:p w14:paraId="59DCA0C8" w14:textId="77777777" w:rsidR="00DA467A" w:rsidRDefault="00506155">
                    <w:pPr>
                      <w:spacing w:after="0" w:line="240" w:lineRule="auto"/>
                      <w:rPr>
                        <w:rFonts w:ascii="Arial" w:hAnsi="Arial" w:cs="Arial"/>
                        <w:sz w:val="11"/>
                        <w:szCs w:val="11"/>
                      </w:rPr>
                    </w:pPr>
                    <w:r>
                      <w:rPr>
                        <w:rFonts w:ascii="Arial" w:hAnsi="Arial" w:cs="Arial"/>
                        <w:sz w:val="11"/>
                        <w:szCs w:val="11"/>
                      </w:rPr>
                      <w:t>b. TELEPHONE NUMBER (Include area code) (NO COLLECT CALLS)</w:t>
                    </w:r>
                  </w:p>
                </w:txbxContent>
              </v:textbox>
            </v:shape>
            <v:shape id="_x0000_s1159" type="#_x0000_t202" style="position:absolute;left:785;top:5048;width:7310;height:152;mso-position-horizontal-relative:page;mso-position-vertical-relative:page" filled="f" stroked="f">
              <v:textbox style="mso-next-textbox:#_x0000_s1159" inset="0,0,0,0">
                <w:txbxContent>
                  <w:p w14:paraId="59DCA0C9" w14:textId="77777777" w:rsidR="00DA467A" w:rsidRDefault="00506155">
                    <w:pPr>
                      <w:spacing w:after="0" w:line="240" w:lineRule="auto"/>
                      <w:rPr>
                        <w:rFonts w:ascii="Arial" w:hAnsi="Arial" w:cs="Arial"/>
                        <w:sz w:val="11"/>
                        <w:szCs w:val="11"/>
                      </w:rPr>
                    </w:pPr>
                    <w:r>
                      <w:rPr>
                        <w:rFonts w:ascii="Arial" w:hAnsi="Arial" w:cs="Arial"/>
                        <w:sz w:val="11"/>
                        <w:szCs w:val="11"/>
                      </w:rPr>
                      <w:t xml:space="preserve">10. THE GOVERNMENT REQUIRES PERFORMANCE OF THE WORK DESCRIBED IN THESE </w:t>
                    </w:r>
                    <w:proofErr w:type="gramStart"/>
                    <w:r>
                      <w:rPr>
                        <w:rFonts w:ascii="Arial" w:hAnsi="Arial" w:cs="Arial"/>
                        <w:sz w:val="11"/>
                        <w:szCs w:val="11"/>
                      </w:rPr>
                      <w:t>DOCUMENTS  (</w:t>
                    </w:r>
                    <w:proofErr w:type="gramEnd"/>
                    <w:r>
                      <w:rPr>
                        <w:rFonts w:ascii="Arial" w:hAnsi="Arial" w:cs="Arial"/>
                        <w:sz w:val="11"/>
                        <w:szCs w:val="11"/>
                      </w:rPr>
                      <w:t>Title, identifying number, date)</w:t>
                    </w:r>
                  </w:p>
                </w:txbxContent>
              </v:textbox>
            </v:shape>
            <v:shape id="_x0000_s1160" type="#_x0000_t202" style="position:absolute;left:780;top:12190;width:5402;height:152;mso-position-horizontal-relative:page;mso-position-vertical-relative:page" filled="f" stroked="f">
              <v:textbox style="mso-next-textbox:#_x0000_s1160" inset="0,0,0,0">
                <w:txbxContent>
                  <w:p w14:paraId="59DCA0CA" w14:textId="77777777" w:rsidR="00DA467A" w:rsidRDefault="00506155">
                    <w:pPr>
                      <w:spacing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v:textbox>
            </v:shape>
            <v:shape id="_x0000_s1161" type="#_x0000_t202" style="position:absolute;left:780;top:12339;width:3822;height:152;mso-position-horizontal-relative:page;mso-position-vertical-relative:page" filled="f" stroked="f">
              <v:textbox style="mso-next-textbox:#_x0000_s1161" inset="0,0,0,0">
                <w:txbxContent>
                  <w:p w14:paraId="59DCA0CB" w14:textId="77777777" w:rsidR="00DA467A" w:rsidRDefault="00506155">
                    <w:pPr>
                      <w:spacing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v:textbox>
            </v:shape>
            <v:shape id="_x0000_s1162" type="#_x0000_t202" style="position:absolute;left:8825;top:12190;width:1261;height:152;mso-position-horizontal-relative:page;mso-position-vertical-relative:page" filled="f" stroked="f">
              <v:textbox style="mso-next-textbox:#_x0000_s1162" inset="0,0,0,0">
                <w:txbxContent>
                  <w:p w14:paraId="59DCA0CC" w14:textId="77777777" w:rsidR="00DA467A" w:rsidRDefault="00506155">
                    <w:pPr>
                      <w:spacing w:after="0" w:line="240" w:lineRule="auto"/>
                      <w:rPr>
                        <w:rFonts w:ascii="Arial" w:hAnsi="Arial" w:cs="Arial"/>
                        <w:sz w:val="11"/>
                        <w:szCs w:val="11"/>
                      </w:rPr>
                    </w:pPr>
                    <w:r>
                      <w:rPr>
                        <w:rFonts w:ascii="Arial" w:hAnsi="Arial" w:cs="Arial"/>
                        <w:sz w:val="11"/>
                        <w:szCs w:val="11"/>
                      </w:rPr>
                      <w:t>12b. CALENDAR DAYS</w:t>
                    </w:r>
                  </w:p>
                </w:txbxContent>
              </v:textbox>
            </v:shape>
            <v:shape id="_x0000_s1163" type="#_x0000_t202" style="position:absolute;left:785;top:12924;width:2715;height:152;mso-position-horizontal-relative:page;mso-position-vertical-relative:page" filled="f" stroked="f">
              <v:textbox style="mso-next-textbox:#_x0000_s1163" inset="0,0,0,0">
                <w:txbxContent>
                  <w:p w14:paraId="59DCA0CD" w14:textId="77777777" w:rsidR="00DA467A" w:rsidRDefault="00506155">
                    <w:pPr>
                      <w:spacing w:after="0" w:line="240" w:lineRule="auto"/>
                      <w:rPr>
                        <w:rFonts w:ascii="Arial" w:hAnsi="Arial" w:cs="Arial"/>
                        <w:sz w:val="11"/>
                        <w:szCs w:val="11"/>
                      </w:rPr>
                    </w:pPr>
                    <w:r>
                      <w:rPr>
                        <w:rFonts w:ascii="Arial" w:hAnsi="Arial" w:cs="Arial"/>
                        <w:sz w:val="11"/>
                        <w:szCs w:val="11"/>
                      </w:rPr>
                      <w:t>13. ADDITIONAL SOLICITATION REQUIREMENTS:</w:t>
                    </w:r>
                  </w:p>
                </w:txbxContent>
              </v:textbox>
            </v:shape>
            <v:shape id="_x0000_s1164" type="#_x0000_t202" style="position:absolute;left:9228;top:14960;width:2073;height:152;mso-position-horizontal-relative:page;mso-position-vertical-relative:page" filled="f" stroked="f">
              <v:textbox style="mso-next-textbox:#_x0000_s1164" inset="0,0,0,0">
                <w:txbxContent>
                  <w:p w14:paraId="59DCA0CE" w14:textId="77777777" w:rsidR="00DA467A" w:rsidRDefault="00506155">
                    <w:pPr>
                      <w:spacing w:after="0" w:line="240" w:lineRule="auto"/>
                      <w:rPr>
                        <w:rFonts w:ascii="Arial" w:hAnsi="Arial" w:cs="Arial"/>
                        <w:sz w:val="11"/>
                        <w:szCs w:val="11"/>
                      </w:rPr>
                    </w:pPr>
                    <w:r>
                      <w:rPr>
                        <w:rFonts w:ascii="Arial" w:hAnsi="Arial" w:cs="Arial"/>
                        <w:sz w:val="11"/>
                        <w:szCs w:val="11"/>
                      </w:rPr>
                      <w:t>STANDARD FORM 1442 (REV. 8/2014)</w:t>
                    </w:r>
                  </w:p>
                </w:txbxContent>
              </v:textbox>
            </v:shape>
            <v:shape id="_x0000_s1165" type="#_x0000_t202" style="position:absolute;left:9228;top:14960;width:1323;height:152;mso-position-horizontal-relative:page;mso-position-vertical-relative:page" filled="f" stroked="f">
              <v:textbox style="mso-next-textbox:#_x0000_s1165" inset="0,0,0,0">
                <w:txbxContent>
                  <w:p w14:paraId="59DCA0CF" w14:textId="77777777" w:rsidR="00DA467A" w:rsidRDefault="00506155">
                    <w:pPr>
                      <w:spacing w:after="0" w:line="240" w:lineRule="auto"/>
                      <w:rPr>
                        <w:rFonts w:ascii="Arial" w:hAnsi="Arial" w:cs="Arial"/>
                        <w:sz w:val="11"/>
                        <w:szCs w:val="11"/>
                      </w:rPr>
                    </w:pPr>
                    <w:r>
                      <w:rPr>
                        <w:rFonts w:ascii="Arial" w:hAnsi="Arial" w:cs="Arial"/>
                        <w:sz w:val="11"/>
                        <w:szCs w:val="11"/>
                      </w:rPr>
                      <w:t>STANDARD FORM 1442</w:t>
                    </w:r>
                  </w:p>
                </w:txbxContent>
              </v:textbox>
            </v:shape>
            <v:shape id="_x0000_s1166" type="#_x0000_t202" style="position:absolute;left:9228;top:15108;width:2394;height:152;mso-position-horizontal-relative:page;mso-position-vertical-relative:page" filled="f" stroked="f">
              <v:textbox style="mso-next-textbox:#_x0000_s1166" inset="0,0,0,0">
                <w:txbxContent>
                  <w:p w14:paraId="59DCA0D0" w14:textId="77777777" w:rsidR="00DA467A" w:rsidRDefault="00506155">
                    <w:pPr>
                      <w:spacing w:after="0" w:line="240" w:lineRule="auto"/>
                      <w:rPr>
                        <w:rFonts w:ascii="Arial" w:hAnsi="Arial" w:cs="Arial"/>
                        <w:sz w:val="11"/>
                        <w:szCs w:val="11"/>
                      </w:rPr>
                    </w:pPr>
                    <w:r>
                      <w:rPr>
                        <w:rFonts w:ascii="Arial" w:hAnsi="Arial" w:cs="Arial"/>
                        <w:sz w:val="11"/>
                        <w:szCs w:val="11"/>
                      </w:rPr>
                      <w:t>Prescribed by GSA-FAR (48 CFR) 52.236-1(d)</w:t>
                    </w:r>
                  </w:p>
                </w:txbxContent>
              </v:textbox>
            </v:shape>
            <v:shape id="_x0000_s1167" type="#_x0000_t202" style="position:absolute;left:1471;top:1089;width:2264;height:251;mso-position-horizontal-relative:page;mso-position-vertical-relative:page" filled="f" stroked="f">
              <v:textbox style="mso-next-textbox:#_x0000_s1167" inset="0,0,0,0">
                <w:txbxContent>
                  <w:p w14:paraId="59DCA0D1" w14:textId="77777777" w:rsidR="00DA467A" w:rsidRDefault="00506155">
                    <w:pPr>
                      <w:spacing w:after="0" w:line="240" w:lineRule="auto"/>
                      <w:rPr>
                        <w:rFonts w:ascii="Arial" w:hAnsi="Arial" w:cs="Arial"/>
                        <w:sz w:val="19"/>
                        <w:szCs w:val="19"/>
                      </w:rPr>
                    </w:pPr>
                    <w:r>
                      <w:rPr>
                        <w:rFonts w:ascii="Arial" w:hAnsi="Arial" w:cs="Arial"/>
                        <w:sz w:val="19"/>
                        <w:szCs w:val="19"/>
                      </w:rPr>
                      <w:t>SOLICITATION, OFFER,</w:t>
                    </w:r>
                  </w:p>
                </w:txbxContent>
              </v:textbox>
            </v:shape>
            <v:shape id="_x0000_s1168" type="#_x0000_t202" style="position:absolute;left:1956;top:1329;width:1274;height:251;mso-position-horizontal-relative:page;mso-position-vertical-relative:page" filled="f" stroked="f">
              <v:textbox style="mso-next-textbox:#_x0000_s1168" inset="0,0,0,0">
                <w:txbxContent>
                  <w:p w14:paraId="59DCA0D2" w14:textId="77777777" w:rsidR="00DA467A" w:rsidRDefault="00506155">
                    <w:pPr>
                      <w:spacing w:after="0" w:line="240" w:lineRule="auto"/>
                      <w:rPr>
                        <w:rFonts w:ascii="Arial" w:hAnsi="Arial" w:cs="Arial"/>
                        <w:sz w:val="19"/>
                        <w:szCs w:val="19"/>
                      </w:rPr>
                    </w:pPr>
                    <w:r>
                      <w:rPr>
                        <w:rFonts w:ascii="Arial" w:hAnsi="Arial" w:cs="Arial"/>
                        <w:sz w:val="19"/>
                        <w:szCs w:val="19"/>
                      </w:rPr>
                      <w:t>AND AWARD</w:t>
                    </w:r>
                  </w:p>
                </w:txbxContent>
              </v:textbox>
            </v:shape>
            <v:shape id="_x0000_s1169" type="#_x0000_t202" style="position:absolute;left:890;top:1569;width:3156;height:251;mso-position-horizontal-relative:page;mso-position-vertical-relative:page" filled="f" stroked="f">
              <v:textbox style="mso-next-textbox:#_x0000_s1169" inset="0,0,0,0">
                <w:txbxContent>
                  <w:p w14:paraId="59DCA0D3" w14:textId="77777777" w:rsidR="00DA467A" w:rsidRDefault="00506155">
                    <w:pPr>
                      <w:spacing w:after="0" w:line="240" w:lineRule="auto"/>
                      <w:rPr>
                        <w:rFonts w:ascii="Arial" w:hAnsi="Arial" w:cs="Arial"/>
                        <w:sz w:val="19"/>
                        <w:szCs w:val="19"/>
                      </w:rPr>
                    </w:pPr>
                    <w:r>
                      <w:rPr>
                        <w:rFonts w:ascii="Arial" w:hAnsi="Arial" w:cs="Arial"/>
                        <w:sz w:val="19"/>
                        <w:szCs w:val="19"/>
                      </w:rPr>
                      <w:t>(Construction, Alteration, or Repair)</w:t>
                    </w:r>
                  </w:p>
                </w:txbxContent>
              </v:textbox>
            </v:shape>
            <v:shape id="_x0000_s1170" type="#_x0000_t202" style="position:absolute;left:5585;top:4600;width:1138;height:201;mso-position-horizontal-relative:page;mso-position-vertical-relative:page" filled="f" stroked="f">
              <v:textbox style="mso-next-textbox:#_x0000_s1170" inset="0,0,0,0">
                <w:txbxContent>
                  <w:p w14:paraId="59DCA0D4" w14:textId="77777777" w:rsidR="00DA467A" w:rsidRDefault="00506155">
                    <w:pPr>
                      <w:spacing w:after="0" w:line="240" w:lineRule="auto"/>
                      <w:rPr>
                        <w:rFonts w:ascii="Arial" w:hAnsi="Arial" w:cs="Arial"/>
                        <w:sz w:val="15"/>
                        <w:szCs w:val="15"/>
                      </w:rPr>
                    </w:pPr>
                    <w:r>
                      <w:rPr>
                        <w:rFonts w:ascii="Arial" w:hAnsi="Arial" w:cs="Arial"/>
                        <w:sz w:val="15"/>
                        <w:szCs w:val="15"/>
                      </w:rPr>
                      <w:t>SOLICITATION</w:t>
                    </w:r>
                  </w:p>
                </w:txbxContent>
              </v:textbox>
            </v:shape>
            <v:shape id="_x0000_s1171" type="#_x0000_t202" style="position:absolute;left:5580;top:4600;width:1138;height:201;mso-position-horizontal-relative:page;mso-position-vertical-relative:page" filled="f" stroked="f">
              <v:textbox style="mso-next-textbox:#_x0000_s1171" inset="0,0,0,0">
                <w:txbxContent>
                  <w:p w14:paraId="59DCA0D5" w14:textId="77777777" w:rsidR="00DA467A" w:rsidRDefault="00506155">
                    <w:pPr>
                      <w:spacing w:after="0" w:line="240" w:lineRule="auto"/>
                      <w:rPr>
                        <w:rFonts w:ascii="Arial" w:hAnsi="Arial" w:cs="Arial"/>
                        <w:sz w:val="15"/>
                        <w:szCs w:val="15"/>
                      </w:rPr>
                    </w:pPr>
                    <w:r>
                      <w:rPr>
                        <w:rFonts w:ascii="Arial" w:hAnsi="Arial" w:cs="Arial"/>
                        <w:sz w:val="15"/>
                        <w:szCs w:val="15"/>
                      </w:rPr>
                      <w:t>SOLICITATION</w:t>
                    </w:r>
                  </w:p>
                </w:txbxContent>
              </v:textbox>
            </v:shape>
            <v:shape id="_x0000_s1172" type="#_x0000_t202" style="position:absolute;left:780;top:1974;width:5807;height:201;mso-position-horizontal-relative:page;mso-position-vertical-relative:page" filled="f" stroked="f">
              <v:textbox style="mso-next-textbox:#_x0000_s1172" inset="0,0,0,0">
                <w:txbxContent>
                  <w:p w14:paraId="59DCA0D6" w14:textId="77777777" w:rsidR="00DA467A" w:rsidRDefault="00506155">
                    <w:pPr>
                      <w:spacing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v:textbox>
            </v:shape>
            <v:shape id="_x0000_s1173" type="#_x0000_t202" style="position:absolute;left:790;top:4168;width:1687;height:201;mso-position-horizontal-relative:page;mso-position-vertical-relative:page" filled="f" stroked="f">
              <v:textbox style="mso-next-textbox:#_x0000_s1173" inset="0,0,0,0">
                <w:txbxContent>
                  <w:p w14:paraId="59DCA0D7" w14:textId="77777777" w:rsidR="00DA467A" w:rsidRDefault="00506155">
                    <w:pPr>
                      <w:spacing w:after="0" w:line="240" w:lineRule="auto"/>
                      <w:rPr>
                        <w:rFonts w:ascii="Arial" w:hAnsi="Arial" w:cs="Arial"/>
                        <w:sz w:val="15"/>
                        <w:szCs w:val="15"/>
                      </w:rPr>
                    </w:pPr>
                    <w:r>
                      <w:rPr>
                        <w:rFonts w:ascii="Arial" w:hAnsi="Arial" w:cs="Arial"/>
                        <w:sz w:val="15"/>
                        <w:szCs w:val="15"/>
                      </w:rPr>
                      <w:t>9. FOR INFORMATION</w:t>
                    </w:r>
                  </w:p>
                </w:txbxContent>
              </v:textbox>
            </v:shape>
            <v:shape id="_x0000_s1174" type="#_x0000_t202" style="position:absolute;left:790;top:4336;width:1095;height:201;mso-position-horizontal-relative:page;mso-position-vertical-relative:page" filled="f" stroked="f">
              <v:textbox style="mso-next-textbox:#_x0000_s1174" inset="0,0,0,0">
                <w:txbxContent>
                  <w:p w14:paraId="59DCA0D8" w14:textId="77777777" w:rsidR="00DA467A" w:rsidRDefault="00506155">
                    <w:pPr>
                      <w:spacing w:after="0" w:line="240" w:lineRule="auto"/>
                      <w:rPr>
                        <w:rFonts w:ascii="Arial" w:hAnsi="Arial" w:cs="Arial"/>
                        <w:sz w:val="15"/>
                        <w:szCs w:val="15"/>
                      </w:rPr>
                    </w:pPr>
                    <w:r>
                      <w:rPr>
                        <w:rFonts w:ascii="Arial" w:hAnsi="Arial" w:cs="Arial"/>
                        <w:sz w:val="15"/>
                        <w:szCs w:val="15"/>
                      </w:rPr>
                      <w:t xml:space="preserve">              CALL:</w:t>
                    </w:r>
                  </w:p>
                </w:txbxContent>
              </v:textbox>
            </v:shape>
            <v:shape id="_x0000_s1175" type="#_x0000_t202" style="position:absolute;left:785;top:4792;width:5373;height:201;mso-position-horizontal-relative:page;mso-position-vertical-relative:page" filled="f" stroked="f">
              <v:textbox style="mso-next-textbox:#_x0000_s1175" inset="0,0,0,0">
                <w:txbxContent>
                  <w:p w14:paraId="59DCA0D9" w14:textId="77777777" w:rsidR="00DA467A" w:rsidRDefault="00506155">
                    <w:pPr>
                      <w:spacing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v:textbox>
            </v:shape>
            <v:shape id="_x0000_s1176" type="#_x0000_t202" style="position:absolute;left:7097;top:1316;width:1361;height:201;mso-position-horizontal-relative:page;mso-position-vertical-relative:page" filled="f" stroked="f">
              <v:textbox style="mso-next-textbox:#_x0000_s1176" inset="0,0,0,0">
                <w:txbxContent>
                  <w:p w14:paraId="59DCA0DA" w14:textId="77777777" w:rsidR="00DA467A" w:rsidRDefault="00506155">
                    <w:pPr>
                      <w:spacing w:after="0" w:line="240" w:lineRule="auto"/>
                      <w:rPr>
                        <w:rFonts w:ascii="Arial" w:hAnsi="Arial" w:cs="Arial"/>
                        <w:sz w:val="15"/>
                        <w:szCs w:val="15"/>
                      </w:rPr>
                    </w:pPr>
                    <w:r>
                      <w:rPr>
                        <w:rFonts w:ascii="Arial" w:hAnsi="Arial" w:cs="Arial"/>
                        <w:sz w:val="15"/>
                        <w:szCs w:val="15"/>
                      </w:rPr>
                      <w:t>SEALED BID (IFB)</w:t>
                    </w:r>
                  </w:p>
                </w:txbxContent>
              </v:textbox>
            </v:shape>
            <v:shape id="_x0000_s1177" type="#_x0000_t202" style="position:absolute;left:7097;top:1643;width:1524;height:201;mso-position-horizontal-relative:page;mso-position-vertical-relative:page" filled="f" stroked="f">
              <v:textbox style="mso-next-textbox:#_x0000_s1177" inset="0,0,0,0">
                <w:txbxContent>
                  <w:p w14:paraId="59DCA0DB" w14:textId="77777777" w:rsidR="00DA467A" w:rsidRDefault="00506155">
                    <w:pPr>
                      <w:spacing w:after="0" w:line="240" w:lineRule="auto"/>
                      <w:rPr>
                        <w:rFonts w:ascii="Arial" w:hAnsi="Arial" w:cs="Arial"/>
                        <w:sz w:val="15"/>
                        <w:szCs w:val="15"/>
                      </w:rPr>
                    </w:pPr>
                    <w:r>
                      <w:rPr>
                        <w:rFonts w:ascii="Arial" w:hAnsi="Arial" w:cs="Arial"/>
                        <w:sz w:val="15"/>
                        <w:szCs w:val="15"/>
                      </w:rPr>
                      <w:t>NEGOTIATED (RFP)</w:t>
                    </w:r>
                  </w:p>
                </w:txbxContent>
              </v:textbox>
            </v:shape>
            <v:shape id="_x0000_s1178" type="#_x0000_t202" style="position:absolute;left:756;top:11574;width:7090;height:201;mso-position-horizontal-relative:page;mso-position-vertical-relative:page" filled="f" stroked="f">
              <v:textbox style="mso-next-textbox:#_x0000_s1178" inset="0,0,0,0">
                <w:txbxContent>
                  <w:p w14:paraId="59DCA0DC" w14:textId="77777777" w:rsidR="00DA467A" w:rsidRDefault="00506155">
                    <w:pPr>
                      <w:spacing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v:textbox>
            </v:shape>
            <v:shape id="_x0000_s1179" type="#_x0000_t202" style="position:absolute;left:7572;top:11574;width:1139;height:201;mso-position-horizontal-relative:page;mso-position-vertical-relative:page" filled="f" stroked="f">
              <v:textbox style="mso-next-textbox:#_x0000_s1179" inset="0,0,0,0">
                <w:txbxContent>
                  <w:p w14:paraId="59DCA0DD" w14:textId="77777777" w:rsidR="00DA467A" w:rsidRDefault="00506155">
                    <w:pPr>
                      <w:spacing w:after="0" w:line="240" w:lineRule="auto"/>
                      <w:rPr>
                        <w:rFonts w:ascii="Arial" w:hAnsi="Arial" w:cs="Arial"/>
                        <w:sz w:val="15"/>
                        <w:szCs w:val="15"/>
                      </w:rPr>
                    </w:pPr>
                    <w:r>
                      <w:rPr>
                        <w:rFonts w:ascii="Arial" w:hAnsi="Arial" w:cs="Arial"/>
                        <w:sz w:val="15"/>
                        <w:szCs w:val="15"/>
                      </w:rPr>
                      <w:t xml:space="preserve"> ____________ </w:t>
                    </w:r>
                  </w:p>
                </w:txbxContent>
              </v:textbox>
            </v:shape>
            <v:shape id="_x0000_s1180" type="#_x0000_t202" style="position:absolute;left:8748;top:11574;width:2040;height:201;mso-position-horizontal-relative:page;mso-position-vertical-relative:page" filled="f" stroked="f">
              <v:textbox style="mso-next-textbox:#_x0000_s1180" inset="0,0,0,0">
                <w:txbxContent>
                  <w:p w14:paraId="59DCA0DE" w14:textId="77777777" w:rsidR="00DA467A" w:rsidRDefault="00506155">
                    <w:pPr>
                      <w:spacing w:after="0" w:line="240" w:lineRule="auto"/>
                      <w:rPr>
                        <w:rFonts w:ascii="Arial" w:hAnsi="Arial" w:cs="Arial"/>
                        <w:sz w:val="15"/>
                        <w:szCs w:val="15"/>
                      </w:rPr>
                    </w:pPr>
                    <w:r>
                      <w:rPr>
                        <w:rFonts w:ascii="Arial" w:hAnsi="Arial" w:cs="Arial"/>
                        <w:sz w:val="15"/>
                        <w:szCs w:val="15"/>
                      </w:rPr>
                      <w:t>calendar days after receiving</w:t>
                    </w:r>
                  </w:p>
                </w:txbxContent>
              </v:textbox>
            </v:shape>
            <v:shape id="_x0000_s1181" type="#_x0000_t202" style="position:absolute;left:1241;top:11814;width:529;height:201;mso-position-horizontal-relative:page;mso-position-vertical-relative:page" filled="f" stroked="f">
              <v:textbox style="mso-next-textbox:#_x0000_s1181" inset="0,0,0,0">
                <w:txbxContent>
                  <w:p w14:paraId="59DCA0DF" w14:textId="77777777" w:rsidR="00DA467A" w:rsidRDefault="00506155">
                    <w:pPr>
                      <w:spacing w:after="0" w:line="240" w:lineRule="auto"/>
                      <w:rPr>
                        <w:rFonts w:ascii="Arial" w:hAnsi="Arial" w:cs="Arial"/>
                        <w:sz w:val="15"/>
                        <w:szCs w:val="15"/>
                      </w:rPr>
                    </w:pPr>
                    <w:r>
                      <w:rPr>
                        <w:rFonts w:ascii="Arial" w:hAnsi="Arial" w:cs="Arial"/>
                        <w:sz w:val="15"/>
                        <w:szCs w:val="15"/>
                      </w:rPr>
                      <w:t>award,</w:t>
                    </w:r>
                  </w:p>
                </w:txbxContent>
              </v:textbox>
            </v:shape>
            <v:shape id="_x0000_s1182" type="#_x0000_t202" style="position:absolute;left:2258;top:11814;width:3208;height:201;mso-position-horizontal-relative:page;mso-position-vertical-relative:page" filled="f" stroked="f">
              <v:textbox style="mso-next-textbox:#_x0000_s1182" inset="0,0,0,0">
                <w:txbxContent>
                  <w:p w14:paraId="59DCA0E0" w14:textId="77777777" w:rsidR="00DA467A" w:rsidRDefault="00506155">
                    <w:pPr>
                      <w:spacing w:after="0" w:line="240" w:lineRule="auto"/>
                      <w:rPr>
                        <w:rFonts w:ascii="Arial" w:hAnsi="Arial" w:cs="Arial"/>
                        <w:sz w:val="15"/>
                        <w:szCs w:val="15"/>
                      </w:rPr>
                    </w:pPr>
                    <w:r>
                      <w:rPr>
                        <w:rFonts w:ascii="Arial" w:hAnsi="Arial" w:cs="Arial"/>
                        <w:sz w:val="15"/>
                        <w:szCs w:val="15"/>
                      </w:rPr>
                      <w:t>notice to proceed.  This performance period is</w:t>
                    </w:r>
                  </w:p>
                </w:txbxContent>
              </v:textbox>
            </v:shape>
            <v:shape id="_x0000_s1183" type="#_x0000_t202" style="position:absolute;left:6060;top:11814;width:795;height:201;mso-position-horizontal-relative:page;mso-position-vertical-relative:page" filled="f" stroked="f">
              <v:textbox style="mso-next-textbox:#_x0000_s1183" inset="0,0,0,0">
                <w:txbxContent>
                  <w:p w14:paraId="59DCA0E1" w14:textId="77777777" w:rsidR="00DA467A" w:rsidRDefault="00506155">
                    <w:pPr>
                      <w:spacing w:after="0" w:line="240" w:lineRule="auto"/>
                      <w:rPr>
                        <w:rFonts w:ascii="Arial" w:hAnsi="Arial" w:cs="Arial"/>
                        <w:sz w:val="15"/>
                        <w:szCs w:val="15"/>
                      </w:rPr>
                    </w:pPr>
                    <w:r>
                      <w:rPr>
                        <w:rFonts w:ascii="Arial" w:hAnsi="Arial" w:cs="Arial"/>
                        <w:sz w:val="15"/>
                        <w:szCs w:val="15"/>
                      </w:rPr>
                      <w:t>mandatory</w:t>
                    </w:r>
                  </w:p>
                </w:txbxContent>
              </v:textbox>
            </v:shape>
            <v:shape id="_x0000_s1184" type="#_x0000_t202" style="position:absolute;left:7409;top:11814;width:3862;height:201;mso-position-horizontal-relative:page;mso-position-vertical-relative:page" filled="f" stroked="f">
              <v:textbox style="mso-next-textbox:#_x0000_s1184" inset="0,0,0,0">
                <w:txbxContent>
                  <w:p w14:paraId="59DCA0E2" w14:textId="77777777" w:rsidR="00DA467A" w:rsidRDefault="00506155">
                    <w:pPr>
                      <w:spacing w:after="0" w:line="240" w:lineRule="auto"/>
                      <w:rPr>
                        <w:rFonts w:ascii="Arial" w:hAnsi="Arial" w:cs="Arial"/>
                        <w:sz w:val="15"/>
                        <w:szCs w:val="15"/>
                      </w:rPr>
                    </w:pPr>
                    <w:r>
                      <w:rPr>
                        <w:rFonts w:ascii="Arial" w:hAnsi="Arial" w:cs="Arial"/>
                        <w:sz w:val="15"/>
                        <w:szCs w:val="15"/>
                      </w:rPr>
                      <w:t>negotiable.  (See _____________________________).</w:t>
                    </w:r>
                  </w:p>
                </w:txbxContent>
              </v:textbox>
            </v:shape>
            <v:shape id="_x0000_s1185" type="#_x0000_t202" style="position:absolute;left:1217;top:12577;width:374;height:201;mso-position-horizontal-relative:page;mso-position-vertical-relative:page" filled="f" stroked="f">
              <v:textbox style="mso-next-textbox:#_x0000_s1185" inset="0,0,0,0">
                <w:txbxContent>
                  <w:p w14:paraId="59DCA0E3" w14:textId="77777777" w:rsidR="00DA467A" w:rsidRDefault="00506155">
                    <w:pPr>
                      <w:spacing w:after="0" w:line="240" w:lineRule="auto"/>
                      <w:rPr>
                        <w:rFonts w:ascii="Arial" w:hAnsi="Arial" w:cs="Arial"/>
                        <w:sz w:val="15"/>
                        <w:szCs w:val="15"/>
                      </w:rPr>
                    </w:pPr>
                    <w:r>
                      <w:rPr>
                        <w:rFonts w:ascii="Arial" w:hAnsi="Arial" w:cs="Arial"/>
                        <w:sz w:val="15"/>
                        <w:szCs w:val="15"/>
                      </w:rPr>
                      <w:t>YES</w:t>
                    </w:r>
                  </w:p>
                </w:txbxContent>
              </v:textbox>
            </v:shape>
            <v:shape id="_x0000_s1186" type="#_x0000_t202" style="position:absolute;left:2388;top:12577;width:297;height:201;mso-position-horizontal-relative:page;mso-position-vertical-relative:page" filled="f" stroked="f">
              <v:textbox style="mso-next-textbox:#_x0000_s1186" inset="0,0,0,0">
                <w:txbxContent>
                  <w:p w14:paraId="59DCA0E4" w14:textId="77777777" w:rsidR="00DA467A" w:rsidRDefault="00506155">
                    <w:pPr>
                      <w:spacing w:after="0" w:line="240" w:lineRule="auto"/>
                      <w:rPr>
                        <w:rFonts w:ascii="Arial" w:hAnsi="Arial" w:cs="Arial"/>
                        <w:sz w:val="15"/>
                        <w:szCs w:val="15"/>
                      </w:rPr>
                    </w:pPr>
                    <w:r>
                      <w:rPr>
                        <w:rFonts w:ascii="Arial" w:hAnsi="Arial" w:cs="Arial"/>
                        <w:sz w:val="15"/>
                        <w:szCs w:val="15"/>
                      </w:rPr>
                      <w:t>NO</w:t>
                    </w:r>
                  </w:p>
                </w:txbxContent>
              </v:textbox>
            </v:shape>
            <v:shape id="_x0000_s1187" type="#_x0000_t202" style="position:absolute;left:785;top:13100;width:194;height:201;mso-position-horizontal-relative:page;mso-position-vertical-relative:page" filled="f" stroked="f">
              <v:textbox style="mso-next-textbox:#_x0000_s1187" inset="0,0,0,0">
                <w:txbxContent>
                  <w:p w14:paraId="59DCA0E5" w14:textId="77777777" w:rsidR="00DA467A" w:rsidRDefault="00506155">
                    <w:pPr>
                      <w:spacing w:after="0" w:line="240" w:lineRule="auto"/>
                      <w:rPr>
                        <w:rFonts w:ascii="Arial" w:hAnsi="Arial" w:cs="Arial"/>
                        <w:sz w:val="15"/>
                        <w:szCs w:val="15"/>
                      </w:rPr>
                    </w:pPr>
                    <w:r>
                      <w:rPr>
                        <w:rFonts w:ascii="Arial" w:hAnsi="Arial" w:cs="Arial"/>
                        <w:sz w:val="15"/>
                        <w:szCs w:val="15"/>
                      </w:rPr>
                      <w:t>a.</w:t>
                    </w:r>
                  </w:p>
                </w:txbxContent>
              </v:textbox>
            </v:shape>
            <v:shape id="_x0000_s1188" type="#_x0000_t202" style="position:absolute;left:1092;top:13100;width:10148;height:201;mso-position-horizontal-relative:page;mso-position-vertical-relative:page" filled="f" stroked="f">
              <v:textbox style="mso-next-textbox:#_x0000_s1188" inset="0,0,0,0">
                <w:txbxContent>
                  <w:p w14:paraId="59DCA0E6" w14:textId="77777777" w:rsidR="00DA467A" w:rsidRDefault="00506155">
                    <w:pPr>
                      <w:spacing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v:textbox>
            </v:shape>
            <v:shape id="_x0000_s1189" type="#_x0000_t202" style="position:absolute;left:1092;top:13340;width:9357;height:201;mso-position-horizontal-relative:page;mso-position-vertical-relative:page" filled="f" stroked="f">
              <v:textbox style="mso-next-textbox:#_x0000_s1189" inset="0,0,0,0">
                <w:txbxContent>
                  <w:p w14:paraId="59DCA0E7" w14:textId="77777777" w:rsidR="00DA467A" w:rsidRDefault="00506155">
                    <w:pPr>
                      <w:spacing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v:textbox>
            </v:shape>
            <v:shape id="_x0000_s1190" type="#_x0000_t202" style="position:absolute;left:1092;top:13556;width:9781;height:201;mso-position-horizontal-relative:page;mso-position-vertical-relative:page" filled="f" stroked="f">
              <v:textbox style="mso-next-textbox:#_x0000_s1190" inset="0,0,0,0">
                <w:txbxContent>
                  <w:p w14:paraId="59DCA0E8" w14:textId="77777777" w:rsidR="00DA467A" w:rsidRDefault="00506155">
                    <w:pPr>
                      <w:spacing w:after="0" w:line="240" w:lineRule="auto"/>
                      <w:rPr>
                        <w:rFonts w:ascii="Arial" w:hAnsi="Arial" w:cs="Arial"/>
                        <w:sz w:val="15"/>
                        <w:szCs w:val="15"/>
                      </w:rPr>
                    </w:pPr>
                    <w:proofErr w:type="gramStart"/>
                    <w:r>
                      <w:rPr>
                        <w:rFonts w:ascii="Arial" w:hAnsi="Arial" w:cs="Arial"/>
                        <w:sz w:val="15"/>
                        <w:szCs w:val="15"/>
                      </w:rPr>
                      <w:t>envelopes</w:t>
                    </w:r>
                    <w:proofErr w:type="gramEnd"/>
                    <w:r>
                      <w:rPr>
                        <w:rFonts w:ascii="Arial" w:hAnsi="Arial" w:cs="Arial"/>
                        <w:sz w:val="15"/>
                        <w:szCs w:val="15"/>
                      </w:rPr>
                      <w:t xml:space="preserve"> containing offers shall be marked to show the offeror's name and address, the solicitation number, the date and time offers are due.</w:t>
                    </w:r>
                  </w:p>
                </w:txbxContent>
              </v:textbox>
            </v:shape>
            <v:shape id="_x0000_s1191" type="#_x0000_t202" style="position:absolute;left:785;top:13796;width:194;height:201;mso-position-horizontal-relative:page;mso-position-vertical-relative:page" filled="f" stroked="f">
              <v:textbox style="mso-next-textbox:#_x0000_s1191" inset="0,0,0,0">
                <w:txbxContent>
                  <w:p w14:paraId="59DCA0E9" w14:textId="77777777" w:rsidR="00DA467A" w:rsidRDefault="00506155">
                    <w:pPr>
                      <w:spacing w:after="0" w:line="240" w:lineRule="auto"/>
                      <w:rPr>
                        <w:rFonts w:ascii="Arial" w:hAnsi="Arial" w:cs="Arial"/>
                        <w:sz w:val="15"/>
                        <w:szCs w:val="15"/>
                      </w:rPr>
                    </w:pPr>
                    <w:r>
                      <w:rPr>
                        <w:rFonts w:ascii="Arial" w:hAnsi="Arial" w:cs="Arial"/>
                        <w:sz w:val="15"/>
                        <w:szCs w:val="15"/>
                      </w:rPr>
                      <w:t>b.</w:t>
                    </w:r>
                  </w:p>
                </w:txbxContent>
              </v:textbox>
            </v:shape>
            <v:shape id="_x0000_s1192" type="#_x0000_t202" style="position:absolute;left:1092;top:13796;width:1345;height:201;mso-position-horizontal-relative:page;mso-position-vertical-relative:page" filled="f" stroked="f">
              <v:textbox style="mso-next-textbox:#_x0000_s1192" inset="0,0,0,0">
                <w:txbxContent>
                  <w:p w14:paraId="59DCA0EA" w14:textId="77777777" w:rsidR="00DA467A" w:rsidRDefault="00506155">
                    <w:pPr>
                      <w:spacing w:after="0" w:line="240" w:lineRule="auto"/>
                      <w:rPr>
                        <w:rFonts w:ascii="Arial" w:hAnsi="Arial" w:cs="Arial"/>
                        <w:sz w:val="15"/>
                        <w:szCs w:val="15"/>
                      </w:rPr>
                    </w:pPr>
                    <w:r>
                      <w:rPr>
                        <w:rFonts w:ascii="Arial" w:hAnsi="Arial" w:cs="Arial"/>
                        <w:sz w:val="15"/>
                        <w:szCs w:val="15"/>
                      </w:rPr>
                      <w:t xml:space="preserve">An offer guarantee </w:t>
                    </w:r>
                  </w:p>
                </w:txbxContent>
              </v:textbox>
            </v:shape>
            <v:shape id="_x0000_s1193" type="#_x0000_t202" style="position:absolute;left:2945;top:13796;width:220;height:201;mso-position-horizontal-relative:page;mso-position-vertical-relative:page" filled="f" stroked="f">
              <v:textbox style="mso-next-textbox:#_x0000_s1193" inset="0,0,0,0">
                <w:txbxContent>
                  <w:p w14:paraId="59DCA0EB" w14:textId="77777777" w:rsidR="00DA467A" w:rsidRDefault="00506155">
                    <w:pPr>
                      <w:spacing w:after="0" w:line="240" w:lineRule="auto"/>
                      <w:rPr>
                        <w:rFonts w:ascii="Arial" w:hAnsi="Arial" w:cs="Arial"/>
                        <w:sz w:val="15"/>
                        <w:szCs w:val="15"/>
                      </w:rPr>
                    </w:pPr>
                    <w:r>
                      <w:rPr>
                        <w:rFonts w:ascii="Arial" w:hAnsi="Arial" w:cs="Arial"/>
                        <w:sz w:val="15"/>
                        <w:szCs w:val="15"/>
                      </w:rPr>
                      <w:t>is,</w:t>
                    </w:r>
                  </w:p>
                </w:txbxContent>
              </v:textbox>
            </v:shape>
            <v:shape id="_x0000_s1194" type="#_x0000_t202" style="position:absolute;left:3698;top:13796;width:1087;height:201;mso-position-horizontal-relative:page;mso-position-vertical-relative:page" filled="f" stroked="f">
              <v:textbox style="mso-next-textbox:#_x0000_s1194" inset="0,0,0,0">
                <w:txbxContent>
                  <w:p w14:paraId="59DCA0EC" w14:textId="77777777" w:rsidR="00DA467A" w:rsidRDefault="00506155">
                    <w:pPr>
                      <w:spacing w:after="0" w:line="240" w:lineRule="auto"/>
                      <w:rPr>
                        <w:rFonts w:ascii="Arial" w:hAnsi="Arial" w:cs="Arial"/>
                        <w:sz w:val="15"/>
                        <w:szCs w:val="15"/>
                      </w:rPr>
                    </w:pPr>
                    <w:r>
                      <w:rPr>
                        <w:rFonts w:ascii="Arial" w:hAnsi="Arial" w:cs="Arial"/>
                        <w:sz w:val="15"/>
                        <w:szCs w:val="15"/>
                      </w:rPr>
                      <w:t>is not required.</w:t>
                    </w:r>
                  </w:p>
                </w:txbxContent>
              </v:textbox>
            </v:shape>
            <v:shape id="_x0000_s1195" type="#_x0000_t202" style="position:absolute;left:785;top:14084;width:185;height:201;mso-position-horizontal-relative:page;mso-position-vertical-relative:page" filled="f" stroked="f">
              <v:textbox style="mso-next-textbox:#_x0000_s1195" inset="0,0,0,0">
                <w:txbxContent>
                  <w:p w14:paraId="59DCA0ED" w14:textId="77777777" w:rsidR="00DA467A" w:rsidRDefault="00506155">
                    <w:pPr>
                      <w:spacing w:after="0" w:line="240" w:lineRule="auto"/>
                      <w:rPr>
                        <w:rFonts w:ascii="Arial" w:hAnsi="Arial" w:cs="Arial"/>
                        <w:sz w:val="15"/>
                        <w:szCs w:val="15"/>
                      </w:rPr>
                    </w:pPr>
                    <w:r>
                      <w:rPr>
                        <w:rFonts w:ascii="Arial" w:hAnsi="Arial" w:cs="Arial"/>
                        <w:sz w:val="15"/>
                        <w:szCs w:val="15"/>
                      </w:rPr>
                      <w:t>c.</w:t>
                    </w:r>
                  </w:p>
                </w:txbxContent>
              </v:textbox>
            </v:shape>
            <v:shape id="_x0000_s1196" type="#_x0000_t202" style="position:absolute;left:1102;top:14084;width:9923;height:201;mso-position-horizontal-relative:page;mso-position-vertical-relative:page" filled="f" stroked="f">
              <v:textbox style="mso-next-textbox:#_x0000_s1196" inset="0,0,0,0">
                <w:txbxContent>
                  <w:p w14:paraId="59DCA0EE" w14:textId="77777777" w:rsidR="00DA467A" w:rsidRDefault="00506155">
                    <w:pPr>
                      <w:spacing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v:textbox>
            </v:shape>
            <v:shape id="_x0000_s1197" type="#_x0000_t202" style="position:absolute;left:1102;top:13921;width:151;height:201;mso-position-horizontal-relative:page;mso-position-vertical-relative:page" filled="f" stroked="f">
              <v:textbox style="mso-next-textbox:#_x0000_s1197" inset="0,0,0,0">
                <w:txbxContent>
                  <w:p w14:paraId="59DCA0EF" w14:textId="77777777" w:rsidR="00DA467A" w:rsidRDefault="00506155">
                    <w:pPr>
                      <w:spacing w:after="0" w:line="240" w:lineRule="auto"/>
                      <w:rPr>
                        <w:rFonts w:ascii="Arial" w:hAnsi="Arial" w:cs="Arial"/>
                        <w:sz w:val="15"/>
                        <w:szCs w:val="15"/>
                      </w:rPr>
                    </w:pPr>
                    <w:r>
                      <w:rPr>
                        <w:rFonts w:ascii="Arial" w:hAnsi="Arial" w:cs="Arial"/>
                        <w:sz w:val="15"/>
                        <w:szCs w:val="15"/>
                      </w:rPr>
                      <w:t xml:space="preserve"> .</w:t>
                    </w:r>
                  </w:p>
                </w:txbxContent>
              </v:textbox>
            </v:shape>
            <v:shape id="_x0000_s1198" type="#_x0000_t202" style="position:absolute;left:780;top:14372;width:194;height:201;mso-position-horizontal-relative:page;mso-position-vertical-relative:page" filled="f" stroked="f">
              <v:textbox style="mso-next-textbox:#_x0000_s1198" inset="0,0,0,0">
                <w:txbxContent>
                  <w:p w14:paraId="59DCA0F0" w14:textId="77777777" w:rsidR="00DA467A" w:rsidRDefault="00506155">
                    <w:pPr>
                      <w:spacing w:after="0" w:line="240" w:lineRule="auto"/>
                      <w:rPr>
                        <w:rFonts w:ascii="Arial" w:hAnsi="Arial" w:cs="Arial"/>
                        <w:sz w:val="15"/>
                        <w:szCs w:val="15"/>
                      </w:rPr>
                    </w:pPr>
                    <w:r>
                      <w:rPr>
                        <w:rFonts w:ascii="Arial" w:hAnsi="Arial" w:cs="Arial"/>
                        <w:sz w:val="15"/>
                        <w:szCs w:val="15"/>
                      </w:rPr>
                      <w:t>d.</w:t>
                    </w:r>
                  </w:p>
                </w:txbxContent>
              </v:textbox>
            </v:shape>
            <v:shape id="_x0000_s1199" type="#_x0000_t202" style="position:absolute;left:1097;top:14372;width:9469;height:201;mso-position-horizontal-relative:page;mso-position-vertical-relative:page" filled="f" stroked="f">
              <v:textbox style="mso-next-textbox:#_x0000_s1199" inset="0,0,0,0">
                <w:txbxContent>
                  <w:p w14:paraId="59DCA0F1" w14:textId="77777777" w:rsidR="00DA467A" w:rsidRDefault="00506155">
                    <w:pPr>
                      <w:spacing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v:textbox>
            </v:shape>
            <v:shape id="_x0000_s1200" type="#_x0000_t202" style="position:absolute;left:1097;top:14564;width:2229;height:201;mso-position-horizontal-relative:page;mso-position-vertical-relative:page" filled="f" stroked="f">
              <v:textbox style="mso-next-textbox:#_x0000_s1200" inset="0,0,0,0">
                <w:txbxContent>
                  <w:p w14:paraId="59DCA0F2" w14:textId="77777777" w:rsidR="00DA467A" w:rsidRDefault="00506155">
                    <w:pPr>
                      <w:spacing w:after="0" w:line="240" w:lineRule="auto"/>
                      <w:rPr>
                        <w:rFonts w:ascii="Arial" w:hAnsi="Arial" w:cs="Arial"/>
                        <w:sz w:val="15"/>
                        <w:szCs w:val="15"/>
                      </w:rPr>
                    </w:pPr>
                    <w:r>
                      <w:rPr>
                        <w:rFonts w:ascii="Arial" w:hAnsi="Arial" w:cs="Arial"/>
                        <w:sz w:val="15"/>
                        <w:szCs w:val="15"/>
                      </w:rPr>
                      <w:t>considered and will be rejected.</w:t>
                    </w:r>
                  </w:p>
                </w:txbxContent>
              </v:textbox>
            </v:shape>
            <v:shape id="_x0000_s1201" type="#_x0000_t202" style="position:absolute;left:6684;top:620;width:5628;height:204;mso-position-horizontal-relative:page;mso-position-vertical-relative:page" filled="f" stroked="f">
              <v:textbox style="mso-next-textbox:#_x0000_s1201" inset="0,0,0,0">
                <w:txbxContent>
                  <w:p w14:paraId="59DCA0F3" w14:textId="77777777" w:rsidR="00DA467A" w:rsidRDefault="00DA467A">
                    <w:pPr>
                      <w:spacing w:after="0" w:line="240" w:lineRule="auto"/>
                      <w:jc w:val="right"/>
                      <w:rPr>
                        <w:rFonts w:ascii="Courier New" w:hAnsi="Courier New" w:cs="Courier New"/>
                        <w:sz w:val="15"/>
                        <w:szCs w:val="15"/>
                      </w:rPr>
                    </w:pPr>
                  </w:p>
                </w:txbxContent>
              </v:textbox>
            </v:shape>
            <v:shape id="_x0000_s1202" type="#_x0000_t202" style="position:absolute;left:10332;top:1292;width:621;height:204;mso-position-horizontal-relative:page;mso-position-vertical-relative:page" filled="f" stroked="f">
              <v:textbox style="mso-next-textbox:#_x0000_s1202" inset="0,0,0,0">
                <w:txbxContent>
                  <w:p w14:paraId="59DCA0F4" w14:textId="77777777" w:rsidR="00DA467A" w:rsidRDefault="00506155">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03" type="#_x0000_t202" style="position:absolute;left:11004;top:1292;width:621;height:204;mso-position-horizontal-relative:page;mso-position-vertical-relative:page" filled="f" stroked="f">
              <v:textbox style="mso-next-textbox:#_x0000_s1203" inset="0,0,0,0">
                <w:txbxContent>
                  <w:p w14:paraId="59DCA0F5" w14:textId="27D6C41E" w:rsidR="00DA467A" w:rsidRDefault="00761674">
                    <w:pPr>
                      <w:spacing w:after="0" w:line="240" w:lineRule="auto"/>
                      <w:jc w:val="center"/>
                      <w:rPr>
                        <w:rFonts w:ascii="Courier New" w:hAnsi="Courier New" w:cs="Courier New"/>
                        <w:sz w:val="15"/>
                        <w:szCs w:val="15"/>
                      </w:rPr>
                    </w:pPr>
                    <w:r>
                      <w:rPr>
                        <w:rFonts w:ascii="Courier New" w:hAnsi="Courier New" w:cs="Courier New"/>
                        <w:sz w:val="15"/>
                        <w:szCs w:val="15"/>
                      </w:rPr>
                      <w:t>60</w:t>
                    </w:r>
                  </w:p>
                </w:txbxContent>
              </v:textbox>
            </v:shape>
            <v:shape id="_x0000_s1204" type="#_x0000_t202" style="position:absolute;left:948;top:740;width:2383;height:204;mso-position-horizontal-relative:page;mso-position-vertical-relative:page" filled="f" stroked="f">
              <v:textbox style="mso-next-textbox:#_x0000_s1204" inset="0,0,0,0">
                <w:txbxContent>
                  <w:p w14:paraId="59DCA0F6" w14:textId="77777777" w:rsidR="00DA467A" w:rsidRDefault="00DA467A">
                    <w:pPr>
                      <w:spacing w:after="0" w:line="240" w:lineRule="auto"/>
                      <w:rPr>
                        <w:rFonts w:ascii="Courier New" w:hAnsi="Courier New" w:cs="Courier New"/>
                        <w:sz w:val="15"/>
                        <w:szCs w:val="15"/>
                      </w:rPr>
                    </w:pPr>
                  </w:p>
                </w:txbxContent>
              </v:textbox>
            </v:shape>
            <v:shape id="_x0000_s1205" type="#_x0000_t202" style="position:absolute;left:4668;top:740;width:2383;height:204;mso-position-horizontal-relative:page;mso-position-vertical-relative:page" filled="f" stroked="f">
              <v:textbox style="mso-next-textbox:#_x0000_s1205" inset="0,0,0,0">
                <w:txbxContent>
                  <w:p w14:paraId="59DCA0F7" w14:textId="77777777" w:rsidR="00DA467A" w:rsidRDefault="00DA467A">
                    <w:pPr>
                      <w:spacing w:after="0" w:line="240" w:lineRule="auto"/>
                      <w:rPr>
                        <w:rFonts w:ascii="Courier New" w:hAnsi="Courier New" w:cs="Courier New"/>
                        <w:sz w:val="15"/>
                        <w:szCs w:val="15"/>
                      </w:rPr>
                    </w:pPr>
                  </w:p>
                </w:txbxContent>
              </v:textbox>
            </v:shape>
            <v:shape id="_x0000_s1206" type="#_x0000_t202" style="position:absolute;left:4380;top:1532;width:2383;height:204;mso-position-horizontal-relative:page;mso-position-vertical-relative:page" filled="f" stroked="f">
              <v:textbox style="mso-next-textbox:#_x0000_s1206" inset="0,0,0,0">
                <w:txbxContent>
                  <w:p w14:paraId="59DCA0F8"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36C24226Q0857</w:t>
                    </w:r>
                  </w:p>
                </w:txbxContent>
              </v:textbox>
            </v:shape>
            <v:shape id="_x0000_s1207" type="#_x0000_t202" style="position:absolute;left:6852;top:1354;width:158;height:204;mso-position-horizontal-relative:page;mso-position-vertical-relative:page" filled="f" stroked="f">
              <v:textbox style="mso-next-textbox:#_x0000_s1207" inset="0,0,0,0">
                <w:txbxContent>
                  <w:p w14:paraId="59DCA0F9" w14:textId="77777777" w:rsidR="00DA467A" w:rsidRDefault="00DA467A">
                    <w:pPr>
                      <w:spacing w:after="0" w:line="240" w:lineRule="auto"/>
                      <w:rPr>
                        <w:rFonts w:ascii="Courier New" w:hAnsi="Courier New" w:cs="Courier New"/>
                        <w:sz w:val="15"/>
                        <w:szCs w:val="15"/>
                      </w:rPr>
                    </w:pPr>
                  </w:p>
                </w:txbxContent>
              </v:textbox>
            </v:shape>
            <v:shape id="_x0000_s1208" type="#_x0000_t202" style="position:absolute;left:6852;top:1676;width:158;height:204;mso-position-horizontal-relative:page;mso-position-vertical-relative:page" filled="f" stroked="f">
              <v:textbox style="mso-next-textbox:#_x0000_s1208" inset="0,0,0,0">
                <w:txbxContent>
                  <w:p w14:paraId="59DCA0FA" w14:textId="7AA97A28" w:rsidR="00DA467A" w:rsidRDefault="0030611A">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09" type="#_x0000_t202" style="position:absolute;left:8820;top:1436;width:992;height:204;mso-position-horizontal-relative:page;mso-position-vertical-relative:page" filled="f" stroked="f">
              <v:textbox style="mso-next-textbox:#_x0000_s1209" inset="0,0,0,0">
                <w:txbxContent>
                  <w:p w14:paraId="59DCA0FB" w14:textId="318ED85F" w:rsidR="00DA467A" w:rsidRDefault="00506155">
                    <w:pPr>
                      <w:spacing w:after="0" w:line="240" w:lineRule="auto"/>
                      <w:rPr>
                        <w:rFonts w:ascii="Courier New" w:hAnsi="Courier New" w:cs="Courier New"/>
                        <w:sz w:val="15"/>
                        <w:szCs w:val="15"/>
                      </w:rPr>
                    </w:pPr>
                    <w:r>
                      <w:rPr>
                        <w:rFonts w:ascii="Courier New" w:hAnsi="Courier New" w:cs="Courier New"/>
                        <w:sz w:val="15"/>
                        <w:szCs w:val="15"/>
                      </w:rPr>
                      <w:t>09-1</w:t>
                    </w:r>
                    <w:r w:rsidR="00283FB7">
                      <w:rPr>
                        <w:rFonts w:ascii="Courier New" w:hAnsi="Courier New" w:cs="Courier New"/>
                        <w:sz w:val="15"/>
                        <w:szCs w:val="15"/>
                      </w:rPr>
                      <w:t>6</w:t>
                    </w:r>
                    <w:r>
                      <w:rPr>
                        <w:rFonts w:ascii="Courier New" w:hAnsi="Courier New" w:cs="Courier New"/>
                        <w:sz w:val="15"/>
                        <w:szCs w:val="15"/>
                      </w:rPr>
                      <w:t>-2026</w:t>
                    </w:r>
                  </w:p>
                </w:txbxContent>
              </v:textbox>
            </v:shape>
            <v:shape id="_x0000_s1210" type="#_x0000_t202" style="position:absolute;left:948;top:2396;width:2383;height:204;mso-position-horizontal-relative:page;mso-position-vertical-relative:page" filled="f" stroked="f">
              <v:textbox style="mso-next-textbox:#_x0000_s1210" inset="0,0,0,0">
                <w:txbxContent>
                  <w:p w14:paraId="59DCA0FC" w14:textId="77777777" w:rsidR="00DA467A" w:rsidRDefault="00DA467A">
                    <w:pPr>
                      <w:spacing w:after="0" w:line="240" w:lineRule="auto"/>
                      <w:rPr>
                        <w:rFonts w:ascii="Courier New" w:hAnsi="Courier New" w:cs="Courier New"/>
                        <w:sz w:val="15"/>
                        <w:szCs w:val="15"/>
                      </w:rPr>
                    </w:pPr>
                  </w:p>
                </w:txbxContent>
              </v:textbox>
            </v:shape>
            <v:shape id="_x0000_s1211" type="#_x0000_t202" style="position:absolute;left:4668;top:2396;width:2383;height:204;mso-position-horizontal-relative:page;mso-position-vertical-relative:page" filled="f" stroked="f">
              <v:textbox style="mso-next-textbox:#_x0000_s1211" inset="0,0,0,0">
                <w:txbxContent>
                  <w:p w14:paraId="59DCA0FD" w14:textId="77777777" w:rsidR="00DA467A" w:rsidRDefault="00DA467A">
                    <w:pPr>
                      <w:spacing w:after="0" w:line="240" w:lineRule="auto"/>
                      <w:rPr>
                        <w:rFonts w:ascii="Courier New" w:hAnsi="Courier New" w:cs="Courier New"/>
                        <w:sz w:val="15"/>
                        <w:szCs w:val="15"/>
                      </w:rPr>
                    </w:pPr>
                  </w:p>
                </w:txbxContent>
              </v:textbox>
            </v:shape>
            <v:shape id="_x0000_s1212" type="#_x0000_t202" style="position:absolute;left:4668;top:2636;width:2383;height:204;mso-position-horizontal-relative:page;mso-position-vertical-relative:page" filled="f" stroked="f">
              <v:textbox style="mso-next-textbox:#_x0000_s1212" inset="0,0,0,0">
                <w:txbxContent>
                  <w:p w14:paraId="59DCA0FE" w14:textId="77777777" w:rsidR="00DA467A" w:rsidRDefault="00DA467A">
                    <w:pPr>
                      <w:spacing w:after="0" w:line="240" w:lineRule="auto"/>
                      <w:rPr>
                        <w:rFonts w:ascii="Courier New" w:hAnsi="Courier New" w:cs="Courier New"/>
                        <w:sz w:val="15"/>
                        <w:szCs w:val="15"/>
                      </w:rPr>
                    </w:pPr>
                  </w:p>
                </w:txbxContent>
              </v:textbox>
            </v:shape>
            <v:shape id="_x0000_s1213" type="#_x0000_t202" style="position:absolute;left:8268;top:2396;width:1919;height:204;mso-position-horizontal-relative:page;mso-position-vertical-relative:page" filled="f" stroked="f">
              <v:textbox style="mso-next-textbox:#_x0000_s1213" inset="0,0,0,0">
                <w:txbxContent>
                  <w:p w14:paraId="59DCA0FF"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NONE</w:t>
                    </w:r>
                  </w:p>
                </w:txbxContent>
              </v:textbox>
            </v:shape>
            <v:shape id="_x0000_s1214" type="#_x0000_t202" style="position:absolute;left:4668;top:2948;width:1178;height:204;mso-position-horizontal-relative:page;mso-position-vertical-relative:page" filled="f" stroked="f">
              <v:textbox style="mso-next-textbox:#_x0000_s1214" inset="0,0,0,0">
                <w:txbxContent>
                  <w:p w14:paraId="59DCA100"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36C528</w:t>
                    </w:r>
                  </w:p>
                </w:txbxContent>
              </v:textbox>
            </v:shape>
            <v:shape id="_x0000_s1215" type="#_x0000_t202" style="position:absolute;left:948;top:3164;width:3774;height:204;mso-position-horizontal-relative:page;mso-position-vertical-relative:page" filled="f" stroked="f">
              <v:textbox style="mso-next-textbox:#_x0000_s1215" inset="0,0,0,0">
                <w:txbxContent>
                  <w:p w14:paraId="59DCA101"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16" type="#_x0000_t202" style="position:absolute;left:948;top:3332;width:3774;height:204;mso-position-horizontal-relative:page;mso-position-vertical-relative:page" filled="f" stroked="f">
              <v:textbox style="mso-next-textbox:#_x0000_s1216" inset="0,0,0,0">
                <w:txbxContent>
                  <w:p w14:paraId="59DCA102"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Network Contracting Office (NCO) 2</w:t>
                    </w:r>
                  </w:p>
                </w:txbxContent>
              </v:textbox>
            </v:shape>
            <v:shape id="_x0000_s1217" type="#_x0000_t202" style="position:absolute;left:948;top:3500;width:3774;height:204;mso-position-horizontal-relative:page;mso-position-vertical-relative:page" filled="f" stroked="f">
              <v:textbox style="mso-next-textbox:#_x0000_s1217" inset="0,0,0,0">
                <w:txbxContent>
                  <w:p w14:paraId="59DCA103"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3495 Bailey Avenue</w:t>
                    </w:r>
                  </w:p>
                </w:txbxContent>
              </v:textbox>
            </v:shape>
            <v:shape id="_x0000_s1218" type="#_x0000_t202" style="position:absolute;left:948;top:3668;width:3774;height:204;mso-position-horizontal-relative:page;mso-position-vertical-relative:page" filled="f" stroked="f">
              <v:textbox style="mso-next-textbox:#_x0000_s1218" inset="0,0,0,0">
                <w:txbxContent>
                  <w:p w14:paraId="59DCA104"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Building 3, 2nd floor</w:t>
                    </w:r>
                  </w:p>
                </w:txbxContent>
              </v:textbox>
            </v:shape>
            <v:shape id="_x0000_s1219" type="#_x0000_t202" style="position:absolute;left:948;top:3836;width:5072;height:204;mso-position-horizontal-relative:page;mso-position-vertical-relative:page" filled="f" stroked="f">
              <v:textbox style="mso-next-textbox:#_x0000_s1219" inset="0,0,0,0">
                <w:txbxContent>
                  <w:p w14:paraId="59DCA105"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Buffalo NY 14215</w:t>
                    </w:r>
                  </w:p>
                </w:txbxContent>
              </v:textbox>
            </v:shape>
            <v:shape id="_x0000_s1220" type="#_x0000_t202" style="position:absolute;left:6348;top:3164;width:3774;height:204;mso-position-horizontal-relative:page;mso-position-vertical-relative:page" filled="f" stroked="f">
              <v:textbox style="mso-next-textbox:#_x0000_s1220" inset="0,0,0,0">
                <w:txbxContent>
                  <w:p w14:paraId="59DCA106"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21" type="#_x0000_t202" style="position:absolute;left:6348;top:3332;width:3774;height:204;mso-position-horizontal-relative:page;mso-position-vertical-relative:page" filled="f" stroked="f">
              <v:textbox style="mso-next-textbox:#_x0000_s1221" inset="0,0,0,0">
                <w:txbxContent>
                  <w:p w14:paraId="59DCA107"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Network Contracting Office (NCO) 2</w:t>
                    </w:r>
                  </w:p>
                </w:txbxContent>
              </v:textbox>
            </v:shape>
            <v:shape id="_x0000_s1222" type="#_x0000_t202" style="position:absolute;left:6348;top:3500;width:3774;height:204;mso-position-horizontal-relative:page;mso-position-vertical-relative:page" filled="f" stroked="f">
              <v:textbox style="mso-next-textbox:#_x0000_s1222" inset="0,0,0,0">
                <w:txbxContent>
                  <w:p w14:paraId="59DCA108"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3495 Bailey Avenue</w:t>
                    </w:r>
                  </w:p>
                </w:txbxContent>
              </v:textbox>
            </v:shape>
            <v:shape id="_x0000_s1223" type="#_x0000_t202" style="position:absolute;left:6348;top:3668;width:3774;height:204;mso-position-horizontal-relative:page;mso-position-vertical-relative:page" filled="f" stroked="f">
              <v:textbox style="mso-next-textbox:#_x0000_s1223" inset="0,0,0,0">
                <w:txbxContent>
                  <w:p w14:paraId="59DCA109"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Building 3, 2nd floor</w:t>
                    </w:r>
                  </w:p>
                </w:txbxContent>
              </v:textbox>
            </v:shape>
            <v:shape id="_x0000_s1224" type="#_x0000_t202" style="position:absolute;left:6348;top:3836;width:5072;height:204;mso-position-horizontal-relative:page;mso-position-vertical-relative:page" filled="f" stroked="f">
              <v:textbox style="mso-next-textbox:#_x0000_s1224" inset="0,0,0,0">
                <w:txbxContent>
                  <w:p w14:paraId="59DCA10A"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25" type="#_x0000_t202" style="position:absolute;left:3228;top:4364;width:3774;height:204;mso-position-horizontal-relative:page;mso-position-vertical-relative:page" filled="f" stroked="f">
              <v:textbox style="mso-next-textbox:#_x0000_s1225" inset="0,0,0,0">
                <w:txbxContent>
                  <w:p w14:paraId="59DCA10B"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SPIVACK, MICHAEL</w:t>
                    </w:r>
                  </w:p>
                </w:txbxContent>
              </v:textbox>
            </v:shape>
            <v:shape id="_x0000_s1226" type="#_x0000_t202" style="position:absolute;left:6924;top:4364;width:2383;height:204;mso-position-horizontal-relative:page;mso-position-vertical-relative:page" filled="f" stroked="f">
              <v:textbox style="mso-next-textbox:#_x0000_s1226" inset="0,0,0,0">
                <w:txbxContent>
                  <w:p w14:paraId="59DCA10C"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716-862-1461 X22458</w:t>
                    </w:r>
                  </w:p>
                </w:txbxContent>
              </v:textbox>
            </v:shape>
            <v:shape id="_x0000_s1227" type="#_x0000_t202" style="position:absolute;left:636;top:5612;width:11192;height:204;mso-position-horizontal-relative:page;mso-position-vertical-relative:page" filled="f" stroked="f">
              <v:textbox style="mso-next-textbox:#_x0000_s1227" inset="0,0,0,0">
                <w:txbxContent>
                  <w:p w14:paraId="59DCA10D"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This solicitation is for an Indefinite Delivery Contract (IDC) for demolition and asbestos abatement services supporting</w:t>
                    </w:r>
                  </w:p>
                </w:txbxContent>
              </v:textbox>
            </v:shape>
            <v:shape id="_x0000_s1228" type="#_x0000_t202" style="position:absolute;left:636;top:5780;width:11192;height:204;mso-position-horizontal-relative:page;mso-position-vertical-relative:page" filled="f" stroked="f">
              <v:textbox style="mso-next-textbox:#_x0000_s1228" inset="0,0,0,0">
                <w:txbxContent>
                  <w:p w14:paraId="59DCA10E"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in-</w:t>
                    </w:r>
                    <w:proofErr w:type="gramStart"/>
                    <w:r>
                      <w:rPr>
                        <w:rFonts w:ascii="Courier New" w:hAnsi="Courier New" w:cs="Courier New"/>
                        <w:sz w:val="15"/>
                        <w:szCs w:val="15"/>
                      </w:rPr>
                      <w:t>house  repair</w:t>
                    </w:r>
                    <w:proofErr w:type="gramEnd"/>
                    <w:r>
                      <w:rPr>
                        <w:rFonts w:ascii="Courier New" w:hAnsi="Courier New" w:cs="Courier New"/>
                        <w:sz w:val="15"/>
                        <w:szCs w:val="15"/>
                      </w:rPr>
                      <w:t xml:space="preserve"> and renovation projects at the East Orange VA Medical Center 385 Tremont Ave., East Orange NJ 07018 and</w:t>
                    </w:r>
                  </w:p>
                </w:txbxContent>
              </v:textbox>
            </v:shape>
            <v:shape id="_x0000_s1229" type="#_x0000_t202" style="position:absolute;left:636;top:5948;width:11192;height:204;mso-position-horizontal-relative:page;mso-position-vertical-relative:page" filled="f" stroked="f">
              <v:textbox style="mso-next-textbox:#_x0000_s1229" inset="0,0,0,0">
                <w:txbxContent>
                  <w:p w14:paraId="59DCA10F"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the Lyons VA Medical Center 151 Knollcroft Rd, Lyons, NJ 07939.</w:t>
                    </w:r>
                  </w:p>
                </w:txbxContent>
              </v:textbox>
            </v:shape>
            <v:shape id="_x0000_s1230" type="#_x0000_t202" style="position:absolute;left:636;top:6116;width:11192;height:204;mso-position-horizontal-relative:page;mso-position-vertical-relative:page" filled="f" stroked="f">
              <v:textbox style="mso-next-textbox:#_x0000_s1230" inset="0,0,0,0">
                <w:txbxContent>
                  <w:p w14:paraId="59DCA110"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1" type="#_x0000_t202" style="position:absolute;left:636;top:6284;width:11192;height:204;mso-position-horizontal-relative:page;mso-position-vertical-relative:page" filled="f" stroked="f">
              <v:textbox style="mso-next-textbox:#_x0000_s1231" inset="0,0,0,0">
                <w:txbxContent>
                  <w:p w14:paraId="59DCA111"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These services shall be provided on an as needed basis, for a five-year term.</w:t>
                    </w:r>
                  </w:p>
                </w:txbxContent>
              </v:textbox>
            </v:shape>
            <v:shape id="_x0000_s1232" type="#_x0000_t202" style="position:absolute;left:636;top:6452;width:11192;height:204;mso-position-horizontal-relative:page;mso-position-vertical-relative:page" filled="f" stroked="f">
              <v:textbox style="mso-next-textbox:#_x0000_s1232" inset="0,0,0,0">
                <w:txbxContent>
                  <w:p w14:paraId="59DCA112"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3" type="#_x0000_t202" style="position:absolute;left:636;top:6620;width:11192;height:204;mso-position-horizontal-relative:page;mso-position-vertical-relative:page" filled="f" stroked="f">
              <v:textbox style="mso-next-textbox:#_x0000_s1233" inset="0,0,0,0">
                <w:txbxContent>
                  <w:p w14:paraId="59DCA113" w14:textId="6065EB88"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This procurement will be 100% </w:t>
                    </w:r>
                    <w:proofErr w:type="gramStart"/>
                    <w:r>
                      <w:rPr>
                        <w:rFonts w:ascii="Courier New" w:hAnsi="Courier New" w:cs="Courier New"/>
                        <w:sz w:val="15"/>
                        <w:szCs w:val="15"/>
                      </w:rPr>
                      <w:t>set-aside</w:t>
                    </w:r>
                    <w:proofErr w:type="gramEnd"/>
                    <w:r>
                      <w:rPr>
                        <w:rFonts w:ascii="Courier New" w:hAnsi="Courier New" w:cs="Courier New"/>
                        <w:sz w:val="15"/>
                        <w:szCs w:val="15"/>
                      </w:rPr>
                      <w:t xml:space="preserve"> for SDVOSB in accordance with VAAR 808.004-70.</w:t>
                    </w:r>
                    <w:r w:rsidR="0030611A">
                      <w:rPr>
                        <w:rFonts w:ascii="Courier New" w:hAnsi="Courier New" w:cs="Courier New"/>
                        <w:sz w:val="15"/>
                        <w:szCs w:val="15"/>
                      </w:rPr>
                      <w:t xml:space="preserve"> </w:t>
                    </w:r>
                    <w:r>
                      <w:rPr>
                        <w:rFonts w:ascii="Courier New" w:hAnsi="Courier New" w:cs="Courier New"/>
                        <w:sz w:val="15"/>
                        <w:szCs w:val="15"/>
                      </w:rPr>
                      <w:t>Offerors shall be</w:t>
                    </w:r>
                  </w:p>
                </w:txbxContent>
              </v:textbox>
            </v:shape>
            <v:shape id="_x0000_s1234" type="#_x0000_t202" style="position:absolute;left:636;top:6788;width:11192;height:204;mso-position-horizontal-relative:page;mso-position-vertical-relative:page" filled="f" stroked="f">
              <v:textbox style="mso-next-textbox:#_x0000_s1234" inset="0,0,0,0">
                <w:txbxContent>
                  <w:p w14:paraId="59DCA114"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registered in the System for Award Management (www.sam.gov) at the close of the solicitation and at the time of award.</w:t>
                    </w:r>
                  </w:p>
                </w:txbxContent>
              </v:textbox>
            </v:shape>
            <v:shape id="_x0000_s1235" type="#_x0000_t202" style="position:absolute;left:636;top:6956;width:11192;height:204;mso-position-horizontal-relative:page;mso-position-vertical-relative:page" filled="f" stroked="f">
              <v:textbox style="mso-next-textbox:#_x0000_s1235" inset="0,0,0,0">
                <w:txbxContent>
                  <w:p w14:paraId="59DCA115"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Offerors must submit their annual Vets4212 Report. The North American Industry Classification System Code (NAICS) is</w:t>
                    </w:r>
                  </w:p>
                </w:txbxContent>
              </v:textbox>
            </v:shape>
            <v:shape id="_x0000_s1236" type="#_x0000_t202" style="position:absolute;left:636;top:7124;width:11192;height:204;mso-position-horizontal-relative:page;mso-position-vertical-relative:page" filled="f" stroked="f">
              <v:textbox style="mso-next-textbox:#_x0000_s1236" inset="0,0,0,0">
                <w:txbxContent>
                  <w:p w14:paraId="59DCA116"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236330 with a small business size standard of $45 million.  </w:t>
                    </w:r>
                  </w:p>
                </w:txbxContent>
              </v:textbox>
            </v:shape>
            <v:shape id="_x0000_s1237" type="#_x0000_t202" style="position:absolute;left:636;top:7292;width:11192;height:204;mso-position-horizontal-relative:page;mso-position-vertical-relative:page" filled="f" stroked="f">
              <v:textbox style="mso-next-textbox:#_x0000_s1237" inset="0,0,0,0">
                <w:txbxContent>
                  <w:p w14:paraId="59DCA117"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8" type="#_x0000_t202" style="position:absolute;left:636;top:7460;width:11192;height:204;mso-position-horizontal-relative:page;mso-position-vertical-relative:page" filled="f" stroked="f">
              <v:textbox style="mso-next-textbox:#_x0000_s1238" inset="0,0,0,0">
                <w:txbxContent>
                  <w:p w14:paraId="59DCA118"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For detailed requirements see attached scope of work.       </w:t>
                    </w:r>
                  </w:p>
                </w:txbxContent>
              </v:textbox>
            </v:shape>
            <v:shape id="_x0000_s1239" type="#_x0000_t202" style="position:absolute;left:636;top:7628;width:11192;height:204;mso-position-horizontal-relative:page;mso-position-vertical-relative:page" filled="f" stroked="f">
              <v:textbox style="mso-next-textbox:#_x0000_s1239" inset="0,0,0,0">
                <w:txbxContent>
                  <w:p w14:paraId="59DCA119"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0" type="#_x0000_t202" style="position:absolute;left:636;top:7796;width:11192;height:204;mso-position-horizontal-relative:page;mso-position-vertical-relative:page" filled="f" stroked="f">
              <v:textbox style="mso-next-textbox:#_x0000_s1240" inset="0,0,0,0">
                <w:txbxContent>
                  <w:p w14:paraId="59DCA11A"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To preserve the integrity of the procurement process, all questions and requests for information must be submitted in</w:t>
                    </w:r>
                  </w:p>
                </w:txbxContent>
              </v:textbox>
            </v:shape>
            <v:shape id="_x0000_s1241" type="#_x0000_t202" style="position:absolute;left:636;top:7964;width:11192;height:204;mso-position-horizontal-relative:page;mso-position-vertical-relative:page" filled="f" stroked="f">
              <v:textbox style="mso-next-textbox:#_x0000_s1241" inset="0,0,0,0">
                <w:txbxContent>
                  <w:p w14:paraId="59DCA11B" w14:textId="6D1E9912" w:rsidR="00DA467A" w:rsidRDefault="00506155">
                    <w:pPr>
                      <w:spacing w:after="0" w:line="240" w:lineRule="auto"/>
                      <w:rPr>
                        <w:rFonts w:ascii="Courier New" w:hAnsi="Courier New" w:cs="Courier New"/>
                        <w:sz w:val="15"/>
                        <w:szCs w:val="15"/>
                      </w:rPr>
                    </w:pPr>
                    <w:r>
                      <w:rPr>
                        <w:rFonts w:ascii="Courier New" w:hAnsi="Courier New" w:cs="Courier New"/>
                        <w:sz w:val="15"/>
                        <w:szCs w:val="15"/>
                      </w:rPr>
                      <w:t>writing to Michael.Spivack@va.gov. Questions must be received no later than 10/0</w:t>
                    </w:r>
                    <w:r w:rsidR="00283FB7">
                      <w:rPr>
                        <w:rFonts w:ascii="Courier New" w:hAnsi="Courier New" w:cs="Courier New"/>
                        <w:sz w:val="15"/>
                        <w:szCs w:val="15"/>
                      </w:rPr>
                      <w:t>6</w:t>
                    </w:r>
                    <w:r>
                      <w:rPr>
                        <w:rFonts w:ascii="Courier New" w:hAnsi="Courier New" w:cs="Courier New"/>
                        <w:sz w:val="15"/>
                        <w:szCs w:val="15"/>
                      </w:rPr>
                      <w:t>/2026 by 12:00pm EST.</w:t>
                    </w:r>
                  </w:p>
                </w:txbxContent>
              </v:textbox>
            </v:shape>
            <v:shape id="_x0000_s1242" type="#_x0000_t202" style="position:absolute;left:636;top:8132;width:11192;height:204;mso-position-horizontal-relative:page;mso-position-vertical-relative:page" filled="f" stroked="f">
              <v:textbox style="mso-next-textbox:#_x0000_s1242" inset="0,0,0,0">
                <w:txbxContent>
                  <w:p w14:paraId="59DCA11C"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3" type="#_x0000_t202" style="position:absolute;left:636;top:8300;width:11192;height:204;mso-position-horizontal-relative:page;mso-position-vertical-relative:page" filled="f" stroked="f">
              <v:textbox style="mso-next-textbox:#_x0000_s1243" inset="0,0,0,0">
                <w:txbxContent>
                  <w:p w14:paraId="59DCA11D" w14:textId="77777777" w:rsidR="00DA467A" w:rsidRDefault="00506155">
                    <w:pPr>
                      <w:spacing w:after="0" w:line="240" w:lineRule="auto"/>
                      <w:rPr>
                        <w:rFonts w:ascii="Courier New" w:hAnsi="Courier New" w:cs="Courier New"/>
                        <w:sz w:val="15"/>
                        <w:szCs w:val="15"/>
                      </w:rPr>
                    </w:pPr>
                    <w:proofErr w:type="gramStart"/>
                    <w:r>
                      <w:rPr>
                        <w:rFonts w:ascii="Courier New" w:hAnsi="Courier New" w:cs="Courier New"/>
                        <w:sz w:val="15"/>
                        <w:szCs w:val="15"/>
                      </w:rPr>
                      <w:t>EVALUATION</w:t>
                    </w:r>
                    <w:proofErr w:type="gramEnd"/>
                    <w:r>
                      <w:rPr>
                        <w:rFonts w:ascii="Courier New" w:hAnsi="Courier New" w:cs="Courier New"/>
                        <w:sz w:val="15"/>
                        <w:szCs w:val="15"/>
                      </w:rPr>
                      <w:t xml:space="preserve"> OF OFFERS AND BASIS FOR AWARD: The Government will evaluate offers using evaluation factors and significant</w:t>
                    </w:r>
                  </w:p>
                </w:txbxContent>
              </v:textbox>
            </v:shape>
            <v:shape id="_x0000_s1244" type="#_x0000_t202" style="position:absolute;left:636;top:8468;width:11192;height:204;mso-position-horizontal-relative:page;mso-position-vertical-relative:page" filled="f" stroked="f">
              <v:textbox style="mso-next-textbox:#_x0000_s1244" inset="0,0,0,0">
                <w:txbxContent>
                  <w:p w14:paraId="59DCA11E" w14:textId="405E3494" w:rsidR="00DA467A" w:rsidRDefault="00506155">
                    <w:pPr>
                      <w:spacing w:after="0" w:line="240" w:lineRule="auto"/>
                      <w:rPr>
                        <w:rFonts w:ascii="Courier New" w:hAnsi="Courier New" w:cs="Courier New"/>
                        <w:sz w:val="15"/>
                        <w:szCs w:val="15"/>
                      </w:rPr>
                    </w:pPr>
                    <w:r>
                      <w:rPr>
                        <w:rFonts w:ascii="Courier New" w:hAnsi="Courier New" w:cs="Courier New"/>
                        <w:sz w:val="15"/>
                        <w:szCs w:val="15"/>
                      </w:rPr>
                      <w:t>subfactors tailored to th</w:t>
                    </w:r>
                    <w:r w:rsidR="0043354E">
                      <w:rPr>
                        <w:rFonts w:ascii="Courier New" w:hAnsi="Courier New" w:cs="Courier New"/>
                        <w:sz w:val="15"/>
                        <w:szCs w:val="15"/>
                      </w:rPr>
                      <w:t>e Scope of Work</w:t>
                    </w:r>
                    <w:r>
                      <w:rPr>
                        <w:rFonts w:ascii="Courier New" w:hAnsi="Courier New" w:cs="Courier New"/>
                        <w:sz w:val="15"/>
                        <w:szCs w:val="15"/>
                      </w:rPr>
                      <w:t>. The evaluation process will follow RFO FAR 12.203 procedures and award a single</w:t>
                    </w:r>
                  </w:p>
                </w:txbxContent>
              </v:textbox>
            </v:shape>
            <v:shape id="_x0000_s1245" type="#_x0000_t202" style="position:absolute;left:636;top:8636;width:11192;height:204;mso-position-horizontal-relative:page;mso-position-vertical-relative:page" filled="f" stroked="f">
              <v:textbox style="mso-next-textbox:#_x0000_s1245" inset="0,0,0,0">
                <w:txbxContent>
                  <w:p w14:paraId="59DCA11F" w14:textId="3B64EACE"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contract from this solicitation. Please see FAR clause 52.212-2 on page </w:t>
                    </w:r>
                    <w:r w:rsidR="00BE2E14">
                      <w:rPr>
                        <w:rFonts w:ascii="Courier New" w:hAnsi="Courier New" w:cs="Courier New"/>
                        <w:sz w:val="15"/>
                        <w:szCs w:val="15"/>
                      </w:rPr>
                      <w:t>5</w:t>
                    </w:r>
                    <w:r>
                      <w:rPr>
                        <w:rFonts w:ascii="Courier New" w:hAnsi="Courier New" w:cs="Courier New"/>
                        <w:sz w:val="15"/>
                        <w:szCs w:val="15"/>
                      </w:rPr>
                      <w:t>8 for detailed evaluation factors.</w:t>
                    </w:r>
                  </w:p>
                </w:txbxContent>
              </v:textbox>
            </v:shape>
            <v:shape id="_x0000_s1246" type="#_x0000_t202" style="position:absolute;left:636;top:8804;width:11192;height:204;mso-position-horizontal-relative:page;mso-position-vertical-relative:page" filled="f" stroked="f">
              <v:textbox style="mso-next-textbox:#_x0000_s1246" inset="0,0,0,0">
                <w:txbxContent>
                  <w:p w14:paraId="59DCA120"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7" type="#_x0000_t202" style="position:absolute;left:636;top:8972;width:11192;height:204;mso-position-horizontal-relative:page;mso-position-vertical-relative:page" filled="f" stroked="f">
              <v:textbox style="mso-next-textbox:#_x0000_s1247" inset="0,0,0,0">
                <w:txbxContent>
                  <w:p w14:paraId="59DCA121" w14:textId="7E5F352D" w:rsidR="00DA467A" w:rsidRDefault="00506155">
                    <w:pPr>
                      <w:spacing w:after="0" w:line="240" w:lineRule="auto"/>
                      <w:rPr>
                        <w:rFonts w:ascii="Courier New" w:hAnsi="Courier New" w:cs="Courier New"/>
                        <w:sz w:val="15"/>
                        <w:szCs w:val="15"/>
                      </w:rPr>
                    </w:pPr>
                    <w:r>
                      <w:rPr>
                        <w:rFonts w:ascii="Courier New" w:hAnsi="Courier New" w:cs="Courier New"/>
                        <w:sz w:val="15"/>
                        <w:szCs w:val="15"/>
                      </w:rPr>
                      <w:t>All proposals are due October 1</w:t>
                    </w:r>
                    <w:r w:rsidR="00283FB7">
                      <w:rPr>
                        <w:rFonts w:ascii="Courier New" w:hAnsi="Courier New" w:cs="Courier New"/>
                        <w:sz w:val="15"/>
                        <w:szCs w:val="15"/>
                      </w:rPr>
                      <w:t>6</w:t>
                    </w:r>
                    <w:r>
                      <w:rPr>
                        <w:rFonts w:ascii="Courier New" w:hAnsi="Courier New" w:cs="Courier New"/>
                        <w:sz w:val="15"/>
                        <w:szCs w:val="15"/>
                      </w:rPr>
                      <w:t xml:space="preserve">th, </w:t>
                    </w:r>
                    <w:proofErr w:type="gramStart"/>
                    <w:r>
                      <w:rPr>
                        <w:rFonts w:ascii="Courier New" w:hAnsi="Courier New" w:cs="Courier New"/>
                        <w:sz w:val="15"/>
                        <w:szCs w:val="15"/>
                      </w:rPr>
                      <w:t>2026</w:t>
                    </w:r>
                    <w:proofErr w:type="gramEnd"/>
                    <w:r>
                      <w:rPr>
                        <w:rFonts w:ascii="Courier New" w:hAnsi="Courier New" w:cs="Courier New"/>
                        <w:sz w:val="15"/>
                        <w:szCs w:val="15"/>
                      </w:rPr>
                      <w:t xml:space="preserve"> at 10:00EST. Quotes shall be emailed to Michael Spivack at</w:t>
                    </w:r>
                  </w:p>
                </w:txbxContent>
              </v:textbox>
            </v:shape>
            <v:shape id="_x0000_s1248" type="#_x0000_t202" style="position:absolute;left:636;top:9140;width:11192;height:204;mso-position-horizontal-relative:page;mso-position-vertical-relative:page" filled="f" stroked="f">
              <v:textbox style="mso-next-textbox:#_x0000_s1248" inset="0,0,0,0">
                <w:txbxContent>
                  <w:p w14:paraId="59DCA122"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Michael.Spivack@va.gov.                                     </w:t>
                    </w:r>
                  </w:p>
                </w:txbxContent>
              </v:textbox>
            </v:shape>
            <v:shape id="_x0000_s1249" type="#_x0000_t202" style="position:absolute;left:636;top:9308;width:11192;height:204;mso-position-horizontal-relative:page;mso-position-vertical-relative:page" filled="f" stroked="f">
              <v:textbox style="mso-next-textbox:#_x0000_s1249" inset="0,0,0,0">
                <w:txbxContent>
                  <w:p w14:paraId="59DCA123"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0" type="#_x0000_t202" style="position:absolute;left:636;top:9476;width:11192;height:204;mso-position-horizontal-relative:page;mso-position-vertical-relative:page" filled="f" stroked="f">
              <v:textbox style="mso-next-textbox:#_x0000_s1250" inset="0,0,0,0">
                <w:txbxContent>
                  <w:p w14:paraId="59DCA124"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Bid bonds shall not be required with submitted quotes, however performance bonds shall be required for projects over</w:t>
                    </w:r>
                  </w:p>
                </w:txbxContent>
              </v:textbox>
            </v:shape>
            <v:shape id="_x0000_s1251" type="#_x0000_t202" style="position:absolute;left:636;top:9644;width:11192;height:204;mso-position-horizontal-relative:page;mso-position-vertical-relative:page" filled="f" stroked="f">
              <v:textbox style="mso-next-textbox:#_x0000_s1251" inset="0,0,0,0">
                <w:txbxContent>
                  <w:p w14:paraId="59DCA125"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$35,000.00 at the time of acceptance of the task order.     </w:t>
                    </w:r>
                  </w:p>
                </w:txbxContent>
              </v:textbox>
            </v:shape>
            <v:shape id="_x0000_s1252" type="#_x0000_t202" style="position:absolute;left:636;top:9812;width:11192;height:204;mso-position-horizontal-relative:page;mso-position-vertical-relative:page" filled="f" stroked="f">
              <v:textbox style="mso-next-textbox:#_x0000_s1252" inset="0,0,0,0">
                <w:txbxContent>
                  <w:p w14:paraId="59DCA126"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3" type="#_x0000_t202" style="position:absolute;left:636;top:9980;width:11192;height:204;mso-position-horizontal-relative:page;mso-position-vertical-relative:page" filled="f" stroked="f">
              <v:textbox style="mso-next-textbox:#_x0000_s1253" inset="0,0,0,0">
                <w:txbxContent>
                  <w:p w14:paraId="59DCA127"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4" type="#_x0000_t202" style="position:absolute;left:636;top:10148;width:11192;height:204;mso-position-horizontal-relative:page;mso-position-vertical-relative:page" filled="f" stroked="f">
              <v:textbox style="mso-next-textbox:#_x0000_s1254" inset="0,0,0,0">
                <w:txbxContent>
                  <w:p w14:paraId="59DCA128"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5" type="#_x0000_t202" style="position:absolute;left:636;top:10316;width:11192;height:204;mso-position-horizontal-relative:page;mso-position-vertical-relative:page" filled="f" stroked="f">
              <v:textbox style="mso-next-textbox:#_x0000_s1255" inset="0,0,0,0">
                <w:txbxContent>
                  <w:p w14:paraId="59DCA129"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6" type="#_x0000_t202" style="position:absolute;left:636;top:10484;width:11192;height:204;mso-position-horizontal-relative:page;mso-position-vertical-relative:page" filled="f" stroked="f">
              <v:textbox style="mso-next-textbox:#_x0000_s1256" inset="0,0,0,0">
                <w:txbxContent>
                  <w:p w14:paraId="59DCA12A"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7" type="#_x0000_t202" style="position:absolute;left:636;top:10652;width:11192;height:204;mso-position-horizontal-relative:page;mso-position-vertical-relative:page" filled="f" stroked="f">
              <v:textbox style="mso-next-textbox:#_x0000_s1257" inset="0,0,0,0">
                <w:txbxContent>
                  <w:p w14:paraId="59DCA12B"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8" type="#_x0000_t202" style="position:absolute;left:636;top:10820;width:11192;height:204;mso-position-horizontal-relative:page;mso-position-vertical-relative:page" filled="f" stroked="f">
              <v:textbox style="mso-next-textbox:#_x0000_s1258" inset="0,0,0,0">
                <w:txbxContent>
                  <w:p w14:paraId="59DCA12C"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9" type="#_x0000_t202" style="position:absolute;left:636;top:10988;width:11192;height:204;mso-position-horizontal-relative:page;mso-position-vertical-relative:page" filled="f" stroked="f">
              <v:textbox style="mso-next-textbox:#_x0000_s1259" inset="0,0,0,0">
                <w:txbxContent>
                  <w:p w14:paraId="59DCA12D"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0" type="#_x0000_t202" style="position:absolute;left:636;top:11156;width:11192;height:204;mso-position-horizontal-relative:page;mso-position-vertical-relative:page" filled="f" stroked="f">
              <v:textbox style="mso-next-textbox:#_x0000_s1260" inset="0,0,0,0">
                <w:txbxContent>
                  <w:p w14:paraId="59DCA12E"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1" type="#_x0000_t202" style="position:absolute;left:636;top:11324;width:11192;height:204;mso-position-horizontal-relative:page;mso-position-vertical-relative:page" filled="f" stroked="f">
              <v:textbox style="mso-next-textbox:#_x0000_s1261" inset="0,0,0,0">
                <w:txbxContent>
                  <w:p w14:paraId="59DCA12F"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2" type="#_x0000_t202" style="position:absolute;left:4116;top:11564;width:992;height:204;mso-position-horizontal-relative:page;mso-position-vertical-relative:page" filled="f" stroked="f">
              <v:textbox style="mso-next-textbox:#_x0000_s1262" inset="0,0,0,0">
                <w:txbxContent>
                  <w:p w14:paraId="59DCA130"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63" type="#_x0000_t202" style="position:absolute;left:7620;top:11564;width:992;height:204;mso-position-horizontal-relative:page;mso-position-vertical-relative:page" filled="f" stroked="f">
              <v:textbox style="mso-next-textbox:#_x0000_s1263" inset="0,0,0,0">
                <w:txbxContent>
                  <w:p w14:paraId="59DCA131"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N/A</w:t>
                    </w:r>
                  </w:p>
                </w:txbxContent>
              </v:textbox>
            </v:shape>
            <v:shape id="_x0000_s1264" type="#_x0000_t202" style="position:absolute;left:972;top:11804;width:158;height:204;mso-position-horizontal-relative:page;mso-position-vertical-relative:page" filled="f" stroked="f">
              <v:textbox style="mso-next-textbox:#_x0000_s1264" inset="0,0,0,0">
                <w:txbxContent>
                  <w:p w14:paraId="59DCA132"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5" type="#_x0000_t202" style="position:absolute;left:1980;top:11804;width:158;height:204;mso-position-horizontal-relative:page;mso-position-vertical-relative:page" filled="f" stroked="f">
              <v:textbox style="mso-next-textbox:#_x0000_s1265" inset="0,0,0,0">
                <w:txbxContent>
                  <w:p w14:paraId="59DCA133" w14:textId="77777777" w:rsidR="00DA467A" w:rsidRDefault="00DA467A">
                    <w:pPr>
                      <w:spacing w:after="0" w:line="240" w:lineRule="auto"/>
                      <w:rPr>
                        <w:rFonts w:ascii="Courier New" w:hAnsi="Courier New" w:cs="Courier New"/>
                        <w:sz w:val="15"/>
                        <w:szCs w:val="15"/>
                      </w:rPr>
                    </w:pPr>
                  </w:p>
                </w:txbxContent>
              </v:textbox>
            </v:shape>
            <v:shape id="_x0000_s1266" type="#_x0000_t202" style="position:absolute;left:5820;top:11804;width:158;height:204;mso-position-horizontal-relative:page;mso-position-vertical-relative:page" filled="f" stroked="f">
              <v:textbox style="mso-next-textbox:#_x0000_s1266" inset="0,0,0,0">
                <w:txbxContent>
                  <w:p w14:paraId="59DCA134" w14:textId="77777777" w:rsidR="00DA467A" w:rsidRDefault="00DA467A">
                    <w:pPr>
                      <w:spacing w:after="0" w:line="240" w:lineRule="auto"/>
                      <w:rPr>
                        <w:rFonts w:ascii="Courier New" w:hAnsi="Courier New" w:cs="Courier New"/>
                        <w:sz w:val="15"/>
                        <w:szCs w:val="15"/>
                      </w:rPr>
                    </w:pPr>
                  </w:p>
                </w:txbxContent>
              </v:textbox>
            </v:shape>
            <v:shape id="_x0000_s1267" type="#_x0000_t202" style="position:absolute;left:7164;top:11804;width:158;height:204;mso-position-horizontal-relative:page;mso-position-vertical-relative:page" filled="f" stroked="f">
              <v:textbox style="mso-next-textbox:#_x0000_s1267" inset="0,0,0,0">
                <w:txbxContent>
                  <w:p w14:paraId="59DCA135"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8" type="#_x0000_t202" style="position:absolute;left:8676;top:11804;width:2383;height:204;mso-position-horizontal-relative:page;mso-position-vertical-relative:page" filled="f" stroked="f">
              <v:textbox style="mso-next-textbox:#_x0000_s1268" inset="0,0,0,0">
                <w:txbxContent>
                  <w:p w14:paraId="59DCA136" w14:textId="77777777" w:rsidR="00DA467A" w:rsidRDefault="00DA467A">
                    <w:pPr>
                      <w:spacing w:after="0" w:line="240" w:lineRule="auto"/>
                      <w:rPr>
                        <w:rFonts w:ascii="Courier New" w:hAnsi="Courier New" w:cs="Courier New"/>
                        <w:sz w:val="15"/>
                        <w:szCs w:val="15"/>
                      </w:rPr>
                    </w:pPr>
                  </w:p>
                </w:txbxContent>
              </v:textbox>
            </v:shape>
            <v:shape id="_x0000_s1269" type="#_x0000_t202" style="position:absolute;left:972;top:12572;width:158;height:204;mso-position-horizontal-relative:page;mso-position-vertical-relative:page" filled="f" stroked="f">
              <v:textbox style="mso-next-textbox:#_x0000_s1269" inset="0,0,0,0">
                <w:txbxContent>
                  <w:p w14:paraId="59DCA137"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0" type="#_x0000_t202" style="position:absolute;left:2124;top:12572;width:158;height:204;mso-position-horizontal-relative:page;mso-position-vertical-relative:page" filled="f" stroked="f">
              <v:textbox style="mso-next-textbox:#_x0000_s1270" inset="0,0,0,0">
                <w:txbxContent>
                  <w:p w14:paraId="59DCA138" w14:textId="77777777" w:rsidR="00DA467A" w:rsidRDefault="00DA467A">
                    <w:pPr>
                      <w:spacing w:after="0" w:line="240" w:lineRule="auto"/>
                      <w:rPr>
                        <w:rFonts w:ascii="Courier New" w:hAnsi="Courier New" w:cs="Courier New"/>
                        <w:sz w:val="15"/>
                        <w:szCs w:val="15"/>
                      </w:rPr>
                    </w:pPr>
                  </w:p>
                </w:txbxContent>
              </v:textbox>
            </v:shape>
            <v:shape id="_x0000_s1271" type="#_x0000_t202" style="position:absolute;left:9132;top:12500;width:1919;height:204;mso-position-horizontal-relative:page;mso-position-vertical-relative:page" filled="f" stroked="f">
              <v:textbox style="mso-next-textbox:#_x0000_s1271" inset="0,0,0,0">
                <w:txbxContent>
                  <w:p w14:paraId="59DCA139" w14:textId="77777777" w:rsidR="00DA467A" w:rsidRDefault="00DA467A">
                    <w:pPr>
                      <w:spacing w:after="0" w:line="240" w:lineRule="auto"/>
                      <w:rPr>
                        <w:rFonts w:ascii="Courier New" w:hAnsi="Courier New" w:cs="Courier New"/>
                        <w:sz w:val="15"/>
                        <w:szCs w:val="15"/>
                      </w:rPr>
                    </w:pPr>
                  </w:p>
                </w:txbxContent>
              </v:textbox>
            </v:shape>
            <v:shape id="_x0000_s1272" type="#_x0000_t202" style="position:absolute;left:3132;top:13076;width:1641;height:204;mso-position-horizontal-relative:page;mso-position-vertical-relative:page" filled="f" stroked="f">
              <v:textbox style="mso-next-textbox:#_x0000_s1272" inset="0,0,0,0">
                <w:txbxContent>
                  <w:p w14:paraId="59DCA13A" w14:textId="77777777" w:rsidR="00DA467A" w:rsidRDefault="00506155">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73" type="#_x0000_t202" style="position:absolute;left:9852;top:13076;width:1456;height:204;mso-position-horizontal-relative:page;mso-position-vertical-relative:page" filled="f" stroked="f">
              <v:textbox style="mso-next-textbox:#_x0000_s1273" inset="0,0,0,0">
                <w:txbxContent>
                  <w:p w14:paraId="59DCA13B"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12:00</w:t>
                    </w:r>
                  </w:p>
                </w:txbxContent>
              </v:textbox>
            </v:shape>
            <v:shape id="_x0000_s1274" type="#_x0000_t202" style="position:absolute;left:10716;top:13076;width:343;height:204;mso-position-horizontal-relative:page;mso-position-vertical-relative:page" filled="f" stroked="f">
              <v:textbox style="mso-next-textbox:#_x0000_s1274" inset="0,0,0,0">
                <w:txbxContent>
                  <w:p w14:paraId="59DCA13C"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EDT</w:t>
                    </w:r>
                  </w:p>
                </w:txbxContent>
              </v:textbox>
            </v:shape>
            <v:shape id="_x0000_s1275" type="#_x0000_t202" style="position:absolute;left:2364;top:13316;width:992;height:204;mso-position-horizontal-relative:page;mso-position-vertical-relative:page" filled="f" stroked="f">
              <v:textbox style="mso-next-textbox:#_x0000_s1275" inset="0,0,0,0">
                <w:txbxContent>
                  <w:p w14:paraId="59DCA13D" w14:textId="2DD14688" w:rsidR="00DA467A" w:rsidRDefault="00506155">
                    <w:pPr>
                      <w:spacing w:after="0" w:line="240" w:lineRule="auto"/>
                      <w:rPr>
                        <w:rFonts w:ascii="Courier New" w:hAnsi="Courier New" w:cs="Courier New"/>
                        <w:sz w:val="15"/>
                        <w:szCs w:val="15"/>
                      </w:rPr>
                    </w:pPr>
                    <w:r>
                      <w:rPr>
                        <w:rFonts w:ascii="Courier New" w:hAnsi="Courier New" w:cs="Courier New"/>
                        <w:sz w:val="15"/>
                        <w:szCs w:val="15"/>
                      </w:rPr>
                      <w:t>10-1</w:t>
                    </w:r>
                    <w:r w:rsidR="00283FB7">
                      <w:rPr>
                        <w:rFonts w:ascii="Courier New" w:hAnsi="Courier New" w:cs="Courier New"/>
                        <w:sz w:val="15"/>
                        <w:szCs w:val="15"/>
                      </w:rPr>
                      <w:t>6</w:t>
                    </w:r>
                    <w:r>
                      <w:rPr>
                        <w:rFonts w:ascii="Courier New" w:hAnsi="Courier New" w:cs="Courier New"/>
                        <w:sz w:val="15"/>
                        <w:szCs w:val="15"/>
                      </w:rPr>
                      <w:t>-2026</w:t>
                    </w:r>
                  </w:p>
                </w:txbxContent>
              </v:textbox>
            </v:shape>
            <v:shape id="_x0000_s1276" type="#_x0000_t202" style="position:absolute;left:2700;top:13820;width:158;height:204;mso-position-horizontal-relative:page;mso-position-vertical-relative:page" filled="f" stroked="f">
              <v:textbox style="mso-next-textbox:#_x0000_s1276" inset="0,0,0,0">
                <w:txbxContent>
                  <w:p w14:paraId="59DCA13E" w14:textId="77777777" w:rsidR="00DA467A" w:rsidRDefault="00DA467A">
                    <w:pPr>
                      <w:spacing w:after="0" w:line="240" w:lineRule="auto"/>
                      <w:rPr>
                        <w:rFonts w:ascii="Courier New" w:hAnsi="Courier New" w:cs="Courier New"/>
                        <w:sz w:val="15"/>
                        <w:szCs w:val="15"/>
                      </w:rPr>
                    </w:pPr>
                  </w:p>
                </w:txbxContent>
              </v:textbox>
            </v:shape>
            <v:shape id="_x0000_s1277" type="#_x0000_t202" style="position:absolute;left:3468;top:13820;width:158;height:204;mso-position-horizontal-relative:page;mso-position-vertical-relative:page" filled="f" stroked="f">
              <v:textbox style="mso-next-textbox:#_x0000_s1277" inset="0,0,0,0">
                <w:txbxContent>
                  <w:p w14:paraId="59DCA13F"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8" type="#_x0000_t202" style="position:absolute;left:2940;top:14348;width:1919;height:204;mso-position-horizontal-relative:page;mso-position-vertical-relative:page" filled="f" stroked="f">
              <v:textbox style="mso-next-textbox:#_x0000_s1278" inset="0,0,0,0">
                <w:txbxContent>
                  <w:p w14:paraId="59DCA140"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120</w:t>
                    </w:r>
                  </w:p>
                </w:txbxContent>
              </v:textbox>
            </v:shape>
            <w10:wrap anchorx="page" anchory="page"/>
          </v:group>
        </w:pict>
      </w:r>
    </w:p>
    <w:p w14:paraId="59DC9AF6" w14:textId="77777777" w:rsidR="00DA467A" w:rsidRDefault="00506155">
      <w:pPr>
        <w:pageBreakBefore/>
        <w:sectPr w:rsidR="00DA467A">
          <w:type w:val="continuous"/>
          <w:pgSz w:w="12240" w:h="15840"/>
          <w:pgMar w:top="1080" w:right="1440" w:bottom="1080" w:left="1440" w:header="360" w:footer="360" w:gutter="0"/>
          <w:cols w:space="720"/>
        </w:sectPr>
      </w:pPr>
      <w:r>
        <w:lastRenderedPageBreak/>
        <w:fldChar w:fldCharType="begin"/>
      </w:r>
      <w:r>
        <w:instrText>TC "</w:instrText>
      </w:r>
      <w:bookmarkStart w:id="3" w:name="_Toc240374260"/>
      <w:r>
        <w:instrText>A.2  SF 1442  SOLICITATION, OFFER, AND AWARD (CONSTRUCTION, ALTERATION, OR REPAIR)– BACK</w:instrText>
      </w:r>
      <w:bookmarkEnd w:id="3"/>
      <w:r>
        <w:instrText xml:space="preserve"> " \l 2</w:instrText>
      </w:r>
      <w:r>
        <w:fldChar w:fldCharType="end"/>
      </w:r>
      <w:r w:rsidR="00AD6D86">
        <w:pict w14:anchorId="59DCA050">
          <v:group id="_x0000_s1279" alt="DSI Form 1" style="position:absolute;margin-left:0;margin-top:0;width:612pt;height:11in;z-index:251659264;mso-position-horizontal-relative:page;mso-position-vertical-relative:page" coordsize="12240,15840">
            <v:shape id="_x0000_s1280" type="#_x0000_t32" style="position:absolute;left:722;top:937;width:10795;height:0;mso-position-horizontal-relative:page;mso-position-vertical-relative:page" o:connectortype="straight" strokeweight="1.9pt"/>
            <v:shape id="_x0000_s1281" type="#_x0000_t202" style="position:absolute;left:722;top:818;width:52;height:152;mso-position-horizontal-relative:page;mso-position-vertical-relative:page" filled="f" stroked="f">
              <v:textbox inset="0,0,0,0">
                <w:txbxContent>
                  <w:p w14:paraId="59DCA141"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2" type="#_x0000_t32" style="position:absolute;left:722;top:14862;width:10795;height:0;mso-position-horizontal-relative:page;mso-position-vertical-relative:page" o:connectortype="straight" strokeweight="1.9pt"/>
            <v:shape id="_x0000_s1283" type="#_x0000_t202" style="position:absolute;left:722;top:14742;width:52;height:152;mso-position-horizontal-relative:page;mso-position-vertical-relative:page" filled="f" stroked="f">
              <v:textbox inset="0,0,0,0">
                <w:txbxContent>
                  <w:p w14:paraId="59DCA142"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4" type="#_x0000_t32" style="position:absolute;left:722;top:1196;width:10795;height:0;mso-position-horizontal-relative:page;mso-position-vertical-relative:page" o:connectortype="straight" strokeweight=".95pt"/>
            <v:shape id="_x0000_s1285" type="#_x0000_t202" style="position:absolute;left:722;top:1086;width:52;height:152;mso-position-horizontal-relative:page;mso-position-vertical-relative:page" filled="f" stroked="f">
              <v:textbox inset="0,0,0,0">
                <w:txbxContent>
                  <w:p w14:paraId="59DCA143"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6" type="#_x0000_t32" style="position:absolute;left:722;top:3140;width:10795;height:0;mso-position-horizontal-relative:page;mso-position-vertical-relative:page" o:connectortype="straight" strokeweight=".95pt"/>
            <v:shape id="_x0000_s1287" type="#_x0000_t202" style="position:absolute;left:722;top:3030;width:52;height:152;mso-position-horizontal-relative:page;mso-position-vertical-relative:page" filled="f" stroked="f">
              <v:textbox inset="0,0,0,0">
                <w:txbxContent>
                  <w:p w14:paraId="59DCA144"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8" type="#_x0000_t202" style="position:absolute;left:722;top:4998;width:52;height:152;mso-position-horizontal-relative:page;mso-position-vertical-relative:page" filled="f" stroked="f">
              <v:textbox inset="0,0,0,0">
                <w:txbxContent>
                  <w:p w14:paraId="59DCA145"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9" type="#_x0000_t32" style="position:absolute;left:722;top:5108;width:10795;height:0;mso-position-horizontal-relative:page;mso-position-vertical-relative:page" o:connectortype="straight" strokeweight=".95pt"/>
            <v:shape id="_x0000_s1290" type="#_x0000_t202" style="position:absolute;left:722;top:4998;width:52;height:152;mso-position-horizontal-relative:page;mso-position-vertical-relative:page" filled="f" stroked="f">
              <v:textbox inset="0,0,0,0">
                <w:txbxContent>
                  <w:p w14:paraId="59DCA146"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1" type="#_x0000_t32" style="position:absolute;left:722;top:5492;width:10795;height:0;mso-position-horizontal-relative:page;mso-position-vertical-relative:page" o:connectortype="straight" strokeweight=".95pt"/>
            <v:shape id="_x0000_s1292" type="#_x0000_t202" style="position:absolute;left:722;top:5382;width:52;height:152;mso-position-horizontal-relative:page;mso-position-vertical-relative:page" filled="f" stroked="f">
              <v:textbox inset="0,0,0,0">
                <w:txbxContent>
                  <w:p w14:paraId="59DCA147"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3" type="#_x0000_t32" style="position:absolute;left:722;top:5972;width:10795;height:0;mso-position-horizontal-relative:page;mso-position-vertical-relative:page" o:connectortype="straight" strokeweight=".95pt"/>
            <v:shape id="_x0000_s1294" type="#_x0000_t202" style="position:absolute;left:722;top:5862;width:52;height:152;mso-position-horizontal-relative:page;mso-position-vertical-relative:page" filled="f" stroked="f">
              <v:textbox inset="0,0,0,0">
                <w:txbxContent>
                  <w:p w14:paraId="59DCA148"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5" type="#_x0000_t32" style="position:absolute;left:722;top:6452;width:10795;height:0;mso-position-horizontal-relative:page;mso-position-vertical-relative:page" o:connectortype="straight" strokeweight=".95pt"/>
            <v:shape id="_x0000_s1296" type="#_x0000_t202" style="position:absolute;left:722;top:6342;width:52;height:152;mso-position-horizontal-relative:page;mso-position-vertical-relative:page" filled="f" stroked="f">
              <v:textbox inset="0,0,0,0">
                <w:txbxContent>
                  <w:p w14:paraId="59DCA149"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7" type="#_x0000_t32" style="position:absolute;left:722;top:6932;width:10795;height:0;mso-position-horizontal-relative:page;mso-position-vertical-relative:page" o:connectortype="straight" strokeweight=".95pt"/>
            <v:shape id="_x0000_s1298" type="#_x0000_t202" style="position:absolute;left:722;top:6822;width:52;height:152;mso-position-horizontal-relative:page;mso-position-vertical-relative:page" filled="f" stroked="f">
              <v:textbox inset="0,0,0,0">
                <w:txbxContent>
                  <w:p w14:paraId="59DCA14A"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9" type="#_x0000_t32" style="position:absolute;left:722;top:7652;width:10795;height:0;mso-position-horizontal-relative:page;mso-position-vertical-relative:page" o:connectortype="straight" strokeweight=".95pt"/>
            <v:shape id="_x0000_s1300" type="#_x0000_t202" style="position:absolute;left:722;top:7542;width:52;height:152;mso-position-horizontal-relative:page;mso-position-vertical-relative:page" filled="f" stroked="f">
              <v:textbox inset="0,0,0,0">
                <w:txbxContent>
                  <w:p w14:paraId="59DCA14B"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1" type="#_x0000_t32" style="position:absolute;left:722;top:7892;width:10795;height:0;mso-position-horizontal-relative:page;mso-position-vertical-relative:page" o:connectortype="straight" strokeweight=".95pt"/>
            <v:shape id="_x0000_s1302" type="#_x0000_t202" style="position:absolute;left:722;top:7782;width:52;height:152;mso-position-horizontal-relative:page;mso-position-vertical-relative:page" filled="f" stroked="f">
              <v:textbox inset="0,0,0,0">
                <w:txbxContent>
                  <w:p w14:paraId="59DCA14C"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3" type="#_x0000_t32" style="position:absolute;left:722;top:9212;width:10795;height:0;mso-position-horizontal-relative:page;mso-position-vertical-relative:page" o:connectortype="straight" strokeweight=".95pt"/>
            <v:shape id="_x0000_s1304" type="#_x0000_t202" style="position:absolute;left:722;top:9102;width:52;height:152;mso-position-horizontal-relative:page;mso-position-vertical-relative:page" filled="f" stroked="f">
              <v:textbox inset="0,0,0,0">
                <w:txbxContent>
                  <w:p w14:paraId="59DCA14D"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5" type="#_x0000_t32" style="position:absolute;left:722;top:9932;width:10795;height:0;mso-position-horizontal-relative:page;mso-position-vertical-relative:page" o:connectortype="straight" strokeweight=".95pt"/>
            <v:shape id="_x0000_s1306" type="#_x0000_t202" style="position:absolute;left:722;top:9822;width:52;height:152;mso-position-horizontal-relative:page;mso-position-vertical-relative:page" filled="f" stroked="f">
              <v:textbox inset="0,0,0,0">
                <w:txbxContent>
                  <w:p w14:paraId="59DCA14E"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7" type="#_x0000_t32" style="position:absolute;left:722;top:10412;width:10795;height:0;mso-position-horizontal-relative:page;mso-position-vertical-relative:page" o:connectortype="straight" strokeweight=".95pt"/>
            <v:shape id="_x0000_s1308" type="#_x0000_t202" style="position:absolute;left:722;top:10302;width:52;height:152;mso-position-horizontal-relative:page;mso-position-vertical-relative:page" filled="f" stroked="f">
              <v:textbox inset="0,0,0,0">
                <w:txbxContent>
                  <w:p w14:paraId="59DCA14F"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9" type="#_x0000_t32" style="position:absolute;left:722;top:11732;width:10795;height:0;mso-position-horizontal-relative:page;mso-position-vertical-relative:page" o:connectortype="straight" strokeweight=".95pt"/>
            <v:shape id="_x0000_s1310" type="#_x0000_t202" style="position:absolute;left:722;top:11622;width:52;height:152;mso-position-horizontal-relative:page;mso-position-vertical-relative:page" filled="f" stroked="f">
              <v:textbox inset="0,0,0,0">
                <w:txbxContent>
                  <w:p w14:paraId="59DCA150"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1" type="#_x0000_t32" style="position:absolute;left:722;top:11972;width:10795;height:0;mso-position-horizontal-relative:page;mso-position-vertical-relative:page" o:connectortype="straight" strokeweight=".95pt"/>
            <v:shape id="_x0000_s1312" type="#_x0000_t202" style="position:absolute;left:722;top:11862;width:52;height:152;mso-position-horizontal-relative:page;mso-position-vertical-relative:page" filled="f" stroked="f">
              <v:textbox inset="0,0,0,0">
                <w:txbxContent>
                  <w:p w14:paraId="59DCA151"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3" type="#_x0000_t32" style="position:absolute;left:722;top:13412;width:10795;height:0;mso-position-horizontal-relative:page;mso-position-vertical-relative:page" o:connectortype="straight" strokeweight=".95pt"/>
            <v:shape id="_x0000_s1314" type="#_x0000_t202" style="position:absolute;left:722;top:13302;width:52;height:152;mso-position-horizontal-relative:page;mso-position-vertical-relative:page" filled="f" stroked="f">
              <v:textbox inset="0,0,0,0">
                <w:txbxContent>
                  <w:p w14:paraId="59DCA152"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5" type="#_x0000_t32" style="position:absolute;left:722;top:14132;width:10795;height:0;mso-position-horizontal-relative:page;mso-position-vertical-relative:page" o:connectortype="straight" strokeweight=".95pt"/>
            <v:shape id="_x0000_s1316" type="#_x0000_t202" style="position:absolute;left:722;top:14022;width:52;height:152;mso-position-horizontal-relative:page;mso-position-vertical-relative:page" filled="f" stroked="f">
              <v:textbox inset="0,0,0,0">
                <w:txbxContent>
                  <w:p w14:paraId="59DCA153"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7" type="#_x0000_t32" style="position:absolute;left:6122;top:1628;width:5395;height:0;mso-position-horizontal-relative:page;mso-position-vertical-relative:page" o:connectortype="straight" strokeweight=".95pt"/>
            <v:shape id="_x0000_s1318" type="#_x0000_t202" style="position:absolute;left:6122;top:1518;width:52;height:152;mso-position-horizontal-relative:page;mso-position-vertical-relative:page" filled="f" stroked="f">
              <v:textbox inset="0,0,0,0">
                <w:txbxContent>
                  <w:p w14:paraId="59DCA154"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9" type="#_x0000_t32" style="position:absolute;left:722;top:2852;width:5395;height:0;mso-position-horizontal-relative:page;mso-position-vertical-relative:page" o:connectortype="straight" strokeweight=".95pt"/>
            <v:shape id="_x0000_s1320" type="#_x0000_t202" style="position:absolute;left:722;top:2742;width:52;height:152;mso-position-horizontal-relative:page;mso-position-vertical-relative:page" filled="f" stroked="f">
              <v:textbox inset="0,0,0,0">
                <w:txbxContent>
                  <w:p w14:paraId="59DCA155"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1" type="#_x0000_t32" style="position:absolute;left:4202;top:10652;width:1915;height:0;mso-position-horizontal-relative:page;mso-position-vertical-relative:page" o:connectortype="straight" strokeweight=".95pt"/>
            <v:shape id="_x0000_s1322" type="#_x0000_t202" style="position:absolute;left:4202;top:10542;width:52;height:152;mso-position-horizontal-relative:page;mso-position-vertical-relative:page" filled="f" stroked="f">
              <v:textbox inset="0,0,0,0">
                <w:txbxContent>
                  <w:p w14:paraId="59DCA156"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3" type="#_x0000_t202" style="position:absolute;left:4202;top:10542;width:52;height:152;mso-position-horizontal-relative:page;mso-position-vertical-relative:page" filled="f" stroked="f">
              <v:textbox inset="0,0,0,0">
                <w:txbxContent>
                  <w:p w14:paraId="59DCA157"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4" type="#_x0000_t32" style="position:absolute;left:6130;top:1186;width:0;height:1944;mso-position-horizontal-relative:page;mso-position-vertical-relative:page" o:connectortype="straight" strokeweight=".7pt"/>
            <v:shape id="_x0000_s1325" type="#_x0000_t202" style="position:absolute;left:6122;top:1086;width:52;height:152;mso-position-horizontal-relative:page;mso-position-vertical-relative:page" filled="f" stroked="f">
              <v:textbox inset="0,0,0,0">
                <w:txbxContent>
                  <w:p w14:paraId="59DCA158"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6" type="#_x0000_t32" style="position:absolute;left:6130;top:9922;width:0;height:1810;mso-position-horizontal-relative:page;mso-position-vertical-relative:page" o:connectortype="straight" strokeweight=".7pt"/>
            <v:shape id="_x0000_s1327" type="#_x0000_t32" style="position:absolute;left:2002;top:3802;width:0;height:1320;mso-position-horizontal-relative:page;mso-position-vertical-relative:page" o:connectortype="straight" strokeweight=".7pt"/>
            <v:shape id="_x0000_s1328" type="#_x0000_t202" style="position:absolute;left:1994;top:3702;width:52;height:152;mso-position-horizontal-relative:page;mso-position-vertical-relative:page" filled="f" stroked="f">
              <v:textbox inset="0,0,0,0">
                <w:txbxContent>
                  <w:p w14:paraId="59DCA159"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9" type="#_x0000_t32" style="position:absolute;left:5938;top:6913;width:0;height:730;mso-position-horizontal-relative:page;mso-position-vertical-relative:page" o:connectortype="straight" strokeweight=".7pt"/>
            <v:shape id="_x0000_s1330" type="#_x0000_t32" style="position:absolute;left:9778;top:6913;width:0;height:730;mso-position-horizontal-relative:page;mso-position-vertical-relative:page" o:connectortype="straight" strokeweight=".7pt"/>
            <v:shape id="_x0000_s1331" type="#_x0000_t32" style="position:absolute;left:6130;top:11962;width:0;height:2880;mso-position-horizontal-relative:page;mso-position-vertical-relative:page" o:connectortype="straight" strokeweight=".7pt"/>
            <v:shape id="_x0000_s1332" type="#_x0000_t202" style="position:absolute;left:6122;top:11862;width:52;height:152;mso-position-horizontal-relative:page;mso-position-vertical-relative:page" filled="f" stroked="f">
              <v:textbox inset="0,0,0,0">
                <w:txbxContent>
                  <w:p w14:paraId="59DCA15A"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3" type="#_x0000_t32" style="position:absolute;left:4786;top:9922;width:0;height:480;mso-position-horizontal-relative:page;mso-position-vertical-relative:page" o:connectortype="straight" strokeweight=".7pt"/>
            <v:shape id="_x0000_s1334" type="#_x0000_t202" style="position:absolute;left:4778;top:9822;width:52;height:152;mso-position-horizontal-relative:page;mso-position-vertical-relative:page" filled="f" stroked="f">
              <v:textbox inset="0,0,0,0">
                <w:txbxContent>
                  <w:p w14:paraId="59DCA15B"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5" type="#_x0000_t32" style="position:absolute;left:2098;top:5962;width:0;height:960;mso-position-horizontal-relative:page;mso-position-vertical-relative:page" o:connectortype="straight" strokeweight=".7pt"/>
            <v:shape id="_x0000_s1336" type="#_x0000_t32" style="position:absolute;left:3058;top:5962;width:0;height:960;mso-position-horizontal-relative:page;mso-position-vertical-relative:page" o:connectortype="straight" strokeweight=".7pt"/>
            <v:shape id="_x0000_s1337" type="#_x0000_t32" style="position:absolute;left:4018;top:5962;width:0;height:960;mso-position-horizontal-relative:page;mso-position-vertical-relative:page" o:connectortype="straight" strokeweight=".7pt"/>
            <v:shape id="_x0000_s1338" type="#_x0000_t202" style="position:absolute;left:4010;top:5862;width:52;height:152;mso-position-horizontal-relative:page;mso-position-vertical-relative:page" filled="f" stroked="f">
              <v:textbox inset="0,0,0,0">
                <w:txbxContent>
                  <w:p w14:paraId="59DCA15C"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9" type="#_x0000_t32" style="position:absolute;left:4978;top:5962;width:0;height:960;mso-position-horizontal-relative:page;mso-position-vertical-relative:page" o:connectortype="straight" strokeweight=".7pt"/>
            <v:shape id="_x0000_s1340" type="#_x0000_t202" style="position:absolute;left:4970;top:5862;width:52;height:152;mso-position-horizontal-relative:page;mso-position-vertical-relative:page" filled="f" stroked="f">
              <v:textbox inset="0,0,0,0">
                <w:txbxContent>
                  <w:p w14:paraId="59DCA15D"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1" type="#_x0000_t32" style="position:absolute;left:5938;top:5962;width:0;height:960;mso-position-horizontal-relative:page;mso-position-vertical-relative:page" o:connectortype="straight" strokeweight=".7pt"/>
            <v:shape id="_x0000_s1342" type="#_x0000_t202" style="position:absolute;left:5930;top:5862;width:52;height:152;mso-position-horizontal-relative:page;mso-position-vertical-relative:page" filled="f" stroked="f">
              <v:textbox inset="0,0,0,0">
                <w:txbxContent>
                  <w:p w14:paraId="59DCA15E"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3" type="#_x0000_t32" style="position:absolute;left:6898;top:5962;width:0;height:960;mso-position-horizontal-relative:page;mso-position-vertical-relative:page" o:connectortype="straight" strokeweight=".7pt"/>
            <v:shape id="_x0000_s1344" type="#_x0000_t202" style="position:absolute;left:6890;top:5862;width:52;height:152;mso-position-horizontal-relative:page;mso-position-vertical-relative:page" filled="f" stroked="f">
              <v:textbox inset="0,0,0,0">
                <w:txbxContent>
                  <w:p w14:paraId="59DCA15F"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5" type="#_x0000_t32" style="position:absolute;left:7858;top:5962;width:0;height:960;mso-position-horizontal-relative:page;mso-position-vertical-relative:page" o:connectortype="straight" strokeweight=".7pt"/>
            <v:shape id="_x0000_s1346" type="#_x0000_t32" style="position:absolute;left:8818;top:5962;width:0;height:960;mso-position-horizontal-relative:page;mso-position-vertical-relative:page" o:connectortype="straight" strokeweight=".7pt"/>
            <v:shape id="_x0000_s1347" type="#_x0000_t32" style="position:absolute;left:9778;top:5962;width:0;height:960;mso-position-horizontal-relative:page;mso-position-vertical-relative:page" o:connectortype="straight" strokeweight=".7pt"/>
            <v:shape id="_x0000_s1348" type="#_x0000_t32" style="position:absolute;left:10738;top:5962;width:0;height:960;mso-position-horizontal-relative:page;mso-position-vertical-relative:page" o:connectortype="straight" strokeweight=".7pt"/>
            <v:shape id="_x0000_s1349" type="#_x0000_t32" style="position:absolute;left:4210;top:10402;width:0;height:240;mso-position-horizontal-relative:page;mso-position-vertical-relative:page" o:connectortype="straight" strokeweight=".7pt"/>
            <v:shape id="_x0000_s1350" type="#_x0000_t202" style="position:absolute;left:4202;top:10302;width:52;height:152;mso-position-horizontal-relative:page;mso-position-vertical-relative:page" filled="f" stroked="f">
              <v:textbox inset="0,0,0,0">
                <w:txbxContent>
                  <w:p w14:paraId="59DCA160"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1" type="#_x0000_t32" style="position:absolute;left:5098;top:9202;width:0;height:720;mso-position-horizontal-relative:page;mso-position-vertical-relative:page" o:connectortype="straight" strokeweight=".7pt"/>
            <v:shape id="_x0000_s1352" type="#_x0000_t202" style="position:absolute;left:5090;top:9102;width:52;height:152;mso-position-horizontal-relative:page;mso-position-vertical-relative:page" filled="f" stroked="f">
              <v:textbox inset="0,0,0,0">
                <w:txbxContent>
                  <w:p w14:paraId="59DCA161"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3" type="#_x0000_t32" style="position:absolute;left:4594;top:14122;width:0;height:720;mso-position-horizontal-relative:page;mso-position-vertical-relative:page" o:connectortype="straight" strokeweight=".7pt"/>
            <v:shape id="_x0000_s1354" type="#_x0000_t202" style="position:absolute;left:4586;top:14022;width:52;height:152;mso-position-horizontal-relative:page;mso-position-vertical-relative:page" filled="f" stroked="f">
              <v:textbox inset="0,0,0,0">
                <w:txbxContent>
                  <w:p w14:paraId="59DCA162"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5" type="#_x0000_t32" style="position:absolute;left:9994;top:14122;width:0;height:720;mso-position-horizontal-relative:page;mso-position-vertical-relative:page" o:connectortype="straight" strokeweight=".7pt"/>
            <v:shape id="_x0000_s1356" type="#_x0000_t202" style="position:absolute;left:9986;top:14022;width:52;height:152;mso-position-horizontal-relative:page;mso-position-vertical-relative:page" filled="f" stroked="f">
              <v:textbox inset="0,0,0,0">
                <w:txbxContent>
                  <w:p w14:paraId="59DCA163"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7" type="#_x0000_t32" style="position:absolute;left:6170;top:10167;width:187;height:0;mso-position-horizontal-relative:page;mso-position-vertical-relative:page" o:connectortype="straight" strokeweight=".5pt"/>
            <v:shape id="_x0000_s1358" type="#_x0000_t202" style="position:absolute;left:6170;top:10062;width:52;height:152;mso-position-horizontal-relative:page;mso-position-vertical-relative:page" filled="f" stroked="f">
              <v:textbox inset="0,0,0,0">
                <w:txbxContent>
                  <w:p w14:paraId="59DCA164"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9" type="#_x0000_t32" style="position:absolute;left:8498;top:10167;width:187;height:0;mso-position-horizontal-relative:page;mso-position-vertical-relative:page" o:connectortype="straight" strokeweight=".5pt"/>
            <v:shape id="_x0000_s1360" type="#_x0000_t32" style="position:absolute;left:6170;top:10359;width:197;height:0;mso-position-horizontal-relative:page;mso-position-vertical-relative:page" o:connectortype="straight" strokeweight=".5pt"/>
            <v:shape id="_x0000_s1361" type="#_x0000_t202" style="position:absolute;left:6170;top:10254;width:52;height:152;mso-position-horizontal-relative:page;mso-position-vertical-relative:page" filled="f" stroked="f">
              <v:textbox inset="0,0,0,0">
                <w:txbxContent>
                  <w:p w14:paraId="59DCA165"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2" type="#_x0000_t32" style="position:absolute;left:8498;top:10359;width:197;height:0;mso-position-horizontal-relative:page;mso-position-vertical-relative:page" o:connectortype="straight" strokeweight=".5pt"/>
            <v:shape id="_x0000_s1363" type="#_x0000_t32" style="position:absolute;left:6173;top:10162;width:0;height:192;mso-position-horizontal-relative:page;mso-position-vertical-relative:page" o:connectortype="straight" strokeweight=".25pt"/>
            <v:shape id="_x0000_s1364" type="#_x0000_t202" style="position:absolute;left:6170;top:10062;width:52;height:152;mso-position-horizontal-relative:page;mso-position-vertical-relative:page" filled="f" stroked="f">
              <v:textbox inset="0,0,0,0">
                <w:txbxContent>
                  <w:p w14:paraId="59DCA166"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5" type="#_x0000_t32" style="position:absolute;left:6365;top:10162;width:0;height:192;mso-position-horizontal-relative:page;mso-position-vertical-relative:page" o:connectortype="straight" strokeweight=".25pt"/>
            <v:shape id="_x0000_s1366" type="#_x0000_t202" style="position:absolute;left:6362;top:10062;width:52;height:152;mso-position-horizontal-relative:page;mso-position-vertical-relative:page" filled="f" stroked="f">
              <v:textbox inset="0,0,0,0">
                <w:txbxContent>
                  <w:p w14:paraId="59DCA167"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7" type="#_x0000_t32" style="position:absolute;left:8501;top:10162;width:0;height:192;mso-position-horizontal-relative:page;mso-position-vertical-relative:page" o:connectortype="straight" strokeweight=".25pt"/>
            <v:shape id="_x0000_s1368" type="#_x0000_t202" style="position:absolute;left:8498;top:10062;width:52;height:152;mso-position-horizontal-relative:page;mso-position-vertical-relative:page" filled="f" stroked="f">
              <v:textbox inset="0,0,0,0">
                <w:txbxContent>
                  <w:p w14:paraId="59DCA168"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9" type="#_x0000_t32" style="position:absolute;left:8693;top:10162;width:0;height:192;mso-position-horizontal-relative:page;mso-position-vertical-relative:page" o:connectortype="straight" strokeweight=".25pt"/>
            <v:shape id="_x0000_s1370" type="#_x0000_t32" style="position:absolute;left:770;top:12015;width:187;height:0;mso-position-horizontal-relative:page;mso-position-vertical-relative:page" o:connectortype="straight" strokeweight=".5pt"/>
            <v:shape id="_x0000_s1371" type="#_x0000_t202" style="position:absolute;left:770;top:11910;width:52;height:152;mso-position-horizontal-relative:page;mso-position-vertical-relative:page" filled="f" stroked="f">
              <v:textbox inset="0,0,0,0">
                <w:txbxContent>
                  <w:p w14:paraId="59DCA169"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2" type="#_x0000_t32" style="position:absolute;left:6170;top:12015;width:187;height:0;mso-position-horizontal-relative:page;mso-position-vertical-relative:page" o:connectortype="straight" strokeweight=".5pt"/>
            <v:shape id="_x0000_s1373" type="#_x0000_t202" style="position:absolute;left:6170;top:11910;width:52;height:152;mso-position-horizontal-relative:page;mso-position-vertical-relative:page" filled="f" stroked="f">
              <v:textbox inset="0,0,0,0">
                <w:txbxContent>
                  <w:p w14:paraId="59DCA16A"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4" type="#_x0000_t32" style="position:absolute;left:770;top:12207;width:197;height:0;mso-position-horizontal-relative:page;mso-position-vertical-relative:page" o:connectortype="straight" strokeweight=".5pt"/>
            <v:shape id="_x0000_s1375" type="#_x0000_t202" style="position:absolute;left:770;top:12102;width:52;height:152;mso-position-horizontal-relative:page;mso-position-vertical-relative:page" filled="f" stroked="f">
              <v:textbox inset="0,0,0,0">
                <w:txbxContent>
                  <w:p w14:paraId="59DCA16B"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6" type="#_x0000_t32" style="position:absolute;left:6170;top:12207;width:197;height:0;mso-position-horizontal-relative:page;mso-position-vertical-relative:page" o:connectortype="straight" strokeweight=".5pt"/>
            <v:shape id="_x0000_s1377" type="#_x0000_t202" style="position:absolute;left:6170;top:12102;width:52;height:152;mso-position-horizontal-relative:page;mso-position-vertical-relative:page" filled="f" stroked="f">
              <v:textbox inset="0,0,0,0">
                <w:txbxContent>
                  <w:p w14:paraId="59DCA16C"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8" type="#_x0000_t32" style="position:absolute;left:773;top:12010;width:0;height:192;mso-position-horizontal-relative:page;mso-position-vertical-relative:page" o:connectortype="straight" strokeweight=".25pt"/>
            <v:shape id="_x0000_s1379" type="#_x0000_t202" style="position:absolute;left:770;top:11910;width:52;height:152;mso-position-horizontal-relative:page;mso-position-vertical-relative:page" filled="f" stroked="f">
              <v:textbox inset="0,0,0,0">
                <w:txbxContent>
                  <w:p w14:paraId="59DCA16D"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0" type="#_x0000_t32" style="position:absolute;left:965;top:12010;width:0;height:192;mso-position-horizontal-relative:page;mso-position-vertical-relative:page" o:connectortype="straight" strokeweight=".25pt"/>
            <v:shape id="_x0000_s1381" type="#_x0000_t202" style="position:absolute;left:962;top:11910;width:52;height:152;mso-position-horizontal-relative:page;mso-position-vertical-relative:page" filled="f" stroked="f">
              <v:textbox inset="0,0,0,0">
                <w:txbxContent>
                  <w:p w14:paraId="59DCA16E"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2" type="#_x0000_t32" style="position:absolute;left:6173;top:12010;width:0;height:192;mso-position-horizontal-relative:page;mso-position-vertical-relative:page" o:connectortype="straight" strokeweight=".25pt"/>
            <v:shape id="_x0000_s1383" type="#_x0000_t202" style="position:absolute;left:6170;top:11910;width:52;height:152;mso-position-horizontal-relative:page;mso-position-vertical-relative:page" filled="f" stroked="f">
              <v:textbox inset="0,0,0,0">
                <w:txbxContent>
                  <w:p w14:paraId="59DCA16F"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4" type="#_x0000_t32" style="position:absolute;left:6365;top:12010;width:0;height:192;mso-position-horizontal-relative:page;mso-position-vertical-relative:page" o:connectortype="straight" strokeweight=".25pt"/>
            <v:shape id="_x0000_s1385" type="#_x0000_t202" style="position:absolute;left:6362;top:11910;width:52;height:152;mso-position-horizontal-relative:page;mso-position-vertical-relative:page" filled="f" stroked="f">
              <v:textbox inset="0,0,0,0">
                <w:txbxContent>
                  <w:p w14:paraId="59DCA170" w14:textId="77777777" w:rsidR="00DA467A" w:rsidRDefault="00506155">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6" type="#_x0000_t202" style="position:absolute;left:722;top:1218;width:2984;height:201;mso-position-horizontal-relative:page;mso-position-vertical-relative:page" filled="f" stroked="f">
              <v:textbox inset="0,0,0,0">
                <w:txbxContent>
                  <w:p w14:paraId="59DCA171" w14:textId="77777777" w:rsidR="00DA467A" w:rsidRDefault="00506155">
                    <w:pPr>
                      <w:spacing w:after="0" w:line="240" w:lineRule="auto"/>
                      <w:rPr>
                        <w:rFonts w:ascii="Arial" w:hAnsi="Arial" w:cs="Arial"/>
                        <w:sz w:val="15"/>
                        <w:szCs w:val="15"/>
                      </w:rPr>
                    </w:pPr>
                    <w:r>
                      <w:rPr>
                        <w:rFonts w:ascii="Arial" w:hAnsi="Arial" w:cs="Arial"/>
                        <w:sz w:val="15"/>
                        <w:szCs w:val="15"/>
                      </w:rPr>
                      <w:t>14. NAME AND ADDRESS OF OFFEROR</w:t>
                    </w:r>
                  </w:p>
                </w:txbxContent>
              </v:textbox>
            </v:shape>
            <v:shape id="_x0000_s1387" type="#_x0000_t202" style="position:absolute;left:6170;top:1218;width:1971;height:201;mso-position-horizontal-relative:page;mso-position-vertical-relative:page" filled="f" stroked="f">
              <v:textbox inset="0,0,0,0">
                <w:txbxContent>
                  <w:p w14:paraId="59DCA172" w14:textId="77777777" w:rsidR="00DA467A" w:rsidRDefault="00506155">
                    <w:pPr>
                      <w:spacing w:after="0" w:line="240" w:lineRule="auto"/>
                      <w:rPr>
                        <w:rFonts w:ascii="Arial" w:hAnsi="Arial" w:cs="Arial"/>
                        <w:sz w:val="15"/>
                        <w:szCs w:val="15"/>
                      </w:rPr>
                    </w:pPr>
                    <w:r>
                      <w:rPr>
                        <w:rFonts w:ascii="Arial" w:hAnsi="Arial" w:cs="Arial"/>
                        <w:sz w:val="15"/>
                        <w:szCs w:val="15"/>
                      </w:rPr>
                      <w:t>15. TELEPHONE NUMBER</w:t>
                    </w:r>
                  </w:p>
                </w:txbxContent>
              </v:textbox>
            </v:shape>
            <v:shape id="_x0000_s1388" type="#_x0000_t202" style="position:absolute;left:6170;top:1650;width:2117;height:201;mso-position-horizontal-relative:page;mso-position-vertical-relative:page" filled="f" stroked="f">
              <v:textbox inset="0,0,0,0">
                <w:txbxContent>
                  <w:p w14:paraId="59DCA173" w14:textId="77777777" w:rsidR="00DA467A" w:rsidRDefault="00506155">
                    <w:pPr>
                      <w:spacing w:after="0" w:line="240" w:lineRule="auto"/>
                      <w:rPr>
                        <w:rFonts w:ascii="Arial" w:hAnsi="Arial" w:cs="Arial"/>
                        <w:sz w:val="15"/>
                        <w:szCs w:val="15"/>
                      </w:rPr>
                    </w:pPr>
                    <w:r>
                      <w:rPr>
                        <w:rFonts w:ascii="Arial" w:hAnsi="Arial" w:cs="Arial"/>
                        <w:sz w:val="15"/>
                        <w:szCs w:val="15"/>
                      </w:rPr>
                      <w:t>16. REMITTANCE ADDRESS</w:t>
                    </w:r>
                  </w:p>
                </w:txbxContent>
              </v:textbox>
            </v:shape>
            <v:shape id="_x0000_s1389" type="#_x0000_t202" style="position:absolute;left:722;top:2898;width:511;height:201;mso-position-horizontal-relative:page;mso-position-vertical-relative:page" filled="f" stroked="f">
              <v:textbox inset="0,0,0,0">
                <w:txbxContent>
                  <w:p w14:paraId="59DCA174" w14:textId="77777777" w:rsidR="00DA467A" w:rsidRDefault="00506155">
                    <w:pPr>
                      <w:spacing w:after="0" w:line="240" w:lineRule="auto"/>
                      <w:rPr>
                        <w:rFonts w:ascii="Arial" w:hAnsi="Arial" w:cs="Arial"/>
                        <w:sz w:val="15"/>
                        <w:szCs w:val="15"/>
                      </w:rPr>
                    </w:pPr>
                    <w:r>
                      <w:rPr>
                        <w:rFonts w:ascii="Arial" w:hAnsi="Arial" w:cs="Arial"/>
                        <w:sz w:val="15"/>
                        <w:szCs w:val="15"/>
                      </w:rPr>
                      <w:t>CODE</w:t>
                    </w:r>
                  </w:p>
                </w:txbxContent>
              </v:textbox>
            </v:shape>
            <v:shape id="_x0000_s1390" type="#_x0000_t202" style="position:absolute;left:3002;top:2898;width:1232;height:201;mso-position-horizontal-relative:page;mso-position-vertical-relative:page" filled="f" stroked="f">
              <v:textbox inset="0,0,0,0">
                <w:txbxContent>
                  <w:p w14:paraId="59DCA175" w14:textId="77777777" w:rsidR="00DA467A" w:rsidRDefault="00506155">
                    <w:pPr>
                      <w:spacing w:after="0" w:line="240" w:lineRule="auto"/>
                      <w:rPr>
                        <w:rFonts w:ascii="Arial" w:hAnsi="Arial" w:cs="Arial"/>
                        <w:sz w:val="15"/>
                        <w:szCs w:val="15"/>
                      </w:rPr>
                    </w:pPr>
                    <w:r>
                      <w:rPr>
                        <w:rFonts w:ascii="Arial" w:hAnsi="Arial" w:cs="Arial"/>
                        <w:sz w:val="15"/>
                        <w:szCs w:val="15"/>
                      </w:rPr>
                      <w:t>FACILITY CODE</w:t>
                    </w:r>
                  </w:p>
                </w:txbxContent>
              </v:textbox>
            </v:shape>
            <v:shape id="_x0000_s1391" type="#_x0000_t202" style="position:absolute;left:722;top:3210;width:10086;height:201;mso-position-horizontal-relative:page;mso-position-vertical-relative:page" filled="f" stroked="f">
              <v:textbox inset="0,0,0,0">
                <w:txbxContent>
                  <w:p w14:paraId="59DCA176" w14:textId="77777777" w:rsidR="00DA467A" w:rsidRDefault="00506155">
                    <w:pPr>
                      <w:spacing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v:textbox>
            </v:shape>
            <v:shape id="_x0000_s1392" type="#_x0000_t202" style="position:absolute;left:1034;top:3378;width:7038;height:201;mso-position-horizontal-relative:page;mso-position-vertical-relative:page" filled="f" stroked="f">
              <v:textbox inset="0,0,0,0">
                <w:txbxContent>
                  <w:p w14:paraId="59DCA177" w14:textId="77777777" w:rsidR="00DA467A" w:rsidRDefault="00506155">
                    <w:pPr>
                      <w:spacing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v:textbox>
            </v:shape>
            <v:shape id="_x0000_s1393" type="#_x0000_t202" style="position:absolute;left:722;top:4290;width:837;height:201;mso-position-horizontal-relative:page;mso-position-vertical-relative:page" filled="f" stroked="f">
              <v:textbox inset="0,0,0,0">
                <w:txbxContent>
                  <w:p w14:paraId="59DCA178" w14:textId="77777777" w:rsidR="00DA467A" w:rsidRDefault="00506155">
                    <w:pPr>
                      <w:spacing w:after="0" w:line="240" w:lineRule="auto"/>
                      <w:rPr>
                        <w:rFonts w:ascii="Arial" w:hAnsi="Arial" w:cs="Arial"/>
                        <w:sz w:val="15"/>
                        <w:szCs w:val="15"/>
                      </w:rPr>
                    </w:pPr>
                    <w:r>
                      <w:rPr>
                        <w:rFonts w:ascii="Arial" w:hAnsi="Arial" w:cs="Arial"/>
                        <w:sz w:val="15"/>
                        <w:szCs w:val="15"/>
                      </w:rPr>
                      <w:t>AMOUNTS</w:t>
                    </w:r>
                  </w:p>
                </w:txbxContent>
              </v:textbox>
            </v:shape>
            <v:shape id="_x0000_s1394" type="#_x0000_t202" style="position:absolute;left:722;top:5106;width:5527;height:201;mso-position-horizontal-relative:page;mso-position-vertical-relative:page" filled="f" stroked="f">
              <v:textbox inset="0,0,0,0">
                <w:txbxContent>
                  <w:p w14:paraId="59DCA179" w14:textId="77777777" w:rsidR="00DA467A" w:rsidRDefault="00506155">
                    <w:pPr>
                      <w:spacing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v:textbox>
            </v:shape>
            <v:shape id="_x0000_s1395" type="#_x0000_t202" style="position:absolute;left:4394;top:5514;width:3275;height:201;mso-position-horizontal-relative:page;mso-position-vertical-relative:page" filled="f" stroked="f">
              <v:textbox inset="0,0,0,0">
                <w:txbxContent>
                  <w:p w14:paraId="59DCA17A" w14:textId="77777777" w:rsidR="00DA467A" w:rsidRDefault="00506155">
                    <w:pPr>
                      <w:spacing w:after="0" w:line="240" w:lineRule="auto"/>
                      <w:rPr>
                        <w:rFonts w:ascii="Arial" w:hAnsi="Arial" w:cs="Arial"/>
                        <w:sz w:val="15"/>
                        <w:szCs w:val="15"/>
                      </w:rPr>
                    </w:pPr>
                    <w:r>
                      <w:rPr>
                        <w:rFonts w:ascii="Arial" w:hAnsi="Arial" w:cs="Arial"/>
                        <w:sz w:val="15"/>
                        <w:szCs w:val="15"/>
                      </w:rPr>
                      <w:t>19. ACKNOWLEDGMENT OF AMENDMENTS</w:t>
                    </w:r>
                  </w:p>
                </w:txbxContent>
              </v:textbox>
            </v:shape>
            <v:shape id="_x0000_s1396" type="#_x0000_t202" style="position:absolute;left:722;top:6014;width:1061;height:201;mso-position-horizontal-relative:page;mso-position-vertical-relative:page" filled="f" stroked="f">
              <v:textbox inset="0,0,0,0">
                <w:txbxContent>
                  <w:p w14:paraId="59DCA17B" w14:textId="77777777" w:rsidR="00DA467A" w:rsidRDefault="00506155">
                    <w:pPr>
                      <w:spacing w:after="0" w:line="240" w:lineRule="auto"/>
                      <w:rPr>
                        <w:rFonts w:ascii="Arial" w:hAnsi="Arial" w:cs="Arial"/>
                        <w:sz w:val="15"/>
                        <w:szCs w:val="15"/>
                      </w:rPr>
                    </w:pPr>
                    <w:r>
                      <w:rPr>
                        <w:rFonts w:ascii="Arial" w:hAnsi="Arial" w:cs="Arial"/>
                        <w:sz w:val="15"/>
                        <w:szCs w:val="15"/>
                      </w:rPr>
                      <w:t>AMENDMENT</w:t>
                    </w:r>
                  </w:p>
                </w:txbxContent>
              </v:textbox>
            </v:shape>
            <v:shape id="_x0000_s1397" type="#_x0000_t202" style="position:absolute;left:914;top:6210;width:734;height:201;mso-position-horizontal-relative:page;mso-position-vertical-relative:page" filled="f" stroked="f">
              <v:textbox inset="0,0,0,0">
                <w:txbxContent>
                  <w:p w14:paraId="59DCA17C" w14:textId="77777777" w:rsidR="00DA467A" w:rsidRDefault="00506155">
                    <w:pPr>
                      <w:spacing w:after="0" w:line="240" w:lineRule="auto"/>
                      <w:rPr>
                        <w:rFonts w:ascii="Arial" w:hAnsi="Arial" w:cs="Arial"/>
                        <w:sz w:val="15"/>
                        <w:szCs w:val="15"/>
                      </w:rPr>
                    </w:pPr>
                    <w:r>
                      <w:rPr>
                        <w:rFonts w:ascii="Arial" w:hAnsi="Arial" w:cs="Arial"/>
                        <w:sz w:val="15"/>
                        <w:szCs w:val="15"/>
                      </w:rPr>
                      <w:t>NUMBER</w:t>
                    </w:r>
                  </w:p>
                </w:txbxContent>
              </v:textbox>
            </v:shape>
            <v:shape id="_x0000_s1398" type="#_x0000_t202" style="position:absolute;left:1082;top:6618;width:520;height:201;mso-position-horizontal-relative:page;mso-position-vertical-relative:page" filled="f" stroked="f">
              <v:textbox inset="0,0,0,0">
                <w:txbxContent>
                  <w:p w14:paraId="59DCA17D" w14:textId="77777777" w:rsidR="00DA467A" w:rsidRDefault="00506155">
                    <w:pPr>
                      <w:spacing w:after="0" w:line="240" w:lineRule="auto"/>
                      <w:rPr>
                        <w:rFonts w:ascii="Arial" w:hAnsi="Arial" w:cs="Arial"/>
                        <w:sz w:val="15"/>
                        <w:szCs w:val="15"/>
                      </w:rPr>
                    </w:pPr>
                    <w:r>
                      <w:rPr>
                        <w:rFonts w:ascii="Arial" w:hAnsi="Arial" w:cs="Arial"/>
                        <w:sz w:val="15"/>
                        <w:szCs w:val="15"/>
                      </w:rPr>
                      <w:t>DATE.</w:t>
                    </w:r>
                  </w:p>
                </w:txbxContent>
              </v:textbox>
            </v:shape>
            <v:shape id="_x0000_s1399" type="#_x0000_t202" style="position:absolute;left:722;top:6954;width:4932;height:201;mso-position-horizontal-relative:page;mso-position-vertical-relative:page" filled="f" stroked="f">
              <v:textbox inset="0,0,0,0">
                <w:txbxContent>
                  <w:p w14:paraId="59DCA17E" w14:textId="77777777" w:rsidR="00DA467A" w:rsidRDefault="00506155">
                    <w:pPr>
                      <w:spacing w:after="0" w:line="240" w:lineRule="auto"/>
                      <w:rPr>
                        <w:rFonts w:ascii="Arial" w:hAnsi="Arial" w:cs="Arial"/>
                        <w:sz w:val="15"/>
                        <w:szCs w:val="15"/>
                      </w:rPr>
                    </w:pPr>
                    <w:r>
                      <w:rPr>
                        <w:rFonts w:ascii="Arial" w:hAnsi="Arial" w:cs="Arial"/>
                        <w:sz w:val="15"/>
                        <w:szCs w:val="15"/>
                      </w:rPr>
                      <w:t>20a. NAME AND TITLE OF PERSON AUTHORIZED TO SIGN OFFER</w:t>
                    </w:r>
                  </w:p>
                </w:txbxContent>
              </v:textbox>
            </v:shape>
            <v:shape id="_x0000_s1400" type="#_x0000_t202" style="position:absolute;left:6026;top:6954;width:1310;height:201;mso-position-horizontal-relative:page;mso-position-vertical-relative:page" filled="f" stroked="f">
              <v:textbox inset="0,0,0,0">
                <w:txbxContent>
                  <w:p w14:paraId="59DCA17F" w14:textId="77777777" w:rsidR="00DA467A" w:rsidRDefault="00506155">
                    <w:pPr>
                      <w:spacing w:after="0" w:line="240" w:lineRule="auto"/>
                      <w:rPr>
                        <w:rFonts w:ascii="Arial" w:hAnsi="Arial" w:cs="Arial"/>
                        <w:sz w:val="15"/>
                        <w:szCs w:val="15"/>
                      </w:rPr>
                    </w:pPr>
                    <w:r>
                      <w:rPr>
                        <w:rFonts w:ascii="Arial" w:hAnsi="Arial" w:cs="Arial"/>
                        <w:sz w:val="15"/>
                        <w:szCs w:val="15"/>
                      </w:rPr>
                      <w:t>20b. SIGNATURE</w:t>
                    </w:r>
                  </w:p>
                </w:txbxContent>
              </v:textbox>
            </v:shape>
            <v:shape id="_x0000_s1401" type="#_x0000_t202" style="position:absolute;left:9842;top:6954;width:1379;height:201;mso-position-horizontal-relative:page;mso-position-vertical-relative:page" filled="f" stroked="f">
              <v:textbox inset="0,0,0,0">
                <w:txbxContent>
                  <w:p w14:paraId="59DCA180" w14:textId="77777777" w:rsidR="00DA467A" w:rsidRDefault="00506155">
                    <w:pPr>
                      <w:spacing w:after="0" w:line="240" w:lineRule="auto"/>
                      <w:rPr>
                        <w:rFonts w:ascii="Arial" w:hAnsi="Arial" w:cs="Arial"/>
                        <w:sz w:val="15"/>
                        <w:szCs w:val="15"/>
                      </w:rPr>
                    </w:pPr>
                    <w:r>
                      <w:rPr>
                        <w:rFonts w:ascii="Arial" w:hAnsi="Arial" w:cs="Arial"/>
                        <w:sz w:val="15"/>
                        <w:szCs w:val="15"/>
                      </w:rPr>
                      <w:t>20c. OFFER DATE</w:t>
                    </w:r>
                  </w:p>
                </w:txbxContent>
              </v:textbox>
            </v:shape>
            <v:shape id="_x0000_s1402" type="#_x0000_t202" style="position:absolute;left:722;top:7914;width:1722;height:201;mso-position-horizontal-relative:page;mso-position-vertical-relative:page" filled="f" stroked="f">
              <v:textbox inset="0,0,0,0">
                <w:txbxContent>
                  <w:p w14:paraId="59DCA181" w14:textId="77777777" w:rsidR="00DA467A" w:rsidRDefault="00506155">
                    <w:pPr>
                      <w:spacing w:after="0" w:line="240" w:lineRule="auto"/>
                      <w:rPr>
                        <w:rFonts w:ascii="Arial" w:hAnsi="Arial" w:cs="Arial"/>
                        <w:sz w:val="15"/>
                        <w:szCs w:val="15"/>
                      </w:rPr>
                    </w:pPr>
                    <w:r>
                      <w:rPr>
                        <w:rFonts w:ascii="Arial" w:hAnsi="Arial" w:cs="Arial"/>
                        <w:sz w:val="15"/>
                        <w:szCs w:val="15"/>
                      </w:rPr>
                      <w:t>21. ITEMS ACCEPTED:</w:t>
                    </w:r>
                  </w:p>
                </w:txbxContent>
              </v:textbox>
            </v:shape>
            <v:shape id="_x0000_s1403" type="#_x0000_t202" style="position:absolute;left:722;top:9234;width:992;height:201;mso-position-horizontal-relative:page;mso-position-vertical-relative:page" filled="f" stroked="f">
              <v:textbox inset="0,0,0,0">
                <w:txbxContent>
                  <w:p w14:paraId="59DCA182" w14:textId="77777777" w:rsidR="00DA467A" w:rsidRDefault="00506155">
                    <w:pPr>
                      <w:spacing w:after="0" w:line="240" w:lineRule="auto"/>
                      <w:rPr>
                        <w:rFonts w:ascii="Arial" w:hAnsi="Arial" w:cs="Arial"/>
                        <w:sz w:val="15"/>
                        <w:szCs w:val="15"/>
                      </w:rPr>
                    </w:pPr>
                    <w:r>
                      <w:rPr>
                        <w:rFonts w:ascii="Arial" w:hAnsi="Arial" w:cs="Arial"/>
                        <w:sz w:val="15"/>
                        <w:szCs w:val="15"/>
                      </w:rPr>
                      <w:t>22. AMOUNT</w:t>
                    </w:r>
                  </w:p>
                </w:txbxContent>
              </v:textbox>
            </v:shape>
            <v:shape id="_x0000_s1404" type="#_x0000_t202" style="position:absolute;left:5138;top:9234;width:3499;height:201;mso-position-horizontal-relative:page;mso-position-vertical-relative:page" filled="f" stroked="f">
              <v:textbox inset="0,0,0,0">
                <w:txbxContent>
                  <w:p w14:paraId="59DCA183" w14:textId="77777777" w:rsidR="00DA467A" w:rsidRDefault="00506155">
                    <w:pPr>
                      <w:spacing w:after="0" w:line="240" w:lineRule="auto"/>
                      <w:rPr>
                        <w:rFonts w:ascii="Arial" w:hAnsi="Arial" w:cs="Arial"/>
                        <w:sz w:val="15"/>
                        <w:szCs w:val="15"/>
                      </w:rPr>
                    </w:pPr>
                    <w:r>
                      <w:rPr>
                        <w:rFonts w:ascii="Arial" w:hAnsi="Arial" w:cs="Arial"/>
                        <w:sz w:val="15"/>
                        <w:szCs w:val="15"/>
                      </w:rPr>
                      <w:t>23. ACCOUNTING AND APPROPRIATION DATA</w:t>
                    </w:r>
                  </w:p>
                </w:txbxContent>
              </v:textbox>
            </v:shape>
            <v:shape id="_x0000_s1405" type="#_x0000_t202" style="position:absolute;left:722;top:9954;width:3567;height:201;mso-position-horizontal-relative:page;mso-position-vertical-relative:page" filled="f" stroked="f">
              <v:textbox inset="0,0,0,0">
                <w:txbxContent>
                  <w:p w14:paraId="59DCA184" w14:textId="77777777" w:rsidR="00DA467A" w:rsidRDefault="00506155">
                    <w:pPr>
                      <w:spacing w:after="0" w:line="240" w:lineRule="auto"/>
                      <w:rPr>
                        <w:rFonts w:ascii="Arial" w:hAnsi="Arial" w:cs="Arial"/>
                        <w:sz w:val="15"/>
                        <w:szCs w:val="15"/>
                      </w:rPr>
                    </w:pPr>
                    <w:r>
                      <w:rPr>
                        <w:rFonts w:ascii="Arial" w:hAnsi="Arial" w:cs="Arial"/>
                        <w:sz w:val="15"/>
                        <w:szCs w:val="15"/>
                      </w:rPr>
                      <w:t>24. SUBMIT INVOICES TO ADDRESS SHOWN IN</w:t>
                    </w:r>
                  </w:p>
                </w:txbxContent>
              </v:textbox>
            </v:shape>
            <v:shape id="_x0000_s1406" type="#_x0000_t202" style="position:absolute;left:4826;top:9954;width:434;height:201;mso-position-horizontal-relative:page;mso-position-vertical-relative:page" filled="f" stroked="f">
              <v:textbox inset="0,0,0,0">
                <w:txbxContent>
                  <w:p w14:paraId="59DCA185" w14:textId="77777777" w:rsidR="00DA467A" w:rsidRDefault="00506155">
                    <w:pPr>
                      <w:spacing w:after="0" w:line="240" w:lineRule="auto"/>
                      <w:rPr>
                        <w:rFonts w:ascii="Arial" w:hAnsi="Arial" w:cs="Arial"/>
                        <w:sz w:val="15"/>
                        <w:szCs w:val="15"/>
                      </w:rPr>
                    </w:pPr>
                    <w:r>
                      <w:rPr>
                        <w:rFonts w:ascii="Arial" w:hAnsi="Arial" w:cs="Arial"/>
                        <w:sz w:val="15"/>
                        <w:szCs w:val="15"/>
                      </w:rPr>
                      <w:t>ITEM</w:t>
                    </w:r>
                  </w:p>
                </w:txbxContent>
              </v:textbox>
            </v:shape>
            <v:shape id="_x0000_s1407" type="#_x0000_t202" style="position:absolute;left:6170;top:9954;width:4863;height:201;mso-position-horizontal-relative:page;mso-position-vertical-relative:page" filled="f" stroked="f">
              <v:textbox inset="0,0,0,0">
                <w:txbxContent>
                  <w:p w14:paraId="59DCA186" w14:textId="77777777" w:rsidR="00DA467A" w:rsidRDefault="00506155">
                    <w:pPr>
                      <w:spacing w:after="0" w:line="240" w:lineRule="auto"/>
                      <w:rPr>
                        <w:rFonts w:ascii="Arial" w:hAnsi="Arial" w:cs="Arial"/>
                        <w:sz w:val="15"/>
                        <w:szCs w:val="15"/>
                      </w:rPr>
                    </w:pPr>
                    <w:r>
                      <w:rPr>
                        <w:rFonts w:ascii="Arial" w:hAnsi="Arial" w:cs="Arial"/>
                        <w:sz w:val="15"/>
                        <w:szCs w:val="15"/>
                      </w:rPr>
                      <w:t xml:space="preserve">25. OTHER </w:t>
                    </w:r>
                    <w:proofErr w:type="gramStart"/>
                    <w:r>
                      <w:rPr>
                        <w:rFonts w:ascii="Arial" w:hAnsi="Arial" w:cs="Arial"/>
                        <w:sz w:val="15"/>
                        <w:szCs w:val="15"/>
                      </w:rPr>
                      <w:t>THAN</w:t>
                    </w:r>
                    <w:proofErr w:type="gramEnd"/>
                    <w:r>
                      <w:rPr>
                        <w:rFonts w:ascii="Arial" w:hAnsi="Arial" w:cs="Arial"/>
                        <w:sz w:val="15"/>
                        <w:szCs w:val="15"/>
                      </w:rPr>
                      <w:t xml:space="preserve"> FULL AND OPEN COMPETITION PURSUANT TO</w:t>
                    </w:r>
                  </w:p>
                </w:txbxContent>
              </v:textbox>
            </v:shape>
            <v:shape id="_x0000_s1408" type="#_x0000_t202" style="position:absolute;left:6386;top:10194;width:1353;height:201;mso-position-horizontal-relative:page;mso-position-vertical-relative:page" filled="f" stroked="f">
              <v:textbox inset="0,0,0,0">
                <w:txbxContent>
                  <w:p w14:paraId="59DCA187" w14:textId="77777777" w:rsidR="00DA467A" w:rsidRDefault="00506155">
                    <w:pPr>
                      <w:spacing w:after="0" w:line="240" w:lineRule="auto"/>
                      <w:rPr>
                        <w:rFonts w:ascii="Arial" w:hAnsi="Arial" w:cs="Arial"/>
                        <w:sz w:val="15"/>
                        <w:szCs w:val="15"/>
                      </w:rPr>
                    </w:pPr>
                    <w:r>
                      <w:rPr>
                        <w:rFonts w:ascii="Arial" w:hAnsi="Arial" w:cs="Arial"/>
                        <w:sz w:val="15"/>
                        <w:szCs w:val="15"/>
                      </w:rPr>
                      <w:t>10 U.S.C. 2304(c</w:t>
                    </w:r>
                    <w:proofErr w:type="gramStart"/>
                    <w:r>
                      <w:rPr>
                        <w:rFonts w:ascii="Arial" w:hAnsi="Arial" w:cs="Arial"/>
                        <w:sz w:val="15"/>
                        <w:szCs w:val="15"/>
                      </w:rPr>
                      <w:t>)(</w:t>
                    </w:r>
                    <w:proofErr w:type="gramEnd"/>
                  </w:p>
                </w:txbxContent>
              </v:textbox>
            </v:shape>
            <v:shape id="_x0000_s1409" type="#_x0000_t202" style="position:absolute;left:7802;top:10194;width:159;height:201;mso-position-horizontal-relative:page;mso-position-vertical-relative:page" filled="f" stroked="f">
              <v:textbox inset="0,0,0,0">
                <w:txbxContent>
                  <w:p w14:paraId="59DCA188" w14:textId="77777777" w:rsidR="00DA467A" w:rsidRDefault="00506155">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1410" type="#_x0000_t202" style="position:absolute;left:8762;top:10194;width:1404;height:201;mso-position-horizontal-relative:page;mso-position-vertical-relative:page" filled="f" stroked="f">
              <v:textbox inset="0,0,0,0">
                <w:txbxContent>
                  <w:p w14:paraId="59DCA189" w14:textId="77777777" w:rsidR="00DA467A" w:rsidRDefault="00506155">
                    <w:pPr>
                      <w:spacing w:after="0" w:line="240" w:lineRule="auto"/>
                      <w:rPr>
                        <w:rFonts w:ascii="Arial" w:hAnsi="Arial" w:cs="Arial"/>
                        <w:sz w:val="15"/>
                        <w:szCs w:val="15"/>
                      </w:rPr>
                    </w:pPr>
                    <w:r>
                      <w:rPr>
                        <w:rFonts w:ascii="Arial" w:hAnsi="Arial" w:cs="Arial"/>
                        <w:sz w:val="15"/>
                        <w:szCs w:val="15"/>
                      </w:rPr>
                      <w:t xml:space="preserve">41 U.S.C. 3304(a) (    </w:t>
                    </w:r>
                  </w:p>
                </w:txbxContent>
              </v:textbox>
            </v:shape>
            <v:shape id="_x0000_s1411" type="#_x0000_t202" style="position:absolute;left:10082;top:10194;width:159;height:201;mso-position-horizontal-relative:page;mso-position-vertical-relative:page" filled="f" stroked="f">
              <v:textbox inset="0,0,0,0">
                <w:txbxContent>
                  <w:p w14:paraId="59DCA18A" w14:textId="77777777" w:rsidR="00DA467A" w:rsidRDefault="00506155">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1412" type="#_x0000_t202" style="position:absolute;left:722;top:10434;width:1739;height:201;mso-position-horizontal-relative:page;mso-position-vertical-relative:page" filled="f" stroked="f">
              <v:textbox inset="0,0,0,0">
                <w:txbxContent>
                  <w:p w14:paraId="59DCA18B" w14:textId="77777777" w:rsidR="00DA467A" w:rsidRDefault="00506155">
                    <w:pPr>
                      <w:spacing w:after="0" w:line="240" w:lineRule="auto"/>
                      <w:rPr>
                        <w:rFonts w:ascii="Arial" w:hAnsi="Arial" w:cs="Arial"/>
                        <w:sz w:val="15"/>
                        <w:szCs w:val="15"/>
                      </w:rPr>
                    </w:pPr>
                    <w:r>
                      <w:rPr>
                        <w:rFonts w:ascii="Arial" w:hAnsi="Arial" w:cs="Arial"/>
                        <w:sz w:val="15"/>
                        <w:szCs w:val="15"/>
                      </w:rPr>
                      <w:t>26. ADMINISTERED BY</w:t>
                    </w:r>
                  </w:p>
                </w:txbxContent>
              </v:textbox>
            </v:shape>
            <v:shape id="_x0000_s1413" type="#_x0000_t202" style="position:absolute;left:6170;top:10434;width:2460;height:201;mso-position-horizontal-relative:page;mso-position-vertical-relative:page" filled="f" stroked="f">
              <v:textbox inset="0,0,0,0">
                <w:txbxContent>
                  <w:p w14:paraId="59DCA18C" w14:textId="77777777" w:rsidR="00DA467A" w:rsidRDefault="00506155">
                    <w:pPr>
                      <w:spacing w:after="0" w:line="240" w:lineRule="auto"/>
                      <w:rPr>
                        <w:rFonts w:ascii="Arial" w:hAnsi="Arial" w:cs="Arial"/>
                        <w:sz w:val="15"/>
                        <w:szCs w:val="15"/>
                      </w:rPr>
                    </w:pPr>
                    <w:r>
                      <w:rPr>
                        <w:rFonts w:ascii="Arial" w:hAnsi="Arial" w:cs="Arial"/>
                        <w:sz w:val="15"/>
                        <w:szCs w:val="15"/>
                      </w:rPr>
                      <w:t>27. PAYMENT WILL BE MADE BY</w:t>
                    </w:r>
                  </w:p>
                </w:txbxContent>
              </v:textbox>
            </v:shape>
            <v:shape id="_x0000_s1414" type="#_x0000_t202" style="position:absolute;left:6170;top:11418;width:657;height:201;mso-position-horizontal-relative:page;mso-position-vertical-relative:page" filled="f" stroked="f">
              <v:textbox inset="0,0,0,0">
                <w:txbxContent>
                  <w:p w14:paraId="59DCA18D" w14:textId="77777777" w:rsidR="00DA467A" w:rsidRDefault="00506155">
                    <w:pPr>
                      <w:spacing w:after="0" w:line="240" w:lineRule="auto"/>
                      <w:rPr>
                        <w:rFonts w:ascii="Arial" w:hAnsi="Arial" w:cs="Arial"/>
                        <w:sz w:val="15"/>
                        <w:szCs w:val="15"/>
                      </w:rPr>
                    </w:pPr>
                    <w:r>
                      <w:rPr>
                        <w:rFonts w:ascii="Arial" w:hAnsi="Arial" w:cs="Arial"/>
                        <w:sz w:val="15"/>
                        <w:szCs w:val="15"/>
                      </w:rPr>
                      <w:t>PHONE:</w:t>
                    </w:r>
                  </w:p>
                </w:txbxContent>
              </v:textbox>
            </v:shape>
            <v:shape id="_x0000_s1415" type="#_x0000_t202" style="position:absolute;left:9122;top:11418;width:408;height:201;mso-position-horizontal-relative:page;mso-position-vertical-relative:page" filled="f" stroked="f">
              <v:textbox inset="0,0,0,0">
                <w:txbxContent>
                  <w:p w14:paraId="59DCA18E" w14:textId="77777777" w:rsidR="00DA467A" w:rsidRDefault="00506155">
                    <w:pPr>
                      <w:spacing w:after="0" w:line="240" w:lineRule="auto"/>
                      <w:rPr>
                        <w:rFonts w:ascii="Arial" w:hAnsi="Arial" w:cs="Arial"/>
                        <w:sz w:val="15"/>
                        <w:szCs w:val="15"/>
                      </w:rPr>
                    </w:pPr>
                    <w:r>
                      <w:rPr>
                        <w:rFonts w:ascii="Arial" w:hAnsi="Arial" w:cs="Arial"/>
                        <w:sz w:val="15"/>
                        <w:szCs w:val="15"/>
                      </w:rPr>
                      <w:t>FAX:</w:t>
                    </w:r>
                  </w:p>
                </w:txbxContent>
              </v:textbox>
            </v:shape>
            <v:shape id="_x0000_s1416" type="#_x0000_t202" style="position:absolute;left:1010;top:12018;width:2349;height:201;mso-position-horizontal-relative:page;mso-position-vertical-relative:page" filled="f" stroked="f">
              <v:textbox inset="0,0,0,0">
                <w:txbxContent>
                  <w:p w14:paraId="59DCA18F" w14:textId="77777777" w:rsidR="00DA467A" w:rsidRDefault="00506155">
                    <w:pPr>
                      <w:spacing w:after="0" w:line="240" w:lineRule="auto"/>
                      <w:rPr>
                        <w:rFonts w:ascii="Arial" w:hAnsi="Arial" w:cs="Arial"/>
                        <w:sz w:val="15"/>
                        <w:szCs w:val="15"/>
                      </w:rPr>
                    </w:pPr>
                    <w:r>
                      <w:rPr>
                        <w:rFonts w:ascii="Arial" w:hAnsi="Arial" w:cs="Arial"/>
                        <w:sz w:val="15"/>
                        <w:szCs w:val="15"/>
                      </w:rPr>
                      <w:t>28. NEGOTIATED AGREEMENT</w:t>
                    </w:r>
                  </w:p>
                </w:txbxContent>
              </v:textbox>
            </v:shape>
            <v:shape id="_x0000_s1417" type="#_x0000_t202" style="position:absolute;left:6410;top:12018;width:898;height:201;mso-position-horizontal-relative:page;mso-position-vertical-relative:page" filled="f" stroked="f">
              <v:textbox inset="0,0,0,0">
                <w:txbxContent>
                  <w:p w14:paraId="59DCA190" w14:textId="77777777" w:rsidR="00DA467A" w:rsidRDefault="00506155">
                    <w:pPr>
                      <w:spacing w:after="0" w:line="240" w:lineRule="auto"/>
                      <w:rPr>
                        <w:rFonts w:ascii="Arial" w:hAnsi="Arial" w:cs="Arial"/>
                        <w:sz w:val="15"/>
                        <w:szCs w:val="15"/>
                      </w:rPr>
                    </w:pPr>
                    <w:r>
                      <w:rPr>
                        <w:rFonts w:ascii="Arial" w:hAnsi="Arial" w:cs="Arial"/>
                        <w:sz w:val="15"/>
                        <w:szCs w:val="15"/>
                      </w:rPr>
                      <w:t>29. AWARD</w:t>
                    </w:r>
                  </w:p>
                </w:txbxContent>
              </v:textbox>
            </v:shape>
            <v:shape id="_x0000_s1418" type="#_x0000_t202" style="position:absolute;left:10946;top:12018;width:391;height:201;mso-position-horizontal-relative:page;mso-position-vertical-relative:page" filled="f" stroked="f">
              <v:textbox inset="0,0,0,0">
                <w:txbxContent>
                  <w:p w14:paraId="59DCA191" w14:textId="77777777" w:rsidR="00DA467A" w:rsidRDefault="00506155">
                    <w:pPr>
                      <w:spacing w:after="0" w:line="240" w:lineRule="auto"/>
                      <w:rPr>
                        <w:rFonts w:ascii="Arial" w:hAnsi="Arial" w:cs="Arial"/>
                        <w:sz w:val="15"/>
                        <w:szCs w:val="15"/>
                      </w:rPr>
                    </w:pPr>
                    <w:proofErr w:type="gramStart"/>
                    <w:r>
                      <w:rPr>
                        <w:rFonts w:ascii="Arial" w:hAnsi="Arial" w:cs="Arial"/>
                        <w:sz w:val="15"/>
                        <w:szCs w:val="15"/>
                      </w:rPr>
                      <w:t>Your</w:t>
                    </w:r>
                    <w:proofErr w:type="gramEnd"/>
                  </w:p>
                </w:txbxContent>
              </v:textbox>
            </v:shape>
            <v:shape id="_x0000_s1419" type="#_x0000_t202" style="position:absolute;left:4706;top:12210;width:1301;height:201;mso-position-horizontal-relative:page;mso-position-vertical-relative:page" filled="f" stroked="f">
              <v:textbox inset="0,0,0,0">
                <w:txbxContent>
                  <w:p w14:paraId="59DCA192" w14:textId="77777777" w:rsidR="00DA467A" w:rsidRDefault="00506155">
                    <w:pPr>
                      <w:spacing w:after="0" w:line="240" w:lineRule="auto"/>
                      <w:rPr>
                        <w:rFonts w:ascii="Arial" w:hAnsi="Arial" w:cs="Arial"/>
                        <w:sz w:val="15"/>
                        <w:szCs w:val="15"/>
                      </w:rPr>
                    </w:pPr>
                    <w:r>
                      <w:rPr>
                        <w:rFonts w:ascii="Arial" w:hAnsi="Arial" w:cs="Arial"/>
                        <w:sz w:val="15"/>
                        <w:szCs w:val="15"/>
                      </w:rPr>
                      <w:t>Contractor agrees</w:t>
                    </w:r>
                  </w:p>
                </w:txbxContent>
              </v:textbox>
            </v:shape>
            <v:shape id="_x0000_s1420" type="#_x0000_t202" style="position:absolute;left:6170;top:12210;width:4848;height:201;mso-position-horizontal-relative:page;mso-position-vertical-relative:page" filled="f" stroked="f">
              <v:textbox inset="0,0,0,0">
                <w:txbxContent>
                  <w:p w14:paraId="59DCA193" w14:textId="77777777" w:rsidR="00DA467A" w:rsidRDefault="00506155">
                    <w:pPr>
                      <w:spacing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v:textbox>
            </v:shape>
            <v:shape id="_x0000_s1421" type="#_x0000_t202" style="position:absolute;left:770;top:12378;width:5037;height:201;mso-position-horizontal-relative:page;mso-position-vertical-relative:page" filled="f" stroked="f">
              <v:textbox inset="0,0,0,0">
                <w:txbxContent>
                  <w:p w14:paraId="59DCA194" w14:textId="77777777" w:rsidR="00DA467A" w:rsidRDefault="00506155">
                    <w:pPr>
                      <w:spacing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v:textbox>
            </v:shape>
            <v:shape id="_x0000_s1422" type="#_x0000_t202" style="position:absolute;left:6170;top:12378;width:4976;height:201;mso-position-horizontal-relative:page;mso-position-vertical-relative:page" filled="f" stroked="f">
              <v:textbox inset="0,0,0,0">
                <w:txbxContent>
                  <w:p w14:paraId="59DCA195" w14:textId="77777777" w:rsidR="00DA467A" w:rsidRDefault="00506155">
                    <w:pPr>
                      <w:spacing w:after="0" w:line="240" w:lineRule="auto"/>
                      <w:rPr>
                        <w:rFonts w:ascii="Arial" w:hAnsi="Arial" w:cs="Arial"/>
                        <w:sz w:val="15"/>
                        <w:szCs w:val="15"/>
                      </w:rPr>
                    </w:pPr>
                    <w:r>
                      <w:rPr>
                        <w:rFonts w:ascii="Arial" w:hAnsi="Arial" w:cs="Arial"/>
                        <w:sz w:val="15"/>
                        <w:szCs w:val="15"/>
                      </w:rPr>
                      <w:t>award consummates the contract, which consists of (a) the Government</w:t>
                    </w:r>
                  </w:p>
                </w:txbxContent>
              </v:textbox>
            </v:shape>
            <v:shape id="_x0000_s1423" type="#_x0000_t202" style="position:absolute;left:770;top:12546;width:4909;height:201;mso-position-horizontal-relative:page;mso-position-vertical-relative:page" filled="f" stroked="f">
              <v:textbox inset="0,0,0,0">
                <w:txbxContent>
                  <w:p w14:paraId="59DCA196" w14:textId="77777777" w:rsidR="00DA467A" w:rsidRDefault="00506155">
                    <w:pPr>
                      <w:spacing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v:textbox>
            </v:shape>
            <v:shape id="_x0000_s1424" type="#_x0000_t202" style="position:absolute;left:6170;top:12546;width:4899;height:201;mso-position-horizontal-relative:page;mso-position-vertical-relative:page" filled="f" stroked="f">
              <v:textbox inset="0,0,0,0">
                <w:txbxContent>
                  <w:p w14:paraId="59DCA197" w14:textId="77777777" w:rsidR="00DA467A" w:rsidRDefault="00506155">
                    <w:pPr>
                      <w:spacing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v:textbox>
            </v:shape>
            <v:shape id="_x0000_s1425" type="#_x0000_t202" style="position:absolute;left:770;top:12714;width:4780;height:201;mso-position-horizontal-relative:page;mso-position-vertical-relative:page" filled="f" stroked="f">
              <v:textbox inset="0,0,0,0">
                <w:txbxContent>
                  <w:p w14:paraId="59DCA198" w14:textId="77777777" w:rsidR="00DA467A" w:rsidRDefault="00506155">
                    <w:pPr>
                      <w:spacing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v:textbox>
            </v:shape>
            <v:shape id="_x0000_s1426" type="#_x0000_t202" style="position:absolute;left:6170;top:12714;width:2195;height:201;mso-position-horizontal-relative:page;mso-position-vertical-relative:page" filled="f" stroked="f">
              <v:textbox inset="0,0,0,0">
                <w:txbxContent>
                  <w:p w14:paraId="59DCA199" w14:textId="77777777" w:rsidR="00DA467A" w:rsidRDefault="00506155">
                    <w:pPr>
                      <w:spacing w:after="0" w:line="240" w:lineRule="auto"/>
                      <w:rPr>
                        <w:rFonts w:ascii="Arial" w:hAnsi="Arial" w:cs="Arial"/>
                        <w:sz w:val="15"/>
                        <w:szCs w:val="15"/>
                      </w:rPr>
                    </w:pPr>
                    <w:r>
                      <w:rPr>
                        <w:rFonts w:ascii="Arial" w:hAnsi="Arial" w:cs="Arial"/>
                        <w:sz w:val="15"/>
                        <w:szCs w:val="15"/>
                      </w:rPr>
                      <w:t xml:space="preserve">ractual document </w:t>
                    </w:r>
                    <w:proofErr w:type="gramStart"/>
                    <w:r>
                      <w:rPr>
                        <w:rFonts w:ascii="Arial" w:hAnsi="Arial" w:cs="Arial"/>
                        <w:sz w:val="15"/>
                        <w:szCs w:val="15"/>
                      </w:rPr>
                      <w:t>is</w:t>
                    </w:r>
                    <w:proofErr w:type="gramEnd"/>
                    <w:r>
                      <w:rPr>
                        <w:rFonts w:ascii="Arial" w:hAnsi="Arial" w:cs="Arial"/>
                        <w:sz w:val="15"/>
                        <w:szCs w:val="15"/>
                      </w:rPr>
                      <w:t xml:space="preserve"> necessary.</w:t>
                    </w:r>
                  </w:p>
                </w:txbxContent>
              </v:textbox>
            </v:shape>
            <v:shape id="_x0000_s1427" type="#_x0000_t202" style="position:absolute;left:770;top:12882;width:4925;height:201;mso-position-horizontal-relative:page;mso-position-vertical-relative:page" filled="f" stroked="f">
              <v:textbox inset="0,0,0,0">
                <w:txbxContent>
                  <w:p w14:paraId="59DCA19A" w14:textId="77777777" w:rsidR="00DA467A" w:rsidRDefault="00506155">
                    <w:pPr>
                      <w:spacing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v:textbox>
            </v:shape>
            <v:shape id="_x0000_s1428" type="#_x0000_t202" style="position:absolute;left:770;top:13050;width:5158;height:201;mso-position-horizontal-relative:page;mso-position-vertical-relative:page" filled="f" stroked="f">
              <v:textbox inset="0,0,0,0">
                <w:txbxContent>
                  <w:p w14:paraId="59DCA19B" w14:textId="77777777" w:rsidR="00DA467A" w:rsidRDefault="00506155">
                    <w:pPr>
                      <w:spacing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v:textbox>
            </v:shape>
            <v:shape id="_x0000_s1429" type="#_x0000_t202" style="position:absolute;left:770;top:13218;width:2993;height:201;mso-position-horizontal-relative:page;mso-position-vertical-relative:page" filled="f" stroked="f">
              <v:textbox inset="0,0,0,0">
                <w:txbxContent>
                  <w:p w14:paraId="59DCA19C" w14:textId="77777777" w:rsidR="00DA467A" w:rsidRDefault="00506155">
                    <w:pPr>
                      <w:spacing w:after="0" w:line="240" w:lineRule="auto"/>
                      <w:rPr>
                        <w:rFonts w:ascii="Arial" w:hAnsi="Arial" w:cs="Arial"/>
                        <w:sz w:val="15"/>
                        <w:szCs w:val="15"/>
                      </w:rPr>
                    </w:pPr>
                    <w:r>
                      <w:rPr>
                        <w:rFonts w:ascii="Arial" w:hAnsi="Arial" w:cs="Arial"/>
                        <w:sz w:val="15"/>
                        <w:szCs w:val="15"/>
                      </w:rPr>
                      <w:t>by reference in or attached to this contract.</w:t>
                    </w:r>
                  </w:p>
                </w:txbxContent>
              </v:textbox>
            </v:shape>
            <v:shape id="_x0000_s1430" type="#_x0000_t202" style="position:absolute;left:722;top:13434;width:5095;height:201;mso-position-horizontal-relative:page;mso-position-vertical-relative:page" filled="f" stroked="f">
              <v:textbox inset="0,0,0,0">
                <w:txbxContent>
                  <w:p w14:paraId="59DCA19D" w14:textId="77777777" w:rsidR="00DA467A" w:rsidRDefault="00506155">
                    <w:pPr>
                      <w:spacing w:after="0" w:line="240" w:lineRule="auto"/>
                      <w:rPr>
                        <w:rFonts w:ascii="Arial" w:hAnsi="Arial" w:cs="Arial"/>
                        <w:sz w:val="15"/>
                        <w:szCs w:val="15"/>
                      </w:rPr>
                    </w:pPr>
                    <w:r>
                      <w:rPr>
                        <w:rFonts w:ascii="Arial" w:hAnsi="Arial" w:cs="Arial"/>
                        <w:sz w:val="15"/>
                        <w:szCs w:val="15"/>
                      </w:rPr>
                      <w:t>30a. NAME AND TITLE OF CONTRACTOR OR PERSON AUTHORIZED</w:t>
                    </w:r>
                  </w:p>
                </w:txbxContent>
              </v:textbox>
            </v:shape>
            <v:shape id="_x0000_s1431" type="#_x0000_t202" style="position:absolute;left:6170;top:13434;width:3009;height:201;mso-position-horizontal-relative:page;mso-position-vertical-relative:page" filled="f" stroked="f">
              <v:textbox inset="0,0,0,0">
                <w:txbxContent>
                  <w:p w14:paraId="59DCA19E" w14:textId="77777777" w:rsidR="00DA467A" w:rsidRDefault="00506155">
                    <w:pPr>
                      <w:spacing w:after="0" w:line="240" w:lineRule="auto"/>
                      <w:rPr>
                        <w:rFonts w:ascii="Arial" w:hAnsi="Arial" w:cs="Arial"/>
                        <w:sz w:val="15"/>
                        <w:szCs w:val="15"/>
                      </w:rPr>
                    </w:pPr>
                    <w:r>
                      <w:rPr>
                        <w:rFonts w:ascii="Arial" w:hAnsi="Arial" w:cs="Arial"/>
                        <w:sz w:val="15"/>
                        <w:szCs w:val="15"/>
                      </w:rPr>
                      <w:t>31a. NAME OF CONTRACTING OFFICER</w:t>
                    </w:r>
                  </w:p>
                </w:txbxContent>
              </v:textbox>
            </v:shape>
            <v:shape id="_x0000_s1432" type="#_x0000_t202" style="position:absolute;left:1130;top:13626;width:700;height:201;mso-position-horizontal-relative:page;mso-position-vertical-relative:page" filled="f" stroked="f">
              <v:textbox inset="0,0,0,0">
                <w:txbxContent>
                  <w:p w14:paraId="59DCA19F" w14:textId="77777777" w:rsidR="00DA467A" w:rsidRDefault="00506155">
                    <w:pPr>
                      <w:spacing w:after="0" w:line="240" w:lineRule="auto"/>
                      <w:rPr>
                        <w:rFonts w:ascii="Arial" w:hAnsi="Arial" w:cs="Arial"/>
                        <w:sz w:val="15"/>
                        <w:szCs w:val="15"/>
                      </w:rPr>
                    </w:pPr>
                    <w:r>
                      <w:rPr>
                        <w:rFonts w:ascii="Arial" w:hAnsi="Arial" w:cs="Arial"/>
                        <w:sz w:val="15"/>
                        <w:szCs w:val="15"/>
                      </w:rPr>
                      <w:t>TO SIGN</w:t>
                    </w:r>
                  </w:p>
                </w:txbxContent>
              </v:textbox>
            </v:shape>
            <v:shape id="_x0000_s1433" type="#_x0000_t202" style="position:absolute;left:722;top:14154;width:1310;height:201;mso-position-horizontal-relative:page;mso-position-vertical-relative:page" filled="f" stroked="f">
              <v:textbox inset="0,0,0,0">
                <w:txbxContent>
                  <w:p w14:paraId="59DCA1A0" w14:textId="77777777" w:rsidR="00DA467A" w:rsidRDefault="00506155">
                    <w:pPr>
                      <w:spacing w:after="0" w:line="240" w:lineRule="auto"/>
                      <w:rPr>
                        <w:rFonts w:ascii="Arial" w:hAnsi="Arial" w:cs="Arial"/>
                        <w:sz w:val="15"/>
                        <w:szCs w:val="15"/>
                      </w:rPr>
                    </w:pPr>
                    <w:r>
                      <w:rPr>
                        <w:rFonts w:ascii="Arial" w:hAnsi="Arial" w:cs="Arial"/>
                        <w:sz w:val="15"/>
                        <w:szCs w:val="15"/>
                      </w:rPr>
                      <w:t>30b. SIGNATURE</w:t>
                    </w:r>
                  </w:p>
                </w:txbxContent>
              </v:textbox>
            </v:shape>
            <v:shape id="_x0000_s1434" type="#_x0000_t202" style="position:absolute;left:4634;top:14154;width:812;height:201;mso-position-horizontal-relative:page;mso-position-vertical-relative:page" filled="f" stroked="f">
              <v:textbox inset="0,0,0,0">
                <w:txbxContent>
                  <w:p w14:paraId="59DCA1A1" w14:textId="77777777" w:rsidR="00DA467A" w:rsidRDefault="00506155">
                    <w:pPr>
                      <w:spacing w:after="0" w:line="240" w:lineRule="auto"/>
                      <w:rPr>
                        <w:rFonts w:ascii="Arial" w:hAnsi="Arial" w:cs="Arial"/>
                        <w:sz w:val="15"/>
                        <w:szCs w:val="15"/>
                      </w:rPr>
                    </w:pPr>
                    <w:r>
                      <w:rPr>
                        <w:rFonts w:ascii="Arial" w:hAnsi="Arial" w:cs="Arial"/>
                        <w:sz w:val="15"/>
                        <w:szCs w:val="15"/>
                      </w:rPr>
                      <w:t>30c. DATE</w:t>
                    </w:r>
                  </w:p>
                </w:txbxContent>
              </v:textbox>
            </v:shape>
            <v:shape id="_x0000_s1435" type="#_x0000_t202" style="position:absolute;left:6170;top:14154;width:2632;height:201;mso-position-horizontal-relative:page;mso-position-vertical-relative:page" filled="f" stroked="f">
              <v:textbox inset="0,0,0,0">
                <w:txbxContent>
                  <w:p w14:paraId="59DCA1A2" w14:textId="77777777" w:rsidR="00DA467A" w:rsidRDefault="00506155">
                    <w:pPr>
                      <w:spacing w:after="0" w:line="240" w:lineRule="auto"/>
                      <w:rPr>
                        <w:rFonts w:ascii="Arial" w:hAnsi="Arial" w:cs="Arial"/>
                        <w:sz w:val="15"/>
                        <w:szCs w:val="15"/>
                      </w:rPr>
                    </w:pPr>
                    <w:r>
                      <w:rPr>
                        <w:rFonts w:ascii="Arial" w:hAnsi="Arial" w:cs="Arial"/>
                        <w:sz w:val="15"/>
                        <w:szCs w:val="15"/>
                      </w:rPr>
                      <w:t>31b. UNITED STATES OF AMERICA</w:t>
                    </w:r>
                  </w:p>
                </w:txbxContent>
              </v:textbox>
            </v:shape>
            <v:shape id="_x0000_s1436" type="#_x0000_t202" style="position:absolute;left:10010;top:14154;width:1430;height:201;mso-position-horizontal-relative:page;mso-position-vertical-relative:page" filled="f" stroked="f">
              <v:textbox inset="0,0,0,0">
                <w:txbxContent>
                  <w:p w14:paraId="59DCA1A3" w14:textId="77777777" w:rsidR="00DA467A" w:rsidRDefault="00506155">
                    <w:pPr>
                      <w:spacing w:after="0" w:line="240" w:lineRule="auto"/>
                      <w:rPr>
                        <w:rFonts w:ascii="Arial" w:hAnsi="Arial" w:cs="Arial"/>
                        <w:sz w:val="15"/>
                        <w:szCs w:val="15"/>
                      </w:rPr>
                    </w:pPr>
                    <w:r>
                      <w:rPr>
                        <w:rFonts w:ascii="Arial" w:hAnsi="Arial" w:cs="Arial"/>
                        <w:sz w:val="15"/>
                        <w:szCs w:val="15"/>
                      </w:rPr>
                      <w:t>31c. AWARD DATE</w:t>
                    </w:r>
                  </w:p>
                </w:txbxContent>
              </v:textbox>
            </v:shape>
            <v:shape id="_x0000_s1437" type="#_x0000_t202" style="position:absolute;left:6170;top:14658;width:271;height:201;mso-position-horizontal-relative:page;mso-position-vertical-relative:page" filled="f" stroked="f">
              <v:textbox inset="0,0,0,0">
                <w:txbxContent>
                  <w:p w14:paraId="59DCA1A4" w14:textId="77777777" w:rsidR="00DA467A" w:rsidRDefault="00506155">
                    <w:pPr>
                      <w:spacing w:after="0" w:line="240" w:lineRule="auto"/>
                      <w:rPr>
                        <w:rFonts w:ascii="Arial" w:hAnsi="Arial" w:cs="Arial"/>
                        <w:sz w:val="15"/>
                        <w:szCs w:val="15"/>
                      </w:rPr>
                    </w:pPr>
                    <w:r>
                      <w:rPr>
                        <w:rFonts w:ascii="Arial" w:hAnsi="Arial" w:cs="Arial"/>
                        <w:sz w:val="15"/>
                        <w:szCs w:val="15"/>
                      </w:rPr>
                      <w:t>BY</w:t>
                    </w:r>
                  </w:p>
                </w:txbxContent>
              </v:textbox>
            </v:shape>
            <v:shape id="_x0000_s1438" type="#_x0000_t202" style="position:absolute;left:4442;top:962;width:742;height:251;mso-position-horizontal-relative:page;mso-position-vertical-relative:page" filled="f" stroked="f">
              <v:textbox inset="0,0,0,0">
                <w:txbxContent>
                  <w:p w14:paraId="59DCA1A5" w14:textId="77777777" w:rsidR="00DA467A" w:rsidRDefault="00506155">
                    <w:pPr>
                      <w:spacing w:after="0" w:line="240" w:lineRule="auto"/>
                      <w:rPr>
                        <w:rFonts w:ascii="Arial" w:hAnsi="Arial" w:cs="Arial"/>
                        <w:b/>
                        <w:bCs/>
                        <w:sz w:val="19"/>
                        <w:szCs w:val="19"/>
                      </w:rPr>
                    </w:pPr>
                    <w:r>
                      <w:rPr>
                        <w:rFonts w:ascii="Arial" w:hAnsi="Arial" w:cs="Arial"/>
                        <w:b/>
                        <w:bCs/>
                        <w:sz w:val="19"/>
                        <w:szCs w:val="19"/>
                      </w:rPr>
                      <w:t>OFFER</w:t>
                    </w:r>
                  </w:p>
                </w:txbxContent>
              </v:textbox>
            </v:shape>
            <v:shape id="_x0000_s1439" type="#_x0000_t202" style="position:absolute;left:4442;top:7658;width:828;height:251;mso-position-horizontal-relative:page;mso-position-vertical-relative:page" filled="f" stroked="f">
              <v:textbox inset="0,0,0,0">
                <w:txbxContent>
                  <w:p w14:paraId="59DCA1A6" w14:textId="77777777" w:rsidR="00DA467A" w:rsidRDefault="00506155">
                    <w:pPr>
                      <w:spacing w:after="0" w:line="240" w:lineRule="auto"/>
                      <w:rPr>
                        <w:rFonts w:ascii="Arial" w:hAnsi="Arial" w:cs="Arial"/>
                        <w:b/>
                        <w:bCs/>
                        <w:sz w:val="19"/>
                        <w:szCs w:val="19"/>
                      </w:rPr>
                    </w:pPr>
                    <w:r>
                      <w:rPr>
                        <w:rFonts w:ascii="Arial" w:hAnsi="Arial" w:cs="Arial"/>
                        <w:b/>
                        <w:bCs/>
                        <w:sz w:val="19"/>
                        <w:szCs w:val="19"/>
                      </w:rPr>
                      <w:t>AWARD</w:t>
                    </w:r>
                  </w:p>
                </w:txbxContent>
              </v:textbox>
            </v:shape>
            <v:shape id="_x0000_s1440" type="#_x0000_t202" style="position:absolute;left:9170;top:14914;width:2444;height:152;mso-position-horizontal-relative:page;mso-position-vertical-relative:page" filled="f" stroked="f">
              <v:textbox inset="0,0,0,0">
                <w:txbxContent>
                  <w:p w14:paraId="59DCA1A7" w14:textId="77777777" w:rsidR="00DA467A" w:rsidRDefault="00506155">
                    <w:pPr>
                      <w:spacing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v:textbox>
            </v:shape>
            <v:shape id="_x0000_s1441" type="#_x0000_t202" style="position:absolute;left:3674;top:1218;width:1362;height:201;mso-position-horizontal-relative:page;mso-position-vertical-relative:page" filled="f" stroked="f">
              <v:textbox inset="0,0,0,0">
                <w:txbxContent>
                  <w:p w14:paraId="59DCA1A8" w14:textId="77777777" w:rsidR="00DA467A" w:rsidRDefault="00506155">
                    <w:pPr>
                      <w:spacing w:after="0" w:line="240" w:lineRule="auto"/>
                      <w:rPr>
                        <w:rFonts w:ascii="Arial" w:hAnsi="Arial" w:cs="Arial"/>
                        <w:sz w:val="15"/>
                        <w:szCs w:val="15"/>
                      </w:rPr>
                    </w:pPr>
                    <w:r>
                      <w:rPr>
                        <w:rFonts w:ascii="Arial" w:hAnsi="Arial" w:cs="Arial"/>
                        <w:sz w:val="15"/>
                        <w:szCs w:val="15"/>
                      </w:rPr>
                      <w:t>(Include ZIP Code)</w:t>
                    </w:r>
                  </w:p>
                </w:txbxContent>
              </v:textbox>
            </v:shape>
            <v:shape id="_x0000_s1442" type="#_x0000_t202" style="position:absolute;left:8138;top:1218;width:1396;height:201;mso-position-horizontal-relative:page;mso-position-vertical-relative:page" filled="f" stroked="f">
              <v:textbox inset="0,0,0,0">
                <w:txbxContent>
                  <w:p w14:paraId="59DCA1A9" w14:textId="77777777" w:rsidR="00DA467A" w:rsidRDefault="00506155">
                    <w:pPr>
                      <w:spacing w:after="0" w:line="240" w:lineRule="auto"/>
                      <w:rPr>
                        <w:rFonts w:ascii="Arial" w:hAnsi="Arial" w:cs="Arial"/>
                        <w:sz w:val="15"/>
                        <w:szCs w:val="15"/>
                      </w:rPr>
                    </w:pPr>
                    <w:r>
                      <w:rPr>
                        <w:rFonts w:ascii="Arial" w:hAnsi="Arial" w:cs="Arial"/>
                        <w:sz w:val="15"/>
                        <w:szCs w:val="15"/>
                      </w:rPr>
                      <w:t>(Include area code)</w:t>
                    </w:r>
                  </w:p>
                </w:txbxContent>
              </v:textbox>
            </v:shape>
            <v:shape id="_x0000_s1443" type="#_x0000_t202" style="position:absolute;left:8282;top:1650;width:2658;height:201;mso-position-horizontal-relative:page;mso-position-vertical-relative:page" filled="f" stroked="f">
              <v:textbox inset="0,0,0,0">
                <w:txbxContent>
                  <w:p w14:paraId="59DCA1AA" w14:textId="77777777" w:rsidR="00DA467A" w:rsidRDefault="00506155">
                    <w:pPr>
                      <w:spacing w:after="0" w:line="240" w:lineRule="auto"/>
                      <w:rPr>
                        <w:rFonts w:ascii="Arial" w:hAnsi="Arial" w:cs="Arial"/>
                        <w:sz w:val="15"/>
                        <w:szCs w:val="15"/>
                      </w:rPr>
                    </w:pPr>
                    <w:r>
                      <w:rPr>
                        <w:rFonts w:ascii="Arial" w:hAnsi="Arial" w:cs="Arial"/>
                        <w:sz w:val="15"/>
                        <w:szCs w:val="15"/>
                      </w:rPr>
                      <w:t>(Include only if different than Item 14.)</w:t>
                    </w:r>
                  </w:p>
                </w:txbxContent>
              </v:textbox>
            </v:shape>
            <v:shape id="_x0000_s1444" type="#_x0000_t202" style="position:absolute;left:8282;top:3378;width:3010;height:201;mso-position-horizontal-relative:page;mso-position-vertical-relative:page" filled="f" stroked="f">
              <v:textbox inset="0,0,0,0">
                <w:txbxContent>
                  <w:p w14:paraId="59DCA1AB" w14:textId="77777777" w:rsidR="00DA467A" w:rsidRDefault="00506155">
                    <w:pPr>
                      <w:spacing w:after="0" w:line="240" w:lineRule="auto"/>
                      <w:rPr>
                        <w:rFonts w:ascii="Arial" w:hAnsi="Arial" w:cs="Arial"/>
                        <w:sz w:val="15"/>
                        <w:szCs w:val="15"/>
                      </w:rPr>
                    </w:pPr>
                    <w:r>
                      <w:rPr>
                        <w:rFonts w:ascii="Arial" w:hAnsi="Arial" w:cs="Arial"/>
                        <w:sz w:val="15"/>
                        <w:szCs w:val="15"/>
                      </w:rPr>
                      <w:t>(Insert any number equal to or greater than</w:t>
                    </w:r>
                  </w:p>
                </w:txbxContent>
              </v:textbox>
            </v:shape>
            <v:shape id="_x0000_s1445" type="#_x0000_t202" style="position:absolute;left:1034;top:3546;width:8797;height:201;mso-position-horizontal-relative:page;mso-position-vertical-relative:page" filled="f" stroked="f">
              <v:textbox inset="0,0,0,0">
                <w:txbxContent>
                  <w:p w14:paraId="59DCA1AC" w14:textId="77777777" w:rsidR="00DA467A" w:rsidRDefault="00506155">
                    <w:pPr>
                      <w:spacing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v:textbox>
            </v:shape>
            <v:shape id="_x0000_s1446" type="#_x0000_t202" style="position:absolute;left:2498;top:5730;width:6986;height:201;mso-position-horizontal-relative:page;mso-position-vertical-relative:page" filled="f" stroked="f">
              <v:textbox inset="0,0,0,0">
                <w:txbxContent>
                  <w:p w14:paraId="59DCA1AD" w14:textId="77777777" w:rsidR="00DA467A" w:rsidRDefault="00506155">
                    <w:pPr>
                      <w:spacing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v:textbox>
            </v:shape>
            <v:shape id="_x0000_s1447" type="#_x0000_t202" style="position:absolute;left:1130;top:7122;width:1035;height:201;mso-position-horizontal-relative:page;mso-position-vertical-relative:page" filled="f" stroked="f">
              <v:textbox inset="0,0,0,0">
                <w:txbxContent>
                  <w:p w14:paraId="59DCA1AE" w14:textId="77777777" w:rsidR="00DA467A" w:rsidRDefault="00506155">
                    <w:pPr>
                      <w:spacing w:after="0" w:line="240" w:lineRule="auto"/>
                      <w:rPr>
                        <w:rFonts w:ascii="Arial" w:hAnsi="Arial" w:cs="Arial"/>
                        <w:sz w:val="15"/>
                        <w:szCs w:val="15"/>
                      </w:rPr>
                    </w:pPr>
                    <w:r>
                      <w:rPr>
                        <w:rFonts w:ascii="Arial" w:hAnsi="Arial" w:cs="Arial"/>
                        <w:sz w:val="15"/>
                        <w:szCs w:val="15"/>
                      </w:rPr>
                      <w:t>(Type or print)</w:t>
                    </w:r>
                  </w:p>
                </w:txbxContent>
              </v:textbox>
            </v:shape>
            <v:shape id="_x0000_s1448" type="#_x0000_t202" style="position:absolute;left:1322;top:10122;width:2590;height:201;mso-position-horizontal-relative:page;mso-position-vertical-relative:page" filled="f" stroked="f">
              <v:textbox inset="0,0,0,0">
                <w:txbxContent>
                  <w:p w14:paraId="59DCA1AF" w14:textId="77777777" w:rsidR="00DA467A" w:rsidRDefault="00506155">
                    <w:pPr>
                      <w:spacing w:after="0" w:line="240" w:lineRule="auto"/>
                      <w:rPr>
                        <w:rFonts w:ascii="Arial" w:hAnsi="Arial" w:cs="Arial"/>
                        <w:sz w:val="15"/>
                        <w:szCs w:val="15"/>
                      </w:rPr>
                    </w:pPr>
                    <w:r>
                      <w:rPr>
                        <w:rFonts w:ascii="Arial" w:hAnsi="Arial" w:cs="Arial"/>
                        <w:sz w:val="15"/>
                        <w:szCs w:val="15"/>
                      </w:rPr>
                      <w:t>(4 copies unless otherwise specified)</w:t>
                    </w:r>
                  </w:p>
                </w:txbxContent>
              </v:textbox>
            </v:shape>
            <v:shape id="_x0000_s1449" type="#_x0000_t202" style="position:absolute;left:1850;top:13602;width:1035;height:201;mso-position-horizontal-relative:page;mso-position-vertical-relative:page" filled="f" stroked="f">
              <v:textbox inset="0,0,0,0">
                <w:txbxContent>
                  <w:p w14:paraId="59DCA1B0" w14:textId="77777777" w:rsidR="00DA467A" w:rsidRDefault="00506155">
                    <w:pPr>
                      <w:spacing w:after="0" w:line="240" w:lineRule="auto"/>
                      <w:rPr>
                        <w:rFonts w:ascii="Arial" w:hAnsi="Arial" w:cs="Arial"/>
                        <w:sz w:val="15"/>
                        <w:szCs w:val="15"/>
                      </w:rPr>
                    </w:pPr>
                    <w:r>
                      <w:rPr>
                        <w:rFonts w:ascii="Arial" w:hAnsi="Arial" w:cs="Arial"/>
                        <w:sz w:val="15"/>
                        <w:szCs w:val="15"/>
                      </w:rPr>
                      <w:t>(Type or print)</w:t>
                    </w:r>
                  </w:p>
                </w:txbxContent>
              </v:textbox>
            </v:shape>
            <v:shape id="_x0000_s1450" type="#_x0000_t202" style="position:absolute;left:9194;top:13434;width:1035;height:201;mso-position-horizontal-relative:page;mso-position-vertical-relative:page" filled="f" stroked="f">
              <v:textbox inset="0,0,0,0">
                <w:txbxContent>
                  <w:p w14:paraId="59DCA1B1" w14:textId="77777777" w:rsidR="00DA467A" w:rsidRDefault="00506155">
                    <w:pPr>
                      <w:spacing w:after="0" w:line="240" w:lineRule="auto"/>
                      <w:rPr>
                        <w:rFonts w:ascii="Arial" w:hAnsi="Arial" w:cs="Arial"/>
                        <w:sz w:val="15"/>
                        <w:szCs w:val="15"/>
                      </w:rPr>
                    </w:pPr>
                    <w:r>
                      <w:rPr>
                        <w:rFonts w:ascii="Arial" w:hAnsi="Arial" w:cs="Arial"/>
                        <w:sz w:val="15"/>
                        <w:szCs w:val="15"/>
                      </w:rPr>
                      <w:t>(Type or print)</w:t>
                    </w:r>
                  </w:p>
                </w:txbxContent>
              </v:textbox>
            </v:shape>
            <v:shape id="_x0000_s1451" type="#_x0000_t202" style="position:absolute;left:3314;top:12018;width:2383;height:201;mso-position-horizontal-relative:page;mso-position-vertical-relative:page" filled="f" stroked="f">
              <v:textbox inset="0,0,0,0">
                <w:txbxContent>
                  <w:p w14:paraId="59DCA1B2" w14:textId="77777777" w:rsidR="00DA467A" w:rsidRDefault="00506155">
                    <w:pPr>
                      <w:spacing w:after="0" w:line="240" w:lineRule="auto"/>
                      <w:rPr>
                        <w:rFonts w:ascii="Arial" w:hAnsi="Arial" w:cs="Arial"/>
                        <w:sz w:val="15"/>
                        <w:szCs w:val="15"/>
                      </w:rPr>
                    </w:pPr>
                    <w:r>
                      <w:rPr>
                        <w:rFonts w:ascii="Arial" w:hAnsi="Arial" w:cs="Arial"/>
                        <w:sz w:val="15"/>
                        <w:szCs w:val="15"/>
                      </w:rPr>
                      <w:t>(Contractor is required to sign this</w:t>
                    </w:r>
                  </w:p>
                </w:txbxContent>
              </v:textbox>
            </v:shape>
            <v:shape id="_x0000_s1452" type="#_x0000_t202" style="position:absolute;left:770;top:12210;width:3827;height:201;mso-position-horizontal-relative:page;mso-position-vertical-relative:page" filled="f" stroked="f">
              <v:textbox inset="0,0,0,0">
                <w:txbxContent>
                  <w:p w14:paraId="59DCA1B3" w14:textId="77777777" w:rsidR="00DA467A" w:rsidRDefault="00506155">
                    <w:pPr>
                      <w:spacing w:after="0" w:line="240" w:lineRule="auto"/>
                      <w:rPr>
                        <w:rFonts w:ascii="Arial" w:hAnsi="Arial" w:cs="Arial"/>
                        <w:sz w:val="15"/>
                        <w:szCs w:val="15"/>
                      </w:rPr>
                    </w:pPr>
                    <w:r>
                      <w:rPr>
                        <w:rFonts w:ascii="Arial" w:hAnsi="Arial" w:cs="Arial"/>
                        <w:sz w:val="15"/>
                        <w:szCs w:val="15"/>
                      </w:rPr>
                      <w:t>document and return _______ copies to issuing office.)</w:t>
                    </w:r>
                  </w:p>
                </w:txbxContent>
              </v:textbox>
            </v:shape>
            <v:shape id="_x0000_s1453" type="#_x0000_t202" style="position:absolute;left:7322;top:12018;width:3457;height:201;mso-position-horizontal-relative:page;mso-position-vertical-relative:page" filled="f" stroked="f">
              <v:textbox inset="0,0,0,0">
                <w:txbxContent>
                  <w:p w14:paraId="59DCA1B4" w14:textId="77777777" w:rsidR="00DA467A" w:rsidRDefault="00506155">
                    <w:pPr>
                      <w:spacing w:after="0" w:line="240" w:lineRule="auto"/>
                      <w:rPr>
                        <w:rFonts w:ascii="Arial" w:hAnsi="Arial" w:cs="Arial"/>
                        <w:sz w:val="15"/>
                        <w:szCs w:val="15"/>
                      </w:rPr>
                    </w:pPr>
                    <w:r>
                      <w:rPr>
                        <w:rFonts w:ascii="Arial" w:hAnsi="Arial" w:cs="Arial"/>
                        <w:sz w:val="15"/>
                        <w:szCs w:val="15"/>
                      </w:rPr>
                      <w:t>(Contractor is not required to sign this document.)</w:t>
                    </w:r>
                  </w:p>
                </w:txbxContent>
              </v:textbox>
            </v:shape>
            <v:shape id="_x0000_s1454" type="#_x0000_t202" style="position:absolute;left:5114;top:962;width:3405;height:251;mso-position-horizontal-relative:page;mso-position-vertical-relative:page" filled="f" stroked="f">
              <v:textbox inset="0,0,0,0">
                <w:txbxContent>
                  <w:p w14:paraId="59DCA1B5" w14:textId="77777777" w:rsidR="00DA467A" w:rsidRDefault="00506155">
                    <w:pPr>
                      <w:spacing w:after="0" w:line="240" w:lineRule="auto"/>
                      <w:rPr>
                        <w:rFonts w:ascii="Arial" w:hAnsi="Arial" w:cs="Arial"/>
                        <w:b/>
                        <w:bCs/>
                        <w:sz w:val="19"/>
                        <w:szCs w:val="19"/>
                      </w:rPr>
                    </w:pPr>
                    <w:r>
                      <w:rPr>
                        <w:rFonts w:ascii="Arial" w:hAnsi="Arial" w:cs="Arial"/>
                        <w:b/>
                        <w:bCs/>
                        <w:sz w:val="19"/>
                        <w:szCs w:val="19"/>
                      </w:rPr>
                      <w:t>(Must be fully completed by offeror)</w:t>
                    </w:r>
                  </w:p>
                </w:txbxContent>
              </v:textbox>
            </v:shape>
            <v:shape id="_x0000_s1455" type="#_x0000_t202" style="position:absolute;left:5282;top:7658;width:3254;height:251;mso-position-horizontal-relative:page;mso-position-vertical-relative:page" filled="f" stroked="f">
              <v:textbox inset="0,0,0,0">
                <w:txbxContent>
                  <w:p w14:paraId="59DCA1B6" w14:textId="77777777" w:rsidR="00DA467A" w:rsidRDefault="00506155">
                    <w:pPr>
                      <w:spacing w:after="0" w:line="240" w:lineRule="auto"/>
                      <w:rPr>
                        <w:rFonts w:ascii="Arial" w:hAnsi="Arial" w:cs="Arial"/>
                        <w:b/>
                        <w:bCs/>
                        <w:sz w:val="19"/>
                        <w:szCs w:val="19"/>
                      </w:rPr>
                    </w:pPr>
                    <w:r>
                      <w:rPr>
                        <w:rFonts w:ascii="Arial" w:hAnsi="Arial" w:cs="Arial"/>
                        <w:b/>
                        <w:bCs/>
                        <w:sz w:val="19"/>
                        <w:szCs w:val="19"/>
                      </w:rPr>
                      <w:t>(To be completed by Government)</w:t>
                    </w:r>
                  </w:p>
                </w:txbxContent>
              </v:textbox>
            </v:shape>
            <v:shape id="_x0000_s1456" type="#_x0000_t202" style="position:absolute;left:2762;top:11738;width:7156;height:251;mso-position-horizontal-relative:page;mso-position-vertical-relative:page" filled="f" stroked="f">
              <v:textbox inset="0,0,0,0">
                <w:txbxContent>
                  <w:p w14:paraId="59DCA1B7" w14:textId="77777777" w:rsidR="00DA467A" w:rsidRDefault="00506155">
                    <w:pPr>
                      <w:spacing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v:textbox>
            </v:shape>
            <v:shape id="_x0000_s1457" type="#_x0000_t202" style="position:absolute;left:722;top:1410;width:5721;height:204;mso-position-horizontal-relative:page;mso-position-vertical-relative:page" filled="f" stroked="f">
              <v:textbox inset="0,0,0,0">
                <w:txbxContent>
                  <w:p w14:paraId="59DCA1B8"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58" type="#_x0000_t202" style="position:absolute;left:722;top:1650;width:5628;height:204;mso-position-horizontal-relative:page;mso-position-vertical-relative:page" filled="f" stroked="f">
              <v:textbox inset="0,0,0,0">
                <w:txbxContent>
                  <w:p w14:paraId="59DCA1B9" w14:textId="77777777" w:rsidR="00DA467A" w:rsidRDefault="00DA467A">
                    <w:pPr>
                      <w:spacing w:after="0" w:line="240" w:lineRule="auto"/>
                      <w:rPr>
                        <w:rFonts w:ascii="Courier New" w:hAnsi="Courier New" w:cs="Courier New"/>
                        <w:sz w:val="15"/>
                        <w:szCs w:val="15"/>
                      </w:rPr>
                    </w:pPr>
                  </w:p>
                </w:txbxContent>
              </v:textbox>
            </v:shape>
            <v:shape id="_x0000_s1459" type="#_x0000_t202" style="position:absolute;left:722;top:1818;width:11192;height:204;mso-position-horizontal-relative:page;mso-position-vertical-relative:page" filled="f" stroked="f">
              <v:textbox inset="0,0,0,0">
                <w:txbxContent>
                  <w:p w14:paraId="59DCA1BA" w14:textId="77777777" w:rsidR="00DA467A" w:rsidRDefault="00DA467A">
                    <w:pPr>
                      <w:spacing w:after="0" w:line="240" w:lineRule="auto"/>
                      <w:rPr>
                        <w:rFonts w:ascii="Courier New" w:hAnsi="Courier New" w:cs="Courier New"/>
                        <w:sz w:val="15"/>
                        <w:szCs w:val="15"/>
                      </w:rPr>
                    </w:pPr>
                  </w:p>
                </w:txbxContent>
              </v:textbox>
            </v:shape>
            <v:shape id="_x0000_s1460" type="#_x0000_t202" style="position:absolute;left:722;top:1986;width:13974;height:204;mso-position-horizontal-relative:page;mso-position-vertical-relative:page" filled="f" stroked="f">
              <v:textbox inset="0,0,0,0">
                <w:txbxContent>
                  <w:p w14:paraId="59DCA1BB" w14:textId="77777777" w:rsidR="00DA467A" w:rsidRDefault="00DA467A">
                    <w:pPr>
                      <w:spacing w:after="0" w:line="240" w:lineRule="auto"/>
                      <w:rPr>
                        <w:rFonts w:ascii="Courier New" w:hAnsi="Courier New" w:cs="Courier New"/>
                        <w:sz w:val="15"/>
                        <w:szCs w:val="15"/>
                      </w:rPr>
                    </w:pPr>
                  </w:p>
                </w:txbxContent>
              </v:textbox>
            </v:shape>
            <v:shape id="_x0000_s1461" type="#_x0000_t202" style="position:absolute;left:722;top:2154;width:13974;height:204;mso-position-horizontal-relative:page;mso-position-vertical-relative:page" filled="f" stroked="f">
              <v:textbox inset="0,0,0,0">
                <w:txbxContent>
                  <w:p w14:paraId="59DCA1BC" w14:textId="77777777" w:rsidR="00DA467A" w:rsidRDefault="00DA467A">
                    <w:pPr>
                      <w:spacing w:after="0" w:line="240" w:lineRule="auto"/>
                      <w:rPr>
                        <w:rFonts w:ascii="Courier New" w:hAnsi="Courier New" w:cs="Courier New"/>
                        <w:sz w:val="15"/>
                        <w:szCs w:val="15"/>
                      </w:rPr>
                    </w:pPr>
                  </w:p>
                </w:txbxContent>
              </v:textbox>
            </v:shape>
            <v:shape id="_x0000_s1462" type="#_x0000_t202" style="position:absolute;left:722;top:2322;width:13974;height:204;mso-position-horizontal-relative:page;mso-position-vertical-relative:page" filled="f" stroked="f">
              <v:textbox inset="0,0,0,0">
                <w:txbxContent>
                  <w:p w14:paraId="59DCA1BD" w14:textId="77777777" w:rsidR="00DA467A" w:rsidRDefault="00DA467A">
                    <w:pPr>
                      <w:spacing w:after="0" w:line="240" w:lineRule="auto"/>
                      <w:rPr>
                        <w:rFonts w:ascii="Courier New" w:hAnsi="Courier New" w:cs="Courier New"/>
                        <w:sz w:val="15"/>
                        <w:szCs w:val="15"/>
                      </w:rPr>
                    </w:pPr>
                  </w:p>
                </w:txbxContent>
              </v:textbox>
            </v:shape>
            <v:shape id="_x0000_s1463" type="#_x0000_t202" style="position:absolute;left:722;top:2490;width:13974;height:204;mso-position-horizontal-relative:page;mso-position-vertical-relative:page" filled="f" stroked="f">
              <v:textbox inset="0,0,0,0">
                <w:txbxContent>
                  <w:p w14:paraId="59DCA1BE" w14:textId="77777777" w:rsidR="00DA467A" w:rsidRDefault="00DA467A">
                    <w:pPr>
                      <w:spacing w:after="0" w:line="240" w:lineRule="auto"/>
                      <w:rPr>
                        <w:rFonts w:ascii="Courier New" w:hAnsi="Courier New" w:cs="Courier New"/>
                        <w:sz w:val="15"/>
                        <w:szCs w:val="15"/>
                      </w:rPr>
                    </w:pPr>
                  </w:p>
                </w:txbxContent>
              </v:textbox>
            </v:shape>
            <v:shape id="_x0000_s1464" type="#_x0000_t202" style="position:absolute;left:722;top:2658;width:13696;height:204;mso-position-horizontal-relative:page;mso-position-vertical-relative:page" filled="f" stroked="f">
              <v:textbox inset="0,0,0,0">
                <w:txbxContent>
                  <w:p w14:paraId="59DCA1BF"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65" type="#_x0000_t202" style="position:absolute;left:1130;top:2898;width:529;height:204;mso-position-horizontal-relative:page;mso-position-vertical-relative:page" filled="f" stroked="f">
              <v:textbox inset="0,0,0,0">
                <w:txbxContent>
                  <w:p w14:paraId="59DCA1C0" w14:textId="77777777" w:rsidR="00DA467A" w:rsidRDefault="00DA467A">
                    <w:pPr>
                      <w:spacing w:after="0" w:line="240" w:lineRule="auto"/>
                      <w:jc w:val="right"/>
                      <w:rPr>
                        <w:rFonts w:ascii="Courier New" w:hAnsi="Courier New" w:cs="Courier New"/>
                        <w:sz w:val="15"/>
                        <w:szCs w:val="15"/>
                      </w:rPr>
                    </w:pPr>
                  </w:p>
                </w:txbxContent>
              </v:textbox>
            </v:shape>
            <v:shape id="_x0000_s1466" type="#_x0000_t202" style="position:absolute;left:4586;top:2898;width:1178;height:204;mso-position-horizontal-relative:page;mso-position-vertical-relative:page" filled="f" stroked="f">
              <v:textbox inset="0,0,0,0">
                <w:txbxContent>
                  <w:p w14:paraId="59DCA1C1" w14:textId="77777777" w:rsidR="00DA467A" w:rsidRDefault="00DA467A">
                    <w:pPr>
                      <w:spacing w:after="0" w:line="240" w:lineRule="auto"/>
                      <w:rPr>
                        <w:rFonts w:ascii="Courier New" w:hAnsi="Courier New" w:cs="Courier New"/>
                        <w:sz w:val="15"/>
                        <w:szCs w:val="15"/>
                      </w:rPr>
                    </w:pPr>
                  </w:p>
                </w:txbxContent>
              </v:textbox>
            </v:shape>
            <v:shape id="_x0000_s1467" type="#_x0000_t202" style="position:absolute;left:6602;top:1410;width:2847;height:204;mso-position-horizontal-relative:page;mso-position-vertical-relative:page" filled="f" stroked="f">
              <v:textbox inset="0,0,0,0">
                <w:txbxContent>
                  <w:p w14:paraId="59DCA1C2" w14:textId="77777777" w:rsidR="00DA467A" w:rsidRDefault="00DA467A">
                    <w:pPr>
                      <w:spacing w:after="0" w:line="240" w:lineRule="auto"/>
                      <w:rPr>
                        <w:rFonts w:ascii="Courier New" w:hAnsi="Courier New" w:cs="Courier New"/>
                        <w:sz w:val="15"/>
                        <w:szCs w:val="15"/>
                      </w:rPr>
                    </w:pPr>
                  </w:p>
                </w:txbxContent>
              </v:textbox>
            </v:shape>
            <v:shape id="_x0000_s1468" type="#_x0000_t202" style="position:absolute;left:4202;top:3378;width:621;height:204;mso-position-horizontal-relative:page;mso-position-vertical-relative:page" filled="f" stroked="f">
              <v:textbox inset="0,0,0,0">
                <w:txbxContent>
                  <w:p w14:paraId="59DCA1C3" w14:textId="77777777" w:rsidR="00DA467A" w:rsidRDefault="00DA467A">
                    <w:pPr>
                      <w:spacing w:after="0" w:line="240" w:lineRule="auto"/>
                      <w:jc w:val="center"/>
                      <w:rPr>
                        <w:rFonts w:ascii="Courier New" w:hAnsi="Courier New" w:cs="Courier New"/>
                        <w:sz w:val="15"/>
                        <w:szCs w:val="15"/>
                      </w:rPr>
                    </w:pPr>
                  </w:p>
                </w:txbxContent>
              </v:textbox>
            </v:shape>
            <v:shape id="_x0000_s1469" type="#_x0000_t202" style="position:absolute;left:2282;top:3858;width:5628;height:204;mso-position-horizontal-relative:page;mso-position-vertical-relative:page" filled="f" stroked="f">
              <v:textbox inset="0,0,0,0">
                <w:txbxContent>
                  <w:p w14:paraId="59DCA1C4" w14:textId="77777777" w:rsidR="00DA467A" w:rsidRDefault="00DA467A">
                    <w:pPr>
                      <w:spacing w:after="0" w:line="240" w:lineRule="auto"/>
                      <w:rPr>
                        <w:rFonts w:ascii="Courier New" w:hAnsi="Courier New" w:cs="Courier New"/>
                        <w:sz w:val="15"/>
                        <w:szCs w:val="15"/>
                      </w:rPr>
                    </w:pPr>
                  </w:p>
                </w:txbxContent>
              </v:textbox>
            </v:shape>
            <v:shape id="_x0000_s1470" type="#_x0000_t202" style="position:absolute;left:2282;top:4026;width:5628;height:204;mso-position-horizontal-relative:page;mso-position-vertical-relative:page" filled="f" stroked="f">
              <v:textbox inset="0,0,0,0">
                <w:txbxContent>
                  <w:p w14:paraId="59DCA1C5" w14:textId="77777777" w:rsidR="00DA467A" w:rsidRDefault="00DA467A">
                    <w:pPr>
                      <w:spacing w:after="0" w:line="240" w:lineRule="auto"/>
                      <w:rPr>
                        <w:rFonts w:ascii="Courier New" w:hAnsi="Courier New" w:cs="Courier New"/>
                        <w:sz w:val="15"/>
                        <w:szCs w:val="15"/>
                      </w:rPr>
                    </w:pPr>
                  </w:p>
                </w:txbxContent>
              </v:textbox>
            </v:shape>
            <v:shape id="_x0000_s1471" type="#_x0000_t202" style="position:absolute;left:2282;top:4194;width:5628;height:204;mso-position-horizontal-relative:page;mso-position-vertical-relative:page" filled="f" stroked="f">
              <v:textbox inset="0,0,0,0">
                <w:txbxContent>
                  <w:p w14:paraId="59DCA1C6" w14:textId="77777777" w:rsidR="00DA467A" w:rsidRDefault="00DA467A">
                    <w:pPr>
                      <w:spacing w:after="0" w:line="240" w:lineRule="auto"/>
                      <w:rPr>
                        <w:rFonts w:ascii="Courier New" w:hAnsi="Courier New" w:cs="Courier New"/>
                        <w:sz w:val="15"/>
                        <w:szCs w:val="15"/>
                      </w:rPr>
                    </w:pPr>
                  </w:p>
                </w:txbxContent>
              </v:textbox>
            </v:shape>
            <v:shape id="_x0000_s1472" type="#_x0000_t202" style="position:absolute;left:2282;top:4362;width:5628;height:204;mso-position-horizontal-relative:page;mso-position-vertical-relative:page" filled="f" stroked="f">
              <v:textbox inset="0,0,0,0">
                <w:txbxContent>
                  <w:p w14:paraId="59DCA1C7" w14:textId="77777777" w:rsidR="00DA467A" w:rsidRDefault="00DA467A">
                    <w:pPr>
                      <w:spacing w:after="0" w:line="240" w:lineRule="auto"/>
                      <w:rPr>
                        <w:rFonts w:ascii="Courier New" w:hAnsi="Courier New" w:cs="Courier New"/>
                        <w:sz w:val="15"/>
                        <w:szCs w:val="15"/>
                      </w:rPr>
                    </w:pPr>
                  </w:p>
                </w:txbxContent>
              </v:textbox>
            </v:shape>
            <v:shape id="_x0000_s1473" type="#_x0000_t202" style="position:absolute;left:2282;top:4530;width:5628;height:204;mso-position-horizontal-relative:page;mso-position-vertical-relative:page" filled="f" stroked="f">
              <v:textbox inset="0,0,0,0">
                <w:txbxContent>
                  <w:p w14:paraId="59DCA1C8" w14:textId="77777777" w:rsidR="00DA467A" w:rsidRDefault="00DA467A">
                    <w:pPr>
                      <w:spacing w:after="0" w:line="240" w:lineRule="auto"/>
                      <w:rPr>
                        <w:rFonts w:ascii="Courier New" w:hAnsi="Courier New" w:cs="Courier New"/>
                        <w:sz w:val="15"/>
                        <w:szCs w:val="15"/>
                      </w:rPr>
                    </w:pPr>
                  </w:p>
                </w:txbxContent>
              </v:textbox>
            </v:shape>
            <v:shape id="_x0000_s1474" type="#_x0000_t202" style="position:absolute;left:2282;top:4698;width:5628;height:204;mso-position-horizontal-relative:page;mso-position-vertical-relative:page" filled="f" stroked="f">
              <v:textbox inset="0,0,0,0">
                <w:txbxContent>
                  <w:p w14:paraId="59DCA1C9" w14:textId="77777777" w:rsidR="00DA467A" w:rsidRDefault="00DA467A">
                    <w:pPr>
                      <w:spacing w:after="0" w:line="240" w:lineRule="auto"/>
                      <w:rPr>
                        <w:rFonts w:ascii="Courier New" w:hAnsi="Courier New" w:cs="Courier New"/>
                        <w:sz w:val="15"/>
                        <w:szCs w:val="15"/>
                      </w:rPr>
                    </w:pPr>
                  </w:p>
                </w:txbxContent>
              </v:textbox>
            </v:shape>
            <v:shape id="_x0000_s1475" type="#_x0000_t202" style="position:absolute;left:2282;top:4866;width:5628;height:204;mso-position-horizontal-relative:page;mso-position-vertical-relative:page" filled="f" stroked="f">
              <v:textbox inset="0,0,0,0">
                <w:txbxContent>
                  <w:p w14:paraId="59DCA1CA" w14:textId="77777777" w:rsidR="00DA467A" w:rsidRDefault="00DA467A">
                    <w:pPr>
                      <w:spacing w:after="0" w:line="240" w:lineRule="auto"/>
                      <w:rPr>
                        <w:rFonts w:ascii="Courier New" w:hAnsi="Courier New" w:cs="Courier New"/>
                        <w:sz w:val="15"/>
                        <w:szCs w:val="15"/>
                      </w:rPr>
                    </w:pPr>
                  </w:p>
                </w:txbxContent>
              </v:textbox>
            </v:shape>
            <v:shape id="_x0000_s1476" type="#_x0000_t202" style="position:absolute;left:2210;top:6210;width:436;height:204;mso-position-horizontal-relative:page;mso-position-vertical-relative:page" filled="f" stroked="f">
              <v:textbox inset="0,0,0,0">
                <w:txbxContent>
                  <w:p w14:paraId="59DCA1CB" w14:textId="77777777" w:rsidR="00DA467A" w:rsidRDefault="00DA467A">
                    <w:pPr>
                      <w:spacing w:after="0" w:line="240" w:lineRule="auto"/>
                      <w:rPr>
                        <w:rFonts w:ascii="Courier New" w:hAnsi="Courier New" w:cs="Courier New"/>
                        <w:sz w:val="15"/>
                        <w:szCs w:val="15"/>
                      </w:rPr>
                    </w:pPr>
                  </w:p>
                </w:txbxContent>
              </v:textbox>
            </v:shape>
            <v:shape id="_x0000_s1477" type="#_x0000_t202" style="position:absolute;left:2114;top:6690;width:992;height:204;mso-position-horizontal-relative:page;mso-position-vertical-relative:page" filled="f" stroked="f">
              <v:textbox inset="0,0,0,0">
                <w:txbxContent>
                  <w:p w14:paraId="59DCA1CC" w14:textId="77777777" w:rsidR="00DA467A" w:rsidRDefault="00DA467A">
                    <w:pPr>
                      <w:spacing w:after="0" w:line="240" w:lineRule="auto"/>
                      <w:rPr>
                        <w:rFonts w:ascii="Courier New" w:hAnsi="Courier New" w:cs="Courier New"/>
                        <w:sz w:val="15"/>
                        <w:szCs w:val="15"/>
                      </w:rPr>
                    </w:pPr>
                  </w:p>
                </w:txbxContent>
              </v:textbox>
            </v:shape>
            <v:shape id="_x0000_s1478" type="#_x0000_t202" style="position:absolute;left:3122;top:6210;width:436;height:204;mso-position-horizontal-relative:page;mso-position-vertical-relative:page" filled="f" stroked="f">
              <v:textbox inset="0,0,0,0">
                <w:txbxContent>
                  <w:p w14:paraId="59DCA1CD" w14:textId="77777777" w:rsidR="00DA467A" w:rsidRDefault="00DA467A">
                    <w:pPr>
                      <w:spacing w:after="0" w:line="240" w:lineRule="auto"/>
                      <w:rPr>
                        <w:rFonts w:ascii="Courier New" w:hAnsi="Courier New" w:cs="Courier New"/>
                        <w:sz w:val="15"/>
                        <w:szCs w:val="15"/>
                      </w:rPr>
                    </w:pPr>
                  </w:p>
                </w:txbxContent>
              </v:textbox>
            </v:shape>
            <v:shape id="_x0000_s1479" type="#_x0000_t202" style="position:absolute;left:3074;top:6690;width:992;height:204;mso-position-horizontal-relative:page;mso-position-vertical-relative:page" filled="f" stroked="f">
              <v:textbox inset="0,0,0,0">
                <w:txbxContent>
                  <w:p w14:paraId="59DCA1CE" w14:textId="77777777" w:rsidR="00DA467A" w:rsidRDefault="00DA467A">
                    <w:pPr>
                      <w:spacing w:after="0" w:line="240" w:lineRule="auto"/>
                      <w:rPr>
                        <w:rFonts w:ascii="Courier New" w:hAnsi="Courier New" w:cs="Courier New"/>
                        <w:sz w:val="15"/>
                        <w:szCs w:val="15"/>
                      </w:rPr>
                    </w:pPr>
                  </w:p>
                </w:txbxContent>
              </v:textbox>
            </v:shape>
            <v:shape id="_x0000_s1480" type="#_x0000_t202" style="position:absolute;left:4082;top:6210;width:436;height:204;mso-position-horizontal-relative:page;mso-position-vertical-relative:page" filled="f" stroked="f">
              <v:textbox inset="0,0,0,0">
                <w:txbxContent>
                  <w:p w14:paraId="59DCA1CF" w14:textId="77777777" w:rsidR="00DA467A" w:rsidRDefault="00DA467A">
                    <w:pPr>
                      <w:spacing w:after="0" w:line="240" w:lineRule="auto"/>
                      <w:rPr>
                        <w:rFonts w:ascii="Courier New" w:hAnsi="Courier New" w:cs="Courier New"/>
                        <w:sz w:val="15"/>
                        <w:szCs w:val="15"/>
                      </w:rPr>
                    </w:pPr>
                  </w:p>
                </w:txbxContent>
              </v:textbox>
            </v:shape>
            <v:shape id="_x0000_s1481" type="#_x0000_t202" style="position:absolute;left:4034;top:6690;width:992;height:204;mso-position-horizontal-relative:page;mso-position-vertical-relative:page" filled="f" stroked="f">
              <v:textbox inset="0,0,0,0">
                <w:txbxContent>
                  <w:p w14:paraId="59DCA1D0" w14:textId="77777777" w:rsidR="00DA467A" w:rsidRDefault="00DA467A">
                    <w:pPr>
                      <w:spacing w:after="0" w:line="240" w:lineRule="auto"/>
                      <w:rPr>
                        <w:rFonts w:ascii="Courier New" w:hAnsi="Courier New" w:cs="Courier New"/>
                        <w:sz w:val="15"/>
                        <w:szCs w:val="15"/>
                      </w:rPr>
                    </w:pPr>
                  </w:p>
                </w:txbxContent>
              </v:textbox>
            </v:shape>
            <v:shape id="_x0000_s1482" type="#_x0000_t202" style="position:absolute;left:5042;top:6210;width:436;height:204;mso-position-horizontal-relative:page;mso-position-vertical-relative:page" filled="f" stroked="f">
              <v:textbox inset="0,0,0,0">
                <w:txbxContent>
                  <w:p w14:paraId="59DCA1D1" w14:textId="77777777" w:rsidR="00DA467A" w:rsidRDefault="00DA467A">
                    <w:pPr>
                      <w:spacing w:after="0" w:line="240" w:lineRule="auto"/>
                      <w:rPr>
                        <w:rFonts w:ascii="Courier New" w:hAnsi="Courier New" w:cs="Courier New"/>
                        <w:sz w:val="15"/>
                        <w:szCs w:val="15"/>
                      </w:rPr>
                    </w:pPr>
                  </w:p>
                </w:txbxContent>
              </v:textbox>
            </v:shape>
            <v:shape id="_x0000_s1483" type="#_x0000_t202" style="position:absolute;left:4994;top:6690;width:992;height:204;mso-position-horizontal-relative:page;mso-position-vertical-relative:page" filled="f" stroked="f">
              <v:textbox inset="0,0,0,0">
                <w:txbxContent>
                  <w:p w14:paraId="59DCA1D2" w14:textId="77777777" w:rsidR="00DA467A" w:rsidRDefault="00DA467A">
                    <w:pPr>
                      <w:spacing w:after="0" w:line="240" w:lineRule="auto"/>
                      <w:rPr>
                        <w:rFonts w:ascii="Courier New" w:hAnsi="Courier New" w:cs="Courier New"/>
                        <w:sz w:val="15"/>
                        <w:szCs w:val="15"/>
                      </w:rPr>
                    </w:pPr>
                  </w:p>
                </w:txbxContent>
              </v:textbox>
            </v:shape>
            <v:shape id="_x0000_s1484" type="#_x0000_t202" style="position:absolute;left:6002;top:6210;width:436;height:204;mso-position-horizontal-relative:page;mso-position-vertical-relative:page" filled="f" stroked="f">
              <v:textbox inset="0,0,0,0">
                <w:txbxContent>
                  <w:p w14:paraId="59DCA1D3" w14:textId="77777777" w:rsidR="00DA467A" w:rsidRDefault="00DA467A">
                    <w:pPr>
                      <w:spacing w:after="0" w:line="240" w:lineRule="auto"/>
                      <w:rPr>
                        <w:rFonts w:ascii="Courier New" w:hAnsi="Courier New" w:cs="Courier New"/>
                        <w:sz w:val="15"/>
                        <w:szCs w:val="15"/>
                      </w:rPr>
                    </w:pPr>
                  </w:p>
                </w:txbxContent>
              </v:textbox>
            </v:shape>
            <v:shape id="_x0000_s1485" type="#_x0000_t202" style="position:absolute;left:5954;top:6690;width:992;height:204;mso-position-horizontal-relative:page;mso-position-vertical-relative:page" filled="f" stroked="f">
              <v:textbox inset="0,0,0,0">
                <w:txbxContent>
                  <w:p w14:paraId="59DCA1D4" w14:textId="77777777" w:rsidR="00DA467A" w:rsidRDefault="00DA467A">
                    <w:pPr>
                      <w:spacing w:after="0" w:line="240" w:lineRule="auto"/>
                      <w:rPr>
                        <w:rFonts w:ascii="Courier New" w:hAnsi="Courier New" w:cs="Courier New"/>
                        <w:sz w:val="15"/>
                        <w:szCs w:val="15"/>
                      </w:rPr>
                    </w:pPr>
                  </w:p>
                </w:txbxContent>
              </v:textbox>
            </v:shape>
            <v:shape id="_x0000_s1486" type="#_x0000_t202" style="position:absolute;left:6962;top:6210;width:436;height:204;mso-position-horizontal-relative:page;mso-position-vertical-relative:page" filled="f" stroked="f">
              <v:textbox inset="0,0,0,0">
                <w:txbxContent>
                  <w:p w14:paraId="59DCA1D5" w14:textId="77777777" w:rsidR="00DA467A" w:rsidRDefault="00DA467A">
                    <w:pPr>
                      <w:spacing w:after="0" w:line="240" w:lineRule="auto"/>
                      <w:rPr>
                        <w:rFonts w:ascii="Courier New" w:hAnsi="Courier New" w:cs="Courier New"/>
                        <w:sz w:val="15"/>
                        <w:szCs w:val="15"/>
                      </w:rPr>
                    </w:pPr>
                  </w:p>
                </w:txbxContent>
              </v:textbox>
            </v:shape>
            <v:shape id="_x0000_s1487" type="#_x0000_t202" style="position:absolute;left:6914;top:6690;width:992;height:204;mso-position-horizontal-relative:page;mso-position-vertical-relative:page" filled="f" stroked="f">
              <v:textbox inset="0,0,0,0">
                <w:txbxContent>
                  <w:p w14:paraId="59DCA1D6" w14:textId="77777777" w:rsidR="00DA467A" w:rsidRDefault="00DA467A">
                    <w:pPr>
                      <w:spacing w:after="0" w:line="240" w:lineRule="auto"/>
                      <w:rPr>
                        <w:rFonts w:ascii="Courier New" w:hAnsi="Courier New" w:cs="Courier New"/>
                        <w:sz w:val="15"/>
                        <w:szCs w:val="15"/>
                      </w:rPr>
                    </w:pPr>
                  </w:p>
                </w:txbxContent>
              </v:textbox>
            </v:shape>
            <v:shape id="_x0000_s1488" type="#_x0000_t202" style="position:absolute;left:7922;top:6210;width:436;height:204;mso-position-horizontal-relative:page;mso-position-vertical-relative:page" filled="f" stroked="f">
              <v:textbox inset="0,0,0,0">
                <w:txbxContent>
                  <w:p w14:paraId="59DCA1D7" w14:textId="77777777" w:rsidR="00DA467A" w:rsidRDefault="00DA467A">
                    <w:pPr>
                      <w:spacing w:after="0" w:line="240" w:lineRule="auto"/>
                      <w:rPr>
                        <w:rFonts w:ascii="Courier New" w:hAnsi="Courier New" w:cs="Courier New"/>
                        <w:sz w:val="15"/>
                        <w:szCs w:val="15"/>
                      </w:rPr>
                    </w:pPr>
                  </w:p>
                </w:txbxContent>
              </v:textbox>
            </v:shape>
            <v:shape id="_x0000_s1489" type="#_x0000_t202" style="position:absolute;left:7874;top:6690;width:992;height:204;mso-position-horizontal-relative:page;mso-position-vertical-relative:page" filled="f" stroked="f">
              <v:textbox inset="0,0,0,0">
                <w:txbxContent>
                  <w:p w14:paraId="59DCA1D8" w14:textId="77777777" w:rsidR="00DA467A" w:rsidRDefault="00DA467A">
                    <w:pPr>
                      <w:spacing w:after="0" w:line="240" w:lineRule="auto"/>
                      <w:rPr>
                        <w:rFonts w:ascii="Courier New" w:hAnsi="Courier New" w:cs="Courier New"/>
                        <w:sz w:val="15"/>
                        <w:szCs w:val="15"/>
                      </w:rPr>
                    </w:pPr>
                  </w:p>
                </w:txbxContent>
              </v:textbox>
            </v:shape>
            <v:shape id="_x0000_s1490" type="#_x0000_t202" style="position:absolute;left:8882;top:6210;width:436;height:204;mso-position-horizontal-relative:page;mso-position-vertical-relative:page" filled="f" stroked="f">
              <v:textbox inset="0,0,0,0">
                <w:txbxContent>
                  <w:p w14:paraId="59DCA1D9" w14:textId="77777777" w:rsidR="00DA467A" w:rsidRDefault="00DA467A">
                    <w:pPr>
                      <w:spacing w:after="0" w:line="240" w:lineRule="auto"/>
                      <w:rPr>
                        <w:rFonts w:ascii="Courier New" w:hAnsi="Courier New" w:cs="Courier New"/>
                        <w:sz w:val="15"/>
                        <w:szCs w:val="15"/>
                      </w:rPr>
                    </w:pPr>
                  </w:p>
                </w:txbxContent>
              </v:textbox>
            </v:shape>
            <v:shape id="_x0000_s1491" type="#_x0000_t202" style="position:absolute;left:8834;top:6690;width:992;height:204;mso-position-horizontal-relative:page;mso-position-vertical-relative:page" filled="f" stroked="f">
              <v:textbox inset="0,0,0,0">
                <w:txbxContent>
                  <w:p w14:paraId="59DCA1DA" w14:textId="77777777" w:rsidR="00DA467A" w:rsidRDefault="00DA467A">
                    <w:pPr>
                      <w:spacing w:after="0" w:line="240" w:lineRule="auto"/>
                      <w:rPr>
                        <w:rFonts w:ascii="Courier New" w:hAnsi="Courier New" w:cs="Courier New"/>
                        <w:sz w:val="15"/>
                        <w:szCs w:val="15"/>
                      </w:rPr>
                    </w:pPr>
                  </w:p>
                </w:txbxContent>
              </v:textbox>
            </v:shape>
            <v:shape id="_x0000_s1492" type="#_x0000_t202" style="position:absolute;left:9842;top:6210;width:436;height:204;mso-position-horizontal-relative:page;mso-position-vertical-relative:page" filled="f" stroked="f">
              <v:textbox inset="0,0,0,0">
                <w:txbxContent>
                  <w:p w14:paraId="59DCA1DB" w14:textId="77777777" w:rsidR="00DA467A" w:rsidRDefault="00DA467A">
                    <w:pPr>
                      <w:spacing w:after="0" w:line="240" w:lineRule="auto"/>
                      <w:rPr>
                        <w:rFonts w:ascii="Courier New" w:hAnsi="Courier New" w:cs="Courier New"/>
                        <w:sz w:val="15"/>
                        <w:szCs w:val="15"/>
                      </w:rPr>
                    </w:pPr>
                  </w:p>
                </w:txbxContent>
              </v:textbox>
            </v:shape>
            <v:shape id="_x0000_s1493" type="#_x0000_t202" style="position:absolute;left:9794;top:6690;width:992;height:204;mso-position-horizontal-relative:page;mso-position-vertical-relative:page" filled="f" stroked="f">
              <v:textbox inset="0,0,0,0">
                <w:txbxContent>
                  <w:p w14:paraId="59DCA1DC" w14:textId="77777777" w:rsidR="00DA467A" w:rsidRDefault="00DA467A">
                    <w:pPr>
                      <w:spacing w:after="0" w:line="240" w:lineRule="auto"/>
                      <w:rPr>
                        <w:rFonts w:ascii="Courier New" w:hAnsi="Courier New" w:cs="Courier New"/>
                        <w:sz w:val="15"/>
                        <w:szCs w:val="15"/>
                      </w:rPr>
                    </w:pPr>
                  </w:p>
                </w:txbxContent>
              </v:textbox>
            </v:shape>
            <v:shape id="_x0000_s1494" type="#_x0000_t202" style="position:absolute;left:10802;top:6210;width:436;height:204;mso-position-horizontal-relative:page;mso-position-vertical-relative:page" filled="f" stroked="f">
              <v:textbox inset="0,0,0,0">
                <w:txbxContent>
                  <w:p w14:paraId="59DCA1DD" w14:textId="77777777" w:rsidR="00DA467A" w:rsidRDefault="00DA467A">
                    <w:pPr>
                      <w:spacing w:after="0" w:line="240" w:lineRule="auto"/>
                      <w:rPr>
                        <w:rFonts w:ascii="Courier New" w:hAnsi="Courier New" w:cs="Courier New"/>
                        <w:sz w:val="15"/>
                        <w:szCs w:val="15"/>
                      </w:rPr>
                    </w:pPr>
                  </w:p>
                </w:txbxContent>
              </v:textbox>
            </v:shape>
            <v:shape id="_x0000_s1495" type="#_x0000_t202" style="position:absolute;left:10754;top:6690;width:992;height:204;mso-position-horizontal-relative:page;mso-position-vertical-relative:page" filled="f" stroked="f">
              <v:textbox inset="0,0,0,0">
                <w:txbxContent>
                  <w:p w14:paraId="59DCA1DE" w14:textId="77777777" w:rsidR="00DA467A" w:rsidRDefault="00DA467A">
                    <w:pPr>
                      <w:spacing w:after="0" w:line="240" w:lineRule="auto"/>
                      <w:rPr>
                        <w:rFonts w:ascii="Courier New" w:hAnsi="Courier New" w:cs="Courier New"/>
                        <w:sz w:val="15"/>
                        <w:szCs w:val="15"/>
                      </w:rPr>
                    </w:pPr>
                  </w:p>
                </w:txbxContent>
              </v:textbox>
            </v:shape>
            <v:shape id="_x0000_s1496" type="#_x0000_t202" style="position:absolute;left:722;top:9570;width:1919;height:204;mso-position-horizontal-relative:page;mso-position-vertical-relative:page" filled="f" stroked="f">
              <v:textbox inset="0,0,0,0">
                <w:txbxContent>
                  <w:p w14:paraId="59DCA1DF" w14:textId="77777777" w:rsidR="00DA467A" w:rsidRDefault="00DA467A">
                    <w:pPr>
                      <w:spacing w:after="0" w:line="240" w:lineRule="auto"/>
                      <w:rPr>
                        <w:rFonts w:ascii="Courier New" w:hAnsi="Courier New" w:cs="Courier New"/>
                        <w:sz w:val="15"/>
                        <w:szCs w:val="15"/>
                      </w:rPr>
                    </w:pPr>
                  </w:p>
                </w:txbxContent>
              </v:textbox>
            </v:shape>
            <v:shape id="_x0000_s1497" type="#_x0000_t202" style="position:absolute;left:5642;top:9426;width:5628;height:204;mso-position-horizontal-relative:page;mso-position-vertical-relative:page" filled="f" stroked="f">
              <v:textbox inset="0,0,0,0">
                <w:txbxContent>
                  <w:p w14:paraId="59DCA1E0" w14:textId="77777777" w:rsidR="00DA467A" w:rsidRDefault="00DA467A">
                    <w:pPr>
                      <w:spacing w:after="0" w:line="240" w:lineRule="auto"/>
                      <w:rPr>
                        <w:rFonts w:ascii="Courier New" w:hAnsi="Courier New" w:cs="Courier New"/>
                        <w:sz w:val="15"/>
                        <w:szCs w:val="15"/>
                      </w:rPr>
                    </w:pPr>
                  </w:p>
                </w:txbxContent>
              </v:textbox>
            </v:shape>
            <v:shape id="_x0000_s1498" type="#_x0000_t202" style="position:absolute;left:5642;top:9594;width:5628;height:204;mso-position-horizontal-relative:page;mso-position-vertical-relative:page" filled="f" stroked="f">
              <v:textbox inset="0,0,0,0">
                <w:txbxContent>
                  <w:p w14:paraId="59DCA1E1" w14:textId="77777777" w:rsidR="00DA467A" w:rsidRDefault="00DA467A">
                    <w:pPr>
                      <w:spacing w:after="0" w:line="240" w:lineRule="auto"/>
                      <w:rPr>
                        <w:rFonts w:ascii="Courier New" w:hAnsi="Courier New" w:cs="Courier New"/>
                        <w:sz w:val="15"/>
                        <w:szCs w:val="15"/>
                      </w:rPr>
                    </w:pPr>
                  </w:p>
                </w:txbxContent>
              </v:textbox>
            </v:shape>
            <v:shape id="_x0000_s1499" type="#_x0000_t202" style="position:absolute;left:5642;top:9762;width:5628;height:204;mso-position-horizontal-relative:page;mso-position-vertical-relative:page" filled="f" stroked="f">
              <v:textbox inset="0,0,0,0">
                <w:txbxContent>
                  <w:p w14:paraId="59DCA1E2" w14:textId="77777777" w:rsidR="00DA467A" w:rsidRDefault="00DA467A">
                    <w:pPr>
                      <w:spacing w:after="0" w:line="240" w:lineRule="auto"/>
                      <w:rPr>
                        <w:rFonts w:ascii="Courier New" w:hAnsi="Courier New" w:cs="Courier New"/>
                        <w:sz w:val="15"/>
                        <w:szCs w:val="15"/>
                      </w:rPr>
                    </w:pPr>
                  </w:p>
                </w:txbxContent>
              </v:textbox>
            </v:shape>
            <v:shape id="_x0000_s1500" type="#_x0000_t202" style="position:absolute;left:4826;top:10146;width:1456;height:204;mso-position-horizontal-relative:page;mso-position-vertical-relative:page" filled="f" stroked="f">
              <v:textbox inset="0,0,0,0">
                <w:txbxContent>
                  <w:p w14:paraId="59DCA1E3" w14:textId="77777777" w:rsidR="00DA467A" w:rsidRDefault="00DA467A">
                    <w:pPr>
                      <w:spacing w:after="0" w:line="240" w:lineRule="auto"/>
                      <w:rPr>
                        <w:rFonts w:ascii="Courier New" w:hAnsi="Courier New" w:cs="Courier New"/>
                        <w:sz w:val="15"/>
                        <w:szCs w:val="15"/>
                      </w:rPr>
                    </w:pPr>
                  </w:p>
                </w:txbxContent>
              </v:textbox>
            </v:shape>
            <v:shape id="_x0000_s1501" type="#_x0000_t202" style="position:absolute;left:6218;top:10194;width:158;height:204;mso-position-horizontal-relative:page;mso-position-vertical-relative:page" filled="f" stroked="f">
              <v:textbox inset="0,0,0,0">
                <w:txbxContent>
                  <w:p w14:paraId="59DCA1E4" w14:textId="77777777" w:rsidR="00DA467A" w:rsidRDefault="00DA467A">
                    <w:pPr>
                      <w:spacing w:after="0" w:line="240" w:lineRule="auto"/>
                      <w:rPr>
                        <w:rFonts w:ascii="Courier New" w:hAnsi="Courier New" w:cs="Courier New"/>
                        <w:sz w:val="15"/>
                        <w:szCs w:val="15"/>
                      </w:rPr>
                    </w:pPr>
                  </w:p>
                </w:txbxContent>
              </v:textbox>
            </v:shape>
            <v:shape id="_x0000_s1502" type="#_x0000_t202" style="position:absolute;left:7706;top:10194;width:158;height:204;mso-position-horizontal-relative:page;mso-position-vertical-relative:page" filled="f" stroked="f">
              <v:textbox inset="0,0,0,0">
                <w:txbxContent>
                  <w:p w14:paraId="59DCA1E5" w14:textId="77777777" w:rsidR="00DA467A" w:rsidRDefault="00DA467A">
                    <w:pPr>
                      <w:spacing w:after="0" w:line="240" w:lineRule="auto"/>
                      <w:rPr>
                        <w:rFonts w:ascii="Courier New" w:hAnsi="Courier New" w:cs="Courier New"/>
                        <w:sz w:val="15"/>
                        <w:szCs w:val="15"/>
                      </w:rPr>
                    </w:pPr>
                  </w:p>
                </w:txbxContent>
              </v:textbox>
            </v:shape>
            <v:shape id="_x0000_s1503" type="#_x0000_t202" style="position:absolute;left:8522;top:10194;width:158;height:204;mso-position-horizontal-relative:page;mso-position-vertical-relative:page" filled="f" stroked="f">
              <v:textbox inset="0,0,0,0">
                <w:txbxContent>
                  <w:p w14:paraId="59DCA1E6" w14:textId="77777777" w:rsidR="00DA467A" w:rsidRDefault="00DA467A">
                    <w:pPr>
                      <w:spacing w:after="0" w:line="240" w:lineRule="auto"/>
                      <w:rPr>
                        <w:rFonts w:ascii="Courier New" w:hAnsi="Courier New" w:cs="Courier New"/>
                        <w:sz w:val="15"/>
                        <w:szCs w:val="15"/>
                      </w:rPr>
                    </w:pPr>
                  </w:p>
                </w:txbxContent>
              </v:textbox>
            </v:shape>
            <v:shape id="_x0000_s1504" type="#_x0000_t202" style="position:absolute;left:9962;top:10194;width:158;height:204;mso-position-horizontal-relative:page;mso-position-vertical-relative:page" filled="f" stroked="f">
              <v:textbox inset="0,0,0,0">
                <w:txbxContent>
                  <w:p w14:paraId="59DCA1E7" w14:textId="77777777" w:rsidR="00DA467A" w:rsidRDefault="00DA467A">
                    <w:pPr>
                      <w:spacing w:after="0" w:line="240" w:lineRule="auto"/>
                      <w:rPr>
                        <w:rFonts w:ascii="Courier New" w:hAnsi="Courier New" w:cs="Courier New"/>
                        <w:sz w:val="15"/>
                        <w:szCs w:val="15"/>
                      </w:rPr>
                    </w:pPr>
                  </w:p>
                </w:txbxContent>
              </v:textbox>
            </v:shape>
            <v:shape id="_x0000_s1505" type="#_x0000_t202" style="position:absolute;left:4346;top:10482;width:1178;height:204;mso-position-horizontal-relative:page;mso-position-vertical-relative:page" filled="f" stroked="f">
              <v:textbox inset="0,0,0,0">
                <w:txbxContent>
                  <w:p w14:paraId="59DCA1E8"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36C528</w:t>
                    </w:r>
                  </w:p>
                </w:txbxContent>
              </v:textbox>
            </v:shape>
            <v:shape id="_x0000_s1506" type="#_x0000_t202" style="position:absolute;left:722;top:10770;width:3774;height:204;mso-position-horizontal-relative:page;mso-position-vertical-relative:page" filled="f" stroked="f">
              <v:textbox inset="0,0,0,0">
                <w:txbxContent>
                  <w:p w14:paraId="59DCA1E9"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07" type="#_x0000_t202" style="position:absolute;left:722;top:10938;width:3774;height:204;mso-position-horizontal-relative:page;mso-position-vertical-relative:page" filled="f" stroked="f">
              <v:textbox inset="0,0,0,0">
                <w:txbxContent>
                  <w:p w14:paraId="59DCA1EA"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Network Contracting Office (NCO) 2</w:t>
                    </w:r>
                  </w:p>
                </w:txbxContent>
              </v:textbox>
            </v:shape>
            <v:shape id="_x0000_s1508" type="#_x0000_t202" style="position:absolute;left:722;top:11106;width:3774;height:204;mso-position-horizontal-relative:page;mso-position-vertical-relative:page" filled="f" stroked="f">
              <v:textbox inset="0,0,0,0">
                <w:txbxContent>
                  <w:p w14:paraId="59DCA1EB"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3495 Bailey Avenue</w:t>
                    </w:r>
                  </w:p>
                </w:txbxContent>
              </v:textbox>
            </v:shape>
            <v:shape id="_x0000_s1509" type="#_x0000_t202" style="position:absolute;left:722;top:11274;width:3774;height:204;mso-position-horizontal-relative:page;mso-position-vertical-relative:page" filled="f" stroked="f">
              <v:textbox inset="0,0,0,0">
                <w:txbxContent>
                  <w:p w14:paraId="59DCA1EC"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Building 3, 2nd floor</w:t>
                    </w:r>
                  </w:p>
                </w:txbxContent>
              </v:textbox>
            </v:shape>
            <v:shape id="_x0000_s1510" type="#_x0000_t202" style="position:absolute;left:722;top:11442;width:5072;height:204;mso-position-horizontal-relative:page;mso-position-vertical-relative:page" filled="f" stroked="f">
              <v:textbox inset="0,0,0,0">
                <w:txbxContent>
                  <w:p w14:paraId="59DCA1ED"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Buffalo NY 14215</w:t>
                    </w:r>
                  </w:p>
                </w:txbxContent>
              </v:textbox>
            </v:shape>
            <v:shape id="_x0000_s1511" type="#_x0000_t202" style="position:absolute;left:10442;top:10482;width:1456;height:204;mso-position-horizontal-relative:page;mso-position-vertical-relative:page" filled="f" stroked="f">
              <v:textbox inset="0,0,0,0">
                <w:txbxContent>
                  <w:p w14:paraId="59DCA1EE" w14:textId="77777777" w:rsidR="00DA467A" w:rsidRDefault="00DA467A">
                    <w:pPr>
                      <w:spacing w:after="0" w:line="240" w:lineRule="auto"/>
                      <w:rPr>
                        <w:rFonts w:ascii="Courier New" w:hAnsi="Courier New" w:cs="Courier New"/>
                        <w:sz w:val="15"/>
                        <w:szCs w:val="15"/>
                      </w:rPr>
                    </w:pPr>
                  </w:p>
                </w:txbxContent>
              </v:textbox>
            </v:shape>
            <v:shape id="_x0000_s1512" type="#_x0000_t202" style="position:absolute;left:6842;top:10578;width:3774;height:204;mso-position-horizontal-relative:page;mso-position-vertical-relative:page" filled="f" stroked="f">
              <v:textbox inset="0,0,0,0">
                <w:txbxContent>
                  <w:p w14:paraId="59DCA1EF" w14:textId="77777777" w:rsidR="00DA467A" w:rsidRDefault="00DA467A">
                    <w:pPr>
                      <w:spacing w:after="0" w:line="240" w:lineRule="auto"/>
                      <w:rPr>
                        <w:rFonts w:ascii="Courier New" w:hAnsi="Courier New" w:cs="Courier New"/>
                        <w:sz w:val="15"/>
                        <w:szCs w:val="15"/>
                      </w:rPr>
                    </w:pPr>
                  </w:p>
                </w:txbxContent>
              </v:textbox>
            </v:shape>
            <v:shape id="_x0000_s1513" type="#_x0000_t202" style="position:absolute;left:6842;top:10746;width:3774;height:204;mso-position-horizontal-relative:page;mso-position-vertical-relative:page" filled="f" stroked="f">
              <v:textbox inset="0,0,0,0">
                <w:txbxContent>
                  <w:p w14:paraId="59DCA1F0"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Tungsten Network</w:t>
                    </w:r>
                  </w:p>
                </w:txbxContent>
              </v:textbox>
            </v:shape>
            <v:shape id="_x0000_s1514" type="#_x0000_t202" style="position:absolute;left:6842;top:10914;width:3774;height:204;mso-position-horizontal-relative:page;mso-position-vertical-relative:page" filled="f" stroked="f">
              <v:textbox inset="0,0,0,0">
                <w:txbxContent>
                  <w:p w14:paraId="59DCA1F1"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https://www.tungsten-network.com/</w:t>
                    </w:r>
                  </w:p>
                </w:txbxContent>
              </v:textbox>
            </v:shape>
            <v:shape id="_x0000_s1515" type="#_x0000_t202" style="position:absolute;left:6842;top:11082;width:3774;height:204;mso-position-horizontal-relative:page;mso-position-vertical-relative:page" filled="f" stroked="f">
              <v:textbox inset="0,0,0,0">
                <w:txbxContent>
                  <w:p w14:paraId="59DCA1F2"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customer-campaigns/veteransaffairs/</w:t>
                    </w:r>
                  </w:p>
                </w:txbxContent>
              </v:textbox>
            </v:shape>
            <v:shape id="_x0000_s1516" type="#_x0000_t202" style="position:absolute;left:6842;top:11250;width:5072;height:204;mso-position-horizontal-relative:page;mso-position-vertical-relative:page" filled="f" stroked="f">
              <v:textbox inset="0,0,0,0">
                <w:txbxContent>
                  <w:p w14:paraId="59DCA1F3"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17" type="#_x0000_t202" style="position:absolute;left:6794;top:11418;width:2383;height:204;mso-position-horizontal-relative:page;mso-position-vertical-relative:page" filled="f" stroked="f">
              <v:textbox inset="0,0,0,0">
                <w:txbxContent>
                  <w:p w14:paraId="59DCA1F4" w14:textId="77777777" w:rsidR="00DA467A" w:rsidRDefault="00DA467A">
                    <w:pPr>
                      <w:spacing w:after="0" w:line="240" w:lineRule="auto"/>
                      <w:rPr>
                        <w:rFonts w:ascii="Courier New" w:hAnsi="Courier New" w:cs="Courier New"/>
                        <w:sz w:val="15"/>
                        <w:szCs w:val="15"/>
                      </w:rPr>
                    </w:pPr>
                  </w:p>
                </w:txbxContent>
              </v:textbox>
            </v:shape>
            <v:shape id="_x0000_s1518" type="#_x0000_t202" style="position:absolute;left:9506;top:11418;width:2383;height:204;mso-position-horizontal-relative:page;mso-position-vertical-relative:page" filled="f" stroked="f">
              <v:textbox inset="0,0,0,0">
                <w:txbxContent>
                  <w:p w14:paraId="59DCA1F5" w14:textId="77777777" w:rsidR="00DA467A" w:rsidRDefault="00DA467A">
                    <w:pPr>
                      <w:spacing w:after="0" w:line="240" w:lineRule="auto"/>
                      <w:rPr>
                        <w:rFonts w:ascii="Courier New" w:hAnsi="Courier New" w:cs="Courier New"/>
                        <w:sz w:val="15"/>
                        <w:szCs w:val="15"/>
                      </w:rPr>
                    </w:pPr>
                  </w:p>
                </w:txbxContent>
              </v:textbox>
            </v:shape>
            <v:shape id="_x0000_s1519" type="#_x0000_t202" style="position:absolute;left:6842;top:1986;width:13974;height:204;mso-position-horizontal-relative:page;mso-position-vertical-relative:page" filled="f" stroked="f">
              <v:textbox inset="0,0,0,0">
                <w:txbxContent>
                  <w:p w14:paraId="59DCA1F6" w14:textId="77777777" w:rsidR="00DA467A" w:rsidRDefault="00DA467A">
                    <w:pPr>
                      <w:spacing w:after="0" w:line="240" w:lineRule="auto"/>
                      <w:rPr>
                        <w:rFonts w:ascii="Courier New" w:hAnsi="Courier New" w:cs="Courier New"/>
                        <w:sz w:val="15"/>
                        <w:szCs w:val="15"/>
                      </w:rPr>
                    </w:pPr>
                  </w:p>
                </w:txbxContent>
              </v:textbox>
            </v:shape>
            <v:shape id="_x0000_s1520" type="#_x0000_t202" style="position:absolute;left:6842;top:2154;width:13974;height:204;mso-position-horizontal-relative:page;mso-position-vertical-relative:page" filled="f" stroked="f">
              <v:textbox inset="0,0,0,0">
                <w:txbxContent>
                  <w:p w14:paraId="59DCA1F7" w14:textId="77777777" w:rsidR="00DA467A" w:rsidRDefault="00DA467A">
                    <w:pPr>
                      <w:spacing w:after="0" w:line="240" w:lineRule="auto"/>
                      <w:rPr>
                        <w:rFonts w:ascii="Courier New" w:hAnsi="Courier New" w:cs="Courier New"/>
                        <w:sz w:val="15"/>
                        <w:szCs w:val="15"/>
                      </w:rPr>
                    </w:pPr>
                  </w:p>
                </w:txbxContent>
              </v:textbox>
            </v:shape>
            <v:shape id="_x0000_s1521" type="#_x0000_t202" style="position:absolute;left:6842;top:2322;width:13974;height:204;mso-position-horizontal-relative:page;mso-position-vertical-relative:page" filled="f" stroked="f">
              <v:textbox inset="0,0,0,0">
                <w:txbxContent>
                  <w:p w14:paraId="59DCA1F8" w14:textId="77777777" w:rsidR="00DA467A" w:rsidRDefault="00DA467A">
                    <w:pPr>
                      <w:spacing w:after="0" w:line="240" w:lineRule="auto"/>
                      <w:rPr>
                        <w:rFonts w:ascii="Courier New" w:hAnsi="Courier New" w:cs="Courier New"/>
                        <w:sz w:val="15"/>
                        <w:szCs w:val="15"/>
                      </w:rPr>
                    </w:pPr>
                  </w:p>
                </w:txbxContent>
              </v:textbox>
            </v:shape>
            <v:shape id="_x0000_s1522" type="#_x0000_t202" style="position:absolute;left:6842;top:2490;width:13974;height:204;mso-position-horizontal-relative:page;mso-position-vertical-relative:page" filled="f" stroked="f">
              <v:textbox inset="0,0,0,0">
                <w:txbxContent>
                  <w:p w14:paraId="59DCA1F9" w14:textId="77777777" w:rsidR="00DA467A" w:rsidRDefault="00DA467A">
                    <w:pPr>
                      <w:spacing w:after="0" w:line="240" w:lineRule="auto"/>
                      <w:rPr>
                        <w:rFonts w:ascii="Courier New" w:hAnsi="Courier New" w:cs="Courier New"/>
                        <w:sz w:val="15"/>
                        <w:szCs w:val="15"/>
                      </w:rPr>
                    </w:pPr>
                  </w:p>
                </w:txbxContent>
              </v:textbox>
            </v:shape>
            <v:shape id="_x0000_s1523" type="#_x0000_t202" style="position:absolute;left:6842;top:2658;width:3774;height:204;mso-position-horizontal-relative:page;mso-position-vertical-relative:page" filled="f" stroked="f">
              <v:textbox inset="0,0,0,0">
                <w:txbxContent>
                  <w:p w14:paraId="59DCA1FA" w14:textId="77777777" w:rsidR="00DA467A" w:rsidRDefault="00DA467A">
                    <w:pPr>
                      <w:spacing w:after="0" w:line="240" w:lineRule="auto"/>
                      <w:rPr>
                        <w:rFonts w:ascii="Courier New" w:hAnsi="Courier New" w:cs="Courier New"/>
                        <w:sz w:val="15"/>
                        <w:szCs w:val="15"/>
                      </w:rPr>
                    </w:pPr>
                  </w:p>
                </w:txbxContent>
              </v:textbox>
            </v:shape>
            <v:shape id="_x0000_s1524" type="#_x0000_t202" style="position:absolute;left:9842;top:2658;width:5165;height:204;mso-position-horizontal-relative:page;mso-position-vertical-relative:page" filled="f" stroked="f">
              <v:textbox inset="0,0,0,0">
                <w:txbxContent>
                  <w:p w14:paraId="59DCA1FB" w14:textId="77777777" w:rsidR="00DA467A" w:rsidRDefault="00DA467A">
                    <w:pPr>
                      <w:spacing w:after="0" w:line="240" w:lineRule="auto"/>
                      <w:rPr>
                        <w:rFonts w:ascii="Courier New" w:hAnsi="Courier New" w:cs="Courier New"/>
                        <w:sz w:val="15"/>
                        <w:szCs w:val="15"/>
                      </w:rPr>
                    </w:pPr>
                  </w:p>
                </w:txbxContent>
              </v:textbox>
            </v:shape>
            <v:shape id="_x0000_s1525" type="#_x0000_t202" style="position:absolute;left:10082;top:2658;width:4701;height:204;mso-position-horizontal-relative:page;mso-position-vertical-relative:page" filled="f" stroked="f">
              <v:textbox inset="0,0,0,0">
                <w:txbxContent>
                  <w:p w14:paraId="59DCA1FC" w14:textId="77777777" w:rsidR="00DA467A" w:rsidRDefault="00DA467A">
                    <w:pPr>
                      <w:spacing w:after="0" w:line="240" w:lineRule="auto"/>
                      <w:rPr>
                        <w:rFonts w:ascii="Courier New" w:hAnsi="Courier New" w:cs="Courier New"/>
                        <w:sz w:val="15"/>
                        <w:szCs w:val="15"/>
                      </w:rPr>
                    </w:pPr>
                  </w:p>
                </w:txbxContent>
              </v:textbox>
            </v:shape>
            <v:shape id="_x0000_s1526" type="#_x0000_t202" style="position:absolute;left:818;top:12018;width:158;height:204;mso-position-horizontal-relative:page;mso-position-vertical-relative:page" filled="f" stroked="f">
              <v:textbox inset="0,0,0,0">
                <w:txbxContent>
                  <w:p w14:paraId="59DCA1FD" w14:textId="77777777" w:rsidR="00DA467A" w:rsidRDefault="00DA467A">
                    <w:pPr>
                      <w:spacing w:after="0" w:line="240" w:lineRule="auto"/>
                      <w:rPr>
                        <w:rFonts w:ascii="Courier New" w:hAnsi="Courier New" w:cs="Courier New"/>
                        <w:sz w:val="15"/>
                        <w:szCs w:val="15"/>
                      </w:rPr>
                    </w:pPr>
                  </w:p>
                </w:txbxContent>
              </v:textbox>
            </v:shape>
            <v:shape id="_x0000_s1527" type="#_x0000_t202" style="position:absolute;left:2282;top:12210;width:621;height:204;mso-position-horizontal-relative:page;mso-position-vertical-relative:page" filled="f" stroked="f">
              <v:textbox inset="0,0,0,0">
                <w:txbxContent>
                  <w:p w14:paraId="59DCA1FE" w14:textId="77777777" w:rsidR="00DA467A" w:rsidRDefault="00DA467A">
                    <w:pPr>
                      <w:spacing w:after="0" w:line="240" w:lineRule="auto"/>
                      <w:jc w:val="center"/>
                      <w:rPr>
                        <w:rFonts w:ascii="Courier New" w:hAnsi="Courier New" w:cs="Courier New"/>
                        <w:sz w:val="15"/>
                        <w:szCs w:val="15"/>
                      </w:rPr>
                    </w:pPr>
                  </w:p>
                </w:txbxContent>
              </v:textbox>
            </v:shape>
            <v:shape id="_x0000_s1528" type="#_x0000_t202" style="position:absolute;left:6218;top:12018;width:158;height:204;mso-position-horizontal-relative:page;mso-position-vertical-relative:page" filled="f" stroked="f">
              <v:textbox inset="0,0,0,0">
                <w:txbxContent>
                  <w:p w14:paraId="59DCA1FF" w14:textId="77777777" w:rsidR="00DA467A" w:rsidRDefault="00DA467A">
                    <w:pPr>
                      <w:spacing w:after="0" w:line="240" w:lineRule="auto"/>
                      <w:rPr>
                        <w:rFonts w:ascii="Courier New" w:hAnsi="Courier New" w:cs="Courier New"/>
                        <w:sz w:val="15"/>
                        <w:szCs w:val="15"/>
                      </w:rPr>
                    </w:pPr>
                  </w:p>
                </w:txbxContent>
              </v:textbox>
            </v:shape>
            <v:shape id="_x0000_s1529" type="#_x0000_t202" style="position:absolute;left:6362;top:13698;width:3774;height:204;mso-position-horizontal-relative:page;mso-position-vertical-relative:page" filled="f" stroked="f">
              <v:textbox inset="0,0,0,0">
                <w:txbxContent>
                  <w:p w14:paraId="59DCA200"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SPIVACK, MICHAEL</w:t>
                    </w:r>
                  </w:p>
                </w:txbxContent>
              </v:textbox>
            </v:shape>
            <v:shape id="_x0000_s1530" type="#_x0000_t202" style="position:absolute;left:6362;top:13890;width:2847;height:204;mso-position-horizontal-relative:page;mso-position-vertical-relative:page" filled="f" stroked="f">
              <v:textbox inset="0,0,0,0">
                <w:txbxContent>
                  <w:p w14:paraId="59DCA201" w14:textId="77777777" w:rsidR="00DA467A" w:rsidRDefault="00DA467A">
                    <w:pPr>
                      <w:spacing w:after="0" w:line="240" w:lineRule="auto"/>
                      <w:rPr>
                        <w:rFonts w:ascii="Courier New" w:hAnsi="Courier New" w:cs="Courier New"/>
                        <w:sz w:val="15"/>
                        <w:szCs w:val="15"/>
                      </w:rPr>
                    </w:pPr>
                  </w:p>
                </w:txbxContent>
              </v:textbox>
            </v:shape>
            <v:shape id="_x0000_s1531" type="#_x0000_t202" style="position:absolute;left:10202;top:14610;width:992;height:204;mso-position-horizontal-relative:page;mso-position-vertical-relative:page" filled="f" stroked="f">
              <v:textbox inset="0,0,0,0">
                <w:txbxContent>
                  <w:p w14:paraId="59DCA202" w14:textId="77777777" w:rsidR="00DA467A" w:rsidRDefault="00DA467A">
                    <w:pPr>
                      <w:spacing w:after="0" w:line="240" w:lineRule="auto"/>
                      <w:rPr>
                        <w:rFonts w:ascii="Courier New" w:hAnsi="Courier New" w:cs="Courier New"/>
                        <w:sz w:val="15"/>
                        <w:szCs w:val="15"/>
                      </w:rPr>
                    </w:pPr>
                  </w:p>
                </w:txbxContent>
              </v:textbox>
            </v:shape>
            <v:shape id="_x0000_s1532" type="#_x0000_t202" style="position:absolute;left:2522;top:14610;width:1919;height:204;mso-position-horizontal-relative:page;mso-position-vertical-relative:page" filled="f" stroked="f">
              <v:textbox inset="0,0,0,0">
                <w:txbxContent>
                  <w:p w14:paraId="59DCA203" w14:textId="77777777" w:rsidR="00DA467A" w:rsidRDefault="00DA467A">
                    <w:pPr>
                      <w:spacing w:after="0" w:line="240" w:lineRule="auto"/>
                      <w:rPr>
                        <w:rFonts w:ascii="Courier New" w:hAnsi="Courier New" w:cs="Courier New"/>
                        <w:sz w:val="15"/>
                        <w:szCs w:val="15"/>
                      </w:rPr>
                    </w:pPr>
                  </w:p>
                </w:txbxContent>
              </v:textbox>
            </v:shape>
            <v:shape id="_x0000_s1533" type="#_x0000_t202" style="position:absolute;left:7562;top:14610;width:1919;height:204;mso-position-horizontal-relative:page;mso-position-vertical-relative:page" filled="f" stroked="f">
              <v:textbox inset="0,0,0,0">
                <w:txbxContent>
                  <w:p w14:paraId="59DCA204" w14:textId="77777777" w:rsidR="00DA467A" w:rsidRDefault="00DA467A">
                    <w:pPr>
                      <w:spacing w:after="0" w:line="240" w:lineRule="auto"/>
                      <w:rPr>
                        <w:rFonts w:ascii="Courier New" w:hAnsi="Courier New" w:cs="Courier New"/>
                        <w:sz w:val="15"/>
                        <w:szCs w:val="15"/>
                      </w:rPr>
                    </w:pPr>
                  </w:p>
                </w:txbxContent>
              </v:textbox>
            </v:shape>
            <v:shape id="_x0000_s1534" type="#_x0000_t202" style="position:absolute;left:722;top:8178;width:11192;height:204;mso-position-horizontal-relative:page;mso-position-vertical-relative:page" filled="f" stroked="f">
              <v:textbox inset="0,0,0,0">
                <w:txbxContent>
                  <w:p w14:paraId="59DCA205"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5" type="#_x0000_t202" style="position:absolute;left:722;top:8322;width:11192;height:204;mso-position-horizontal-relative:page;mso-position-vertical-relative:page" filled="f" stroked="f">
              <v:textbox inset="0,0,0,0">
                <w:txbxContent>
                  <w:p w14:paraId="59DCA206"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6" type="#_x0000_t202" style="position:absolute;left:722;top:8466;width:11192;height:204;mso-position-horizontal-relative:page;mso-position-vertical-relative:page" filled="f" stroked="f">
              <v:textbox inset="0,0,0,0">
                <w:txbxContent>
                  <w:p w14:paraId="59DCA207"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7" type="#_x0000_t202" style="position:absolute;left:722;top:8610;width:11192;height:204;mso-position-horizontal-relative:page;mso-position-vertical-relative:page" filled="f" stroked="f">
              <v:textbox inset="0,0,0,0">
                <w:txbxContent>
                  <w:p w14:paraId="59DCA208"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8" type="#_x0000_t202" style="position:absolute;left:722;top:8754;width:11192;height:204;mso-position-horizontal-relative:page;mso-position-vertical-relative:page" filled="f" stroked="f">
              <v:textbox inset="0,0,0,0">
                <w:txbxContent>
                  <w:p w14:paraId="59DCA209" w14:textId="77777777" w:rsidR="00DA467A" w:rsidRDefault="00506155">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w10:wrap anchorx="page" anchory="page"/>
          </v:group>
        </w:pict>
      </w:r>
    </w:p>
    <w:sdt>
      <w:sdtPr>
        <w:rPr>
          <w:rFonts w:eastAsiaTheme="minorHAnsi"/>
          <w:b w:val="0"/>
          <w:bCs w:val="0"/>
          <w:sz w:val="20"/>
          <w:szCs w:val="22"/>
        </w:rPr>
        <w:id w:val="-1900917728"/>
        <w:docPartObj>
          <w:docPartGallery w:val="Table of Contents"/>
          <w:docPartUnique/>
        </w:docPartObj>
      </w:sdtPr>
      <w:sdtEndPr/>
      <w:sdtContent>
        <w:p w14:paraId="59DC9AF7" w14:textId="77777777" w:rsidR="00506155" w:rsidRDefault="00506155">
          <w:pPr>
            <w:pStyle w:val="TOCHeading"/>
            <w:pageBreakBefore/>
          </w:pPr>
          <w:r>
            <w:t>Table of Contents</w:t>
          </w:r>
        </w:p>
        <w:p w14:paraId="64BA6379" w14:textId="7BCEBB42" w:rsidR="00761674" w:rsidRDefault="00506155">
          <w:pPr>
            <w:pStyle w:val="TOC1"/>
            <w:tabs>
              <w:tab w:val="right" w:leader="dot" w:pos="9350"/>
            </w:tabs>
            <w:rPr>
              <w:b w:val="0"/>
              <w:bCs w:val="0"/>
              <w:noProof/>
              <w:kern w:val="2"/>
              <w:sz w:val="24"/>
              <w:szCs w:val="24"/>
              <w14:ligatures w14:val="standardContextual"/>
            </w:rPr>
          </w:pPr>
          <w:r>
            <w:fldChar w:fldCharType="begin"/>
          </w:r>
          <w:r>
            <w:instrText xml:space="preserve"> TOC \o &amp;quot;1-4&amp;quot; \f \h \z \u \x </w:instrText>
          </w:r>
          <w:r>
            <w:fldChar w:fldCharType="separate"/>
          </w:r>
          <w:hyperlink w:anchor="_Toc240374257" w:history="1">
            <w:r w:rsidR="00761674" w:rsidRPr="001C6BCC">
              <w:rPr>
                <w:rStyle w:val="Hyperlink"/>
                <w:noProof/>
              </w:rPr>
              <w:t>PART I - THE SCHEDULE</w:t>
            </w:r>
            <w:r w:rsidR="00761674">
              <w:rPr>
                <w:noProof/>
                <w:webHidden/>
              </w:rPr>
              <w:tab/>
            </w:r>
            <w:r w:rsidR="00761674">
              <w:rPr>
                <w:noProof/>
                <w:webHidden/>
              </w:rPr>
              <w:fldChar w:fldCharType="begin"/>
            </w:r>
            <w:r w:rsidR="00761674">
              <w:rPr>
                <w:noProof/>
                <w:webHidden/>
              </w:rPr>
              <w:instrText xml:space="preserve"> PAGEREF _Toc240374257 \h </w:instrText>
            </w:r>
            <w:r w:rsidR="00761674">
              <w:rPr>
                <w:noProof/>
                <w:webHidden/>
              </w:rPr>
            </w:r>
            <w:r w:rsidR="00761674">
              <w:rPr>
                <w:noProof/>
                <w:webHidden/>
              </w:rPr>
              <w:fldChar w:fldCharType="separate"/>
            </w:r>
            <w:r w:rsidR="00761674">
              <w:rPr>
                <w:noProof/>
                <w:webHidden/>
              </w:rPr>
              <w:t>1</w:t>
            </w:r>
            <w:r w:rsidR="00761674">
              <w:rPr>
                <w:noProof/>
                <w:webHidden/>
              </w:rPr>
              <w:fldChar w:fldCharType="end"/>
            </w:r>
          </w:hyperlink>
        </w:p>
        <w:p w14:paraId="5D870108" w14:textId="30381915" w:rsidR="00761674" w:rsidRDefault="00761674">
          <w:pPr>
            <w:pStyle w:val="TOC1"/>
            <w:tabs>
              <w:tab w:val="right" w:leader="dot" w:pos="9350"/>
            </w:tabs>
            <w:rPr>
              <w:b w:val="0"/>
              <w:bCs w:val="0"/>
              <w:noProof/>
              <w:kern w:val="2"/>
              <w:sz w:val="24"/>
              <w:szCs w:val="24"/>
              <w14:ligatures w14:val="standardContextual"/>
            </w:rPr>
          </w:pPr>
          <w:hyperlink w:anchor="_Toc240374258" w:history="1">
            <w:r w:rsidRPr="001C6BCC">
              <w:rPr>
                <w:rStyle w:val="Hyperlink"/>
                <w:noProof/>
              </w:rPr>
              <w:t>SECTION A - SOLICITATION/CONTRACT FORM</w:t>
            </w:r>
            <w:r>
              <w:rPr>
                <w:noProof/>
                <w:webHidden/>
              </w:rPr>
              <w:tab/>
            </w:r>
            <w:r>
              <w:rPr>
                <w:noProof/>
                <w:webHidden/>
              </w:rPr>
              <w:fldChar w:fldCharType="begin"/>
            </w:r>
            <w:r>
              <w:rPr>
                <w:noProof/>
                <w:webHidden/>
              </w:rPr>
              <w:instrText xml:space="preserve"> PAGEREF _Toc240374258 \h </w:instrText>
            </w:r>
            <w:r>
              <w:rPr>
                <w:noProof/>
                <w:webHidden/>
              </w:rPr>
            </w:r>
            <w:r>
              <w:rPr>
                <w:noProof/>
                <w:webHidden/>
              </w:rPr>
              <w:fldChar w:fldCharType="separate"/>
            </w:r>
            <w:r>
              <w:rPr>
                <w:noProof/>
                <w:webHidden/>
              </w:rPr>
              <w:t>1</w:t>
            </w:r>
            <w:r>
              <w:rPr>
                <w:noProof/>
                <w:webHidden/>
              </w:rPr>
              <w:fldChar w:fldCharType="end"/>
            </w:r>
          </w:hyperlink>
        </w:p>
        <w:p w14:paraId="1F3F7536" w14:textId="38DF6417" w:rsidR="00761674" w:rsidRDefault="00761674">
          <w:pPr>
            <w:pStyle w:val="TOC2"/>
            <w:tabs>
              <w:tab w:val="right" w:leader="dot" w:pos="9350"/>
            </w:tabs>
            <w:rPr>
              <w:noProof/>
              <w:kern w:val="2"/>
              <w:sz w:val="24"/>
              <w:szCs w:val="24"/>
              <w14:ligatures w14:val="standardContextual"/>
            </w:rPr>
          </w:pPr>
          <w:hyperlink w:anchor="_Toc240374259" w:history="1">
            <w:r w:rsidRPr="001C6BCC">
              <w:rPr>
                <w:rStyle w:val="Hyperlink"/>
                <w:noProof/>
              </w:rPr>
              <w:t>A.1  SF 1442  SOLICITATION, OFFER, AND AWARD (Construction, Alteration, or Repair)</w:t>
            </w:r>
            <w:r>
              <w:rPr>
                <w:noProof/>
                <w:webHidden/>
              </w:rPr>
              <w:tab/>
            </w:r>
            <w:r>
              <w:rPr>
                <w:noProof/>
                <w:webHidden/>
              </w:rPr>
              <w:fldChar w:fldCharType="begin"/>
            </w:r>
            <w:r>
              <w:rPr>
                <w:noProof/>
                <w:webHidden/>
              </w:rPr>
              <w:instrText xml:space="preserve"> PAGEREF _Toc240374259 \h </w:instrText>
            </w:r>
            <w:r>
              <w:rPr>
                <w:noProof/>
                <w:webHidden/>
              </w:rPr>
            </w:r>
            <w:r>
              <w:rPr>
                <w:noProof/>
                <w:webHidden/>
              </w:rPr>
              <w:fldChar w:fldCharType="separate"/>
            </w:r>
            <w:r>
              <w:rPr>
                <w:noProof/>
                <w:webHidden/>
              </w:rPr>
              <w:t>1</w:t>
            </w:r>
            <w:r>
              <w:rPr>
                <w:noProof/>
                <w:webHidden/>
              </w:rPr>
              <w:fldChar w:fldCharType="end"/>
            </w:r>
          </w:hyperlink>
        </w:p>
        <w:p w14:paraId="60806245" w14:textId="0CB22221" w:rsidR="00761674" w:rsidRDefault="00761674">
          <w:pPr>
            <w:pStyle w:val="TOC2"/>
            <w:tabs>
              <w:tab w:val="right" w:leader="dot" w:pos="9350"/>
            </w:tabs>
            <w:rPr>
              <w:noProof/>
              <w:kern w:val="2"/>
              <w:sz w:val="24"/>
              <w:szCs w:val="24"/>
              <w14:ligatures w14:val="standardContextual"/>
            </w:rPr>
          </w:pPr>
          <w:hyperlink w:anchor="_Toc240374260" w:history="1">
            <w:r w:rsidRPr="001C6BCC">
              <w:rPr>
                <w:rStyle w:val="Hyperlink"/>
                <w:noProof/>
              </w:rPr>
              <w:t>A.2  SF 1442  SOLICITATION, OFFER, AND AWARD (CONSTRUCTION, ALTERATION, OR REPAIR)– BACK</w:t>
            </w:r>
            <w:r>
              <w:rPr>
                <w:noProof/>
                <w:webHidden/>
              </w:rPr>
              <w:tab/>
            </w:r>
            <w:r>
              <w:rPr>
                <w:noProof/>
                <w:webHidden/>
              </w:rPr>
              <w:fldChar w:fldCharType="begin"/>
            </w:r>
            <w:r>
              <w:rPr>
                <w:noProof/>
                <w:webHidden/>
              </w:rPr>
              <w:instrText xml:space="preserve"> PAGEREF _Toc240374260 \h </w:instrText>
            </w:r>
            <w:r>
              <w:rPr>
                <w:noProof/>
                <w:webHidden/>
              </w:rPr>
            </w:r>
            <w:r>
              <w:rPr>
                <w:noProof/>
                <w:webHidden/>
              </w:rPr>
              <w:fldChar w:fldCharType="separate"/>
            </w:r>
            <w:r>
              <w:rPr>
                <w:noProof/>
                <w:webHidden/>
              </w:rPr>
              <w:t>2</w:t>
            </w:r>
            <w:r>
              <w:rPr>
                <w:noProof/>
                <w:webHidden/>
              </w:rPr>
              <w:fldChar w:fldCharType="end"/>
            </w:r>
          </w:hyperlink>
        </w:p>
        <w:p w14:paraId="3846E01C" w14:textId="6B71A211" w:rsidR="00761674" w:rsidRDefault="00761674">
          <w:pPr>
            <w:pStyle w:val="TOC1"/>
            <w:tabs>
              <w:tab w:val="right" w:leader="dot" w:pos="9350"/>
            </w:tabs>
            <w:rPr>
              <w:b w:val="0"/>
              <w:bCs w:val="0"/>
              <w:noProof/>
              <w:kern w:val="2"/>
              <w:sz w:val="24"/>
              <w:szCs w:val="24"/>
              <w14:ligatures w14:val="standardContextual"/>
            </w:rPr>
          </w:pPr>
          <w:hyperlink w:anchor="_Toc240374261" w:history="1">
            <w:r w:rsidRPr="001C6BCC">
              <w:rPr>
                <w:rStyle w:val="Hyperlink"/>
                <w:noProof/>
              </w:rPr>
              <w:t>SECTION B - CONTINUATION OF SF 1449 BLOCKS</w:t>
            </w:r>
            <w:r>
              <w:rPr>
                <w:noProof/>
                <w:webHidden/>
              </w:rPr>
              <w:tab/>
            </w:r>
            <w:r>
              <w:rPr>
                <w:noProof/>
                <w:webHidden/>
              </w:rPr>
              <w:fldChar w:fldCharType="begin"/>
            </w:r>
            <w:r>
              <w:rPr>
                <w:noProof/>
                <w:webHidden/>
              </w:rPr>
              <w:instrText xml:space="preserve"> PAGEREF _Toc240374261 \h </w:instrText>
            </w:r>
            <w:r>
              <w:rPr>
                <w:noProof/>
                <w:webHidden/>
              </w:rPr>
            </w:r>
            <w:r>
              <w:rPr>
                <w:noProof/>
                <w:webHidden/>
              </w:rPr>
              <w:fldChar w:fldCharType="separate"/>
            </w:r>
            <w:r>
              <w:rPr>
                <w:noProof/>
                <w:webHidden/>
              </w:rPr>
              <w:t>5</w:t>
            </w:r>
            <w:r>
              <w:rPr>
                <w:noProof/>
                <w:webHidden/>
              </w:rPr>
              <w:fldChar w:fldCharType="end"/>
            </w:r>
          </w:hyperlink>
        </w:p>
        <w:p w14:paraId="1210735B" w14:textId="5CCBAF73" w:rsidR="00761674" w:rsidRDefault="00761674">
          <w:pPr>
            <w:pStyle w:val="TOC2"/>
            <w:tabs>
              <w:tab w:val="right" w:leader="dot" w:pos="9350"/>
            </w:tabs>
            <w:rPr>
              <w:noProof/>
              <w:kern w:val="2"/>
              <w:sz w:val="24"/>
              <w:szCs w:val="24"/>
              <w14:ligatures w14:val="standardContextual"/>
            </w:rPr>
          </w:pPr>
          <w:hyperlink w:anchor="_Toc240374262" w:history="1">
            <w:r w:rsidRPr="001C6BCC">
              <w:rPr>
                <w:rStyle w:val="Hyperlink"/>
                <w:noProof/>
              </w:rPr>
              <w:t>B.1  CONTRACT ADMINISTRATION DATA</w:t>
            </w:r>
            <w:r>
              <w:rPr>
                <w:noProof/>
                <w:webHidden/>
              </w:rPr>
              <w:tab/>
            </w:r>
            <w:r>
              <w:rPr>
                <w:noProof/>
                <w:webHidden/>
              </w:rPr>
              <w:fldChar w:fldCharType="begin"/>
            </w:r>
            <w:r>
              <w:rPr>
                <w:noProof/>
                <w:webHidden/>
              </w:rPr>
              <w:instrText xml:space="preserve"> PAGEREF _Toc240374262 \h </w:instrText>
            </w:r>
            <w:r>
              <w:rPr>
                <w:noProof/>
                <w:webHidden/>
              </w:rPr>
            </w:r>
            <w:r>
              <w:rPr>
                <w:noProof/>
                <w:webHidden/>
              </w:rPr>
              <w:fldChar w:fldCharType="separate"/>
            </w:r>
            <w:r>
              <w:rPr>
                <w:noProof/>
                <w:webHidden/>
              </w:rPr>
              <w:t>5</w:t>
            </w:r>
            <w:r>
              <w:rPr>
                <w:noProof/>
                <w:webHidden/>
              </w:rPr>
              <w:fldChar w:fldCharType="end"/>
            </w:r>
          </w:hyperlink>
        </w:p>
        <w:p w14:paraId="1C263417" w14:textId="3C6BCEB6" w:rsidR="00761674" w:rsidRDefault="00761674">
          <w:pPr>
            <w:pStyle w:val="TOC2"/>
            <w:tabs>
              <w:tab w:val="right" w:leader="dot" w:pos="9350"/>
            </w:tabs>
            <w:rPr>
              <w:noProof/>
              <w:kern w:val="2"/>
              <w:sz w:val="24"/>
              <w:szCs w:val="24"/>
              <w14:ligatures w14:val="standardContextual"/>
            </w:rPr>
          </w:pPr>
          <w:hyperlink w:anchor="_Toc240374263" w:history="1">
            <w:r w:rsidRPr="001C6BCC">
              <w:rPr>
                <w:rStyle w:val="Hyperlink"/>
                <w:noProof/>
              </w:rPr>
              <w:t>B.2 Construction</w:t>
            </w:r>
            <w:r w:rsidRPr="001C6BCC">
              <w:rPr>
                <w:rStyle w:val="Hyperlink"/>
                <w:noProof/>
                <w:spacing w:val="-9"/>
              </w:rPr>
              <w:t xml:space="preserve"> </w:t>
            </w:r>
            <w:r w:rsidRPr="001C6BCC">
              <w:rPr>
                <w:rStyle w:val="Hyperlink"/>
                <w:noProof/>
              </w:rPr>
              <w:t>Statement</w:t>
            </w:r>
            <w:r w:rsidRPr="001C6BCC">
              <w:rPr>
                <w:rStyle w:val="Hyperlink"/>
                <w:noProof/>
                <w:spacing w:val="-10"/>
              </w:rPr>
              <w:t xml:space="preserve"> </w:t>
            </w:r>
            <w:r w:rsidRPr="001C6BCC">
              <w:rPr>
                <w:rStyle w:val="Hyperlink"/>
                <w:noProof/>
              </w:rPr>
              <w:t>of</w:t>
            </w:r>
            <w:r w:rsidRPr="001C6BCC">
              <w:rPr>
                <w:rStyle w:val="Hyperlink"/>
                <w:noProof/>
                <w:spacing w:val="-9"/>
              </w:rPr>
              <w:t xml:space="preserve"> </w:t>
            </w:r>
            <w:r w:rsidRPr="001C6BCC">
              <w:rPr>
                <w:rStyle w:val="Hyperlink"/>
                <w:noProof/>
              </w:rPr>
              <w:t>Work</w:t>
            </w:r>
            <w:r>
              <w:rPr>
                <w:noProof/>
                <w:webHidden/>
              </w:rPr>
              <w:tab/>
            </w:r>
            <w:r>
              <w:rPr>
                <w:noProof/>
                <w:webHidden/>
              </w:rPr>
              <w:fldChar w:fldCharType="begin"/>
            </w:r>
            <w:r>
              <w:rPr>
                <w:noProof/>
                <w:webHidden/>
              </w:rPr>
              <w:instrText xml:space="preserve"> PAGEREF _Toc240374263 \h </w:instrText>
            </w:r>
            <w:r>
              <w:rPr>
                <w:noProof/>
                <w:webHidden/>
              </w:rPr>
            </w:r>
            <w:r>
              <w:rPr>
                <w:noProof/>
                <w:webHidden/>
              </w:rPr>
              <w:fldChar w:fldCharType="separate"/>
            </w:r>
            <w:r>
              <w:rPr>
                <w:noProof/>
                <w:webHidden/>
              </w:rPr>
              <w:t>6</w:t>
            </w:r>
            <w:r>
              <w:rPr>
                <w:noProof/>
                <w:webHidden/>
              </w:rPr>
              <w:fldChar w:fldCharType="end"/>
            </w:r>
          </w:hyperlink>
        </w:p>
        <w:p w14:paraId="00A91B85" w14:textId="273C0820" w:rsidR="00761674" w:rsidRDefault="00761674">
          <w:pPr>
            <w:pStyle w:val="TOC2"/>
            <w:tabs>
              <w:tab w:val="right" w:leader="dot" w:pos="9350"/>
            </w:tabs>
            <w:rPr>
              <w:noProof/>
              <w:kern w:val="2"/>
              <w:sz w:val="24"/>
              <w:szCs w:val="24"/>
              <w14:ligatures w14:val="standardContextual"/>
            </w:rPr>
          </w:pPr>
          <w:hyperlink w:anchor="_Toc240374264" w:history="1">
            <w:r w:rsidRPr="001C6BCC">
              <w:rPr>
                <w:rStyle w:val="Hyperlink"/>
                <w:rFonts w:cstheme="minorHAnsi"/>
                <w:noProof/>
              </w:rPr>
              <w:t>Autodesk build construction management platform:</w:t>
            </w:r>
            <w:r>
              <w:rPr>
                <w:noProof/>
                <w:webHidden/>
              </w:rPr>
              <w:tab/>
            </w:r>
            <w:r>
              <w:rPr>
                <w:noProof/>
                <w:webHidden/>
              </w:rPr>
              <w:fldChar w:fldCharType="begin"/>
            </w:r>
            <w:r>
              <w:rPr>
                <w:noProof/>
                <w:webHidden/>
              </w:rPr>
              <w:instrText xml:space="preserve"> PAGEREF _Toc240374264 \h </w:instrText>
            </w:r>
            <w:r>
              <w:rPr>
                <w:noProof/>
                <w:webHidden/>
              </w:rPr>
            </w:r>
            <w:r>
              <w:rPr>
                <w:noProof/>
                <w:webHidden/>
              </w:rPr>
              <w:fldChar w:fldCharType="separate"/>
            </w:r>
            <w:r>
              <w:rPr>
                <w:noProof/>
                <w:webHidden/>
              </w:rPr>
              <w:t>15</w:t>
            </w:r>
            <w:r>
              <w:rPr>
                <w:noProof/>
                <w:webHidden/>
              </w:rPr>
              <w:fldChar w:fldCharType="end"/>
            </w:r>
          </w:hyperlink>
        </w:p>
        <w:p w14:paraId="72916387" w14:textId="255533D2" w:rsidR="00761674" w:rsidRDefault="00761674">
          <w:pPr>
            <w:pStyle w:val="TOC1"/>
            <w:tabs>
              <w:tab w:val="right" w:leader="dot" w:pos="9350"/>
            </w:tabs>
            <w:rPr>
              <w:b w:val="0"/>
              <w:bCs w:val="0"/>
              <w:noProof/>
              <w:kern w:val="2"/>
              <w:sz w:val="24"/>
              <w:szCs w:val="24"/>
              <w14:ligatures w14:val="standardContextual"/>
            </w:rPr>
          </w:pPr>
          <w:hyperlink w:anchor="_Toc240374265" w:history="1">
            <w:r w:rsidRPr="001C6BCC">
              <w:rPr>
                <w:rStyle w:val="Hyperlink"/>
                <w:noProof/>
              </w:rPr>
              <w:t>SECTION C - CONTRACT CLAUSES</w:t>
            </w:r>
            <w:r>
              <w:rPr>
                <w:noProof/>
                <w:webHidden/>
              </w:rPr>
              <w:tab/>
            </w:r>
            <w:r>
              <w:rPr>
                <w:noProof/>
                <w:webHidden/>
              </w:rPr>
              <w:fldChar w:fldCharType="begin"/>
            </w:r>
            <w:r>
              <w:rPr>
                <w:noProof/>
                <w:webHidden/>
              </w:rPr>
              <w:instrText xml:space="preserve"> PAGEREF _Toc240374265 \h </w:instrText>
            </w:r>
            <w:r>
              <w:rPr>
                <w:noProof/>
                <w:webHidden/>
              </w:rPr>
            </w:r>
            <w:r>
              <w:rPr>
                <w:noProof/>
                <w:webHidden/>
              </w:rPr>
              <w:fldChar w:fldCharType="separate"/>
            </w:r>
            <w:r>
              <w:rPr>
                <w:noProof/>
                <w:webHidden/>
              </w:rPr>
              <w:t>17</w:t>
            </w:r>
            <w:r>
              <w:rPr>
                <w:noProof/>
                <w:webHidden/>
              </w:rPr>
              <w:fldChar w:fldCharType="end"/>
            </w:r>
          </w:hyperlink>
        </w:p>
        <w:p w14:paraId="4EA4244F" w14:textId="4F31B7B3" w:rsidR="00761674" w:rsidRDefault="00761674">
          <w:pPr>
            <w:pStyle w:val="TOC2"/>
            <w:tabs>
              <w:tab w:val="right" w:leader="dot" w:pos="9350"/>
            </w:tabs>
            <w:rPr>
              <w:noProof/>
              <w:kern w:val="2"/>
              <w:sz w:val="24"/>
              <w:szCs w:val="24"/>
              <w14:ligatures w14:val="standardContextual"/>
            </w:rPr>
          </w:pPr>
          <w:hyperlink w:anchor="_Toc240374266" w:history="1">
            <w:r w:rsidRPr="001C6BCC">
              <w:rPr>
                <w:rStyle w:val="Hyperlink"/>
                <w:noProof/>
              </w:rPr>
              <w:t>C.1  52.212-4  CONTRACT TERMS AND CONDITIONS—COMMERCIAL PRODUCTS AND COMMERCIAL SERVICES (OCT 2025) (DEVIATION)</w:t>
            </w:r>
            <w:r>
              <w:rPr>
                <w:noProof/>
                <w:webHidden/>
              </w:rPr>
              <w:tab/>
            </w:r>
            <w:r>
              <w:rPr>
                <w:noProof/>
                <w:webHidden/>
              </w:rPr>
              <w:fldChar w:fldCharType="begin"/>
            </w:r>
            <w:r>
              <w:rPr>
                <w:noProof/>
                <w:webHidden/>
              </w:rPr>
              <w:instrText xml:space="preserve"> PAGEREF _Toc240374266 \h </w:instrText>
            </w:r>
            <w:r>
              <w:rPr>
                <w:noProof/>
                <w:webHidden/>
              </w:rPr>
            </w:r>
            <w:r>
              <w:rPr>
                <w:noProof/>
                <w:webHidden/>
              </w:rPr>
              <w:fldChar w:fldCharType="separate"/>
            </w:r>
            <w:r>
              <w:rPr>
                <w:noProof/>
                <w:webHidden/>
              </w:rPr>
              <w:t>17</w:t>
            </w:r>
            <w:r>
              <w:rPr>
                <w:noProof/>
                <w:webHidden/>
              </w:rPr>
              <w:fldChar w:fldCharType="end"/>
            </w:r>
          </w:hyperlink>
        </w:p>
        <w:p w14:paraId="0A11D03B" w14:textId="45F01095" w:rsidR="00761674" w:rsidRDefault="00761674">
          <w:pPr>
            <w:pStyle w:val="TOC2"/>
            <w:tabs>
              <w:tab w:val="right" w:leader="dot" w:pos="9350"/>
            </w:tabs>
            <w:rPr>
              <w:noProof/>
              <w:kern w:val="2"/>
              <w:sz w:val="24"/>
              <w:szCs w:val="24"/>
              <w14:ligatures w14:val="standardContextual"/>
            </w:rPr>
          </w:pPr>
          <w:hyperlink w:anchor="_Toc240374267" w:history="1">
            <w:r w:rsidRPr="001C6BCC">
              <w:rPr>
                <w:rStyle w:val="Hyperlink"/>
                <w:noProof/>
              </w:rPr>
              <w:t>C.2  52.216-18 ORDERING (AUG 2020)</w:t>
            </w:r>
            <w:r>
              <w:rPr>
                <w:noProof/>
                <w:webHidden/>
              </w:rPr>
              <w:tab/>
            </w:r>
            <w:r>
              <w:rPr>
                <w:noProof/>
                <w:webHidden/>
              </w:rPr>
              <w:fldChar w:fldCharType="begin"/>
            </w:r>
            <w:r>
              <w:rPr>
                <w:noProof/>
                <w:webHidden/>
              </w:rPr>
              <w:instrText xml:space="preserve"> PAGEREF _Toc240374267 \h </w:instrText>
            </w:r>
            <w:r>
              <w:rPr>
                <w:noProof/>
                <w:webHidden/>
              </w:rPr>
            </w:r>
            <w:r>
              <w:rPr>
                <w:noProof/>
                <w:webHidden/>
              </w:rPr>
              <w:fldChar w:fldCharType="separate"/>
            </w:r>
            <w:r>
              <w:rPr>
                <w:noProof/>
                <w:webHidden/>
              </w:rPr>
              <w:t>23</w:t>
            </w:r>
            <w:r>
              <w:rPr>
                <w:noProof/>
                <w:webHidden/>
              </w:rPr>
              <w:fldChar w:fldCharType="end"/>
            </w:r>
          </w:hyperlink>
        </w:p>
        <w:p w14:paraId="686E1FA1" w14:textId="43057B03" w:rsidR="00761674" w:rsidRDefault="00761674">
          <w:pPr>
            <w:pStyle w:val="TOC2"/>
            <w:tabs>
              <w:tab w:val="right" w:leader="dot" w:pos="9350"/>
            </w:tabs>
            <w:rPr>
              <w:noProof/>
              <w:kern w:val="2"/>
              <w:sz w:val="24"/>
              <w:szCs w:val="24"/>
              <w14:ligatures w14:val="standardContextual"/>
            </w:rPr>
          </w:pPr>
          <w:hyperlink w:anchor="_Toc240374268" w:history="1">
            <w:r w:rsidRPr="001C6BCC">
              <w:rPr>
                <w:rStyle w:val="Hyperlink"/>
                <w:noProof/>
              </w:rPr>
              <w:t>C.3  52.216-19 ORDER LIMITATIONS (OCT 1995)</w:t>
            </w:r>
            <w:r>
              <w:rPr>
                <w:noProof/>
                <w:webHidden/>
              </w:rPr>
              <w:tab/>
            </w:r>
            <w:r>
              <w:rPr>
                <w:noProof/>
                <w:webHidden/>
              </w:rPr>
              <w:fldChar w:fldCharType="begin"/>
            </w:r>
            <w:r>
              <w:rPr>
                <w:noProof/>
                <w:webHidden/>
              </w:rPr>
              <w:instrText xml:space="preserve"> PAGEREF _Toc240374268 \h </w:instrText>
            </w:r>
            <w:r>
              <w:rPr>
                <w:noProof/>
                <w:webHidden/>
              </w:rPr>
            </w:r>
            <w:r>
              <w:rPr>
                <w:noProof/>
                <w:webHidden/>
              </w:rPr>
              <w:fldChar w:fldCharType="separate"/>
            </w:r>
            <w:r>
              <w:rPr>
                <w:noProof/>
                <w:webHidden/>
              </w:rPr>
              <w:t>23</w:t>
            </w:r>
            <w:r>
              <w:rPr>
                <w:noProof/>
                <w:webHidden/>
              </w:rPr>
              <w:fldChar w:fldCharType="end"/>
            </w:r>
          </w:hyperlink>
        </w:p>
        <w:p w14:paraId="63C0462B" w14:textId="55560E91" w:rsidR="00761674" w:rsidRDefault="00761674">
          <w:pPr>
            <w:pStyle w:val="TOC2"/>
            <w:tabs>
              <w:tab w:val="right" w:leader="dot" w:pos="9350"/>
            </w:tabs>
            <w:rPr>
              <w:noProof/>
              <w:kern w:val="2"/>
              <w:sz w:val="24"/>
              <w:szCs w:val="24"/>
              <w14:ligatures w14:val="standardContextual"/>
            </w:rPr>
          </w:pPr>
          <w:hyperlink w:anchor="_Toc240374269" w:history="1">
            <w:r w:rsidRPr="001C6BCC">
              <w:rPr>
                <w:rStyle w:val="Hyperlink"/>
                <w:noProof/>
              </w:rPr>
              <w:t>C.4  52.216-22 INDEFINITE QUANTITY (NOV 2025) (DEVIATION)</w:t>
            </w:r>
            <w:r>
              <w:rPr>
                <w:noProof/>
                <w:webHidden/>
              </w:rPr>
              <w:tab/>
            </w:r>
            <w:r>
              <w:rPr>
                <w:noProof/>
                <w:webHidden/>
              </w:rPr>
              <w:fldChar w:fldCharType="begin"/>
            </w:r>
            <w:r>
              <w:rPr>
                <w:noProof/>
                <w:webHidden/>
              </w:rPr>
              <w:instrText xml:space="preserve"> PAGEREF _Toc240374269 \h </w:instrText>
            </w:r>
            <w:r>
              <w:rPr>
                <w:noProof/>
                <w:webHidden/>
              </w:rPr>
            </w:r>
            <w:r>
              <w:rPr>
                <w:noProof/>
                <w:webHidden/>
              </w:rPr>
              <w:fldChar w:fldCharType="separate"/>
            </w:r>
            <w:r>
              <w:rPr>
                <w:noProof/>
                <w:webHidden/>
              </w:rPr>
              <w:t>24</w:t>
            </w:r>
            <w:r>
              <w:rPr>
                <w:noProof/>
                <w:webHidden/>
              </w:rPr>
              <w:fldChar w:fldCharType="end"/>
            </w:r>
          </w:hyperlink>
        </w:p>
        <w:p w14:paraId="6250C1ED" w14:textId="15FC3FB2" w:rsidR="00761674" w:rsidRDefault="00761674">
          <w:pPr>
            <w:pStyle w:val="TOC2"/>
            <w:tabs>
              <w:tab w:val="right" w:leader="dot" w:pos="9350"/>
            </w:tabs>
            <w:rPr>
              <w:noProof/>
              <w:kern w:val="2"/>
              <w:sz w:val="24"/>
              <w:szCs w:val="24"/>
              <w14:ligatures w14:val="standardContextual"/>
            </w:rPr>
          </w:pPr>
          <w:hyperlink w:anchor="_Toc240374270" w:history="1">
            <w:r w:rsidRPr="001C6BCC">
              <w:rPr>
                <w:rStyle w:val="Hyperlink"/>
                <w:noProof/>
              </w:rPr>
              <w:t>C.5  52.225-9 BUY AMERICAN—CONSTRUCTION MATERIALS (DEVIATION) (NOV 2025)</w:t>
            </w:r>
            <w:r>
              <w:rPr>
                <w:noProof/>
                <w:webHidden/>
              </w:rPr>
              <w:tab/>
            </w:r>
            <w:r>
              <w:rPr>
                <w:noProof/>
                <w:webHidden/>
              </w:rPr>
              <w:fldChar w:fldCharType="begin"/>
            </w:r>
            <w:r>
              <w:rPr>
                <w:noProof/>
                <w:webHidden/>
              </w:rPr>
              <w:instrText xml:space="preserve"> PAGEREF _Toc240374270 \h </w:instrText>
            </w:r>
            <w:r>
              <w:rPr>
                <w:noProof/>
                <w:webHidden/>
              </w:rPr>
            </w:r>
            <w:r>
              <w:rPr>
                <w:noProof/>
                <w:webHidden/>
              </w:rPr>
              <w:fldChar w:fldCharType="separate"/>
            </w:r>
            <w:r>
              <w:rPr>
                <w:noProof/>
                <w:webHidden/>
              </w:rPr>
              <w:t>24</w:t>
            </w:r>
            <w:r>
              <w:rPr>
                <w:noProof/>
                <w:webHidden/>
              </w:rPr>
              <w:fldChar w:fldCharType="end"/>
            </w:r>
          </w:hyperlink>
        </w:p>
        <w:p w14:paraId="4F2C86ED" w14:textId="4DF45BFA" w:rsidR="00761674" w:rsidRDefault="00761674">
          <w:pPr>
            <w:pStyle w:val="TOC2"/>
            <w:tabs>
              <w:tab w:val="right" w:leader="dot" w:pos="9350"/>
            </w:tabs>
            <w:rPr>
              <w:noProof/>
              <w:kern w:val="2"/>
              <w:sz w:val="24"/>
              <w:szCs w:val="24"/>
              <w14:ligatures w14:val="standardContextual"/>
            </w:rPr>
          </w:pPr>
          <w:hyperlink w:anchor="_Toc240374271" w:history="1">
            <w:r w:rsidRPr="001C6BCC">
              <w:rPr>
                <w:rStyle w:val="Hyperlink"/>
                <w:noProof/>
              </w:rPr>
              <w:t>C.6   SUPPLEMENTAL INSURANCE REQUIREMENTS</w:t>
            </w:r>
            <w:r>
              <w:rPr>
                <w:noProof/>
                <w:webHidden/>
              </w:rPr>
              <w:tab/>
            </w:r>
            <w:r>
              <w:rPr>
                <w:noProof/>
                <w:webHidden/>
              </w:rPr>
              <w:fldChar w:fldCharType="begin"/>
            </w:r>
            <w:r>
              <w:rPr>
                <w:noProof/>
                <w:webHidden/>
              </w:rPr>
              <w:instrText xml:space="preserve"> PAGEREF _Toc240374271 \h </w:instrText>
            </w:r>
            <w:r>
              <w:rPr>
                <w:noProof/>
                <w:webHidden/>
              </w:rPr>
            </w:r>
            <w:r>
              <w:rPr>
                <w:noProof/>
                <w:webHidden/>
              </w:rPr>
              <w:fldChar w:fldCharType="separate"/>
            </w:r>
            <w:r>
              <w:rPr>
                <w:noProof/>
                <w:webHidden/>
              </w:rPr>
              <w:t>29</w:t>
            </w:r>
            <w:r>
              <w:rPr>
                <w:noProof/>
                <w:webHidden/>
              </w:rPr>
              <w:fldChar w:fldCharType="end"/>
            </w:r>
          </w:hyperlink>
        </w:p>
        <w:p w14:paraId="7A41062A" w14:textId="743834FF" w:rsidR="00761674" w:rsidRDefault="00761674">
          <w:pPr>
            <w:pStyle w:val="TOC2"/>
            <w:tabs>
              <w:tab w:val="right" w:leader="dot" w:pos="9350"/>
            </w:tabs>
            <w:rPr>
              <w:noProof/>
              <w:kern w:val="2"/>
              <w:sz w:val="24"/>
              <w:szCs w:val="24"/>
              <w14:ligatures w14:val="standardContextual"/>
            </w:rPr>
          </w:pPr>
          <w:hyperlink w:anchor="_Toc240374272" w:history="1">
            <w:r w:rsidRPr="001C6BCC">
              <w:rPr>
                <w:rStyle w:val="Hyperlink"/>
                <w:noProof/>
              </w:rPr>
              <w:t>C.7  52.240-91  SECURITY PROHIBITIONS AND EXCLUSIONS  (NOV 2025) (DEVIATION)</w:t>
            </w:r>
            <w:r>
              <w:rPr>
                <w:noProof/>
                <w:webHidden/>
              </w:rPr>
              <w:tab/>
            </w:r>
            <w:r>
              <w:rPr>
                <w:noProof/>
                <w:webHidden/>
              </w:rPr>
              <w:fldChar w:fldCharType="begin"/>
            </w:r>
            <w:r>
              <w:rPr>
                <w:noProof/>
                <w:webHidden/>
              </w:rPr>
              <w:instrText xml:space="preserve"> PAGEREF _Toc240374272 \h </w:instrText>
            </w:r>
            <w:r>
              <w:rPr>
                <w:noProof/>
                <w:webHidden/>
              </w:rPr>
            </w:r>
            <w:r>
              <w:rPr>
                <w:noProof/>
                <w:webHidden/>
              </w:rPr>
              <w:fldChar w:fldCharType="separate"/>
            </w:r>
            <w:r>
              <w:rPr>
                <w:noProof/>
                <w:webHidden/>
              </w:rPr>
              <w:t>29</w:t>
            </w:r>
            <w:r>
              <w:rPr>
                <w:noProof/>
                <w:webHidden/>
              </w:rPr>
              <w:fldChar w:fldCharType="end"/>
            </w:r>
          </w:hyperlink>
        </w:p>
        <w:p w14:paraId="2B9671D2" w14:textId="1FC3CDB4" w:rsidR="00761674" w:rsidRDefault="00761674">
          <w:pPr>
            <w:pStyle w:val="TOC2"/>
            <w:tabs>
              <w:tab w:val="right" w:leader="dot" w:pos="9350"/>
            </w:tabs>
            <w:rPr>
              <w:noProof/>
              <w:kern w:val="2"/>
              <w:sz w:val="24"/>
              <w:szCs w:val="24"/>
              <w14:ligatures w14:val="standardContextual"/>
            </w:rPr>
          </w:pPr>
          <w:hyperlink w:anchor="_Toc240374273" w:history="1">
            <w:r w:rsidRPr="001C6BCC">
              <w:rPr>
                <w:rStyle w:val="Hyperlink"/>
                <w:noProof/>
              </w:rPr>
              <w:t>C.8  VAAR 852.204-72  PERSONNEL VETTING AND CREDENTIALING (DEVIATION) (MAR 2026)</w:t>
            </w:r>
            <w:r>
              <w:rPr>
                <w:noProof/>
                <w:webHidden/>
              </w:rPr>
              <w:tab/>
            </w:r>
            <w:r>
              <w:rPr>
                <w:noProof/>
                <w:webHidden/>
              </w:rPr>
              <w:fldChar w:fldCharType="begin"/>
            </w:r>
            <w:r>
              <w:rPr>
                <w:noProof/>
                <w:webHidden/>
              </w:rPr>
              <w:instrText xml:space="preserve"> PAGEREF _Toc240374273 \h </w:instrText>
            </w:r>
            <w:r>
              <w:rPr>
                <w:noProof/>
                <w:webHidden/>
              </w:rPr>
            </w:r>
            <w:r>
              <w:rPr>
                <w:noProof/>
                <w:webHidden/>
              </w:rPr>
              <w:fldChar w:fldCharType="separate"/>
            </w:r>
            <w:r>
              <w:rPr>
                <w:noProof/>
                <w:webHidden/>
              </w:rPr>
              <w:t>39</w:t>
            </w:r>
            <w:r>
              <w:rPr>
                <w:noProof/>
                <w:webHidden/>
              </w:rPr>
              <w:fldChar w:fldCharType="end"/>
            </w:r>
          </w:hyperlink>
        </w:p>
        <w:p w14:paraId="459942CE" w14:textId="4E2BE7B5" w:rsidR="00761674" w:rsidRDefault="00761674">
          <w:pPr>
            <w:pStyle w:val="TOC2"/>
            <w:tabs>
              <w:tab w:val="right" w:leader="dot" w:pos="9350"/>
            </w:tabs>
            <w:rPr>
              <w:noProof/>
              <w:kern w:val="2"/>
              <w:sz w:val="24"/>
              <w:szCs w:val="24"/>
              <w14:ligatures w14:val="standardContextual"/>
            </w:rPr>
          </w:pPr>
          <w:hyperlink w:anchor="_Toc240374274" w:history="1">
            <w:r w:rsidRPr="001C6BCC">
              <w:rPr>
                <w:rStyle w:val="Hyperlink"/>
                <w:noProof/>
              </w:rPr>
              <w:t>C.9  VAAR 852.219-75  VA NOTICE OF LIMITATIONS ON SUBCONTRACTING—CERTIFICATE OF COMPLIANCE FOR SERVICES AND CONSTRUCTION (JAN 2023) (DEVIATION)</w:t>
            </w:r>
            <w:r>
              <w:rPr>
                <w:noProof/>
                <w:webHidden/>
              </w:rPr>
              <w:tab/>
            </w:r>
            <w:r>
              <w:rPr>
                <w:noProof/>
                <w:webHidden/>
              </w:rPr>
              <w:fldChar w:fldCharType="begin"/>
            </w:r>
            <w:r>
              <w:rPr>
                <w:noProof/>
                <w:webHidden/>
              </w:rPr>
              <w:instrText xml:space="preserve"> PAGEREF _Toc240374274 \h </w:instrText>
            </w:r>
            <w:r>
              <w:rPr>
                <w:noProof/>
                <w:webHidden/>
              </w:rPr>
            </w:r>
            <w:r>
              <w:rPr>
                <w:noProof/>
                <w:webHidden/>
              </w:rPr>
              <w:fldChar w:fldCharType="separate"/>
            </w:r>
            <w:r>
              <w:rPr>
                <w:noProof/>
                <w:webHidden/>
              </w:rPr>
              <w:t>42</w:t>
            </w:r>
            <w:r>
              <w:rPr>
                <w:noProof/>
                <w:webHidden/>
              </w:rPr>
              <w:fldChar w:fldCharType="end"/>
            </w:r>
          </w:hyperlink>
        </w:p>
        <w:p w14:paraId="23A4B78C" w14:textId="0C6B7855" w:rsidR="00761674" w:rsidRDefault="00761674">
          <w:pPr>
            <w:pStyle w:val="TOC2"/>
            <w:tabs>
              <w:tab w:val="right" w:leader="dot" w:pos="9350"/>
            </w:tabs>
            <w:rPr>
              <w:noProof/>
              <w:kern w:val="2"/>
              <w:sz w:val="24"/>
              <w:szCs w:val="24"/>
              <w14:ligatures w14:val="standardContextual"/>
            </w:rPr>
          </w:pPr>
          <w:hyperlink w:anchor="_Toc240374275" w:history="1">
            <w:r w:rsidRPr="001C6BCC">
              <w:rPr>
                <w:rStyle w:val="Hyperlink"/>
                <w:noProof/>
              </w:rPr>
              <w:t>C.10  52.252-2  CLAUSES INCORPORATED BY REFERENCE  (FEB 1998)</w:t>
            </w:r>
            <w:r>
              <w:rPr>
                <w:noProof/>
                <w:webHidden/>
              </w:rPr>
              <w:tab/>
            </w:r>
            <w:r>
              <w:rPr>
                <w:noProof/>
                <w:webHidden/>
              </w:rPr>
              <w:fldChar w:fldCharType="begin"/>
            </w:r>
            <w:r>
              <w:rPr>
                <w:noProof/>
                <w:webHidden/>
              </w:rPr>
              <w:instrText xml:space="preserve"> PAGEREF _Toc240374275 \h </w:instrText>
            </w:r>
            <w:r>
              <w:rPr>
                <w:noProof/>
                <w:webHidden/>
              </w:rPr>
            </w:r>
            <w:r>
              <w:rPr>
                <w:noProof/>
                <w:webHidden/>
              </w:rPr>
              <w:fldChar w:fldCharType="separate"/>
            </w:r>
            <w:r>
              <w:rPr>
                <w:noProof/>
                <w:webHidden/>
              </w:rPr>
              <w:t>44</w:t>
            </w:r>
            <w:r>
              <w:rPr>
                <w:noProof/>
                <w:webHidden/>
              </w:rPr>
              <w:fldChar w:fldCharType="end"/>
            </w:r>
          </w:hyperlink>
        </w:p>
        <w:p w14:paraId="0122401E" w14:textId="596A42CF" w:rsidR="00761674" w:rsidRDefault="00761674">
          <w:pPr>
            <w:pStyle w:val="TOC1"/>
            <w:tabs>
              <w:tab w:val="right" w:leader="dot" w:pos="9350"/>
            </w:tabs>
            <w:rPr>
              <w:b w:val="0"/>
              <w:bCs w:val="0"/>
              <w:noProof/>
              <w:kern w:val="2"/>
              <w:sz w:val="24"/>
              <w:szCs w:val="24"/>
              <w14:ligatures w14:val="standardContextual"/>
            </w:rPr>
          </w:pPr>
          <w:hyperlink w:anchor="_Toc240374276" w:history="1">
            <w:r w:rsidRPr="001C6BCC">
              <w:rPr>
                <w:rStyle w:val="Hyperlink"/>
                <w:noProof/>
              </w:rPr>
              <w:t>SECTION D - CONTRACT DOCUMENTS, EXHIBITS, OR ATTACHMENTS</w:t>
            </w:r>
            <w:r>
              <w:rPr>
                <w:noProof/>
                <w:webHidden/>
              </w:rPr>
              <w:tab/>
            </w:r>
            <w:r>
              <w:rPr>
                <w:noProof/>
                <w:webHidden/>
              </w:rPr>
              <w:fldChar w:fldCharType="begin"/>
            </w:r>
            <w:r>
              <w:rPr>
                <w:noProof/>
                <w:webHidden/>
              </w:rPr>
              <w:instrText xml:space="preserve"> PAGEREF _Toc240374276 \h </w:instrText>
            </w:r>
            <w:r>
              <w:rPr>
                <w:noProof/>
                <w:webHidden/>
              </w:rPr>
            </w:r>
            <w:r>
              <w:rPr>
                <w:noProof/>
                <w:webHidden/>
              </w:rPr>
              <w:fldChar w:fldCharType="separate"/>
            </w:r>
            <w:r>
              <w:rPr>
                <w:noProof/>
                <w:webHidden/>
              </w:rPr>
              <w:t>47</w:t>
            </w:r>
            <w:r>
              <w:rPr>
                <w:noProof/>
                <w:webHidden/>
              </w:rPr>
              <w:fldChar w:fldCharType="end"/>
            </w:r>
          </w:hyperlink>
        </w:p>
        <w:p w14:paraId="1A02729A" w14:textId="6276C3D8" w:rsidR="00761674" w:rsidRDefault="00761674">
          <w:pPr>
            <w:pStyle w:val="TOC1"/>
            <w:tabs>
              <w:tab w:val="right" w:leader="dot" w:pos="9350"/>
            </w:tabs>
            <w:rPr>
              <w:b w:val="0"/>
              <w:bCs w:val="0"/>
              <w:noProof/>
              <w:kern w:val="2"/>
              <w:sz w:val="24"/>
              <w:szCs w:val="24"/>
              <w14:ligatures w14:val="standardContextual"/>
            </w:rPr>
          </w:pPr>
          <w:hyperlink w:anchor="_Toc240374277" w:history="1">
            <w:r w:rsidRPr="001C6BCC">
              <w:rPr>
                <w:rStyle w:val="Hyperlink"/>
                <w:noProof/>
              </w:rPr>
              <w:t>SECTION E - SOLICITATION PROVISIONS</w:t>
            </w:r>
            <w:r>
              <w:rPr>
                <w:noProof/>
                <w:webHidden/>
              </w:rPr>
              <w:tab/>
            </w:r>
            <w:r>
              <w:rPr>
                <w:noProof/>
                <w:webHidden/>
              </w:rPr>
              <w:fldChar w:fldCharType="begin"/>
            </w:r>
            <w:r>
              <w:rPr>
                <w:noProof/>
                <w:webHidden/>
              </w:rPr>
              <w:instrText xml:space="preserve"> PAGEREF _Toc240374277 \h </w:instrText>
            </w:r>
            <w:r>
              <w:rPr>
                <w:noProof/>
                <w:webHidden/>
              </w:rPr>
            </w:r>
            <w:r>
              <w:rPr>
                <w:noProof/>
                <w:webHidden/>
              </w:rPr>
              <w:fldChar w:fldCharType="separate"/>
            </w:r>
            <w:r>
              <w:rPr>
                <w:noProof/>
                <w:webHidden/>
              </w:rPr>
              <w:t>48</w:t>
            </w:r>
            <w:r>
              <w:rPr>
                <w:noProof/>
                <w:webHidden/>
              </w:rPr>
              <w:fldChar w:fldCharType="end"/>
            </w:r>
          </w:hyperlink>
        </w:p>
        <w:p w14:paraId="6AF33E28" w14:textId="307E3CA6" w:rsidR="00761674" w:rsidRDefault="00761674">
          <w:pPr>
            <w:pStyle w:val="TOC2"/>
            <w:tabs>
              <w:tab w:val="right" w:leader="dot" w:pos="9350"/>
            </w:tabs>
            <w:rPr>
              <w:noProof/>
              <w:kern w:val="2"/>
              <w:sz w:val="24"/>
              <w:szCs w:val="24"/>
              <w14:ligatures w14:val="standardContextual"/>
            </w:rPr>
          </w:pPr>
          <w:hyperlink w:anchor="_Toc240374278" w:history="1">
            <w:r w:rsidRPr="001C6BCC">
              <w:rPr>
                <w:rStyle w:val="Hyperlink"/>
                <w:noProof/>
              </w:rPr>
              <w:t>E.1  52.212-1  INSTRUCTIONS TO OFFERORS—COMMERCIAL PRODUCTS AND COMMERCIAL SERVICES (OCT 2025) (DEVIATION)</w:t>
            </w:r>
            <w:r>
              <w:rPr>
                <w:noProof/>
                <w:webHidden/>
              </w:rPr>
              <w:tab/>
            </w:r>
            <w:r>
              <w:rPr>
                <w:noProof/>
                <w:webHidden/>
              </w:rPr>
              <w:fldChar w:fldCharType="begin"/>
            </w:r>
            <w:r>
              <w:rPr>
                <w:noProof/>
                <w:webHidden/>
              </w:rPr>
              <w:instrText xml:space="preserve"> PAGEREF _Toc240374278 \h </w:instrText>
            </w:r>
            <w:r>
              <w:rPr>
                <w:noProof/>
                <w:webHidden/>
              </w:rPr>
            </w:r>
            <w:r>
              <w:rPr>
                <w:noProof/>
                <w:webHidden/>
              </w:rPr>
              <w:fldChar w:fldCharType="separate"/>
            </w:r>
            <w:r>
              <w:rPr>
                <w:noProof/>
                <w:webHidden/>
              </w:rPr>
              <w:t>48</w:t>
            </w:r>
            <w:r>
              <w:rPr>
                <w:noProof/>
                <w:webHidden/>
              </w:rPr>
              <w:fldChar w:fldCharType="end"/>
            </w:r>
          </w:hyperlink>
        </w:p>
        <w:p w14:paraId="10A4836D" w14:textId="1A283DFD" w:rsidR="00761674" w:rsidRDefault="00761674">
          <w:pPr>
            <w:pStyle w:val="TOC2"/>
            <w:tabs>
              <w:tab w:val="right" w:leader="dot" w:pos="9350"/>
            </w:tabs>
            <w:rPr>
              <w:noProof/>
              <w:kern w:val="2"/>
              <w:sz w:val="24"/>
              <w:szCs w:val="24"/>
              <w14:ligatures w14:val="standardContextual"/>
            </w:rPr>
          </w:pPr>
          <w:hyperlink w:anchor="_Toc240374279" w:history="1">
            <w:r w:rsidRPr="001C6BCC">
              <w:rPr>
                <w:rStyle w:val="Hyperlink"/>
                <w:noProof/>
              </w:rPr>
              <w:t>E.2 52.209-7 INFORMATION REGARDING RESPONSIBILITY MATTERS (OCT 2018)</w:t>
            </w:r>
            <w:r>
              <w:rPr>
                <w:noProof/>
                <w:webHidden/>
              </w:rPr>
              <w:tab/>
            </w:r>
            <w:r>
              <w:rPr>
                <w:noProof/>
                <w:webHidden/>
              </w:rPr>
              <w:fldChar w:fldCharType="begin"/>
            </w:r>
            <w:r>
              <w:rPr>
                <w:noProof/>
                <w:webHidden/>
              </w:rPr>
              <w:instrText xml:space="preserve"> PAGEREF _Toc240374279 \h </w:instrText>
            </w:r>
            <w:r>
              <w:rPr>
                <w:noProof/>
                <w:webHidden/>
              </w:rPr>
            </w:r>
            <w:r>
              <w:rPr>
                <w:noProof/>
                <w:webHidden/>
              </w:rPr>
              <w:fldChar w:fldCharType="separate"/>
            </w:r>
            <w:r>
              <w:rPr>
                <w:noProof/>
                <w:webHidden/>
              </w:rPr>
              <w:t>49</w:t>
            </w:r>
            <w:r>
              <w:rPr>
                <w:noProof/>
                <w:webHidden/>
              </w:rPr>
              <w:fldChar w:fldCharType="end"/>
            </w:r>
          </w:hyperlink>
        </w:p>
        <w:p w14:paraId="1252A446" w14:textId="4447B4CA" w:rsidR="00761674" w:rsidRDefault="00761674">
          <w:pPr>
            <w:pStyle w:val="TOC2"/>
            <w:tabs>
              <w:tab w:val="right" w:leader="dot" w:pos="9350"/>
            </w:tabs>
            <w:rPr>
              <w:noProof/>
              <w:kern w:val="2"/>
              <w:sz w:val="24"/>
              <w:szCs w:val="24"/>
              <w14:ligatures w14:val="standardContextual"/>
            </w:rPr>
          </w:pPr>
          <w:hyperlink w:anchor="_Toc240374280" w:history="1">
            <w:r w:rsidRPr="001C6BCC">
              <w:rPr>
                <w:rStyle w:val="Hyperlink"/>
                <w:noProof/>
              </w:rPr>
              <w:t>E.3  52.216-1 TYPE OF CONTRACT (NOV 2025) (DEVIATION)</w:t>
            </w:r>
            <w:r>
              <w:rPr>
                <w:noProof/>
                <w:webHidden/>
              </w:rPr>
              <w:tab/>
            </w:r>
            <w:r>
              <w:rPr>
                <w:noProof/>
                <w:webHidden/>
              </w:rPr>
              <w:fldChar w:fldCharType="begin"/>
            </w:r>
            <w:r>
              <w:rPr>
                <w:noProof/>
                <w:webHidden/>
              </w:rPr>
              <w:instrText xml:space="preserve"> PAGEREF _Toc240374280 \h </w:instrText>
            </w:r>
            <w:r>
              <w:rPr>
                <w:noProof/>
                <w:webHidden/>
              </w:rPr>
            </w:r>
            <w:r>
              <w:rPr>
                <w:noProof/>
                <w:webHidden/>
              </w:rPr>
              <w:fldChar w:fldCharType="separate"/>
            </w:r>
            <w:r>
              <w:rPr>
                <w:noProof/>
                <w:webHidden/>
              </w:rPr>
              <w:t>51</w:t>
            </w:r>
            <w:r>
              <w:rPr>
                <w:noProof/>
                <w:webHidden/>
              </w:rPr>
              <w:fldChar w:fldCharType="end"/>
            </w:r>
          </w:hyperlink>
        </w:p>
        <w:p w14:paraId="0774C356" w14:textId="36D5070A" w:rsidR="00761674" w:rsidRDefault="00761674">
          <w:pPr>
            <w:pStyle w:val="TOC2"/>
            <w:tabs>
              <w:tab w:val="right" w:leader="dot" w:pos="9350"/>
            </w:tabs>
            <w:rPr>
              <w:noProof/>
              <w:kern w:val="2"/>
              <w:sz w:val="24"/>
              <w:szCs w:val="24"/>
              <w14:ligatures w14:val="standardContextual"/>
            </w:rPr>
          </w:pPr>
          <w:hyperlink w:anchor="_Toc240374281" w:history="1">
            <w:r w:rsidRPr="001C6BCC">
              <w:rPr>
                <w:rStyle w:val="Hyperlink"/>
                <w:noProof/>
              </w:rPr>
              <w:t>E.4  52.225-10 NOTICE OF BUY AMERICAN REQUIREMENT—CONSTRUCTION MATERIALS (MAY 2014)</w:t>
            </w:r>
            <w:r>
              <w:rPr>
                <w:noProof/>
                <w:webHidden/>
              </w:rPr>
              <w:tab/>
            </w:r>
            <w:r>
              <w:rPr>
                <w:noProof/>
                <w:webHidden/>
              </w:rPr>
              <w:fldChar w:fldCharType="begin"/>
            </w:r>
            <w:r>
              <w:rPr>
                <w:noProof/>
                <w:webHidden/>
              </w:rPr>
              <w:instrText xml:space="preserve"> PAGEREF _Toc240374281 \h </w:instrText>
            </w:r>
            <w:r>
              <w:rPr>
                <w:noProof/>
                <w:webHidden/>
              </w:rPr>
            </w:r>
            <w:r>
              <w:rPr>
                <w:noProof/>
                <w:webHidden/>
              </w:rPr>
              <w:fldChar w:fldCharType="separate"/>
            </w:r>
            <w:r>
              <w:rPr>
                <w:noProof/>
                <w:webHidden/>
              </w:rPr>
              <w:t>51</w:t>
            </w:r>
            <w:r>
              <w:rPr>
                <w:noProof/>
                <w:webHidden/>
              </w:rPr>
              <w:fldChar w:fldCharType="end"/>
            </w:r>
          </w:hyperlink>
        </w:p>
        <w:p w14:paraId="25766CAC" w14:textId="190AB4E5" w:rsidR="00761674" w:rsidRDefault="00761674">
          <w:pPr>
            <w:pStyle w:val="TOC2"/>
            <w:tabs>
              <w:tab w:val="right" w:leader="dot" w:pos="9350"/>
            </w:tabs>
            <w:rPr>
              <w:noProof/>
              <w:kern w:val="2"/>
              <w:sz w:val="24"/>
              <w:szCs w:val="24"/>
              <w14:ligatures w14:val="standardContextual"/>
            </w:rPr>
          </w:pPr>
          <w:hyperlink w:anchor="_Toc240374282" w:history="1">
            <w:r w:rsidRPr="001C6BCC">
              <w:rPr>
                <w:rStyle w:val="Hyperlink"/>
                <w:noProof/>
              </w:rPr>
              <w:t>E.5  52.233-2  SERVICE OF PROTEST  (SEP 2006)</w:t>
            </w:r>
            <w:r>
              <w:rPr>
                <w:noProof/>
                <w:webHidden/>
              </w:rPr>
              <w:tab/>
            </w:r>
            <w:r>
              <w:rPr>
                <w:noProof/>
                <w:webHidden/>
              </w:rPr>
              <w:fldChar w:fldCharType="begin"/>
            </w:r>
            <w:r>
              <w:rPr>
                <w:noProof/>
                <w:webHidden/>
              </w:rPr>
              <w:instrText xml:space="preserve"> PAGEREF _Toc240374282 \h </w:instrText>
            </w:r>
            <w:r>
              <w:rPr>
                <w:noProof/>
                <w:webHidden/>
              </w:rPr>
            </w:r>
            <w:r>
              <w:rPr>
                <w:noProof/>
                <w:webHidden/>
              </w:rPr>
              <w:fldChar w:fldCharType="separate"/>
            </w:r>
            <w:r>
              <w:rPr>
                <w:noProof/>
                <w:webHidden/>
              </w:rPr>
              <w:t>52</w:t>
            </w:r>
            <w:r>
              <w:rPr>
                <w:noProof/>
                <w:webHidden/>
              </w:rPr>
              <w:fldChar w:fldCharType="end"/>
            </w:r>
          </w:hyperlink>
        </w:p>
        <w:p w14:paraId="4B33BF53" w14:textId="557C92FF" w:rsidR="00761674" w:rsidRDefault="00761674">
          <w:pPr>
            <w:pStyle w:val="TOC2"/>
            <w:tabs>
              <w:tab w:val="right" w:leader="dot" w:pos="9350"/>
            </w:tabs>
            <w:rPr>
              <w:noProof/>
              <w:kern w:val="2"/>
              <w:sz w:val="24"/>
              <w:szCs w:val="24"/>
              <w14:ligatures w14:val="standardContextual"/>
            </w:rPr>
          </w:pPr>
          <w:hyperlink w:anchor="_Toc240374283" w:history="1">
            <w:r w:rsidRPr="001C6BCC">
              <w:rPr>
                <w:rStyle w:val="Hyperlink"/>
                <w:noProof/>
              </w:rPr>
              <w:t>E.6  52.240-90  SECURITY PROHIBITIONS AND EXCLUSIONS REPRESENTATIONS AND CERTIFICATIONS (NOV 2025) (DEVIATION)</w:t>
            </w:r>
            <w:r>
              <w:rPr>
                <w:noProof/>
                <w:webHidden/>
              </w:rPr>
              <w:tab/>
            </w:r>
            <w:r>
              <w:rPr>
                <w:noProof/>
                <w:webHidden/>
              </w:rPr>
              <w:fldChar w:fldCharType="begin"/>
            </w:r>
            <w:r>
              <w:rPr>
                <w:noProof/>
                <w:webHidden/>
              </w:rPr>
              <w:instrText xml:space="preserve"> PAGEREF _Toc240374283 \h </w:instrText>
            </w:r>
            <w:r>
              <w:rPr>
                <w:noProof/>
                <w:webHidden/>
              </w:rPr>
            </w:r>
            <w:r>
              <w:rPr>
                <w:noProof/>
                <w:webHidden/>
              </w:rPr>
              <w:fldChar w:fldCharType="separate"/>
            </w:r>
            <w:r>
              <w:rPr>
                <w:noProof/>
                <w:webHidden/>
              </w:rPr>
              <w:t>52</w:t>
            </w:r>
            <w:r>
              <w:rPr>
                <w:noProof/>
                <w:webHidden/>
              </w:rPr>
              <w:fldChar w:fldCharType="end"/>
            </w:r>
          </w:hyperlink>
        </w:p>
        <w:p w14:paraId="1B3FBFE0" w14:textId="1445DBC6" w:rsidR="00761674" w:rsidRDefault="00761674">
          <w:pPr>
            <w:pStyle w:val="TOC2"/>
            <w:tabs>
              <w:tab w:val="right" w:leader="dot" w:pos="9350"/>
            </w:tabs>
            <w:rPr>
              <w:noProof/>
              <w:kern w:val="2"/>
              <w:sz w:val="24"/>
              <w:szCs w:val="24"/>
              <w14:ligatures w14:val="standardContextual"/>
            </w:rPr>
          </w:pPr>
          <w:hyperlink w:anchor="_Toc240374284" w:history="1">
            <w:r w:rsidRPr="001C6BCC">
              <w:rPr>
                <w:rStyle w:val="Hyperlink"/>
                <w:noProof/>
              </w:rPr>
              <w:t>E.7  VAAR 852.233-71  ALTERNATE PROTEST PROCEDURE (OCT 2018)</w:t>
            </w:r>
            <w:r>
              <w:rPr>
                <w:noProof/>
                <w:webHidden/>
              </w:rPr>
              <w:tab/>
            </w:r>
            <w:r>
              <w:rPr>
                <w:noProof/>
                <w:webHidden/>
              </w:rPr>
              <w:fldChar w:fldCharType="begin"/>
            </w:r>
            <w:r>
              <w:rPr>
                <w:noProof/>
                <w:webHidden/>
              </w:rPr>
              <w:instrText xml:space="preserve"> PAGEREF _Toc240374284 \h </w:instrText>
            </w:r>
            <w:r>
              <w:rPr>
                <w:noProof/>
                <w:webHidden/>
              </w:rPr>
            </w:r>
            <w:r>
              <w:rPr>
                <w:noProof/>
                <w:webHidden/>
              </w:rPr>
              <w:fldChar w:fldCharType="separate"/>
            </w:r>
            <w:r>
              <w:rPr>
                <w:noProof/>
                <w:webHidden/>
              </w:rPr>
              <w:t>56</w:t>
            </w:r>
            <w:r>
              <w:rPr>
                <w:noProof/>
                <w:webHidden/>
              </w:rPr>
              <w:fldChar w:fldCharType="end"/>
            </w:r>
          </w:hyperlink>
        </w:p>
        <w:p w14:paraId="77B0BD5A" w14:textId="26ACD73F" w:rsidR="00761674" w:rsidRDefault="00761674">
          <w:pPr>
            <w:pStyle w:val="TOC2"/>
            <w:tabs>
              <w:tab w:val="right" w:leader="dot" w:pos="9350"/>
            </w:tabs>
            <w:rPr>
              <w:noProof/>
              <w:kern w:val="2"/>
              <w:sz w:val="24"/>
              <w:szCs w:val="24"/>
              <w14:ligatures w14:val="standardContextual"/>
            </w:rPr>
          </w:pPr>
          <w:hyperlink w:anchor="_Toc240374285" w:history="1">
            <w:r w:rsidRPr="001C6BCC">
              <w:rPr>
                <w:rStyle w:val="Hyperlink"/>
                <w:noProof/>
              </w:rPr>
              <w:t>E.8  52.252-1  SOLICITATION PROVISIONS INCORPORATED BY REFERENCE  (FEB 1998)</w:t>
            </w:r>
            <w:r>
              <w:rPr>
                <w:noProof/>
                <w:webHidden/>
              </w:rPr>
              <w:tab/>
            </w:r>
            <w:r>
              <w:rPr>
                <w:noProof/>
                <w:webHidden/>
              </w:rPr>
              <w:fldChar w:fldCharType="begin"/>
            </w:r>
            <w:r>
              <w:rPr>
                <w:noProof/>
                <w:webHidden/>
              </w:rPr>
              <w:instrText xml:space="preserve"> PAGEREF _Toc240374285 \h </w:instrText>
            </w:r>
            <w:r>
              <w:rPr>
                <w:noProof/>
                <w:webHidden/>
              </w:rPr>
            </w:r>
            <w:r>
              <w:rPr>
                <w:noProof/>
                <w:webHidden/>
              </w:rPr>
              <w:fldChar w:fldCharType="separate"/>
            </w:r>
            <w:r>
              <w:rPr>
                <w:noProof/>
                <w:webHidden/>
              </w:rPr>
              <w:t>57</w:t>
            </w:r>
            <w:r>
              <w:rPr>
                <w:noProof/>
                <w:webHidden/>
              </w:rPr>
              <w:fldChar w:fldCharType="end"/>
            </w:r>
          </w:hyperlink>
        </w:p>
        <w:p w14:paraId="525D22C0" w14:textId="21B62D5E" w:rsidR="00761674" w:rsidRDefault="00761674">
          <w:pPr>
            <w:pStyle w:val="TOC2"/>
            <w:tabs>
              <w:tab w:val="right" w:leader="dot" w:pos="9350"/>
            </w:tabs>
            <w:rPr>
              <w:noProof/>
              <w:kern w:val="2"/>
              <w:sz w:val="24"/>
              <w:szCs w:val="24"/>
              <w14:ligatures w14:val="standardContextual"/>
            </w:rPr>
          </w:pPr>
          <w:hyperlink w:anchor="_Toc240374286" w:history="1">
            <w:r w:rsidRPr="001C6BCC">
              <w:rPr>
                <w:rStyle w:val="Hyperlink"/>
                <w:noProof/>
              </w:rPr>
              <w:t>E.9  VAAR 852.252-70  SOLICITATION PROVISIONS OR CLAUSES INCORPORATED BY REFERENCE (JAN 2008)</w:t>
            </w:r>
            <w:r>
              <w:rPr>
                <w:noProof/>
                <w:webHidden/>
              </w:rPr>
              <w:tab/>
            </w:r>
            <w:r>
              <w:rPr>
                <w:noProof/>
                <w:webHidden/>
              </w:rPr>
              <w:fldChar w:fldCharType="begin"/>
            </w:r>
            <w:r>
              <w:rPr>
                <w:noProof/>
                <w:webHidden/>
              </w:rPr>
              <w:instrText xml:space="preserve"> PAGEREF _Toc240374286 \h </w:instrText>
            </w:r>
            <w:r>
              <w:rPr>
                <w:noProof/>
                <w:webHidden/>
              </w:rPr>
            </w:r>
            <w:r>
              <w:rPr>
                <w:noProof/>
                <w:webHidden/>
              </w:rPr>
              <w:fldChar w:fldCharType="separate"/>
            </w:r>
            <w:r>
              <w:rPr>
                <w:noProof/>
                <w:webHidden/>
              </w:rPr>
              <w:t>57</w:t>
            </w:r>
            <w:r>
              <w:rPr>
                <w:noProof/>
                <w:webHidden/>
              </w:rPr>
              <w:fldChar w:fldCharType="end"/>
            </w:r>
          </w:hyperlink>
        </w:p>
        <w:p w14:paraId="5A0AFFBB" w14:textId="794596CB" w:rsidR="00761674" w:rsidRDefault="00761674">
          <w:pPr>
            <w:pStyle w:val="TOC2"/>
            <w:tabs>
              <w:tab w:val="right" w:leader="dot" w:pos="9350"/>
            </w:tabs>
            <w:rPr>
              <w:noProof/>
              <w:kern w:val="2"/>
              <w:sz w:val="24"/>
              <w:szCs w:val="24"/>
              <w14:ligatures w14:val="standardContextual"/>
            </w:rPr>
          </w:pPr>
          <w:hyperlink w:anchor="_Toc240374287" w:history="1">
            <w:r w:rsidRPr="001C6BCC">
              <w:rPr>
                <w:rStyle w:val="Hyperlink"/>
                <w:noProof/>
              </w:rPr>
              <w:t>E.10  52.212-2  EVALUATION—COMMERCIAL PRODUCTS AND COMMERCIAL SERVICES (OCT 2025) (DEVIATION)</w:t>
            </w:r>
            <w:r>
              <w:rPr>
                <w:noProof/>
                <w:webHidden/>
              </w:rPr>
              <w:tab/>
            </w:r>
            <w:r>
              <w:rPr>
                <w:noProof/>
                <w:webHidden/>
              </w:rPr>
              <w:fldChar w:fldCharType="begin"/>
            </w:r>
            <w:r>
              <w:rPr>
                <w:noProof/>
                <w:webHidden/>
              </w:rPr>
              <w:instrText xml:space="preserve"> PAGEREF _Toc240374287 \h </w:instrText>
            </w:r>
            <w:r>
              <w:rPr>
                <w:noProof/>
                <w:webHidden/>
              </w:rPr>
            </w:r>
            <w:r>
              <w:rPr>
                <w:noProof/>
                <w:webHidden/>
              </w:rPr>
              <w:fldChar w:fldCharType="separate"/>
            </w:r>
            <w:r>
              <w:rPr>
                <w:noProof/>
                <w:webHidden/>
              </w:rPr>
              <w:t>58</w:t>
            </w:r>
            <w:r>
              <w:rPr>
                <w:noProof/>
                <w:webHidden/>
              </w:rPr>
              <w:fldChar w:fldCharType="end"/>
            </w:r>
          </w:hyperlink>
        </w:p>
        <w:p w14:paraId="73019CEB" w14:textId="6A824052" w:rsidR="00761674" w:rsidRDefault="00761674">
          <w:pPr>
            <w:pStyle w:val="TOC2"/>
            <w:tabs>
              <w:tab w:val="right" w:leader="dot" w:pos="9350"/>
            </w:tabs>
            <w:rPr>
              <w:noProof/>
              <w:kern w:val="2"/>
              <w:sz w:val="24"/>
              <w:szCs w:val="24"/>
              <w14:ligatures w14:val="standardContextual"/>
            </w:rPr>
          </w:pPr>
          <w:hyperlink w:anchor="_Toc240374288" w:history="1">
            <w:r w:rsidRPr="001C6BCC">
              <w:rPr>
                <w:rStyle w:val="Hyperlink"/>
                <w:noProof/>
              </w:rPr>
              <w:t>E.11  52.252-5  AUTHORIZED DEVIATIONS IN PROVISIONS  (NOV 2020)</w:t>
            </w:r>
            <w:r>
              <w:rPr>
                <w:noProof/>
                <w:webHidden/>
              </w:rPr>
              <w:tab/>
            </w:r>
            <w:r>
              <w:rPr>
                <w:noProof/>
                <w:webHidden/>
              </w:rPr>
              <w:fldChar w:fldCharType="begin"/>
            </w:r>
            <w:r>
              <w:rPr>
                <w:noProof/>
                <w:webHidden/>
              </w:rPr>
              <w:instrText xml:space="preserve"> PAGEREF _Toc240374288 \h </w:instrText>
            </w:r>
            <w:r>
              <w:rPr>
                <w:noProof/>
                <w:webHidden/>
              </w:rPr>
            </w:r>
            <w:r>
              <w:rPr>
                <w:noProof/>
                <w:webHidden/>
              </w:rPr>
              <w:fldChar w:fldCharType="separate"/>
            </w:r>
            <w:r>
              <w:rPr>
                <w:noProof/>
                <w:webHidden/>
              </w:rPr>
              <w:t>60</w:t>
            </w:r>
            <w:r>
              <w:rPr>
                <w:noProof/>
                <w:webHidden/>
              </w:rPr>
              <w:fldChar w:fldCharType="end"/>
            </w:r>
          </w:hyperlink>
        </w:p>
        <w:p w14:paraId="59DC9B18" w14:textId="1FEDEA78" w:rsidR="00DA467A" w:rsidRDefault="00506155">
          <w:pPr>
            <w:rPr>
              <w:b/>
              <w:bCs/>
              <w:noProof/>
            </w:rPr>
            <w:sectPr w:rsidR="00DA467A">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59DC9B19" w14:textId="77777777" w:rsidR="00506155" w:rsidRDefault="00506155" w:rsidP="0082269C">
      <w:pPr>
        <w:pStyle w:val="Heading1"/>
        <w:pageBreakBefore/>
      </w:pPr>
      <w:bookmarkStart w:id="4" w:name="_Toc240374261"/>
      <w:r>
        <w:lastRenderedPageBreak/>
        <w:t>SECTION B - CONTINUATION OF SF 1449 BLOCKS</w:t>
      </w:r>
      <w:bookmarkEnd w:id="4"/>
    </w:p>
    <w:p w14:paraId="59DC9B1A" w14:textId="77777777" w:rsidR="00506155" w:rsidRPr="00F5343B" w:rsidRDefault="00506155" w:rsidP="0051776E">
      <w:pPr>
        <w:tabs>
          <w:tab w:val="left" w:pos="1620"/>
        </w:tabs>
        <w:rPr>
          <w:rFonts w:ascii="Calibri" w:hAnsi="Calibri"/>
          <w:szCs w:val="20"/>
        </w:rPr>
      </w:pPr>
      <w:r>
        <w:rPr>
          <w:rFonts w:ascii="Calibri" w:hAnsi="Calibri"/>
          <w:szCs w:val="20"/>
        </w:rPr>
        <w:tab/>
      </w:r>
    </w:p>
    <w:p w14:paraId="59DC9B1B" w14:textId="77777777" w:rsidR="00506155" w:rsidRDefault="00506155" w:rsidP="008A63C0">
      <w:pPr>
        <w:pStyle w:val="Heading2"/>
      </w:pPr>
      <w:bookmarkStart w:id="5" w:name="_Toc240374262"/>
      <w:proofErr w:type="gramStart"/>
      <w:r>
        <w:t>B.1  CONTRACT</w:t>
      </w:r>
      <w:proofErr w:type="gramEnd"/>
      <w:r>
        <w:t xml:space="preserve"> ADMINISTRATION DATA</w:t>
      </w:r>
      <w:bookmarkEnd w:id="5"/>
    </w:p>
    <w:p w14:paraId="59DC9B1C" w14:textId="77777777" w:rsidR="00506155" w:rsidRDefault="00506155" w:rsidP="00873873">
      <w:r>
        <w:t xml:space="preserve">  1</w:t>
      </w:r>
      <w:proofErr w:type="gramStart"/>
      <w:r>
        <w:t>.  Contract</w:t>
      </w:r>
      <w:proofErr w:type="gramEnd"/>
      <w:r>
        <w:t xml:space="preserve"> Administration</w:t>
      </w:r>
      <w:proofErr w:type="gramStart"/>
      <w:r>
        <w:t>:  All</w:t>
      </w:r>
      <w:proofErr w:type="gramEnd"/>
      <w:r>
        <w:t xml:space="preserve"> contract administration matters will be handled by the following individuals:</w:t>
      </w:r>
    </w:p>
    <w:p w14:paraId="59DC9B1D" w14:textId="77777777" w:rsidR="00506155" w:rsidRPr="00707463" w:rsidRDefault="00506155" w:rsidP="00C5132E">
      <w:pPr>
        <w:rPr>
          <w:rStyle w:val="AAMSKBFill-InHighlight"/>
          <w:color w:val="auto"/>
        </w:rPr>
      </w:pPr>
      <w:r>
        <w:t xml:space="preserve">    a.  CONTRACTOR:  </w:t>
      </w:r>
    </w:p>
    <w:p w14:paraId="59DC9B1E" w14:textId="77777777" w:rsidR="00506155" w:rsidRPr="00903A68" w:rsidRDefault="00506155" w:rsidP="003E0C9E">
      <w:pPr>
        <w:tabs>
          <w:tab w:val="left" w:pos="2700"/>
        </w:tabs>
        <w:ind w:left="2610" w:hanging="810"/>
        <w:rPr>
          <w:rStyle w:val="AAMSKBFill-InHighlight"/>
          <w:color w:val="auto"/>
        </w:rPr>
      </w:pPr>
    </w:p>
    <w:p w14:paraId="59DC9B1F" w14:textId="77777777" w:rsidR="00506155" w:rsidRDefault="00506155" w:rsidP="003E0C9E">
      <w:pPr>
        <w:tabs>
          <w:tab w:val="left" w:pos="2700"/>
        </w:tabs>
        <w:ind w:left="2610" w:hanging="810"/>
      </w:pPr>
    </w:p>
    <w:p w14:paraId="59DC9B20" w14:textId="77777777" w:rsidR="00506155" w:rsidRDefault="00506155" w:rsidP="003E0C9E">
      <w:pPr>
        <w:tabs>
          <w:tab w:val="left" w:pos="2700"/>
        </w:tabs>
        <w:ind w:left="2610" w:hanging="810"/>
      </w:pPr>
    </w:p>
    <w:p w14:paraId="59DC9B21" w14:textId="77777777" w:rsidR="00506155" w:rsidRPr="008F3EA1" w:rsidRDefault="00506155" w:rsidP="008F3EA1">
      <w:pPr>
        <w:rPr>
          <w:rStyle w:val="AAMSKBFill-InHighlight"/>
          <w:color w:val="auto"/>
        </w:rPr>
      </w:pPr>
      <w:r>
        <w:t xml:space="preserve">    b.  GOVERNMENT</w:t>
      </w:r>
      <w:proofErr w:type="gramStart"/>
      <w:r>
        <w:t>:  Contracting</w:t>
      </w:r>
      <w:proofErr w:type="gramEnd"/>
      <w:r>
        <w:t xml:space="preserve"> Officer </w:t>
      </w:r>
      <w:r>
        <w:rPr>
          <w:rStyle w:val="AAMSKBFill-InHighlight"/>
          <w:color w:val="auto"/>
        </w:rPr>
        <w:t>36C242</w:t>
      </w:r>
      <w:r>
        <w:t xml:space="preserve"> </w:t>
      </w:r>
    </w:p>
    <w:p w14:paraId="59DC9B22" w14:textId="77777777" w:rsidR="00506155" w:rsidRDefault="00506155" w:rsidP="003E0C9E">
      <w:pPr>
        <w:tabs>
          <w:tab w:val="left" w:pos="2700"/>
        </w:tabs>
        <w:ind w:left="2700" w:hanging="900"/>
      </w:pPr>
      <w:r>
        <w:t>Department of Veterans Affairs</w:t>
      </w:r>
    </w:p>
    <w:p w14:paraId="59DC9B23" w14:textId="77777777" w:rsidR="00506155" w:rsidRDefault="00506155" w:rsidP="003E0C9E">
      <w:pPr>
        <w:tabs>
          <w:tab w:val="left" w:pos="2700"/>
        </w:tabs>
        <w:ind w:left="2700" w:hanging="900"/>
      </w:pPr>
      <w:r>
        <w:t>Network Contracting Office (NCO) 2</w:t>
      </w:r>
    </w:p>
    <w:p w14:paraId="59DC9B24" w14:textId="77777777" w:rsidR="00506155" w:rsidRDefault="00506155" w:rsidP="003E0C9E">
      <w:pPr>
        <w:tabs>
          <w:tab w:val="left" w:pos="2700"/>
        </w:tabs>
        <w:ind w:left="2700" w:hanging="900"/>
      </w:pPr>
      <w:r>
        <w:t>3495 Bailey Avenue</w:t>
      </w:r>
    </w:p>
    <w:p w14:paraId="59DC9B25" w14:textId="77777777" w:rsidR="00506155" w:rsidRDefault="00506155" w:rsidP="003E0C9E">
      <w:pPr>
        <w:tabs>
          <w:tab w:val="left" w:pos="2700"/>
        </w:tabs>
        <w:ind w:left="2700" w:hanging="900"/>
      </w:pPr>
      <w:r>
        <w:t>Building 3, 2nd floor</w:t>
      </w:r>
    </w:p>
    <w:p w14:paraId="59DC9B26" w14:textId="77777777" w:rsidR="00506155" w:rsidRPr="00E5483D" w:rsidRDefault="00506155" w:rsidP="003E0C9E">
      <w:pPr>
        <w:tabs>
          <w:tab w:val="left" w:pos="2700"/>
        </w:tabs>
        <w:ind w:left="2700" w:hanging="900"/>
      </w:pPr>
      <w:r>
        <w:t>Buffalo</w:t>
      </w:r>
      <w:r w:rsidRPr="00E5483D">
        <w:t xml:space="preserve"> </w:t>
      </w:r>
      <w:r>
        <w:t>NY</w:t>
      </w:r>
      <w:r w:rsidRPr="00E5483D">
        <w:t xml:space="preserve"> </w:t>
      </w:r>
      <w:r>
        <w:t>14215</w:t>
      </w:r>
    </w:p>
    <w:p w14:paraId="59DC9B27" w14:textId="77777777" w:rsidR="00506155" w:rsidRPr="00FD54A7" w:rsidRDefault="00506155" w:rsidP="006742BD">
      <w:r w:rsidRPr="00FD54A7">
        <w:t xml:space="preserve">  2</w:t>
      </w:r>
      <w:proofErr w:type="gramStart"/>
      <w:r w:rsidRPr="00FD54A7">
        <w:t>.  CONTRACTOR</w:t>
      </w:r>
      <w:proofErr w:type="gramEnd"/>
      <w:r w:rsidRPr="00FD54A7">
        <w:t xml:space="preserve"> REMITTANCE ADDRESS</w:t>
      </w:r>
      <w:proofErr w:type="gramStart"/>
      <w:r w:rsidRPr="00FD54A7">
        <w:t>:  All</w:t>
      </w:r>
      <w:proofErr w:type="gramEnd"/>
      <w:r w:rsidRPr="00FD54A7">
        <w:t xml:space="preserve">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8028"/>
      </w:tblGrid>
      <w:tr w:rsidR="00DA467A" w14:paraId="59DC9B2A" w14:textId="77777777" w:rsidTr="00554F57">
        <w:tc>
          <w:tcPr>
            <w:tcW w:w="1548" w:type="dxa"/>
          </w:tcPr>
          <w:p w14:paraId="59DC9B28" w14:textId="6C7694A0" w:rsidR="00506155" w:rsidRPr="00FD54A7" w:rsidRDefault="00506155" w:rsidP="006742BD">
            <w:r w:rsidRPr="00FD54A7">
              <w:t>[</w:t>
            </w:r>
            <w:r w:rsidR="0043354E">
              <w:t>X</w:t>
            </w:r>
            <w:r w:rsidRPr="00FD54A7">
              <w:t>]</w:t>
            </w:r>
          </w:p>
        </w:tc>
        <w:tc>
          <w:tcPr>
            <w:tcW w:w="8028" w:type="dxa"/>
          </w:tcPr>
          <w:p w14:paraId="59DC9B29" w14:textId="77777777" w:rsidR="00506155" w:rsidRPr="00FD54A7" w:rsidRDefault="00506155" w:rsidP="0017495D">
            <w:r w:rsidRPr="00FD54A7">
              <w:t xml:space="preserve">52.232-33, Payment by Electronic Funds Transfer—System </w:t>
            </w:r>
            <w:proofErr w:type="gramStart"/>
            <w:r w:rsidRPr="00FD54A7">
              <w:t>For</w:t>
            </w:r>
            <w:proofErr w:type="gramEnd"/>
            <w:r w:rsidRPr="00FD54A7">
              <w:t xml:space="preserve"> Award Management, or</w:t>
            </w:r>
          </w:p>
        </w:tc>
      </w:tr>
      <w:tr w:rsidR="00DA467A" w14:paraId="59DC9B2D" w14:textId="77777777" w:rsidTr="00554F57">
        <w:tc>
          <w:tcPr>
            <w:tcW w:w="1548" w:type="dxa"/>
          </w:tcPr>
          <w:p w14:paraId="59DC9B2B" w14:textId="77777777" w:rsidR="00506155" w:rsidRPr="00FD54A7" w:rsidRDefault="00506155" w:rsidP="006742BD">
            <w:r w:rsidRPr="00FD54A7">
              <w:t>[]</w:t>
            </w:r>
          </w:p>
        </w:tc>
        <w:tc>
          <w:tcPr>
            <w:tcW w:w="8028" w:type="dxa"/>
          </w:tcPr>
          <w:p w14:paraId="59DC9B2C" w14:textId="77777777" w:rsidR="00506155" w:rsidRPr="00FD54A7" w:rsidRDefault="00506155" w:rsidP="006742BD">
            <w:r w:rsidRPr="00FD54A7">
              <w:t>52.232-36, Payment by Third Party</w:t>
            </w:r>
          </w:p>
        </w:tc>
      </w:tr>
    </w:tbl>
    <w:p w14:paraId="59DC9B2E" w14:textId="77777777" w:rsidR="00506155" w:rsidRPr="00FD54A7" w:rsidRDefault="00506155" w:rsidP="006742BD">
      <w:r w:rsidRPr="00FD54A7">
        <w:t xml:space="preserve">  3</w:t>
      </w:r>
      <w:proofErr w:type="gramStart"/>
      <w:r w:rsidRPr="00FD54A7">
        <w:t>.  INVOICES:  Invoices</w:t>
      </w:r>
      <w:proofErr w:type="gramEnd"/>
      <w:r w:rsidRPr="00FD54A7">
        <w:t xml:space="preserve"> shall be submitted in arrears:</w:t>
      </w:r>
    </w:p>
    <w:p w14:paraId="59DC9B2F" w14:textId="77777777" w:rsidR="00506155" w:rsidRPr="00FD54A7" w:rsidRDefault="00506155" w:rsidP="00FD7FD9">
      <w:pPr>
        <w:tabs>
          <w:tab w:val="left" w:pos="3240"/>
        </w:tabs>
      </w:pPr>
      <w:r w:rsidRPr="00FD54A7">
        <w:t xml:space="preserve">    </w:t>
      </w:r>
      <w:r>
        <w:t>a</w:t>
      </w:r>
      <w:r w:rsidRPr="00FD54A7">
        <w:t xml:space="preserve">.  </w:t>
      </w:r>
      <w:r>
        <w:t>Quarterly</w:t>
      </w:r>
      <w:r w:rsidRPr="00FD54A7">
        <w:tab/>
      </w:r>
      <w:r>
        <w:t>[</w:t>
      </w:r>
      <w:r w:rsidRPr="00FD54A7">
        <w:t>]</w:t>
      </w:r>
    </w:p>
    <w:p w14:paraId="59DC9B30" w14:textId="77777777" w:rsidR="00506155" w:rsidRPr="00FD54A7" w:rsidRDefault="00506155">
      <w:pPr>
        <w:tabs>
          <w:tab w:val="left" w:pos="3240"/>
        </w:tabs>
      </w:pPr>
      <w:r w:rsidRPr="00FD54A7">
        <w:t xml:space="preserve">    b.  Semi-Annually</w:t>
      </w:r>
      <w:r w:rsidRPr="00FD54A7">
        <w:tab/>
        <w:t>[]</w:t>
      </w:r>
    </w:p>
    <w:p w14:paraId="59DC9B31" w14:textId="5F7D7ECE" w:rsidR="00506155" w:rsidRDefault="00506155">
      <w:pPr>
        <w:tabs>
          <w:tab w:val="left" w:pos="3240"/>
        </w:tabs>
      </w:pPr>
      <w:r>
        <w:t xml:space="preserve">    c.  Other</w:t>
      </w:r>
      <w:r>
        <w:tab/>
        <w:t>[</w:t>
      </w:r>
      <w:r w:rsidR="0043354E">
        <w:t>X – after completion of task order requirements</w:t>
      </w:r>
      <w:r>
        <w:t xml:space="preserve">]  </w:t>
      </w:r>
    </w:p>
    <w:p w14:paraId="59DC9B32" w14:textId="77777777" w:rsidR="00506155" w:rsidRDefault="00506155" w:rsidP="00BF1736">
      <w:r>
        <w:t xml:space="preserve">  4.  GOVERNMENT INVOICE ADDRESS:  All Invoices from the contractor shall be submitted electronically in accordance with VAAR Clause 852.232-72 Electronic Submission of Payment Requests.</w:t>
      </w:r>
    </w:p>
    <w:p w14:paraId="59DC9B33" w14:textId="77777777" w:rsidR="00506155" w:rsidRDefault="00506155" w:rsidP="003E0C9E"/>
    <w:p w14:paraId="59DC9B34" w14:textId="77777777" w:rsidR="00506155" w:rsidRDefault="00506155" w:rsidP="003E0C9E">
      <w:pPr>
        <w:spacing w:line="240" w:lineRule="auto"/>
      </w:pPr>
    </w:p>
    <w:p w14:paraId="59DC9B35" w14:textId="77777777" w:rsidR="00506155" w:rsidRDefault="00506155">
      <w:r>
        <w:t xml:space="preserve">  ACKNOWLEDGMENT OF AMENDMENTS</w:t>
      </w:r>
      <w:proofErr w:type="gramStart"/>
      <w:r>
        <w:t>:  The</w:t>
      </w:r>
      <w:proofErr w:type="gramEnd"/>
      <w:r>
        <w:t xml:space="preserve"> offeror acknowledges receipt of amendments to the Solicitation numbered and dated as follows:</w:t>
      </w:r>
    </w:p>
    <w:tbl>
      <w:tblPr>
        <w:tblStyle w:val="TableGrid"/>
        <w:tblW w:w="0" w:type="auto"/>
        <w:tblLook w:val="04A0" w:firstRow="1" w:lastRow="0" w:firstColumn="1" w:lastColumn="0" w:noHBand="0" w:noVBand="1"/>
      </w:tblPr>
      <w:tblGrid>
        <w:gridCol w:w="4788"/>
        <w:gridCol w:w="4788"/>
      </w:tblGrid>
      <w:tr w:rsidR="00DA467A" w14:paraId="59DC9B38" w14:textId="77777777" w:rsidTr="00990E2C">
        <w:tc>
          <w:tcPr>
            <w:tcW w:w="4788" w:type="dxa"/>
          </w:tcPr>
          <w:p w14:paraId="59DC9B36" w14:textId="77777777" w:rsidR="00506155" w:rsidRDefault="00506155" w:rsidP="00990E2C">
            <w:pPr>
              <w:jc w:val="center"/>
            </w:pPr>
            <w:bookmarkStart w:id="6" w:name="ColumnTitle"/>
            <w:bookmarkEnd w:id="6"/>
            <w:r>
              <w:lastRenderedPageBreak/>
              <w:t>AMENDMENT NO</w:t>
            </w:r>
          </w:p>
        </w:tc>
        <w:tc>
          <w:tcPr>
            <w:tcW w:w="4788" w:type="dxa"/>
          </w:tcPr>
          <w:p w14:paraId="59DC9B37" w14:textId="77777777" w:rsidR="00506155" w:rsidRDefault="00506155" w:rsidP="00990E2C">
            <w:pPr>
              <w:jc w:val="center"/>
            </w:pPr>
            <w:r>
              <w:t>DATE</w:t>
            </w:r>
          </w:p>
        </w:tc>
      </w:tr>
      <w:tr w:rsidR="00DA467A" w14:paraId="59DC9B3B" w14:textId="77777777" w:rsidTr="00990E2C">
        <w:tc>
          <w:tcPr>
            <w:tcW w:w="4788" w:type="dxa"/>
          </w:tcPr>
          <w:p w14:paraId="59DC9B39" w14:textId="77777777" w:rsidR="00506155" w:rsidRDefault="00506155"/>
        </w:tc>
        <w:tc>
          <w:tcPr>
            <w:tcW w:w="4788" w:type="dxa"/>
          </w:tcPr>
          <w:p w14:paraId="59DC9B3A" w14:textId="77777777" w:rsidR="00506155" w:rsidRDefault="00506155"/>
        </w:tc>
      </w:tr>
      <w:tr w:rsidR="00DA467A" w14:paraId="59DC9B3E" w14:textId="77777777" w:rsidTr="00990E2C">
        <w:tc>
          <w:tcPr>
            <w:tcW w:w="4788" w:type="dxa"/>
          </w:tcPr>
          <w:p w14:paraId="59DC9B3C" w14:textId="77777777" w:rsidR="00506155" w:rsidRDefault="00506155"/>
        </w:tc>
        <w:tc>
          <w:tcPr>
            <w:tcW w:w="4788" w:type="dxa"/>
          </w:tcPr>
          <w:p w14:paraId="59DC9B3D" w14:textId="77777777" w:rsidR="00506155" w:rsidRDefault="00506155"/>
        </w:tc>
      </w:tr>
      <w:tr w:rsidR="00DA467A" w14:paraId="59DC9B41" w14:textId="77777777" w:rsidTr="00990E2C">
        <w:tc>
          <w:tcPr>
            <w:tcW w:w="4788" w:type="dxa"/>
          </w:tcPr>
          <w:p w14:paraId="59DC9B3F" w14:textId="77777777" w:rsidR="00506155" w:rsidRDefault="00506155"/>
        </w:tc>
        <w:tc>
          <w:tcPr>
            <w:tcW w:w="4788" w:type="dxa"/>
          </w:tcPr>
          <w:p w14:paraId="59DC9B40" w14:textId="77777777" w:rsidR="00506155" w:rsidRDefault="00506155"/>
        </w:tc>
      </w:tr>
    </w:tbl>
    <w:p w14:paraId="59DC9B42" w14:textId="77777777" w:rsidR="00506155" w:rsidRDefault="00506155">
      <w:pPr>
        <w:pStyle w:val="NoSpacing"/>
        <w:sectPr w:rsidR="00506155">
          <w:headerReference w:type="default" r:id="rId13"/>
          <w:footerReference w:type="even" r:id="rId14"/>
          <w:footerReference w:type="default" r:id="rId15"/>
          <w:footerReference w:type="first" r:id="rId16"/>
          <w:type w:val="continuous"/>
          <w:pgSz w:w="12240" w:h="15840"/>
          <w:pgMar w:top="1080" w:right="1440" w:bottom="1080" w:left="1440" w:header="360" w:footer="360" w:gutter="0"/>
          <w:cols w:space="720"/>
        </w:sectPr>
      </w:pPr>
    </w:p>
    <w:p w14:paraId="59DC9B45" w14:textId="55F0FBCB" w:rsidR="00506155" w:rsidRPr="0043354E" w:rsidRDefault="0043354E" w:rsidP="0043354E">
      <w:pPr>
        <w:pStyle w:val="Heading2"/>
      </w:pPr>
      <w:bookmarkStart w:id="7" w:name="_Toc240374263"/>
      <w:r>
        <w:t xml:space="preserve">B.2 </w:t>
      </w:r>
      <w:r w:rsidR="00506155" w:rsidRPr="004768C8">
        <w:t>Construction</w:t>
      </w:r>
      <w:r w:rsidR="00506155" w:rsidRPr="004768C8">
        <w:rPr>
          <w:spacing w:val="-9"/>
        </w:rPr>
        <w:t xml:space="preserve"> </w:t>
      </w:r>
      <w:r w:rsidR="00506155" w:rsidRPr="004768C8">
        <w:t>Statement</w:t>
      </w:r>
      <w:r w:rsidR="00506155" w:rsidRPr="004768C8">
        <w:rPr>
          <w:spacing w:val="-10"/>
        </w:rPr>
        <w:t xml:space="preserve"> </w:t>
      </w:r>
      <w:r w:rsidR="00506155" w:rsidRPr="004768C8">
        <w:t>of</w:t>
      </w:r>
      <w:r w:rsidR="00506155" w:rsidRPr="004768C8">
        <w:rPr>
          <w:spacing w:val="-9"/>
        </w:rPr>
        <w:t xml:space="preserve"> </w:t>
      </w:r>
      <w:r w:rsidR="00506155" w:rsidRPr="004768C8">
        <w:t>Work</w:t>
      </w:r>
      <w:bookmarkEnd w:id="7"/>
    </w:p>
    <w:p w14:paraId="59DC9B46" w14:textId="77777777" w:rsidR="00506155" w:rsidRPr="0043354E" w:rsidRDefault="00506155" w:rsidP="00FA79FD">
      <w:pPr>
        <w:contextualSpacing/>
        <w:rPr>
          <w:rFonts w:cstheme="minorHAnsi"/>
          <w:b/>
          <w:bCs/>
        </w:rPr>
      </w:pPr>
      <w:r w:rsidRPr="0043354E">
        <w:rPr>
          <w:rFonts w:cstheme="minorHAnsi"/>
          <w:b/>
          <w:bCs/>
        </w:rPr>
        <w:t>General</w:t>
      </w:r>
      <w:r w:rsidRPr="0043354E">
        <w:rPr>
          <w:rFonts w:cstheme="minorHAnsi"/>
          <w:b/>
          <w:bCs/>
          <w:spacing w:val="-8"/>
        </w:rPr>
        <w:t xml:space="preserve"> </w:t>
      </w:r>
      <w:r w:rsidRPr="0043354E">
        <w:rPr>
          <w:rFonts w:cstheme="minorHAnsi"/>
          <w:b/>
          <w:bCs/>
        </w:rPr>
        <w:t>Information</w:t>
      </w:r>
    </w:p>
    <w:p w14:paraId="59DC9B47" w14:textId="77777777" w:rsidR="00506155" w:rsidRPr="0043354E" w:rsidRDefault="00506155" w:rsidP="00FA79FD">
      <w:pPr>
        <w:contextualSpacing/>
        <w:rPr>
          <w:rFonts w:cstheme="minorHAnsi"/>
        </w:rPr>
      </w:pPr>
    </w:p>
    <w:p w14:paraId="59DC9B49" w14:textId="18F87AF5" w:rsidR="00506155" w:rsidRPr="0043354E" w:rsidRDefault="00506155" w:rsidP="00FA79FD">
      <w:pPr>
        <w:contextualSpacing/>
        <w:rPr>
          <w:rFonts w:cstheme="minorHAnsi"/>
          <w:b/>
          <w:bCs/>
        </w:rPr>
      </w:pPr>
      <w:r w:rsidRPr="0043354E">
        <w:rPr>
          <w:rFonts w:cstheme="minorHAnsi"/>
          <w:b/>
          <w:bCs/>
        </w:rPr>
        <w:t>2.1   Location</w:t>
      </w:r>
    </w:p>
    <w:p w14:paraId="59DC9B4B" w14:textId="1F4D324D" w:rsidR="00506155" w:rsidRPr="0043354E" w:rsidRDefault="00506155" w:rsidP="0043354E">
      <w:pPr>
        <w:pStyle w:val="BodyText"/>
        <w:numPr>
          <w:ilvl w:val="0"/>
          <w:numId w:val="1"/>
        </w:numPr>
        <w:ind w:left="360" w:right="148"/>
        <w:contextualSpacing/>
        <w:rPr>
          <w:rFonts w:cstheme="minorHAnsi"/>
          <w:sz w:val="22"/>
          <w:szCs w:val="22"/>
        </w:rPr>
      </w:pPr>
      <w:r w:rsidRPr="0043354E">
        <w:rPr>
          <w:rFonts w:cstheme="minorHAnsi"/>
          <w:sz w:val="22"/>
          <w:szCs w:val="22"/>
        </w:rPr>
        <w:t>Work performed under this scope shall be for and conducted within the VA New Jersey Health Care System (VANJHCS) at the East Orange VA Medical Center, located at 385 Tremont Ave, East Orange, NJ 07018, and Lyons VA Medical Center, located at 151 Knollcroft Rd, Lyons NJ 07939.</w:t>
      </w:r>
    </w:p>
    <w:p w14:paraId="59DC9B4D" w14:textId="6F8F8797" w:rsidR="00506155" w:rsidRPr="0043354E" w:rsidRDefault="00506155" w:rsidP="00FA79FD">
      <w:pPr>
        <w:contextualSpacing/>
        <w:rPr>
          <w:rFonts w:cstheme="minorHAnsi"/>
          <w:b/>
          <w:bCs/>
        </w:rPr>
      </w:pPr>
      <w:r w:rsidRPr="0043354E">
        <w:rPr>
          <w:rFonts w:cstheme="minorHAnsi"/>
          <w:b/>
          <w:bCs/>
        </w:rPr>
        <w:t>2.2   Purpose</w:t>
      </w:r>
    </w:p>
    <w:p w14:paraId="59DC9B4F" w14:textId="6E4AA186" w:rsidR="00506155" w:rsidRPr="0043354E" w:rsidRDefault="00506155" w:rsidP="0043354E">
      <w:pPr>
        <w:pStyle w:val="BodyText"/>
        <w:numPr>
          <w:ilvl w:val="0"/>
          <w:numId w:val="2"/>
        </w:numPr>
        <w:ind w:left="360" w:right="148"/>
        <w:contextualSpacing/>
        <w:rPr>
          <w:rFonts w:cstheme="minorHAnsi"/>
          <w:sz w:val="22"/>
          <w:szCs w:val="22"/>
        </w:rPr>
      </w:pPr>
      <w:r w:rsidRPr="0043354E">
        <w:rPr>
          <w:rFonts w:cstheme="minorHAnsi"/>
          <w:sz w:val="22"/>
          <w:szCs w:val="22"/>
        </w:rPr>
        <w:t>This Statement of Work (SOW) is for an IDC for demolition and abatement efforts supporting construction and repair services at VANJHCS Medical Centers. These services shall be provided on an as needed basis, for a five-year term. VANJHCS has various sized projects that require a Contractor to perform the demolition and abatement portion of this work necessary to accomplish this goal. The minimum value for this IDC is $10,000.00 with a maximum dollar value of $2,000,000.00.</w:t>
      </w:r>
    </w:p>
    <w:p w14:paraId="59DC9B51" w14:textId="2C16E583" w:rsidR="00506155" w:rsidRPr="0043354E" w:rsidRDefault="00506155" w:rsidP="00FA79FD">
      <w:pPr>
        <w:contextualSpacing/>
        <w:rPr>
          <w:rFonts w:cstheme="minorHAnsi"/>
          <w:b/>
          <w:bCs/>
        </w:rPr>
      </w:pPr>
      <w:r w:rsidRPr="0043354E">
        <w:rPr>
          <w:rFonts w:cstheme="minorHAnsi"/>
          <w:b/>
          <w:bCs/>
        </w:rPr>
        <w:t>2.3   Scope</w:t>
      </w:r>
    </w:p>
    <w:p w14:paraId="59DC9B52" w14:textId="77777777" w:rsidR="00506155" w:rsidRPr="0043354E" w:rsidRDefault="00506155" w:rsidP="00AB61D3">
      <w:pPr>
        <w:pStyle w:val="ListParagraph"/>
        <w:numPr>
          <w:ilvl w:val="0"/>
          <w:numId w:val="3"/>
        </w:numPr>
        <w:rPr>
          <w:rFonts w:cstheme="minorHAnsi"/>
        </w:rPr>
      </w:pPr>
      <w:r w:rsidRPr="0043354E">
        <w:rPr>
          <w:rFonts w:cstheme="minorHAnsi"/>
        </w:rPr>
        <w:t>A description of all individual demolition and abatement tasks covered under this IDC contract can be found in the contract Line Items. The contractor shall provide all labor, materials, equipment, tools, transportation, supervision, safety, quality control and management necessary to fulfill the requirements of task orders issued by the Government under this contract.</w:t>
      </w:r>
    </w:p>
    <w:p w14:paraId="59DC9B53" w14:textId="77777777" w:rsidR="00506155" w:rsidRPr="0043354E" w:rsidRDefault="00506155" w:rsidP="00223071">
      <w:pPr>
        <w:pStyle w:val="ListParagraph"/>
        <w:rPr>
          <w:rFonts w:cstheme="minorHAnsi"/>
        </w:rPr>
      </w:pPr>
    </w:p>
    <w:p w14:paraId="59DC9B54" w14:textId="77777777" w:rsidR="00506155" w:rsidRPr="0043354E" w:rsidRDefault="00506155" w:rsidP="00FA79FD">
      <w:pPr>
        <w:pStyle w:val="ListParagraph"/>
        <w:numPr>
          <w:ilvl w:val="0"/>
          <w:numId w:val="3"/>
        </w:numPr>
        <w:rPr>
          <w:rFonts w:cstheme="minorHAnsi"/>
        </w:rPr>
      </w:pPr>
      <w:r w:rsidRPr="0043354E">
        <w:rPr>
          <w:rFonts w:cstheme="minorHAnsi"/>
        </w:rPr>
        <w:t>All work completed under this contract shall comply with applicable Infection Control requirements and the New Jersey Administrative CodeA (NJAC) 5:23-8, Asbestos Hazard Abatement Subcode, and NJAC 12:120 governing asbestos abatement, licensing, and permitting requirements. Additional administrative and management related requirements are described in Section 3: Requirements. Material testing and air monitoring services required while performing asbestos removal services shall be provided by the VANJHCS at no cost to the contractor.</w:t>
      </w:r>
    </w:p>
    <w:p w14:paraId="59DC9B55" w14:textId="77777777" w:rsidR="00506155" w:rsidRPr="0043354E" w:rsidRDefault="00506155" w:rsidP="00673DE5">
      <w:pPr>
        <w:pStyle w:val="ListParagraph"/>
        <w:rPr>
          <w:rFonts w:cstheme="minorHAnsi"/>
        </w:rPr>
      </w:pPr>
    </w:p>
    <w:p w14:paraId="59DC9B56" w14:textId="77777777" w:rsidR="00506155" w:rsidRPr="0043354E" w:rsidRDefault="00506155" w:rsidP="00FA79FD">
      <w:pPr>
        <w:pStyle w:val="ListParagraph"/>
        <w:numPr>
          <w:ilvl w:val="0"/>
          <w:numId w:val="3"/>
        </w:numPr>
        <w:rPr>
          <w:rFonts w:cstheme="minorHAnsi"/>
        </w:rPr>
      </w:pPr>
      <w:r w:rsidRPr="0043354E">
        <w:rPr>
          <w:rFonts w:cstheme="minorHAnsi"/>
        </w:rPr>
        <w:t>No work outside the defined Statement of Work (SOW) shall be performed without written authorization from the Contracting Officer (CO).  Unauthorized work may be deemed Unauthorized Commitment (UAC) and may not be reimbursed.</w:t>
      </w:r>
    </w:p>
    <w:p w14:paraId="59DC9B57" w14:textId="77777777" w:rsidR="00506155" w:rsidRPr="0043354E" w:rsidRDefault="00506155" w:rsidP="00854993">
      <w:pPr>
        <w:pStyle w:val="ListParagraph"/>
        <w:rPr>
          <w:rFonts w:cstheme="minorHAnsi"/>
        </w:rPr>
      </w:pPr>
    </w:p>
    <w:p w14:paraId="59DC9B58" w14:textId="77777777" w:rsidR="00506155" w:rsidRPr="0043354E" w:rsidRDefault="00506155" w:rsidP="00AC76B2">
      <w:pPr>
        <w:pStyle w:val="ListParagraph"/>
        <w:numPr>
          <w:ilvl w:val="0"/>
          <w:numId w:val="3"/>
        </w:numPr>
        <w:rPr>
          <w:rFonts w:cstheme="minorHAnsi"/>
        </w:rPr>
      </w:pPr>
      <w:r w:rsidRPr="0043354E">
        <w:rPr>
          <w:rFonts w:cstheme="minorHAnsi"/>
        </w:rPr>
        <w:t>The Contractor shall be responsible for all means and methods and shall ensure all work is performed in a safe, compliant, and professional manner.</w:t>
      </w:r>
      <w:r w:rsidRPr="0043354E">
        <w:rPr>
          <w:rFonts w:cstheme="minorHAnsi"/>
        </w:rPr>
        <w:br/>
      </w:r>
    </w:p>
    <w:p w14:paraId="026754FA" w14:textId="77777777" w:rsidR="0043354E" w:rsidRPr="0043354E" w:rsidRDefault="0043354E" w:rsidP="0043354E">
      <w:pPr>
        <w:pStyle w:val="ListParagraph"/>
        <w:rPr>
          <w:rFonts w:cstheme="minorHAnsi"/>
        </w:rPr>
      </w:pPr>
    </w:p>
    <w:p w14:paraId="2736F525" w14:textId="77777777" w:rsidR="0043354E" w:rsidRPr="0043354E" w:rsidRDefault="0043354E" w:rsidP="0043354E">
      <w:pPr>
        <w:pStyle w:val="ListParagraph"/>
        <w:ind w:left="360"/>
        <w:rPr>
          <w:rFonts w:cstheme="minorHAnsi"/>
        </w:rPr>
      </w:pPr>
    </w:p>
    <w:p w14:paraId="59DC9B5A" w14:textId="64422A5D" w:rsidR="00506155" w:rsidRPr="0043354E" w:rsidRDefault="00506155" w:rsidP="00FA79FD">
      <w:pPr>
        <w:contextualSpacing/>
        <w:rPr>
          <w:rFonts w:cstheme="minorHAnsi"/>
          <w:b/>
          <w:bCs/>
        </w:rPr>
      </w:pPr>
      <w:r w:rsidRPr="0043354E">
        <w:rPr>
          <w:rFonts w:cstheme="minorHAnsi"/>
          <w:b/>
          <w:bCs/>
        </w:rPr>
        <w:lastRenderedPageBreak/>
        <w:t>2.3.1   Site</w:t>
      </w:r>
      <w:r w:rsidRPr="0043354E">
        <w:rPr>
          <w:rFonts w:cstheme="minorHAnsi"/>
          <w:b/>
          <w:bCs/>
          <w:spacing w:val="-5"/>
        </w:rPr>
        <w:t xml:space="preserve"> </w:t>
      </w:r>
      <w:r w:rsidRPr="0043354E">
        <w:rPr>
          <w:rFonts w:cstheme="minorHAnsi"/>
          <w:b/>
          <w:bCs/>
        </w:rPr>
        <w:t>Conditions,</w:t>
      </w:r>
      <w:r w:rsidRPr="0043354E">
        <w:rPr>
          <w:rFonts w:cstheme="minorHAnsi"/>
          <w:b/>
          <w:bCs/>
          <w:spacing w:val="-4"/>
        </w:rPr>
        <w:t xml:space="preserve"> </w:t>
      </w:r>
      <w:r w:rsidRPr="0043354E">
        <w:rPr>
          <w:rFonts w:cstheme="minorHAnsi"/>
          <w:b/>
          <w:bCs/>
        </w:rPr>
        <w:t>As-Builts</w:t>
      </w:r>
      <w:r w:rsidRPr="0043354E">
        <w:rPr>
          <w:rFonts w:cstheme="minorHAnsi"/>
          <w:b/>
          <w:bCs/>
          <w:spacing w:val="-4"/>
        </w:rPr>
        <w:t xml:space="preserve"> </w:t>
      </w:r>
      <w:r w:rsidRPr="0043354E">
        <w:rPr>
          <w:rFonts w:cstheme="minorHAnsi"/>
          <w:b/>
          <w:bCs/>
        </w:rPr>
        <w:t>and</w:t>
      </w:r>
      <w:r w:rsidRPr="0043354E">
        <w:rPr>
          <w:rFonts w:cstheme="minorHAnsi"/>
          <w:b/>
          <w:bCs/>
          <w:spacing w:val="-4"/>
        </w:rPr>
        <w:t xml:space="preserve"> </w:t>
      </w:r>
      <w:r w:rsidRPr="0043354E">
        <w:rPr>
          <w:rFonts w:cstheme="minorHAnsi"/>
          <w:b/>
          <w:bCs/>
        </w:rPr>
        <w:t>Record</w:t>
      </w:r>
      <w:r w:rsidRPr="0043354E">
        <w:rPr>
          <w:rFonts w:cstheme="minorHAnsi"/>
          <w:b/>
          <w:bCs/>
          <w:spacing w:val="-5"/>
        </w:rPr>
        <w:t xml:space="preserve"> </w:t>
      </w:r>
      <w:r w:rsidRPr="0043354E">
        <w:rPr>
          <w:rFonts w:cstheme="minorHAnsi"/>
          <w:b/>
          <w:bCs/>
        </w:rPr>
        <w:t>Documents</w:t>
      </w:r>
    </w:p>
    <w:p w14:paraId="59DC9B5C" w14:textId="24440AF5" w:rsidR="00506155" w:rsidRPr="0043354E" w:rsidRDefault="00506155" w:rsidP="0043354E">
      <w:pPr>
        <w:pStyle w:val="BodyText"/>
        <w:numPr>
          <w:ilvl w:val="0"/>
          <w:numId w:val="4"/>
        </w:numPr>
        <w:ind w:left="360" w:right="564"/>
        <w:contextualSpacing/>
        <w:rPr>
          <w:rFonts w:cstheme="minorHAnsi"/>
          <w:sz w:val="22"/>
          <w:szCs w:val="22"/>
        </w:rPr>
      </w:pPr>
      <w:r w:rsidRPr="0043354E">
        <w:rPr>
          <w:rFonts w:cstheme="minorHAnsi"/>
          <w:sz w:val="22"/>
          <w:szCs w:val="22"/>
        </w:rPr>
        <w:t xml:space="preserve">Although the VA makes every effort to keep drawings current to existing conditions, changes </w:t>
      </w:r>
      <w:r w:rsidRPr="0043354E">
        <w:rPr>
          <w:rFonts w:cstheme="minorHAnsi"/>
          <w:spacing w:val="-52"/>
          <w:sz w:val="22"/>
          <w:szCs w:val="22"/>
        </w:rPr>
        <w:t xml:space="preserve">   </w:t>
      </w:r>
      <w:r w:rsidRPr="0043354E">
        <w:rPr>
          <w:rFonts w:cstheme="minorHAnsi"/>
          <w:sz w:val="22"/>
          <w:szCs w:val="22"/>
        </w:rPr>
        <w:t>and updates are sometimes not recorded.</w:t>
      </w:r>
      <w:r w:rsidRPr="0043354E">
        <w:rPr>
          <w:rFonts w:cstheme="minorHAnsi"/>
          <w:spacing w:val="1"/>
          <w:sz w:val="22"/>
          <w:szCs w:val="22"/>
        </w:rPr>
        <w:t xml:space="preserve"> </w:t>
      </w:r>
      <w:r w:rsidRPr="0043354E">
        <w:rPr>
          <w:rFonts w:cstheme="minorHAnsi"/>
          <w:sz w:val="22"/>
          <w:szCs w:val="22"/>
        </w:rPr>
        <w:t>It is therefore the Contractor’s responsibility to</w:t>
      </w:r>
      <w:r w:rsidRPr="0043354E">
        <w:rPr>
          <w:rFonts w:cstheme="minorHAnsi"/>
          <w:spacing w:val="1"/>
          <w:sz w:val="22"/>
          <w:szCs w:val="22"/>
        </w:rPr>
        <w:t xml:space="preserve"> </w:t>
      </w:r>
      <w:r w:rsidRPr="0043354E">
        <w:rPr>
          <w:rFonts w:cstheme="minorHAnsi"/>
          <w:sz w:val="22"/>
          <w:szCs w:val="22"/>
        </w:rPr>
        <w:t>perform field investigation and verification of the accuracy of any drawings or directions with the actual</w:t>
      </w:r>
      <w:r w:rsidRPr="0043354E">
        <w:rPr>
          <w:rFonts w:cstheme="minorHAnsi"/>
          <w:spacing w:val="1"/>
          <w:sz w:val="22"/>
          <w:szCs w:val="22"/>
        </w:rPr>
        <w:t xml:space="preserve"> </w:t>
      </w:r>
      <w:r w:rsidRPr="0043354E">
        <w:rPr>
          <w:rFonts w:cstheme="minorHAnsi"/>
          <w:sz w:val="22"/>
          <w:szCs w:val="22"/>
        </w:rPr>
        <w:t>conditions prior to starting any demolition or abatement planning. The</w:t>
      </w:r>
      <w:r w:rsidRPr="0043354E">
        <w:rPr>
          <w:rFonts w:cstheme="minorHAnsi"/>
          <w:spacing w:val="-2"/>
          <w:sz w:val="22"/>
          <w:szCs w:val="22"/>
        </w:rPr>
        <w:t xml:space="preserve"> </w:t>
      </w:r>
      <w:r w:rsidRPr="0043354E">
        <w:rPr>
          <w:rFonts w:cstheme="minorHAnsi"/>
          <w:sz w:val="22"/>
          <w:szCs w:val="22"/>
        </w:rPr>
        <w:t>contractor</w:t>
      </w:r>
      <w:r w:rsidRPr="0043354E">
        <w:rPr>
          <w:rFonts w:cstheme="minorHAnsi"/>
          <w:spacing w:val="-2"/>
          <w:sz w:val="22"/>
          <w:szCs w:val="22"/>
        </w:rPr>
        <w:t xml:space="preserve"> </w:t>
      </w:r>
      <w:r w:rsidRPr="0043354E">
        <w:rPr>
          <w:rFonts w:cstheme="minorHAnsi"/>
          <w:sz w:val="22"/>
          <w:szCs w:val="22"/>
        </w:rPr>
        <w:t>shall</w:t>
      </w:r>
      <w:r w:rsidRPr="0043354E">
        <w:rPr>
          <w:rFonts w:cstheme="minorHAnsi"/>
          <w:spacing w:val="-2"/>
          <w:sz w:val="22"/>
          <w:szCs w:val="22"/>
        </w:rPr>
        <w:t xml:space="preserve"> perform a site visit with the Contracting Officer’s Representative (COR) to</w:t>
      </w:r>
      <w:r w:rsidRPr="0043354E">
        <w:rPr>
          <w:rFonts w:cstheme="minorHAnsi"/>
          <w:sz w:val="22"/>
          <w:szCs w:val="22"/>
        </w:rPr>
        <w:t xml:space="preserve"> check</w:t>
      </w:r>
      <w:r w:rsidRPr="0043354E">
        <w:rPr>
          <w:rFonts w:cstheme="minorHAnsi"/>
          <w:spacing w:val="-2"/>
          <w:sz w:val="22"/>
          <w:szCs w:val="22"/>
        </w:rPr>
        <w:t xml:space="preserve"> </w:t>
      </w:r>
      <w:r w:rsidRPr="0043354E">
        <w:rPr>
          <w:rFonts w:cstheme="minorHAnsi"/>
          <w:sz w:val="22"/>
          <w:szCs w:val="22"/>
        </w:rPr>
        <w:t>existing</w:t>
      </w:r>
      <w:r w:rsidRPr="0043354E">
        <w:rPr>
          <w:rFonts w:cstheme="minorHAnsi"/>
          <w:spacing w:val="-2"/>
          <w:sz w:val="22"/>
          <w:szCs w:val="22"/>
        </w:rPr>
        <w:t xml:space="preserve"> </w:t>
      </w:r>
      <w:r w:rsidRPr="0043354E">
        <w:rPr>
          <w:rFonts w:cstheme="minorHAnsi"/>
          <w:sz w:val="22"/>
          <w:szCs w:val="22"/>
        </w:rPr>
        <w:t>conditions</w:t>
      </w:r>
      <w:r w:rsidRPr="0043354E">
        <w:rPr>
          <w:rFonts w:cstheme="minorHAnsi"/>
          <w:spacing w:val="-1"/>
          <w:sz w:val="22"/>
          <w:szCs w:val="22"/>
        </w:rPr>
        <w:t xml:space="preserve"> </w:t>
      </w:r>
      <w:r w:rsidRPr="0043354E">
        <w:rPr>
          <w:rFonts w:cstheme="minorHAnsi"/>
          <w:sz w:val="22"/>
          <w:szCs w:val="22"/>
        </w:rPr>
        <w:t>at</w:t>
      </w:r>
      <w:r w:rsidRPr="0043354E">
        <w:rPr>
          <w:rFonts w:cstheme="minorHAnsi"/>
          <w:spacing w:val="-3"/>
          <w:sz w:val="22"/>
          <w:szCs w:val="22"/>
        </w:rPr>
        <w:t xml:space="preserve"> </w:t>
      </w:r>
      <w:r w:rsidRPr="0043354E">
        <w:rPr>
          <w:rFonts w:cstheme="minorHAnsi"/>
          <w:sz w:val="22"/>
          <w:szCs w:val="22"/>
        </w:rPr>
        <w:t>the</w:t>
      </w:r>
      <w:r w:rsidRPr="0043354E">
        <w:rPr>
          <w:rFonts w:cstheme="minorHAnsi"/>
          <w:spacing w:val="-2"/>
          <w:sz w:val="22"/>
          <w:szCs w:val="22"/>
        </w:rPr>
        <w:t xml:space="preserve"> </w:t>
      </w:r>
      <w:r w:rsidRPr="0043354E">
        <w:rPr>
          <w:rFonts w:cstheme="minorHAnsi"/>
          <w:sz w:val="22"/>
          <w:szCs w:val="22"/>
        </w:rPr>
        <w:t>project</w:t>
      </w:r>
      <w:r w:rsidRPr="0043354E">
        <w:rPr>
          <w:rFonts w:cstheme="minorHAnsi"/>
          <w:spacing w:val="-1"/>
          <w:sz w:val="22"/>
          <w:szCs w:val="22"/>
        </w:rPr>
        <w:t xml:space="preserve"> </w:t>
      </w:r>
      <w:r w:rsidRPr="0043354E">
        <w:rPr>
          <w:rFonts w:cstheme="minorHAnsi"/>
          <w:sz w:val="22"/>
          <w:szCs w:val="22"/>
        </w:rPr>
        <w:t>site</w:t>
      </w:r>
      <w:r w:rsidRPr="0043354E">
        <w:rPr>
          <w:rFonts w:cstheme="minorHAnsi"/>
          <w:spacing w:val="-2"/>
          <w:sz w:val="22"/>
          <w:szCs w:val="22"/>
        </w:rPr>
        <w:t xml:space="preserve"> upon receiving a request for services, </w:t>
      </w:r>
      <w:r w:rsidRPr="0043354E">
        <w:rPr>
          <w:rFonts w:cstheme="minorHAnsi"/>
          <w:sz w:val="22"/>
          <w:szCs w:val="22"/>
        </w:rPr>
        <w:t>prior</w:t>
      </w:r>
      <w:r w:rsidRPr="0043354E">
        <w:rPr>
          <w:rFonts w:cstheme="minorHAnsi"/>
          <w:spacing w:val="-2"/>
          <w:sz w:val="22"/>
          <w:szCs w:val="22"/>
        </w:rPr>
        <w:t xml:space="preserve"> </w:t>
      </w:r>
      <w:r w:rsidRPr="0043354E">
        <w:rPr>
          <w:rFonts w:cstheme="minorHAnsi"/>
          <w:sz w:val="22"/>
          <w:szCs w:val="22"/>
        </w:rPr>
        <w:t>to</w:t>
      </w:r>
      <w:r w:rsidRPr="0043354E">
        <w:rPr>
          <w:rFonts w:cstheme="minorHAnsi"/>
          <w:spacing w:val="-2"/>
          <w:sz w:val="22"/>
          <w:szCs w:val="22"/>
        </w:rPr>
        <w:t xml:space="preserve"> </w:t>
      </w:r>
      <w:r w:rsidRPr="0043354E">
        <w:rPr>
          <w:rFonts w:cstheme="minorHAnsi"/>
          <w:sz w:val="22"/>
          <w:szCs w:val="22"/>
        </w:rPr>
        <w:t>providing a quote.</w:t>
      </w:r>
    </w:p>
    <w:p w14:paraId="59DC9B5D" w14:textId="77777777" w:rsidR="00506155" w:rsidRPr="0043354E" w:rsidRDefault="00506155" w:rsidP="00B94CDB">
      <w:pPr>
        <w:contextualSpacing/>
        <w:rPr>
          <w:rFonts w:cstheme="minorHAnsi"/>
          <w:b/>
          <w:bCs/>
        </w:rPr>
      </w:pPr>
      <w:r w:rsidRPr="0043354E">
        <w:rPr>
          <w:rFonts w:cstheme="minorHAnsi"/>
          <w:b/>
          <w:bCs/>
        </w:rPr>
        <w:t>2.3.2   Quality</w:t>
      </w:r>
      <w:r w:rsidRPr="0043354E">
        <w:rPr>
          <w:rFonts w:cstheme="minorHAnsi"/>
          <w:b/>
          <w:bCs/>
          <w:spacing w:val="-6"/>
        </w:rPr>
        <w:t xml:space="preserve"> </w:t>
      </w:r>
      <w:r w:rsidRPr="0043354E">
        <w:rPr>
          <w:rFonts w:cstheme="minorHAnsi"/>
          <w:b/>
          <w:bCs/>
        </w:rPr>
        <w:t>Assurance/Quality</w:t>
      </w:r>
      <w:r w:rsidRPr="0043354E">
        <w:rPr>
          <w:rFonts w:cstheme="minorHAnsi"/>
          <w:b/>
          <w:bCs/>
          <w:spacing w:val="-5"/>
        </w:rPr>
        <w:t xml:space="preserve"> </w:t>
      </w:r>
      <w:r w:rsidRPr="0043354E">
        <w:rPr>
          <w:rFonts w:cstheme="minorHAnsi"/>
          <w:b/>
          <w:bCs/>
        </w:rPr>
        <w:t>Control</w:t>
      </w:r>
      <w:r w:rsidRPr="0043354E">
        <w:rPr>
          <w:rFonts w:cstheme="minorHAnsi"/>
          <w:b/>
          <w:bCs/>
          <w:spacing w:val="-4"/>
        </w:rPr>
        <w:t xml:space="preserve"> </w:t>
      </w:r>
      <w:r w:rsidRPr="0043354E">
        <w:rPr>
          <w:rFonts w:cstheme="minorHAnsi"/>
          <w:b/>
          <w:bCs/>
        </w:rPr>
        <w:t>Plan</w:t>
      </w:r>
    </w:p>
    <w:p w14:paraId="59DC9B5E" w14:textId="77777777" w:rsidR="00506155" w:rsidRPr="0043354E" w:rsidRDefault="00506155" w:rsidP="00B94CDB">
      <w:pPr>
        <w:contextualSpacing/>
        <w:rPr>
          <w:rFonts w:cstheme="minorHAnsi"/>
          <w:b/>
          <w:bCs/>
        </w:rPr>
      </w:pPr>
    </w:p>
    <w:p w14:paraId="59DC9B60" w14:textId="61652701" w:rsidR="00506155" w:rsidRPr="0043354E" w:rsidRDefault="00506155" w:rsidP="0043354E">
      <w:pPr>
        <w:contextualSpacing/>
        <w:rPr>
          <w:rFonts w:cstheme="minorHAnsi"/>
        </w:rPr>
      </w:pPr>
      <w:r w:rsidRPr="0043354E">
        <w:rPr>
          <w:rFonts w:cstheme="minorHAnsi"/>
        </w:rPr>
        <w:t>The Contractor shall be responsible for reviewing work they complete as well as work done by any</w:t>
      </w:r>
      <w:r w:rsidRPr="0043354E">
        <w:rPr>
          <w:rFonts w:cstheme="minorHAnsi"/>
          <w:spacing w:val="1"/>
        </w:rPr>
        <w:t xml:space="preserve"> </w:t>
      </w:r>
      <w:r w:rsidRPr="0043354E">
        <w:rPr>
          <w:rFonts w:cstheme="minorHAnsi"/>
        </w:rPr>
        <w:t>subcontractors that the Contractor has hired to assist with the completion of this SOW.</w:t>
      </w:r>
      <w:r w:rsidRPr="0043354E">
        <w:rPr>
          <w:rFonts w:cstheme="minorHAnsi"/>
          <w:spacing w:val="1"/>
        </w:rPr>
        <w:t xml:space="preserve"> </w:t>
      </w:r>
      <w:r w:rsidRPr="0043354E">
        <w:rPr>
          <w:rFonts w:cstheme="minorHAnsi"/>
        </w:rPr>
        <w:t>The</w:t>
      </w:r>
      <w:r w:rsidRPr="0043354E">
        <w:rPr>
          <w:rFonts w:cstheme="minorHAnsi"/>
          <w:spacing w:val="1"/>
        </w:rPr>
        <w:t xml:space="preserve"> </w:t>
      </w:r>
      <w:r w:rsidRPr="0043354E">
        <w:rPr>
          <w:rFonts w:cstheme="minorHAnsi"/>
        </w:rPr>
        <w:t>Contractor shall provide the Government with a Quality Assurance/Quality Control (QA/QC)</w:t>
      </w:r>
      <w:r w:rsidRPr="0043354E">
        <w:rPr>
          <w:rFonts w:cstheme="minorHAnsi"/>
          <w:spacing w:val="1"/>
        </w:rPr>
        <w:t xml:space="preserve"> </w:t>
      </w:r>
      <w:r w:rsidRPr="0043354E">
        <w:rPr>
          <w:rFonts w:cstheme="minorHAnsi"/>
        </w:rPr>
        <w:t>Plan documenting the methods, processes, and procedures that are going to be implemented by</w:t>
      </w:r>
      <w:r w:rsidRPr="0043354E">
        <w:rPr>
          <w:rFonts w:cstheme="minorHAnsi"/>
          <w:spacing w:val="-53"/>
        </w:rPr>
        <w:t xml:space="preserve"> </w:t>
      </w:r>
      <w:r w:rsidRPr="0043354E">
        <w:rPr>
          <w:rFonts w:cstheme="minorHAnsi"/>
        </w:rPr>
        <w:t>the</w:t>
      </w:r>
      <w:r w:rsidRPr="0043354E">
        <w:rPr>
          <w:rFonts w:cstheme="minorHAnsi"/>
          <w:spacing w:val="-1"/>
        </w:rPr>
        <w:t xml:space="preserve"> </w:t>
      </w:r>
      <w:r w:rsidRPr="0043354E">
        <w:rPr>
          <w:rFonts w:cstheme="minorHAnsi"/>
        </w:rPr>
        <w:t>Contractor</w:t>
      </w:r>
      <w:r w:rsidRPr="0043354E">
        <w:rPr>
          <w:rFonts w:cstheme="minorHAnsi"/>
          <w:spacing w:val="-1"/>
        </w:rPr>
        <w:t xml:space="preserve"> </w:t>
      </w:r>
      <w:r w:rsidRPr="0043354E">
        <w:rPr>
          <w:rFonts w:cstheme="minorHAnsi"/>
        </w:rPr>
        <w:t>to</w:t>
      </w:r>
      <w:r w:rsidRPr="0043354E">
        <w:rPr>
          <w:rFonts w:cstheme="minorHAnsi"/>
          <w:spacing w:val="-1"/>
        </w:rPr>
        <w:t xml:space="preserve"> </w:t>
      </w:r>
      <w:r w:rsidRPr="0043354E">
        <w:rPr>
          <w:rFonts w:cstheme="minorHAnsi"/>
        </w:rPr>
        <w:t>validate the</w:t>
      </w:r>
      <w:r w:rsidRPr="0043354E">
        <w:rPr>
          <w:rFonts w:cstheme="minorHAnsi"/>
          <w:spacing w:val="-1"/>
        </w:rPr>
        <w:t xml:space="preserve"> </w:t>
      </w:r>
      <w:r w:rsidRPr="0043354E">
        <w:rPr>
          <w:rFonts w:cstheme="minorHAnsi"/>
        </w:rPr>
        <w:t>work</w:t>
      </w:r>
      <w:r w:rsidRPr="0043354E">
        <w:rPr>
          <w:rFonts w:cstheme="minorHAnsi"/>
          <w:spacing w:val="-2"/>
        </w:rPr>
        <w:t xml:space="preserve"> </w:t>
      </w:r>
      <w:r w:rsidRPr="0043354E">
        <w:rPr>
          <w:rFonts w:cstheme="minorHAnsi"/>
        </w:rPr>
        <w:t>that</w:t>
      </w:r>
      <w:r w:rsidRPr="0043354E">
        <w:rPr>
          <w:rFonts w:cstheme="minorHAnsi"/>
          <w:spacing w:val="-1"/>
        </w:rPr>
        <w:t xml:space="preserve"> </w:t>
      </w:r>
      <w:r w:rsidRPr="0043354E">
        <w:rPr>
          <w:rFonts w:cstheme="minorHAnsi"/>
        </w:rPr>
        <w:t>they</w:t>
      </w:r>
      <w:r w:rsidRPr="0043354E">
        <w:rPr>
          <w:rFonts w:cstheme="minorHAnsi"/>
          <w:spacing w:val="-1"/>
        </w:rPr>
        <w:t xml:space="preserve"> </w:t>
      </w:r>
      <w:r w:rsidRPr="0043354E">
        <w:rPr>
          <w:rFonts w:cstheme="minorHAnsi"/>
        </w:rPr>
        <w:t>and</w:t>
      </w:r>
      <w:r w:rsidRPr="0043354E">
        <w:rPr>
          <w:rFonts w:cstheme="minorHAnsi"/>
          <w:spacing w:val="-1"/>
        </w:rPr>
        <w:t xml:space="preserve"> </w:t>
      </w:r>
      <w:r w:rsidRPr="0043354E">
        <w:rPr>
          <w:rFonts w:cstheme="minorHAnsi"/>
        </w:rPr>
        <w:t>their subcontractors</w:t>
      </w:r>
      <w:r w:rsidRPr="0043354E">
        <w:rPr>
          <w:rFonts w:cstheme="minorHAnsi"/>
          <w:spacing w:val="-2"/>
        </w:rPr>
        <w:t xml:space="preserve"> </w:t>
      </w:r>
      <w:r w:rsidRPr="0043354E">
        <w:rPr>
          <w:rFonts w:cstheme="minorHAnsi"/>
        </w:rPr>
        <w:t>perform.</w:t>
      </w:r>
    </w:p>
    <w:p w14:paraId="59DC9B61" w14:textId="77777777" w:rsidR="00506155" w:rsidRPr="0043354E" w:rsidRDefault="00506155" w:rsidP="002542AF">
      <w:pPr>
        <w:pStyle w:val="BodyText"/>
        <w:numPr>
          <w:ilvl w:val="0"/>
          <w:numId w:val="5"/>
        </w:numPr>
        <w:ind w:left="360" w:right="355"/>
        <w:contextualSpacing/>
        <w:rPr>
          <w:rFonts w:cstheme="minorHAnsi"/>
          <w:sz w:val="22"/>
          <w:szCs w:val="22"/>
        </w:rPr>
      </w:pPr>
      <w:r w:rsidRPr="0043354E">
        <w:rPr>
          <w:rFonts w:cstheme="minorHAnsi"/>
          <w:sz w:val="22"/>
          <w:szCs w:val="22"/>
        </w:rPr>
        <w:t xml:space="preserve"> The Contractor’s QA/QC Plan shall include verification of all required licenses, certifications, and insurance for personnel performing work under this contract, including any specialized requirements related to hazardous material handling or abatement.</w:t>
      </w:r>
    </w:p>
    <w:p w14:paraId="59DC9B62" w14:textId="77777777" w:rsidR="00506155" w:rsidRPr="0043354E" w:rsidRDefault="00506155" w:rsidP="00A87531">
      <w:pPr>
        <w:pStyle w:val="BodyText"/>
        <w:ind w:left="0" w:right="355"/>
        <w:contextualSpacing/>
        <w:rPr>
          <w:rFonts w:cstheme="minorHAnsi"/>
          <w:sz w:val="22"/>
          <w:szCs w:val="22"/>
        </w:rPr>
      </w:pPr>
    </w:p>
    <w:p w14:paraId="59DC9B64" w14:textId="6E06D992" w:rsidR="00506155" w:rsidRPr="0043354E" w:rsidRDefault="00506155" w:rsidP="0043354E">
      <w:pPr>
        <w:pStyle w:val="BodyText"/>
        <w:numPr>
          <w:ilvl w:val="2"/>
          <w:numId w:val="6"/>
        </w:numPr>
        <w:ind w:right="355"/>
        <w:contextualSpacing/>
        <w:rPr>
          <w:rFonts w:cstheme="minorHAnsi"/>
          <w:sz w:val="22"/>
          <w:szCs w:val="22"/>
        </w:rPr>
      </w:pPr>
      <w:r w:rsidRPr="0043354E">
        <w:rPr>
          <w:rFonts w:cstheme="minorHAnsi"/>
          <w:b/>
          <w:bCs/>
          <w:sz w:val="22"/>
          <w:szCs w:val="22"/>
        </w:rPr>
        <w:t>Hazardous Materials</w:t>
      </w:r>
    </w:p>
    <w:p w14:paraId="59DC9B66" w14:textId="7E11E077" w:rsidR="00506155" w:rsidRPr="0043354E" w:rsidRDefault="00506155" w:rsidP="0043354E">
      <w:pPr>
        <w:pStyle w:val="ListParagraph"/>
        <w:numPr>
          <w:ilvl w:val="0"/>
          <w:numId w:val="7"/>
        </w:numPr>
        <w:rPr>
          <w:rFonts w:cstheme="minorHAnsi"/>
        </w:rPr>
      </w:pPr>
      <w:r w:rsidRPr="0043354E">
        <w:rPr>
          <w:rFonts w:cstheme="minorHAnsi"/>
        </w:rPr>
        <w:t>The</w:t>
      </w:r>
      <w:r w:rsidRPr="0043354E">
        <w:rPr>
          <w:rFonts w:cstheme="minorHAnsi"/>
          <w:spacing w:val="-2"/>
        </w:rPr>
        <w:t xml:space="preserve"> </w:t>
      </w:r>
      <w:r w:rsidRPr="0043354E">
        <w:rPr>
          <w:rFonts w:cstheme="minorHAnsi"/>
        </w:rPr>
        <w:t>VA</w:t>
      </w:r>
      <w:r w:rsidRPr="0043354E">
        <w:rPr>
          <w:rFonts w:cstheme="minorHAnsi"/>
          <w:spacing w:val="-3"/>
        </w:rPr>
        <w:t xml:space="preserve"> </w:t>
      </w:r>
      <w:r w:rsidRPr="0043354E">
        <w:rPr>
          <w:rFonts w:cstheme="minorHAnsi"/>
        </w:rPr>
        <w:t>does</w:t>
      </w:r>
      <w:r w:rsidRPr="0043354E">
        <w:rPr>
          <w:rFonts w:cstheme="minorHAnsi"/>
          <w:spacing w:val="-2"/>
        </w:rPr>
        <w:t xml:space="preserve"> not </w:t>
      </w:r>
      <w:r w:rsidRPr="0043354E">
        <w:rPr>
          <w:rFonts w:cstheme="minorHAnsi"/>
        </w:rPr>
        <w:t>anticipate</w:t>
      </w:r>
      <w:r w:rsidRPr="0043354E">
        <w:rPr>
          <w:rFonts w:cstheme="minorHAnsi"/>
          <w:spacing w:val="-2"/>
        </w:rPr>
        <w:t xml:space="preserve"> </w:t>
      </w:r>
      <w:r w:rsidRPr="0043354E">
        <w:rPr>
          <w:rFonts w:cstheme="minorHAnsi"/>
        </w:rPr>
        <w:t>Hazardous</w:t>
      </w:r>
      <w:r w:rsidRPr="0043354E">
        <w:rPr>
          <w:rFonts w:cstheme="minorHAnsi"/>
          <w:spacing w:val="-3"/>
        </w:rPr>
        <w:t xml:space="preserve"> </w:t>
      </w:r>
      <w:r w:rsidRPr="0043354E">
        <w:rPr>
          <w:rFonts w:cstheme="minorHAnsi"/>
        </w:rPr>
        <w:t>Material</w:t>
      </w:r>
      <w:r w:rsidRPr="0043354E">
        <w:rPr>
          <w:rFonts w:cstheme="minorHAnsi"/>
          <w:spacing w:val="-3"/>
        </w:rPr>
        <w:t xml:space="preserve"> </w:t>
      </w:r>
      <w:r w:rsidRPr="0043354E">
        <w:rPr>
          <w:rFonts w:cstheme="minorHAnsi"/>
        </w:rPr>
        <w:t>Removal under</w:t>
      </w:r>
      <w:r w:rsidRPr="0043354E">
        <w:rPr>
          <w:rFonts w:cstheme="minorHAnsi"/>
          <w:spacing w:val="-2"/>
        </w:rPr>
        <w:t xml:space="preserve"> </w:t>
      </w:r>
      <w:r w:rsidRPr="0043354E">
        <w:rPr>
          <w:rFonts w:cstheme="minorHAnsi"/>
        </w:rPr>
        <w:t>this</w:t>
      </w:r>
      <w:r w:rsidRPr="0043354E">
        <w:rPr>
          <w:rFonts w:cstheme="minorHAnsi"/>
          <w:spacing w:val="-2"/>
        </w:rPr>
        <w:t xml:space="preserve"> </w:t>
      </w:r>
      <w:r w:rsidRPr="0043354E">
        <w:rPr>
          <w:rFonts w:cstheme="minorHAnsi"/>
        </w:rPr>
        <w:t>project. If</w:t>
      </w:r>
      <w:r w:rsidRPr="0043354E">
        <w:rPr>
          <w:rFonts w:cstheme="minorHAnsi"/>
          <w:spacing w:val="-4"/>
        </w:rPr>
        <w:t xml:space="preserve"> </w:t>
      </w:r>
      <w:r w:rsidRPr="0043354E">
        <w:rPr>
          <w:rFonts w:cstheme="minorHAnsi"/>
        </w:rPr>
        <w:t>hazardous materials are identified beyond the established scope, the</w:t>
      </w:r>
      <w:r w:rsidRPr="0043354E">
        <w:rPr>
          <w:rFonts w:cstheme="minorHAnsi"/>
          <w:spacing w:val="-3"/>
        </w:rPr>
        <w:t xml:space="preserve"> </w:t>
      </w:r>
      <w:r w:rsidRPr="0043354E">
        <w:rPr>
          <w:rFonts w:cstheme="minorHAnsi"/>
        </w:rPr>
        <w:t>Contractor</w:t>
      </w:r>
      <w:r w:rsidRPr="0043354E">
        <w:rPr>
          <w:rFonts w:cstheme="minorHAnsi"/>
          <w:spacing w:val="-2"/>
        </w:rPr>
        <w:t xml:space="preserve"> </w:t>
      </w:r>
      <w:r w:rsidRPr="0043354E">
        <w:rPr>
          <w:rFonts w:cstheme="minorHAnsi"/>
        </w:rPr>
        <w:t>shall</w:t>
      </w:r>
      <w:r w:rsidRPr="0043354E">
        <w:rPr>
          <w:rFonts w:cstheme="minorHAnsi"/>
          <w:spacing w:val="-5"/>
        </w:rPr>
        <w:t xml:space="preserve"> </w:t>
      </w:r>
      <w:r w:rsidRPr="0043354E">
        <w:rPr>
          <w:rFonts w:cstheme="minorHAnsi"/>
        </w:rPr>
        <w:t>immediately stop working</w:t>
      </w:r>
      <w:r w:rsidRPr="0043354E">
        <w:rPr>
          <w:rFonts w:cstheme="minorHAnsi"/>
          <w:spacing w:val="-3"/>
        </w:rPr>
        <w:t xml:space="preserve"> </w:t>
      </w:r>
      <w:r w:rsidRPr="0043354E">
        <w:rPr>
          <w:rFonts w:cstheme="minorHAnsi"/>
        </w:rPr>
        <w:t>and</w:t>
      </w:r>
      <w:r w:rsidRPr="0043354E">
        <w:rPr>
          <w:rFonts w:cstheme="minorHAnsi"/>
          <w:spacing w:val="-4"/>
        </w:rPr>
        <w:t xml:space="preserve"> </w:t>
      </w:r>
      <w:r w:rsidRPr="0043354E">
        <w:rPr>
          <w:rFonts w:cstheme="minorHAnsi"/>
        </w:rPr>
        <w:t xml:space="preserve">notify </w:t>
      </w:r>
      <w:r w:rsidRPr="0043354E">
        <w:rPr>
          <w:rFonts w:cstheme="minorHAnsi"/>
          <w:spacing w:val="-1"/>
        </w:rPr>
        <w:t>the</w:t>
      </w:r>
      <w:r w:rsidRPr="0043354E">
        <w:rPr>
          <w:rFonts w:cstheme="minorHAnsi"/>
        </w:rPr>
        <w:t xml:space="preserve"> COR.</w:t>
      </w:r>
    </w:p>
    <w:p w14:paraId="56BF5C00" w14:textId="77777777" w:rsidR="0043354E" w:rsidRPr="0043354E" w:rsidRDefault="0043354E" w:rsidP="0043354E">
      <w:pPr>
        <w:pStyle w:val="ListParagraph"/>
        <w:ind w:left="360"/>
        <w:rPr>
          <w:rFonts w:cstheme="minorHAnsi"/>
        </w:rPr>
      </w:pPr>
    </w:p>
    <w:p w14:paraId="59DC9B67" w14:textId="0EDD3177" w:rsidR="00506155" w:rsidRPr="0043354E" w:rsidRDefault="00506155" w:rsidP="0039371E">
      <w:pPr>
        <w:pStyle w:val="ListParagraph"/>
        <w:numPr>
          <w:ilvl w:val="0"/>
          <w:numId w:val="7"/>
        </w:numPr>
        <w:rPr>
          <w:rFonts w:cstheme="minorHAnsi"/>
        </w:rPr>
      </w:pPr>
      <w:r w:rsidRPr="0043354E">
        <w:rPr>
          <w:rFonts w:cstheme="minorHAnsi"/>
        </w:rPr>
        <w:t>No removal, disturbance, or containment activities shall occur until written authorization is provided by the Contracting Officer, any required abatement shall be performed by properly licensed and certified personnel in accordance with all federal, state, and local regulations.</w:t>
      </w:r>
    </w:p>
    <w:p w14:paraId="59DC9B68" w14:textId="77777777" w:rsidR="00506155" w:rsidRPr="0043354E" w:rsidRDefault="00506155" w:rsidP="0039371E">
      <w:pPr>
        <w:pStyle w:val="ListParagraph"/>
        <w:rPr>
          <w:rFonts w:cstheme="minorHAnsi"/>
          <w:color w:val="FF0000"/>
        </w:rPr>
      </w:pPr>
    </w:p>
    <w:p w14:paraId="59DC9B69" w14:textId="77777777" w:rsidR="00506155" w:rsidRPr="0043354E" w:rsidRDefault="00506155" w:rsidP="00590840">
      <w:pPr>
        <w:pStyle w:val="ListParagraph"/>
        <w:numPr>
          <w:ilvl w:val="0"/>
          <w:numId w:val="7"/>
        </w:numPr>
        <w:rPr>
          <w:rFonts w:cstheme="minorHAnsi"/>
        </w:rPr>
      </w:pPr>
      <w:r w:rsidRPr="0043354E">
        <w:rPr>
          <w:rFonts w:cstheme="minorHAnsi"/>
        </w:rPr>
        <w:t>Any lead-based paint disturbance, removal, encapsulation, or disposal activities shall comply with all applicable OSHA, EPA, HUD, and State of New Jersey regulations. Contractors shall provide documentation of worker certifications, exposure protection procedures, waste handling procedures, and proper disposal documentation for lead-containing materials.</w:t>
      </w:r>
    </w:p>
    <w:p w14:paraId="59DC9B6A" w14:textId="77777777" w:rsidR="00506155" w:rsidRPr="0043354E" w:rsidRDefault="00506155" w:rsidP="00590840">
      <w:pPr>
        <w:pStyle w:val="ListParagraph"/>
        <w:rPr>
          <w:rFonts w:cstheme="minorHAnsi"/>
        </w:rPr>
      </w:pPr>
    </w:p>
    <w:p w14:paraId="59DC9B6C" w14:textId="2D76CFCE" w:rsidR="00506155" w:rsidRPr="0043354E" w:rsidRDefault="00506155" w:rsidP="0043354E">
      <w:pPr>
        <w:pStyle w:val="ListParagraph"/>
        <w:numPr>
          <w:ilvl w:val="0"/>
          <w:numId w:val="7"/>
        </w:numPr>
        <w:rPr>
          <w:rFonts w:cstheme="minorHAnsi"/>
        </w:rPr>
      </w:pPr>
      <w:r w:rsidRPr="0043354E">
        <w:rPr>
          <w:rFonts w:cstheme="minorHAnsi"/>
        </w:rPr>
        <w:t>Any mold remediation activities shall comply with applicable EPA guidance, OSHA requirements, and recognized industry standards. Contractors shall provide containment procedures, engineering controls, PPE requirements, cleaning methodologies, and disposal procedures to prevent cross-contamination and occupant exposure.</w:t>
      </w:r>
    </w:p>
    <w:p w14:paraId="59DC9B6E" w14:textId="31EE7561" w:rsidR="00506155" w:rsidRPr="0043354E" w:rsidRDefault="00506155" w:rsidP="0043354E">
      <w:pPr>
        <w:contextualSpacing/>
        <w:rPr>
          <w:rFonts w:cstheme="minorHAnsi"/>
          <w:b/>
          <w:bCs/>
        </w:rPr>
      </w:pPr>
      <w:r w:rsidRPr="0043354E">
        <w:rPr>
          <w:rFonts w:cstheme="minorHAnsi"/>
          <w:b/>
          <w:bCs/>
        </w:rPr>
        <w:t>2.3.4</w:t>
      </w:r>
      <w:r w:rsidRPr="0043354E">
        <w:rPr>
          <w:rFonts w:cstheme="minorHAnsi"/>
          <w:b/>
          <w:bCs/>
        </w:rPr>
        <w:tab/>
        <w:t>Personal</w:t>
      </w:r>
      <w:r w:rsidRPr="0043354E">
        <w:rPr>
          <w:rFonts w:cstheme="minorHAnsi"/>
          <w:b/>
          <w:bCs/>
          <w:spacing w:val="-4"/>
        </w:rPr>
        <w:t xml:space="preserve"> </w:t>
      </w:r>
      <w:r w:rsidRPr="0043354E">
        <w:rPr>
          <w:rFonts w:cstheme="minorHAnsi"/>
          <w:b/>
          <w:bCs/>
        </w:rPr>
        <w:t>Protective</w:t>
      </w:r>
      <w:r w:rsidRPr="0043354E">
        <w:rPr>
          <w:rFonts w:cstheme="minorHAnsi"/>
          <w:b/>
          <w:bCs/>
          <w:spacing w:val="-2"/>
        </w:rPr>
        <w:t xml:space="preserve"> </w:t>
      </w:r>
      <w:r w:rsidRPr="0043354E">
        <w:rPr>
          <w:rFonts w:cstheme="minorHAnsi"/>
          <w:b/>
          <w:bCs/>
        </w:rPr>
        <w:t>Equipment</w:t>
      </w:r>
      <w:r w:rsidRPr="0043354E">
        <w:rPr>
          <w:rFonts w:cstheme="minorHAnsi"/>
          <w:b/>
          <w:bCs/>
          <w:spacing w:val="-2"/>
        </w:rPr>
        <w:t xml:space="preserve"> </w:t>
      </w:r>
      <w:r w:rsidRPr="0043354E">
        <w:rPr>
          <w:rFonts w:cstheme="minorHAnsi"/>
          <w:b/>
          <w:bCs/>
        </w:rPr>
        <w:t>(PPE)</w:t>
      </w:r>
    </w:p>
    <w:p w14:paraId="59DC9B6F" w14:textId="77777777" w:rsidR="00506155" w:rsidRPr="0043354E" w:rsidRDefault="00506155" w:rsidP="00FA79FD">
      <w:pPr>
        <w:pStyle w:val="BodyText"/>
        <w:numPr>
          <w:ilvl w:val="0"/>
          <w:numId w:val="8"/>
        </w:numPr>
        <w:ind w:left="360" w:right="318"/>
        <w:contextualSpacing/>
        <w:rPr>
          <w:rFonts w:cstheme="minorHAnsi"/>
          <w:sz w:val="22"/>
          <w:szCs w:val="22"/>
        </w:rPr>
      </w:pPr>
      <w:r w:rsidRPr="0043354E">
        <w:rPr>
          <w:rFonts w:cstheme="minorHAnsi"/>
          <w:sz w:val="22"/>
          <w:szCs w:val="22"/>
        </w:rPr>
        <w:t>The Contractor shall be responsible for obtaining/providing, inspecting, and maintaining any required</w:t>
      </w:r>
      <w:r w:rsidRPr="0043354E">
        <w:rPr>
          <w:rFonts w:cstheme="minorHAnsi"/>
          <w:spacing w:val="-52"/>
          <w:sz w:val="22"/>
          <w:szCs w:val="22"/>
        </w:rPr>
        <w:t xml:space="preserve"> </w:t>
      </w:r>
      <w:r w:rsidRPr="0043354E">
        <w:rPr>
          <w:rFonts w:cstheme="minorHAnsi"/>
          <w:sz w:val="22"/>
          <w:szCs w:val="22"/>
        </w:rPr>
        <w:t>Personal</w:t>
      </w:r>
      <w:r w:rsidRPr="0043354E">
        <w:rPr>
          <w:rFonts w:cstheme="minorHAnsi"/>
          <w:spacing w:val="-2"/>
          <w:sz w:val="22"/>
          <w:szCs w:val="22"/>
        </w:rPr>
        <w:t xml:space="preserve"> </w:t>
      </w:r>
      <w:r w:rsidRPr="0043354E">
        <w:rPr>
          <w:rFonts w:cstheme="minorHAnsi"/>
          <w:sz w:val="22"/>
          <w:szCs w:val="22"/>
        </w:rPr>
        <w:t>Protective</w:t>
      </w:r>
      <w:r w:rsidRPr="0043354E">
        <w:rPr>
          <w:rFonts w:cstheme="minorHAnsi"/>
          <w:spacing w:val="-2"/>
          <w:sz w:val="22"/>
          <w:szCs w:val="22"/>
        </w:rPr>
        <w:t xml:space="preserve"> </w:t>
      </w:r>
      <w:r w:rsidRPr="0043354E">
        <w:rPr>
          <w:rFonts w:cstheme="minorHAnsi"/>
          <w:sz w:val="22"/>
          <w:szCs w:val="22"/>
        </w:rPr>
        <w:t>Equipment</w:t>
      </w:r>
      <w:r w:rsidRPr="0043354E">
        <w:rPr>
          <w:rFonts w:cstheme="minorHAnsi"/>
          <w:spacing w:val="-2"/>
          <w:sz w:val="22"/>
          <w:szCs w:val="22"/>
        </w:rPr>
        <w:t xml:space="preserve"> </w:t>
      </w:r>
      <w:r w:rsidRPr="0043354E">
        <w:rPr>
          <w:rFonts w:cstheme="minorHAnsi"/>
          <w:sz w:val="22"/>
          <w:szCs w:val="22"/>
        </w:rPr>
        <w:t>(PPE)</w:t>
      </w:r>
      <w:r w:rsidRPr="0043354E">
        <w:rPr>
          <w:rFonts w:cstheme="minorHAnsi"/>
          <w:spacing w:val="-3"/>
          <w:sz w:val="22"/>
          <w:szCs w:val="22"/>
        </w:rPr>
        <w:t xml:space="preserve"> </w:t>
      </w:r>
      <w:r w:rsidRPr="0043354E">
        <w:rPr>
          <w:rFonts w:cstheme="minorHAnsi"/>
          <w:sz w:val="22"/>
          <w:szCs w:val="22"/>
        </w:rPr>
        <w:t>necessary</w:t>
      </w:r>
      <w:r w:rsidRPr="0043354E">
        <w:rPr>
          <w:rFonts w:cstheme="minorHAnsi"/>
          <w:spacing w:val="-1"/>
          <w:sz w:val="22"/>
          <w:szCs w:val="22"/>
        </w:rPr>
        <w:t xml:space="preserve"> </w:t>
      </w:r>
      <w:r w:rsidRPr="0043354E">
        <w:rPr>
          <w:rFonts w:cstheme="minorHAnsi"/>
          <w:sz w:val="22"/>
          <w:szCs w:val="22"/>
        </w:rPr>
        <w:t>to</w:t>
      </w:r>
      <w:r w:rsidRPr="0043354E">
        <w:rPr>
          <w:rFonts w:cstheme="minorHAnsi"/>
          <w:spacing w:val="-3"/>
          <w:sz w:val="22"/>
          <w:szCs w:val="22"/>
        </w:rPr>
        <w:t xml:space="preserve"> </w:t>
      </w:r>
      <w:r w:rsidRPr="0043354E">
        <w:rPr>
          <w:rFonts w:cstheme="minorHAnsi"/>
          <w:sz w:val="22"/>
          <w:szCs w:val="22"/>
        </w:rPr>
        <w:t>perform</w:t>
      </w:r>
      <w:r w:rsidRPr="0043354E">
        <w:rPr>
          <w:rFonts w:cstheme="minorHAnsi"/>
          <w:spacing w:val="-1"/>
          <w:sz w:val="22"/>
          <w:szCs w:val="22"/>
        </w:rPr>
        <w:t xml:space="preserve"> </w:t>
      </w:r>
      <w:r w:rsidRPr="0043354E">
        <w:rPr>
          <w:rFonts w:cstheme="minorHAnsi"/>
          <w:sz w:val="22"/>
          <w:szCs w:val="22"/>
        </w:rPr>
        <w:t>services</w:t>
      </w:r>
      <w:r w:rsidRPr="0043354E">
        <w:rPr>
          <w:rFonts w:cstheme="minorHAnsi"/>
          <w:spacing w:val="-2"/>
          <w:sz w:val="22"/>
          <w:szCs w:val="22"/>
        </w:rPr>
        <w:t xml:space="preserve"> </w:t>
      </w:r>
      <w:r w:rsidRPr="0043354E">
        <w:rPr>
          <w:rFonts w:cstheme="minorHAnsi"/>
          <w:sz w:val="22"/>
          <w:szCs w:val="22"/>
        </w:rPr>
        <w:t>identified under this contract.</w:t>
      </w:r>
    </w:p>
    <w:p w14:paraId="59DC9B70" w14:textId="77777777" w:rsidR="00506155" w:rsidRPr="0043354E" w:rsidRDefault="00506155" w:rsidP="00FA79FD">
      <w:pPr>
        <w:pStyle w:val="BodyText"/>
        <w:ind w:left="0"/>
        <w:contextualSpacing/>
        <w:rPr>
          <w:rFonts w:cstheme="minorHAnsi"/>
          <w:sz w:val="22"/>
          <w:szCs w:val="22"/>
        </w:rPr>
      </w:pPr>
    </w:p>
    <w:p w14:paraId="0F7DCE62" w14:textId="77777777" w:rsidR="0043354E" w:rsidRPr="0043354E" w:rsidRDefault="0043354E" w:rsidP="00FA79FD">
      <w:pPr>
        <w:pStyle w:val="BodyText"/>
        <w:ind w:left="0"/>
        <w:contextualSpacing/>
        <w:rPr>
          <w:rFonts w:cstheme="minorHAnsi"/>
          <w:sz w:val="22"/>
          <w:szCs w:val="22"/>
        </w:rPr>
      </w:pPr>
    </w:p>
    <w:p w14:paraId="59DC9B72" w14:textId="4F3B1902" w:rsidR="00506155" w:rsidRPr="0043354E" w:rsidRDefault="00506155" w:rsidP="0043354E">
      <w:pPr>
        <w:contextualSpacing/>
        <w:rPr>
          <w:rFonts w:cstheme="minorHAnsi"/>
          <w:b/>
          <w:bCs/>
        </w:rPr>
      </w:pPr>
      <w:r w:rsidRPr="0043354E">
        <w:rPr>
          <w:rFonts w:cstheme="minorHAnsi"/>
          <w:b/>
          <w:bCs/>
        </w:rPr>
        <w:t>2.4       Approach</w:t>
      </w:r>
    </w:p>
    <w:p w14:paraId="59DC9B73" w14:textId="77777777" w:rsidR="00506155" w:rsidRPr="0043354E" w:rsidRDefault="00506155" w:rsidP="00B94CDB">
      <w:pPr>
        <w:pStyle w:val="ListParagraph"/>
        <w:numPr>
          <w:ilvl w:val="0"/>
          <w:numId w:val="9"/>
        </w:numPr>
        <w:ind w:left="360"/>
        <w:rPr>
          <w:rFonts w:cstheme="minorHAnsi"/>
        </w:rPr>
      </w:pPr>
      <w:r w:rsidRPr="0043354E">
        <w:rPr>
          <w:rFonts w:cstheme="minorHAnsi"/>
        </w:rPr>
        <w:t xml:space="preserve">The Government shall issue written memorandum of instructions on required demolition and/or abatement activities to the successful contractor, including required notices on timeframe for work, location, and other general information. The contractor is not </w:t>
      </w:r>
      <w:proofErr w:type="gramStart"/>
      <w:r w:rsidRPr="0043354E">
        <w:rPr>
          <w:rFonts w:cstheme="minorHAnsi"/>
        </w:rPr>
        <w:t>authorize</w:t>
      </w:r>
      <w:proofErr w:type="gramEnd"/>
      <w:r w:rsidRPr="0043354E">
        <w:rPr>
          <w:rFonts w:cstheme="minorHAnsi"/>
        </w:rPr>
        <w:t xml:space="preserve"> to perform any work under this IDC without either a task order, modification to an existing task order or Notice </w:t>
      </w:r>
      <w:proofErr w:type="gramStart"/>
      <w:r w:rsidRPr="0043354E">
        <w:rPr>
          <w:rFonts w:cstheme="minorHAnsi"/>
        </w:rPr>
        <w:t>To</w:t>
      </w:r>
      <w:proofErr w:type="gramEnd"/>
      <w:r w:rsidRPr="0043354E">
        <w:rPr>
          <w:rFonts w:cstheme="minorHAnsi"/>
        </w:rPr>
        <w:t xml:space="preserve"> Proceed (NTP) has been issued by a CO. The contractor shall then submit all work plans, schedules, and supporting documents for review and approval by the COR prior to commencing work. </w:t>
      </w:r>
    </w:p>
    <w:p w14:paraId="59DC9B74" w14:textId="77777777" w:rsidR="00506155" w:rsidRPr="0043354E" w:rsidRDefault="00506155" w:rsidP="00B94CDB">
      <w:pPr>
        <w:pStyle w:val="ListParagraph"/>
        <w:ind w:left="360"/>
        <w:rPr>
          <w:rFonts w:cstheme="minorHAnsi"/>
        </w:rPr>
      </w:pPr>
    </w:p>
    <w:p w14:paraId="59DC9B76" w14:textId="7B2A1F19" w:rsidR="00506155" w:rsidRPr="0043354E" w:rsidRDefault="00506155" w:rsidP="0043354E">
      <w:pPr>
        <w:pStyle w:val="ListParagraph"/>
        <w:numPr>
          <w:ilvl w:val="0"/>
          <w:numId w:val="9"/>
        </w:numPr>
        <w:ind w:left="360"/>
        <w:rPr>
          <w:rFonts w:cstheme="minorHAnsi"/>
        </w:rPr>
      </w:pPr>
      <w:r w:rsidRPr="0043354E">
        <w:rPr>
          <w:rFonts w:cstheme="minorHAnsi"/>
        </w:rPr>
        <w:t>Though the base contract does not require the contractor to obtain performance or payment bonds, any individual project to be awarded under this IDC contract exceeds $35,000.00 the contractor shall provide the CO with either a payment bond or an irrevocable letter of credit as stated in FAR 28.102-1 (b) before to proceed can be issued.</w:t>
      </w:r>
    </w:p>
    <w:p w14:paraId="59DC9B77" w14:textId="77777777" w:rsidR="00506155" w:rsidRPr="0043354E" w:rsidRDefault="00506155" w:rsidP="00B42E23">
      <w:pPr>
        <w:pStyle w:val="BodyText"/>
        <w:ind w:left="0" w:right="330"/>
        <w:contextualSpacing/>
        <w:jc w:val="both"/>
        <w:rPr>
          <w:rFonts w:cstheme="minorHAnsi"/>
          <w:b/>
          <w:bCs/>
          <w:sz w:val="22"/>
          <w:szCs w:val="22"/>
        </w:rPr>
      </w:pPr>
      <w:r w:rsidRPr="0043354E">
        <w:rPr>
          <w:rFonts w:cstheme="minorHAnsi"/>
          <w:b/>
          <w:bCs/>
          <w:sz w:val="22"/>
          <w:szCs w:val="22"/>
        </w:rPr>
        <w:t>2.5      Phasing</w:t>
      </w:r>
    </w:p>
    <w:p w14:paraId="59DC9B78" w14:textId="77777777" w:rsidR="00506155" w:rsidRPr="0043354E" w:rsidRDefault="00506155" w:rsidP="00B94CDB">
      <w:pPr>
        <w:pStyle w:val="BodyText"/>
        <w:ind w:left="360" w:right="330"/>
        <w:contextualSpacing/>
        <w:jc w:val="both"/>
        <w:rPr>
          <w:rFonts w:cstheme="minorHAnsi"/>
          <w:b/>
          <w:bCs/>
          <w:sz w:val="22"/>
          <w:szCs w:val="22"/>
        </w:rPr>
      </w:pPr>
    </w:p>
    <w:p w14:paraId="59DC9B79" w14:textId="77777777" w:rsidR="00506155" w:rsidRPr="0043354E" w:rsidRDefault="00506155" w:rsidP="00FA79FD">
      <w:pPr>
        <w:pStyle w:val="BodyText"/>
        <w:numPr>
          <w:ilvl w:val="0"/>
          <w:numId w:val="10"/>
        </w:numPr>
        <w:ind w:right="330"/>
        <w:contextualSpacing/>
        <w:jc w:val="both"/>
        <w:rPr>
          <w:rFonts w:cstheme="minorHAnsi"/>
          <w:sz w:val="22"/>
          <w:szCs w:val="22"/>
        </w:rPr>
      </w:pPr>
      <w:r w:rsidRPr="0043354E">
        <w:rPr>
          <w:rFonts w:cstheme="minorHAnsi"/>
          <w:sz w:val="22"/>
          <w:szCs w:val="22"/>
        </w:rPr>
        <w:t>Once the COR has determined the need for services under this contract, the COR shall notify the contractor of the requirement and provide the Contractor with a written description of the project. The Contractor shall coordinate with the COR to schedule a site visit and submit a quote within a timeframe mutually agreed upon.  Upon acceptance of the quote, the COR will coordinate scheduling of work.  All project timelines shall be agreed upon prior to execution and may be adjusted on operational commitments.</w:t>
      </w:r>
    </w:p>
    <w:p w14:paraId="59DC9B7A" w14:textId="77777777" w:rsidR="00506155" w:rsidRPr="0043354E" w:rsidRDefault="00506155" w:rsidP="00FA79FD">
      <w:pPr>
        <w:pStyle w:val="BodyText"/>
        <w:ind w:left="360" w:right="330"/>
        <w:contextualSpacing/>
        <w:jc w:val="both"/>
        <w:rPr>
          <w:rFonts w:cstheme="minorHAnsi"/>
          <w:sz w:val="22"/>
          <w:szCs w:val="22"/>
        </w:rPr>
      </w:pPr>
    </w:p>
    <w:p w14:paraId="59DC9B7B" w14:textId="77777777" w:rsidR="00506155" w:rsidRPr="0043354E" w:rsidRDefault="00506155" w:rsidP="00FA79FD">
      <w:pPr>
        <w:pStyle w:val="BodyText"/>
        <w:numPr>
          <w:ilvl w:val="0"/>
          <w:numId w:val="10"/>
        </w:numPr>
        <w:ind w:right="300"/>
        <w:contextualSpacing/>
        <w:jc w:val="both"/>
        <w:rPr>
          <w:rFonts w:cstheme="minorHAnsi"/>
          <w:sz w:val="22"/>
          <w:szCs w:val="22"/>
        </w:rPr>
      </w:pPr>
      <w:r w:rsidRPr="0043354E">
        <w:rPr>
          <w:rFonts w:cstheme="minorHAnsi"/>
          <w:sz w:val="22"/>
          <w:szCs w:val="22"/>
        </w:rPr>
        <w:t>Although there is no formal phasing required for this project, work plans shall be submitted by the contractor and approved by the COR prior to starting any required demolition or abatement.</w:t>
      </w:r>
      <w:r w:rsidRPr="0043354E">
        <w:rPr>
          <w:rFonts w:cstheme="minorHAnsi"/>
          <w:spacing w:val="1"/>
          <w:sz w:val="22"/>
          <w:szCs w:val="22"/>
        </w:rPr>
        <w:t xml:space="preserve">  </w:t>
      </w:r>
      <w:r w:rsidRPr="0043354E">
        <w:rPr>
          <w:rFonts w:cstheme="minorHAnsi"/>
          <w:sz w:val="22"/>
          <w:szCs w:val="22"/>
        </w:rPr>
        <w:t>The submitted work plans shall detail all Infection Control Risk Assessment requirements and compliance with the New Jersey Administrative Code (NJAC) 5:23-8 and NJAC 12:120, as applicable, along with necessary phasing.</w:t>
      </w:r>
    </w:p>
    <w:p w14:paraId="59DC9B7C" w14:textId="77777777" w:rsidR="00506155" w:rsidRPr="0043354E" w:rsidRDefault="00506155" w:rsidP="00FA79FD">
      <w:pPr>
        <w:pStyle w:val="BodyText"/>
        <w:ind w:left="720" w:right="300"/>
        <w:contextualSpacing/>
        <w:jc w:val="both"/>
        <w:rPr>
          <w:rFonts w:cstheme="minorHAnsi"/>
          <w:sz w:val="22"/>
          <w:szCs w:val="22"/>
        </w:rPr>
      </w:pPr>
    </w:p>
    <w:p w14:paraId="59DC9B7E" w14:textId="19F7F420" w:rsidR="00506155" w:rsidRPr="0043354E" w:rsidRDefault="00506155" w:rsidP="0043354E">
      <w:pPr>
        <w:pStyle w:val="BodyText"/>
        <w:ind w:left="0" w:right="300"/>
        <w:contextualSpacing/>
        <w:rPr>
          <w:rFonts w:cstheme="minorHAnsi"/>
          <w:b/>
          <w:bCs/>
          <w:sz w:val="22"/>
          <w:szCs w:val="22"/>
        </w:rPr>
      </w:pPr>
      <w:proofErr w:type="gramStart"/>
      <w:r w:rsidRPr="0043354E">
        <w:rPr>
          <w:rFonts w:cstheme="minorHAnsi"/>
          <w:b/>
          <w:bCs/>
          <w:sz w:val="22"/>
          <w:szCs w:val="22"/>
        </w:rPr>
        <w:t>2.6  Off</w:t>
      </w:r>
      <w:proofErr w:type="gramEnd"/>
      <w:r w:rsidRPr="0043354E">
        <w:rPr>
          <w:rFonts w:cstheme="minorHAnsi"/>
          <w:b/>
          <w:bCs/>
          <w:sz w:val="22"/>
          <w:szCs w:val="22"/>
        </w:rPr>
        <w:t>-Hours &amp; Weekend Work</w:t>
      </w:r>
    </w:p>
    <w:p w14:paraId="59DC9B7F" w14:textId="77777777" w:rsidR="00506155" w:rsidRPr="0043354E" w:rsidRDefault="00506155" w:rsidP="00FA79FD">
      <w:pPr>
        <w:pStyle w:val="ListParagraph"/>
        <w:numPr>
          <w:ilvl w:val="0"/>
          <w:numId w:val="11"/>
        </w:numPr>
        <w:ind w:left="360"/>
        <w:rPr>
          <w:rFonts w:cstheme="minorHAnsi"/>
        </w:rPr>
      </w:pPr>
      <w:r w:rsidRPr="0043354E">
        <w:rPr>
          <w:rFonts w:cstheme="minorHAnsi"/>
        </w:rPr>
        <w:t>Regular business hours shall be defined as Monday through Friday from 8am to 4:30pm, excluding Federal holidays as listed in paragraph B below. All services shall be performed during normal business hours of coverage.</w:t>
      </w:r>
    </w:p>
    <w:p w14:paraId="59DC9B80" w14:textId="77777777" w:rsidR="00506155" w:rsidRPr="0043354E" w:rsidRDefault="00506155" w:rsidP="00FA79FD">
      <w:pPr>
        <w:pStyle w:val="ListParagraph"/>
        <w:ind w:left="360"/>
        <w:rPr>
          <w:rFonts w:cstheme="minorHAnsi"/>
        </w:rPr>
      </w:pPr>
    </w:p>
    <w:p w14:paraId="59DC9B81" w14:textId="77777777" w:rsidR="00506155" w:rsidRPr="0043354E" w:rsidRDefault="00506155" w:rsidP="00FA79FD">
      <w:pPr>
        <w:pStyle w:val="ListParagraph"/>
        <w:numPr>
          <w:ilvl w:val="0"/>
          <w:numId w:val="11"/>
        </w:numPr>
        <w:ind w:left="360"/>
        <w:rPr>
          <w:rFonts w:cstheme="minorHAnsi"/>
        </w:rPr>
      </w:pPr>
      <w:r w:rsidRPr="0043354E">
        <w:rPr>
          <w:rFonts w:cstheme="minorHAnsi"/>
        </w:rPr>
        <w:t>Federal Holidays observed are:</w:t>
      </w:r>
    </w:p>
    <w:p w14:paraId="59DC9B82" w14:textId="77777777" w:rsidR="00506155" w:rsidRPr="0043354E" w:rsidRDefault="00506155" w:rsidP="00FA79FD">
      <w:pPr>
        <w:ind w:left="720"/>
        <w:contextualSpacing/>
        <w:rPr>
          <w:rFonts w:cstheme="minorHAnsi"/>
        </w:rPr>
      </w:pPr>
      <w:r w:rsidRPr="0043354E">
        <w:rPr>
          <w:rFonts w:cstheme="minorHAnsi"/>
        </w:rPr>
        <w:t>New Year’s Day</w:t>
      </w:r>
      <w:r w:rsidRPr="0043354E">
        <w:rPr>
          <w:rFonts w:cstheme="minorHAnsi"/>
        </w:rPr>
        <w:tab/>
      </w:r>
      <w:r w:rsidRPr="0043354E">
        <w:rPr>
          <w:rFonts w:cstheme="minorHAnsi"/>
        </w:rPr>
        <w:tab/>
      </w:r>
      <w:r w:rsidRPr="0043354E">
        <w:rPr>
          <w:rFonts w:cstheme="minorHAnsi"/>
        </w:rPr>
        <w:tab/>
        <w:t>Labor Day</w:t>
      </w:r>
    </w:p>
    <w:p w14:paraId="59DC9B83" w14:textId="77777777" w:rsidR="00506155" w:rsidRPr="0043354E" w:rsidRDefault="00506155" w:rsidP="00FA79FD">
      <w:pPr>
        <w:ind w:left="720"/>
        <w:contextualSpacing/>
        <w:rPr>
          <w:rFonts w:cstheme="minorHAnsi"/>
          <w:b/>
          <w:u w:val="single"/>
        </w:rPr>
      </w:pPr>
      <w:r w:rsidRPr="0043354E">
        <w:rPr>
          <w:rFonts w:cstheme="minorHAnsi"/>
        </w:rPr>
        <w:t>Martin Luther King Jr. Day</w:t>
      </w:r>
      <w:r w:rsidRPr="0043354E">
        <w:rPr>
          <w:rFonts w:cstheme="minorHAnsi"/>
        </w:rPr>
        <w:tab/>
      </w:r>
      <w:r w:rsidRPr="0043354E">
        <w:rPr>
          <w:rFonts w:cstheme="minorHAnsi"/>
        </w:rPr>
        <w:tab/>
        <w:t>Columbus Day</w:t>
      </w:r>
    </w:p>
    <w:p w14:paraId="59DC9B84" w14:textId="77777777" w:rsidR="00506155" w:rsidRPr="0043354E" w:rsidRDefault="00506155" w:rsidP="00FA79FD">
      <w:pPr>
        <w:ind w:firstLine="720"/>
        <w:contextualSpacing/>
        <w:rPr>
          <w:rFonts w:cstheme="minorHAnsi"/>
        </w:rPr>
      </w:pPr>
      <w:r w:rsidRPr="0043354E">
        <w:rPr>
          <w:rFonts w:cstheme="minorHAnsi"/>
        </w:rPr>
        <w:t>President’s Day</w:t>
      </w:r>
      <w:r w:rsidRPr="0043354E">
        <w:rPr>
          <w:rFonts w:cstheme="minorHAnsi"/>
        </w:rPr>
        <w:tab/>
      </w:r>
      <w:r w:rsidRPr="0043354E">
        <w:rPr>
          <w:rFonts w:cstheme="minorHAnsi"/>
        </w:rPr>
        <w:tab/>
      </w:r>
      <w:r w:rsidRPr="0043354E">
        <w:rPr>
          <w:rFonts w:cstheme="minorHAnsi"/>
        </w:rPr>
        <w:tab/>
        <w:t xml:space="preserve">             Veterans Day</w:t>
      </w:r>
    </w:p>
    <w:p w14:paraId="59DC9B85" w14:textId="77777777" w:rsidR="00506155" w:rsidRPr="0043354E" w:rsidRDefault="00506155" w:rsidP="00FA79FD">
      <w:pPr>
        <w:ind w:firstLine="720"/>
        <w:contextualSpacing/>
        <w:rPr>
          <w:rFonts w:cstheme="minorHAnsi"/>
        </w:rPr>
      </w:pPr>
      <w:r w:rsidRPr="0043354E">
        <w:rPr>
          <w:rFonts w:cstheme="minorHAnsi"/>
        </w:rPr>
        <w:t>Memorial Day</w:t>
      </w:r>
      <w:r w:rsidRPr="0043354E">
        <w:rPr>
          <w:rFonts w:cstheme="minorHAnsi"/>
        </w:rPr>
        <w:tab/>
      </w:r>
      <w:r w:rsidRPr="0043354E">
        <w:rPr>
          <w:rFonts w:cstheme="minorHAnsi"/>
        </w:rPr>
        <w:tab/>
      </w:r>
      <w:r w:rsidRPr="0043354E">
        <w:rPr>
          <w:rFonts w:cstheme="minorHAnsi"/>
        </w:rPr>
        <w:tab/>
      </w:r>
      <w:r w:rsidRPr="0043354E">
        <w:rPr>
          <w:rFonts w:cstheme="minorHAnsi"/>
        </w:rPr>
        <w:tab/>
        <w:t>Thanksgiving Day</w:t>
      </w:r>
    </w:p>
    <w:p w14:paraId="59DC9B86" w14:textId="77777777" w:rsidR="00506155" w:rsidRPr="0043354E" w:rsidRDefault="00506155" w:rsidP="00FA79FD">
      <w:pPr>
        <w:ind w:firstLine="720"/>
        <w:contextualSpacing/>
        <w:rPr>
          <w:rFonts w:cstheme="minorHAnsi"/>
        </w:rPr>
      </w:pPr>
      <w:r w:rsidRPr="0043354E">
        <w:rPr>
          <w:rFonts w:cstheme="minorHAnsi"/>
        </w:rPr>
        <w:t>Juneteenth</w:t>
      </w:r>
      <w:r w:rsidRPr="0043354E">
        <w:rPr>
          <w:rFonts w:cstheme="minorHAnsi"/>
        </w:rPr>
        <w:tab/>
      </w:r>
      <w:r w:rsidRPr="0043354E">
        <w:rPr>
          <w:rFonts w:cstheme="minorHAnsi"/>
        </w:rPr>
        <w:tab/>
      </w:r>
      <w:r w:rsidRPr="0043354E">
        <w:rPr>
          <w:rFonts w:cstheme="minorHAnsi"/>
        </w:rPr>
        <w:tab/>
      </w:r>
      <w:r w:rsidRPr="0043354E">
        <w:rPr>
          <w:rFonts w:cstheme="minorHAnsi"/>
        </w:rPr>
        <w:tab/>
        <w:t>Christmas Day</w:t>
      </w:r>
    </w:p>
    <w:p w14:paraId="59DC9B87" w14:textId="77777777" w:rsidR="00506155" w:rsidRPr="0043354E" w:rsidRDefault="00506155" w:rsidP="00FA79FD">
      <w:pPr>
        <w:ind w:firstLine="720"/>
        <w:contextualSpacing/>
        <w:rPr>
          <w:rFonts w:cstheme="minorHAnsi"/>
        </w:rPr>
      </w:pPr>
      <w:r w:rsidRPr="0043354E">
        <w:rPr>
          <w:rFonts w:cstheme="minorHAnsi"/>
        </w:rPr>
        <w:t>Independence Day</w:t>
      </w:r>
      <w:r w:rsidRPr="0043354E">
        <w:rPr>
          <w:rFonts w:cstheme="minorHAnsi"/>
        </w:rPr>
        <w:tab/>
      </w:r>
      <w:r w:rsidRPr="0043354E">
        <w:rPr>
          <w:rFonts w:cstheme="minorHAnsi"/>
        </w:rPr>
        <w:tab/>
      </w:r>
      <w:r w:rsidRPr="0043354E">
        <w:rPr>
          <w:rFonts w:cstheme="minorHAnsi"/>
        </w:rPr>
        <w:tab/>
      </w:r>
    </w:p>
    <w:p w14:paraId="59DC9B88" w14:textId="77777777" w:rsidR="00506155" w:rsidRPr="0043354E" w:rsidRDefault="00506155" w:rsidP="00FA79FD">
      <w:pPr>
        <w:contextualSpacing/>
        <w:rPr>
          <w:rFonts w:cstheme="minorHAnsi"/>
        </w:rPr>
      </w:pPr>
    </w:p>
    <w:p w14:paraId="59DC9B89" w14:textId="77777777" w:rsidR="00506155" w:rsidRPr="0043354E" w:rsidRDefault="00506155" w:rsidP="00FA79FD">
      <w:pPr>
        <w:contextualSpacing/>
        <w:rPr>
          <w:rFonts w:cstheme="minorHAnsi"/>
          <w:b/>
          <w:bCs/>
        </w:rPr>
      </w:pPr>
      <w:r w:rsidRPr="0043354E">
        <w:rPr>
          <w:rFonts w:cstheme="minorHAnsi"/>
        </w:rPr>
        <w:lastRenderedPageBreak/>
        <w:t xml:space="preserve">     </w:t>
      </w:r>
      <w:r w:rsidRPr="0043354E">
        <w:rPr>
          <w:rFonts w:cstheme="minorHAnsi"/>
          <w:b/>
          <w:bCs/>
        </w:rPr>
        <w:t xml:space="preserve"> Any other day specifically declared by the President of the United States to be a national holiday.</w:t>
      </w:r>
    </w:p>
    <w:p w14:paraId="59DC9B8A" w14:textId="77777777" w:rsidR="00506155" w:rsidRPr="0043354E" w:rsidRDefault="00506155" w:rsidP="00FA79FD">
      <w:pPr>
        <w:contextualSpacing/>
        <w:rPr>
          <w:rFonts w:cstheme="minorHAnsi"/>
        </w:rPr>
      </w:pPr>
    </w:p>
    <w:p w14:paraId="59DC9B8C" w14:textId="3CB02AFC" w:rsidR="00506155" w:rsidRPr="0043354E" w:rsidRDefault="00506155" w:rsidP="0043354E">
      <w:pPr>
        <w:pStyle w:val="BodyText"/>
        <w:numPr>
          <w:ilvl w:val="0"/>
          <w:numId w:val="11"/>
        </w:numPr>
        <w:ind w:left="360" w:right="300"/>
        <w:contextualSpacing/>
        <w:rPr>
          <w:rFonts w:cstheme="minorHAnsi"/>
          <w:sz w:val="22"/>
          <w:szCs w:val="22"/>
        </w:rPr>
      </w:pPr>
      <w:r w:rsidRPr="0043354E">
        <w:rPr>
          <w:rFonts w:cstheme="minorHAnsi"/>
          <w:sz w:val="22"/>
          <w:szCs w:val="22"/>
        </w:rPr>
        <w:t>The contractor shall provide a percentage rate increase for all services provided in this contract that need to be done outside of regular business hours.  Any work performed outside normal business hours must be pre-approved by the COR.   Applicable rate adjustments shall be clearly identified in the Contractor’s Proposal and approved prior to execution.</w:t>
      </w:r>
    </w:p>
    <w:p w14:paraId="59DC9B8E" w14:textId="207F66D1" w:rsidR="00506155" w:rsidRPr="0043354E" w:rsidRDefault="00506155" w:rsidP="0043354E">
      <w:pPr>
        <w:contextualSpacing/>
        <w:rPr>
          <w:rFonts w:cstheme="minorHAnsi"/>
          <w:b/>
          <w:bCs/>
        </w:rPr>
      </w:pPr>
      <w:r w:rsidRPr="0043354E">
        <w:rPr>
          <w:rFonts w:cstheme="minorHAnsi"/>
          <w:b/>
          <w:bCs/>
        </w:rPr>
        <w:t>2.7    Emergency Call-Ins</w:t>
      </w:r>
    </w:p>
    <w:p w14:paraId="59DC9B8F" w14:textId="77777777" w:rsidR="00506155" w:rsidRPr="0043354E" w:rsidRDefault="00506155" w:rsidP="00FA79FD">
      <w:pPr>
        <w:pStyle w:val="ListParagraph"/>
        <w:numPr>
          <w:ilvl w:val="0"/>
          <w:numId w:val="12"/>
        </w:numPr>
        <w:ind w:left="360"/>
        <w:rPr>
          <w:rFonts w:cstheme="minorHAnsi"/>
        </w:rPr>
      </w:pPr>
      <w:r w:rsidRPr="0043354E">
        <w:rPr>
          <w:rFonts w:cstheme="minorHAnsi"/>
        </w:rPr>
        <w:t>One of the primary purposes of this contract is to have all the associated services to be utilized in the event of an emergency. If the COR or any other designated VHA employee determines the need for services covered under this contract due to an emergency.  The Contractor shall maintain the capability to respond to emergency calls 24/7.  Upon notification, the Contractor shall respond within thirty (30) minutes and be on-site within two (2) hours unless otherwise directed by the COR or Contracting Officer.</w:t>
      </w:r>
    </w:p>
    <w:p w14:paraId="59DC9B90" w14:textId="77777777" w:rsidR="00506155" w:rsidRPr="0043354E" w:rsidRDefault="00506155" w:rsidP="00FE5140">
      <w:pPr>
        <w:pStyle w:val="ListParagraph"/>
        <w:ind w:left="360"/>
        <w:rPr>
          <w:rFonts w:cstheme="minorHAnsi"/>
        </w:rPr>
      </w:pPr>
    </w:p>
    <w:p w14:paraId="59DC9B92" w14:textId="36882976" w:rsidR="00506155" w:rsidRPr="0043354E" w:rsidRDefault="00506155" w:rsidP="00FA79FD">
      <w:pPr>
        <w:pStyle w:val="ListParagraph"/>
        <w:numPr>
          <w:ilvl w:val="0"/>
          <w:numId w:val="12"/>
        </w:numPr>
        <w:ind w:left="360"/>
        <w:rPr>
          <w:rFonts w:cstheme="minorHAnsi"/>
        </w:rPr>
      </w:pPr>
      <w:r w:rsidRPr="0043354E">
        <w:rPr>
          <w:rFonts w:cstheme="minorHAnsi"/>
        </w:rPr>
        <w:t>The Contractor shall have sufficient personnel, equipment, and resources available to safely stabilize conditions and prevent further risk to patients, staff, and/or facilities.</w:t>
      </w:r>
    </w:p>
    <w:p w14:paraId="68BCAB88" w14:textId="290D6CFB" w:rsidR="0043354E" w:rsidRPr="0043354E" w:rsidRDefault="0043354E" w:rsidP="0043354E">
      <w:pPr>
        <w:pStyle w:val="ListParagraph"/>
        <w:ind w:left="360"/>
        <w:rPr>
          <w:rFonts w:cstheme="minorHAnsi"/>
          <w:b/>
          <w:bCs/>
        </w:rPr>
      </w:pPr>
    </w:p>
    <w:p w14:paraId="59DC9B94" w14:textId="282356D6" w:rsidR="00506155" w:rsidRPr="0043354E" w:rsidRDefault="00506155" w:rsidP="0043354E">
      <w:pPr>
        <w:pStyle w:val="ListParagraph"/>
        <w:numPr>
          <w:ilvl w:val="1"/>
          <w:numId w:val="13"/>
        </w:numPr>
        <w:rPr>
          <w:rFonts w:cstheme="minorHAnsi"/>
          <w:b/>
          <w:bCs/>
        </w:rPr>
      </w:pPr>
      <w:r w:rsidRPr="0043354E">
        <w:rPr>
          <w:rFonts w:cstheme="minorHAnsi"/>
          <w:b/>
          <w:bCs/>
        </w:rPr>
        <w:t>Site Information/Safety</w:t>
      </w:r>
    </w:p>
    <w:p w14:paraId="59DC9B95" w14:textId="77777777" w:rsidR="00506155" w:rsidRPr="0043354E" w:rsidRDefault="00506155" w:rsidP="00C34C18">
      <w:pPr>
        <w:pStyle w:val="BodyText"/>
        <w:numPr>
          <w:ilvl w:val="0"/>
          <w:numId w:val="14"/>
        </w:numPr>
        <w:ind w:left="360" w:right="271"/>
        <w:contextualSpacing/>
        <w:rPr>
          <w:rFonts w:cstheme="minorHAnsi"/>
          <w:sz w:val="22"/>
          <w:szCs w:val="22"/>
        </w:rPr>
      </w:pPr>
      <w:r w:rsidRPr="0043354E">
        <w:rPr>
          <w:rFonts w:cstheme="minorHAnsi"/>
          <w:sz w:val="22"/>
          <w:szCs w:val="22"/>
        </w:rPr>
        <w:t xml:space="preserve">All Contractor personnel working onsite at the Medical Center shall be required to attend </w:t>
      </w:r>
      <w:proofErr w:type="gramStart"/>
      <w:r w:rsidRPr="0043354E">
        <w:rPr>
          <w:rFonts w:cstheme="minorHAnsi"/>
          <w:sz w:val="22"/>
          <w:szCs w:val="22"/>
        </w:rPr>
        <w:t>a</w:t>
      </w:r>
      <w:proofErr w:type="gramEnd"/>
      <w:r w:rsidRPr="0043354E">
        <w:rPr>
          <w:rFonts w:cstheme="minorHAnsi"/>
          <w:sz w:val="22"/>
          <w:szCs w:val="22"/>
        </w:rPr>
        <w:t xml:space="preserve"> East Orange and Lyons VAMC site specific safety training class. This class shall be held on site and shall be taught by a member of the East Orange and Lyons VAMC safety office. Attendance to this class and proof of the 10-hour OSHA requirement will allow Contractor personnel to obtain a photo ID badge from the East Orange and Lyons VAMC Police. All Contractor personnel shall always wear this badge above the waist while on the East Orange and Lyons VAMC campus.  Participation in this class is mandatory and must be done prior to the commencement of work on-site. </w:t>
      </w:r>
    </w:p>
    <w:p w14:paraId="59DC9B97" w14:textId="77777777" w:rsidR="00506155" w:rsidRPr="0043354E" w:rsidRDefault="00506155" w:rsidP="0043354E">
      <w:pPr>
        <w:pStyle w:val="BodyText"/>
        <w:ind w:left="0" w:right="271"/>
        <w:contextualSpacing/>
        <w:rPr>
          <w:rFonts w:cstheme="minorHAnsi"/>
          <w:sz w:val="22"/>
          <w:szCs w:val="22"/>
        </w:rPr>
      </w:pPr>
    </w:p>
    <w:p w14:paraId="59DC9B99" w14:textId="79C90585" w:rsidR="00506155" w:rsidRPr="0043354E" w:rsidRDefault="00506155" w:rsidP="0043354E">
      <w:pPr>
        <w:pStyle w:val="BodyText"/>
        <w:numPr>
          <w:ilvl w:val="0"/>
          <w:numId w:val="14"/>
        </w:numPr>
        <w:ind w:left="360" w:right="271"/>
        <w:contextualSpacing/>
        <w:rPr>
          <w:rFonts w:cstheme="minorHAnsi"/>
          <w:sz w:val="22"/>
          <w:szCs w:val="22"/>
        </w:rPr>
      </w:pPr>
      <w:r w:rsidRPr="0043354E">
        <w:rPr>
          <w:rFonts w:cstheme="minorHAnsi"/>
          <w:sz w:val="22"/>
          <w:szCs w:val="22"/>
        </w:rPr>
        <w:t>If this training has been completed previously (as evidenced by a valid East Orange and Lyons VAMC Contractor Photo ID) then no repeat training will be required until the printed expiration date. Personnel must attend the safety training class to renew an existing badge.</w:t>
      </w:r>
    </w:p>
    <w:p w14:paraId="1ABD90D4" w14:textId="77777777" w:rsidR="0043354E" w:rsidRPr="0043354E" w:rsidRDefault="0043354E" w:rsidP="0043354E">
      <w:pPr>
        <w:pStyle w:val="BodyText"/>
        <w:ind w:left="360" w:right="271"/>
        <w:contextualSpacing/>
        <w:rPr>
          <w:rFonts w:cstheme="minorHAnsi"/>
          <w:sz w:val="22"/>
          <w:szCs w:val="22"/>
        </w:rPr>
      </w:pPr>
    </w:p>
    <w:p w14:paraId="59DC9B9A" w14:textId="2FE5B781" w:rsidR="00506155" w:rsidRPr="0043354E" w:rsidRDefault="00506155" w:rsidP="00FA79FD">
      <w:pPr>
        <w:pStyle w:val="BodyText"/>
        <w:numPr>
          <w:ilvl w:val="0"/>
          <w:numId w:val="14"/>
        </w:numPr>
        <w:ind w:left="360" w:right="271"/>
        <w:contextualSpacing/>
        <w:rPr>
          <w:rFonts w:cstheme="minorHAnsi"/>
          <w:sz w:val="22"/>
          <w:szCs w:val="22"/>
        </w:rPr>
      </w:pPr>
      <w:r w:rsidRPr="0043354E">
        <w:rPr>
          <w:rFonts w:cstheme="minorHAnsi"/>
          <w:sz w:val="22"/>
          <w:szCs w:val="22"/>
        </w:rPr>
        <w:t>Failure to comply with site safety requirements may result in removal from the site and/or suspension of work.</w:t>
      </w:r>
    </w:p>
    <w:p w14:paraId="59DC9B9B" w14:textId="77777777" w:rsidR="00506155" w:rsidRPr="0043354E" w:rsidRDefault="00506155" w:rsidP="00767D49">
      <w:pPr>
        <w:pStyle w:val="BodyText"/>
        <w:ind w:left="0" w:right="271"/>
        <w:contextualSpacing/>
        <w:rPr>
          <w:rFonts w:cstheme="minorHAnsi"/>
          <w:sz w:val="22"/>
          <w:szCs w:val="22"/>
        </w:rPr>
      </w:pPr>
    </w:p>
    <w:p w14:paraId="59DC9B9C" w14:textId="77777777" w:rsidR="00506155" w:rsidRPr="0043354E" w:rsidRDefault="00506155" w:rsidP="002E0855">
      <w:pPr>
        <w:pStyle w:val="BodyText"/>
        <w:numPr>
          <w:ilvl w:val="2"/>
          <w:numId w:val="13"/>
        </w:numPr>
        <w:ind w:right="271"/>
        <w:contextualSpacing/>
        <w:rPr>
          <w:rFonts w:cstheme="minorHAnsi"/>
          <w:b/>
          <w:bCs/>
          <w:sz w:val="22"/>
          <w:szCs w:val="22"/>
        </w:rPr>
      </w:pPr>
      <w:r w:rsidRPr="0043354E">
        <w:rPr>
          <w:rFonts w:cstheme="minorHAnsi"/>
          <w:b/>
          <w:bCs/>
          <w:sz w:val="22"/>
          <w:szCs w:val="22"/>
        </w:rPr>
        <w:t>Access</w:t>
      </w:r>
    </w:p>
    <w:p w14:paraId="59DC9B9D" w14:textId="77777777" w:rsidR="00506155" w:rsidRPr="0043354E" w:rsidRDefault="00506155" w:rsidP="006F0864">
      <w:pPr>
        <w:pStyle w:val="BodyText"/>
        <w:ind w:left="720" w:right="271"/>
        <w:contextualSpacing/>
        <w:rPr>
          <w:rFonts w:cstheme="minorHAnsi"/>
          <w:sz w:val="22"/>
          <w:szCs w:val="22"/>
        </w:rPr>
      </w:pPr>
    </w:p>
    <w:p w14:paraId="59DC9B9E" w14:textId="77777777" w:rsidR="00506155" w:rsidRPr="0043354E" w:rsidRDefault="00506155" w:rsidP="00FA79FD">
      <w:pPr>
        <w:pStyle w:val="BodyText"/>
        <w:numPr>
          <w:ilvl w:val="0"/>
          <w:numId w:val="15"/>
        </w:numPr>
        <w:ind w:left="360" w:right="313"/>
        <w:contextualSpacing/>
        <w:rPr>
          <w:rFonts w:cstheme="minorHAnsi"/>
          <w:sz w:val="22"/>
          <w:szCs w:val="22"/>
        </w:rPr>
      </w:pPr>
      <w:r w:rsidRPr="0043354E">
        <w:rPr>
          <w:rFonts w:cstheme="minorHAnsi"/>
          <w:sz w:val="22"/>
          <w:szCs w:val="22"/>
        </w:rPr>
        <w:t xml:space="preserve">Although the VANJHCS campuses are public facilities, access to facility maintenance areas, electrical areas, mechanical areas, roof access, and certain other portions of the medical facility are restricted from the public. Accessing these areas may require advance notice, pre-approval, and scheduling to gain entry.  All visits and access </w:t>
      </w:r>
      <w:r w:rsidRPr="0043354E">
        <w:rPr>
          <w:rFonts w:cstheme="minorHAnsi"/>
          <w:sz w:val="22"/>
          <w:szCs w:val="22"/>
        </w:rPr>
        <w:lastRenderedPageBreak/>
        <w:t xml:space="preserve">requests to VANJHCS under this scope of work shall be coordinated through </w:t>
      </w:r>
      <w:proofErr w:type="gramStart"/>
      <w:r w:rsidRPr="0043354E">
        <w:rPr>
          <w:rFonts w:cstheme="minorHAnsi"/>
          <w:sz w:val="22"/>
          <w:szCs w:val="22"/>
        </w:rPr>
        <w:t>the COR</w:t>
      </w:r>
      <w:proofErr w:type="gramEnd"/>
      <w:r w:rsidRPr="0043354E">
        <w:rPr>
          <w:rFonts w:cstheme="minorHAnsi"/>
          <w:sz w:val="22"/>
          <w:szCs w:val="22"/>
        </w:rPr>
        <w:t xml:space="preserve"> or Technical Contact.</w:t>
      </w:r>
    </w:p>
    <w:p w14:paraId="59DC9B9F" w14:textId="77777777" w:rsidR="00506155" w:rsidRPr="0043354E" w:rsidRDefault="00506155" w:rsidP="00B17117">
      <w:pPr>
        <w:pStyle w:val="BodyText"/>
        <w:ind w:left="360" w:right="313"/>
        <w:contextualSpacing/>
        <w:rPr>
          <w:rFonts w:cstheme="minorHAnsi"/>
          <w:sz w:val="22"/>
          <w:szCs w:val="22"/>
        </w:rPr>
      </w:pPr>
    </w:p>
    <w:p w14:paraId="59DC9BA0" w14:textId="77777777" w:rsidR="00506155" w:rsidRPr="0043354E" w:rsidRDefault="00506155" w:rsidP="005F23BC">
      <w:pPr>
        <w:pStyle w:val="BodyText"/>
        <w:numPr>
          <w:ilvl w:val="0"/>
          <w:numId w:val="15"/>
        </w:numPr>
        <w:ind w:left="360" w:right="313"/>
        <w:contextualSpacing/>
        <w:rPr>
          <w:rFonts w:cstheme="minorHAnsi"/>
          <w:sz w:val="22"/>
          <w:szCs w:val="22"/>
        </w:rPr>
      </w:pPr>
      <w:r w:rsidRPr="0043354E">
        <w:rPr>
          <w:rFonts w:cstheme="minorHAnsi"/>
          <w:sz w:val="22"/>
          <w:szCs w:val="22"/>
        </w:rPr>
        <w:t>Unauthorized access to restricted areas is strictly prohibited and may result in removal from the project and potential contract action.</w:t>
      </w:r>
    </w:p>
    <w:p w14:paraId="59DC9BA1" w14:textId="77777777" w:rsidR="00506155" w:rsidRPr="0043354E" w:rsidRDefault="00506155" w:rsidP="00FA79FD">
      <w:pPr>
        <w:pStyle w:val="BodyText"/>
        <w:ind w:left="0"/>
        <w:contextualSpacing/>
        <w:rPr>
          <w:rFonts w:cstheme="minorHAnsi"/>
          <w:sz w:val="22"/>
          <w:szCs w:val="22"/>
        </w:rPr>
      </w:pPr>
    </w:p>
    <w:p w14:paraId="79035B80" w14:textId="77777777" w:rsidR="0043354E" w:rsidRPr="0043354E" w:rsidRDefault="0043354E" w:rsidP="00FA79FD">
      <w:pPr>
        <w:pStyle w:val="BodyText"/>
        <w:ind w:left="0"/>
        <w:contextualSpacing/>
        <w:rPr>
          <w:rFonts w:cstheme="minorHAnsi"/>
          <w:sz w:val="22"/>
          <w:szCs w:val="22"/>
        </w:rPr>
      </w:pPr>
    </w:p>
    <w:p w14:paraId="59DC9BA2" w14:textId="77777777" w:rsidR="00506155" w:rsidRPr="0043354E" w:rsidRDefault="00506155" w:rsidP="002E0855">
      <w:pPr>
        <w:pStyle w:val="ListParagraph"/>
        <w:numPr>
          <w:ilvl w:val="2"/>
          <w:numId w:val="13"/>
        </w:numPr>
        <w:rPr>
          <w:rFonts w:cstheme="minorHAnsi"/>
          <w:b/>
          <w:bCs/>
        </w:rPr>
      </w:pPr>
      <w:r w:rsidRPr="0043354E">
        <w:rPr>
          <w:rFonts w:cstheme="minorHAnsi"/>
          <w:b/>
          <w:bCs/>
        </w:rPr>
        <w:t>Photography</w:t>
      </w:r>
    </w:p>
    <w:p w14:paraId="59DC9BA4" w14:textId="77777777" w:rsidR="00506155" w:rsidRPr="0043354E" w:rsidRDefault="00506155" w:rsidP="00FA79FD">
      <w:pPr>
        <w:pStyle w:val="BodyText"/>
        <w:numPr>
          <w:ilvl w:val="0"/>
          <w:numId w:val="16"/>
        </w:numPr>
        <w:ind w:left="360" w:right="313"/>
        <w:contextualSpacing/>
        <w:rPr>
          <w:rFonts w:cstheme="minorHAnsi"/>
          <w:color w:val="000000" w:themeColor="text1"/>
          <w:sz w:val="22"/>
          <w:szCs w:val="22"/>
        </w:rPr>
      </w:pPr>
      <w:r w:rsidRPr="0043354E">
        <w:rPr>
          <w:rFonts w:cstheme="minorHAnsi"/>
          <w:color w:val="000000" w:themeColor="text1"/>
          <w:sz w:val="22"/>
          <w:szCs w:val="22"/>
        </w:rPr>
        <w:t xml:space="preserve">It is VHA policy to respect the privacy of all </w:t>
      </w:r>
      <w:proofErr w:type="gramStart"/>
      <w:r w:rsidRPr="0043354E">
        <w:rPr>
          <w:rFonts w:cstheme="minorHAnsi"/>
          <w:color w:val="000000" w:themeColor="text1"/>
          <w:sz w:val="22"/>
          <w:szCs w:val="22"/>
        </w:rPr>
        <w:t>personnel  (</w:t>
      </w:r>
      <w:proofErr w:type="gramEnd"/>
      <w:r w:rsidRPr="0043354E">
        <w:rPr>
          <w:rFonts w:cstheme="minorHAnsi"/>
          <w:color w:val="000000" w:themeColor="text1"/>
          <w:sz w:val="22"/>
          <w:szCs w:val="22"/>
        </w:rPr>
        <w:t>e.g., Veterans, patients, residents,</w:t>
      </w:r>
      <w:r w:rsidRPr="0043354E">
        <w:rPr>
          <w:rFonts w:cstheme="minorHAnsi"/>
          <w:color w:val="000000" w:themeColor="text1"/>
          <w:spacing w:val="1"/>
          <w:sz w:val="22"/>
          <w:szCs w:val="22"/>
        </w:rPr>
        <w:t xml:space="preserve"> </w:t>
      </w:r>
      <w:r w:rsidRPr="0043354E">
        <w:rPr>
          <w:rFonts w:cstheme="minorHAnsi"/>
          <w:color w:val="000000" w:themeColor="text1"/>
          <w:sz w:val="22"/>
          <w:szCs w:val="22"/>
        </w:rPr>
        <w:t>members</w:t>
      </w:r>
      <w:r w:rsidRPr="0043354E">
        <w:rPr>
          <w:rFonts w:cstheme="minorHAnsi"/>
          <w:color w:val="000000" w:themeColor="text1"/>
          <w:spacing w:val="-3"/>
          <w:sz w:val="22"/>
          <w:szCs w:val="22"/>
        </w:rPr>
        <w:t xml:space="preserve"> </w:t>
      </w:r>
      <w:r w:rsidRPr="0043354E">
        <w:rPr>
          <w:rFonts w:cstheme="minorHAnsi"/>
          <w:color w:val="000000" w:themeColor="text1"/>
          <w:sz w:val="22"/>
          <w:szCs w:val="22"/>
        </w:rPr>
        <w:t>of</w:t>
      </w:r>
      <w:r w:rsidRPr="0043354E">
        <w:rPr>
          <w:rFonts w:cstheme="minorHAnsi"/>
          <w:color w:val="000000" w:themeColor="text1"/>
          <w:spacing w:val="-3"/>
          <w:sz w:val="22"/>
          <w:szCs w:val="22"/>
        </w:rPr>
        <w:t xml:space="preserve"> </w:t>
      </w:r>
      <w:r w:rsidRPr="0043354E">
        <w:rPr>
          <w:rFonts w:cstheme="minorHAnsi"/>
          <w:color w:val="000000" w:themeColor="text1"/>
          <w:sz w:val="22"/>
          <w:szCs w:val="22"/>
        </w:rPr>
        <w:t>the</w:t>
      </w:r>
      <w:r w:rsidRPr="0043354E">
        <w:rPr>
          <w:rFonts w:cstheme="minorHAnsi"/>
          <w:color w:val="000000" w:themeColor="text1"/>
          <w:spacing w:val="-2"/>
          <w:sz w:val="22"/>
          <w:szCs w:val="22"/>
        </w:rPr>
        <w:t xml:space="preserve"> </w:t>
      </w:r>
      <w:r w:rsidRPr="0043354E">
        <w:rPr>
          <w:rFonts w:cstheme="minorHAnsi"/>
          <w:color w:val="000000" w:themeColor="text1"/>
          <w:sz w:val="22"/>
          <w:szCs w:val="22"/>
        </w:rPr>
        <w:t>VHA</w:t>
      </w:r>
      <w:r w:rsidRPr="0043354E">
        <w:rPr>
          <w:rFonts w:cstheme="minorHAnsi"/>
          <w:color w:val="000000" w:themeColor="text1"/>
          <w:spacing w:val="-3"/>
          <w:sz w:val="22"/>
          <w:szCs w:val="22"/>
        </w:rPr>
        <w:t xml:space="preserve"> </w:t>
      </w:r>
      <w:r w:rsidRPr="0043354E">
        <w:rPr>
          <w:rFonts w:cstheme="minorHAnsi"/>
          <w:color w:val="000000" w:themeColor="text1"/>
          <w:sz w:val="22"/>
          <w:szCs w:val="22"/>
        </w:rPr>
        <w:t>workforce,</w:t>
      </w:r>
      <w:r w:rsidRPr="0043354E">
        <w:rPr>
          <w:rFonts w:cstheme="minorHAnsi"/>
          <w:color w:val="000000" w:themeColor="text1"/>
          <w:spacing w:val="-2"/>
          <w:sz w:val="22"/>
          <w:szCs w:val="22"/>
        </w:rPr>
        <w:t xml:space="preserve"> </w:t>
      </w:r>
      <w:r w:rsidRPr="0043354E">
        <w:rPr>
          <w:rFonts w:cstheme="minorHAnsi"/>
          <w:color w:val="000000" w:themeColor="text1"/>
          <w:sz w:val="22"/>
          <w:szCs w:val="22"/>
        </w:rPr>
        <w:t>and</w:t>
      </w:r>
      <w:r w:rsidRPr="0043354E">
        <w:rPr>
          <w:rFonts w:cstheme="minorHAnsi"/>
          <w:color w:val="000000" w:themeColor="text1"/>
          <w:spacing w:val="-4"/>
          <w:sz w:val="22"/>
          <w:szCs w:val="22"/>
        </w:rPr>
        <w:t xml:space="preserve"> </w:t>
      </w:r>
      <w:r w:rsidRPr="0043354E">
        <w:rPr>
          <w:rFonts w:cstheme="minorHAnsi"/>
          <w:color w:val="000000" w:themeColor="text1"/>
          <w:sz w:val="22"/>
          <w:szCs w:val="22"/>
        </w:rPr>
        <w:t>visitors)</w:t>
      </w:r>
      <w:r w:rsidRPr="0043354E">
        <w:rPr>
          <w:rFonts w:cstheme="minorHAnsi"/>
          <w:color w:val="000000" w:themeColor="text1"/>
          <w:spacing w:val="-2"/>
          <w:sz w:val="22"/>
          <w:szCs w:val="22"/>
        </w:rPr>
        <w:t xml:space="preserve"> </w:t>
      </w:r>
      <w:r w:rsidRPr="0043354E">
        <w:rPr>
          <w:rFonts w:cstheme="minorHAnsi"/>
          <w:color w:val="000000" w:themeColor="text1"/>
          <w:sz w:val="22"/>
          <w:szCs w:val="22"/>
        </w:rPr>
        <w:t>consistent</w:t>
      </w:r>
      <w:r w:rsidRPr="0043354E">
        <w:rPr>
          <w:rFonts w:cstheme="minorHAnsi"/>
          <w:color w:val="000000" w:themeColor="text1"/>
          <w:spacing w:val="-2"/>
          <w:sz w:val="22"/>
          <w:szCs w:val="22"/>
        </w:rPr>
        <w:t xml:space="preserve"> </w:t>
      </w:r>
      <w:r w:rsidRPr="0043354E">
        <w:rPr>
          <w:rFonts w:cstheme="minorHAnsi"/>
          <w:color w:val="000000" w:themeColor="text1"/>
          <w:sz w:val="22"/>
          <w:szCs w:val="22"/>
        </w:rPr>
        <w:t>with</w:t>
      </w:r>
      <w:r w:rsidRPr="0043354E">
        <w:rPr>
          <w:rFonts w:cstheme="minorHAnsi"/>
          <w:color w:val="000000" w:themeColor="text1"/>
          <w:spacing w:val="-2"/>
          <w:sz w:val="22"/>
          <w:szCs w:val="22"/>
        </w:rPr>
        <w:t xml:space="preserve"> </w:t>
      </w:r>
      <w:r w:rsidRPr="0043354E">
        <w:rPr>
          <w:rFonts w:cstheme="minorHAnsi"/>
          <w:color w:val="000000" w:themeColor="text1"/>
          <w:sz w:val="22"/>
          <w:szCs w:val="22"/>
        </w:rPr>
        <w:t>the</w:t>
      </w:r>
      <w:r w:rsidRPr="0043354E">
        <w:rPr>
          <w:rFonts w:cstheme="minorHAnsi"/>
          <w:color w:val="000000" w:themeColor="text1"/>
          <w:spacing w:val="-2"/>
          <w:sz w:val="22"/>
          <w:szCs w:val="22"/>
        </w:rPr>
        <w:t xml:space="preserve"> </w:t>
      </w:r>
      <w:r w:rsidRPr="0043354E">
        <w:rPr>
          <w:rFonts w:cstheme="minorHAnsi"/>
          <w:color w:val="000000" w:themeColor="text1"/>
          <w:sz w:val="22"/>
          <w:szCs w:val="22"/>
        </w:rPr>
        <w:t>needs</w:t>
      </w:r>
      <w:r w:rsidRPr="0043354E">
        <w:rPr>
          <w:rFonts w:cstheme="minorHAnsi"/>
          <w:color w:val="000000" w:themeColor="text1"/>
          <w:spacing w:val="-3"/>
          <w:sz w:val="22"/>
          <w:szCs w:val="22"/>
        </w:rPr>
        <w:t xml:space="preserve"> </w:t>
      </w:r>
      <w:r w:rsidRPr="0043354E">
        <w:rPr>
          <w:rFonts w:cstheme="minorHAnsi"/>
          <w:color w:val="000000" w:themeColor="text1"/>
          <w:sz w:val="22"/>
          <w:szCs w:val="22"/>
        </w:rPr>
        <w:t>of</w:t>
      </w:r>
      <w:r w:rsidRPr="0043354E">
        <w:rPr>
          <w:rFonts w:cstheme="minorHAnsi"/>
          <w:color w:val="000000" w:themeColor="text1"/>
          <w:spacing w:val="-3"/>
          <w:sz w:val="22"/>
          <w:szCs w:val="22"/>
        </w:rPr>
        <w:t xml:space="preserve"> </w:t>
      </w:r>
      <w:r w:rsidRPr="0043354E">
        <w:rPr>
          <w:rFonts w:cstheme="minorHAnsi"/>
          <w:color w:val="000000" w:themeColor="text1"/>
          <w:sz w:val="22"/>
          <w:szCs w:val="22"/>
        </w:rPr>
        <w:t>operating</w:t>
      </w:r>
      <w:r w:rsidRPr="0043354E">
        <w:rPr>
          <w:rFonts w:cstheme="minorHAnsi"/>
          <w:color w:val="000000" w:themeColor="text1"/>
          <w:spacing w:val="-4"/>
          <w:sz w:val="22"/>
          <w:szCs w:val="22"/>
        </w:rPr>
        <w:t xml:space="preserve"> </w:t>
      </w:r>
      <w:r w:rsidRPr="0043354E">
        <w:rPr>
          <w:rFonts w:cstheme="minorHAnsi"/>
          <w:color w:val="000000" w:themeColor="text1"/>
          <w:sz w:val="22"/>
          <w:szCs w:val="22"/>
        </w:rPr>
        <w:t>a</w:t>
      </w:r>
      <w:r w:rsidRPr="0043354E">
        <w:rPr>
          <w:rFonts w:cstheme="minorHAnsi"/>
          <w:color w:val="000000" w:themeColor="text1"/>
          <w:spacing w:val="-3"/>
          <w:sz w:val="22"/>
          <w:szCs w:val="22"/>
        </w:rPr>
        <w:t xml:space="preserve"> </w:t>
      </w:r>
      <w:r w:rsidRPr="0043354E">
        <w:rPr>
          <w:rFonts w:cstheme="minorHAnsi"/>
          <w:color w:val="000000" w:themeColor="text1"/>
          <w:sz w:val="22"/>
          <w:szCs w:val="22"/>
        </w:rPr>
        <w:t>national</w:t>
      </w:r>
      <w:r w:rsidRPr="0043354E">
        <w:rPr>
          <w:rFonts w:cstheme="minorHAnsi"/>
          <w:color w:val="000000" w:themeColor="text1"/>
          <w:spacing w:val="-51"/>
          <w:sz w:val="22"/>
          <w:szCs w:val="22"/>
        </w:rPr>
        <w:t xml:space="preserve"> </w:t>
      </w:r>
      <w:r w:rsidRPr="0043354E">
        <w:rPr>
          <w:rFonts w:cstheme="minorHAnsi"/>
          <w:color w:val="000000" w:themeColor="text1"/>
          <w:sz w:val="22"/>
          <w:szCs w:val="22"/>
        </w:rPr>
        <w:t>health care system. Privacy protections on VHA premises vary according to the needs and</w:t>
      </w:r>
      <w:r w:rsidRPr="0043354E">
        <w:rPr>
          <w:rFonts w:cstheme="minorHAnsi"/>
          <w:color w:val="000000" w:themeColor="text1"/>
          <w:spacing w:val="1"/>
          <w:sz w:val="22"/>
          <w:szCs w:val="22"/>
        </w:rPr>
        <w:t xml:space="preserve"> </w:t>
      </w:r>
      <w:r w:rsidRPr="0043354E">
        <w:rPr>
          <w:rFonts w:cstheme="minorHAnsi"/>
          <w:color w:val="000000" w:themeColor="text1"/>
          <w:sz w:val="22"/>
          <w:szCs w:val="22"/>
        </w:rPr>
        <w:t>purposes of different types of areas, the personnel included, and the purpose of the production</w:t>
      </w:r>
      <w:r w:rsidRPr="0043354E">
        <w:rPr>
          <w:rFonts w:cstheme="minorHAnsi"/>
          <w:color w:val="000000" w:themeColor="text1"/>
          <w:spacing w:val="1"/>
          <w:sz w:val="22"/>
          <w:szCs w:val="22"/>
        </w:rPr>
        <w:t xml:space="preserve"> </w:t>
      </w:r>
      <w:r w:rsidRPr="0043354E">
        <w:rPr>
          <w:rFonts w:cstheme="minorHAnsi"/>
          <w:color w:val="000000" w:themeColor="text1"/>
          <w:sz w:val="22"/>
          <w:szCs w:val="22"/>
        </w:rPr>
        <w:t>and use of photographs, digital images, and video or audio recordings (excerpt from VHA</w:t>
      </w:r>
      <w:r w:rsidRPr="0043354E">
        <w:rPr>
          <w:rFonts w:cstheme="minorHAnsi"/>
          <w:color w:val="000000" w:themeColor="text1"/>
          <w:spacing w:val="1"/>
          <w:sz w:val="22"/>
          <w:szCs w:val="22"/>
        </w:rPr>
        <w:t xml:space="preserve"> </w:t>
      </w:r>
      <w:r w:rsidRPr="0043354E">
        <w:rPr>
          <w:rFonts w:cstheme="minorHAnsi"/>
          <w:color w:val="000000" w:themeColor="text1"/>
          <w:sz w:val="22"/>
          <w:szCs w:val="22"/>
        </w:rPr>
        <w:t>Directive</w:t>
      </w:r>
      <w:r w:rsidRPr="0043354E">
        <w:rPr>
          <w:rFonts w:cstheme="minorHAnsi"/>
          <w:color w:val="000000" w:themeColor="text1"/>
          <w:spacing w:val="-1"/>
          <w:sz w:val="22"/>
          <w:szCs w:val="22"/>
        </w:rPr>
        <w:t xml:space="preserve"> </w:t>
      </w:r>
      <w:r w:rsidRPr="0043354E">
        <w:rPr>
          <w:rFonts w:cstheme="minorHAnsi"/>
          <w:color w:val="000000" w:themeColor="text1"/>
          <w:sz w:val="22"/>
          <w:szCs w:val="22"/>
        </w:rPr>
        <w:t>1078).</w:t>
      </w:r>
    </w:p>
    <w:p w14:paraId="59DC9BA5" w14:textId="77777777" w:rsidR="00506155" w:rsidRPr="0043354E" w:rsidRDefault="00506155" w:rsidP="0043354E">
      <w:pPr>
        <w:pStyle w:val="BodyText"/>
        <w:ind w:left="0" w:right="313"/>
        <w:contextualSpacing/>
        <w:rPr>
          <w:rFonts w:cstheme="minorHAnsi"/>
          <w:color w:val="FF0000"/>
          <w:sz w:val="22"/>
          <w:szCs w:val="22"/>
        </w:rPr>
      </w:pPr>
    </w:p>
    <w:p w14:paraId="59DC9BA7" w14:textId="2D552AAC" w:rsidR="00506155" w:rsidRPr="0043354E" w:rsidRDefault="00506155" w:rsidP="0043354E">
      <w:pPr>
        <w:pStyle w:val="BodyText"/>
        <w:numPr>
          <w:ilvl w:val="0"/>
          <w:numId w:val="16"/>
        </w:numPr>
        <w:ind w:left="360" w:right="313"/>
        <w:contextualSpacing/>
        <w:rPr>
          <w:rFonts w:cstheme="minorHAnsi"/>
          <w:sz w:val="22"/>
          <w:szCs w:val="22"/>
        </w:rPr>
      </w:pPr>
      <w:r w:rsidRPr="0043354E">
        <w:rPr>
          <w:rFonts w:cstheme="minorHAnsi"/>
          <w:sz w:val="22"/>
          <w:szCs w:val="22"/>
        </w:rPr>
        <w:t>Photography</w:t>
      </w:r>
      <w:r w:rsidRPr="0043354E">
        <w:rPr>
          <w:rFonts w:cstheme="minorHAnsi"/>
          <w:spacing w:val="-3"/>
          <w:sz w:val="22"/>
          <w:szCs w:val="22"/>
        </w:rPr>
        <w:t xml:space="preserve"> </w:t>
      </w:r>
      <w:r w:rsidRPr="0043354E">
        <w:rPr>
          <w:rFonts w:cstheme="minorHAnsi"/>
          <w:sz w:val="22"/>
          <w:szCs w:val="22"/>
        </w:rPr>
        <w:t>of</w:t>
      </w:r>
      <w:r w:rsidRPr="0043354E">
        <w:rPr>
          <w:rFonts w:cstheme="minorHAnsi"/>
          <w:spacing w:val="-3"/>
          <w:sz w:val="22"/>
          <w:szCs w:val="22"/>
        </w:rPr>
        <w:t xml:space="preserve"> </w:t>
      </w:r>
      <w:r w:rsidRPr="0043354E">
        <w:rPr>
          <w:rFonts w:cstheme="minorHAnsi"/>
          <w:sz w:val="22"/>
          <w:szCs w:val="22"/>
        </w:rPr>
        <w:t>as built</w:t>
      </w:r>
      <w:r w:rsidRPr="0043354E">
        <w:rPr>
          <w:rFonts w:cstheme="minorHAnsi"/>
          <w:spacing w:val="-4"/>
          <w:sz w:val="22"/>
          <w:szCs w:val="22"/>
        </w:rPr>
        <w:t xml:space="preserve"> </w:t>
      </w:r>
      <w:r w:rsidRPr="0043354E">
        <w:rPr>
          <w:rFonts w:cstheme="minorHAnsi"/>
          <w:sz w:val="22"/>
          <w:szCs w:val="22"/>
        </w:rPr>
        <w:t>and</w:t>
      </w:r>
      <w:r w:rsidRPr="0043354E">
        <w:rPr>
          <w:rFonts w:cstheme="minorHAnsi"/>
          <w:spacing w:val="-3"/>
          <w:sz w:val="22"/>
          <w:szCs w:val="22"/>
        </w:rPr>
        <w:t xml:space="preserve"> final </w:t>
      </w:r>
      <w:r w:rsidRPr="0043354E">
        <w:rPr>
          <w:rFonts w:cstheme="minorHAnsi"/>
          <w:sz w:val="22"/>
          <w:szCs w:val="22"/>
        </w:rPr>
        <w:t>site</w:t>
      </w:r>
      <w:r w:rsidRPr="0043354E">
        <w:rPr>
          <w:rFonts w:cstheme="minorHAnsi"/>
          <w:spacing w:val="-4"/>
          <w:sz w:val="22"/>
          <w:szCs w:val="22"/>
        </w:rPr>
        <w:t xml:space="preserve"> </w:t>
      </w:r>
      <w:r w:rsidRPr="0043354E">
        <w:rPr>
          <w:rFonts w:cstheme="minorHAnsi"/>
          <w:sz w:val="22"/>
          <w:szCs w:val="22"/>
        </w:rPr>
        <w:t>conditions</w:t>
      </w:r>
      <w:r w:rsidRPr="0043354E">
        <w:rPr>
          <w:rFonts w:cstheme="minorHAnsi"/>
          <w:spacing w:val="-3"/>
          <w:sz w:val="22"/>
          <w:szCs w:val="22"/>
        </w:rPr>
        <w:t xml:space="preserve"> </w:t>
      </w:r>
      <w:r w:rsidRPr="0043354E">
        <w:rPr>
          <w:rFonts w:cstheme="minorHAnsi"/>
          <w:sz w:val="22"/>
          <w:szCs w:val="22"/>
        </w:rPr>
        <w:t>are</w:t>
      </w:r>
      <w:r w:rsidRPr="0043354E">
        <w:rPr>
          <w:rFonts w:cstheme="minorHAnsi"/>
          <w:spacing w:val="-3"/>
          <w:sz w:val="22"/>
          <w:szCs w:val="22"/>
        </w:rPr>
        <w:t xml:space="preserve"> </w:t>
      </w:r>
      <w:r w:rsidRPr="0043354E">
        <w:rPr>
          <w:rFonts w:cstheme="minorHAnsi"/>
          <w:sz w:val="22"/>
          <w:szCs w:val="22"/>
        </w:rPr>
        <w:t>required</w:t>
      </w:r>
      <w:r w:rsidRPr="0043354E">
        <w:rPr>
          <w:rFonts w:cstheme="minorHAnsi"/>
          <w:spacing w:val="-2"/>
          <w:sz w:val="22"/>
          <w:szCs w:val="22"/>
        </w:rPr>
        <w:t xml:space="preserve"> </w:t>
      </w:r>
      <w:r w:rsidRPr="0043354E">
        <w:rPr>
          <w:rFonts w:cstheme="minorHAnsi"/>
          <w:sz w:val="22"/>
          <w:szCs w:val="22"/>
        </w:rPr>
        <w:t>actions</w:t>
      </w:r>
      <w:r w:rsidRPr="0043354E">
        <w:rPr>
          <w:rFonts w:cstheme="minorHAnsi"/>
          <w:spacing w:val="-3"/>
          <w:sz w:val="22"/>
          <w:szCs w:val="22"/>
        </w:rPr>
        <w:t xml:space="preserve"> </w:t>
      </w:r>
      <w:r w:rsidRPr="0043354E">
        <w:rPr>
          <w:rFonts w:cstheme="minorHAnsi"/>
          <w:sz w:val="22"/>
          <w:szCs w:val="22"/>
        </w:rPr>
        <w:t>under</w:t>
      </w:r>
      <w:r w:rsidRPr="0043354E">
        <w:rPr>
          <w:rFonts w:cstheme="minorHAnsi"/>
          <w:spacing w:val="-5"/>
          <w:sz w:val="22"/>
          <w:szCs w:val="22"/>
        </w:rPr>
        <w:t xml:space="preserve"> </w:t>
      </w:r>
      <w:r w:rsidRPr="0043354E">
        <w:rPr>
          <w:rFonts w:cstheme="minorHAnsi"/>
          <w:sz w:val="22"/>
          <w:szCs w:val="22"/>
        </w:rPr>
        <w:t>this</w:t>
      </w:r>
      <w:r w:rsidRPr="0043354E">
        <w:rPr>
          <w:rFonts w:cstheme="minorHAnsi"/>
          <w:spacing w:val="-2"/>
          <w:sz w:val="22"/>
          <w:szCs w:val="22"/>
        </w:rPr>
        <w:t xml:space="preserve"> </w:t>
      </w:r>
      <w:r w:rsidRPr="0043354E">
        <w:rPr>
          <w:rFonts w:cstheme="minorHAnsi"/>
          <w:sz w:val="22"/>
          <w:szCs w:val="22"/>
        </w:rPr>
        <w:t>SOW</w:t>
      </w:r>
      <w:r w:rsidRPr="0043354E">
        <w:rPr>
          <w:rFonts w:cstheme="minorHAnsi"/>
          <w:spacing w:val="-3"/>
          <w:sz w:val="22"/>
          <w:szCs w:val="22"/>
        </w:rPr>
        <w:t xml:space="preserve"> </w:t>
      </w:r>
      <w:r w:rsidRPr="0043354E">
        <w:rPr>
          <w:rFonts w:cstheme="minorHAnsi"/>
          <w:sz w:val="22"/>
          <w:szCs w:val="22"/>
        </w:rPr>
        <w:t>when</w:t>
      </w:r>
      <w:r w:rsidRPr="0043354E">
        <w:rPr>
          <w:rFonts w:cstheme="minorHAnsi"/>
          <w:spacing w:val="-51"/>
          <w:sz w:val="22"/>
          <w:szCs w:val="22"/>
        </w:rPr>
        <w:t xml:space="preserve"> </w:t>
      </w:r>
      <w:r w:rsidRPr="0043354E">
        <w:rPr>
          <w:rFonts w:cstheme="minorHAnsi"/>
          <w:sz w:val="22"/>
          <w:szCs w:val="22"/>
        </w:rPr>
        <w:t>photography</w:t>
      </w:r>
      <w:r w:rsidRPr="0043354E">
        <w:rPr>
          <w:rFonts w:cstheme="minorHAnsi"/>
          <w:spacing w:val="-1"/>
          <w:sz w:val="22"/>
          <w:szCs w:val="22"/>
        </w:rPr>
        <w:t xml:space="preserve"> </w:t>
      </w:r>
      <w:r w:rsidRPr="0043354E">
        <w:rPr>
          <w:rFonts w:cstheme="minorHAnsi"/>
          <w:sz w:val="22"/>
          <w:szCs w:val="22"/>
        </w:rPr>
        <w:t>activities are coordinated with the</w:t>
      </w:r>
      <w:r w:rsidRPr="0043354E">
        <w:rPr>
          <w:rFonts w:cstheme="minorHAnsi"/>
          <w:spacing w:val="-1"/>
          <w:sz w:val="22"/>
          <w:szCs w:val="22"/>
        </w:rPr>
        <w:t xml:space="preserve"> </w:t>
      </w:r>
      <w:r w:rsidRPr="0043354E">
        <w:rPr>
          <w:rFonts w:cstheme="minorHAnsi"/>
          <w:sz w:val="22"/>
          <w:szCs w:val="22"/>
        </w:rPr>
        <w:t>COR.</w:t>
      </w:r>
    </w:p>
    <w:p w14:paraId="7E7721B7" w14:textId="77777777" w:rsidR="0043354E" w:rsidRPr="0043354E" w:rsidRDefault="0043354E" w:rsidP="0043354E">
      <w:pPr>
        <w:pStyle w:val="BodyText"/>
        <w:ind w:left="360" w:right="313"/>
        <w:contextualSpacing/>
        <w:rPr>
          <w:rFonts w:cstheme="minorHAnsi"/>
          <w:sz w:val="22"/>
          <w:szCs w:val="22"/>
        </w:rPr>
      </w:pPr>
    </w:p>
    <w:p w14:paraId="59DC9BA9" w14:textId="557FB75F" w:rsidR="00506155" w:rsidRPr="0043354E" w:rsidRDefault="00506155" w:rsidP="0043354E">
      <w:pPr>
        <w:pStyle w:val="BodyText"/>
        <w:numPr>
          <w:ilvl w:val="0"/>
          <w:numId w:val="16"/>
        </w:numPr>
        <w:ind w:left="360" w:right="313"/>
        <w:contextualSpacing/>
        <w:rPr>
          <w:rFonts w:cstheme="minorHAnsi"/>
          <w:sz w:val="22"/>
          <w:szCs w:val="22"/>
        </w:rPr>
      </w:pPr>
      <w:r w:rsidRPr="0043354E">
        <w:rPr>
          <w:rFonts w:cstheme="minorHAnsi"/>
          <w:b/>
          <w:sz w:val="22"/>
          <w:szCs w:val="22"/>
        </w:rPr>
        <w:t xml:space="preserve">The Contractor shall ensure that no photographs include patients, members of the VHA workforce or visitors.  All photography </w:t>
      </w:r>
      <w:proofErr w:type="gramStart"/>
      <w:r w:rsidRPr="0043354E">
        <w:rPr>
          <w:rFonts w:cstheme="minorHAnsi"/>
          <w:b/>
          <w:sz w:val="22"/>
          <w:szCs w:val="22"/>
        </w:rPr>
        <w:t>shall</w:t>
      </w:r>
      <w:proofErr w:type="gramEnd"/>
      <w:r w:rsidRPr="0043354E">
        <w:rPr>
          <w:rFonts w:cstheme="minorHAnsi"/>
          <w:b/>
          <w:sz w:val="22"/>
          <w:szCs w:val="22"/>
        </w:rPr>
        <w:t xml:space="preserve"> be coordinated and approved by the COR.</w:t>
      </w:r>
    </w:p>
    <w:p w14:paraId="59DC9BAB" w14:textId="267837F9" w:rsidR="00506155" w:rsidRPr="0043354E" w:rsidRDefault="00506155" w:rsidP="0043354E">
      <w:pPr>
        <w:pStyle w:val="ListParagraph"/>
        <w:numPr>
          <w:ilvl w:val="1"/>
          <w:numId w:val="13"/>
        </w:numPr>
        <w:rPr>
          <w:rFonts w:cstheme="minorHAnsi"/>
          <w:b/>
          <w:bCs/>
        </w:rPr>
      </w:pPr>
      <w:r w:rsidRPr="0043354E">
        <w:rPr>
          <w:rFonts w:cstheme="minorHAnsi"/>
          <w:b/>
          <w:bCs/>
        </w:rPr>
        <w:t xml:space="preserve">     Applicable Documents</w:t>
      </w:r>
    </w:p>
    <w:p w14:paraId="59DC9BAC" w14:textId="77777777" w:rsidR="00506155" w:rsidRPr="0043354E" w:rsidRDefault="00506155" w:rsidP="00FA79FD">
      <w:pPr>
        <w:pStyle w:val="BodyText"/>
        <w:numPr>
          <w:ilvl w:val="0"/>
          <w:numId w:val="17"/>
        </w:numPr>
        <w:ind w:left="360" w:right="632"/>
        <w:contextualSpacing/>
        <w:rPr>
          <w:rFonts w:cstheme="minorHAnsi"/>
          <w:sz w:val="22"/>
          <w:szCs w:val="22"/>
        </w:rPr>
      </w:pPr>
      <w:r w:rsidRPr="0043354E">
        <w:rPr>
          <w:rFonts w:cstheme="minorHAnsi"/>
          <w:sz w:val="22"/>
          <w:szCs w:val="22"/>
        </w:rPr>
        <w:t>The following documents are applicable to this Scope of Work (SOW) to the extent specified</w:t>
      </w:r>
      <w:r w:rsidRPr="0043354E">
        <w:rPr>
          <w:rFonts w:cstheme="minorHAnsi"/>
          <w:spacing w:val="-52"/>
          <w:sz w:val="22"/>
          <w:szCs w:val="22"/>
        </w:rPr>
        <w:t xml:space="preserve"> </w:t>
      </w:r>
      <w:r w:rsidRPr="0043354E">
        <w:rPr>
          <w:rFonts w:cstheme="minorHAnsi"/>
          <w:sz w:val="22"/>
          <w:szCs w:val="22"/>
        </w:rPr>
        <w:t xml:space="preserve">herein. While every effort has been made to ensure the completeness of this list, </w:t>
      </w:r>
      <w:proofErr w:type="gramStart"/>
      <w:r w:rsidRPr="0043354E">
        <w:rPr>
          <w:rFonts w:cstheme="minorHAnsi"/>
          <w:sz w:val="22"/>
          <w:szCs w:val="22"/>
        </w:rPr>
        <w:t xml:space="preserve">document </w:t>
      </w:r>
      <w:r w:rsidRPr="0043354E">
        <w:rPr>
          <w:rFonts w:cstheme="minorHAnsi"/>
          <w:spacing w:val="-52"/>
          <w:sz w:val="22"/>
          <w:szCs w:val="22"/>
        </w:rPr>
        <w:t xml:space="preserve"> </w:t>
      </w:r>
      <w:r w:rsidRPr="0043354E">
        <w:rPr>
          <w:rFonts w:cstheme="minorHAnsi"/>
          <w:sz w:val="22"/>
          <w:szCs w:val="22"/>
        </w:rPr>
        <w:t>users</w:t>
      </w:r>
      <w:proofErr w:type="gramEnd"/>
      <w:r w:rsidRPr="0043354E">
        <w:rPr>
          <w:rFonts w:cstheme="minorHAnsi"/>
          <w:sz w:val="22"/>
          <w:szCs w:val="22"/>
        </w:rPr>
        <w:t xml:space="preserve"> are cautioned that they must meet all specified requirements of documents cited in</w:t>
      </w:r>
      <w:r w:rsidRPr="0043354E">
        <w:rPr>
          <w:rFonts w:cstheme="minorHAnsi"/>
          <w:spacing w:val="1"/>
          <w:sz w:val="22"/>
          <w:szCs w:val="22"/>
        </w:rPr>
        <w:t xml:space="preserve"> </w:t>
      </w:r>
      <w:r w:rsidRPr="0043354E">
        <w:rPr>
          <w:rFonts w:cstheme="minorHAnsi"/>
          <w:sz w:val="22"/>
          <w:szCs w:val="22"/>
        </w:rPr>
        <w:t>Section</w:t>
      </w:r>
      <w:r w:rsidRPr="0043354E">
        <w:rPr>
          <w:rFonts w:cstheme="minorHAnsi"/>
          <w:spacing w:val="-1"/>
          <w:sz w:val="22"/>
          <w:szCs w:val="22"/>
        </w:rPr>
        <w:t xml:space="preserve"> </w:t>
      </w:r>
      <w:r w:rsidRPr="0043354E">
        <w:rPr>
          <w:rFonts w:cstheme="minorHAnsi"/>
          <w:sz w:val="22"/>
          <w:szCs w:val="22"/>
        </w:rPr>
        <w:t>3</w:t>
      </w:r>
      <w:r w:rsidRPr="0043354E">
        <w:rPr>
          <w:rFonts w:cstheme="minorHAnsi"/>
          <w:spacing w:val="-1"/>
          <w:sz w:val="22"/>
          <w:szCs w:val="22"/>
        </w:rPr>
        <w:t xml:space="preserve"> </w:t>
      </w:r>
      <w:r w:rsidRPr="0043354E">
        <w:rPr>
          <w:rFonts w:cstheme="minorHAnsi"/>
          <w:sz w:val="22"/>
          <w:szCs w:val="22"/>
        </w:rPr>
        <w:t>of</w:t>
      </w:r>
      <w:r w:rsidRPr="0043354E">
        <w:rPr>
          <w:rFonts w:cstheme="minorHAnsi"/>
          <w:spacing w:val="-1"/>
          <w:sz w:val="22"/>
          <w:szCs w:val="22"/>
        </w:rPr>
        <w:t xml:space="preserve"> </w:t>
      </w:r>
      <w:r w:rsidRPr="0043354E">
        <w:rPr>
          <w:rFonts w:cstheme="minorHAnsi"/>
          <w:sz w:val="22"/>
          <w:szCs w:val="22"/>
        </w:rPr>
        <w:t>this</w:t>
      </w:r>
      <w:r w:rsidRPr="0043354E">
        <w:rPr>
          <w:rFonts w:cstheme="minorHAnsi"/>
          <w:spacing w:val="-1"/>
          <w:sz w:val="22"/>
          <w:szCs w:val="22"/>
        </w:rPr>
        <w:t xml:space="preserve"> </w:t>
      </w:r>
      <w:r w:rsidRPr="0043354E">
        <w:rPr>
          <w:rFonts w:cstheme="minorHAnsi"/>
          <w:sz w:val="22"/>
          <w:szCs w:val="22"/>
        </w:rPr>
        <w:t>SOW, whether</w:t>
      </w:r>
      <w:r w:rsidRPr="0043354E">
        <w:rPr>
          <w:rFonts w:cstheme="minorHAnsi"/>
          <w:spacing w:val="-1"/>
          <w:sz w:val="22"/>
          <w:szCs w:val="22"/>
        </w:rPr>
        <w:t xml:space="preserve"> </w:t>
      </w:r>
      <w:r w:rsidRPr="0043354E">
        <w:rPr>
          <w:rFonts w:cstheme="minorHAnsi"/>
          <w:sz w:val="22"/>
          <w:szCs w:val="22"/>
        </w:rPr>
        <w:t>they are</w:t>
      </w:r>
      <w:r w:rsidRPr="0043354E">
        <w:rPr>
          <w:rFonts w:cstheme="minorHAnsi"/>
          <w:spacing w:val="-2"/>
          <w:sz w:val="22"/>
          <w:szCs w:val="22"/>
        </w:rPr>
        <w:t xml:space="preserve"> </w:t>
      </w:r>
      <w:r w:rsidRPr="0043354E">
        <w:rPr>
          <w:rFonts w:cstheme="minorHAnsi"/>
          <w:sz w:val="22"/>
          <w:szCs w:val="22"/>
        </w:rPr>
        <w:t>listed</w:t>
      </w:r>
      <w:r w:rsidRPr="0043354E">
        <w:rPr>
          <w:rFonts w:cstheme="minorHAnsi"/>
          <w:spacing w:val="-1"/>
          <w:sz w:val="22"/>
          <w:szCs w:val="22"/>
        </w:rPr>
        <w:t xml:space="preserve"> </w:t>
      </w:r>
      <w:r w:rsidRPr="0043354E">
        <w:rPr>
          <w:rFonts w:cstheme="minorHAnsi"/>
          <w:sz w:val="22"/>
          <w:szCs w:val="22"/>
        </w:rPr>
        <w:t>here.</w:t>
      </w:r>
    </w:p>
    <w:p w14:paraId="59DC9BAD" w14:textId="77777777" w:rsidR="00506155" w:rsidRPr="0043354E" w:rsidRDefault="00506155" w:rsidP="00FA79FD">
      <w:pPr>
        <w:pStyle w:val="BodyText"/>
        <w:ind w:left="0" w:right="632"/>
        <w:contextualSpacing/>
        <w:rPr>
          <w:rFonts w:cstheme="minorHAnsi"/>
          <w:sz w:val="22"/>
          <w:szCs w:val="22"/>
        </w:rPr>
      </w:pPr>
    </w:p>
    <w:p w14:paraId="59DC9BAE" w14:textId="77777777" w:rsidR="00506155" w:rsidRPr="0043354E" w:rsidRDefault="00506155" w:rsidP="00FA79FD">
      <w:pPr>
        <w:pStyle w:val="BodyText"/>
        <w:ind w:left="0" w:right="632"/>
        <w:contextualSpacing/>
        <w:rPr>
          <w:rFonts w:cstheme="minorHAnsi"/>
          <w:b/>
          <w:bCs/>
          <w:sz w:val="22"/>
          <w:szCs w:val="22"/>
        </w:rPr>
      </w:pPr>
      <w:r w:rsidRPr="0043354E">
        <w:rPr>
          <w:rFonts w:cstheme="minorHAnsi"/>
          <w:b/>
          <w:bCs/>
          <w:sz w:val="22"/>
          <w:szCs w:val="22"/>
        </w:rPr>
        <w:t>2.9.1   Government Documents</w:t>
      </w:r>
    </w:p>
    <w:p w14:paraId="59DC9BAF" w14:textId="77777777" w:rsidR="00506155" w:rsidRPr="0043354E" w:rsidRDefault="00506155" w:rsidP="00FA79FD">
      <w:pPr>
        <w:pStyle w:val="BodyText"/>
        <w:ind w:left="0" w:right="632"/>
        <w:contextualSpacing/>
        <w:rPr>
          <w:rFonts w:cstheme="minorHAnsi"/>
          <w:b/>
          <w:bCs/>
          <w:sz w:val="22"/>
          <w:szCs w:val="22"/>
        </w:rPr>
      </w:pPr>
    </w:p>
    <w:p w14:paraId="59DC9BB0" w14:textId="77777777" w:rsidR="00506155" w:rsidRPr="0043354E" w:rsidRDefault="00506155" w:rsidP="00FA79FD">
      <w:pPr>
        <w:pStyle w:val="BodyText"/>
        <w:numPr>
          <w:ilvl w:val="0"/>
          <w:numId w:val="18"/>
        </w:numPr>
        <w:ind w:left="360" w:right="411"/>
        <w:contextualSpacing/>
        <w:rPr>
          <w:rFonts w:cstheme="minorHAnsi"/>
          <w:sz w:val="22"/>
          <w:szCs w:val="22"/>
        </w:rPr>
      </w:pPr>
      <w:r w:rsidRPr="0043354E">
        <w:rPr>
          <w:rFonts w:cstheme="minorHAnsi"/>
          <w:sz w:val="22"/>
          <w:szCs w:val="22"/>
        </w:rPr>
        <w:t>The following directives, guides, handbooks, and drawings form a part of this document to the</w:t>
      </w:r>
      <w:r w:rsidRPr="0043354E">
        <w:rPr>
          <w:rFonts w:cstheme="minorHAnsi"/>
          <w:spacing w:val="-52"/>
          <w:sz w:val="22"/>
          <w:szCs w:val="22"/>
        </w:rPr>
        <w:t xml:space="preserve"> </w:t>
      </w:r>
      <w:r w:rsidRPr="0043354E">
        <w:rPr>
          <w:rFonts w:cstheme="minorHAnsi"/>
          <w:sz w:val="22"/>
          <w:szCs w:val="22"/>
        </w:rPr>
        <w:t>extent</w:t>
      </w:r>
      <w:r w:rsidRPr="0043354E">
        <w:rPr>
          <w:rFonts w:cstheme="minorHAnsi"/>
          <w:spacing w:val="-3"/>
          <w:sz w:val="22"/>
          <w:szCs w:val="22"/>
        </w:rPr>
        <w:t xml:space="preserve"> </w:t>
      </w:r>
      <w:r w:rsidRPr="0043354E">
        <w:rPr>
          <w:rFonts w:cstheme="minorHAnsi"/>
          <w:sz w:val="22"/>
          <w:szCs w:val="22"/>
        </w:rPr>
        <w:t>specified</w:t>
      </w:r>
      <w:r w:rsidRPr="0043354E">
        <w:rPr>
          <w:rFonts w:cstheme="minorHAnsi"/>
          <w:spacing w:val="-3"/>
          <w:sz w:val="22"/>
          <w:szCs w:val="22"/>
        </w:rPr>
        <w:t xml:space="preserve"> </w:t>
      </w:r>
      <w:r w:rsidRPr="0043354E">
        <w:rPr>
          <w:rFonts w:cstheme="minorHAnsi"/>
          <w:sz w:val="22"/>
          <w:szCs w:val="22"/>
        </w:rPr>
        <w:t>herein.</w:t>
      </w:r>
      <w:r w:rsidRPr="0043354E">
        <w:rPr>
          <w:rFonts w:cstheme="minorHAnsi"/>
          <w:spacing w:val="-4"/>
          <w:sz w:val="22"/>
          <w:szCs w:val="22"/>
        </w:rPr>
        <w:t xml:space="preserve"> </w:t>
      </w:r>
      <w:r w:rsidRPr="0043354E">
        <w:rPr>
          <w:rFonts w:cstheme="minorHAnsi"/>
          <w:sz w:val="22"/>
          <w:szCs w:val="22"/>
        </w:rPr>
        <w:t>Unless</w:t>
      </w:r>
      <w:r w:rsidRPr="0043354E">
        <w:rPr>
          <w:rFonts w:cstheme="minorHAnsi"/>
          <w:spacing w:val="-3"/>
          <w:sz w:val="22"/>
          <w:szCs w:val="22"/>
        </w:rPr>
        <w:t xml:space="preserve"> </w:t>
      </w:r>
      <w:r w:rsidRPr="0043354E">
        <w:rPr>
          <w:rFonts w:cstheme="minorHAnsi"/>
          <w:sz w:val="22"/>
          <w:szCs w:val="22"/>
        </w:rPr>
        <w:t>otherwise</w:t>
      </w:r>
      <w:r w:rsidRPr="0043354E">
        <w:rPr>
          <w:rFonts w:cstheme="minorHAnsi"/>
          <w:spacing w:val="-2"/>
          <w:sz w:val="22"/>
          <w:szCs w:val="22"/>
        </w:rPr>
        <w:t xml:space="preserve"> </w:t>
      </w:r>
      <w:r w:rsidRPr="0043354E">
        <w:rPr>
          <w:rFonts w:cstheme="minorHAnsi"/>
          <w:sz w:val="22"/>
          <w:szCs w:val="22"/>
        </w:rPr>
        <w:t>specified,</w:t>
      </w:r>
      <w:r w:rsidRPr="0043354E">
        <w:rPr>
          <w:rFonts w:cstheme="minorHAnsi"/>
          <w:spacing w:val="-3"/>
          <w:sz w:val="22"/>
          <w:szCs w:val="22"/>
        </w:rPr>
        <w:t xml:space="preserve"> </w:t>
      </w:r>
      <w:r w:rsidRPr="0043354E">
        <w:rPr>
          <w:rFonts w:cstheme="minorHAnsi"/>
          <w:sz w:val="22"/>
          <w:szCs w:val="22"/>
        </w:rPr>
        <w:t>the</w:t>
      </w:r>
      <w:r w:rsidRPr="0043354E">
        <w:rPr>
          <w:rFonts w:cstheme="minorHAnsi"/>
          <w:spacing w:val="-2"/>
          <w:sz w:val="22"/>
          <w:szCs w:val="22"/>
        </w:rPr>
        <w:t xml:space="preserve"> </w:t>
      </w:r>
      <w:r w:rsidRPr="0043354E">
        <w:rPr>
          <w:rFonts w:cstheme="minorHAnsi"/>
          <w:sz w:val="22"/>
          <w:szCs w:val="22"/>
        </w:rPr>
        <w:t>latest</w:t>
      </w:r>
      <w:r w:rsidRPr="0043354E">
        <w:rPr>
          <w:rFonts w:cstheme="minorHAnsi"/>
          <w:spacing w:val="-2"/>
          <w:sz w:val="22"/>
          <w:szCs w:val="22"/>
        </w:rPr>
        <w:t xml:space="preserve"> </w:t>
      </w:r>
      <w:r w:rsidRPr="0043354E">
        <w:rPr>
          <w:rFonts w:cstheme="minorHAnsi"/>
          <w:sz w:val="22"/>
          <w:szCs w:val="22"/>
        </w:rPr>
        <w:t>revisions</w:t>
      </w:r>
      <w:r w:rsidRPr="0043354E">
        <w:rPr>
          <w:rFonts w:cstheme="minorHAnsi"/>
          <w:spacing w:val="-2"/>
          <w:sz w:val="22"/>
          <w:szCs w:val="22"/>
        </w:rPr>
        <w:t xml:space="preserve"> </w:t>
      </w:r>
      <w:r w:rsidRPr="0043354E">
        <w:rPr>
          <w:rFonts w:cstheme="minorHAnsi"/>
          <w:sz w:val="22"/>
          <w:szCs w:val="22"/>
        </w:rPr>
        <w:t>available</w:t>
      </w:r>
      <w:r w:rsidRPr="0043354E">
        <w:rPr>
          <w:rFonts w:cstheme="minorHAnsi"/>
          <w:spacing w:val="-4"/>
          <w:sz w:val="22"/>
          <w:szCs w:val="22"/>
        </w:rPr>
        <w:t xml:space="preserve"> </w:t>
      </w:r>
      <w:r w:rsidRPr="0043354E">
        <w:rPr>
          <w:rFonts w:cstheme="minorHAnsi"/>
          <w:sz w:val="22"/>
          <w:szCs w:val="22"/>
        </w:rPr>
        <w:t>shall</w:t>
      </w:r>
      <w:r w:rsidRPr="0043354E">
        <w:rPr>
          <w:rFonts w:cstheme="minorHAnsi"/>
          <w:spacing w:val="-2"/>
          <w:sz w:val="22"/>
          <w:szCs w:val="22"/>
        </w:rPr>
        <w:t xml:space="preserve"> </w:t>
      </w:r>
      <w:r w:rsidRPr="0043354E">
        <w:rPr>
          <w:rFonts w:cstheme="minorHAnsi"/>
          <w:sz w:val="22"/>
          <w:szCs w:val="22"/>
        </w:rPr>
        <w:t>be</w:t>
      </w:r>
      <w:r w:rsidRPr="0043354E">
        <w:rPr>
          <w:rFonts w:cstheme="minorHAnsi"/>
          <w:spacing w:val="-3"/>
          <w:sz w:val="22"/>
          <w:szCs w:val="22"/>
        </w:rPr>
        <w:t xml:space="preserve"> </w:t>
      </w:r>
      <w:r w:rsidRPr="0043354E">
        <w:rPr>
          <w:rFonts w:cstheme="minorHAnsi"/>
          <w:sz w:val="22"/>
          <w:szCs w:val="22"/>
        </w:rPr>
        <w:t>used.</w:t>
      </w:r>
    </w:p>
    <w:p w14:paraId="59DC9BB1" w14:textId="77777777" w:rsidR="00506155" w:rsidRPr="0043354E" w:rsidRDefault="00506155" w:rsidP="00FA79FD">
      <w:pPr>
        <w:pStyle w:val="BodyText"/>
        <w:ind w:left="360" w:right="313"/>
        <w:contextualSpacing/>
        <w:rPr>
          <w:rFonts w:cstheme="minorHAnsi"/>
          <w:sz w:val="22"/>
          <w:szCs w:val="22"/>
        </w:rPr>
      </w:pPr>
      <w:r w:rsidRPr="0043354E">
        <w:rPr>
          <w:rFonts w:cstheme="minorHAnsi"/>
          <w:sz w:val="22"/>
          <w:szCs w:val="22"/>
        </w:rPr>
        <w:t>Copies of construction related Department of Veterans Affairs directives, guides, and</w:t>
      </w:r>
      <w:r w:rsidRPr="0043354E">
        <w:rPr>
          <w:rFonts w:cstheme="minorHAnsi"/>
          <w:spacing w:val="1"/>
          <w:sz w:val="22"/>
          <w:szCs w:val="22"/>
        </w:rPr>
        <w:t xml:space="preserve"> </w:t>
      </w:r>
      <w:r w:rsidRPr="0043354E">
        <w:rPr>
          <w:rFonts w:cstheme="minorHAnsi"/>
          <w:sz w:val="22"/>
          <w:szCs w:val="22"/>
        </w:rPr>
        <w:t>handbooks</w:t>
      </w:r>
      <w:r w:rsidRPr="0043354E">
        <w:rPr>
          <w:rFonts w:cstheme="minorHAnsi"/>
          <w:spacing w:val="-4"/>
          <w:sz w:val="22"/>
          <w:szCs w:val="22"/>
        </w:rPr>
        <w:t xml:space="preserve"> </w:t>
      </w:r>
      <w:r w:rsidRPr="0043354E">
        <w:rPr>
          <w:rFonts w:cstheme="minorHAnsi"/>
          <w:sz w:val="22"/>
          <w:szCs w:val="22"/>
        </w:rPr>
        <w:t>are</w:t>
      </w:r>
      <w:r w:rsidRPr="0043354E">
        <w:rPr>
          <w:rFonts w:cstheme="minorHAnsi"/>
          <w:spacing w:val="-2"/>
          <w:sz w:val="22"/>
          <w:szCs w:val="22"/>
        </w:rPr>
        <w:t xml:space="preserve"> </w:t>
      </w:r>
      <w:r w:rsidRPr="0043354E">
        <w:rPr>
          <w:rFonts w:cstheme="minorHAnsi"/>
          <w:sz w:val="22"/>
          <w:szCs w:val="22"/>
        </w:rPr>
        <w:t>available</w:t>
      </w:r>
      <w:r w:rsidRPr="0043354E">
        <w:rPr>
          <w:rFonts w:cstheme="minorHAnsi"/>
          <w:spacing w:val="-2"/>
          <w:sz w:val="22"/>
          <w:szCs w:val="22"/>
        </w:rPr>
        <w:t xml:space="preserve"> </w:t>
      </w:r>
      <w:r w:rsidRPr="0043354E">
        <w:rPr>
          <w:rFonts w:cstheme="minorHAnsi"/>
          <w:sz w:val="22"/>
          <w:szCs w:val="22"/>
        </w:rPr>
        <w:t>from</w:t>
      </w:r>
      <w:r w:rsidRPr="0043354E">
        <w:rPr>
          <w:rFonts w:cstheme="minorHAnsi"/>
          <w:spacing w:val="-2"/>
          <w:sz w:val="22"/>
          <w:szCs w:val="22"/>
        </w:rPr>
        <w:t xml:space="preserve"> </w:t>
      </w:r>
      <w:r w:rsidRPr="0043354E">
        <w:rPr>
          <w:rFonts w:cstheme="minorHAnsi"/>
          <w:sz w:val="22"/>
          <w:szCs w:val="22"/>
        </w:rPr>
        <w:t>the</w:t>
      </w:r>
      <w:r w:rsidRPr="0043354E">
        <w:rPr>
          <w:rFonts w:cstheme="minorHAnsi"/>
          <w:spacing w:val="-2"/>
          <w:sz w:val="22"/>
          <w:szCs w:val="22"/>
        </w:rPr>
        <w:t xml:space="preserve"> </w:t>
      </w:r>
      <w:r w:rsidRPr="0043354E">
        <w:rPr>
          <w:rFonts w:cstheme="minorHAnsi"/>
          <w:sz w:val="22"/>
          <w:szCs w:val="22"/>
        </w:rPr>
        <w:t>Office</w:t>
      </w:r>
      <w:r w:rsidRPr="0043354E">
        <w:rPr>
          <w:rFonts w:cstheme="minorHAnsi"/>
          <w:spacing w:val="-2"/>
          <w:sz w:val="22"/>
          <w:szCs w:val="22"/>
        </w:rPr>
        <w:t xml:space="preserve"> </w:t>
      </w:r>
      <w:r w:rsidRPr="0043354E">
        <w:rPr>
          <w:rFonts w:cstheme="minorHAnsi"/>
          <w:sz w:val="22"/>
          <w:szCs w:val="22"/>
        </w:rPr>
        <w:t>of</w:t>
      </w:r>
      <w:r w:rsidRPr="0043354E">
        <w:rPr>
          <w:rFonts w:cstheme="minorHAnsi"/>
          <w:spacing w:val="-3"/>
          <w:sz w:val="22"/>
          <w:szCs w:val="22"/>
        </w:rPr>
        <w:t xml:space="preserve"> </w:t>
      </w:r>
      <w:r w:rsidRPr="0043354E">
        <w:rPr>
          <w:rFonts w:cstheme="minorHAnsi"/>
          <w:sz w:val="22"/>
          <w:szCs w:val="22"/>
        </w:rPr>
        <w:t>Construction</w:t>
      </w:r>
      <w:r w:rsidRPr="0043354E">
        <w:rPr>
          <w:rFonts w:cstheme="minorHAnsi"/>
          <w:spacing w:val="-2"/>
          <w:sz w:val="22"/>
          <w:szCs w:val="22"/>
        </w:rPr>
        <w:t xml:space="preserve"> </w:t>
      </w:r>
      <w:r w:rsidRPr="0043354E">
        <w:rPr>
          <w:rFonts w:cstheme="minorHAnsi"/>
          <w:sz w:val="22"/>
          <w:szCs w:val="22"/>
        </w:rPr>
        <w:t>and</w:t>
      </w:r>
      <w:r w:rsidRPr="0043354E">
        <w:rPr>
          <w:rFonts w:cstheme="minorHAnsi"/>
          <w:spacing w:val="-3"/>
          <w:sz w:val="22"/>
          <w:szCs w:val="22"/>
        </w:rPr>
        <w:t xml:space="preserve"> </w:t>
      </w:r>
      <w:r w:rsidRPr="0043354E">
        <w:rPr>
          <w:rFonts w:cstheme="minorHAnsi"/>
          <w:sz w:val="22"/>
          <w:szCs w:val="22"/>
        </w:rPr>
        <w:t>Facilities</w:t>
      </w:r>
      <w:r w:rsidRPr="0043354E">
        <w:rPr>
          <w:rFonts w:cstheme="minorHAnsi"/>
          <w:spacing w:val="-3"/>
          <w:sz w:val="22"/>
          <w:szCs w:val="22"/>
        </w:rPr>
        <w:t xml:space="preserve"> </w:t>
      </w:r>
      <w:r w:rsidRPr="0043354E">
        <w:rPr>
          <w:rFonts w:cstheme="minorHAnsi"/>
          <w:sz w:val="22"/>
          <w:szCs w:val="22"/>
        </w:rPr>
        <w:t>Management</w:t>
      </w:r>
      <w:r w:rsidRPr="0043354E">
        <w:rPr>
          <w:rFonts w:cstheme="minorHAnsi"/>
          <w:spacing w:val="-4"/>
          <w:sz w:val="22"/>
          <w:szCs w:val="22"/>
        </w:rPr>
        <w:t xml:space="preserve"> </w:t>
      </w:r>
      <w:r w:rsidRPr="0043354E">
        <w:rPr>
          <w:rFonts w:cstheme="minorHAnsi"/>
          <w:sz w:val="22"/>
          <w:szCs w:val="22"/>
        </w:rPr>
        <w:t>website:</w:t>
      </w:r>
    </w:p>
    <w:p w14:paraId="59DC9BB2" w14:textId="77777777" w:rsidR="00506155" w:rsidRPr="0043354E" w:rsidRDefault="00506155" w:rsidP="00FA79FD">
      <w:pPr>
        <w:pStyle w:val="BodyText"/>
        <w:ind w:left="360" w:right="313"/>
        <w:contextualSpacing/>
        <w:rPr>
          <w:rFonts w:cstheme="minorHAnsi"/>
          <w:sz w:val="22"/>
          <w:szCs w:val="22"/>
        </w:rPr>
      </w:pPr>
    </w:p>
    <w:p w14:paraId="59DC9BB3" w14:textId="77777777" w:rsidR="00506155" w:rsidRPr="0043354E" w:rsidRDefault="00506155" w:rsidP="00FA79FD">
      <w:pPr>
        <w:pStyle w:val="BodyText"/>
        <w:ind w:left="2980"/>
        <w:contextualSpacing/>
        <w:rPr>
          <w:rFonts w:cstheme="minorHAnsi"/>
          <w:sz w:val="22"/>
          <w:szCs w:val="22"/>
        </w:rPr>
      </w:pPr>
      <w:hyperlink r:id="rId17" w:history="1">
        <w:r w:rsidRPr="0043354E">
          <w:rPr>
            <w:rFonts w:cstheme="minorHAnsi"/>
            <w:color w:val="5F5F5F"/>
            <w:sz w:val="22"/>
            <w:szCs w:val="22"/>
            <w:u w:val="single" w:color="5F5F5F"/>
          </w:rPr>
          <w:t>http://www.cfm.va.gov/til/index.asp</w:t>
        </w:r>
      </w:hyperlink>
    </w:p>
    <w:p w14:paraId="59DC9BB4" w14:textId="77777777" w:rsidR="00506155" w:rsidRPr="0043354E" w:rsidRDefault="00506155" w:rsidP="00FA79FD">
      <w:pPr>
        <w:pStyle w:val="BodyText"/>
        <w:ind w:left="2980"/>
        <w:contextualSpacing/>
        <w:rPr>
          <w:rFonts w:cstheme="minorHAnsi"/>
          <w:sz w:val="22"/>
          <w:szCs w:val="22"/>
        </w:rPr>
      </w:pPr>
    </w:p>
    <w:p w14:paraId="59DC9BB5" w14:textId="77777777" w:rsidR="00506155" w:rsidRPr="0043354E" w:rsidRDefault="00506155" w:rsidP="00FA79FD">
      <w:pPr>
        <w:pStyle w:val="BodyText"/>
        <w:ind w:left="651"/>
        <w:contextualSpacing/>
        <w:rPr>
          <w:rFonts w:cstheme="minorHAnsi"/>
          <w:sz w:val="22"/>
          <w:szCs w:val="22"/>
        </w:rPr>
      </w:pPr>
      <w:r w:rsidRPr="0043354E">
        <w:rPr>
          <w:rFonts w:cstheme="minorHAnsi"/>
          <w:sz w:val="22"/>
          <w:szCs w:val="22"/>
        </w:rPr>
        <w:t>DEPARTMENT OF VETERANS AFFAIRS DIRECTIVES:</w:t>
      </w:r>
    </w:p>
    <w:p w14:paraId="59DC9BB6" w14:textId="77777777" w:rsidR="00506155" w:rsidRPr="0043354E" w:rsidRDefault="00506155" w:rsidP="00FA79FD">
      <w:pPr>
        <w:pStyle w:val="BodyText"/>
        <w:contextualSpacing/>
        <w:rPr>
          <w:rFonts w:cstheme="minorHAnsi"/>
          <w:sz w:val="22"/>
          <w:szCs w:val="22"/>
        </w:rPr>
      </w:pPr>
    </w:p>
    <w:p w14:paraId="59DC9BB7" w14:textId="77777777" w:rsidR="00506155" w:rsidRPr="0043354E" w:rsidRDefault="00506155" w:rsidP="00FA79FD">
      <w:pPr>
        <w:pStyle w:val="BodyText"/>
        <w:tabs>
          <w:tab w:val="left" w:pos="2178"/>
        </w:tabs>
        <w:spacing w:line="277" w:lineRule="exact"/>
        <w:ind w:left="1440"/>
        <w:contextualSpacing/>
        <w:rPr>
          <w:rFonts w:cstheme="minorHAnsi"/>
          <w:sz w:val="22"/>
          <w:szCs w:val="22"/>
        </w:rPr>
      </w:pPr>
      <w:r w:rsidRPr="0043354E">
        <w:rPr>
          <w:rFonts w:cstheme="minorHAnsi"/>
          <w:sz w:val="22"/>
          <w:szCs w:val="22"/>
        </w:rPr>
        <w:t>1078</w:t>
      </w:r>
      <w:r w:rsidRPr="0043354E">
        <w:rPr>
          <w:rFonts w:cstheme="minorHAnsi"/>
          <w:sz w:val="22"/>
          <w:szCs w:val="22"/>
        </w:rPr>
        <w:tab/>
        <w:t>PRIVACY</w:t>
      </w:r>
      <w:r w:rsidRPr="0043354E">
        <w:rPr>
          <w:rFonts w:cstheme="minorHAnsi"/>
          <w:spacing w:val="-4"/>
          <w:sz w:val="22"/>
          <w:szCs w:val="22"/>
        </w:rPr>
        <w:t xml:space="preserve"> </w:t>
      </w:r>
      <w:r w:rsidRPr="0043354E">
        <w:rPr>
          <w:rFonts w:cstheme="minorHAnsi"/>
          <w:sz w:val="22"/>
          <w:szCs w:val="22"/>
        </w:rPr>
        <w:t>OF</w:t>
      </w:r>
      <w:r w:rsidRPr="0043354E">
        <w:rPr>
          <w:rFonts w:cstheme="minorHAnsi"/>
          <w:spacing w:val="-4"/>
          <w:sz w:val="22"/>
          <w:szCs w:val="22"/>
        </w:rPr>
        <w:t xml:space="preserve"> </w:t>
      </w:r>
      <w:r w:rsidRPr="0043354E">
        <w:rPr>
          <w:rFonts w:cstheme="minorHAnsi"/>
          <w:sz w:val="22"/>
          <w:szCs w:val="22"/>
        </w:rPr>
        <w:t>PERSONS</w:t>
      </w:r>
      <w:r w:rsidRPr="0043354E">
        <w:rPr>
          <w:rFonts w:cstheme="minorHAnsi"/>
          <w:spacing w:val="-4"/>
          <w:sz w:val="22"/>
          <w:szCs w:val="22"/>
        </w:rPr>
        <w:t xml:space="preserve"> </w:t>
      </w:r>
      <w:r w:rsidRPr="0043354E">
        <w:rPr>
          <w:rFonts w:cstheme="minorHAnsi"/>
          <w:sz w:val="22"/>
          <w:szCs w:val="22"/>
        </w:rPr>
        <w:t>REGARDING</w:t>
      </w:r>
      <w:r w:rsidRPr="0043354E">
        <w:rPr>
          <w:rFonts w:cstheme="minorHAnsi"/>
          <w:spacing w:val="-3"/>
          <w:sz w:val="22"/>
          <w:szCs w:val="22"/>
        </w:rPr>
        <w:t xml:space="preserve"> </w:t>
      </w:r>
      <w:r w:rsidRPr="0043354E">
        <w:rPr>
          <w:rFonts w:cstheme="minorHAnsi"/>
          <w:sz w:val="22"/>
          <w:szCs w:val="22"/>
        </w:rPr>
        <w:t>PHOTOGRAPHS,</w:t>
      </w:r>
      <w:r w:rsidRPr="0043354E">
        <w:rPr>
          <w:rFonts w:cstheme="minorHAnsi"/>
          <w:spacing w:val="-3"/>
          <w:sz w:val="22"/>
          <w:szCs w:val="22"/>
        </w:rPr>
        <w:t xml:space="preserve"> </w:t>
      </w:r>
      <w:r w:rsidRPr="0043354E">
        <w:rPr>
          <w:rFonts w:cstheme="minorHAnsi"/>
          <w:sz w:val="22"/>
          <w:szCs w:val="22"/>
        </w:rPr>
        <w:t>DIGITAL</w:t>
      </w:r>
      <w:r w:rsidRPr="0043354E">
        <w:rPr>
          <w:rFonts w:cstheme="minorHAnsi"/>
          <w:spacing w:val="-4"/>
          <w:sz w:val="22"/>
          <w:szCs w:val="22"/>
        </w:rPr>
        <w:t xml:space="preserve"> </w:t>
      </w:r>
      <w:r w:rsidRPr="0043354E">
        <w:rPr>
          <w:rFonts w:cstheme="minorHAnsi"/>
          <w:sz w:val="22"/>
          <w:szCs w:val="22"/>
        </w:rPr>
        <w:t>IMAGES,</w:t>
      </w:r>
    </w:p>
    <w:p w14:paraId="59DC9BB8" w14:textId="77777777" w:rsidR="00506155" w:rsidRPr="0043354E" w:rsidRDefault="00506155" w:rsidP="00FA79FD">
      <w:pPr>
        <w:pStyle w:val="BodyText"/>
        <w:ind w:left="2178"/>
        <w:contextualSpacing/>
        <w:rPr>
          <w:rFonts w:cstheme="minorHAnsi"/>
          <w:sz w:val="22"/>
          <w:szCs w:val="22"/>
        </w:rPr>
      </w:pPr>
      <w:r w:rsidRPr="0043354E">
        <w:rPr>
          <w:rFonts w:cstheme="minorHAnsi"/>
          <w:sz w:val="22"/>
          <w:szCs w:val="22"/>
        </w:rPr>
        <w:t>AND</w:t>
      </w:r>
      <w:r w:rsidRPr="0043354E">
        <w:rPr>
          <w:rFonts w:cstheme="minorHAnsi"/>
          <w:spacing w:val="-3"/>
          <w:sz w:val="22"/>
          <w:szCs w:val="22"/>
        </w:rPr>
        <w:t xml:space="preserve"> </w:t>
      </w:r>
      <w:r w:rsidRPr="0043354E">
        <w:rPr>
          <w:rFonts w:cstheme="minorHAnsi"/>
          <w:sz w:val="22"/>
          <w:szCs w:val="22"/>
        </w:rPr>
        <w:t>VIDEO</w:t>
      </w:r>
      <w:r w:rsidRPr="0043354E">
        <w:rPr>
          <w:rFonts w:cstheme="minorHAnsi"/>
          <w:spacing w:val="-2"/>
          <w:sz w:val="22"/>
          <w:szCs w:val="22"/>
        </w:rPr>
        <w:t xml:space="preserve"> </w:t>
      </w:r>
      <w:r w:rsidRPr="0043354E">
        <w:rPr>
          <w:rFonts w:cstheme="minorHAnsi"/>
          <w:sz w:val="22"/>
          <w:szCs w:val="22"/>
        </w:rPr>
        <w:t>OR</w:t>
      </w:r>
      <w:r w:rsidRPr="0043354E">
        <w:rPr>
          <w:rFonts w:cstheme="minorHAnsi"/>
          <w:spacing w:val="-3"/>
          <w:sz w:val="22"/>
          <w:szCs w:val="22"/>
        </w:rPr>
        <w:t xml:space="preserve"> </w:t>
      </w:r>
      <w:r w:rsidRPr="0043354E">
        <w:rPr>
          <w:rFonts w:cstheme="minorHAnsi"/>
          <w:sz w:val="22"/>
          <w:szCs w:val="22"/>
        </w:rPr>
        <w:t>AUDIO</w:t>
      </w:r>
      <w:r w:rsidRPr="0043354E">
        <w:rPr>
          <w:rFonts w:cstheme="minorHAnsi"/>
          <w:spacing w:val="-3"/>
          <w:sz w:val="22"/>
          <w:szCs w:val="22"/>
        </w:rPr>
        <w:t xml:space="preserve"> </w:t>
      </w:r>
      <w:r w:rsidRPr="0043354E">
        <w:rPr>
          <w:rFonts w:cstheme="minorHAnsi"/>
          <w:sz w:val="22"/>
          <w:szCs w:val="22"/>
        </w:rPr>
        <w:t>RECORDINGS</w:t>
      </w:r>
    </w:p>
    <w:p w14:paraId="59DC9BB9" w14:textId="77777777" w:rsidR="00506155" w:rsidRPr="0043354E" w:rsidRDefault="00506155" w:rsidP="00FA79FD">
      <w:pPr>
        <w:pStyle w:val="BodyText"/>
        <w:ind w:left="0"/>
        <w:contextualSpacing/>
        <w:rPr>
          <w:rFonts w:cstheme="minorHAnsi"/>
          <w:sz w:val="22"/>
          <w:szCs w:val="22"/>
        </w:rPr>
      </w:pPr>
    </w:p>
    <w:p w14:paraId="59DC9BBA" w14:textId="77777777" w:rsidR="00506155" w:rsidRPr="0043354E" w:rsidRDefault="00506155" w:rsidP="00FA79FD">
      <w:pPr>
        <w:contextualSpacing/>
        <w:rPr>
          <w:rFonts w:cstheme="minorHAnsi"/>
          <w:b/>
          <w:bCs/>
        </w:rPr>
      </w:pPr>
      <w:r w:rsidRPr="0043354E">
        <w:rPr>
          <w:rFonts w:cstheme="minorHAnsi"/>
          <w:b/>
          <w:bCs/>
        </w:rPr>
        <w:lastRenderedPageBreak/>
        <w:t>2.10    Veterans Health Administration New Jersey Health Care System Documents</w:t>
      </w:r>
    </w:p>
    <w:p w14:paraId="59DC9BBB" w14:textId="77777777" w:rsidR="00506155" w:rsidRPr="0043354E" w:rsidRDefault="00506155" w:rsidP="00FA79FD">
      <w:pPr>
        <w:contextualSpacing/>
        <w:rPr>
          <w:rFonts w:cstheme="minorHAnsi"/>
          <w:b/>
          <w:bCs/>
        </w:rPr>
      </w:pPr>
    </w:p>
    <w:p w14:paraId="59DC9BBC" w14:textId="77777777" w:rsidR="00506155" w:rsidRPr="0043354E" w:rsidRDefault="00506155" w:rsidP="00FA79FD">
      <w:pPr>
        <w:pStyle w:val="BodyText"/>
        <w:numPr>
          <w:ilvl w:val="0"/>
          <w:numId w:val="19"/>
        </w:numPr>
        <w:ind w:left="360" w:right="313"/>
        <w:contextualSpacing/>
        <w:rPr>
          <w:rFonts w:cstheme="minorHAnsi"/>
          <w:sz w:val="22"/>
          <w:szCs w:val="22"/>
        </w:rPr>
      </w:pPr>
      <w:r w:rsidRPr="0043354E">
        <w:rPr>
          <w:rFonts w:cstheme="minorHAnsi"/>
          <w:sz w:val="22"/>
          <w:szCs w:val="22"/>
        </w:rPr>
        <w:t>The</w:t>
      </w:r>
      <w:r w:rsidRPr="0043354E">
        <w:rPr>
          <w:rFonts w:cstheme="minorHAnsi"/>
          <w:spacing w:val="-3"/>
          <w:sz w:val="22"/>
          <w:szCs w:val="22"/>
        </w:rPr>
        <w:t xml:space="preserve"> </w:t>
      </w:r>
      <w:r w:rsidRPr="0043354E">
        <w:rPr>
          <w:rFonts w:cstheme="minorHAnsi"/>
          <w:sz w:val="22"/>
          <w:szCs w:val="22"/>
        </w:rPr>
        <w:t>following</w:t>
      </w:r>
      <w:r w:rsidRPr="0043354E">
        <w:rPr>
          <w:rFonts w:cstheme="minorHAnsi"/>
          <w:spacing w:val="-4"/>
          <w:sz w:val="22"/>
          <w:szCs w:val="22"/>
        </w:rPr>
        <w:t xml:space="preserve"> </w:t>
      </w:r>
      <w:r w:rsidRPr="0043354E">
        <w:rPr>
          <w:rFonts w:cstheme="minorHAnsi"/>
          <w:sz w:val="22"/>
          <w:szCs w:val="22"/>
        </w:rPr>
        <w:t>drawings</w:t>
      </w:r>
      <w:r w:rsidRPr="0043354E">
        <w:rPr>
          <w:rFonts w:cstheme="minorHAnsi"/>
          <w:spacing w:val="-4"/>
          <w:sz w:val="22"/>
          <w:szCs w:val="22"/>
        </w:rPr>
        <w:t xml:space="preserve"> </w:t>
      </w:r>
      <w:r w:rsidRPr="0043354E">
        <w:rPr>
          <w:rFonts w:cstheme="minorHAnsi"/>
          <w:sz w:val="22"/>
          <w:szCs w:val="22"/>
        </w:rPr>
        <w:t>and documents</w:t>
      </w:r>
      <w:r w:rsidRPr="0043354E">
        <w:rPr>
          <w:rFonts w:cstheme="minorHAnsi"/>
          <w:spacing w:val="-4"/>
          <w:sz w:val="22"/>
          <w:szCs w:val="22"/>
        </w:rPr>
        <w:t xml:space="preserve"> </w:t>
      </w:r>
      <w:r w:rsidRPr="0043354E">
        <w:rPr>
          <w:rFonts w:cstheme="minorHAnsi"/>
          <w:sz w:val="22"/>
          <w:szCs w:val="22"/>
        </w:rPr>
        <w:t>form</w:t>
      </w:r>
      <w:r w:rsidRPr="0043354E">
        <w:rPr>
          <w:rFonts w:cstheme="minorHAnsi"/>
          <w:spacing w:val="-3"/>
          <w:sz w:val="22"/>
          <w:szCs w:val="22"/>
        </w:rPr>
        <w:t xml:space="preserve"> </w:t>
      </w:r>
      <w:r w:rsidRPr="0043354E">
        <w:rPr>
          <w:rFonts w:cstheme="minorHAnsi"/>
          <w:sz w:val="22"/>
          <w:szCs w:val="22"/>
        </w:rPr>
        <w:t>a</w:t>
      </w:r>
      <w:r w:rsidRPr="0043354E">
        <w:rPr>
          <w:rFonts w:cstheme="minorHAnsi"/>
          <w:spacing w:val="-3"/>
          <w:sz w:val="22"/>
          <w:szCs w:val="22"/>
        </w:rPr>
        <w:t xml:space="preserve"> </w:t>
      </w:r>
      <w:r w:rsidRPr="0043354E">
        <w:rPr>
          <w:rFonts w:cstheme="minorHAnsi"/>
          <w:sz w:val="22"/>
          <w:szCs w:val="22"/>
        </w:rPr>
        <w:t>part</w:t>
      </w:r>
      <w:r w:rsidRPr="0043354E">
        <w:rPr>
          <w:rFonts w:cstheme="minorHAnsi"/>
          <w:spacing w:val="-3"/>
          <w:sz w:val="22"/>
          <w:szCs w:val="22"/>
        </w:rPr>
        <w:t xml:space="preserve"> </w:t>
      </w:r>
      <w:r w:rsidRPr="0043354E">
        <w:rPr>
          <w:rFonts w:cstheme="minorHAnsi"/>
          <w:sz w:val="22"/>
          <w:szCs w:val="22"/>
        </w:rPr>
        <w:t>of</w:t>
      </w:r>
      <w:r w:rsidRPr="0043354E">
        <w:rPr>
          <w:rFonts w:cstheme="minorHAnsi"/>
          <w:spacing w:val="-4"/>
          <w:sz w:val="22"/>
          <w:szCs w:val="22"/>
        </w:rPr>
        <w:t xml:space="preserve"> </w:t>
      </w:r>
      <w:r w:rsidRPr="0043354E">
        <w:rPr>
          <w:rFonts w:cstheme="minorHAnsi"/>
          <w:sz w:val="22"/>
          <w:szCs w:val="22"/>
        </w:rPr>
        <w:t>this</w:t>
      </w:r>
      <w:r w:rsidRPr="0043354E">
        <w:rPr>
          <w:rFonts w:cstheme="minorHAnsi"/>
          <w:spacing w:val="-3"/>
          <w:sz w:val="22"/>
          <w:szCs w:val="22"/>
        </w:rPr>
        <w:t xml:space="preserve"> </w:t>
      </w:r>
      <w:r w:rsidRPr="0043354E">
        <w:rPr>
          <w:rFonts w:cstheme="minorHAnsi"/>
          <w:sz w:val="22"/>
          <w:szCs w:val="22"/>
        </w:rPr>
        <w:t>document</w:t>
      </w:r>
      <w:r w:rsidRPr="0043354E">
        <w:rPr>
          <w:rFonts w:cstheme="minorHAnsi"/>
          <w:spacing w:val="-4"/>
          <w:sz w:val="22"/>
          <w:szCs w:val="22"/>
        </w:rPr>
        <w:t xml:space="preserve"> </w:t>
      </w:r>
      <w:r w:rsidRPr="0043354E">
        <w:rPr>
          <w:rFonts w:cstheme="minorHAnsi"/>
          <w:sz w:val="22"/>
          <w:szCs w:val="22"/>
        </w:rPr>
        <w:t>to</w:t>
      </w:r>
      <w:r w:rsidRPr="0043354E">
        <w:rPr>
          <w:rFonts w:cstheme="minorHAnsi"/>
          <w:spacing w:val="-3"/>
          <w:sz w:val="22"/>
          <w:szCs w:val="22"/>
        </w:rPr>
        <w:t xml:space="preserve"> </w:t>
      </w:r>
      <w:r w:rsidRPr="0043354E">
        <w:rPr>
          <w:rFonts w:cstheme="minorHAnsi"/>
          <w:sz w:val="22"/>
          <w:szCs w:val="22"/>
        </w:rPr>
        <w:t>the</w:t>
      </w:r>
      <w:r w:rsidRPr="0043354E">
        <w:rPr>
          <w:rFonts w:cstheme="minorHAnsi"/>
          <w:spacing w:val="-3"/>
          <w:sz w:val="22"/>
          <w:szCs w:val="22"/>
        </w:rPr>
        <w:t xml:space="preserve"> </w:t>
      </w:r>
      <w:r w:rsidRPr="0043354E">
        <w:rPr>
          <w:rFonts w:cstheme="minorHAnsi"/>
          <w:sz w:val="22"/>
          <w:szCs w:val="22"/>
        </w:rPr>
        <w:t>extent</w:t>
      </w:r>
      <w:r w:rsidRPr="0043354E">
        <w:rPr>
          <w:rFonts w:cstheme="minorHAnsi"/>
          <w:spacing w:val="-3"/>
          <w:sz w:val="22"/>
          <w:szCs w:val="22"/>
        </w:rPr>
        <w:t xml:space="preserve"> </w:t>
      </w:r>
      <w:r w:rsidRPr="0043354E">
        <w:rPr>
          <w:rFonts w:cstheme="minorHAnsi"/>
          <w:sz w:val="22"/>
          <w:szCs w:val="22"/>
        </w:rPr>
        <w:t>specified herein:</w:t>
      </w:r>
    </w:p>
    <w:p w14:paraId="59DC9BBD" w14:textId="77777777" w:rsidR="00506155" w:rsidRPr="0043354E" w:rsidRDefault="00506155" w:rsidP="003566FF">
      <w:pPr>
        <w:pStyle w:val="BodyText"/>
        <w:ind w:left="360" w:right="313"/>
        <w:contextualSpacing/>
        <w:rPr>
          <w:rFonts w:cstheme="minorHAnsi"/>
          <w:sz w:val="22"/>
          <w:szCs w:val="22"/>
        </w:rPr>
      </w:pPr>
      <w:r w:rsidRPr="0043354E">
        <w:rPr>
          <w:rFonts w:cstheme="minorHAnsi"/>
          <w:sz w:val="22"/>
          <w:szCs w:val="22"/>
        </w:rPr>
        <w:t>Documents</w:t>
      </w:r>
      <w:r w:rsidRPr="0043354E">
        <w:rPr>
          <w:rFonts w:cstheme="minorHAnsi"/>
          <w:spacing w:val="-3"/>
          <w:sz w:val="22"/>
          <w:szCs w:val="22"/>
        </w:rPr>
        <w:t xml:space="preserve"> </w:t>
      </w:r>
      <w:r w:rsidRPr="0043354E">
        <w:rPr>
          <w:rFonts w:cstheme="minorHAnsi"/>
          <w:sz w:val="22"/>
          <w:szCs w:val="22"/>
        </w:rPr>
        <w:t>identified below</w:t>
      </w:r>
      <w:r w:rsidRPr="0043354E">
        <w:rPr>
          <w:rFonts w:cstheme="minorHAnsi"/>
          <w:spacing w:val="-3"/>
          <w:sz w:val="22"/>
          <w:szCs w:val="22"/>
        </w:rPr>
        <w:t xml:space="preserve"> </w:t>
      </w:r>
      <w:r w:rsidRPr="0043354E">
        <w:rPr>
          <w:rFonts w:cstheme="minorHAnsi"/>
          <w:sz w:val="22"/>
          <w:szCs w:val="22"/>
        </w:rPr>
        <w:t>are</w:t>
      </w:r>
      <w:r w:rsidRPr="0043354E">
        <w:rPr>
          <w:rFonts w:cstheme="minorHAnsi"/>
          <w:spacing w:val="-3"/>
          <w:sz w:val="22"/>
          <w:szCs w:val="22"/>
        </w:rPr>
        <w:t xml:space="preserve"> </w:t>
      </w:r>
      <w:r w:rsidRPr="0043354E">
        <w:rPr>
          <w:rFonts w:cstheme="minorHAnsi"/>
          <w:sz w:val="22"/>
          <w:szCs w:val="22"/>
        </w:rPr>
        <w:t>base</w:t>
      </w:r>
      <w:r w:rsidRPr="0043354E">
        <w:rPr>
          <w:rFonts w:cstheme="minorHAnsi"/>
          <w:spacing w:val="-2"/>
          <w:sz w:val="22"/>
          <w:szCs w:val="22"/>
        </w:rPr>
        <w:t xml:space="preserve"> </w:t>
      </w:r>
      <w:r w:rsidRPr="0043354E">
        <w:rPr>
          <w:rFonts w:cstheme="minorHAnsi"/>
          <w:sz w:val="22"/>
          <w:szCs w:val="22"/>
        </w:rPr>
        <w:t>VA</w:t>
      </w:r>
      <w:r w:rsidRPr="0043354E">
        <w:rPr>
          <w:rFonts w:cstheme="minorHAnsi"/>
          <w:spacing w:val="-2"/>
          <w:sz w:val="22"/>
          <w:szCs w:val="22"/>
        </w:rPr>
        <w:t xml:space="preserve"> </w:t>
      </w:r>
      <w:r w:rsidRPr="0043354E">
        <w:rPr>
          <w:rFonts w:cstheme="minorHAnsi"/>
          <w:sz w:val="22"/>
          <w:szCs w:val="22"/>
        </w:rPr>
        <w:t>documents</w:t>
      </w:r>
      <w:r w:rsidRPr="0043354E">
        <w:rPr>
          <w:rFonts w:cstheme="minorHAnsi"/>
          <w:spacing w:val="-51"/>
          <w:sz w:val="22"/>
          <w:szCs w:val="22"/>
        </w:rPr>
        <w:t xml:space="preserve">        </w:t>
      </w:r>
      <w:r w:rsidRPr="0043354E">
        <w:rPr>
          <w:rFonts w:cstheme="minorHAnsi"/>
          <w:sz w:val="22"/>
          <w:szCs w:val="22"/>
        </w:rPr>
        <w:t>that have been tailored to the needs of this specific effort. While the base VA documents are</w:t>
      </w:r>
      <w:r w:rsidRPr="0043354E">
        <w:rPr>
          <w:rFonts w:cstheme="minorHAnsi"/>
          <w:spacing w:val="1"/>
          <w:sz w:val="22"/>
          <w:szCs w:val="22"/>
        </w:rPr>
        <w:t xml:space="preserve"> </w:t>
      </w:r>
      <w:r w:rsidRPr="0043354E">
        <w:rPr>
          <w:rFonts w:cstheme="minorHAnsi"/>
          <w:sz w:val="22"/>
          <w:szCs w:val="22"/>
        </w:rPr>
        <w:t xml:space="preserve">available on the Office of Construction and Facilities Management website listed above, </w:t>
      </w:r>
      <w:r w:rsidRPr="0043354E">
        <w:rPr>
          <w:rFonts w:cstheme="minorHAnsi"/>
          <w:b/>
          <w:sz w:val="22"/>
          <w:szCs w:val="22"/>
        </w:rPr>
        <w:t>the</w:t>
      </w:r>
      <w:r w:rsidRPr="0043354E">
        <w:rPr>
          <w:rFonts w:cstheme="minorHAnsi"/>
          <w:b/>
          <w:spacing w:val="1"/>
          <w:sz w:val="22"/>
          <w:szCs w:val="22"/>
        </w:rPr>
        <w:t xml:space="preserve"> </w:t>
      </w:r>
      <w:r w:rsidRPr="0043354E">
        <w:rPr>
          <w:rFonts w:cstheme="minorHAnsi"/>
          <w:b/>
          <w:sz w:val="22"/>
          <w:szCs w:val="22"/>
        </w:rPr>
        <w:t>Contractor shall use the modified version listed below, NOT the base document</w:t>
      </w:r>
      <w:r w:rsidRPr="0043354E">
        <w:rPr>
          <w:rFonts w:cstheme="minorHAnsi"/>
          <w:sz w:val="22"/>
          <w:szCs w:val="22"/>
        </w:rPr>
        <w:t>. Copies of</w:t>
      </w:r>
      <w:r w:rsidRPr="0043354E">
        <w:rPr>
          <w:rFonts w:cstheme="minorHAnsi"/>
          <w:spacing w:val="1"/>
          <w:sz w:val="22"/>
          <w:szCs w:val="22"/>
        </w:rPr>
        <w:t xml:space="preserve"> </w:t>
      </w:r>
      <w:r w:rsidRPr="0043354E">
        <w:rPr>
          <w:rFonts w:cstheme="minorHAnsi"/>
          <w:sz w:val="22"/>
          <w:szCs w:val="22"/>
        </w:rPr>
        <w:t>these</w:t>
      </w:r>
      <w:r w:rsidRPr="0043354E">
        <w:rPr>
          <w:rFonts w:cstheme="minorHAnsi"/>
          <w:spacing w:val="-1"/>
          <w:sz w:val="22"/>
          <w:szCs w:val="22"/>
        </w:rPr>
        <w:t xml:space="preserve"> </w:t>
      </w:r>
      <w:r w:rsidRPr="0043354E">
        <w:rPr>
          <w:rFonts w:cstheme="minorHAnsi"/>
          <w:sz w:val="22"/>
          <w:szCs w:val="22"/>
        </w:rPr>
        <w:t>documents are available</w:t>
      </w:r>
      <w:r w:rsidRPr="0043354E">
        <w:rPr>
          <w:rFonts w:cstheme="minorHAnsi"/>
          <w:spacing w:val="-1"/>
          <w:sz w:val="22"/>
          <w:szCs w:val="22"/>
        </w:rPr>
        <w:t xml:space="preserve"> </w:t>
      </w:r>
      <w:r w:rsidRPr="0043354E">
        <w:rPr>
          <w:rFonts w:cstheme="minorHAnsi"/>
          <w:sz w:val="22"/>
          <w:szCs w:val="22"/>
        </w:rPr>
        <w:t>from</w:t>
      </w:r>
      <w:r w:rsidRPr="0043354E">
        <w:rPr>
          <w:rFonts w:cstheme="minorHAnsi"/>
          <w:spacing w:val="-1"/>
          <w:sz w:val="22"/>
          <w:szCs w:val="22"/>
        </w:rPr>
        <w:t xml:space="preserve"> </w:t>
      </w:r>
      <w:r w:rsidRPr="0043354E">
        <w:rPr>
          <w:rFonts w:cstheme="minorHAnsi"/>
          <w:sz w:val="22"/>
          <w:szCs w:val="22"/>
        </w:rPr>
        <w:t>the</w:t>
      </w:r>
      <w:r w:rsidRPr="0043354E">
        <w:rPr>
          <w:rFonts w:cstheme="minorHAnsi"/>
          <w:spacing w:val="-1"/>
          <w:sz w:val="22"/>
          <w:szCs w:val="22"/>
        </w:rPr>
        <w:t xml:space="preserve"> </w:t>
      </w:r>
      <w:r w:rsidRPr="0043354E">
        <w:rPr>
          <w:rFonts w:cstheme="minorHAnsi"/>
          <w:sz w:val="22"/>
          <w:szCs w:val="22"/>
        </w:rPr>
        <w:t>CO,</w:t>
      </w:r>
      <w:r w:rsidRPr="0043354E">
        <w:rPr>
          <w:rFonts w:cstheme="minorHAnsi"/>
          <w:spacing w:val="-2"/>
          <w:sz w:val="22"/>
          <w:szCs w:val="22"/>
        </w:rPr>
        <w:t xml:space="preserve"> </w:t>
      </w:r>
      <w:r w:rsidRPr="0043354E">
        <w:rPr>
          <w:rFonts w:cstheme="minorHAnsi"/>
          <w:sz w:val="22"/>
          <w:szCs w:val="22"/>
        </w:rPr>
        <w:t>COR,</w:t>
      </w:r>
      <w:r w:rsidRPr="0043354E">
        <w:rPr>
          <w:rFonts w:cstheme="minorHAnsi"/>
          <w:spacing w:val="-1"/>
          <w:sz w:val="22"/>
          <w:szCs w:val="22"/>
        </w:rPr>
        <w:t xml:space="preserve"> </w:t>
      </w:r>
      <w:r w:rsidRPr="0043354E">
        <w:rPr>
          <w:rFonts w:cstheme="minorHAnsi"/>
          <w:sz w:val="22"/>
          <w:szCs w:val="22"/>
        </w:rPr>
        <w:t>or Technical</w:t>
      </w:r>
      <w:r w:rsidRPr="0043354E">
        <w:rPr>
          <w:rFonts w:cstheme="minorHAnsi"/>
          <w:spacing w:val="-1"/>
          <w:sz w:val="22"/>
          <w:szCs w:val="22"/>
        </w:rPr>
        <w:t xml:space="preserve"> </w:t>
      </w:r>
      <w:r w:rsidRPr="0043354E">
        <w:rPr>
          <w:rFonts w:cstheme="minorHAnsi"/>
          <w:sz w:val="22"/>
          <w:szCs w:val="22"/>
        </w:rPr>
        <w:t>POC</w:t>
      </w:r>
    </w:p>
    <w:p w14:paraId="59DC9BBE" w14:textId="77777777" w:rsidR="00506155" w:rsidRPr="0043354E" w:rsidRDefault="00506155" w:rsidP="00FA79FD">
      <w:pPr>
        <w:pStyle w:val="BodyText"/>
        <w:ind w:left="720" w:right="313"/>
        <w:contextualSpacing/>
        <w:rPr>
          <w:rFonts w:cstheme="minorHAnsi"/>
          <w:sz w:val="22"/>
          <w:szCs w:val="22"/>
        </w:rPr>
      </w:pPr>
    </w:p>
    <w:p w14:paraId="59DC9BBF" w14:textId="77777777" w:rsidR="00506155" w:rsidRPr="0043354E" w:rsidRDefault="00506155" w:rsidP="003566FF">
      <w:pPr>
        <w:ind w:left="360"/>
        <w:contextualSpacing/>
        <w:rPr>
          <w:rFonts w:cstheme="minorHAnsi"/>
        </w:rPr>
      </w:pPr>
      <w:r w:rsidRPr="0043354E">
        <w:rPr>
          <w:rFonts w:cstheme="minorHAnsi"/>
        </w:rPr>
        <w:t>VA NEW JERSEY HEALTH CARE SYSTEM, EAST ORANGE AND LYONS CAMPUS SPECIFICATIONS</w:t>
      </w:r>
    </w:p>
    <w:p w14:paraId="59DC9BC0" w14:textId="77777777" w:rsidR="00506155" w:rsidRPr="0043354E" w:rsidRDefault="00506155" w:rsidP="003566FF">
      <w:pPr>
        <w:ind w:left="360"/>
        <w:contextualSpacing/>
        <w:rPr>
          <w:rFonts w:cstheme="minorHAnsi"/>
        </w:rPr>
      </w:pPr>
    </w:p>
    <w:p w14:paraId="59DC9BC1" w14:textId="77777777" w:rsidR="00506155" w:rsidRPr="0043354E" w:rsidRDefault="00506155" w:rsidP="00FA79FD">
      <w:pPr>
        <w:pStyle w:val="BodyText"/>
        <w:tabs>
          <w:tab w:val="left" w:pos="5110"/>
        </w:tabs>
        <w:ind w:left="1440"/>
        <w:contextualSpacing/>
        <w:rPr>
          <w:rFonts w:cstheme="minorHAnsi"/>
          <w:sz w:val="22"/>
          <w:szCs w:val="22"/>
        </w:rPr>
      </w:pPr>
      <w:r w:rsidRPr="0043354E">
        <w:rPr>
          <w:rFonts w:cstheme="minorHAnsi"/>
          <w:sz w:val="22"/>
          <w:szCs w:val="22"/>
        </w:rPr>
        <w:t>01 00 00 DA General Requirements</w:t>
      </w:r>
    </w:p>
    <w:p w14:paraId="59DC9BC2" w14:textId="77777777" w:rsidR="00506155" w:rsidRPr="0043354E" w:rsidRDefault="00506155" w:rsidP="00FA79FD">
      <w:pPr>
        <w:pStyle w:val="BodyText"/>
        <w:tabs>
          <w:tab w:val="left" w:pos="5110"/>
        </w:tabs>
        <w:ind w:left="1440"/>
        <w:contextualSpacing/>
        <w:rPr>
          <w:rFonts w:cstheme="minorHAnsi"/>
          <w:sz w:val="22"/>
          <w:szCs w:val="22"/>
        </w:rPr>
      </w:pPr>
      <w:r w:rsidRPr="0043354E">
        <w:rPr>
          <w:rFonts w:cstheme="minorHAnsi"/>
          <w:sz w:val="22"/>
          <w:szCs w:val="22"/>
        </w:rPr>
        <w:t>01 32 16.15 DA Project Schedules</w:t>
      </w:r>
    </w:p>
    <w:p w14:paraId="59DC9BC3" w14:textId="77777777" w:rsidR="00506155" w:rsidRPr="0043354E" w:rsidRDefault="00506155" w:rsidP="00FA79FD">
      <w:pPr>
        <w:pStyle w:val="BodyText"/>
        <w:tabs>
          <w:tab w:val="left" w:pos="5110"/>
        </w:tabs>
        <w:ind w:left="1440"/>
        <w:contextualSpacing/>
        <w:rPr>
          <w:rFonts w:cstheme="minorHAnsi"/>
          <w:sz w:val="22"/>
          <w:szCs w:val="22"/>
        </w:rPr>
      </w:pPr>
      <w:r w:rsidRPr="0043354E">
        <w:rPr>
          <w:rFonts w:cstheme="minorHAnsi"/>
          <w:sz w:val="22"/>
          <w:szCs w:val="22"/>
        </w:rPr>
        <w:t>01 35 26 DA Safety Requirements</w:t>
      </w:r>
    </w:p>
    <w:p w14:paraId="59DC9BC4" w14:textId="77777777" w:rsidR="00506155" w:rsidRPr="0043354E" w:rsidRDefault="00506155" w:rsidP="00FA79FD">
      <w:pPr>
        <w:pStyle w:val="BodyText"/>
        <w:tabs>
          <w:tab w:val="left" w:pos="5110"/>
        </w:tabs>
        <w:ind w:left="1440"/>
        <w:contextualSpacing/>
        <w:rPr>
          <w:rFonts w:cstheme="minorHAnsi"/>
          <w:sz w:val="22"/>
          <w:szCs w:val="22"/>
        </w:rPr>
      </w:pPr>
      <w:r w:rsidRPr="0043354E">
        <w:rPr>
          <w:rFonts w:cstheme="minorHAnsi"/>
          <w:sz w:val="22"/>
          <w:szCs w:val="22"/>
        </w:rPr>
        <w:t>01 74 19 DA Construction Waste Management</w:t>
      </w:r>
    </w:p>
    <w:p w14:paraId="59DC9BC5" w14:textId="77777777" w:rsidR="00506155" w:rsidRPr="0043354E" w:rsidRDefault="00506155" w:rsidP="00FA79FD">
      <w:pPr>
        <w:pStyle w:val="BodyText"/>
        <w:tabs>
          <w:tab w:val="left" w:pos="5110"/>
        </w:tabs>
        <w:ind w:left="1440"/>
        <w:contextualSpacing/>
        <w:rPr>
          <w:rFonts w:cstheme="minorHAnsi"/>
          <w:sz w:val="22"/>
          <w:szCs w:val="22"/>
        </w:rPr>
      </w:pPr>
      <w:r w:rsidRPr="0043354E">
        <w:rPr>
          <w:rFonts w:cstheme="minorHAnsi"/>
          <w:sz w:val="22"/>
          <w:szCs w:val="22"/>
        </w:rPr>
        <w:t>02 41 00 DA Demolition</w:t>
      </w:r>
    </w:p>
    <w:p w14:paraId="59DC9BC6" w14:textId="77777777" w:rsidR="00506155" w:rsidRPr="0043354E" w:rsidRDefault="00506155" w:rsidP="00FA79FD">
      <w:pPr>
        <w:pStyle w:val="BodyText"/>
        <w:tabs>
          <w:tab w:val="left" w:pos="5110"/>
        </w:tabs>
        <w:ind w:left="1440"/>
        <w:contextualSpacing/>
        <w:rPr>
          <w:rFonts w:cstheme="minorHAnsi"/>
          <w:sz w:val="22"/>
          <w:szCs w:val="22"/>
        </w:rPr>
      </w:pPr>
      <w:r w:rsidRPr="0043354E">
        <w:rPr>
          <w:rFonts w:cstheme="minorHAnsi"/>
          <w:sz w:val="22"/>
          <w:szCs w:val="22"/>
        </w:rPr>
        <w:t>02 82 11 DA Traditional Asbestos Abatement</w:t>
      </w:r>
    </w:p>
    <w:p w14:paraId="59DC9BC7" w14:textId="77777777" w:rsidR="00506155" w:rsidRPr="0043354E" w:rsidRDefault="00506155" w:rsidP="00FA79FD">
      <w:pPr>
        <w:pStyle w:val="BodyText"/>
        <w:tabs>
          <w:tab w:val="left" w:pos="5110"/>
        </w:tabs>
        <w:ind w:left="1440"/>
        <w:contextualSpacing/>
        <w:rPr>
          <w:rFonts w:cstheme="minorHAnsi"/>
          <w:sz w:val="22"/>
          <w:szCs w:val="22"/>
        </w:rPr>
      </w:pPr>
      <w:r w:rsidRPr="0043354E">
        <w:rPr>
          <w:rFonts w:cstheme="minorHAnsi"/>
          <w:sz w:val="22"/>
          <w:szCs w:val="22"/>
        </w:rPr>
        <w:t>02 82 13.19 Asbestos Floor Tile and Mastic Abatement</w:t>
      </w:r>
    </w:p>
    <w:p w14:paraId="59DC9BC8" w14:textId="77777777" w:rsidR="00506155" w:rsidRPr="0043354E" w:rsidRDefault="00506155" w:rsidP="00FA79FD">
      <w:pPr>
        <w:pStyle w:val="BodyText"/>
        <w:tabs>
          <w:tab w:val="left" w:pos="5110"/>
        </w:tabs>
        <w:ind w:left="0"/>
        <w:contextualSpacing/>
        <w:rPr>
          <w:rFonts w:cstheme="minorHAnsi"/>
          <w:sz w:val="22"/>
          <w:szCs w:val="22"/>
        </w:rPr>
      </w:pPr>
      <w:r w:rsidRPr="0043354E">
        <w:rPr>
          <w:rFonts w:cstheme="minorHAnsi"/>
          <w:sz w:val="22"/>
          <w:szCs w:val="22"/>
        </w:rPr>
        <w:tab/>
      </w:r>
    </w:p>
    <w:p w14:paraId="59DC9BCA" w14:textId="48D94C2E" w:rsidR="00506155" w:rsidRPr="0043354E" w:rsidRDefault="00506155" w:rsidP="0043354E">
      <w:pPr>
        <w:contextualSpacing/>
        <w:rPr>
          <w:rFonts w:cstheme="minorHAnsi"/>
          <w:b/>
          <w:bCs/>
        </w:rPr>
      </w:pPr>
      <w:r w:rsidRPr="0043354E">
        <w:rPr>
          <w:rFonts w:cstheme="minorHAnsi"/>
          <w:b/>
          <w:bCs/>
        </w:rPr>
        <w:t>2.11   Non-Government Publications</w:t>
      </w:r>
    </w:p>
    <w:p w14:paraId="59DC9BCC" w14:textId="54E96626" w:rsidR="00506155" w:rsidRPr="0043354E" w:rsidRDefault="00506155" w:rsidP="0043354E">
      <w:pPr>
        <w:pStyle w:val="BodyText"/>
        <w:numPr>
          <w:ilvl w:val="0"/>
          <w:numId w:val="20"/>
        </w:numPr>
        <w:ind w:left="360" w:right="313"/>
        <w:contextualSpacing/>
        <w:rPr>
          <w:rFonts w:cstheme="minorHAnsi"/>
          <w:sz w:val="22"/>
          <w:szCs w:val="22"/>
        </w:rPr>
      </w:pPr>
      <w:r w:rsidRPr="0043354E">
        <w:rPr>
          <w:rFonts w:cstheme="minorHAnsi"/>
          <w:sz w:val="22"/>
          <w:szCs w:val="22"/>
        </w:rPr>
        <w:t>All work shall be accomplished in strict accordance with the latest codes and standards.</w:t>
      </w:r>
      <w:r w:rsidRPr="0043354E">
        <w:rPr>
          <w:rFonts w:cstheme="minorHAnsi"/>
          <w:spacing w:val="1"/>
          <w:sz w:val="22"/>
          <w:szCs w:val="22"/>
        </w:rPr>
        <w:t xml:space="preserve"> </w:t>
      </w:r>
      <w:r w:rsidRPr="0043354E">
        <w:rPr>
          <w:rFonts w:cstheme="minorHAnsi"/>
          <w:sz w:val="22"/>
          <w:szCs w:val="22"/>
        </w:rPr>
        <w:t>The</w:t>
      </w:r>
      <w:r w:rsidRPr="0043354E">
        <w:rPr>
          <w:rFonts w:cstheme="minorHAnsi"/>
          <w:spacing w:val="-53"/>
          <w:sz w:val="22"/>
          <w:szCs w:val="22"/>
        </w:rPr>
        <w:t xml:space="preserve"> </w:t>
      </w:r>
      <w:r w:rsidRPr="0043354E">
        <w:rPr>
          <w:rFonts w:cstheme="minorHAnsi"/>
          <w:sz w:val="22"/>
          <w:szCs w:val="22"/>
        </w:rPr>
        <w:t>Contractor shall follow any/all applicable standards and codes, including, but not limited to</w:t>
      </w:r>
      <w:r w:rsidRPr="0043354E">
        <w:rPr>
          <w:rFonts w:cstheme="minorHAnsi"/>
          <w:spacing w:val="1"/>
          <w:sz w:val="22"/>
          <w:szCs w:val="22"/>
        </w:rPr>
        <w:t xml:space="preserve"> </w:t>
      </w:r>
      <w:r w:rsidRPr="0043354E">
        <w:rPr>
          <w:rFonts w:cstheme="minorHAnsi"/>
          <w:sz w:val="22"/>
          <w:szCs w:val="22"/>
        </w:rPr>
        <w:t>applicable</w:t>
      </w:r>
      <w:r w:rsidRPr="0043354E">
        <w:rPr>
          <w:rFonts w:cstheme="minorHAnsi"/>
          <w:spacing w:val="-1"/>
          <w:sz w:val="22"/>
          <w:szCs w:val="22"/>
        </w:rPr>
        <w:t xml:space="preserve"> </w:t>
      </w:r>
      <w:r w:rsidRPr="0043354E">
        <w:rPr>
          <w:rFonts w:cstheme="minorHAnsi"/>
          <w:sz w:val="22"/>
          <w:szCs w:val="22"/>
        </w:rPr>
        <w:t>NFPA</w:t>
      </w:r>
      <w:r w:rsidRPr="0043354E">
        <w:rPr>
          <w:rFonts w:cstheme="minorHAnsi"/>
          <w:spacing w:val="-2"/>
          <w:sz w:val="22"/>
          <w:szCs w:val="22"/>
        </w:rPr>
        <w:t xml:space="preserve"> </w:t>
      </w:r>
      <w:r w:rsidRPr="0043354E">
        <w:rPr>
          <w:rFonts w:cstheme="minorHAnsi"/>
          <w:sz w:val="22"/>
          <w:szCs w:val="22"/>
        </w:rPr>
        <w:t>standards,</w:t>
      </w:r>
      <w:r w:rsidRPr="0043354E">
        <w:rPr>
          <w:rFonts w:cstheme="minorHAnsi"/>
          <w:spacing w:val="-2"/>
          <w:sz w:val="22"/>
          <w:szCs w:val="22"/>
        </w:rPr>
        <w:t xml:space="preserve"> </w:t>
      </w:r>
      <w:r w:rsidRPr="0043354E">
        <w:rPr>
          <w:rFonts w:cstheme="minorHAnsi"/>
          <w:sz w:val="22"/>
          <w:szCs w:val="22"/>
        </w:rPr>
        <w:t>NEC,</w:t>
      </w:r>
      <w:r w:rsidRPr="0043354E">
        <w:rPr>
          <w:rFonts w:cstheme="minorHAnsi"/>
          <w:spacing w:val="-1"/>
          <w:sz w:val="22"/>
          <w:szCs w:val="22"/>
        </w:rPr>
        <w:t xml:space="preserve"> </w:t>
      </w:r>
      <w:r w:rsidRPr="0043354E">
        <w:rPr>
          <w:rFonts w:cstheme="minorHAnsi"/>
          <w:sz w:val="22"/>
          <w:szCs w:val="22"/>
        </w:rPr>
        <w:t>JCAHO,</w:t>
      </w:r>
      <w:r w:rsidRPr="0043354E">
        <w:rPr>
          <w:rFonts w:cstheme="minorHAnsi"/>
          <w:spacing w:val="-2"/>
          <w:sz w:val="22"/>
          <w:szCs w:val="22"/>
        </w:rPr>
        <w:t xml:space="preserve"> </w:t>
      </w:r>
      <w:r w:rsidRPr="0043354E">
        <w:rPr>
          <w:rFonts w:cstheme="minorHAnsi"/>
          <w:sz w:val="22"/>
          <w:szCs w:val="22"/>
        </w:rPr>
        <w:t>OSHA, ANSI,</w:t>
      </w:r>
      <w:r w:rsidRPr="0043354E">
        <w:rPr>
          <w:rFonts w:cstheme="minorHAnsi"/>
          <w:spacing w:val="-1"/>
          <w:sz w:val="22"/>
          <w:szCs w:val="22"/>
        </w:rPr>
        <w:t xml:space="preserve"> </w:t>
      </w:r>
      <w:r w:rsidRPr="0043354E">
        <w:rPr>
          <w:rFonts w:cstheme="minorHAnsi"/>
          <w:sz w:val="22"/>
          <w:szCs w:val="22"/>
        </w:rPr>
        <w:t>ASHRAE,</w:t>
      </w:r>
      <w:r w:rsidRPr="0043354E">
        <w:rPr>
          <w:rFonts w:cstheme="minorHAnsi"/>
          <w:spacing w:val="-1"/>
          <w:sz w:val="22"/>
          <w:szCs w:val="22"/>
        </w:rPr>
        <w:t xml:space="preserve"> </w:t>
      </w:r>
      <w:r w:rsidRPr="0043354E">
        <w:rPr>
          <w:rFonts w:cstheme="minorHAnsi"/>
          <w:sz w:val="22"/>
          <w:szCs w:val="22"/>
        </w:rPr>
        <w:t>and</w:t>
      </w:r>
      <w:r w:rsidRPr="0043354E">
        <w:rPr>
          <w:rFonts w:cstheme="minorHAnsi"/>
          <w:spacing w:val="-2"/>
          <w:sz w:val="22"/>
          <w:szCs w:val="22"/>
        </w:rPr>
        <w:t xml:space="preserve"> </w:t>
      </w:r>
      <w:r w:rsidRPr="0043354E">
        <w:rPr>
          <w:rFonts w:cstheme="minorHAnsi"/>
          <w:sz w:val="22"/>
          <w:szCs w:val="22"/>
        </w:rPr>
        <w:t>any</w:t>
      </w:r>
      <w:r w:rsidRPr="0043354E">
        <w:rPr>
          <w:rFonts w:cstheme="minorHAnsi"/>
          <w:spacing w:val="-2"/>
          <w:sz w:val="22"/>
          <w:szCs w:val="22"/>
        </w:rPr>
        <w:t xml:space="preserve"> </w:t>
      </w:r>
      <w:r w:rsidRPr="0043354E">
        <w:rPr>
          <w:rFonts w:cstheme="minorHAnsi"/>
          <w:sz w:val="22"/>
          <w:szCs w:val="22"/>
        </w:rPr>
        <w:t>other</w:t>
      </w:r>
      <w:r w:rsidRPr="0043354E">
        <w:rPr>
          <w:rFonts w:cstheme="minorHAnsi"/>
          <w:spacing w:val="-1"/>
          <w:sz w:val="22"/>
          <w:szCs w:val="22"/>
        </w:rPr>
        <w:t xml:space="preserve"> </w:t>
      </w:r>
      <w:r w:rsidRPr="0043354E">
        <w:rPr>
          <w:rFonts w:cstheme="minorHAnsi"/>
          <w:sz w:val="22"/>
          <w:szCs w:val="22"/>
        </w:rPr>
        <w:t>codes.  In the event of conflicting standards, the most stringent requirement shall apply.</w:t>
      </w:r>
    </w:p>
    <w:p w14:paraId="59DC9BCE" w14:textId="1900A57C" w:rsidR="00506155" w:rsidRPr="0043354E" w:rsidRDefault="00506155" w:rsidP="0043354E">
      <w:pPr>
        <w:contextualSpacing/>
        <w:rPr>
          <w:rFonts w:cstheme="minorHAnsi"/>
          <w:b/>
          <w:bCs/>
        </w:rPr>
      </w:pPr>
      <w:r w:rsidRPr="0043354E">
        <w:rPr>
          <w:rFonts w:cstheme="minorHAnsi"/>
          <w:b/>
          <w:bCs/>
        </w:rPr>
        <w:t>2.12   Order of Precedence</w:t>
      </w:r>
    </w:p>
    <w:p w14:paraId="59DC9BD0" w14:textId="749EDB6B" w:rsidR="00506155" w:rsidRPr="0043354E" w:rsidRDefault="00506155" w:rsidP="0043354E">
      <w:pPr>
        <w:pStyle w:val="BodyText"/>
        <w:numPr>
          <w:ilvl w:val="0"/>
          <w:numId w:val="21"/>
        </w:numPr>
        <w:ind w:left="360" w:right="590"/>
        <w:contextualSpacing/>
        <w:jc w:val="both"/>
        <w:rPr>
          <w:rFonts w:cstheme="minorHAnsi"/>
          <w:b/>
          <w:bCs/>
          <w:sz w:val="22"/>
          <w:szCs w:val="22"/>
        </w:rPr>
      </w:pPr>
      <w:r w:rsidRPr="0043354E">
        <w:rPr>
          <w:rFonts w:cstheme="minorHAnsi"/>
          <w:sz w:val="22"/>
          <w:szCs w:val="22"/>
        </w:rPr>
        <w:t>In the event of a conflict between this Statement of Work and the referenced documents, this SOW shall take place unless otherwise directed by the CO.  Nothing herein supersedes applicable federal, state, or local laws and regulations.</w:t>
      </w:r>
    </w:p>
    <w:p w14:paraId="59DC9BD2" w14:textId="0D549B26" w:rsidR="00506155" w:rsidRPr="0043354E" w:rsidRDefault="00506155" w:rsidP="0043354E">
      <w:pPr>
        <w:contextualSpacing/>
        <w:rPr>
          <w:rFonts w:cstheme="minorHAnsi"/>
          <w:b/>
          <w:bCs/>
        </w:rPr>
      </w:pPr>
      <w:r w:rsidRPr="0043354E">
        <w:rPr>
          <w:rFonts w:cstheme="minorHAnsi"/>
          <w:b/>
          <w:bCs/>
        </w:rPr>
        <w:t>2.13   Requirements</w:t>
      </w:r>
    </w:p>
    <w:p w14:paraId="59DC9BD4" w14:textId="4439D8D7" w:rsidR="00506155" w:rsidRPr="0043354E" w:rsidRDefault="00506155" w:rsidP="0043354E">
      <w:pPr>
        <w:pStyle w:val="BodyText"/>
        <w:numPr>
          <w:ilvl w:val="0"/>
          <w:numId w:val="22"/>
        </w:numPr>
        <w:ind w:left="360" w:right="266"/>
        <w:contextualSpacing/>
        <w:rPr>
          <w:rFonts w:cstheme="minorHAnsi"/>
          <w:sz w:val="22"/>
          <w:szCs w:val="22"/>
        </w:rPr>
      </w:pPr>
      <w:r w:rsidRPr="0043354E">
        <w:rPr>
          <w:rFonts w:cstheme="minorHAnsi"/>
          <w:sz w:val="22"/>
          <w:szCs w:val="22"/>
        </w:rPr>
        <w:t>The</w:t>
      </w:r>
      <w:r w:rsidRPr="0043354E">
        <w:rPr>
          <w:rFonts w:cstheme="minorHAnsi"/>
          <w:spacing w:val="-5"/>
          <w:sz w:val="22"/>
          <w:szCs w:val="22"/>
        </w:rPr>
        <w:t xml:space="preserve"> </w:t>
      </w:r>
      <w:r w:rsidRPr="0043354E">
        <w:rPr>
          <w:rFonts w:cstheme="minorHAnsi"/>
          <w:sz w:val="22"/>
          <w:szCs w:val="22"/>
        </w:rPr>
        <w:t>Contractor</w:t>
      </w:r>
      <w:r w:rsidRPr="0043354E">
        <w:rPr>
          <w:rFonts w:cstheme="minorHAnsi"/>
          <w:spacing w:val="-3"/>
          <w:sz w:val="22"/>
          <w:szCs w:val="22"/>
        </w:rPr>
        <w:t xml:space="preserve"> </w:t>
      </w:r>
      <w:r w:rsidRPr="0043354E">
        <w:rPr>
          <w:rFonts w:cstheme="minorHAnsi"/>
          <w:sz w:val="22"/>
          <w:szCs w:val="22"/>
        </w:rPr>
        <w:t>shall</w:t>
      </w:r>
      <w:r w:rsidRPr="0043354E">
        <w:rPr>
          <w:rFonts w:cstheme="minorHAnsi"/>
          <w:spacing w:val="-6"/>
          <w:sz w:val="22"/>
          <w:szCs w:val="22"/>
        </w:rPr>
        <w:t xml:space="preserve"> </w:t>
      </w:r>
      <w:r w:rsidRPr="0043354E">
        <w:rPr>
          <w:rFonts w:cstheme="minorHAnsi"/>
          <w:sz w:val="22"/>
          <w:szCs w:val="22"/>
        </w:rPr>
        <w:t>provide</w:t>
      </w:r>
      <w:r w:rsidRPr="0043354E">
        <w:rPr>
          <w:rFonts w:cstheme="minorHAnsi"/>
          <w:spacing w:val="-4"/>
          <w:sz w:val="22"/>
          <w:szCs w:val="22"/>
        </w:rPr>
        <w:t xml:space="preserve"> </w:t>
      </w:r>
      <w:r w:rsidRPr="0043354E">
        <w:rPr>
          <w:rFonts w:cstheme="minorHAnsi"/>
          <w:sz w:val="22"/>
          <w:szCs w:val="22"/>
        </w:rPr>
        <w:t>personnel,</w:t>
      </w:r>
      <w:r w:rsidRPr="0043354E">
        <w:rPr>
          <w:rFonts w:cstheme="minorHAnsi"/>
          <w:spacing w:val="-6"/>
          <w:sz w:val="22"/>
          <w:szCs w:val="22"/>
        </w:rPr>
        <w:t xml:space="preserve"> </w:t>
      </w:r>
      <w:r w:rsidRPr="0043354E">
        <w:rPr>
          <w:rFonts w:cstheme="minorHAnsi"/>
          <w:sz w:val="22"/>
          <w:szCs w:val="22"/>
        </w:rPr>
        <w:t>material,</w:t>
      </w:r>
      <w:r w:rsidRPr="0043354E">
        <w:rPr>
          <w:rFonts w:cstheme="minorHAnsi"/>
          <w:spacing w:val="-4"/>
          <w:sz w:val="22"/>
          <w:szCs w:val="22"/>
        </w:rPr>
        <w:t xml:space="preserve"> </w:t>
      </w:r>
      <w:r w:rsidRPr="0043354E">
        <w:rPr>
          <w:rFonts w:cstheme="minorHAnsi"/>
          <w:sz w:val="22"/>
          <w:szCs w:val="22"/>
        </w:rPr>
        <w:t>services,</w:t>
      </w:r>
      <w:r w:rsidRPr="0043354E">
        <w:rPr>
          <w:rFonts w:cstheme="minorHAnsi"/>
          <w:spacing w:val="-5"/>
          <w:sz w:val="22"/>
          <w:szCs w:val="22"/>
        </w:rPr>
        <w:t xml:space="preserve"> </w:t>
      </w:r>
      <w:r w:rsidRPr="0043354E">
        <w:rPr>
          <w:rFonts w:cstheme="minorHAnsi"/>
          <w:sz w:val="22"/>
          <w:szCs w:val="22"/>
        </w:rPr>
        <w:t>and</w:t>
      </w:r>
      <w:r w:rsidRPr="0043354E">
        <w:rPr>
          <w:rFonts w:cstheme="minorHAnsi"/>
          <w:spacing w:val="-6"/>
          <w:sz w:val="22"/>
          <w:szCs w:val="22"/>
        </w:rPr>
        <w:t xml:space="preserve"> </w:t>
      </w:r>
      <w:r w:rsidRPr="0043354E">
        <w:rPr>
          <w:rFonts w:cstheme="minorHAnsi"/>
          <w:sz w:val="22"/>
          <w:szCs w:val="22"/>
        </w:rPr>
        <w:t>facilities</w:t>
      </w:r>
      <w:r w:rsidRPr="0043354E">
        <w:rPr>
          <w:rFonts w:cstheme="minorHAnsi"/>
          <w:spacing w:val="-6"/>
          <w:sz w:val="22"/>
          <w:szCs w:val="22"/>
        </w:rPr>
        <w:t xml:space="preserve"> </w:t>
      </w:r>
      <w:r w:rsidRPr="0043354E">
        <w:rPr>
          <w:rFonts w:cstheme="minorHAnsi"/>
          <w:sz w:val="22"/>
          <w:szCs w:val="22"/>
        </w:rPr>
        <w:t>to</w:t>
      </w:r>
      <w:r w:rsidRPr="0043354E">
        <w:rPr>
          <w:rFonts w:cstheme="minorHAnsi"/>
          <w:spacing w:val="-5"/>
          <w:sz w:val="22"/>
          <w:szCs w:val="22"/>
        </w:rPr>
        <w:t xml:space="preserve"> </w:t>
      </w:r>
      <w:r w:rsidRPr="0043354E">
        <w:rPr>
          <w:rFonts w:cstheme="minorHAnsi"/>
          <w:sz w:val="22"/>
          <w:szCs w:val="22"/>
        </w:rPr>
        <w:t>perform,</w:t>
      </w:r>
      <w:r w:rsidRPr="0043354E">
        <w:rPr>
          <w:rFonts w:cstheme="minorHAnsi"/>
          <w:spacing w:val="-6"/>
          <w:sz w:val="22"/>
          <w:szCs w:val="22"/>
        </w:rPr>
        <w:t xml:space="preserve"> </w:t>
      </w:r>
      <w:r w:rsidRPr="0043354E">
        <w:rPr>
          <w:rFonts w:cstheme="minorHAnsi"/>
          <w:sz w:val="22"/>
          <w:szCs w:val="22"/>
        </w:rPr>
        <w:t>accomplish,</w:t>
      </w:r>
      <w:r w:rsidRPr="0043354E">
        <w:rPr>
          <w:rFonts w:cstheme="minorHAnsi"/>
          <w:spacing w:val="-51"/>
          <w:sz w:val="22"/>
          <w:szCs w:val="22"/>
        </w:rPr>
        <w:t xml:space="preserve"> </w:t>
      </w:r>
      <w:r w:rsidRPr="0043354E">
        <w:rPr>
          <w:rFonts w:cstheme="minorHAnsi"/>
          <w:sz w:val="22"/>
          <w:szCs w:val="22"/>
        </w:rPr>
        <w:t>and</w:t>
      </w:r>
      <w:r w:rsidRPr="0043354E">
        <w:rPr>
          <w:rFonts w:cstheme="minorHAnsi"/>
          <w:spacing w:val="-2"/>
          <w:sz w:val="22"/>
          <w:szCs w:val="22"/>
        </w:rPr>
        <w:t xml:space="preserve"> </w:t>
      </w:r>
      <w:r w:rsidRPr="0043354E">
        <w:rPr>
          <w:rFonts w:cstheme="minorHAnsi"/>
          <w:sz w:val="22"/>
          <w:szCs w:val="22"/>
        </w:rPr>
        <w:t>deliver the</w:t>
      </w:r>
      <w:r w:rsidRPr="0043354E">
        <w:rPr>
          <w:rFonts w:cstheme="minorHAnsi"/>
          <w:spacing w:val="-2"/>
          <w:sz w:val="22"/>
          <w:szCs w:val="22"/>
        </w:rPr>
        <w:t xml:space="preserve"> </w:t>
      </w:r>
      <w:r w:rsidRPr="0043354E">
        <w:rPr>
          <w:rFonts w:cstheme="minorHAnsi"/>
          <w:sz w:val="22"/>
          <w:szCs w:val="22"/>
        </w:rPr>
        <w:t>required</w:t>
      </w:r>
      <w:r w:rsidRPr="0043354E">
        <w:rPr>
          <w:rFonts w:cstheme="minorHAnsi"/>
          <w:spacing w:val="2"/>
          <w:sz w:val="22"/>
          <w:szCs w:val="22"/>
        </w:rPr>
        <w:t xml:space="preserve"> </w:t>
      </w:r>
      <w:r w:rsidRPr="0043354E">
        <w:rPr>
          <w:rFonts w:cstheme="minorHAnsi"/>
          <w:sz w:val="22"/>
          <w:szCs w:val="22"/>
        </w:rPr>
        <w:t>services detailed</w:t>
      </w:r>
      <w:r w:rsidRPr="0043354E">
        <w:rPr>
          <w:rFonts w:cstheme="minorHAnsi"/>
          <w:spacing w:val="-2"/>
          <w:sz w:val="22"/>
          <w:szCs w:val="22"/>
        </w:rPr>
        <w:t xml:space="preserve"> </w:t>
      </w:r>
      <w:r w:rsidRPr="0043354E">
        <w:rPr>
          <w:rFonts w:cstheme="minorHAnsi"/>
          <w:sz w:val="22"/>
          <w:szCs w:val="22"/>
        </w:rPr>
        <w:t>in this</w:t>
      </w:r>
      <w:r w:rsidRPr="0043354E">
        <w:rPr>
          <w:rFonts w:cstheme="minorHAnsi"/>
          <w:spacing w:val="-1"/>
          <w:sz w:val="22"/>
          <w:szCs w:val="22"/>
        </w:rPr>
        <w:t xml:space="preserve"> </w:t>
      </w:r>
      <w:r w:rsidRPr="0043354E">
        <w:rPr>
          <w:rFonts w:cstheme="minorHAnsi"/>
          <w:sz w:val="22"/>
          <w:szCs w:val="22"/>
        </w:rPr>
        <w:t>scope</w:t>
      </w:r>
      <w:r w:rsidRPr="0043354E">
        <w:rPr>
          <w:rFonts w:cstheme="minorHAnsi"/>
          <w:spacing w:val="-1"/>
          <w:sz w:val="22"/>
          <w:szCs w:val="22"/>
        </w:rPr>
        <w:t xml:space="preserve"> </w:t>
      </w:r>
      <w:r w:rsidRPr="0043354E">
        <w:rPr>
          <w:rFonts w:cstheme="minorHAnsi"/>
          <w:sz w:val="22"/>
          <w:szCs w:val="22"/>
        </w:rPr>
        <w:t>of</w:t>
      </w:r>
      <w:r w:rsidRPr="0043354E">
        <w:rPr>
          <w:rFonts w:cstheme="minorHAnsi"/>
          <w:spacing w:val="-1"/>
          <w:sz w:val="22"/>
          <w:szCs w:val="22"/>
        </w:rPr>
        <w:t xml:space="preserve"> </w:t>
      </w:r>
      <w:r w:rsidRPr="0043354E">
        <w:rPr>
          <w:rFonts w:cstheme="minorHAnsi"/>
          <w:sz w:val="22"/>
          <w:szCs w:val="22"/>
        </w:rPr>
        <w:t>work.</w:t>
      </w:r>
    </w:p>
    <w:p w14:paraId="59DC9BD6" w14:textId="7A408C6A" w:rsidR="00506155" w:rsidRPr="0043354E" w:rsidRDefault="00506155" w:rsidP="0043354E">
      <w:pPr>
        <w:contextualSpacing/>
        <w:rPr>
          <w:rFonts w:cstheme="minorHAnsi"/>
          <w:b/>
          <w:bCs/>
        </w:rPr>
      </w:pPr>
      <w:r w:rsidRPr="0043354E">
        <w:rPr>
          <w:rFonts w:cstheme="minorHAnsi"/>
          <w:b/>
          <w:bCs/>
        </w:rPr>
        <w:t>2.14   General</w:t>
      </w:r>
    </w:p>
    <w:p w14:paraId="59DC9BD8" w14:textId="2788B59C" w:rsidR="00506155" w:rsidRPr="0043354E" w:rsidRDefault="00506155" w:rsidP="0043354E">
      <w:pPr>
        <w:pStyle w:val="BodyText"/>
        <w:numPr>
          <w:ilvl w:val="0"/>
          <w:numId w:val="23"/>
        </w:numPr>
        <w:ind w:left="360" w:right="313"/>
        <w:contextualSpacing/>
        <w:rPr>
          <w:rFonts w:cstheme="minorHAnsi"/>
          <w:sz w:val="22"/>
          <w:szCs w:val="22"/>
        </w:rPr>
      </w:pPr>
      <w:r w:rsidRPr="0043354E">
        <w:rPr>
          <w:rFonts w:cstheme="minorHAnsi"/>
          <w:sz w:val="22"/>
          <w:szCs w:val="22"/>
        </w:rPr>
        <w:t>This</w:t>
      </w:r>
      <w:r w:rsidRPr="0043354E">
        <w:rPr>
          <w:rFonts w:cstheme="minorHAnsi"/>
          <w:spacing w:val="-3"/>
          <w:sz w:val="22"/>
          <w:szCs w:val="22"/>
        </w:rPr>
        <w:t xml:space="preserve"> </w:t>
      </w:r>
      <w:r w:rsidRPr="0043354E">
        <w:rPr>
          <w:rFonts w:cstheme="minorHAnsi"/>
          <w:sz w:val="22"/>
          <w:szCs w:val="22"/>
        </w:rPr>
        <w:t>section</w:t>
      </w:r>
      <w:r w:rsidRPr="0043354E">
        <w:rPr>
          <w:rFonts w:cstheme="minorHAnsi"/>
          <w:spacing w:val="-3"/>
          <w:sz w:val="22"/>
          <w:szCs w:val="22"/>
        </w:rPr>
        <w:t xml:space="preserve"> </w:t>
      </w:r>
      <w:r w:rsidRPr="0043354E">
        <w:rPr>
          <w:rFonts w:cstheme="minorHAnsi"/>
          <w:sz w:val="22"/>
          <w:szCs w:val="22"/>
        </w:rPr>
        <w:t>contains</w:t>
      </w:r>
      <w:r w:rsidRPr="0043354E">
        <w:rPr>
          <w:rFonts w:cstheme="minorHAnsi"/>
          <w:spacing w:val="-3"/>
          <w:sz w:val="22"/>
          <w:szCs w:val="22"/>
        </w:rPr>
        <w:t xml:space="preserve"> </w:t>
      </w:r>
      <w:r w:rsidRPr="0043354E">
        <w:rPr>
          <w:rFonts w:cstheme="minorHAnsi"/>
          <w:sz w:val="22"/>
          <w:szCs w:val="22"/>
        </w:rPr>
        <w:t>general</w:t>
      </w:r>
      <w:r w:rsidRPr="0043354E">
        <w:rPr>
          <w:rFonts w:cstheme="minorHAnsi"/>
          <w:spacing w:val="-3"/>
          <w:sz w:val="22"/>
          <w:szCs w:val="22"/>
        </w:rPr>
        <w:t xml:space="preserve"> </w:t>
      </w:r>
      <w:r w:rsidRPr="0043354E">
        <w:rPr>
          <w:rFonts w:cstheme="minorHAnsi"/>
          <w:sz w:val="22"/>
          <w:szCs w:val="22"/>
        </w:rPr>
        <w:t>information</w:t>
      </w:r>
      <w:r w:rsidRPr="0043354E">
        <w:rPr>
          <w:rFonts w:cstheme="minorHAnsi"/>
          <w:spacing w:val="-3"/>
          <w:sz w:val="22"/>
          <w:szCs w:val="22"/>
        </w:rPr>
        <w:t xml:space="preserve"> </w:t>
      </w:r>
      <w:r w:rsidRPr="0043354E">
        <w:rPr>
          <w:rFonts w:cstheme="minorHAnsi"/>
          <w:sz w:val="22"/>
          <w:szCs w:val="22"/>
        </w:rPr>
        <w:t>that</w:t>
      </w:r>
      <w:r w:rsidRPr="0043354E">
        <w:rPr>
          <w:rFonts w:cstheme="minorHAnsi"/>
          <w:spacing w:val="-2"/>
          <w:sz w:val="22"/>
          <w:szCs w:val="22"/>
        </w:rPr>
        <w:t xml:space="preserve"> </w:t>
      </w:r>
      <w:r w:rsidRPr="0043354E">
        <w:rPr>
          <w:rFonts w:cstheme="minorHAnsi"/>
          <w:sz w:val="22"/>
          <w:szCs w:val="22"/>
        </w:rPr>
        <w:t>is</w:t>
      </w:r>
      <w:r w:rsidRPr="0043354E">
        <w:rPr>
          <w:rFonts w:cstheme="minorHAnsi"/>
          <w:spacing w:val="-4"/>
          <w:sz w:val="22"/>
          <w:szCs w:val="22"/>
        </w:rPr>
        <w:t xml:space="preserve"> </w:t>
      </w:r>
      <w:r w:rsidRPr="0043354E">
        <w:rPr>
          <w:rFonts w:cstheme="minorHAnsi"/>
          <w:sz w:val="22"/>
          <w:szCs w:val="22"/>
        </w:rPr>
        <w:t>applicable</w:t>
      </w:r>
      <w:r w:rsidRPr="0043354E">
        <w:rPr>
          <w:rFonts w:cstheme="minorHAnsi"/>
          <w:spacing w:val="-2"/>
          <w:sz w:val="22"/>
          <w:szCs w:val="22"/>
        </w:rPr>
        <w:t xml:space="preserve"> </w:t>
      </w:r>
      <w:r w:rsidRPr="0043354E">
        <w:rPr>
          <w:rFonts w:cstheme="minorHAnsi"/>
          <w:sz w:val="22"/>
          <w:szCs w:val="22"/>
        </w:rPr>
        <w:t>for</w:t>
      </w:r>
      <w:r w:rsidRPr="0043354E">
        <w:rPr>
          <w:rFonts w:cstheme="minorHAnsi"/>
          <w:spacing w:val="-2"/>
          <w:sz w:val="22"/>
          <w:szCs w:val="22"/>
        </w:rPr>
        <w:t xml:space="preserve"> </w:t>
      </w:r>
      <w:r w:rsidRPr="0043354E">
        <w:rPr>
          <w:rFonts w:cstheme="minorHAnsi"/>
          <w:sz w:val="22"/>
          <w:szCs w:val="22"/>
        </w:rPr>
        <w:t>the</w:t>
      </w:r>
      <w:r w:rsidRPr="0043354E">
        <w:rPr>
          <w:rFonts w:cstheme="minorHAnsi"/>
          <w:spacing w:val="-2"/>
          <w:sz w:val="22"/>
          <w:szCs w:val="22"/>
        </w:rPr>
        <w:t xml:space="preserve"> </w:t>
      </w:r>
      <w:r w:rsidRPr="0043354E">
        <w:rPr>
          <w:rFonts w:cstheme="minorHAnsi"/>
          <w:sz w:val="22"/>
          <w:szCs w:val="22"/>
        </w:rPr>
        <w:t>duration</w:t>
      </w:r>
      <w:r w:rsidRPr="0043354E">
        <w:rPr>
          <w:rFonts w:cstheme="minorHAnsi"/>
          <w:spacing w:val="-2"/>
          <w:sz w:val="22"/>
          <w:szCs w:val="22"/>
        </w:rPr>
        <w:t xml:space="preserve"> </w:t>
      </w:r>
      <w:r w:rsidRPr="0043354E">
        <w:rPr>
          <w:rFonts w:cstheme="minorHAnsi"/>
          <w:sz w:val="22"/>
          <w:szCs w:val="22"/>
        </w:rPr>
        <w:t>of</w:t>
      </w:r>
      <w:r w:rsidRPr="0043354E">
        <w:rPr>
          <w:rFonts w:cstheme="minorHAnsi"/>
          <w:spacing w:val="-4"/>
          <w:sz w:val="22"/>
          <w:szCs w:val="22"/>
        </w:rPr>
        <w:t xml:space="preserve"> </w:t>
      </w:r>
      <w:r w:rsidRPr="0043354E">
        <w:rPr>
          <w:rFonts w:cstheme="minorHAnsi"/>
          <w:sz w:val="22"/>
          <w:szCs w:val="22"/>
        </w:rPr>
        <w:t>the</w:t>
      </w:r>
      <w:r w:rsidRPr="0043354E">
        <w:rPr>
          <w:rFonts w:cstheme="minorHAnsi"/>
          <w:spacing w:val="-2"/>
          <w:sz w:val="22"/>
          <w:szCs w:val="22"/>
        </w:rPr>
        <w:t xml:space="preserve"> </w:t>
      </w:r>
      <w:r w:rsidRPr="0043354E">
        <w:rPr>
          <w:rFonts w:cstheme="minorHAnsi"/>
          <w:sz w:val="22"/>
          <w:szCs w:val="22"/>
        </w:rPr>
        <w:t>contract</w:t>
      </w:r>
      <w:r w:rsidRPr="0043354E">
        <w:rPr>
          <w:rFonts w:cstheme="minorHAnsi"/>
          <w:spacing w:val="-3"/>
          <w:sz w:val="22"/>
          <w:szCs w:val="22"/>
        </w:rPr>
        <w:t xml:space="preserve"> </w:t>
      </w:r>
      <w:r w:rsidRPr="0043354E">
        <w:rPr>
          <w:rFonts w:cstheme="minorHAnsi"/>
          <w:sz w:val="22"/>
          <w:szCs w:val="22"/>
        </w:rPr>
        <w:t>(i.e.,</w:t>
      </w:r>
      <w:r w:rsidRPr="0043354E">
        <w:rPr>
          <w:rFonts w:cstheme="minorHAnsi"/>
          <w:spacing w:val="-51"/>
          <w:sz w:val="22"/>
          <w:szCs w:val="22"/>
        </w:rPr>
        <w:t xml:space="preserve"> </w:t>
      </w:r>
      <w:r w:rsidRPr="0043354E">
        <w:rPr>
          <w:rFonts w:cstheme="minorHAnsi"/>
          <w:sz w:val="22"/>
          <w:szCs w:val="22"/>
        </w:rPr>
        <w:t>applies</w:t>
      </w:r>
      <w:r w:rsidRPr="0043354E">
        <w:rPr>
          <w:rFonts w:cstheme="minorHAnsi"/>
          <w:spacing w:val="-2"/>
          <w:sz w:val="22"/>
          <w:szCs w:val="22"/>
        </w:rPr>
        <w:t xml:space="preserve"> </w:t>
      </w:r>
      <w:r w:rsidRPr="0043354E">
        <w:rPr>
          <w:rFonts w:cstheme="minorHAnsi"/>
          <w:sz w:val="22"/>
          <w:szCs w:val="22"/>
        </w:rPr>
        <w:t>to all Parts</w:t>
      </w:r>
      <w:r w:rsidRPr="0043354E">
        <w:rPr>
          <w:rFonts w:cstheme="minorHAnsi"/>
          <w:spacing w:val="-1"/>
          <w:sz w:val="22"/>
          <w:szCs w:val="22"/>
        </w:rPr>
        <w:t xml:space="preserve"> </w:t>
      </w:r>
      <w:r w:rsidRPr="0043354E">
        <w:rPr>
          <w:rFonts w:cstheme="minorHAnsi"/>
          <w:sz w:val="22"/>
          <w:szCs w:val="22"/>
        </w:rPr>
        <w:t>of</w:t>
      </w:r>
      <w:r w:rsidRPr="0043354E">
        <w:rPr>
          <w:rFonts w:cstheme="minorHAnsi"/>
          <w:spacing w:val="-1"/>
          <w:sz w:val="22"/>
          <w:szCs w:val="22"/>
        </w:rPr>
        <w:t xml:space="preserve"> </w:t>
      </w:r>
      <w:r w:rsidRPr="0043354E">
        <w:rPr>
          <w:rFonts w:cstheme="minorHAnsi"/>
          <w:sz w:val="22"/>
          <w:szCs w:val="22"/>
        </w:rPr>
        <w:t>this</w:t>
      </w:r>
      <w:r w:rsidRPr="0043354E">
        <w:rPr>
          <w:rFonts w:cstheme="minorHAnsi"/>
          <w:spacing w:val="-1"/>
          <w:sz w:val="22"/>
          <w:szCs w:val="22"/>
        </w:rPr>
        <w:t xml:space="preserve"> </w:t>
      </w:r>
      <w:r w:rsidRPr="0043354E">
        <w:rPr>
          <w:rFonts w:cstheme="minorHAnsi"/>
          <w:sz w:val="22"/>
          <w:szCs w:val="22"/>
        </w:rPr>
        <w:t>effort).</w:t>
      </w:r>
    </w:p>
    <w:p w14:paraId="59DC9BDA" w14:textId="42ABD6F2" w:rsidR="00506155" w:rsidRPr="0043354E" w:rsidRDefault="00506155" w:rsidP="0043354E">
      <w:pPr>
        <w:contextualSpacing/>
        <w:rPr>
          <w:rFonts w:cstheme="minorHAnsi"/>
          <w:b/>
          <w:bCs/>
        </w:rPr>
      </w:pPr>
      <w:r w:rsidRPr="0043354E">
        <w:rPr>
          <w:rFonts w:cstheme="minorHAnsi"/>
          <w:b/>
          <w:bCs/>
        </w:rPr>
        <w:t>2.15   Submittals</w:t>
      </w:r>
    </w:p>
    <w:p w14:paraId="59DC9BDB" w14:textId="77777777" w:rsidR="00506155" w:rsidRPr="0043354E" w:rsidRDefault="00506155" w:rsidP="00FA79FD">
      <w:pPr>
        <w:pStyle w:val="BodyText"/>
        <w:numPr>
          <w:ilvl w:val="0"/>
          <w:numId w:val="24"/>
        </w:numPr>
        <w:ind w:left="360" w:right="313"/>
        <w:contextualSpacing/>
        <w:rPr>
          <w:rFonts w:cstheme="minorHAnsi"/>
          <w:sz w:val="22"/>
          <w:szCs w:val="22"/>
        </w:rPr>
      </w:pPr>
      <w:r w:rsidRPr="0043354E">
        <w:rPr>
          <w:rFonts w:cstheme="minorHAnsi"/>
          <w:sz w:val="22"/>
          <w:szCs w:val="22"/>
        </w:rPr>
        <w:lastRenderedPageBreak/>
        <w:t>The contractor shall submit all required submittals and shop drawings for review and approval prior to the start of work.  Work shall not proceed until submittals are approved and returns as “Approved” or “Approved as Noted”</w:t>
      </w:r>
    </w:p>
    <w:p w14:paraId="59DC9BDC" w14:textId="77777777" w:rsidR="00506155" w:rsidRPr="0043354E" w:rsidRDefault="00506155" w:rsidP="00FA79FD">
      <w:pPr>
        <w:pStyle w:val="BodyText"/>
        <w:ind w:right="313"/>
        <w:contextualSpacing/>
        <w:rPr>
          <w:rFonts w:cstheme="minorHAnsi"/>
          <w:sz w:val="22"/>
          <w:szCs w:val="22"/>
        </w:rPr>
      </w:pPr>
    </w:p>
    <w:p w14:paraId="59DC9BDD" w14:textId="77777777" w:rsidR="00506155" w:rsidRPr="0043354E" w:rsidRDefault="00506155" w:rsidP="004128E6">
      <w:pPr>
        <w:pStyle w:val="BodyText"/>
        <w:numPr>
          <w:ilvl w:val="0"/>
          <w:numId w:val="24"/>
        </w:numPr>
        <w:ind w:left="360" w:right="313"/>
        <w:contextualSpacing/>
        <w:rPr>
          <w:rFonts w:cstheme="minorHAnsi"/>
          <w:sz w:val="22"/>
          <w:szCs w:val="22"/>
        </w:rPr>
      </w:pPr>
      <w:r w:rsidRPr="0043354E">
        <w:rPr>
          <w:rFonts w:cstheme="minorHAnsi"/>
          <w:sz w:val="22"/>
          <w:szCs w:val="22"/>
        </w:rPr>
        <w:t xml:space="preserve">Each submittal shall include project title, location, project </w:t>
      </w:r>
      <w:proofErr w:type="gramStart"/>
      <w:r w:rsidRPr="0043354E">
        <w:rPr>
          <w:rFonts w:cstheme="minorHAnsi"/>
          <w:sz w:val="22"/>
          <w:szCs w:val="22"/>
        </w:rPr>
        <w:t xml:space="preserve">number, </w:t>
      </w:r>
      <w:r w:rsidRPr="0043354E">
        <w:rPr>
          <w:rFonts w:cstheme="minorHAnsi"/>
          <w:spacing w:val="-52"/>
          <w:sz w:val="22"/>
          <w:szCs w:val="22"/>
        </w:rPr>
        <w:t xml:space="preserve"> </w:t>
      </w:r>
      <w:r w:rsidRPr="0043354E">
        <w:rPr>
          <w:rFonts w:cstheme="minorHAnsi"/>
          <w:sz w:val="22"/>
          <w:szCs w:val="22"/>
        </w:rPr>
        <w:t>date</w:t>
      </w:r>
      <w:proofErr w:type="gramEnd"/>
      <w:r w:rsidRPr="0043354E">
        <w:rPr>
          <w:rFonts w:cstheme="minorHAnsi"/>
          <w:sz w:val="22"/>
          <w:szCs w:val="22"/>
        </w:rPr>
        <w:t>, subcontractor name (if applicable), specification section, product</w:t>
      </w:r>
      <w:r w:rsidRPr="0043354E">
        <w:rPr>
          <w:rFonts w:cstheme="minorHAnsi"/>
          <w:spacing w:val="1"/>
          <w:sz w:val="22"/>
          <w:szCs w:val="22"/>
        </w:rPr>
        <w:t xml:space="preserve"> </w:t>
      </w:r>
      <w:r w:rsidRPr="0043354E">
        <w:rPr>
          <w:rFonts w:cstheme="minorHAnsi"/>
          <w:sz w:val="22"/>
          <w:szCs w:val="22"/>
        </w:rPr>
        <w:t>identification,</w:t>
      </w:r>
      <w:r w:rsidRPr="0043354E">
        <w:rPr>
          <w:rFonts w:cstheme="minorHAnsi"/>
          <w:spacing w:val="-2"/>
          <w:sz w:val="22"/>
          <w:szCs w:val="22"/>
        </w:rPr>
        <w:t xml:space="preserve"> </w:t>
      </w:r>
      <w:r w:rsidRPr="0043354E">
        <w:rPr>
          <w:rFonts w:cstheme="minorHAnsi"/>
          <w:sz w:val="22"/>
          <w:szCs w:val="22"/>
        </w:rPr>
        <w:t>and</w:t>
      </w:r>
      <w:r w:rsidRPr="0043354E">
        <w:rPr>
          <w:rFonts w:cstheme="minorHAnsi"/>
          <w:spacing w:val="-2"/>
          <w:sz w:val="22"/>
          <w:szCs w:val="22"/>
        </w:rPr>
        <w:t xml:space="preserve"> </w:t>
      </w:r>
      <w:r w:rsidRPr="0043354E">
        <w:rPr>
          <w:rFonts w:cstheme="minorHAnsi"/>
          <w:sz w:val="22"/>
          <w:szCs w:val="22"/>
        </w:rPr>
        <w:t>revision history. The</w:t>
      </w:r>
      <w:r w:rsidRPr="0043354E">
        <w:rPr>
          <w:rFonts w:cstheme="minorHAnsi"/>
          <w:spacing w:val="-2"/>
          <w:sz w:val="22"/>
          <w:szCs w:val="22"/>
        </w:rPr>
        <w:t xml:space="preserve"> </w:t>
      </w:r>
      <w:r w:rsidRPr="0043354E">
        <w:rPr>
          <w:rFonts w:cstheme="minorHAnsi"/>
          <w:sz w:val="22"/>
          <w:szCs w:val="22"/>
        </w:rPr>
        <w:t>VA</w:t>
      </w:r>
      <w:r w:rsidRPr="0043354E">
        <w:rPr>
          <w:rFonts w:cstheme="minorHAnsi"/>
          <w:spacing w:val="-2"/>
          <w:sz w:val="22"/>
          <w:szCs w:val="22"/>
        </w:rPr>
        <w:t xml:space="preserve"> </w:t>
      </w:r>
      <w:r w:rsidRPr="0043354E">
        <w:rPr>
          <w:rFonts w:cstheme="minorHAnsi"/>
          <w:sz w:val="22"/>
          <w:szCs w:val="22"/>
        </w:rPr>
        <w:t>review</w:t>
      </w:r>
      <w:r w:rsidRPr="0043354E">
        <w:rPr>
          <w:rFonts w:cstheme="minorHAnsi"/>
          <w:spacing w:val="-2"/>
          <w:sz w:val="22"/>
          <w:szCs w:val="22"/>
        </w:rPr>
        <w:t xml:space="preserve"> </w:t>
      </w:r>
      <w:r w:rsidRPr="0043354E">
        <w:rPr>
          <w:rFonts w:cstheme="minorHAnsi"/>
          <w:sz w:val="22"/>
          <w:szCs w:val="22"/>
        </w:rPr>
        <w:t>period</w:t>
      </w:r>
      <w:r w:rsidRPr="0043354E">
        <w:rPr>
          <w:rFonts w:cstheme="minorHAnsi"/>
          <w:spacing w:val="-3"/>
          <w:sz w:val="22"/>
          <w:szCs w:val="22"/>
        </w:rPr>
        <w:t xml:space="preserve"> </w:t>
      </w:r>
      <w:r w:rsidRPr="0043354E">
        <w:rPr>
          <w:rFonts w:cstheme="minorHAnsi"/>
          <w:sz w:val="22"/>
          <w:szCs w:val="22"/>
        </w:rPr>
        <w:t>for</w:t>
      </w:r>
      <w:r w:rsidRPr="0043354E">
        <w:rPr>
          <w:rFonts w:cstheme="minorHAnsi"/>
          <w:spacing w:val="-2"/>
          <w:sz w:val="22"/>
          <w:szCs w:val="22"/>
        </w:rPr>
        <w:t xml:space="preserve"> </w:t>
      </w:r>
      <w:r w:rsidRPr="0043354E">
        <w:rPr>
          <w:rFonts w:cstheme="minorHAnsi"/>
          <w:sz w:val="22"/>
          <w:szCs w:val="22"/>
        </w:rPr>
        <w:t>submittals</w:t>
      </w:r>
      <w:r w:rsidRPr="0043354E">
        <w:rPr>
          <w:rFonts w:cstheme="minorHAnsi"/>
          <w:spacing w:val="-3"/>
          <w:sz w:val="22"/>
          <w:szCs w:val="22"/>
        </w:rPr>
        <w:t xml:space="preserve"> </w:t>
      </w:r>
      <w:r w:rsidRPr="0043354E">
        <w:rPr>
          <w:rFonts w:cstheme="minorHAnsi"/>
          <w:sz w:val="22"/>
          <w:szCs w:val="22"/>
        </w:rPr>
        <w:t>is</w:t>
      </w:r>
      <w:r w:rsidRPr="0043354E">
        <w:rPr>
          <w:rFonts w:cstheme="minorHAnsi"/>
          <w:spacing w:val="-3"/>
          <w:sz w:val="22"/>
          <w:szCs w:val="22"/>
        </w:rPr>
        <w:t xml:space="preserve"> </w:t>
      </w:r>
      <w:r w:rsidRPr="0043354E">
        <w:rPr>
          <w:rFonts w:cstheme="minorHAnsi"/>
          <w:sz w:val="22"/>
          <w:szCs w:val="22"/>
        </w:rPr>
        <w:t>10</w:t>
      </w:r>
      <w:r w:rsidRPr="0043354E">
        <w:rPr>
          <w:rFonts w:cstheme="minorHAnsi"/>
          <w:spacing w:val="-2"/>
          <w:sz w:val="22"/>
          <w:szCs w:val="22"/>
        </w:rPr>
        <w:t xml:space="preserve"> </w:t>
      </w:r>
      <w:r w:rsidRPr="0043354E">
        <w:rPr>
          <w:rFonts w:cstheme="minorHAnsi"/>
          <w:sz w:val="22"/>
          <w:szCs w:val="22"/>
        </w:rPr>
        <w:t>business</w:t>
      </w:r>
      <w:r w:rsidRPr="0043354E">
        <w:rPr>
          <w:rFonts w:cstheme="minorHAnsi"/>
          <w:spacing w:val="-2"/>
          <w:sz w:val="22"/>
          <w:szCs w:val="22"/>
        </w:rPr>
        <w:t xml:space="preserve"> </w:t>
      </w:r>
      <w:r w:rsidRPr="0043354E">
        <w:rPr>
          <w:rFonts w:cstheme="minorHAnsi"/>
          <w:sz w:val="22"/>
          <w:szCs w:val="22"/>
        </w:rPr>
        <w:t>days.</w:t>
      </w:r>
      <w:r w:rsidRPr="0043354E">
        <w:rPr>
          <w:rFonts w:cstheme="minorHAnsi"/>
          <w:spacing w:val="50"/>
          <w:sz w:val="22"/>
          <w:szCs w:val="22"/>
        </w:rPr>
        <w:t xml:space="preserve"> </w:t>
      </w:r>
      <w:r w:rsidRPr="0043354E">
        <w:rPr>
          <w:rFonts w:cstheme="minorHAnsi"/>
          <w:sz w:val="22"/>
          <w:szCs w:val="22"/>
        </w:rPr>
        <w:t>The</w:t>
      </w:r>
      <w:r w:rsidRPr="0043354E">
        <w:rPr>
          <w:rFonts w:cstheme="minorHAnsi"/>
          <w:spacing w:val="-2"/>
          <w:sz w:val="22"/>
          <w:szCs w:val="22"/>
        </w:rPr>
        <w:t xml:space="preserve"> </w:t>
      </w:r>
      <w:r w:rsidRPr="0043354E">
        <w:rPr>
          <w:rFonts w:cstheme="minorHAnsi"/>
          <w:sz w:val="22"/>
          <w:szCs w:val="22"/>
        </w:rPr>
        <w:t>VA</w:t>
      </w:r>
      <w:r w:rsidRPr="0043354E">
        <w:rPr>
          <w:rFonts w:cstheme="minorHAnsi"/>
          <w:spacing w:val="-2"/>
          <w:sz w:val="22"/>
          <w:szCs w:val="22"/>
        </w:rPr>
        <w:t xml:space="preserve"> </w:t>
      </w:r>
      <w:r w:rsidRPr="0043354E">
        <w:rPr>
          <w:rFonts w:cstheme="minorHAnsi"/>
          <w:sz w:val="22"/>
          <w:szCs w:val="22"/>
        </w:rPr>
        <w:t>will</w:t>
      </w:r>
      <w:r w:rsidRPr="0043354E">
        <w:rPr>
          <w:rFonts w:cstheme="minorHAnsi"/>
          <w:spacing w:val="-2"/>
          <w:sz w:val="22"/>
          <w:szCs w:val="22"/>
        </w:rPr>
        <w:t xml:space="preserve"> </w:t>
      </w:r>
      <w:r w:rsidRPr="0043354E">
        <w:rPr>
          <w:rFonts w:cstheme="minorHAnsi"/>
          <w:sz w:val="22"/>
          <w:szCs w:val="22"/>
        </w:rPr>
        <w:t>return</w:t>
      </w:r>
      <w:r w:rsidRPr="0043354E">
        <w:rPr>
          <w:rFonts w:cstheme="minorHAnsi"/>
          <w:spacing w:val="-1"/>
          <w:sz w:val="22"/>
          <w:szCs w:val="22"/>
        </w:rPr>
        <w:t xml:space="preserve"> </w:t>
      </w:r>
      <w:r w:rsidRPr="0043354E">
        <w:rPr>
          <w:rFonts w:cstheme="minorHAnsi"/>
          <w:sz w:val="22"/>
          <w:szCs w:val="22"/>
        </w:rPr>
        <w:t>submittals</w:t>
      </w:r>
      <w:r w:rsidRPr="0043354E">
        <w:rPr>
          <w:rFonts w:cstheme="minorHAnsi"/>
          <w:spacing w:val="-3"/>
          <w:sz w:val="22"/>
          <w:szCs w:val="22"/>
        </w:rPr>
        <w:t xml:space="preserve"> </w:t>
      </w:r>
      <w:r w:rsidRPr="0043354E">
        <w:rPr>
          <w:rFonts w:cstheme="minorHAnsi"/>
          <w:sz w:val="22"/>
          <w:szCs w:val="22"/>
        </w:rPr>
        <w:t>to</w:t>
      </w:r>
      <w:r w:rsidRPr="0043354E">
        <w:rPr>
          <w:rFonts w:cstheme="minorHAnsi"/>
          <w:spacing w:val="-2"/>
          <w:sz w:val="22"/>
          <w:szCs w:val="22"/>
        </w:rPr>
        <w:t xml:space="preserve"> </w:t>
      </w:r>
      <w:r w:rsidRPr="0043354E">
        <w:rPr>
          <w:rFonts w:cstheme="minorHAnsi"/>
          <w:sz w:val="22"/>
          <w:szCs w:val="22"/>
        </w:rPr>
        <w:t>the contractor notated as “Approved”, “Approved as Noted”, “Revise and Resubmit” or “Not</w:t>
      </w:r>
      <w:r w:rsidRPr="0043354E">
        <w:rPr>
          <w:rFonts w:cstheme="minorHAnsi"/>
          <w:spacing w:val="-52"/>
          <w:sz w:val="22"/>
          <w:szCs w:val="22"/>
        </w:rPr>
        <w:t xml:space="preserve"> </w:t>
      </w:r>
      <w:r w:rsidRPr="0043354E">
        <w:rPr>
          <w:rFonts w:cstheme="minorHAnsi"/>
          <w:sz w:val="22"/>
          <w:szCs w:val="22"/>
        </w:rPr>
        <w:t>Reviewed”.</w:t>
      </w:r>
    </w:p>
    <w:p w14:paraId="59DC9BDE" w14:textId="77777777" w:rsidR="00506155" w:rsidRPr="0043354E" w:rsidRDefault="00506155" w:rsidP="00FA79FD">
      <w:pPr>
        <w:pStyle w:val="BodyText"/>
        <w:numPr>
          <w:ilvl w:val="0"/>
          <w:numId w:val="24"/>
        </w:numPr>
        <w:ind w:left="360" w:right="957"/>
        <w:contextualSpacing/>
        <w:rPr>
          <w:rFonts w:cstheme="minorHAnsi"/>
          <w:sz w:val="22"/>
          <w:szCs w:val="22"/>
        </w:rPr>
      </w:pPr>
      <w:r w:rsidRPr="0043354E">
        <w:rPr>
          <w:rFonts w:cstheme="minorHAnsi"/>
          <w:sz w:val="22"/>
          <w:szCs w:val="22"/>
        </w:rPr>
        <w:t>A generic submittal log has been generated for this effort and represents a list of the minimum</w:t>
      </w:r>
      <w:r w:rsidRPr="0043354E">
        <w:rPr>
          <w:rFonts w:cstheme="minorHAnsi"/>
          <w:spacing w:val="1"/>
          <w:sz w:val="22"/>
          <w:szCs w:val="22"/>
        </w:rPr>
        <w:t xml:space="preserve"> </w:t>
      </w:r>
      <w:r w:rsidRPr="0043354E">
        <w:rPr>
          <w:rFonts w:cstheme="minorHAnsi"/>
          <w:sz w:val="22"/>
          <w:szCs w:val="22"/>
        </w:rPr>
        <w:t>required</w:t>
      </w:r>
      <w:r w:rsidRPr="0043354E">
        <w:rPr>
          <w:rFonts w:cstheme="minorHAnsi"/>
          <w:spacing w:val="-5"/>
          <w:sz w:val="22"/>
          <w:szCs w:val="22"/>
        </w:rPr>
        <w:t xml:space="preserve"> </w:t>
      </w:r>
      <w:r w:rsidRPr="0043354E">
        <w:rPr>
          <w:rFonts w:cstheme="minorHAnsi"/>
          <w:sz w:val="22"/>
          <w:szCs w:val="22"/>
        </w:rPr>
        <w:t>submittals</w:t>
      </w:r>
      <w:r w:rsidRPr="0043354E">
        <w:rPr>
          <w:rFonts w:cstheme="minorHAnsi"/>
          <w:spacing w:val="-5"/>
          <w:sz w:val="22"/>
          <w:szCs w:val="22"/>
        </w:rPr>
        <w:t xml:space="preserve"> </w:t>
      </w:r>
      <w:r w:rsidRPr="0043354E">
        <w:rPr>
          <w:rFonts w:cstheme="minorHAnsi"/>
          <w:sz w:val="22"/>
          <w:szCs w:val="22"/>
        </w:rPr>
        <w:t>based</w:t>
      </w:r>
      <w:r w:rsidRPr="0043354E">
        <w:rPr>
          <w:rFonts w:cstheme="minorHAnsi"/>
          <w:spacing w:val="-5"/>
          <w:sz w:val="22"/>
          <w:szCs w:val="22"/>
        </w:rPr>
        <w:t xml:space="preserve"> </w:t>
      </w:r>
      <w:r w:rsidRPr="0043354E">
        <w:rPr>
          <w:rFonts w:cstheme="minorHAnsi"/>
          <w:sz w:val="22"/>
          <w:szCs w:val="22"/>
        </w:rPr>
        <w:t>upon</w:t>
      </w:r>
      <w:r w:rsidRPr="0043354E">
        <w:rPr>
          <w:rFonts w:cstheme="minorHAnsi"/>
          <w:spacing w:val="-4"/>
          <w:sz w:val="22"/>
          <w:szCs w:val="22"/>
        </w:rPr>
        <w:t xml:space="preserve"> </w:t>
      </w:r>
      <w:r w:rsidRPr="0043354E">
        <w:rPr>
          <w:rFonts w:cstheme="minorHAnsi"/>
          <w:sz w:val="22"/>
          <w:szCs w:val="22"/>
        </w:rPr>
        <w:t>the</w:t>
      </w:r>
      <w:r w:rsidRPr="0043354E">
        <w:rPr>
          <w:rFonts w:cstheme="minorHAnsi"/>
          <w:spacing w:val="-5"/>
          <w:sz w:val="22"/>
          <w:szCs w:val="22"/>
        </w:rPr>
        <w:t xml:space="preserve"> </w:t>
      </w:r>
      <w:r w:rsidRPr="0043354E">
        <w:rPr>
          <w:rFonts w:cstheme="minorHAnsi"/>
          <w:sz w:val="22"/>
          <w:szCs w:val="22"/>
        </w:rPr>
        <w:t>current</w:t>
      </w:r>
      <w:r w:rsidRPr="0043354E">
        <w:rPr>
          <w:rFonts w:cstheme="minorHAnsi"/>
          <w:spacing w:val="-4"/>
          <w:sz w:val="22"/>
          <w:szCs w:val="22"/>
        </w:rPr>
        <w:t xml:space="preserve"> </w:t>
      </w:r>
      <w:r w:rsidRPr="0043354E">
        <w:rPr>
          <w:rFonts w:cstheme="minorHAnsi"/>
          <w:sz w:val="22"/>
          <w:szCs w:val="22"/>
        </w:rPr>
        <w:t>construction</w:t>
      </w:r>
      <w:r w:rsidRPr="0043354E">
        <w:rPr>
          <w:rFonts w:cstheme="minorHAnsi"/>
          <w:spacing w:val="-4"/>
          <w:sz w:val="22"/>
          <w:szCs w:val="22"/>
        </w:rPr>
        <w:t xml:space="preserve"> </w:t>
      </w:r>
      <w:r w:rsidRPr="0043354E">
        <w:rPr>
          <w:rFonts w:cstheme="minorHAnsi"/>
          <w:sz w:val="22"/>
          <w:szCs w:val="22"/>
        </w:rPr>
        <w:t>documents.</w:t>
      </w:r>
      <w:r w:rsidRPr="0043354E">
        <w:rPr>
          <w:rFonts w:cstheme="minorHAnsi"/>
          <w:spacing w:val="-4"/>
          <w:sz w:val="22"/>
          <w:szCs w:val="22"/>
        </w:rPr>
        <w:t xml:space="preserve"> </w:t>
      </w:r>
      <w:r w:rsidRPr="0043354E">
        <w:rPr>
          <w:rFonts w:cstheme="minorHAnsi"/>
          <w:sz w:val="22"/>
          <w:szCs w:val="22"/>
        </w:rPr>
        <w:t>Although</w:t>
      </w:r>
      <w:r w:rsidRPr="0043354E">
        <w:rPr>
          <w:rFonts w:cstheme="minorHAnsi"/>
          <w:spacing w:val="-5"/>
          <w:sz w:val="22"/>
          <w:szCs w:val="22"/>
        </w:rPr>
        <w:t xml:space="preserve"> </w:t>
      </w:r>
      <w:r w:rsidRPr="0043354E">
        <w:rPr>
          <w:rFonts w:cstheme="minorHAnsi"/>
          <w:sz w:val="22"/>
          <w:szCs w:val="22"/>
        </w:rPr>
        <w:t>every</w:t>
      </w:r>
      <w:r w:rsidRPr="0043354E">
        <w:rPr>
          <w:rFonts w:cstheme="minorHAnsi"/>
          <w:spacing w:val="-4"/>
          <w:sz w:val="22"/>
          <w:szCs w:val="22"/>
        </w:rPr>
        <w:t xml:space="preserve"> </w:t>
      </w:r>
      <w:r w:rsidRPr="0043354E">
        <w:rPr>
          <w:rFonts w:cstheme="minorHAnsi"/>
          <w:sz w:val="22"/>
          <w:szCs w:val="22"/>
        </w:rPr>
        <w:t>attempt</w:t>
      </w:r>
      <w:r w:rsidRPr="0043354E">
        <w:rPr>
          <w:rFonts w:cstheme="minorHAnsi"/>
          <w:spacing w:val="-52"/>
          <w:sz w:val="22"/>
          <w:szCs w:val="22"/>
        </w:rPr>
        <w:t xml:space="preserve"> </w:t>
      </w:r>
      <w:r w:rsidRPr="0043354E">
        <w:rPr>
          <w:rFonts w:cstheme="minorHAnsi"/>
          <w:sz w:val="22"/>
          <w:szCs w:val="22"/>
        </w:rPr>
        <w:t>has been made to ensure that this list is complete, additional submittals not listed may be</w:t>
      </w:r>
      <w:r w:rsidRPr="0043354E">
        <w:rPr>
          <w:rFonts w:cstheme="minorHAnsi"/>
          <w:spacing w:val="1"/>
          <w:sz w:val="22"/>
          <w:szCs w:val="22"/>
        </w:rPr>
        <w:t xml:space="preserve"> </w:t>
      </w:r>
      <w:r w:rsidRPr="0043354E">
        <w:rPr>
          <w:rFonts w:cstheme="minorHAnsi"/>
          <w:sz w:val="22"/>
          <w:szCs w:val="22"/>
        </w:rPr>
        <w:t>required. If requested, the government can provide the contractor with a submittal log tracker that can be used to track status of open submittals. If the contractor plans to use an internal document to track submittals, a copy shall be sent to the COR for edits/approval as necessary.</w:t>
      </w:r>
    </w:p>
    <w:p w14:paraId="59DC9BDF" w14:textId="77777777" w:rsidR="00506155" w:rsidRPr="0043354E" w:rsidRDefault="00506155" w:rsidP="00B84227">
      <w:pPr>
        <w:pStyle w:val="BodyText"/>
        <w:ind w:left="360" w:right="957"/>
        <w:contextualSpacing/>
        <w:rPr>
          <w:rFonts w:cstheme="minorHAnsi"/>
          <w:sz w:val="22"/>
          <w:szCs w:val="22"/>
        </w:rPr>
      </w:pPr>
    </w:p>
    <w:p w14:paraId="59DC9BE0" w14:textId="77777777" w:rsidR="00506155" w:rsidRPr="0043354E" w:rsidRDefault="00506155" w:rsidP="00FA79FD">
      <w:pPr>
        <w:ind w:left="4026" w:right="4185"/>
        <w:contextualSpacing/>
        <w:jc w:val="center"/>
        <w:rPr>
          <w:rFonts w:cstheme="minorHAnsi"/>
          <w:b/>
        </w:rPr>
      </w:pPr>
      <w:r w:rsidRPr="0043354E">
        <w:rPr>
          <w:rFonts w:cstheme="minorHAnsi"/>
          <w:b/>
          <w:color w:val="5A5C5E"/>
        </w:rPr>
        <w:t>Table</w:t>
      </w:r>
      <w:r w:rsidRPr="0043354E">
        <w:rPr>
          <w:rFonts w:cstheme="minorHAnsi"/>
          <w:b/>
          <w:color w:val="5A5C5E"/>
          <w:spacing w:val="-2"/>
        </w:rPr>
        <w:t xml:space="preserve"> </w:t>
      </w:r>
      <w:r w:rsidRPr="0043354E">
        <w:rPr>
          <w:rFonts w:cstheme="minorHAnsi"/>
          <w:b/>
          <w:color w:val="5A5C5E"/>
        </w:rPr>
        <w:t>1:</w:t>
      </w:r>
      <w:r w:rsidRPr="0043354E">
        <w:rPr>
          <w:rFonts w:cstheme="minorHAnsi"/>
          <w:b/>
          <w:color w:val="5A5C5E"/>
          <w:spacing w:val="-3"/>
        </w:rPr>
        <w:t xml:space="preserve"> </w:t>
      </w:r>
      <w:r w:rsidRPr="0043354E">
        <w:rPr>
          <w:rFonts w:cstheme="minorHAnsi"/>
          <w:b/>
          <w:color w:val="5A5C5E"/>
        </w:rPr>
        <w:t>Submittal</w:t>
      </w:r>
      <w:r w:rsidRPr="0043354E">
        <w:rPr>
          <w:rFonts w:cstheme="minorHAnsi"/>
          <w:b/>
          <w:color w:val="5A5C5E"/>
          <w:spacing w:val="-1"/>
        </w:rPr>
        <w:t xml:space="preserve"> </w:t>
      </w:r>
      <w:r w:rsidRPr="0043354E">
        <w:rPr>
          <w:rFonts w:cstheme="minorHAnsi"/>
          <w:b/>
          <w:color w:val="5A5C5E"/>
        </w:rPr>
        <w:t>Log</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7"/>
        <w:gridCol w:w="1535"/>
        <w:gridCol w:w="1305"/>
        <w:gridCol w:w="3915"/>
      </w:tblGrid>
      <w:tr w:rsidR="00DA467A" w:rsidRPr="0043354E" w14:paraId="59DC9BE5" w14:textId="77777777" w:rsidTr="00551C88">
        <w:trPr>
          <w:trHeight w:val="207"/>
          <w:jc w:val="center"/>
        </w:trPr>
        <w:tc>
          <w:tcPr>
            <w:tcW w:w="607" w:type="dxa"/>
          </w:tcPr>
          <w:p w14:paraId="59DC9BE1" w14:textId="77777777" w:rsidR="00506155" w:rsidRPr="0043354E" w:rsidRDefault="00506155" w:rsidP="00FA79FD">
            <w:pPr>
              <w:pStyle w:val="TableParagraph"/>
              <w:spacing w:line="273" w:lineRule="exact"/>
              <w:ind w:left="107"/>
              <w:contextualSpacing/>
              <w:rPr>
                <w:rFonts w:cstheme="minorHAnsi"/>
                <w:b/>
              </w:rPr>
            </w:pPr>
            <w:r w:rsidRPr="0043354E">
              <w:rPr>
                <w:rFonts w:cstheme="minorHAnsi"/>
                <w:b/>
              </w:rPr>
              <w:t>ID</w:t>
            </w:r>
          </w:p>
        </w:tc>
        <w:tc>
          <w:tcPr>
            <w:tcW w:w="1535" w:type="dxa"/>
          </w:tcPr>
          <w:p w14:paraId="59DC9BE2" w14:textId="77777777" w:rsidR="00506155" w:rsidRPr="0043354E" w:rsidRDefault="00506155" w:rsidP="00FA79FD">
            <w:pPr>
              <w:pStyle w:val="TableParagraph"/>
              <w:spacing w:line="273" w:lineRule="exact"/>
              <w:ind w:left="270" w:right="259"/>
              <w:contextualSpacing/>
              <w:jc w:val="center"/>
              <w:rPr>
                <w:rFonts w:cstheme="minorHAnsi"/>
                <w:b/>
              </w:rPr>
            </w:pPr>
            <w:r w:rsidRPr="0043354E">
              <w:rPr>
                <w:rFonts w:cstheme="minorHAnsi"/>
                <w:b/>
              </w:rPr>
              <w:t>SPEC</w:t>
            </w:r>
          </w:p>
        </w:tc>
        <w:tc>
          <w:tcPr>
            <w:tcW w:w="1305" w:type="dxa"/>
          </w:tcPr>
          <w:p w14:paraId="59DC9BE3" w14:textId="77777777" w:rsidR="00506155" w:rsidRPr="0043354E" w:rsidRDefault="00506155" w:rsidP="00FA79FD">
            <w:pPr>
              <w:pStyle w:val="TableParagraph"/>
              <w:spacing w:line="273" w:lineRule="exact"/>
              <w:ind w:left="108"/>
              <w:contextualSpacing/>
              <w:rPr>
                <w:rFonts w:cstheme="minorHAnsi"/>
                <w:b/>
              </w:rPr>
            </w:pPr>
            <w:r w:rsidRPr="0043354E">
              <w:rPr>
                <w:rFonts w:cstheme="minorHAnsi"/>
                <w:b/>
              </w:rPr>
              <w:t>SECTION</w:t>
            </w:r>
          </w:p>
        </w:tc>
        <w:tc>
          <w:tcPr>
            <w:tcW w:w="3915" w:type="dxa"/>
          </w:tcPr>
          <w:p w14:paraId="59DC9BE4" w14:textId="77777777" w:rsidR="00506155" w:rsidRPr="0043354E" w:rsidRDefault="00506155" w:rsidP="00FA79FD">
            <w:pPr>
              <w:pStyle w:val="TableParagraph"/>
              <w:spacing w:line="273" w:lineRule="exact"/>
              <w:ind w:left="107"/>
              <w:contextualSpacing/>
              <w:rPr>
                <w:rFonts w:cstheme="minorHAnsi"/>
                <w:b/>
              </w:rPr>
            </w:pPr>
            <w:r w:rsidRPr="0043354E">
              <w:rPr>
                <w:rFonts w:cstheme="minorHAnsi"/>
                <w:b/>
              </w:rPr>
              <w:t>DESCRIPTION</w:t>
            </w:r>
          </w:p>
        </w:tc>
      </w:tr>
      <w:tr w:rsidR="00DA467A" w:rsidRPr="0043354E" w14:paraId="59DC9BEA" w14:textId="77777777" w:rsidTr="00551C88">
        <w:trPr>
          <w:trHeight w:val="206"/>
          <w:jc w:val="center"/>
        </w:trPr>
        <w:tc>
          <w:tcPr>
            <w:tcW w:w="607" w:type="dxa"/>
          </w:tcPr>
          <w:p w14:paraId="59DC9BE6"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01</w:t>
            </w:r>
          </w:p>
        </w:tc>
        <w:tc>
          <w:tcPr>
            <w:tcW w:w="1535" w:type="dxa"/>
          </w:tcPr>
          <w:p w14:paraId="59DC9BE7" w14:textId="77777777" w:rsidR="00506155" w:rsidRPr="0043354E" w:rsidRDefault="00506155" w:rsidP="00FA79FD">
            <w:pPr>
              <w:pStyle w:val="TableParagraph"/>
              <w:spacing w:line="272" w:lineRule="exact"/>
              <w:ind w:left="270" w:right="263"/>
              <w:contextualSpacing/>
              <w:jc w:val="center"/>
              <w:rPr>
                <w:rFonts w:cstheme="minorHAnsi"/>
              </w:rPr>
            </w:pPr>
            <w:r w:rsidRPr="0043354E">
              <w:rPr>
                <w:rFonts w:cstheme="minorHAnsi"/>
              </w:rPr>
              <w:t>01</w:t>
            </w:r>
            <w:r w:rsidRPr="0043354E">
              <w:rPr>
                <w:rFonts w:cstheme="minorHAnsi"/>
                <w:spacing w:val="-1"/>
              </w:rPr>
              <w:t xml:space="preserve"> </w:t>
            </w:r>
            <w:r w:rsidRPr="0043354E">
              <w:rPr>
                <w:rFonts w:cstheme="minorHAnsi"/>
              </w:rPr>
              <w:t>00 00</w:t>
            </w:r>
          </w:p>
        </w:tc>
        <w:tc>
          <w:tcPr>
            <w:tcW w:w="1305" w:type="dxa"/>
          </w:tcPr>
          <w:p w14:paraId="59DC9BE8" w14:textId="77777777" w:rsidR="00506155" w:rsidRPr="0043354E" w:rsidRDefault="00506155" w:rsidP="00FA79FD">
            <w:pPr>
              <w:pStyle w:val="TableParagraph"/>
              <w:spacing w:line="272" w:lineRule="exact"/>
              <w:ind w:left="108"/>
              <w:contextualSpacing/>
              <w:rPr>
                <w:rFonts w:cstheme="minorHAnsi"/>
              </w:rPr>
            </w:pPr>
            <w:r w:rsidRPr="0043354E">
              <w:rPr>
                <w:rFonts w:cstheme="minorHAnsi"/>
              </w:rPr>
              <w:t>1.</w:t>
            </w:r>
            <w:proofErr w:type="gramStart"/>
            <w:r w:rsidRPr="0043354E">
              <w:rPr>
                <w:rFonts w:cstheme="minorHAnsi"/>
              </w:rPr>
              <w:t>6.I</w:t>
            </w:r>
            <w:proofErr w:type="gramEnd"/>
          </w:p>
        </w:tc>
        <w:tc>
          <w:tcPr>
            <w:tcW w:w="3915" w:type="dxa"/>
          </w:tcPr>
          <w:p w14:paraId="59DC9BE9"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Work</w:t>
            </w:r>
            <w:r w:rsidRPr="0043354E">
              <w:rPr>
                <w:rFonts w:cstheme="minorHAnsi"/>
                <w:spacing w:val="-1"/>
              </w:rPr>
              <w:t xml:space="preserve"> </w:t>
            </w:r>
            <w:r w:rsidRPr="0043354E">
              <w:rPr>
                <w:rFonts w:cstheme="minorHAnsi"/>
              </w:rPr>
              <w:t>Plan Narrative</w:t>
            </w:r>
          </w:p>
        </w:tc>
      </w:tr>
      <w:tr w:rsidR="00DA467A" w:rsidRPr="0043354E" w14:paraId="59DC9BEF" w14:textId="77777777" w:rsidTr="00551C88">
        <w:trPr>
          <w:trHeight w:val="207"/>
          <w:jc w:val="center"/>
        </w:trPr>
        <w:tc>
          <w:tcPr>
            <w:tcW w:w="607" w:type="dxa"/>
          </w:tcPr>
          <w:p w14:paraId="59DC9BEB" w14:textId="77777777" w:rsidR="00506155" w:rsidRPr="0043354E" w:rsidRDefault="00506155" w:rsidP="00FA79FD">
            <w:pPr>
              <w:pStyle w:val="TableParagraph"/>
              <w:spacing w:line="273" w:lineRule="exact"/>
              <w:ind w:left="107"/>
              <w:contextualSpacing/>
              <w:rPr>
                <w:rFonts w:cstheme="minorHAnsi"/>
              </w:rPr>
            </w:pPr>
            <w:r w:rsidRPr="0043354E">
              <w:rPr>
                <w:rFonts w:cstheme="minorHAnsi"/>
              </w:rPr>
              <w:t>02</w:t>
            </w:r>
          </w:p>
        </w:tc>
        <w:tc>
          <w:tcPr>
            <w:tcW w:w="1535" w:type="dxa"/>
          </w:tcPr>
          <w:p w14:paraId="59DC9BEC" w14:textId="77777777" w:rsidR="00506155" w:rsidRPr="0043354E" w:rsidRDefault="00506155" w:rsidP="00FA79FD">
            <w:pPr>
              <w:pStyle w:val="TableParagraph"/>
              <w:spacing w:line="273" w:lineRule="exact"/>
              <w:ind w:left="270" w:right="263"/>
              <w:contextualSpacing/>
              <w:jc w:val="center"/>
              <w:rPr>
                <w:rFonts w:cstheme="minorHAnsi"/>
              </w:rPr>
            </w:pPr>
            <w:r w:rsidRPr="0043354E">
              <w:rPr>
                <w:rFonts w:cstheme="minorHAnsi"/>
              </w:rPr>
              <w:t>01</w:t>
            </w:r>
            <w:r w:rsidRPr="0043354E">
              <w:rPr>
                <w:rFonts w:cstheme="minorHAnsi"/>
                <w:spacing w:val="-1"/>
              </w:rPr>
              <w:t xml:space="preserve"> </w:t>
            </w:r>
            <w:r w:rsidRPr="0043354E">
              <w:rPr>
                <w:rFonts w:cstheme="minorHAnsi"/>
              </w:rPr>
              <w:t>35 26</w:t>
            </w:r>
          </w:p>
        </w:tc>
        <w:tc>
          <w:tcPr>
            <w:tcW w:w="1305" w:type="dxa"/>
          </w:tcPr>
          <w:p w14:paraId="59DC9BED" w14:textId="77777777" w:rsidR="00506155" w:rsidRPr="0043354E" w:rsidRDefault="00506155" w:rsidP="00FA79FD">
            <w:pPr>
              <w:pStyle w:val="TableParagraph"/>
              <w:spacing w:line="273" w:lineRule="exact"/>
              <w:ind w:left="108"/>
              <w:contextualSpacing/>
              <w:rPr>
                <w:rFonts w:cstheme="minorHAnsi"/>
              </w:rPr>
            </w:pPr>
            <w:r w:rsidRPr="0043354E">
              <w:rPr>
                <w:rFonts w:cstheme="minorHAnsi"/>
              </w:rPr>
              <w:t>1.4</w:t>
            </w:r>
          </w:p>
        </w:tc>
        <w:tc>
          <w:tcPr>
            <w:tcW w:w="3915" w:type="dxa"/>
          </w:tcPr>
          <w:p w14:paraId="59DC9BEE" w14:textId="77777777" w:rsidR="00506155" w:rsidRPr="0043354E" w:rsidRDefault="00506155" w:rsidP="00FA79FD">
            <w:pPr>
              <w:pStyle w:val="TableParagraph"/>
              <w:spacing w:line="273" w:lineRule="exact"/>
              <w:ind w:left="107"/>
              <w:contextualSpacing/>
              <w:rPr>
                <w:rFonts w:cstheme="minorHAnsi"/>
              </w:rPr>
            </w:pPr>
            <w:r w:rsidRPr="0043354E">
              <w:rPr>
                <w:rFonts w:cstheme="minorHAnsi"/>
              </w:rPr>
              <w:t>Accident</w:t>
            </w:r>
            <w:r w:rsidRPr="0043354E">
              <w:rPr>
                <w:rFonts w:cstheme="minorHAnsi"/>
                <w:spacing w:val="-2"/>
              </w:rPr>
              <w:t xml:space="preserve"> </w:t>
            </w:r>
            <w:r w:rsidRPr="0043354E">
              <w:rPr>
                <w:rFonts w:cstheme="minorHAnsi"/>
              </w:rPr>
              <w:t>Prevention</w:t>
            </w:r>
            <w:r w:rsidRPr="0043354E">
              <w:rPr>
                <w:rFonts w:cstheme="minorHAnsi"/>
                <w:spacing w:val="-2"/>
              </w:rPr>
              <w:t xml:space="preserve"> </w:t>
            </w:r>
            <w:r w:rsidRPr="0043354E">
              <w:rPr>
                <w:rFonts w:cstheme="minorHAnsi"/>
              </w:rPr>
              <w:t>Plan</w:t>
            </w:r>
          </w:p>
        </w:tc>
      </w:tr>
      <w:tr w:rsidR="00DA467A" w:rsidRPr="0043354E" w14:paraId="59DC9BF4" w14:textId="77777777" w:rsidTr="00551C88">
        <w:trPr>
          <w:trHeight w:val="206"/>
          <w:jc w:val="center"/>
        </w:trPr>
        <w:tc>
          <w:tcPr>
            <w:tcW w:w="607" w:type="dxa"/>
          </w:tcPr>
          <w:p w14:paraId="59DC9BF0"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03</w:t>
            </w:r>
          </w:p>
        </w:tc>
        <w:tc>
          <w:tcPr>
            <w:tcW w:w="1535" w:type="dxa"/>
          </w:tcPr>
          <w:p w14:paraId="59DC9BF1" w14:textId="77777777" w:rsidR="00506155" w:rsidRPr="0043354E" w:rsidRDefault="00506155" w:rsidP="00FA79FD">
            <w:pPr>
              <w:pStyle w:val="TableParagraph"/>
              <w:spacing w:line="272" w:lineRule="exact"/>
              <w:ind w:left="270" w:right="263"/>
              <w:contextualSpacing/>
              <w:jc w:val="center"/>
              <w:rPr>
                <w:rFonts w:cstheme="minorHAnsi"/>
              </w:rPr>
            </w:pPr>
            <w:r w:rsidRPr="0043354E">
              <w:rPr>
                <w:rFonts w:cstheme="minorHAnsi"/>
              </w:rPr>
              <w:t>01</w:t>
            </w:r>
            <w:r w:rsidRPr="0043354E">
              <w:rPr>
                <w:rFonts w:cstheme="minorHAnsi"/>
                <w:spacing w:val="-1"/>
              </w:rPr>
              <w:t xml:space="preserve"> </w:t>
            </w:r>
            <w:r w:rsidRPr="0043354E">
              <w:rPr>
                <w:rFonts w:cstheme="minorHAnsi"/>
              </w:rPr>
              <w:t>35 26</w:t>
            </w:r>
          </w:p>
        </w:tc>
        <w:tc>
          <w:tcPr>
            <w:tcW w:w="1305" w:type="dxa"/>
          </w:tcPr>
          <w:p w14:paraId="59DC9BF2" w14:textId="77777777" w:rsidR="00506155" w:rsidRPr="0043354E" w:rsidRDefault="00506155" w:rsidP="00FA79FD">
            <w:pPr>
              <w:pStyle w:val="TableParagraph"/>
              <w:spacing w:line="272" w:lineRule="exact"/>
              <w:ind w:left="108"/>
              <w:contextualSpacing/>
              <w:rPr>
                <w:rFonts w:cstheme="minorHAnsi"/>
              </w:rPr>
            </w:pPr>
            <w:r w:rsidRPr="0043354E">
              <w:rPr>
                <w:rFonts w:cstheme="minorHAnsi"/>
              </w:rPr>
              <w:t>1.5</w:t>
            </w:r>
          </w:p>
        </w:tc>
        <w:tc>
          <w:tcPr>
            <w:tcW w:w="3915" w:type="dxa"/>
          </w:tcPr>
          <w:p w14:paraId="59DC9BF3"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Activity</w:t>
            </w:r>
            <w:r w:rsidRPr="0043354E">
              <w:rPr>
                <w:rFonts w:cstheme="minorHAnsi"/>
                <w:spacing w:val="-2"/>
              </w:rPr>
              <w:t xml:space="preserve"> </w:t>
            </w:r>
            <w:r w:rsidRPr="0043354E">
              <w:rPr>
                <w:rFonts w:cstheme="minorHAnsi"/>
              </w:rPr>
              <w:t>Hazard</w:t>
            </w:r>
            <w:r w:rsidRPr="0043354E">
              <w:rPr>
                <w:rFonts w:cstheme="minorHAnsi"/>
                <w:spacing w:val="-2"/>
              </w:rPr>
              <w:t xml:space="preserve"> </w:t>
            </w:r>
            <w:r w:rsidRPr="0043354E">
              <w:rPr>
                <w:rFonts w:cstheme="minorHAnsi"/>
              </w:rPr>
              <w:t>Analysis</w:t>
            </w:r>
          </w:p>
        </w:tc>
      </w:tr>
      <w:tr w:rsidR="00DA467A" w:rsidRPr="0043354E" w14:paraId="59DC9BF9" w14:textId="77777777" w:rsidTr="00551C88">
        <w:trPr>
          <w:trHeight w:val="207"/>
          <w:jc w:val="center"/>
        </w:trPr>
        <w:tc>
          <w:tcPr>
            <w:tcW w:w="607" w:type="dxa"/>
          </w:tcPr>
          <w:p w14:paraId="59DC9BF5" w14:textId="77777777" w:rsidR="00506155" w:rsidRPr="0043354E" w:rsidRDefault="00506155" w:rsidP="00FA79FD">
            <w:pPr>
              <w:pStyle w:val="TableParagraph"/>
              <w:spacing w:line="273" w:lineRule="exact"/>
              <w:ind w:left="107"/>
              <w:contextualSpacing/>
              <w:rPr>
                <w:rFonts w:cstheme="minorHAnsi"/>
              </w:rPr>
            </w:pPr>
            <w:r w:rsidRPr="0043354E">
              <w:rPr>
                <w:rFonts w:cstheme="minorHAnsi"/>
              </w:rPr>
              <w:t>04</w:t>
            </w:r>
          </w:p>
        </w:tc>
        <w:tc>
          <w:tcPr>
            <w:tcW w:w="1535" w:type="dxa"/>
          </w:tcPr>
          <w:p w14:paraId="59DC9BF6" w14:textId="77777777" w:rsidR="00506155" w:rsidRPr="0043354E" w:rsidRDefault="00506155" w:rsidP="00FA79FD">
            <w:pPr>
              <w:pStyle w:val="TableParagraph"/>
              <w:spacing w:line="273" w:lineRule="exact"/>
              <w:ind w:left="270" w:right="263"/>
              <w:contextualSpacing/>
              <w:jc w:val="center"/>
              <w:rPr>
                <w:rFonts w:cstheme="minorHAnsi"/>
              </w:rPr>
            </w:pPr>
            <w:r w:rsidRPr="0043354E">
              <w:rPr>
                <w:rFonts w:cstheme="minorHAnsi"/>
              </w:rPr>
              <w:t>01</w:t>
            </w:r>
            <w:r w:rsidRPr="0043354E">
              <w:rPr>
                <w:rFonts w:cstheme="minorHAnsi"/>
                <w:spacing w:val="-1"/>
              </w:rPr>
              <w:t xml:space="preserve"> </w:t>
            </w:r>
            <w:r w:rsidRPr="0043354E">
              <w:rPr>
                <w:rFonts w:cstheme="minorHAnsi"/>
              </w:rPr>
              <w:t>35 26</w:t>
            </w:r>
          </w:p>
        </w:tc>
        <w:tc>
          <w:tcPr>
            <w:tcW w:w="1305" w:type="dxa"/>
          </w:tcPr>
          <w:p w14:paraId="59DC9BF7" w14:textId="77777777" w:rsidR="00506155" w:rsidRPr="0043354E" w:rsidRDefault="00506155" w:rsidP="00FA79FD">
            <w:pPr>
              <w:pStyle w:val="TableParagraph"/>
              <w:spacing w:line="273" w:lineRule="exact"/>
              <w:ind w:left="108"/>
              <w:contextualSpacing/>
              <w:rPr>
                <w:rFonts w:cstheme="minorHAnsi"/>
              </w:rPr>
            </w:pPr>
            <w:r w:rsidRPr="0043354E">
              <w:rPr>
                <w:rFonts w:cstheme="minorHAnsi"/>
              </w:rPr>
              <w:t>1.14</w:t>
            </w:r>
          </w:p>
        </w:tc>
        <w:tc>
          <w:tcPr>
            <w:tcW w:w="3915" w:type="dxa"/>
          </w:tcPr>
          <w:p w14:paraId="59DC9BF8" w14:textId="77777777" w:rsidR="00506155" w:rsidRPr="0043354E" w:rsidRDefault="00506155" w:rsidP="00FA79FD">
            <w:pPr>
              <w:pStyle w:val="TableParagraph"/>
              <w:spacing w:line="273" w:lineRule="exact"/>
              <w:ind w:left="107"/>
              <w:contextualSpacing/>
              <w:rPr>
                <w:rFonts w:cstheme="minorHAnsi"/>
              </w:rPr>
            </w:pPr>
            <w:r w:rsidRPr="0043354E">
              <w:rPr>
                <w:rFonts w:cstheme="minorHAnsi"/>
              </w:rPr>
              <w:t>Fire</w:t>
            </w:r>
            <w:r w:rsidRPr="0043354E">
              <w:rPr>
                <w:rFonts w:cstheme="minorHAnsi"/>
                <w:spacing w:val="-3"/>
              </w:rPr>
              <w:t xml:space="preserve"> </w:t>
            </w:r>
            <w:r w:rsidRPr="0043354E">
              <w:rPr>
                <w:rFonts w:cstheme="minorHAnsi"/>
              </w:rPr>
              <w:t>Safety</w:t>
            </w:r>
            <w:r w:rsidRPr="0043354E">
              <w:rPr>
                <w:rFonts w:cstheme="minorHAnsi"/>
                <w:spacing w:val="-2"/>
              </w:rPr>
              <w:t xml:space="preserve"> </w:t>
            </w:r>
            <w:r w:rsidRPr="0043354E">
              <w:rPr>
                <w:rFonts w:cstheme="minorHAnsi"/>
              </w:rPr>
              <w:t>Plan</w:t>
            </w:r>
          </w:p>
        </w:tc>
      </w:tr>
      <w:tr w:rsidR="00DA467A" w:rsidRPr="0043354E" w14:paraId="59DC9BFE" w14:textId="77777777" w:rsidTr="00551C88">
        <w:trPr>
          <w:trHeight w:val="206"/>
          <w:jc w:val="center"/>
        </w:trPr>
        <w:tc>
          <w:tcPr>
            <w:tcW w:w="607" w:type="dxa"/>
          </w:tcPr>
          <w:p w14:paraId="59DC9BFA"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05</w:t>
            </w:r>
          </w:p>
        </w:tc>
        <w:tc>
          <w:tcPr>
            <w:tcW w:w="1535" w:type="dxa"/>
          </w:tcPr>
          <w:p w14:paraId="59DC9BFB" w14:textId="77777777" w:rsidR="00506155" w:rsidRPr="0043354E" w:rsidRDefault="00506155" w:rsidP="00FA79FD">
            <w:pPr>
              <w:pStyle w:val="TableParagraph"/>
              <w:spacing w:line="272" w:lineRule="exact"/>
              <w:ind w:left="270" w:right="261"/>
              <w:contextualSpacing/>
              <w:jc w:val="center"/>
              <w:rPr>
                <w:rFonts w:cstheme="minorHAnsi"/>
              </w:rPr>
            </w:pPr>
            <w:r w:rsidRPr="0043354E">
              <w:rPr>
                <w:rFonts w:cstheme="minorHAnsi"/>
              </w:rPr>
              <w:t>01 74 19</w:t>
            </w:r>
          </w:p>
        </w:tc>
        <w:tc>
          <w:tcPr>
            <w:tcW w:w="1305" w:type="dxa"/>
          </w:tcPr>
          <w:p w14:paraId="59DC9BFC" w14:textId="77777777" w:rsidR="00506155" w:rsidRPr="0043354E" w:rsidRDefault="00506155" w:rsidP="00FA79FD">
            <w:pPr>
              <w:pStyle w:val="TableParagraph"/>
              <w:spacing w:line="272" w:lineRule="exact"/>
              <w:ind w:left="108"/>
              <w:contextualSpacing/>
              <w:rPr>
                <w:rFonts w:cstheme="minorHAnsi"/>
              </w:rPr>
            </w:pPr>
            <w:r w:rsidRPr="0043354E">
              <w:rPr>
                <w:rFonts w:cstheme="minorHAnsi"/>
              </w:rPr>
              <w:t>1.5</w:t>
            </w:r>
          </w:p>
        </w:tc>
        <w:tc>
          <w:tcPr>
            <w:tcW w:w="3915" w:type="dxa"/>
          </w:tcPr>
          <w:p w14:paraId="59DC9BFD"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Debris Management Plan</w:t>
            </w:r>
          </w:p>
        </w:tc>
      </w:tr>
      <w:tr w:rsidR="00DA467A" w:rsidRPr="0043354E" w14:paraId="59DC9C03" w14:textId="77777777" w:rsidTr="00551C88">
        <w:trPr>
          <w:trHeight w:val="207"/>
          <w:jc w:val="center"/>
        </w:trPr>
        <w:tc>
          <w:tcPr>
            <w:tcW w:w="607" w:type="dxa"/>
          </w:tcPr>
          <w:p w14:paraId="59DC9BFF"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06</w:t>
            </w:r>
          </w:p>
        </w:tc>
        <w:tc>
          <w:tcPr>
            <w:tcW w:w="1535" w:type="dxa"/>
          </w:tcPr>
          <w:p w14:paraId="59DC9C00" w14:textId="77777777" w:rsidR="00506155" w:rsidRPr="0043354E" w:rsidRDefault="00506155" w:rsidP="00FA79FD">
            <w:pPr>
              <w:pStyle w:val="TableParagraph"/>
              <w:spacing w:line="274" w:lineRule="exact"/>
              <w:ind w:left="270" w:right="261"/>
              <w:contextualSpacing/>
              <w:jc w:val="center"/>
              <w:rPr>
                <w:rFonts w:cstheme="minorHAnsi"/>
              </w:rPr>
            </w:pPr>
            <w:r w:rsidRPr="0043354E">
              <w:rPr>
                <w:rFonts w:cstheme="minorHAnsi"/>
              </w:rPr>
              <w:t>02 82 11</w:t>
            </w:r>
          </w:p>
        </w:tc>
        <w:tc>
          <w:tcPr>
            <w:tcW w:w="1305" w:type="dxa"/>
          </w:tcPr>
          <w:p w14:paraId="59DC9C01"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w:t>
            </w:r>
            <w:proofErr w:type="gramStart"/>
            <w:r w:rsidRPr="0043354E">
              <w:rPr>
                <w:rFonts w:cstheme="minorHAnsi"/>
              </w:rPr>
              <w:t>4.A</w:t>
            </w:r>
            <w:proofErr w:type="gramEnd"/>
          </w:p>
        </w:tc>
        <w:tc>
          <w:tcPr>
            <w:tcW w:w="3915" w:type="dxa"/>
          </w:tcPr>
          <w:p w14:paraId="59DC9C02"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Asbestos Hazard Abatement Plan (AHAP)</w:t>
            </w:r>
          </w:p>
        </w:tc>
      </w:tr>
      <w:tr w:rsidR="00DA467A" w:rsidRPr="0043354E" w14:paraId="59DC9C08" w14:textId="77777777" w:rsidTr="00551C88">
        <w:trPr>
          <w:trHeight w:val="206"/>
          <w:jc w:val="center"/>
        </w:trPr>
        <w:tc>
          <w:tcPr>
            <w:tcW w:w="607" w:type="dxa"/>
          </w:tcPr>
          <w:p w14:paraId="59DC9C04"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07</w:t>
            </w:r>
          </w:p>
        </w:tc>
        <w:tc>
          <w:tcPr>
            <w:tcW w:w="1535" w:type="dxa"/>
          </w:tcPr>
          <w:p w14:paraId="59DC9C05" w14:textId="77777777" w:rsidR="00506155" w:rsidRPr="0043354E" w:rsidRDefault="00506155" w:rsidP="00FA79FD">
            <w:pPr>
              <w:pStyle w:val="TableParagraph"/>
              <w:spacing w:line="272" w:lineRule="exact"/>
              <w:ind w:left="270" w:right="263"/>
              <w:contextualSpacing/>
              <w:jc w:val="center"/>
              <w:rPr>
                <w:rFonts w:cstheme="minorHAnsi"/>
              </w:rPr>
            </w:pPr>
            <w:r w:rsidRPr="0043354E">
              <w:rPr>
                <w:rFonts w:cstheme="minorHAnsi"/>
              </w:rPr>
              <w:t>02 82 11</w:t>
            </w:r>
          </w:p>
        </w:tc>
        <w:tc>
          <w:tcPr>
            <w:tcW w:w="1305" w:type="dxa"/>
          </w:tcPr>
          <w:p w14:paraId="59DC9C06" w14:textId="77777777" w:rsidR="00506155" w:rsidRPr="0043354E" w:rsidRDefault="00506155" w:rsidP="00FA79FD">
            <w:pPr>
              <w:pStyle w:val="TableParagraph"/>
              <w:spacing w:line="272" w:lineRule="exact"/>
              <w:ind w:left="108"/>
              <w:contextualSpacing/>
              <w:rPr>
                <w:rFonts w:cstheme="minorHAnsi"/>
              </w:rPr>
            </w:pPr>
            <w:r w:rsidRPr="0043354E">
              <w:rPr>
                <w:rFonts w:cstheme="minorHAnsi"/>
              </w:rPr>
              <w:t>2.</w:t>
            </w:r>
            <w:proofErr w:type="gramStart"/>
            <w:r w:rsidRPr="0043354E">
              <w:rPr>
                <w:rFonts w:cstheme="minorHAnsi"/>
              </w:rPr>
              <w:t>4.A</w:t>
            </w:r>
            <w:proofErr w:type="gramEnd"/>
          </w:p>
        </w:tc>
        <w:tc>
          <w:tcPr>
            <w:tcW w:w="3915" w:type="dxa"/>
          </w:tcPr>
          <w:p w14:paraId="59DC9C07"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Detailed Work Schedule</w:t>
            </w:r>
          </w:p>
        </w:tc>
      </w:tr>
      <w:tr w:rsidR="00DA467A" w:rsidRPr="0043354E" w14:paraId="59DC9C0D" w14:textId="77777777" w:rsidTr="00551C88">
        <w:trPr>
          <w:trHeight w:val="207"/>
          <w:jc w:val="center"/>
        </w:trPr>
        <w:tc>
          <w:tcPr>
            <w:tcW w:w="607" w:type="dxa"/>
          </w:tcPr>
          <w:p w14:paraId="59DC9C09"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08</w:t>
            </w:r>
          </w:p>
        </w:tc>
        <w:tc>
          <w:tcPr>
            <w:tcW w:w="1535" w:type="dxa"/>
          </w:tcPr>
          <w:p w14:paraId="59DC9C0A" w14:textId="77777777" w:rsidR="00506155" w:rsidRPr="0043354E" w:rsidRDefault="00506155" w:rsidP="00FA79FD">
            <w:pPr>
              <w:pStyle w:val="TableParagraph"/>
              <w:spacing w:line="274" w:lineRule="exact"/>
              <w:ind w:left="270" w:right="263"/>
              <w:contextualSpacing/>
              <w:jc w:val="center"/>
              <w:rPr>
                <w:rFonts w:cstheme="minorHAnsi"/>
              </w:rPr>
            </w:pPr>
            <w:r w:rsidRPr="0043354E">
              <w:rPr>
                <w:rFonts w:cstheme="minorHAnsi"/>
              </w:rPr>
              <w:t>02 82 11</w:t>
            </w:r>
          </w:p>
        </w:tc>
        <w:tc>
          <w:tcPr>
            <w:tcW w:w="1305" w:type="dxa"/>
          </w:tcPr>
          <w:p w14:paraId="59DC9C0B"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w:t>
            </w:r>
            <w:proofErr w:type="gramStart"/>
            <w:r w:rsidRPr="0043354E">
              <w:rPr>
                <w:rFonts w:cstheme="minorHAnsi"/>
              </w:rPr>
              <w:t>4.A</w:t>
            </w:r>
            <w:proofErr w:type="gramEnd"/>
          </w:p>
        </w:tc>
        <w:tc>
          <w:tcPr>
            <w:tcW w:w="3915" w:type="dxa"/>
          </w:tcPr>
          <w:p w14:paraId="59DC9C0C"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Staff Organization Chart</w:t>
            </w:r>
          </w:p>
        </w:tc>
      </w:tr>
      <w:tr w:rsidR="00DA467A" w:rsidRPr="0043354E" w14:paraId="59DC9C12" w14:textId="77777777" w:rsidTr="00551C88">
        <w:trPr>
          <w:trHeight w:val="206"/>
          <w:jc w:val="center"/>
        </w:trPr>
        <w:tc>
          <w:tcPr>
            <w:tcW w:w="607" w:type="dxa"/>
          </w:tcPr>
          <w:p w14:paraId="59DC9C0E"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09</w:t>
            </w:r>
          </w:p>
        </w:tc>
        <w:tc>
          <w:tcPr>
            <w:tcW w:w="1535" w:type="dxa"/>
          </w:tcPr>
          <w:p w14:paraId="59DC9C0F" w14:textId="77777777" w:rsidR="00506155" w:rsidRPr="0043354E" w:rsidRDefault="00506155" w:rsidP="00FA79FD">
            <w:pPr>
              <w:pStyle w:val="TableParagraph"/>
              <w:spacing w:line="272" w:lineRule="exact"/>
              <w:ind w:left="270" w:right="263"/>
              <w:contextualSpacing/>
              <w:jc w:val="center"/>
              <w:rPr>
                <w:rFonts w:cstheme="minorHAnsi"/>
              </w:rPr>
            </w:pPr>
            <w:r w:rsidRPr="0043354E">
              <w:rPr>
                <w:rFonts w:cstheme="minorHAnsi"/>
              </w:rPr>
              <w:t>02 82 11</w:t>
            </w:r>
          </w:p>
        </w:tc>
        <w:tc>
          <w:tcPr>
            <w:tcW w:w="1305" w:type="dxa"/>
          </w:tcPr>
          <w:p w14:paraId="59DC9C10" w14:textId="77777777" w:rsidR="00506155" w:rsidRPr="0043354E" w:rsidRDefault="00506155" w:rsidP="00FA79FD">
            <w:pPr>
              <w:pStyle w:val="TableParagraph"/>
              <w:spacing w:line="272" w:lineRule="exact"/>
              <w:ind w:left="108"/>
              <w:contextualSpacing/>
              <w:rPr>
                <w:rFonts w:cstheme="minorHAnsi"/>
              </w:rPr>
            </w:pPr>
            <w:r w:rsidRPr="0043354E">
              <w:rPr>
                <w:rFonts w:cstheme="minorHAnsi"/>
              </w:rPr>
              <w:t>2.</w:t>
            </w:r>
            <w:proofErr w:type="gramStart"/>
            <w:r w:rsidRPr="0043354E">
              <w:rPr>
                <w:rFonts w:cstheme="minorHAnsi"/>
              </w:rPr>
              <w:t>4.A</w:t>
            </w:r>
            <w:proofErr w:type="gramEnd"/>
          </w:p>
        </w:tc>
        <w:tc>
          <w:tcPr>
            <w:tcW w:w="3915" w:type="dxa"/>
          </w:tcPr>
          <w:p w14:paraId="59DC9C11" w14:textId="77777777" w:rsidR="00506155" w:rsidRPr="0043354E" w:rsidRDefault="00506155" w:rsidP="00FA79FD">
            <w:pPr>
              <w:pStyle w:val="TableParagraph"/>
              <w:spacing w:line="272" w:lineRule="exact"/>
              <w:ind w:left="107"/>
              <w:contextualSpacing/>
              <w:rPr>
                <w:rFonts w:cstheme="minorHAnsi"/>
              </w:rPr>
            </w:pPr>
            <w:r w:rsidRPr="0043354E">
              <w:rPr>
                <w:rFonts w:cstheme="minorHAnsi"/>
              </w:rPr>
              <w:t>Landfill Information</w:t>
            </w:r>
          </w:p>
        </w:tc>
      </w:tr>
      <w:tr w:rsidR="00DA467A" w:rsidRPr="0043354E" w14:paraId="59DC9C17" w14:textId="77777777" w:rsidTr="00551C88">
        <w:trPr>
          <w:trHeight w:val="207"/>
          <w:jc w:val="center"/>
        </w:trPr>
        <w:tc>
          <w:tcPr>
            <w:tcW w:w="607" w:type="dxa"/>
          </w:tcPr>
          <w:p w14:paraId="59DC9C13"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10</w:t>
            </w:r>
          </w:p>
        </w:tc>
        <w:tc>
          <w:tcPr>
            <w:tcW w:w="1535" w:type="dxa"/>
          </w:tcPr>
          <w:p w14:paraId="59DC9C14" w14:textId="77777777" w:rsidR="00506155" w:rsidRPr="0043354E" w:rsidRDefault="00506155" w:rsidP="00FA79FD">
            <w:pPr>
              <w:pStyle w:val="TableParagraph"/>
              <w:spacing w:line="274" w:lineRule="exact"/>
              <w:ind w:left="270" w:right="263"/>
              <w:contextualSpacing/>
              <w:jc w:val="center"/>
              <w:rPr>
                <w:rFonts w:cstheme="minorHAnsi"/>
              </w:rPr>
            </w:pPr>
            <w:r w:rsidRPr="0043354E">
              <w:rPr>
                <w:rFonts w:cstheme="minorHAnsi"/>
              </w:rPr>
              <w:t>02 82 11</w:t>
            </w:r>
          </w:p>
        </w:tc>
        <w:tc>
          <w:tcPr>
            <w:tcW w:w="1305" w:type="dxa"/>
          </w:tcPr>
          <w:p w14:paraId="59DC9C15"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w:t>
            </w:r>
            <w:proofErr w:type="gramStart"/>
            <w:r w:rsidRPr="0043354E">
              <w:rPr>
                <w:rFonts w:cstheme="minorHAnsi"/>
              </w:rPr>
              <w:t>4.A</w:t>
            </w:r>
            <w:proofErr w:type="gramEnd"/>
          </w:p>
        </w:tc>
        <w:tc>
          <w:tcPr>
            <w:tcW w:w="3915" w:type="dxa"/>
          </w:tcPr>
          <w:p w14:paraId="59DC9C16"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Required Notifications with Regulatory Agencies</w:t>
            </w:r>
          </w:p>
        </w:tc>
      </w:tr>
      <w:tr w:rsidR="00DA467A" w:rsidRPr="0043354E" w14:paraId="59DC9C1C" w14:textId="77777777" w:rsidTr="00551C88">
        <w:trPr>
          <w:trHeight w:val="207"/>
          <w:jc w:val="center"/>
        </w:trPr>
        <w:tc>
          <w:tcPr>
            <w:tcW w:w="607" w:type="dxa"/>
          </w:tcPr>
          <w:p w14:paraId="59DC9C18"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11</w:t>
            </w:r>
          </w:p>
        </w:tc>
        <w:tc>
          <w:tcPr>
            <w:tcW w:w="1535" w:type="dxa"/>
          </w:tcPr>
          <w:p w14:paraId="59DC9C19" w14:textId="77777777" w:rsidR="00506155" w:rsidRPr="0043354E" w:rsidRDefault="00506155" w:rsidP="00FA79FD">
            <w:pPr>
              <w:pStyle w:val="TableParagraph"/>
              <w:spacing w:line="274" w:lineRule="exact"/>
              <w:ind w:left="270" w:right="263"/>
              <w:contextualSpacing/>
              <w:jc w:val="center"/>
              <w:rPr>
                <w:rFonts w:cstheme="minorHAnsi"/>
              </w:rPr>
            </w:pPr>
            <w:r w:rsidRPr="0043354E">
              <w:rPr>
                <w:rFonts w:cstheme="minorHAnsi"/>
              </w:rPr>
              <w:t>02 82 11</w:t>
            </w:r>
          </w:p>
        </w:tc>
        <w:tc>
          <w:tcPr>
            <w:tcW w:w="1305" w:type="dxa"/>
          </w:tcPr>
          <w:p w14:paraId="59DC9C1A"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w:t>
            </w:r>
            <w:proofErr w:type="gramStart"/>
            <w:r w:rsidRPr="0043354E">
              <w:rPr>
                <w:rFonts w:cstheme="minorHAnsi"/>
              </w:rPr>
              <w:t>4.A</w:t>
            </w:r>
            <w:proofErr w:type="gramEnd"/>
          </w:p>
        </w:tc>
        <w:tc>
          <w:tcPr>
            <w:tcW w:w="3915" w:type="dxa"/>
          </w:tcPr>
          <w:p w14:paraId="59DC9C1B"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State Abatement License Info</w:t>
            </w:r>
          </w:p>
        </w:tc>
      </w:tr>
      <w:tr w:rsidR="00DA467A" w:rsidRPr="0043354E" w14:paraId="59DC9C21" w14:textId="77777777" w:rsidTr="00551C88">
        <w:trPr>
          <w:trHeight w:val="207"/>
          <w:jc w:val="center"/>
        </w:trPr>
        <w:tc>
          <w:tcPr>
            <w:tcW w:w="607" w:type="dxa"/>
          </w:tcPr>
          <w:p w14:paraId="59DC9C1D"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12</w:t>
            </w:r>
          </w:p>
        </w:tc>
        <w:tc>
          <w:tcPr>
            <w:tcW w:w="1535" w:type="dxa"/>
          </w:tcPr>
          <w:p w14:paraId="59DC9C1E" w14:textId="77777777" w:rsidR="00506155" w:rsidRPr="0043354E" w:rsidRDefault="00506155" w:rsidP="00FA79FD">
            <w:pPr>
              <w:pStyle w:val="TableParagraph"/>
              <w:spacing w:line="274" w:lineRule="exact"/>
              <w:ind w:left="270" w:right="263"/>
              <w:contextualSpacing/>
              <w:jc w:val="center"/>
              <w:rPr>
                <w:rFonts w:cstheme="minorHAnsi"/>
              </w:rPr>
            </w:pPr>
            <w:r w:rsidRPr="0043354E">
              <w:rPr>
                <w:rFonts w:cstheme="minorHAnsi"/>
              </w:rPr>
              <w:t>02 82 11</w:t>
            </w:r>
          </w:p>
        </w:tc>
        <w:tc>
          <w:tcPr>
            <w:tcW w:w="1305" w:type="dxa"/>
          </w:tcPr>
          <w:p w14:paraId="59DC9C1F"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w:t>
            </w:r>
            <w:proofErr w:type="gramStart"/>
            <w:r w:rsidRPr="0043354E">
              <w:rPr>
                <w:rFonts w:cstheme="minorHAnsi"/>
              </w:rPr>
              <w:t>4.A</w:t>
            </w:r>
            <w:proofErr w:type="gramEnd"/>
          </w:p>
        </w:tc>
        <w:tc>
          <w:tcPr>
            <w:tcW w:w="3915" w:type="dxa"/>
          </w:tcPr>
          <w:p w14:paraId="59DC9C20"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Encapsulant Data/SDS</w:t>
            </w:r>
          </w:p>
        </w:tc>
      </w:tr>
      <w:tr w:rsidR="00DA467A" w:rsidRPr="0043354E" w14:paraId="59DC9C26" w14:textId="77777777" w:rsidTr="00551C88">
        <w:trPr>
          <w:trHeight w:val="207"/>
          <w:jc w:val="center"/>
        </w:trPr>
        <w:tc>
          <w:tcPr>
            <w:tcW w:w="607" w:type="dxa"/>
          </w:tcPr>
          <w:p w14:paraId="59DC9C22"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13</w:t>
            </w:r>
          </w:p>
        </w:tc>
        <w:tc>
          <w:tcPr>
            <w:tcW w:w="1535" w:type="dxa"/>
          </w:tcPr>
          <w:p w14:paraId="59DC9C23" w14:textId="77777777" w:rsidR="00506155" w:rsidRPr="0043354E" w:rsidRDefault="00506155" w:rsidP="00FA79FD">
            <w:pPr>
              <w:pStyle w:val="TableParagraph"/>
              <w:spacing w:line="274" w:lineRule="exact"/>
              <w:ind w:left="270" w:right="263"/>
              <w:contextualSpacing/>
              <w:jc w:val="center"/>
              <w:rPr>
                <w:rFonts w:cstheme="minorHAnsi"/>
              </w:rPr>
            </w:pPr>
            <w:r w:rsidRPr="0043354E">
              <w:rPr>
                <w:rFonts w:cstheme="minorHAnsi"/>
              </w:rPr>
              <w:t>02 82 11</w:t>
            </w:r>
          </w:p>
        </w:tc>
        <w:tc>
          <w:tcPr>
            <w:tcW w:w="1305" w:type="dxa"/>
          </w:tcPr>
          <w:p w14:paraId="59DC9C24"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w:t>
            </w:r>
            <w:proofErr w:type="gramStart"/>
            <w:r w:rsidRPr="0043354E">
              <w:rPr>
                <w:rFonts w:cstheme="minorHAnsi"/>
              </w:rPr>
              <w:t>4.A</w:t>
            </w:r>
            <w:proofErr w:type="gramEnd"/>
          </w:p>
        </w:tc>
        <w:tc>
          <w:tcPr>
            <w:tcW w:w="3915" w:type="dxa"/>
          </w:tcPr>
          <w:p w14:paraId="59DC9C25"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 xml:space="preserve">Design/Layout of Regulated Work </w:t>
            </w:r>
            <w:r w:rsidRPr="0043354E">
              <w:rPr>
                <w:rFonts w:cstheme="minorHAnsi"/>
              </w:rPr>
              <w:lastRenderedPageBreak/>
              <w:t>Area &amp; Neg. Air Machines</w:t>
            </w:r>
          </w:p>
        </w:tc>
      </w:tr>
      <w:tr w:rsidR="00DA467A" w:rsidRPr="0043354E" w14:paraId="59DC9C2B" w14:textId="77777777" w:rsidTr="00551C88">
        <w:trPr>
          <w:trHeight w:val="207"/>
          <w:jc w:val="center"/>
        </w:trPr>
        <w:tc>
          <w:tcPr>
            <w:tcW w:w="607" w:type="dxa"/>
          </w:tcPr>
          <w:p w14:paraId="59DC9C27"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lastRenderedPageBreak/>
              <w:t>14</w:t>
            </w:r>
          </w:p>
        </w:tc>
        <w:tc>
          <w:tcPr>
            <w:tcW w:w="1535" w:type="dxa"/>
          </w:tcPr>
          <w:p w14:paraId="59DC9C28" w14:textId="77777777" w:rsidR="00506155" w:rsidRPr="0043354E" w:rsidRDefault="00506155" w:rsidP="00FA79FD">
            <w:pPr>
              <w:pStyle w:val="TableParagraph"/>
              <w:spacing w:line="274" w:lineRule="exact"/>
              <w:ind w:left="270" w:right="263"/>
              <w:contextualSpacing/>
              <w:jc w:val="center"/>
              <w:rPr>
                <w:rFonts w:cstheme="minorHAnsi"/>
              </w:rPr>
            </w:pPr>
            <w:r w:rsidRPr="0043354E">
              <w:rPr>
                <w:rFonts w:cstheme="minorHAnsi"/>
              </w:rPr>
              <w:t>02 82 11</w:t>
            </w:r>
          </w:p>
        </w:tc>
        <w:tc>
          <w:tcPr>
            <w:tcW w:w="1305" w:type="dxa"/>
          </w:tcPr>
          <w:p w14:paraId="59DC9C29"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w:t>
            </w:r>
            <w:proofErr w:type="gramStart"/>
            <w:r w:rsidRPr="0043354E">
              <w:rPr>
                <w:rFonts w:cstheme="minorHAnsi"/>
              </w:rPr>
              <w:t>4.B</w:t>
            </w:r>
            <w:proofErr w:type="gramEnd"/>
          </w:p>
        </w:tc>
        <w:tc>
          <w:tcPr>
            <w:tcW w:w="3915" w:type="dxa"/>
          </w:tcPr>
          <w:p w14:paraId="59DC9C2A"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Abatement Daily Logs</w:t>
            </w:r>
          </w:p>
        </w:tc>
      </w:tr>
      <w:tr w:rsidR="00DA467A" w:rsidRPr="0043354E" w14:paraId="59DC9C30" w14:textId="77777777" w:rsidTr="00551C88">
        <w:trPr>
          <w:trHeight w:val="207"/>
          <w:jc w:val="center"/>
        </w:trPr>
        <w:tc>
          <w:tcPr>
            <w:tcW w:w="607" w:type="dxa"/>
          </w:tcPr>
          <w:p w14:paraId="59DC9C2C"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15</w:t>
            </w:r>
          </w:p>
        </w:tc>
        <w:tc>
          <w:tcPr>
            <w:tcW w:w="1535" w:type="dxa"/>
          </w:tcPr>
          <w:p w14:paraId="59DC9C2D" w14:textId="77777777" w:rsidR="00506155" w:rsidRPr="0043354E" w:rsidRDefault="00506155" w:rsidP="00FA79FD">
            <w:pPr>
              <w:pStyle w:val="TableParagraph"/>
              <w:spacing w:line="274" w:lineRule="exact"/>
              <w:ind w:left="270" w:right="263"/>
              <w:contextualSpacing/>
              <w:jc w:val="center"/>
              <w:rPr>
                <w:rFonts w:cstheme="minorHAnsi"/>
              </w:rPr>
            </w:pPr>
            <w:r w:rsidRPr="0043354E">
              <w:rPr>
                <w:rFonts w:cstheme="minorHAnsi"/>
              </w:rPr>
              <w:t>02 82 11</w:t>
            </w:r>
          </w:p>
        </w:tc>
        <w:tc>
          <w:tcPr>
            <w:tcW w:w="1305" w:type="dxa"/>
          </w:tcPr>
          <w:p w14:paraId="59DC9C2E"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w:t>
            </w:r>
            <w:proofErr w:type="gramStart"/>
            <w:r w:rsidRPr="0043354E">
              <w:rPr>
                <w:rFonts w:cstheme="minorHAnsi"/>
              </w:rPr>
              <w:t>4.B</w:t>
            </w:r>
            <w:proofErr w:type="gramEnd"/>
          </w:p>
        </w:tc>
        <w:tc>
          <w:tcPr>
            <w:tcW w:w="3915" w:type="dxa"/>
          </w:tcPr>
          <w:p w14:paraId="59DC9C2F"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Inspection of Regulated Work Area of Active Abatement Area</w:t>
            </w:r>
          </w:p>
        </w:tc>
      </w:tr>
      <w:tr w:rsidR="00DA467A" w:rsidRPr="0043354E" w14:paraId="59DC9C35" w14:textId="77777777" w:rsidTr="00551C88">
        <w:trPr>
          <w:trHeight w:val="40"/>
          <w:jc w:val="center"/>
        </w:trPr>
        <w:tc>
          <w:tcPr>
            <w:tcW w:w="607" w:type="dxa"/>
          </w:tcPr>
          <w:p w14:paraId="59DC9C31"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16</w:t>
            </w:r>
          </w:p>
        </w:tc>
        <w:tc>
          <w:tcPr>
            <w:tcW w:w="1535" w:type="dxa"/>
          </w:tcPr>
          <w:p w14:paraId="59DC9C32" w14:textId="77777777" w:rsidR="00506155" w:rsidRPr="0043354E" w:rsidRDefault="00506155" w:rsidP="00FA79FD">
            <w:pPr>
              <w:pStyle w:val="TableParagraph"/>
              <w:spacing w:line="274" w:lineRule="exact"/>
              <w:ind w:left="270" w:right="263"/>
              <w:contextualSpacing/>
              <w:jc w:val="center"/>
              <w:rPr>
                <w:rFonts w:cstheme="minorHAnsi"/>
              </w:rPr>
            </w:pPr>
            <w:r w:rsidRPr="0043354E">
              <w:rPr>
                <w:rFonts w:cstheme="minorHAnsi"/>
              </w:rPr>
              <w:t>02 82 11</w:t>
            </w:r>
          </w:p>
        </w:tc>
        <w:tc>
          <w:tcPr>
            <w:tcW w:w="1305" w:type="dxa"/>
          </w:tcPr>
          <w:p w14:paraId="59DC9C33" w14:textId="77777777" w:rsidR="00506155" w:rsidRPr="0043354E" w:rsidRDefault="00506155" w:rsidP="00FA79FD">
            <w:pPr>
              <w:pStyle w:val="TableParagraph"/>
              <w:spacing w:line="274" w:lineRule="exact"/>
              <w:ind w:left="108"/>
              <w:contextualSpacing/>
              <w:rPr>
                <w:rFonts w:cstheme="minorHAnsi"/>
              </w:rPr>
            </w:pPr>
            <w:r w:rsidRPr="0043354E">
              <w:rPr>
                <w:rFonts w:cstheme="minorHAnsi"/>
              </w:rPr>
              <w:t>2.4.C</w:t>
            </w:r>
          </w:p>
        </w:tc>
        <w:tc>
          <w:tcPr>
            <w:tcW w:w="3915" w:type="dxa"/>
          </w:tcPr>
          <w:p w14:paraId="59DC9C34" w14:textId="77777777" w:rsidR="00506155" w:rsidRPr="0043354E" w:rsidRDefault="00506155" w:rsidP="00FA79FD">
            <w:pPr>
              <w:pStyle w:val="TableParagraph"/>
              <w:spacing w:line="274" w:lineRule="exact"/>
              <w:ind w:left="107"/>
              <w:contextualSpacing/>
              <w:rPr>
                <w:rFonts w:cstheme="minorHAnsi"/>
              </w:rPr>
            </w:pPr>
            <w:r w:rsidRPr="0043354E">
              <w:rPr>
                <w:rFonts w:cstheme="minorHAnsi"/>
              </w:rPr>
              <w:t>Final Abatement Project Completion Report</w:t>
            </w:r>
          </w:p>
        </w:tc>
      </w:tr>
    </w:tbl>
    <w:p w14:paraId="59DC9C36" w14:textId="77777777" w:rsidR="00506155" w:rsidRPr="0043354E" w:rsidRDefault="00506155" w:rsidP="00FA79FD">
      <w:pPr>
        <w:contextualSpacing/>
        <w:rPr>
          <w:rFonts w:cstheme="minorHAnsi"/>
          <w:b/>
          <w:bCs/>
        </w:rPr>
      </w:pPr>
    </w:p>
    <w:p w14:paraId="59DC9C37" w14:textId="77777777" w:rsidR="00506155" w:rsidRPr="0043354E" w:rsidRDefault="00506155" w:rsidP="00FA79FD">
      <w:pPr>
        <w:contextualSpacing/>
        <w:rPr>
          <w:rFonts w:cstheme="minorHAnsi"/>
          <w:b/>
          <w:bCs/>
        </w:rPr>
      </w:pPr>
    </w:p>
    <w:p w14:paraId="59DC9C38" w14:textId="77777777" w:rsidR="00506155" w:rsidRPr="0043354E" w:rsidRDefault="00506155" w:rsidP="00AC1867">
      <w:pPr>
        <w:pStyle w:val="ListParagraph"/>
        <w:numPr>
          <w:ilvl w:val="0"/>
          <w:numId w:val="11"/>
        </w:numPr>
        <w:ind w:left="360"/>
        <w:rPr>
          <w:rFonts w:cstheme="minorHAnsi"/>
        </w:rPr>
      </w:pPr>
      <w:r w:rsidRPr="0043354E">
        <w:rPr>
          <w:rFonts w:cstheme="minorHAnsi"/>
        </w:rPr>
        <w:t>Additional submittals may be required as determined by the Government to ensure compliance with contract requirements.</w:t>
      </w:r>
    </w:p>
    <w:p w14:paraId="59DC9C39" w14:textId="77777777" w:rsidR="00506155" w:rsidRPr="0043354E" w:rsidRDefault="00506155" w:rsidP="00AC1867">
      <w:pPr>
        <w:ind w:left="360"/>
        <w:rPr>
          <w:rFonts w:cstheme="minorHAnsi"/>
          <w:color w:val="FF0000"/>
        </w:rPr>
      </w:pPr>
    </w:p>
    <w:p w14:paraId="04BA1F09" w14:textId="3EF67C8E" w:rsidR="0043354E" w:rsidRPr="0043354E" w:rsidRDefault="00506155" w:rsidP="0043354E">
      <w:pPr>
        <w:pStyle w:val="ListParagraph"/>
        <w:numPr>
          <w:ilvl w:val="0"/>
          <w:numId w:val="11"/>
        </w:numPr>
        <w:ind w:left="360"/>
        <w:rPr>
          <w:rFonts w:cstheme="minorHAnsi"/>
        </w:rPr>
      </w:pPr>
      <w:r w:rsidRPr="0043354E">
        <w:rPr>
          <w:rFonts w:cstheme="minorHAnsi"/>
        </w:rPr>
        <w:t>Contractors performing asbestos abatement work shall provide proof of NJ DOLWD licensing, current asbestos supervisor and worker permits, and confirmation that all permits remain valid throughout the duration of the abatement project.</w:t>
      </w:r>
    </w:p>
    <w:p w14:paraId="75AA52B0" w14:textId="77777777" w:rsidR="0043354E" w:rsidRPr="0043354E" w:rsidRDefault="0043354E" w:rsidP="0043354E">
      <w:pPr>
        <w:pStyle w:val="ListParagraph"/>
        <w:ind w:left="360"/>
        <w:rPr>
          <w:rFonts w:cstheme="minorHAnsi"/>
        </w:rPr>
      </w:pPr>
    </w:p>
    <w:p w14:paraId="59DC9C3D" w14:textId="6C8A54F9" w:rsidR="00506155" w:rsidRPr="0043354E" w:rsidRDefault="00506155" w:rsidP="0043354E">
      <w:pPr>
        <w:pStyle w:val="ListParagraph"/>
        <w:numPr>
          <w:ilvl w:val="0"/>
          <w:numId w:val="11"/>
        </w:numPr>
        <w:ind w:left="360"/>
        <w:rPr>
          <w:rFonts w:cstheme="minorHAnsi"/>
        </w:rPr>
      </w:pPr>
      <w:r w:rsidRPr="0043354E">
        <w:rPr>
          <w:rFonts w:cstheme="minorHAnsi"/>
        </w:rPr>
        <w:t>Contractors shall submit all required 10-day notifications to applicable regulatory agencies, or 3-day notifications for emergency removals, prior to commencement of work. No abatement work shall begin until notification documentation has been reviewed and accepted by the Government.</w:t>
      </w:r>
    </w:p>
    <w:p w14:paraId="37C2A93E" w14:textId="77777777" w:rsidR="0043354E" w:rsidRPr="0043354E" w:rsidRDefault="0043354E" w:rsidP="0043354E">
      <w:pPr>
        <w:pStyle w:val="ListParagraph"/>
        <w:ind w:left="360"/>
        <w:rPr>
          <w:rFonts w:cstheme="minorHAnsi"/>
        </w:rPr>
      </w:pPr>
    </w:p>
    <w:p w14:paraId="59DC9C3F" w14:textId="3FF8421B" w:rsidR="00506155" w:rsidRPr="0043354E" w:rsidRDefault="00506155" w:rsidP="0043354E">
      <w:pPr>
        <w:pStyle w:val="ListParagraph"/>
        <w:numPr>
          <w:ilvl w:val="0"/>
          <w:numId w:val="11"/>
        </w:numPr>
        <w:ind w:left="360"/>
        <w:rPr>
          <w:rFonts w:cstheme="minorHAnsi"/>
        </w:rPr>
      </w:pPr>
      <w:r w:rsidRPr="0043354E">
        <w:rPr>
          <w:rFonts w:cstheme="minorHAnsi"/>
        </w:rPr>
        <w:t>Personnel signing asbestos waste shipping papers or manifests for friable asbestos materials shall maintain current USDOT hazardous materials transportation training as required by federal regulations.</w:t>
      </w:r>
    </w:p>
    <w:p w14:paraId="309F6F7D" w14:textId="77777777" w:rsidR="0043354E" w:rsidRPr="0043354E" w:rsidRDefault="0043354E" w:rsidP="0043354E">
      <w:pPr>
        <w:pStyle w:val="ListParagraph"/>
        <w:ind w:left="360"/>
        <w:rPr>
          <w:rFonts w:cstheme="minorHAnsi"/>
        </w:rPr>
      </w:pPr>
    </w:p>
    <w:p w14:paraId="59DC9C41" w14:textId="1D18C7BD" w:rsidR="00506155" w:rsidRPr="0043354E" w:rsidRDefault="00506155" w:rsidP="00FA79FD">
      <w:pPr>
        <w:pStyle w:val="ListParagraph"/>
        <w:numPr>
          <w:ilvl w:val="0"/>
          <w:numId w:val="11"/>
        </w:numPr>
        <w:ind w:left="360"/>
        <w:rPr>
          <w:rFonts w:cstheme="minorHAnsi"/>
        </w:rPr>
      </w:pPr>
      <w:r w:rsidRPr="0043354E">
        <w:rPr>
          <w:rFonts w:cstheme="minorHAnsi"/>
        </w:rPr>
        <w:t>Contractors shall submit copies of original and final waste manifests documenting shipment and final disposal of asbestos-containing materials. Documentation shall be submitted to verify chain-custody and receipt confirmation from the disposal facility within 35 days.</w:t>
      </w:r>
    </w:p>
    <w:p w14:paraId="59DC9C43" w14:textId="5AB36E6E" w:rsidR="00506155" w:rsidRPr="0043354E" w:rsidRDefault="00506155" w:rsidP="0043354E">
      <w:pPr>
        <w:contextualSpacing/>
        <w:rPr>
          <w:rFonts w:cstheme="minorHAnsi"/>
          <w:b/>
          <w:bCs/>
        </w:rPr>
      </w:pPr>
      <w:r w:rsidRPr="0043354E">
        <w:rPr>
          <w:rFonts w:cstheme="minorHAnsi"/>
          <w:b/>
          <w:bCs/>
        </w:rPr>
        <w:t>2.16   Construction Inspections</w:t>
      </w:r>
    </w:p>
    <w:p w14:paraId="59DC9C44" w14:textId="77777777" w:rsidR="00506155" w:rsidRPr="0043354E" w:rsidRDefault="00506155" w:rsidP="00FA79FD">
      <w:pPr>
        <w:pStyle w:val="BodyText"/>
        <w:numPr>
          <w:ilvl w:val="0"/>
          <w:numId w:val="25"/>
        </w:numPr>
        <w:ind w:left="450" w:right="294"/>
        <w:contextualSpacing/>
        <w:rPr>
          <w:rFonts w:cstheme="minorHAnsi"/>
          <w:sz w:val="22"/>
          <w:szCs w:val="22"/>
        </w:rPr>
      </w:pPr>
      <w:r w:rsidRPr="0043354E">
        <w:rPr>
          <w:rFonts w:cstheme="minorHAnsi"/>
          <w:sz w:val="22"/>
          <w:szCs w:val="22"/>
        </w:rPr>
        <w:t>Periodic formal and informal construction inspections will be performed by VA staff throughout</w:t>
      </w:r>
      <w:r w:rsidRPr="0043354E">
        <w:rPr>
          <w:rFonts w:cstheme="minorHAnsi"/>
          <w:spacing w:val="-52"/>
          <w:sz w:val="22"/>
          <w:szCs w:val="22"/>
        </w:rPr>
        <w:t xml:space="preserve"> </w:t>
      </w:r>
      <w:r w:rsidRPr="0043354E">
        <w:rPr>
          <w:rFonts w:cstheme="minorHAnsi"/>
          <w:sz w:val="22"/>
          <w:szCs w:val="22"/>
        </w:rPr>
        <w:t>the construction process to assess the quality and compliance of the project in comparison to</w:t>
      </w:r>
      <w:r w:rsidRPr="0043354E">
        <w:rPr>
          <w:rFonts w:cstheme="minorHAnsi"/>
          <w:spacing w:val="1"/>
          <w:sz w:val="22"/>
          <w:szCs w:val="22"/>
        </w:rPr>
        <w:t xml:space="preserve"> </w:t>
      </w:r>
      <w:r w:rsidRPr="0043354E">
        <w:rPr>
          <w:rFonts w:cstheme="minorHAnsi"/>
          <w:sz w:val="22"/>
          <w:szCs w:val="22"/>
        </w:rPr>
        <w:t>the Contract Documents. Typical inspection examples include review of safety, dust and</w:t>
      </w:r>
      <w:r w:rsidRPr="0043354E">
        <w:rPr>
          <w:rFonts w:cstheme="minorHAnsi"/>
          <w:spacing w:val="1"/>
          <w:sz w:val="22"/>
          <w:szCs w:val="22"/>
        </w:rPr>
        <w:t xml:space="preserve"> </w:t>
      </w:r>
      <w:r w:rsidRPr="0043354E">
        <w:rPr>
          <w:rFonts w:cstheme="minorHAnsi"/>
          <w:sz w:val="22"/>
          <w:szCs w:val="22"/>
        </w:rPr>
        <w:t>infection control systems and configurations, review of waste management and disposal procedures and adherence to required abatement procedures when applicable.</w:t>
      </w:r>
    </w:p>
    <w:p w14:paraId="59DC9C45" w14:textId="77777777" w:rsidR="00506155" w:rsidRPr="0043354E" w:rsidRDefault="00506155" w:rsidP="00FA79FD">
      <w:pPr>
        <w:pStyle w:val="BodyText"/>
        <w:ind w:left="450" w:right="294"/>
        <w:contextualSpacing/>
        <w:rPr>
          <w:rFonts w:cstheme="minorHAnsi"/>
          <w:sz w:val="22"/>
          <w:szCs w:val="22"/>
        </w:rPr>
      </w:pPr>
    </w:p>
    <w:p w14:paraId="59DC9C46" w14:textId="77777777" w:rsidR="00506155" w:rsidRPr="0043354E" w:rsidRDefault="00506155" w:rsidP="00FA79FD">
      <w:pPr>
        <w:pStyle w:val="BodyText"/>
        <w:numPr>
          <w:ilvl w:val="0"/>
          <w:numId w:val="25"/>
        </w:numPr>
        <w:ind w:left="450" w:right="294"/>
        <w:contextualSpacing/>
        <w:rPr>
          <w:rFonts w:cstheme="minorHAnsi"/>
          <w:sz w:val="22"/>
          <w:szCs w:val="22"/>
        </w:rPr>
      </w:pPr>
      <w:r w:rsidRPr="0043354E">
        <w:rPr>
          <w:rFonts w:cstheme="minorHAnsi"/>
          <w:sz w:val="22"/>
          <w:szCs w:val="22"/>
        </w:rPr>
        <w:t xml:space="preserve">Any findings identified during an inspection as having a negative impact on the project will be photographed, documented in writing, and </w:t>
      </w:r>
      <w:r w:rsidRPr="0043354E">
        <w:rPr>
          <w:rFonts w:cstheme="minorHAnsi"/>
          <w:spacing w:val="-52"/>
          <w:sz w:val="22"/>
          <w:szCs w:val="22"/>
        </w:rPr>
        <w:t xml:space="preserve">   </w:t>
      </w:r>
      <w:r w:rsidRPr="0043354E">
        <w:rPr>
          <w:rFonts w:cstheme="minorHAnsi"/>
          <w:sz w:val="22"/>
          <w:szCs w:val="22"/>
        </w:rPr>
        <w:t>delivered</w:t>
      </w:r>
      <w:r w:rsidRPr="0043354E">
        <w:rPr>
          <w:rFonts w:cstheme="minorHAnsi"/>
          <w:spacing w:val="-2"/>
          <w:sz w:val="22"/>
          <w:szCs w:val="22"/>
        </w:rPr>
        <w:t xml:space="preserve"> </w:t>
      </w:r>
      <w:r w:rsidRPr="0043354E">
        <w:rPr>
          <w:rFonts w:cstheme="minorHAnsi"/>
          <w:sz w:val="22"/>
          <w:szCs w:val="22"/>
        </w:rPr>
        <w:t>to</w:t>
      </w:r>
      <w:r w:rsidRPr="0043354E">
        <w:rPr>
          <w:rFonts w:cstheme="minorHAnsi"/>
          <w:spacing w:val="-1"/>
          <w:sz w:val="22"/>
          <w:szCs w:val="22"/>
        </w:rPr>
        <w:t xml:space="preserve"> </w:t>
      </w:r>
      <w:r w:rsidRPr="0043354E">
        <w:rPr>
          <w:rFonts w:cstheme="minorHAnsi"/>
          <w:sz w:val="22"/>
          <w:szCs w:val="22"/>
        </w:rPr>
        <w:t>the contractor.</w:t>
      </w:r>
    </w:p>
    <w:p w14:paraId="59DC9C47" w14:textId="77777777" w:rsidR="00506155" w:rsidRPr="0043354E" w:rsidRDefault="00506155" w:rsidP="00FA79FD">
      <w:pPr>
        <w:pStyle w:val="BodyText"/>
        <w:ind w:left="450" w:right="294"/>
        <w:contextualSpacing/>
        <w:rPr>
          <w:rFonts w:cstheme="minorHAnsi"/>
          <w:sz w:val="22"/>
          <w:szCs w:val="22"/>
        </w:rPr>
      </w:pPr>
    </w:p>
    <w:p w14:paraId="59DC9C49" w14:textId="15B83E10" w:rsidR="00506155" w:rsidRPr="0043354E" w:rsidRDefault="00506155" w:rsidP="0043354E">
      <w:pPr>
        <w:pStyle w:val="BodyText"/>
        <w:numPr>
          <w:ilvl w:val="0"/>
          <w:numId w:val="25"/>
        </w:numPr>
        <w:ind w:left="450" w:right="294"/>
        <w:contextualSpacing/>
        <w:rPr>
          <w:rFonts w:cstheme="minorHAnsi"/>
          <w:sz w:val="22"/>
          <w:szCs w:val="22"/>
        </w:rPr>
      </w:pPr>
      <w:r w:rsidRPr="0043354E">
        <w:rPr>
          <w:rFonts w:cstheme="minorHAnsi"/>
          <w:sz w:val="22"/>
          <w:szCs w:val="22"/>
        </w:rPr>
        <w:t>The</w:t>
      </w:r>
      <w:r w:rsidRPr="0043354E">
        <w:rPr>
          <w:rFonts w:cstheme="minorHAnsi"/>
          <w:spacing w:val="-4"/>
          <w:sz w:val="22"/>
          <w:szCs w:val="22"/>
        </w:rPr>
        <w:t xml:space="preserve"> </w:t>
      </w:r>
      <w:r w:rsidRPr="0043354E">
        <w:rPr>
          <w:rFonts w:cstheme="minorHAnsi"/>
          <w:sz w:val="22"/>
          <w:szCs w:val="22"/>
        </w:rPr>
        <w:t>Contractor</w:t>
      </w:r>
      <w:r w:rsidRPr="0043354E">
        <w:rPr>
          <w:rFonts w:cstheme="minorHAnsi"/>
          <w:spacing w:val="-3"/>
          <w:sz w:val="22"/>
          <w:szCs w:val="22"/>
        </w:rPr>
        <w:t xml:space="preserve"> </w:t>
      </w:r>
      <w:r w:rsidRPr="0043354E">
        <w:rPr>
          <w:rFonts w:cstheme="minorHAnsi"/>
          <w:sz w:val="22"/>
          <w:szCs w:val="22"/>
        </w:rPr>
        <w:t>shall</w:t>
      </w:r>
      <w:r w:rsidRPr="0043354E">
        <w:rPr>
          <w:rFonts w:cstheme="minorHAnsi"/>
          <w:spacing w:val="-3"/>
          <w:sz w:val="22"/>
          <w:szCs w:val="22"/>
        </w:rPr>
        <w:t xml:space="preserve"> </w:t>
      </w:r>
      <w:r w:rsidRPr="0043354E">
        <w:rPr>
          <w:rFonts w:cstheme="minorHAnsi"/>
          <w:sz w:val="22"/>
          <w:szCs w:val="22"/>
        </w:rPr>
        <w:t>respond</w:t>
      </w:r>
      <w:r w:rsidRPr="0043354E">
        <w:rPr>
          <w:rFonts w:cstheme="minorHAnsi"/>
          <w:spacing w:val="-3"/>
          <w:sz w:val="22"/>
          <w:szCs w:val="22"/>
        </w:rPr>
        <w:t xml:space="preserve"> </w:t>
      </w:r>
      <w:r w:rsidRPr="0043354E">
        <w:rPr>
          <w:rFonts w:cstheme="minorHAnsi"/>
          <w:sz w:val="22"/>
          <w:szCs w:val="22"/>
        </w:rPr>
        <w:t>in</w:t>
      </w:r>
      <w:r w:rsidRPr="0043354E">
        <w:rPr>
          <w:rFonts w:cstheme="minorHAnsi"/>
          <w:spacing w:val="-2"/>
          <w:sz w:val="22"/>
          <w:szCs w:val="22"/>
        </w:rPr>
        <w:t xml:space="preserve"> </w:t>
      </w:r>
      <w:r w:rsidRPr="0043354E">
        <w:rPr>
          <w:rFonts w:cstheme="minorHAnsi"/>
          <w:sz w:val="22"/>
          <w:szCs w:val="22"/>
        </w:rPr>
        <w:t>writing</w:t>
      </w:r>
      <w:r w:rsidRPr="0043354E">
        <w:rPr>
          <w:rFonts w:cstheme="minorHAnsi"/>
          <w:spacing w:val="-4"/>
          <w:sz w:val="22"/>
          <w:szCs w:val="22"/>
        </w:rPr>
        <w:t xml:space="preserve"> </w:t>
      </w:r>
      <w:r w:rsidRPr="0043354E">
        <w:rPr>
          <w:rFonts w:cstheme="minorHAnsi"/>
          <w:sz w:val="22"/>
          <w:szCs w:val="22"/>
        </w:rPr>
        <w:t>and</w:t>
      </w:r>
      <w:r w:rsidRPr="0043354E">
        <w:rPr>
          <w:rFonts w:cstheme="minorHAnsi"/>
          <w:spacing w:val="-3"/>
          <w:sz w:val="22"/>
          <w:szCs w:val="22"/>
        </w:rPr>
        <w:t xml:space="preserve"> </w:t>
      </w:r>
      <w:r w:rsidRPr="0043354E">
        <w:rPr>
          <w:rFonts w:cstheme="minorHAnsi"/>
          <w:sz w:val="22"/>
          <w:szCs w:val="22"/>
        </w:rPr>
        <w:t>provide</w:t>
      </w:r>
      <w:r w:rsidRPr="0043354E">
        <w:rPr>
          <w:rFonts w:cstheme="minorHAnsi"/>
          <w:spacing w:val="-3"/>
          <w:sz w:val="22"/>
          <w:szCs w:val="22"/>
        </w:rPr>
        <w:t xml:space="preserve"> </w:t>
      </w:r>
      <w:r w:rsidRPr="0043354E">
        <w:rPr>
          <w:rFonts w:cstheme="minorHAnsi"/>
          <w:sz w:val="22"/>
          <w:szCs w:val="22"/>
        </w:rPr>
        <w:t>evidential</w:t>
      </w:r>
      <w:r w:rsidRPr="0043354E">
        <w:rPr>
          <w:rFonts w:cstheme="minorHAnsi"/>
          <w:spacing w:val="-3"/>
          <w:sz w:val="22"/>
          <w:szCs w:val="22"/>
        </w:rPr>
        <w:t xml:space="preserve"> </w:t>
      </w:r>
      <w:r w:rsidRPr="0043354E">
        <w:rPr>
          <w:rFonts w:cstheme="minorHAnsi"/>
          <w:sz w:val="22"/>
          <w:szCs w:val="22"/>
        </w:rPr>
        <w:t>proof</w:t>
      </w:r>
      <w:r w:rsidRPr="0043354E">
        <w:rPr>
          <w:rFonts w:cstheme="minorHAnsi"/>
          <w:spacing w:val="-4"/>
          <w:sz w:val="22"/>
          <w:szCs w:val="22"/>
        </w:rPr>
        <w:t xml:space="preserve"> </w:t>
      </w:r>
      <w:r w:rsidRPr="0043354E">
        <w:rPr>
          <w:rFonts w:cstheme="minorHAnsi"/>
          <w:sz w:val="22"/>
          <w:szCs w:val="22"/>
        </w:rPr>
        <w:t>of</w:t>
      </w:r>
      <w:r w:rsidRPr="0043354E">
        <w:rPr>
          <w:rFonts w:cstheme="minorHAnsi"/>
          <w:spacing w:val="-51"/>
          <w:sz w:val="22"/>
          <w:szCs w:val="22"/>
        </w:rPr>
        <w:t xml:space="preserve"> </w:t>
      </w:r>
      <w:r w:rsidRPr="0043354E">
        <w:rPr>
          <w:rFonts w:cstheme="minorHAnsi"/>
          <w:sz w:val="22"/>
          <w:szCs w:val="22"/>
        </w:rPr>
        <w:t>compliance/rectification/resolution</w:t>
      </w:r>
      <w:r w:rsidRPr="0043354E">
        <w:rPr>
          <w:rFonts w:cstheme="minorHAnsi"/>
          <w:spacing w:val="-3"/>
          <w:sz w:val="22"/>
          <w:szCs w:val="22"/>
        </w:rPr>
        <w:t xml:space="preserve"> </w:t>
      </w:r>
      <w:r w:rsidRPr="0043354E">
        <w:rPr>
          <w:rFonts w:cstheme="minorHAnsi"/>
          <w:sz w:val="22"/>
          <w:szCs w:val="22"/>
        </w:rPr>
        <w:t>to</w:t>
      </w:r>
      <w:r w:rsidRPr="0043354E">
        <w:rPr>
          <w:rFonts w:cstheme="minorHAnsi"/>
          <w:spacing w:val="-1"/>
          <w:sz w:val="22"/>
          <w:szCs w:val="22"/>
        </w:rPr>
        <w:t xml:space="preserve"> </w:t>
      </w:r>
      <w:r w:rsidRPr="0043354E">
        <w:rPr>
          <w:rFonts w:cstheme="minorHAnsi"/>
          <w:sz w:val="22"/>
          <w:szCs w:val="22"/>
        </w:rPr>
        <w:t>each</w:t>
      </w:r>
      <w:r w:rsidRPr="0043354E">
        <w:rPr>
          <w:rFonts w:cstheme="minorHAnsi"/>
          <w:spacing w:val="-2"/>
          <w:sz w:val="22"/>
          <w:szCs w:val="22"/>
        </w:rPr>
        <w:t xml:space="preserve"> </w:t>
      </w:r>
      <w:r w:rsidRPr="0043354E">
        <w:rPr>
          <w:rFonts w:cstheme="minorHAnsi"/>
          <w:sz w:val="22"/>
          <w:szCs w:val="22"/>
        </w:rPr>
        <w:t>finding</w:t>
      </w:r>
      <w:r w:rsidRPr="0043354E">
        <w:rPr>
          <w:rFonts w:cstheme="minorHAnsi"/>
          <w:spacing w:val="-2"/>
          <w:sz w:val="22"/>
          <w:szCs w:val="22"/>
        </w:rPr>
        <w:t xml:space="preserve"> </w:t>
      </w:r>
      <w:r w:rsidRPr="0043354E">
        <w:rPr>
          <w:rFonts w:cstheme="minorHAnsi"/>
          <w:sz w:val="22"/>
          <w:szCs w:val="22"/>
        </w:rPr>
        <w:t>identified. Some</w:t>
      </w:r>
      <w:r w:rsidRPr="0043354E">
        <w:rPr>
          <w:rFonts w:cstheme="minorHAnsi"/>
          <w:spacing w:val="-3"/>
          <w:sz w:val="22"/>
          <w:szCs w:val="22"/>
        </w:rPr>
        <w:t xml:space="preserve"> </w:t>
      </w:r>
      <w:r w:rsidRPr="0043354E">
        <w:rPr>
          <w:rFonts w:cstheme="minorHAnsi"/>
          <w:sz w:val="22"/>
          <w:szCs w:val="22"/>
        </w:rPr>
        <w:t>findings</w:t>
      </w:r>
      <w:r w:rsidRPr="0043354E">
        <w:rPr>
          <w:rFonts w:cstheme="minorHAnsi"/>
          <w:spacing w:val="-2"/>
          <w:sz w:val="22"/>
          <w:szCs w:val="22"/>
        </w:rPr>
        <w:t xml:space="preserve"> </w:t>
      </w:r>
      <w:r w:rsidRPr="0043354E">
        <w:rPr>
          <w:rFonts w:cstheme="minorHAnsi"/>
          <w:sz w:val="22"/>
          <w:szCs w:val="22"/>
        </w:rPr>
        <w:t>may</w:t>
      </w:r>
      <w:r w:rsidRPr="0043354E">
        <w:rPr>
          <w:rFonts w:cstheme="minorHAnsi"/>
          <w:spacing w:val="-3"/>
          <w:sz w:val="22"/>
          <w:szCs w:val="22"/>
        </w:rPr>
        <w:t xml:space="preserve"> </w:t>
      </w:r>
      <w:r w:rsidRPr="0043354E">
        <w:rPr>
          <w:rFonts w:cstheme="minorHAnsi"/>
          <w:sz w:val="22"/>
          <w:szCs w:val="22"/>
        </w:rPr>
        <w:t>require</w:t>
      </w:r>
      <w:r w:rsidRPr="0043354E">
        <w:rPr>
          <w:rFonts w:cstheme="minorHAnsi"/>
          <w:spacing w:val="-2"/>
          <w:sz w:val="22"/>
          <w:szCs w:val="22"/>
        </w:rPr>
        <w:t xml:space="preserve"> </w:t>
      </w:r>
      <w:r w:rsidRPr="0043354E">
        <w:rPr>
          <w:rFonts w:cstheme="minorHAnsi"/>
          <w:sz w:val="22"/>
          <w:szCs w:val="22"/>
        </w:rPr>
        <w:t>resolution</w:t>
      </w:r>
      <w:r w:rsidRPr="0043354E">
        <w:rPr>
          <w:rFonts w:cstheme="minorHAnsi"/>
          <w:spacing w:val="-4"/>
          <w:sz w:val="22"/>
          <w:szCs w:val="22"/>
        </w:rPr>
        <w:t xml:space="preserve"> </w:t>
      </w:r>
      <w:r w:rsidRPr="0043354E">
        <w:rPr>
          <w:rFonts w:cstheme="minorHAnsi"/>
          <w:sz w:val="22"/>
          <w:szCs w:val="22"/>
        </w:rPr>
        <w:t>prior</w:t>
      </w:r>
      <w:r w:rsidRPr="0043354E">
        <w:rPr>
          <w:rFonts w:cstheme="minorHAnsi"/>
          <w:spacing w:val="-2"/>
          <w:sz w:val="22"/>
          <w:szCs w:val="22"/>
        </w:rPr>
        <w:t xml:space="preserve"> </w:t>
      </w:r>
      <w:r w:rsidRPr="0043354E">
        <w:rPr>
          <w:rFonts w:cstheme="minorHAnsi"/>
          <w:sz w:val="22"/>
          <w:szCs w:val="22"/>
        </w:rPr>
        <w:t>to</w:t>
      </w:r>
      <w:r w:rsidRPr="0043354E">
        <w:rPr>
          <w:rFonts w:cstheme="minorHAnsi"/>
          <w:spacing w:val="-3"/>
          <w:sz w:val="22"/>
          <w:szCs w:val="22"/>
        </w:rPr>
        <w:t xml:space="preserve"> </w:t>
      </w:r>
      <w:r w:rsidRPr="0043354E">
        <w:rPr>
          <w:rFonts w:cstheme="minorHAnsi"/>
          <w:sz w:val="22"/>
          <w:szCs w:val="22"/>
        </w:rPr>
        <w:t>moving</w:t>
      </w:r>
      <w:r w:rsidRPr="0043354E">
        <w:rPr>
          <w:rFonts w:cstheme="minorHAnsi"/>
          <w:spacing w:val="-3"/>
          <w:sz w:val="22"/>
          <w:szCs w:val="22"/>
        </w:rPr>
        <w:t xml:space="preserve"> </w:t>
      </w:r>
      <w:r w:rsidRPr="0043354E">
        <w:rPr>
          <w:rFonts w:cstheme="minorHAnsi"/>
          <w:sz w:val="22"/>
          <w:szCs w:val="22"/>
        </w:rPr>
        <w:t>to</w:t>
      </w:r>
      <w:r w:rsidRPr="0043354E">
        <w:rPr>
          <w:rFonts w:cstheme="minorHAnsi"/>
          <w:spacing w:val="-3"/>
          <w:sz w:val="22"/>
          <w:szCs w:val="22"/>
        </w:rPr>
        <w:t xml:space="preserve"> </w:t>
      </w:r>
      <w:r w:rsidRPr="0043354E">
        <w:rPr>
          <w:rFonts w:cstheme="minorHAnsi"/>
          <w:sz w:val="22"/>
          <w:szCs w:val="22"/>
        </w:rPr>
        <w:t>the</w:t>
      </w:r>
      <w:r w:rsidRPr="0043354E">
        <w:rPr>
          <w:rFonts w:cstheme="minorHAnsi"/>
          <w:spacing w:val="-2"/>
          <w:sz w:val="22"/>
          <w:szCs w:val="22"/>
        </w:rPr>
        <w:t xml:space="preserve"> </w:t>
      </w:r>
      <w:r w:rsidRPr="0043354E">
        <w:rPr>
          <w:rFonts w:cstheme="minorHAnsi"/>
          <w:sz w:val="22"/>
          <w:szCs w:val="22"/>
        </w:rPr>
        <w:t>next</w:t>
      </w:r>
      <w:r w:rsidRPr="0043354E">
        <w:rPr>
          <w:rFonts w:cstheme="minorHAnsi"/>
          <w:spacing w:val="-2"/>
          <w:sz w:val="22"/>
          <w:szCs w:val="22"/>
        </w:rPr>
        <w:t xml:space="preserve"> </w:t>
      </w:r>
      <w:r w:rsidRPr="0043354E">
        <w:rPr>
          <w:rFonts w:cstheme="minorHAnsi"/>
          <w:sz w:val="22"/>
          <w:szCs w:val="22"/>
        </w:rPr>
        <w:t>construction</w:t>
      </w:r>
      <w:r w:rsidRPr="0043354E">
        <w:rPr>
          <w:rFonts w:cstheme="minorHAnsi"/>
          <w:spacing w:val="-4"/>
          <w:sz w:val="22"/>
          <w:szCs w:val="22"/>
        </w:rPr>
        <w:t xml:space="preserve"> </w:t>
      </w:r>
      <w:r w:rsidRPr="0043354E">
        <w:rPr>
          <w:rFonts w:cstheme="minorHAnsi"/>
          <w:sz w:val="22"/>
          <w:szCs w:val="22"/>
        </w:rPr>
        <w:t>process.</w:t>
      </w:r>
    </w:p>
    <w:p w14:paraId="06678124" w14:textId="77777777" w:rsidR="0043354E" w:rsidRPr="0043354E" w:rsidRDefault="0043354E" w:rsidP="0043354E">
      <w:pPr>
        <w:pStyle w:val="BodyText"/>
        <w:ind w:left="450" w:right="294"/>
        <w:contextualSpacing/>
        <w:rPr>
          <w:rFonts w:cstheme="minorHAnsi"/>
          <w:sz w:val="22"/>
          <w:szCs w:val="22"/>
        </w:rPr>
      </w:pPr>
    </w:p>
    <w:p w14:paraId="59DC9C4B" w14:textId="74A8DEC9" w:rsidR="00506155" w:rsidRPr="0043354E" w:rsidRDefault="00506155" w:rsidP="0043354E">
      <w:pPr>
        <w:pStyle w:val="BodyText"/>
        <w:numPr>
          <w:ilvl w:val="0"/>
          <w:numId w:val="25"/>
        </w:numPr>
        <w:ind w:left="450" w:right="294"/>
        <w:contextualSpacing/>
        <w:rPr>
          <w:rFonts w:cstheme="minorHAnsi"/>
          <w:sz w:val="22"/>
          <w:szCs w:val="22"/>
        </w:rPr>
      </w:pPr>
      <w:r w:rsidRPr="0043354E">
        <w:rPr>
          <w:rFonts w:cstheme="minorHAnsi"/>
          <w:sz w:val="22"/>
          <w:szCs w:val="22"/>
        </w:rPr>
        <w:t>Failure to address identified deficiencies may result in suspension of work until corrective actions are completed and verified.</w:t>
      </w:r>
    </w:p>
    <w:p w14:paraId="59DC9C4D" w14:textId="0D77C440" w:rsidR="00506155" w:rsidRPr="0043354E" w:rsidRDefault="00506155" w:rsidP="0043354E">
      <w:pPr>
        <w:contextualSpacing/>
        <w:rPr>
          <w:rFonts w:cstheme="minorHAnsi"/>
          <w:b/>
          <w:bCs/>
        </w:rPr>
      </w:pPr>
      <w:r w:rsidRPr="0043354E">
        <w:rPr>
          <w:rFonts w:cstheme="minorHAnsi"/>
          <w:b/>
          <w:bCs/>
        </w:rPr>
        <w:t>2.17    Verification</w:t>
      </w:r>
    </w:p>
    <w:p w14:paraId="59DC9C4E" w14:textId="77777777" w:rsidR="00506155" w:rsidRPr="0043354E" w:rsidRDefault="00506155" w:rsidP="00FA79FD">
      <w:pPr>
        <w:pStyle w:val="BodyText"/>
        <w:numPr>
          <w:ilvl w:val="0"/>
          <w:numId w:val="26"/>
        </w:numPr>
        <w:ind w:left="450" w:right="148"/>
        <w:contextualSpacing/>
        <w:rPr>
          <w:rFonts w:cstheme="minorHAnsi"/>
          <w:sz w:val="22"/>
          <w:szCs w:val="22"/>
        </w:rPr>
      </w:pPr>
      <w:r w:rsidRPr="0043354E">
        <w:rPr>
          <w:rFonts w:cstheme="minorHAnsi"/>
          <w:sz w:val="22"/>
          <w:szCs w:val="22"/>
        </w:rPr>
        <w:t>Final</w:t>
      </w:r>
      <w:r w:rsidRPr="0043354E">
        <w:rPr>
          <w:rFonts w:cstheme="minorHAnsi"/>
          <w:spacing w:val="-2"/>
          <w:sz w:val="22"/>
          <w:szCs w:val="22"/>
        </w:rPr>
        <w:t xml:space="preserve"> </w:t>
      </w:r>
      <w:r w:rsidRPr="0043354E">
        <w:rPr>
          <w:rFonts w:cstheme="minorHAnsi"/>
          <w:sz w:val="22"/>
          <w:szCs w:val="22"/>
        </w:rPr>
        <w:t>inspection</w:t>
      </w:r>
      <w:r w:rsidRPr="0043354E">
        <w:rPr>
          <w:rFonts w:cstheme="minorHAnsi"/>
          <w:spacing w:val="-3"/>
          <w:sz w:val="22"/>
          <w:szCs w:val="22"/>
        </w:rPr>
        <w:t xml:space="preserve"> </w:t>
      </w:r>
      <w:r w:rsidRPr="0043354E">
        <w:rPr>
          <w:rFonts w:cstheme="minorHAnsi"/>
          <w:sz w:val="22"/>
          <w:szCs w:val="22"/>
        </w:rPr>
        <w:t>of</w:t>
      </w:r>
      <w:r w:rsidRPr="0043354E">
        <w:rPr>
          <w:rFonts w:cstheme="minorHAnsi"/>
          <w:spacing w:val="-3"/>
          <w:sz w:val="22"/>
          <w:szCs w:val="22"/>
        </w:rPr>
        <w:t xml:space="preserve"> </w:t>
      </w:r>
      <w:r w:rsidRPr="0043354E">
        <w:rPr>
          <w:rFonts w:cstheme="minorHAnsi"/>
          <w:sz w:val="22"/>
          <w:szCs w:val="22"/>
        </w:rPr>
        <w:t>the</w:t>
      </w:r>
      <w:r w:rsidRPr="0043354E">
        <w:rPr>
          <w:rFonts w:cstheme="minorHAnsi"/>
          <w:spacing w:val="-3"/>
          <w:sz w:val="22"/>
          <w:szCs w:val="22"/>
        </w:rPr>
        <w:t xml:space="preserve"> </w:t>
      </w:r>
      <w:r w:rsidRPr="0043354E">
        <w:rPr>
          <w:rFonts w:cstheme="minorHAnsi"/>
          <w:sz w:val="22"/>
          <w:szCs w:val="22"/>
        </w:rPr>
        <w:t>completed demolition or abatement work</w:t>
      </w:r>
      <w:r w:rsidRPr="0043354E">
        <w:rPr>
          <w:rFonts w:cstheme="minorHAnsi"/>
          <w:spacing w:val="-4"/>
          <w:sz w:val="22"/>
          <w:szCs w:val="22"/>
        </w:rPr>
        <w:t xml:space="preserve"> </w:t>
      </w:r>
      <w:r w:rsidRPr="0043354E">
        <w:rPr>
          <w:rFonts w:cstheme="minorHAnsi"/>
          <w:sz w:val="22"/>
          <w:szCs w:val="22"/>
        </w:rPr>
        <w:t>shall</w:t>
      </w:r>
      <w:r w:rsidRPr="0043354E">
        <w:rPr>
          <w:rFonts w:cstheme="minorHAnsi"/>
          <w:spacing w:val="-3"/>
          <w:sz w:val="22"/>
          <w:szCs w:val="22"/>
        </w:rPr>
        <w:t xml:space="preserve"> </w:t>
      </w:r>
      <w:r w:rsidRPr="0043354E">
        <w:rPr>
          <w:rFonts w:cstheme="minorHAnsi"/>
          <w:sz w:val="22"/>
          <w:szCs w:val="22"/>
        </w:rPr>
        <w:t>be</w:t>
      </w:r>
      <w:r w:rsidRPr="0043354E">
        <w:rPr>
          <w:rFonts w:cstheme="minorHAnsi"/>
          <w:spacing w:val="-4"/>
          <w:sz w:val="22"/>
          <w:szCs w:val="22"/>
        </w:rPr>
        <w:t xml:space="preserve"> </w:t>
      </w:r>
      <w:r w:rsidRPr="0043354E">
        <w:rPr>
          <w:rFonts w:cstheme="minorHAnsi"/>
          <w:sz w:val="22"/>
          <w:szCs w:val="22"/>
        </w:rPr>
        <w:t>conducted</w:t>
      </w:r>
      <w:r w:rsidRPr="0043354E">
        <w:rPr>
          <w:rFonts w:cstheme="minorHAnsi"/>
          <w:spacing w:val="-4"/>
          <w:sz w:val="22"/>
          <w:szCs w:val="22"/>
        </w:rPr>
        <w:t xml:space="preserve"> </w:t>
      </w:r>
      <w:r w:rsidRPr="0043354E">
        <w:rPr>
          <w:rFonts w:cstheme="minorHAnsi"/>
          <w:sz w:val="22"/>
          <w:szCs w:val="22"/>
        </w:rPr>
        <w:t>jointly</w:t>
      </w:r>
      <w:r w:rsidRPr="0043354E">
        <w:rPr>
          <w:rFonts w:cstheme="minorHAnsi"/>
          <w:spacing w:val="-2"/>
          <w:sz w:val="22"/>
          <w:szCs w:val="22"/>
        </w:rPr>
        <w:t xml:space="preserve"> </w:t>
      </w:r>
      <w:r w:rsidRPr="0043354E">
        <w:rPr>
          <w:rFonts w:cstheme="minorHAnsi"/>
          <w:sz w:val="22"/>
          <w:szCs w:val="22"/>
        </w:rPr>
        <w:t>before</w:t>
      </w:r>
      <w:r w:rsidRPr="0043354E">
        <w:rPr>
          <w:rFonts w:cstheme="minorHAnsi"/>
          <w:spacing w:val="-4"/>
          <w:sz w:val="22"/>
          <w:szCs w:val="22"/>
        </w:rPr>
        <w:t xml:space="preserve"> </w:t>
      </w:r>
      <w:r w:rsidRPr="0043354E">
        <w:rPr>
          <w:rFonts w:cstheme="minorHAnsi"/>
          <w:sz w:val="22"/>
          <w:szCs w:val="22"/>
        </w:rPr>
        <w:t>final</w:t>
      </w:r>
      <w:r w:rsidRPr="0043354E">
        <w:rPr>
          <w:rFonts w:cstheme="minorHAnsi"/>
          <w:spacing w:val="-3"/>
          <w:sz w:val="22"/>
          <w:szCs w:val="22"/>
        </w:rPr>
        <w:t xml:space="preserve"> </w:t>
      </w:r>
      <w:r w:rsidRPr="0043354E">
        <w:rPr>
          <w:rFonts w:cstheme="minorHAnsi"/>
          <w:sz w:val="22"/>
          <w:szCs w:val="22"/>
        </w:rPr>
        <w:t>acceptance</w:t>
      </w:r>
      <w:r w:rsidRPr="0043354E">
        <w:rPr>
          <w:rFonts w:cstheme="minorHAnsi"/>
          <w:spacing w:val="-4"/>
          <w:sz w:val="22"/>
          <w:szCs w:val="22"/>
        </w:rPr>
        <w:t xml:space="preserve"> </w:t>
      </w:r>
      <w:r w:rsidRPr="0043354E">
        <w:rPr>
          <w:rFonts w:cstheme="minorHAnsi"/>
          <w:sz w:val="22"/>
          <w:szCs w:val="22"/>
        </w:rPr>
        <w:t>of</w:t>
      </w:r>
      <w:r w:rsidRPr="0043354E">
        <w:rPr>
          <w:rFonts w:cstheme="minorHAnsi"/>
          <w:spacing w:val="-3"/>
          <w:sz w:val="22"/>
          <w:szCs w:val="22"/>
        </w:rPr>
        <w:t xml:space="preserve"> </w:t>
      </w:r>
      <w:r w:rsidRPr="0043354E">
        <w:rPr>
          <w:rFonts w:cstheme="minorHAnsi"/>
          <w:sz w:val="22"/>
          <w:szCs w:val="22"/>
        </w:rPr>
        <w:t>the project requirements.</w:t>
      </w:r>
      <w:r w:rsidRPr="0043354E">
        <w:rPr>
          <w:rFonts w:cstheme="minorHAnsi"/>
          <w:spacing w:val="-3"/>
          <w:sz w:val="22"/>
          <w:szCs w:val="22"/>
        </w:rPr>
        <w:t xml:space="preserve"> </w:t>
      </w:r>
      <w:r w:rsidRPr="0043354E">
        <w:rPr>
          <w:rFonts w:cstheme="minorHAnsi"/>
          <w:sz w:val="22"/>
          <w:szCs w:val="22"/>
        </w:rPr>
        <w:t>The</w:t>
      </w:r>
      <w:r w:rsidRPr="0043354E">
        <w:rPr>
          <w:rFonts w:cstheme="minorHAnsi"/>
          <w:spacing w:val="-1"/>
          <w:sz w:val="22"/>
          <w:szCs w:val="22"/>
        </w:rPr>
        <w:t xml:space="preserve"> </w:t>
      </w:r>
      <w:r w:rsidRPr="0043354E">
        <w:rPr>
          <w:rFonts w:cstheme="minorHAnsi"/>
          <w:sz w:val="22"/>
          <w:szCs w:val="22"/>
        </w:rPr>
        <w:t>groups</w:t>
      </w:r>
      <w:r w:rsidRPr="0043354E">
        <w:rPr>
          <w:rFonts w:cstheme="minorHAnsi"/>
          <w:spacing w:val="-3"/>
          <w:sz w:val="22"/>
          <w:szCs w:val="22"/>
        </w:rPr>
        <w:t xml:space="preserve"> </w:t>
      </w:r>
      <w:r w:rsidRPr="0043354E">
        <w:rPr>
          <w:rFonts w:cstheme="minorHAnsi"/>
          <w:sz w:val="22"/>
          <w:szCs w:val="22"/>
        </w:rPr>
        <w:t>that</w:t>
      </w:r>
      <w:r w:rsidRPr="0043354E">
        <w:rPr>
          <w:rFonts w:cstheme="minorHAnsi"/>
          <w:spacing w:val="-2"/>
          <w:sz w:val="22"/>
          <w:szCs w:val="22"/>
        </w:rPr>
        <w:t xml:space="preserve"> </w:t>
      </w:r>
      <w:r w:rsidRPr="0043354E">
        <w:rPr>
          <w:rFonts w:cstheme="minorHAnsi"/>
          <w:sz w:val="22"/>
          <w:szCs w:val="22"/>
        </w:rPr>
        <w:t>will</w:t>
      </w:r>
      <w:r w:rsidRPr="0043354E">
        <w:rPr>
          <w:rFonts w:cstheme="minorHAnsi"/>
          <w:spacing w:val="-1"/>
          <w:sz w:val="22"/>
          <w:szCs w:val="22"/>
        </w:rPr>
        <w:t xml:space="preserve"> </w:t>
      </w:r>
      <w:r w:rsidRPr="0043354E">
        <w:rPr>
          <w:rFonts w:cstheme="minorHAnsi"/>
          <w:sz w:val="22"/>
          <w:szCs w:val="22"/>
        </w:rPr>
        <w:t>participate</w:t>
      </w:r>
      <w:r w:rsidRPr="0043354E">
        <w:rPr>
          <w:rFonts w:cstheme="minorHAnsi"/>
          <w:spacing w:val="-3"/>
          <w:sz w:val="22"/>
          <w:szCs w:val="22"/>
        </w:rPr>
        <w:t xml:space="preserve"> </w:t>
      </w:r>
      <w:r w:rsidRPr="0043354E">
        <w:rPr>
          <w:rFonts w:cstheme="minorHAnsi"/>
          <w:sz w:val="22"/>
          <w:szCs w:val="22"/>
        </w:rPr>
        <w:t>in</w:t>
      </w:r>
      <w:r w:rsidRPr="0043354E">
        <w:rPr>
          <w:rFonts w:cstheme="minorHAnsi"/>
          <w:spacing w:val="-1"/>
          <w:sz w:val="22"/>
          <w:szCs w:val="22"/>
        </w:rPr>
        <w:t xml:space="preserve"> </w:t>
      </w:r>
      <w:r w:rsidRPr="0043354E">
        <w:rPr>
          <w:rFonts w:cstheme="minorHAnsi"/>
          <w:sz w:val="22"/>
          <w:szCs w:val="22"/>
        </w:rPr>
        <w:t>the</w:t>
      </w:r>
      <w:r w:rsidRPr="0043354E">
        <w:rPr>
          <w:rFonts w:cstheme="minorHAnsi"/>
          <w:spacing w:val="-2"/>
          <w:sz w:val="22"/>
          <w:szCs w:val="22"/>
        </w:rPr>
        <w:t xml:space="preserve"> </w:t>
      </w:r>
      <w:r w:rsidRPr="0043354E">
        <w:rPr>
          <w:rFonts w:cstheme="minorHAnsi"/>
          <w:sz w:val="22"/>
          <w:szCs w:val="22"/>
        </w:rPr>
        <w:t>verification</w:t>
      </w:r>
      <w:r w:rsidRPr="0043354E">
        <w:rPr>
          <w:rFonts w:cstheme="minorHAnsi"/>
          <w:spacing w:val="-2"/>
          <w:sz w:val="22"/>
          <w:szCs w:val="22"/>
        </w:rPr>
        <w:t xml:space="preserve"> </w:t>
      </w:r>
      <w:r w:rsidRPr="0043354E">
        <w:rPr>
          <w:rFonts w:cstheme="minorHAnsi"/>
          <w:sz w:val="22"/>
          <w:szCs w:val="22"/>
        </w:rPr>
        <w:t>process</w:t>
      </w:r>
      <w:r w:rsidRPr="0043354E">
        <w:rPr>
          <w:rFonts w:cstheme="minorHAnsi"/>
          <w:spacing w:val="-1"/>
          <w:sz w:val="22"/>
          <w:szCs w:val="22"/>
        </w:rPr>
        <w:t xml:space="preserve"> </w:t>
      </w:r>
      <w:r w:rsidRPr="0043354E">
        <w:rPr>
          <w:rFonts w:cstheme="minorHAnsi"/>
          <w:sz w:val="22"/>
          <w:szCs w:val="22"/>
        </w:rPr>
        <w:t>include:</w:t>
      </w:r>
    </w:p>
    <w:p w14:paraId="59DC9C4F" w14:textId="77777777" w:rsidR="00506155" w:rsidRPr="0043354E" w:rsidRDefault="00506155" w:rsidP="00FA79FD">
      <w:pPr>
        <w:pStyle w:val="ListParagraph"/>
        <w:numPr>
          <w:ilvl w:val="0"/>
          <w:numId w:val="27"/>
        </w:numPr>
        <w:tabs>
          <w:tab w:val="left" w:pos="820"/>
          <w:tab w:val="left" w:pos="821"/>
        </w:tabs>
        <w:spacing w:line="305" w:lineRule="exact"/>
        <w:ind w:left="810"/>
        <w:rPr>
          <w:rFonts w:cstheme="minorHAnsi"/>
        </w:rPr>
      </w:pPr>
      <w:r w:rsidRPr="0043354E">
        <w:rPr>
          <w:rFonts w:cstheme="minorHAnsi"/>
        </w:rPr>
        <w:t>Prime</w:t>
      </w:r>
      <w:r w:rsidRPr="0043354E">
        <w:rPr>
          <w:rFonts w:cstheme="minorHAnsi"/>
          <w:spacing w:val="-3"/>
        </w:rPr>
        <w:t xml:space="preserve"> </w:t>
      </w:r>
      <w:r w:rsidRPr="0043354E">
        <w:rPr>
          <w:rFonts w:cstheme="minorHAnsi"/>
        </w:rPr>
        <w:t>Contractor</w:t>
      </w:r>
    </w:p>
    <w:p w14:paraId="59DC9C50" w14:textId="77777777" w:rsidR="00506155" w:rsidRPr="0043354E" w:rsidRDefault="00506155" w:rsidP="00FA79FD">
      <w:pPr>
        <w:pStyle w:val="ListParagraph"/>
        <w:numPr>
          <w:ilvl w:val="0"/>
          <w:numId w:val="27"/>
        </w:numPr>
        <w:tabs>
          <w:tab w:val="left" w:pos="820"/>
          <w:tab w:val="left" w:pos="821"/>
        </w:tabs>
        <w:spacing w:line="305" w:lineRule="exact"/>
        <w:ind w:left="810"/>
        <w:rPr>
          <w:rFonts w:cstheme="minorHAnsi"/>
        </w:rPr>
      </w:pPr>
      <w:r w:rsidRPr="0043354E">
        <w:rPr>
          <w:rFonts w:cstheme="minorHAnsi"/>
        </w:rPr>
        <w:t>Subcontractor</w:t>
      </w:r>
      <w:r w:rsidRPr="0043354E">
        <w:rPr>
          <w:rFonts w:cstheme="minorHAnsi"/>
          <w:spacing w:val="-4"/>
        </w:rPr>
        <w:t xml:space="preserve"> </w:t>
      </w:r>
      <w:r w:rsidRPr="0043354E">
        <w:rPr>
          <w:rFonts w:cstheme="minorHAnsi"/>
        </w:rPr>
        <w:t>(as</w:t>
      </w:r>
      <w:r w:rsidRPr="0043354E">
        <w:rPr>
          <w:rFonts w:cstheme="minorHAnsi"/>
          <w:spacing w:val="-4"/>
        </w:rPr>
        <w:t xml:space="preserve"> </w:t>
      </w:r>
      <w:r w:rsidRPr="0043354E">
        <w:rPr>
          <w:rFonts w:cstheme="minorHAnsi"/>
        </w:rPr>
        <w:t>applicable)</w:t>
      </w:r>
    </w:p>
    <w:p w14:paraId="59DC9C52" w14:textId="75D4C891" w:rsidR="00506155" w:rsidRPr="0043354E" w:rsidRDefault="00506155" w:rsidP="00FA79FD">
      <w:pPr>
        <w:pStyle w:val="ListParagraph"/>
        <w:numPr>
          <w:ilvl w:val="0"/>
          <w:numId w:val="27"/>
        </w:numPr>
        <w:tabs>
          <w:tab w:val="left" w:pos="820"/>
          <w:tab w:val="left" w:pos="821"/>
        </w:tabs>
        <w:ind w:left="810"/>
        <w:rPr>
          <w:rFonts w:cstheme="minorHAnsi"/>
        </w:rPr>
      </w:pPr>
      <w:r w:rsidRPr="0043354E">
        <w:rPr>
          <w:rFonts w:cstheme="minorHAnsi"/>
        </w:rPr>
        <w:t>VA</w:t>
      </w:r>
      <w:r w:rsidRPr="0043354E">
        <w:rPr>
          <w:rFonts w:cstheme="minorHAnsi"/>
          <w:spacing w:val="-4"/>
        </w:rPr>
        <w:t xml:space="preserve"> </w:t>
      </w:r>
      <w:r w:rsidRPr="0043354E">
        <w:rPr>
          <w:rFonts w:cstheme="minorHAnsi"/>
        </w:rPr>
        <w:t>Engineering</w:t>
      </w:r>
    </w:p>
    <w:p w14:paraId="59DC9C53" w14:textId="77777777" w:rsidR="00506155" w:rsidRPr="0043354E" w:rsidRDefault="00506155" w:rsidP="00FA79FD">
      <w:pPr>
        <w:pStyle w:val="BodyText"/>
        <w:numPr>
          <w:ilvl w:val="0"/>
          <w:numId w:val="28"/>
        </w:numPr>
        <w:ind w:left="450" w:right="313"/>
        <w:contextualSpacing/>
        <w:rPr>
          <w:rFonts w:cstheme="minorHAnsi"/>
          <w:sz w:val="22"/>
          <w:szCs w:val="22"/>
        </w:rPr>
      </w:pPr>
      <w:r w:rsidRPr="0043354E">
        <w:rPr>
          <w:rFonts w:cstheme="minorHAnsi"/>
          <w:sz w:val="22"/>
          <w:szCs w:val="22"/>
        </w:rPr>
        <w:t>These</w:t>
      </w:r>
      <w:r w:rsidRPr="0043354E">
        <w:rPr>
          <w:rFonts w:cstheme="minorHAnsi"/>
          <w:spacing w:val="-2"/>
          <w:sz w:val="22"/>
          <w:szCs w:val="22"/>
        </w:rPr>
        <w:t xml:space="preserve"> </w:t>
      </w:r>
      <w:r w:rsidRPr="0043354E">
        <w:rPr>
          <w:rFonts w:cstheme="minorHAnsi"/>
          <w:sz w:val="22"/>
          <w:szCs w:val="22"/>
        </w:rPr>
        <w:t>inspections</w:t>
      </w:r>
      <w:r w:rsidRPr="0043354E">
        <w:rPr>
          <w:rFonts w:cstheme="minorHAnsi"/>
          <w:spacing w:val="-2"/>
          <w:sz w:val="22"/>
          <w:szCs w:val="22"/>
        </w:rPr>
        <w:t xml:space="preserve"> </w:t>
      </w:r>
      <w:r w:rsidRPr="0043354E">
        <w:rPr>
          <w:rFonts w:cstheme="minorHAnsi"/>
          <w:sz w:val="22"/>
          <w:szCs w:val="22"/>
        </w:rPr>
        <w:t>will</w:t>
      </w:r>
      <w:r w:rsidRPr="0043354E">
        <w:rPr>
          <w:rFonts w:cstheme="minorHAnsi"/>
          <w:spacing w:val="-2"/>
          <w:sz w:val="22"/>
          <w:szCs w:val="22"/>
        </w:rPr>
        <w:t xml:space="preserve"> </w:t>
      </w:r>
      <w:r w:rsidRPr="0043354E">
        <w:rPr>
          <w:rFonts w:cstheme="minorHAnsi"/>
          <w:sz w:val="22"/>
          <w:szCs w:val="22"/>
        </w:rPr>
        <w:t>be</w:t>
      </w:r>
      <w:r w:rsidRPr="0043354E">
        <w:rPr>
          <w:rFonts w:cstheme="minorHAnsi"/>
          <w:spacing w:val="-1"/>
          <w:sz w:val="22"/>
          <w:szCs w:val="22"/>
        </w:rPr>
        <w:t xml:space="preserve"> </w:t>
      </w:r>
      <w:r w:rsidRPr="0043354E">
        <w:rPr>
          <w:rFonts w:cstheme="minorHAnsi"/>
          <w:sz w:val="22"/>
          <w:szCs w:val="22"/>
        </w:rPr>
        <w:t>based</w:t>
      </w:r>
      <w:r w:rsidRPr="0043354E">
        <w:rPr>
          <w:rFonts w:cstheme="minorHAnsi"/>
          <w:spacing w:val="-3"/>
          <w:sz w:val="22"/>
          <w:szCs w:val="22"/>
        </w:rPr>
        <w:t xml:space="preserve"> </w:t>
      </w:r>
      <w:r w:rsidRPr="0043354E">
        <w:rPr>
          <w:rFonts w:cstheme="minorHAnsi"/>
          <w:sz w:val="22"/>
          <w:szCs w:val="22"/>
        </w:rPr>
        <w:t>upon</w:t>
      </w:r>
      <w:r w:rsidRPr="0043354E">
        <w:rPr>
          <w:rFonts w:cstheme="minorHAnsi"/>
          <w:spacing w:val="-1"/>
          <w:sz w:val="22"/>
          <w:szCs w:val="22"/>
        </w:rPr>
        <w:t xml:space="preserve"> </w:t>
      </w:r>
      <w:r w:rsidRPr="0043354E">
        <w:rPr>
          <w:rFonts w:cstheme="minorHAnsi"/>
          <w:sz w:val="22"/>
          <w:szCs w:val="22"/>
        </w:rPr>
        <w:t>cleanliness and thorough completion of required work activities</w:t>
      </w:r>
      <w:r w:rsidRPr="0043354E">
        <w:rPr>
          <w:rFonts w:cstheme="minorHAnsi"/>
          <w:spacing w:val="-2"/>
          <w:sz w:val="22"/>
          <w:szCs w:val="22"/>
        </w:rPr>
        <w:t xml:space="preserve"> </w:t>
      </w:r>
      <w:r w:rsidRPr="0043354E">
        <w:rPr>
          <w:rFonts w:cstheme="minorHAnsi"/>
          <w:sz w:val="22"/>
          <w:szCs w:val="22"/>
        </w:rPr>
        <w:t>and</w:t>
      </w:r>
      <w:r w:rsidRPr="0043354E">
        <w:rPr>
          <w:rFonts w:cstheme="minorHAnsi"/>
          <w:spacing w:val="-3"/>
          <w:sz w:val="22"/>
          <w:szCs w:val="22"/>
        </w:rPr>
        <w:t xml:space="preserve"> </w:t>
      </w:r>
      <w:r w:rsidRPr="0043354E">
        <w:rPr>
          <w:rFonts w:cstheme="minorHAnsi"/>
          <w:sz w:val="22"/>
          <w:szCs w:val="22"/>
        </w:rPr>
        <w:t>will</w:t>
      </w:r>
      <w:r w:rsidRPr="0043354E">
        <w:rPr>
          <w:rFonts w:cstheme="minorHAnsi"/>
          <w:spacing w:val="-1"/>
          <w:sz w:val="22"/>
          <w:szCs w:val="22"/>
        </w:rPr>
        <w:t xml:space="preserve"> </w:t>
      </w:r>
      <w:r w:rsidRPr="0043354E">
        <w:rPr>
          <w:rFonts w:cstheme="minorHAnsi"/>
          <w:sz w:val="22"/>
          <w:szCs w:val="22"/>
        </w:rPr>
        <w:t>be</w:t>
      </w:r>
      <w:r w:rsidRPr="0043354E">
        <w:rPr>
          <w:rFonts w:cstheme="minorHAnsi"/>
          <w:spacing w:val="-3"/>
          <w:sz w:val="22"/>
          <w:szCs w:val="22"/>
        </w:rPr>
        <w:t xml:space="preserve"> </w:t>
      </w:r>
      <w:r w:rsidRPr="0043354E">
        <w:rPr>
          <w:rFonts w:cstheme="minorHAnsi"/>
          <w:sz w:val="22"/>
          <w:szCs w:val="22"/>
        </w:rPr>
        <w:t>checked</w:t>
      </w:r>
      <w:r w:rsidRPr="0043354E">
        <w:rPr>
          <w:rFonts w:cstheme="minorHAnsi"/>
          <w:spacing w:val="-1"/>
          <w:sz w:val="22"/>
          <w:szCs w:val="22"/>
        </w:rPr>
        <w:t xml:space="preserve"> </w:t>
      </w:r>
      <w:r w:rsidRPr="0043354E">
        <w:rPr>
          <w:rFonts w:cstheme="minorHAnsi"/>
          <w:sz w:val="22"/>
          <w:szCs w:val="22"/>
        </w:rPr>
        <w:t>against</w:t>
      </w:r>
      <w:r w:rsidRPr="0043354E">
        <w:rPr>
          <w:rFonts w:cstheme="minorHAnsi"/>
          <w:spacing w:val="-3"/>
          <w:sz w:val="22"/>
          <w:szCs w:val="22"/>
        </w:rPr>
        <w:t xml:space="preserve"> </w:t>
      </w:r>
      <w:proofErr w:type="gramStart"/>
      <w:r w:rsidRPr="0043354E">
        <w:rPr>
          <w:rFonts w:cstheme="minorHAnsi"/>
          <w:sz w:val="22"/>
          <w:szCs w:val="22"/>
        </w:rPr>
        <w:t xml:space="preserve">VA </w:t>
      </w:r>
      <w:r w:rsidRPr="0043354E">
        <w:rPr>
          <w:rFonts w:cstheme="minorHAnsi"/>
          <w:spacing w:val="-51"/>
          <w:sz w:val="22"/>
          <w:szCs w:val="22"/>
        </w:rPr>
        <w:t xml:space="preserve"> </w:t>
      </w:r>
      <w:r w:rsidRPr="0043354E">
        <w:rPr>
          <w:rFonts w:cstheme="minorHAnsi"/>
          <w:sz w:val="22"/>
          <w:szCs w:val="22"/>
        </w:rPr>
        <w:t>regulatory</w:t>
      </w:r>
      <w:proofErr w:type="gramEnd"/>
      <w:r w:rsidRPr="0043354E">
        <w:rPr>
          <w:rFonts w:cstheme="minorHAnsi"/>
          <w:spacing w:val="-1"/>
          <w:sz w:val="22"/>
          <w:szCs w:val="22"/>
        </w:rPr>
        <w:t xml:space="preserve"> </w:t>
      </w:r>
      <w:r w:rsidRPr="0043354E">
        <w:rPr>
          <w:rFonts w:cstheme="minorHAnsi"/>
          <w:sz w:val="22"/>
          <w:szCs w:val="22"/>
        </w:rPr>
        <w:t>requirements and submittals</w:t>
      </w:r>
      <w:r w:rsidRPr="0043354E">
        <w:rPr>
          <w:rFonts w:cstheme="minorHAnsi"/>
          <w:spacing w:val="-1"/>
          <w:sz w:val="22"/>
          <w:szCs w:val="22"/>
        </w:rPr>
        <w:t xml:space="preserve"> </w:t>
      </w:r>
      <w:r w:rsidRPr="0043354E">
        <w:rPr>
          <w:rFonts w:cstheme="minorHAnsi"/>
          <w:sz w:val="22"/>
          <w:szCs w:val="22"/>
        </w:rPr>
        <w:t>as</w:t>
      </w:r>
      <w:r w:rsidRPr="0043354E">
        <w:rPr>
          <w:rFonts w:cstheme="minorHAnsi"/>
          <w:spacing w:val="-1"/>
          <w:sz w:val="22"/>
          <w:szCs w:val="22"/>
        </w:rPr>
        <w:t xml:space="preserve"> </w:t>
      </w:r>
      <w:r w:rsidRPr="0043354E">
        <w:rPr>
          <w:rFonts w:cstheme="minorHAnsi"/>
          <w:sz w:val="22"/>
          <w:szCs w:val="22"/>
        </w:rPr>
        <w:t>applicable.</w:t>
      </w:r>
    </w:p>
    <w:p w14:paraId="59DC9C54" w14:textId="77777777" w:rsidR="00506155" w:rsidRPr="0043354E" w:rsidRDefault="00506155" w:rsidP="00FA79FD">
      <w:pPr>
        <w:pStyle w:val="BodyText"/>
        <w:ind w:left="450" w:right="313"/>
        <w:contextualSpacing/>
        <w:rPr>
          <w:rFonts w:cstheme="minorHAnsi"/>
          <w:sz w:val="22"/>
          <w:szCs w:val="22"/>
        </w:rPr>
      </w:pPr>
    </w:p>
    <w:p w14:paraId="59DC9C56" w14:textId="4CD65A11" w:rsidR="00506155" w:rsidRPr="0043354E" w:rsidRDefault="00506155" w:rsidP="0043354E">
      <w:pPr>
        <w:pStyle w:val="BodyText"/>
        <w:numPr>
          <w:ilvl w:val="0"/>
          <w:numId w:val="28"/>
        </w:numPr>
        <w:ind w:left="450" w:right="313"/>
        <w:contextualSpacing/>
        <w:rPr>
          <w:rFonts w:cstheme="minorHAnsi"/>
          <w:sz w:val="22"/>
          <w:szCs w:val="22"/>
        </w:rPr>
      </w:pPr>
      <w:r w:rsidRPr="0043354E">
        <w:rPr>
          <w:rFonts w:cstheme="minorHAnsi"/>
          <w:sz w:val="22"/>
          <w:szCs w:val="22"/>
        </w:rPr>
        <w:t>Any</w:t>
      </w:r>
      <w:r w:rsidRPr="0043354E">
        <w:rPr>
          <w:rFonts w:cstheme="minorHAnsi"/>
          <w:spacing w:val="-3"/>
          <w:sz w:val="22"/>
          <w:szCs w:val="22"/>
        </w:rPr>
        <w:t xml:space="preserve"> </w:t>
      </w:r>
      <w:r w:rsidRPr="0043354E">
        <w:rPr>
          <w:rFonts w:cstheme="minorHAnsi"/>
          <w:sz w:val="22"/>
          <w:szCs w:val="22"/>
        </w:rPr>
        <w:t>work</w:t>
      </w:r>
      <w:r w:rsidRPr="0043354E">
        <w:rPr>
          <w:rFonts w:cstheme="minorHAnsi"/>
          <w:spacing w:val="-2"/>
          <w:sz w:val="22"/>
          <w:szCs w:val="22"/>
        </w:rPr>
        <w:t xml:space="preserve"> </w:t>
      </w:r>
      <w:r w:rsidRPr="0043354E">
        <w:rPr>
          <w:rFonts w:cstheme="minorHAnsi"/>
          <w:sz w:val="22"/>
          <w:szCs w:val="22"/>
        </w:rPr>
        <w:t>that</w:t>
      </w:r>
      <w:r w:rsidRPr="0043354E">
        <w:rPr>
          <w:rFonts w:cstheme="minorHAnsi"/>
          <w:spacing w:val="-3"/>
          <w:sz w:val="22"/>
          <w:szCs w:val="22"/>
        </w:rPr>
        <w:t xml:space="preserve"> </w:t>
      </w:r>
      <w:r w:rsidRPr="0043354E">
        <w:rPr>
          <w:rFonts w:cstheme="minorHAnsi"/>
          <w:sz w:val="22"/>
          <w:szCs w:val="22"/>
        </w:rPr>
        <w:t>does</w:t>
      </w:r>
      <w:r w:rsidRPr="0043354E">
        <w:rPr>
          <w:rFonts w:cstheme="minorHAnsi"/>
          <w:spacing w:val="-3"/>
          <w:sz w:val="22"/>
          <w:szCs w:val="22"/>
        </w:rPr>
        <w:t xml:space="preserve"> </w:t>
      </w:r>
      <w:r w:rsidRPr="0043354E">
        <w:rPr>
          <w:rFonts w:cstheme="minorHAnsi"/>
          <w:sz w:val="22"/>
          <w:szCs w:val="22"/>
        </w:rPr>
        <w:t>not</w:t>
      </w:r>
      <w:r w:rsidRPr="0043354E">
        <w:rPr>
          <w:rFonts w:cstheme="minorHAnsi"/>
          <w:spacing w:val="-4"/>
          <w:sz w:val="22"/>
          <w:szCs w:val="22"/>
        </w:rPr>
        <w:t xml:space="preserve"> </w:t>
      </w:r>
      <w:r w:rsidRPr="0043354E">
        <w:rPr>
          <w:rFonts w:cstheme="minorHAnsi"/>
          <w:sz w:val="22"/>
          <w:szCs w:val="22"/>
        </w:rPr>
        <w:t>pass</w:t>
      </w:r>
      <w:r w:rsidRPr="0043354E">
        <w:rPr>
          <w:rFonts w:cstheme="minorHAnsi"/>
          <w:spacing w:val="-2"/>
          <w:sz w:val="22"/>
          <w:szCs w:val="22"/>
        </w:rPr>
        <w:t xml:space="preserve"> </w:t>
      </w:r>
      <w:r w:rsidRPr="0043354E">
        <w:rPr>
          <w:rFonts w:cstheme="minorHAnsi"/>
          <w:sz w:val="22"/>
          <w:szCs w:val="22"/>
        </w:rPr>
        <w:t>inspection will be provided to the Contractor in the form of an outstanding item checklist which will be required to be completed by the Government to recognize successful completion of the required project tasks.</w:t>
      </w:r>
    </w:p>
    <w:p w14:paraId="4880E17C" w14:textId="77777777" w:rsidR="0043354E" w:rsidRPr="0043354E" w:rsidRDefault="0043354E" w:rsidP="0043354E">
      <w:pPr>
        <w:pStyle w:val="BodyText"/>
        <w:ind w:left="450" w:right="313"/>
        <w:contextualSpacing/>
        <w:rPr>
          <w:rFonts w:cstheme="minorHAnsi"/>
          <w:sz w:val="22"/>
          <w:szCs w:val="22"/>
        </w:rPr>
      </w:pPr>
    </w:p>
    <w:p w14:paraId="59DC9C58" w14:textId="646DF577" w:rsidR="00506155" w:rsidRPr="0043354E" w:rsidRDefault="00506155" w:rsidP="0043354E">
      <w:pPr>
        <w:pStyle w:val="BodyText"/>
        <w:numPr>
          <w:ilvl w:val="0"/>
          <w:numId w:val="28"/>
        </w:numPr>
        <w:ind w:left="450" w:right="313"/>
        <w:contextualSpacing/>
        <w:rPr>
          <w:rFonts w:cstheme="minorHAnsi"/>
          <w:sz w:val="22"/>
          <w:szCs w:val="22"/>
        </w:rPr>
      </w:pPr>
      <w:r w:rsidRPr="0043354E">
        <w:rPr>
          <w:rFonts w:cstheme="minorHAnsi"/>
          <w:sz w:val="22"/>
          <w:szCs w:val="22"/>
        </w:rPr>
        <w:t>Final acceptance is contingent upon satisfactory completion of all work, submission of required documentation, and resolution of all deficiencies.</w:t>
      </w:r>
    </w:p>
    <w:p w14:paraId="59DC9C5A" w14:textId="696EC1D3" w:rsidR="00506155" w:rsidRPr="0043354E" w:rsidRDefault="00506155" w:rsidP="0043354E">
      <w:pPr>
        <w:contextualSpacing/>
        <w:rPr>
          <w:rFonts w:cstheme="minorHAnsi"/>
          <w:b/>
          <w:bCs/>
        </w:rPr>
      </w:pPr>
      <w:r w:rsidRPr="0043354E">
        <w:rPr>
          <w:rFonts w:cstheme="minorHAnsi"/>
          <w:b/>
          <w:bCs/>
        </w:rPr>
        <w:t>2.18    Records Management</w:t>
      </w:r>
    </w:p>
    <w:p w14:paraId="59DC9C5B" w14:textId="77777777" w:rsidR="00506155" w:rsidRPr="0043354E" w:rsidRDefault="00506155" w:rsidP="00FA79FD">
      <w:pPr>
        <w:pStyle w:val="BodyText"/>
        <w:numPr>
          <w:ilvl w:val="0"/>
          <w:numId w:val="29"/>
        </w:numPr>
        <w:ind w:left="450" w:right="294"/>
        <w:contextualSpacing/>
        <w:rPr>
          <w:rFonts w:cstheme="minorHAnsi"/>
          <w:sz w:val="22"/>
          <w:szCs w:val="22"/>
        </w:rPr>
      </w:pPr>
      <w:r w:rsidRPr="0043354E">
        <w:rPr>
          <w:rFonts w:cstheme="minorHAnsi"/>
          <w:sz w:val="22"/>
          <w:szCs w:val="22"/>
        </w:rPr>
        <w:t xml:space="preserve">Contractor </w:t>
      </w:r>
      <w:proofErr w:type="gramStart"/>
      <w:r w:rsidRPr="0043354E">
        <w:rPr>
          <w:rFonts w:cstheme="minorHAnsi"/>
          <w:sz w:val="22"/>
          <w:szCs w:val="22"/>
        </w:rPr>
        <w:t>shall</w:t>
      </w:r>
      <w:proofErr w:type="gramEnd"/>
      <w:r w:rsidRPr="0043354E">
        <w:rPr>
          <w:rFonts w:cstheme="minorHAnsi"/>
          <w:sz w:val="22"/>
          <w:szCs w:val="22"/>
        </w:rPr>
        <w:t xml:space="preserve"> not create or maintain any records that are not specifically tied to or authorized by the contract using Government IT equipment and/or Government records.</w:t>
      </w:r>
    </w:p>
    <w:p w14:paraId="59DC9C5C" w14:textId="77777777" w:rsidR="00506155" w:rsidRPr="0043354E" w:rsidRDefault="00506155" w:rsidP="00FA79FD">
      <w:pPr>
        <w:pStyle w:val="BodyText"/>
        <w:ind w:left="450" w:right="294"/>
        <w:contextualSpacing/>
        <w:rPr>
          <w:rFonts w:cstheme="minorHAnsi"/>
          <w:sz w:val="22"/>
          <w:szCs w:val="22"/>
        </w:rPr>
      </w:pPr>
    </w:p>
    <w:p w14:paraId="59DC9C5D" w14:textId="77777777" w:rsidR="00506155" w:rsidRPr="0043354E" w:rsidRDefault="00506155" w:rsidP="00FA79FD">
      <w:pPr>
        <w:pStyle w:val="BodyText"/>
        <w:numPr>
          <w:ilvl w:val="0"/>
          <w:numId w:val="29"/>
        </w:numPr>
        <w:ind w:left="450" w:right="294"/>
        <w:contextualSpacing/>
        <w:rPr>
          <w:rFonts w:cstheme="minorHAnsi"/>
          <w:sz w:val="22"/>
          <w:szCs w:val="22"/>
        </w:rPr>
      </w:pPr>
      <w:r w:rsidRPr="0043354E">
        <w:rPr>
          <w:rFonts w:cstheme="minorHAnsi"/>
          <w:sz w:val="22"/>
          <w:szCs w:val="22"/>
        </w:rPr>
        <w:t>Contractor shall not retain, use, sell, or disseminate copies of any deliverable that contains information covered by the Privacy Act of 1974 or that which is generally protected by the Freedom of Information Act.</w:t>
      </w:r>
    </w:p>
    <w:p w14:paraId="59DC9C5E" w14:textId="77777777" w:rsidR="00506155" w:rsidRPr="0043354E" w:rsidRDefault="00506155" w:rsidP="00FA79FD">
      <w:pPr>
        <w:pStyle w:val="BodyText"/>
        <w:ind w:left="450" w:right="294"/>
        <w:contextualSpacing/>
        <w:rPr>
          <w:rFonts w:cstheme="minorHAnsi"/>
          <w:sz w:val="22"/>
          <w:szCs w:val="22"/>
        </w:rPr>
      </w:pPr>
    </w:p>
    <w:p w14:paraId="59DC9C5F" w14:textId="77777777" w:rsidR="00506155" w:rsidRPr="0043354E" w:rsidRDefault="00506155" w:rsidP="00FA79FD">
      <w:pPr>
        <w:pStyle w:val="BodyText"/>
        <w:numPr>
          <w:ilvl w:val="0"/>
          <w:numId w:val="29"/>
        </w:numPr>
        <w:ind w:left="450" w:right="294"/>
        <w:contextualSpacing/>
        <w:rPr>
          <w:rFonts w:cstheme="minorHAnsi"/>
          <w:sz w:val="22"/>
          <w:szCs w:val="22"/>
        </w:rPr>
      </w:pPr>
      <w:r w:rsidRPr="0043354E">
        <w:rPr>
          <w:rFonts w:cstheme="minorHAnsi"/>
          <w:sz w:val="22"/>
          <w:szCs w:val="22"/>
        </w:rPr>
        <w:t>The Government Agency owns the rights to all data/records produced as part of this contract.</w:t>
      </w:r>
    </w:p>
    <w:p w14:paraId="59DC9C60" w14:textId="77777777" w:rsidR="00506155" w:rsidRPr="0043354E" w:rsidRDefault="00506155" w:rsidP="00FA79FD">
      <w:pPr>
        <w:pStyle w:val="BodyText"/>
        <w:ind w:left="0" w:right="294"/>
        <w:contextualSpacing/>
        <w:rPr>
          <w:rFonts w:cstheme="minorHAnsi"/>
          <w:sz w:val="22"/>
          <w:szCs w:val="22"/>
        </w:rPr>
      </w:pPr>
    </w:p>
    <w:p w14:paraId="59DC9C61" w14:textId="77777777" w:rsidR="00506155" w:rsidRPr="0043354E" w:rsidRDefault="00506155" w:rsidP="00FA79FD">
      <w:pPr>
        <w:pStyle w:val="BodyText"/>
        <w:numPr>
          <w:ilvl w:val="0"/>
          <w:numId w:val="29"/>
        </w:numPr>
        <w:ind w:left="450" w:right="294"/>
        <w:contextualSpacing/>
        <w:rPr>
          <w:rFonts w:cstheme="minorHAnsi"/>
          <w:sz w:val="22"/>
          <w:szCs w:val="22"/>
        </w:rPr>
      </w:pPr>
      <w:r w:rsidRPr="0043354E">
        <w:rPr>
          <w:rFonts w:cstheme="minorHAnsi"/>
          <w:sz w:val="22"/>
          <w:szCs w:val="22"/>
        </w:rPr>
        <w:t>The Government Agency owns the rights to all electronic information (electronic data, electronic information systems, electronic databases, etc.) and all supporting documentation created as part of this contract.  Contractors must deliver sufficient technical documentation with all data deliverables to permit the agency to use the data.</w:t>
      </w:r>
    </w:p>
    <w:p w14:paraId="59DC9C62" w14:textId="77777777" w:rsidR="00506155" w:rsidRPr="0043354E" w:rsidRDefault="00506155" w:rsidP="00FA79FD">
      <w:pPr>
        <w:pStyle w:val="BodyText"/>
        <w:ind w:left="0" w:right="294"/>
        <w:contextualSpacing/>
        <w:rPr>
          <w:rFonts w:cstheme="minorHAnsi"/>
          <w:sz w:val="22"/>
          <w:szCs w:val="22"/>
        </w:rPr>
      </w:pPr>
    </w:p>
    <w:p w14:paraId="59DC9C63" w14:textId="77777777" w:rsidR="00506155" w:rsidRPr="0043354E" w:rsidRDefault="00506155" w:rsidP="00FA79FD">
      <w:pPr>
        <w:pStyle w:val="BodyText"/>
        <w:numPr>
          <w:ilvl w:val="0"/>
          <w:numId w:val="29"/>
        </w:numPr>
        <w:ind w:left="450" w:right="294"/>
        <w:contextualSpacing/>
        <w:rPr>
          <w:rFonts w:cstheme="minorHAnsi"/>
          <w:sz w:val="22"/>
          <w:szCs w:val="22"/>
        </w:rPr>
      </w:pPr>
      <w:r w:rsidRPr="0043354E">
        <w:rPr>
          <w:rFonts w:cstheme="minorHAnsi"/>
          <w:sz w:val="22"/>
          <w:szCs w:val="22"/>
        </w:rPr>
        <w:t>Contractor agrees to comply with Federal and Agency records management policies, including those policies associated with the safeguarding of records covered by the Privacy Act of 1974.  These policies include the preservation of all records created or received regardless of format (paper, electronic, etc.) or mode of transmission (email, fax, etc.) or state of completion (draft, final, etc.).</w:t>
      </w:r>
    </w:p>
    <w:p w14:paraId="59DC9C64" w14:textId="77777777" w:rsidR="00506155" w:rsidRPr="0043354E" w:rsidRDefault="00506155" w:rsidP="00FA79FD">
      <w:pPr>
        <w:pStyle w:val="BodyText"/>
        <w:ind w:left="0" w:right="294"/>
        <w:contextualSpacing/>
        <w:rPr>
          <w:rFonts w:cstheme="minorHAnsi"/>
          <w:sz w:val="22"/>
          <w:szCs w:val="22"/>
        </w:rPr>
      </w:pPr>
    </w:p>
    <w:p w14:paraId="59DC9C65" w14:textId="77777777" w:rsidR="00506155" w:rsidRPr="0043354E" w:rsidRDefault="00506155" w:rsidP="00FA79FD">
      <w:pPr>
        <w:pStyle w:val="BodyText"/>
        <w:numPr>
          <w:ilvl w:val="0"/>
          <w:numId w:val="29"/>
        </w:numPr>
        <w:ind w:left="450" w:right="294"/>
        <w:contextualSpacing/>
        <w:rPr>
          <w:rFonts w:cstheme="minorHAnsi"/>
          <w:sz w:val="22"/>
          <w:szCs w:val="22"/>
        </w:rPr>
      </w:pPr>
      <w:r w:rsidRPr="0043354E">
        <w:rPr>
          <w:rFonts w:cstheme="minorHAnsi"/>
          <w:sz w:val="22"/>
          <w:szCs w:val="22"/>
        </w:rPr>
        <w:lastRenderedPageBreak/>
        <w:t>No disposition of documents will be allowed without the prior written consent of the Contracting Officer.  The Agency and its contractors are responsible for preventing the alienation or unauthorized destruction of records, including all forms of mutilation.  Willful and unlawful destruction, damage or alienation of Federal records is subject to the fines and penalties imposed by 18 U.S.C. 2701.  Records may not be removed from the legal custody of the Agency or destroyed without regard to the provisions of the agency records schedules.</w:t>
      </w:r>
    </w:p>
    <w:p w14:paraId="59DC9C66" w14:textId="77777777" w:rsidR="00506155" w:rsidRPr="0043354E" w:rsidRDefault="00506155" w:rsidP="00FA79FD">
      <w:pPr>
        <w:pStyle w:val="BodyText"/>
        <w:ind w:left="450" w:right="294"/>
        <w:contextualSpacing/>
        <w:rPr>
          <w:rFonts w:cstheme="minorHAnsi"/>
          <w:sz w:val="22"/>
          <w:szCs w:val="22"/>
        </w:rPr>
      </w:pPr>
    </w:p>
    <w:p w14:paraId="59DC9C68" w14:textId="021764E9" w:rsidR="00506155" w:rsidRPr="0043354E" w:rsidRDefault="00506155" w:rsidP="0043354E">
      <w:pPr>
        <w:pStyle w:val="BodyText"/>
        <w:numPr>
          <w:ilvl w:val="0"/>
          <w:numId w:val="29"/>
        </w:numPr>
        <w:ind w:left="450" w:right="294"/>
        <w:contextualSpacing/>
        <w:rPr>
          <w:rFonts w:cstheme="minorHAnsi"/>
          <w:sz w:val="22"/>
          <w:szCs w:val="22"/>
        </w:rPr>
      </w:pPr>
      <w:r w:rsidRPr="0043354E">
        <w:rPr>
          <w:rFonts w:cstheme="minorHAnsi"/>
          <w:sz w:val="22"/>
          <w:szCs w:val="22"/>
        </w:rPr>
        <w:t>Contractor is required to obtain the Contracting Officer’s approval prior to engaging in any contractual relationship (sub-contractor) in support of this contract requiring the disclosure of information, documentary material and/or records generated under, or relating to, this contract.  The Contractor (and any sub-contractor) is required to abide by Government and Agency guidance for protecting sensitive and proprietary information.</w:t>
      </w:r>
    </w:p>
    <w:p w14:paraId="135691AE" w14:textId="77777777" w:rsidR="0043354E" w:rsidRPr="0043354E" w:rsidRDefault="0043354E" w:rsidP="0043354E">
      <w:pPr>
        <w:pStyle w:val="BodyText"/>
        <w:ind w:left="450" w:right="294"/>
        <w:contextualSpacing/>
        <w:rPr>
          <w:rFonts w:cstheme="minorHAnsi"/>
          <w:sz w:val="22"/>
          <w:szCs w:val="22"/>
        </w:rPr>
      </w:pPr>
    </w:p>
    <w:p w14:paraId="59DC9C69" w14:textId="5686FAF6" w:rsidR="00506155" w:rsidRPr="0043354E" w:rsidRDefault="00506155" w:rsidP="00FA79FD">
      <w:pPr>
        <w:pStyle w:val="BodyText"/>
        <w:numPr>
          <w:ilvl w:val="0"/>
          <w:numId w:val="29"/>
        </w:numPr>
        <w:ind w:left="450" w:right="294"/>
        <w:contextualSpacing/>
        <w:rPr>
          <w:rFonts w:cstheme="minorHAnsi"/>
          <w:sz w:val="22"/>
          <w:szCs w:val="22"/>
        </w:rPr>
      </w:pPr>
      <w:r w:rsidRPr="0043354E">
        <w:rPr>
          <w:rFonts w:cstheme="minorHAnsi"/>
          <w:sz w:val="22"/>
          <w:szCs w:val="22"/>
        </w:rPr>
        <w:t>The Contractor shall ensure all records are maintained IAW federal record retention requirements and are available for audit upon request.</w:t>
      </w:r>
    </w:p>
    <w:p w14:paraId="59DC9C6A" w14:textId="77777777" w:rsidR="00506155" w:rsidRPr="0043354E" w:rsidRDefault="00506155" w:rsidP="00FA79FD">
      <w:pPr>
        <w:pStyle w:val="BodyText"/>
        <w:ind w:left="0" w:right="294"/>
        <w:contextualSpacing/>
        <w:rPr>
          <w:rFonts w:cstheme="minorHAnsi"/>
          <w:sz w:val="22"/>
          <w:szCs w:val="22"/>
        </w:rPr>
      </w:pPr>
    </w:p>
    <w:p w14:paraId="59DC9C6B" w14:textId="77777777" w:rsidR="00506155" w:rsidRPr="0043354E" w:rsidRDefault="00506155" w:rsidP="00770841">
      <w:pPr>
        <w:pStyle w:val="Heading2"/>
        <w:rPr>
          <w:rFonts w:asciiTheme="minorHAnsi" w:hAnsiTheme="minorHAnsi" w:cstheme="minorHAnsi"/>
          <w:sz w:val="22"/>
          <w:szCs w:val="22"/>
        </w:rPr>
      </w:pPr>
      <w:bookmarkStart w:id="8" w:name="_Toc240374264"/>
      <w:r w:rsidRPr="0043354E">
        <w:rPr>
          <w:rFonts w:asciiTheme="minorHAnsi" w:hAnsiTheme="minorHAnsi" w:cstheme="minorHAnsi"/>
          <w:sz w:val="22"/>
          <w:szCs w:val="22"/>
        </w:rPr>
        <w:t>Autodesk build construction management platform:</w:t>
      </w:r>
      <w:bookmarkEnd w:id="8"/>
    </w:p>
    <w:p w14:paraId="59DC9C6C" w14:textId="77777777" w:rsidR="00506155" w:rsidRPr="0043354E" w:rsidRDefault="00506155" w:rsidP="00FA79FD">
      <w:pPr>
        <w:pStyle w:val="p4"/>
        <w:spacing w:after="160"/>
        <w:ind w:left="0"/>
        <w:contextualSpacing/>
        <w:rPr>
          <w:rFonts w:cstheme="minorHAnsi"/>
          <w:sz w:val="22"/>
        </w:rPr>
      </w:pPr>
    </w:p>
    <w:p w14:paraId="59DC9C6D" w14:textId="77777777" w:rsidR="00506155" w:rsidRPr="0043354E" w:rsidRDefault="00506155" w:rsidP="00FA79FD">
      <w:pPr>
        <w:pStyle w:val="p4"/>
        <w:numPr>
          <w:ilvl w:val="0"/>
          <w:numId w:val="30"/>
        </w:numPr>
        <w:tabs>
          <w:tab w:val="clear" w:pos="1700"/>
        </w:tabs>
        <w:spacing w:after="160"/>
        <w:ind w:left="450"/>
        <w:contextualSpacing/>
        <w:rPr>
          <w:rFonts w:cstheme="minorHAnsi"/>
          <w:sz w:val="22"/>
        </w:rPr>
      </w:pPr>
      <w:r w:rsidRPr="0043354E">
        <w:rPr>
          <w:rFonts w:cstheme="minorHAnsi"/>
          <w:sz w:val="22"/>
        </w:rPr>
        <w:t xml:space="preserve">The Contractor shall utilize VISN 2 Autodesk Build Construction management platform, also called Autodesk Construction Cloud (ACC). </w:t>
      </w:r>
    </w:p>
    <w:p w14:paraId="59DC9C6E" w14:textId="77777777" w:rsidR="00506155" w:rsidRPr="0043354E" w:rsidRDefault="00506155" w:rsidP="00FA79FD">
      <w:pPr>
        <w:pStyle w:val="p4"/>
        <w:tabs>
          <w:tab w:val="clear" w:pos="1700"/>
        </w:tabs>
        <w:spacing w:after="160"/>
        <w:ind w:left="450"/>
        <w:contextualSpacing/>
        <w:rPr>
          <w:rFonts w:cstheme="minorHAnsi"/>
          <w:sz w:val="22"/>
        </w:rPr>
      </w:pPr>
    </w:p>
    <w:p w14:paraId="59DC9C6F" w14:textId="77777777" w:rsidR="00506155" w:rsidRPr="0043354E" w:rsidRDefault="00506155" w:rsidP="00FA79FD">
      <w:pPr>
        <w:pStyle w:val="p4"/>
        <w:numPr>
          <w:ilvl w:val="0"/>
          <w:numId w:val="30"/>
        </w:numPr>
        <w:tabs>
          <w:tab w:val="clear" w:pos="1700"/>
        </w:tabs>
        <w:spacing w:after="160"/>
        <w:ind w:left="450"/>
        <w:contextualSpacing/>
        <w:rPr>
          <w:rFonts w:cstheme="minorHAnsi"/>
          <w:sz w:val="22"/>
        </w:rPr>
      </w:pPr>
      <w:r w:rsidRPr="0043354E">
        <w:rPr>
          <w:rFonts w:cstheme="minorHAnsi"/>
          <w:sz w:val="22"/>
        </w:rPr>
        <w:t xml:space="preserve">Access to the platform and training portal will be provided by VISN 2 through project Contracting Officer Representative (COR) at no cost for the duration of the project. Autodesk Build is the management and collaborative environment that VISN 2 uses for all its Non-Recurring Maintenance (NRM), Minor Program projects, Feasibility Studies, Commissioning and Retro-Commissioning contracts.  There is no user, license, or subscription fee to the contractor for using this cloud-based platform. </w:t>
      </w:r>
    </w:p>
    <w:p w14:paraId="59DC9C70" w14:textId="77777777" w:rsidR="00506155" w:rsidRPr="0043354E" w:rsidRDefault="00506155" w:rsidP="00FA79FD">
      <w:pPr>
        <w:pStyle w:val="p4"/>
        <w:tabs>
          <w:tab w:val="clear" w:pos="1700"/>
        </w:tabs>
        <w:spacing w:after="160"/>
        <w:ind w:left="0"/>
        <w:contextualSpacing/>
        <w:rPr>
          <w:rFonts w:cstheme="minorHAnsi"/>
          <w:sz w:val="22"/>
        </w:rPr>
      </w:pPr>
    </w:p>
    <w:p w14:paraId="59DC9C71" w14:textId="77777777" w:rsidR="00506155" w:rsidRPr="0043354E" w:rsidRDefault="00506155" w:rsidP="00FA79FD">
      <w:pPr>
        <w:pStyle w:val="p4"/>
        <w:numPr>
          <w:ilvl w:val="0"/>
          <w:numId w:val="30"/>
        </w:numPr>
        <w:tabs>
          <w:tab w:val="clear" w:pos="1700"/>
        </w:tabs>
        <w:spacing w:after="160"/>
        <w:ind w:left="450"/>
        <w:contextualSpacing/>
        <w:rPr>
          <w:rFonts w:cstheme="minorHAnsi"/>
          <w:sz w:val="22"/>
        </w:rPr>
      </w:pPr>
      <w:r w:rsidRPr="0043354E">
        <w:rPr>
          <w:rFonts w:cstheme="minorHAnsi"/>
          <w:sz w:val="22"/>
        </w:rPr>
        <w:t>The Contractor shall accomplish and complete the following tasks upon award of contract:</w:t>
      </w:r>
    </w:p>
    <w:p w14:paraId="59DC9C72" w14:textId="77777777" w:rsidR="00506155" w:rsidRPr="0043354E" w:rsidRDefault="00506155" w:rsidP="00770841">
      <w:pPr>
        <w:pStyle w:val="p4"/>
        <w:tabs>
          <w:tab w:val="clear" w:pos="1700"/>
        </w:tabs>
        <w:spacing w:after="160"/>
        <w:ind w:left="0"/>
        <w:contextualSpacing/>
        <w:rPr>
          <w:rFonts w:cstheme="minorHAnsi"/>
          <w:sz w:val="22"/>
        </w:rPr>
      </w:pPr>
    </w:p>
    <w:p w14:paraId="59DC9C73" w14:textId="77777777" w:rsidR="00506155" w:rsidRPr="0043354E" w:rsidRDefault="00506155" w:rsidP="00FA79FD">
      <w:pPr>
        <w:pStyle w:val="p4"/>
        <w:numPr>
          <w:ilvl w:val="0"/>
          <w:numId w:val="31"/>
        </w:numPr>
        <w:tabs>
          <w:tab w:val="clear" w:pos="1700"/>
        </w:tabs>
        <w:spacing w:after="160"/>
        <w:ind w:left="810" w:hanging="360"/>
        <w:contextualSpacing/>
        <w:rPr>
          <w:rFonts w:cstheme="minorHAnsi"/>
          <w:sz w:val="22"/>
        </w:rPr>
      </w:pPr>
      <w:r w:rsidRPr="0043354E">
        <w:rPr>
          <w:rFonts w:cstheme="minorHAnsi"/>
          <w:sz w:val="22"/>
        </w:rPr>
        <w:t>Request access to ACC platform and ProductivityNOW eLearning Site to project VA COR within 14 days of contract award. Only staff that shall utilize the platform to be granted access. Examples: Project manager, sub-contractors POC, Site manager, Safety officer, etc.</w:t>
      </w:r>
    </w:p>
    <w:p w14:paraId="59DC9C74" w14:textId="77777777" w:rsidR="00506155" w:rsidRPr="0043354E" w:rsidRDefault="00506155" w:rsidP="00FA79FD">
      <w:pPr>
        <w:pStyle w:val="p4"/>
        <w:tabs>
          <w:tab w:val="clear" w:pos="1700"/>
        </w:tabs>
        <w:spacing w:after="160"/>
        <w:ind w:left="0"/>
        <w:contextualSpacing/>
        <w:rPr>
          <w:rFonts w:cstheme="minorHAnsi"/>
          <w:sz w:val="22"/>
        </w:rPr>
      </w:pPr>
    </w:p>
    <w:p w14:paraId="59DC9C75" w14:textId="77777777" w:rsidR="00506155" w:rsidRPr="0043354E" w:rsidRDefault="00506155" w:rsidP="00FA79FD">
      <w:pPr>
        <w:pStyle w:val="p4"/>
        <w:numPr>
          <w:ilvl w:val="0"/>
          <w:numId w:val="31"/>
        </w:numPr>
        <w:tabs>
          <w:tab w:val="clear" w:pos="1700"/>
        </w:tabs>
        <w:spacing w:after="160"/>
        <w:ind w:left="810" w:hanging="360"/>
        <w:contextualSpacing/>
        <w:rPr>
          <w:rFonts w:cstheme="minorHAnsi"/>
          <w:sz w:val="22"/>
        </w:rPr>
      </w:pPr>
      <w:r w:rsidRPr="0043354E">
        <w:rPr>
          <w:rFonts w:cstheme="minorHAnsi"/>
          <w:sz w:val="22"/>
        </w:rPr>
        <w:t>The access request shall be in writing and include a list of staff. The list shall include the following information:</w:t>
      </w:r>
    </w:p>
    <w:p w14:paraId="59DC9C76" w14:textId="77777777" w:rsidR="00506155" w:rsidRPr="0043354E" w:rsidRDefault="00506155" w:rsidP="00770841">
      <w:pPr>
        <w:pStyle w:val="p4"/>
        <w:tabs>
          <w:tab w:val="clear" w:pos="1700"/>
        </w:tabs>
        <w:spacing w:after="160"/>
        <w:ind w:left="0"/>
        <w:contextualSpacing/>
        <w:rPr>
          <w:rFonts w:cstheme="minorHAnsi"/>
          <w:sz w:val="22"/>
        </w:rPr>
      </w:pPr>
    </w:p>
    <w:p w14:paraId="59DC9C77" w14:textId="77777777" w:rsidR="00506155" w:rsidRPr="0043354E" w:rsidRDefault="00506155" w:rsidP="00FA79FD">
      <w:pPr>
        <w:pStyle w:val="p4"/>
        <w:numPr>
          <w:ilvl w:val="1"/>
          <w:numId w:val="32"/>
        </w:numPr>
        <w:spacing w:after="160"/>
        <w:ind w:left="1440"/>
        <w:contextualSpacing/>
        <w:rPr>
          <w:rFonts w:cstheme="minorHAnsi"/>
          <w:sz w:val="22"/>
        </w:rPr>
      </w:pPr>
      <w:r w:rsidRPr="0043354E">
        <w:rPr>
          <w:rFonts w:cstheme="minorHAnsi"/>
          <w:sz w:val="22"/>
        </w:rPr>
        <w:t>Full Name</w:t>
      </w:r>
    </w:p>
    <w:p w14:paraId="59DC9C78" w14:textId="77777777" w:rsidR="00506155" w:rsidRPr="0043354E" w:rsidRDefault="00506155" w:rsidP="00FA79FD">
      <w:pPr>
        <w:pStyle w:val="p4"/>
        <w:numPr>
          <w:ilvl w:val="1"/>
          <w:numId w:val="32"/>
        </w:numPr>
        <w:spacing w:after="160"/>
        <w:ind w:left="1440"/>
        <w:contextualSpacing/>
        <w:rPr>
          <w:rFonts w:cstheme="minorHAnsi"/>
          <w:sz w:val="22"/>
        </w:rPr>
      </w:pPr>
      <w:r w:rsidRPr="0043354E">
        <w:rPr>
          <w:rFonts w:cstheme="minorHAnsi"/>
          <w:sz w:val="22"/>
        </w:rPr>
        <w:t>Company Name</w:t>
      </w:r>
    </w:p>
    <w:p w14:paraId="59DC9C79" w14:textId="77777777" w:rsidR="00506155" w:rsidRPr="0043354E" w:rsidRDefault="00506155" w:rsidP="00FA79FD">
      <w:pPr>
        <w:pStyle w:val="p4"/>
        <w:numPr>
          <w:ilvl w:val="1"/>
          <w:numId w:val="32"/>
        </w:numPr>
        <w:spacing w:after="160"/>
        <w:ind w:left="1440"/>
        <w:contextualSpacing/>
        <w:rPr>
          <w:rFonts w:cstheme="minorHAnsi"/>
          <w:sz w:val="22"/>
        </w:rPr>
      </w:pPr>
      <w:r w:rsidRPr="0043354E">
        <w:rPr>
          <w:rFonts w:cstheme="minorHAnsi"/>
          <w:sz w:val="22"/>
        </w:rPr>
        <w:t>Email Address</w:t>
      </w:r>
    </w:p>
    <w:p w14:paraId="59DC9C7A" w14:textId="77777777" w:rsidR="00506155" w:rsidRPr="0043354E" w:rsidRDefault="00506155" w:rsidP="00FA79FD">
      <w:pPr>
        <w:pStyle w:val="p4"/>
        <w:numPr>
          <w:ilvl w:val="1"/>
          <w:numId w:val="32"/>
        </w:numPr>
        <w:spacing w:after="160"/>
        <w:ind w:left="1440"/>
        <w:contextualSpacing/>
        <w:rPr>
          <w:rFonts w:cstheme="minorHAnsi"/>
          <w:sz w:val="22"/>
        </w:rPr>
      </w:pPr>
      <w:r w:rsidRPr="0043354E">
        <w:rPr>
          <w:rFonts w:cstheme="minorHAnsi"/>
          <w:sz w:val="22"/>
        </w:rPr>
        <w:t>Role/Position on the project (i.e., Project manager, site super)</w:t>
      </w:r>
    </w:p>
    <w:p w14:paraId="59DC9C7B" w14:textId="77777777" w:rsidR="00506155" w:rsidRPr="0043354E" w:rsidRDefault="00506155" w:rsidP="00FA79FD">
      <w:pPr>
        <w:pStyle w:val="p4"/>
        <w:spacing w:after="160"/>
        <w:ind w:left="1080"/>
        <w:contextualSpacing/>
        <w:rPr>
          <w:rFonts w:cstheme="minorHAnsi"/>
          <w:sz w:val="22"/>
        </w:rPr>
      </w:pPr>
    </w:p>
    <w:p w14:paraId="59DC9C7C" w14:textId="77777777" w:rsidR="00506155" w:rsidRPr="0043354E" w:rsidRDefault="00506155" w:rsidP="00FA79FD">
      <w:pPr>
        <w:pStyle w:val="p4"/>
        <w:numPr>
          <w:ilvl w:val="0"/>
          <w:numId w:val="31"/>
        </w:numPr>
        <w:tabs>
          <w:tab w:val="clear" w:pos="1700"/>
        </w:tabs>
        <w:spacing w:after="160"/>
        <w:ind w:left="900" w:hanging="360"/>
        <w:contextualSpacing/>
        <w:rPr>
          <w:rFonts w:cstheme="minorHAnsi"/>
          <w:sz w:val="22"/>
        </w:rPr>
      </w:pPr>
      <w:r w:rsidRPr="0043354E">
        <w:rPr>
          <w:rFonts w:cstheme="minorHAnsi"/>
          <w:sz w:val="22"/>
        </w:rPr>
        <w:t xml:space="preserve">Contractor staff granted access to the ACC platform shall complete ACC training through ProductivityNOW eLearning platform and provide certificates of completion to COR within 12 Calendar days of access being granted. Initial access to ProductivityNOW eLearning platform shall expire after 12 Calendar days after online access is granted. </w:t>
      </w:r>
    </w:p>
    <w:p w14:paraId="59DC9C7D" w14:textId="77777777" w:rsidR="00506155" w:rsidRPr="0043354E" w:rsidRDefault="00506155" w:rsidP="008041EB">
      <w:pPr>
        <w:pStyle w:val="p4"/>
        <w:tabs>
          <w:tab w:val="clear" w:pos="1700"/>
        </w:tabs>
        <w:spacing w:after="160"/>
        <w:ind w:left="900"/>
        <w:contextualSpacing/>
        <w:rPr>
          <w:rFonts w:cstheme="minorHAnsi"/>
          <w:sz w:val="22"/>
        </w:rPr>
      </w:pPr>
    </w:p>
    <w:p w14:paraId="59DC9C7E" w14:textId="77777777" w:rsidR="00506155" w:rsidRPr="0043354E" w:rsidRDefault="00506155" w:rsidP="00FA79FD">
      <w:pPr>
        <w:pStyle w:val="p4"/>
        <w:tabs>
          <w:tab w:val="clear" w:pos="1700"/>
        </w:tabs>
        <w:spacing w:after="160"/>
        <w:ind w:left="900"/>
        <w:contextualSpacing/>
        <w:rPr>
          <w:rFonts w:cstheme="minorHAnsi"/>
          <w:sz w:val="22"/>
        </w:rPr>
      </w:pPr>
    </w:p>
    <w:p w14:paraId="59DC9C7F" w14:textId="77777777" w:rsidR="00506155" w:rsidRPr="0043354E" w:rsidRDefault="00506155" w:rsidP="00FA79FD">
      <w:pPr>
        <w:pStyle w:val="p4"/>
        <w:tabs>
          <w:tab w:val="clear" w:pos="1700"/>
        </w:tabs>
        <w:spacing w:after="160"/>
        <w:ind w:left="900"/>
        <w:contextualSpacing/>
        <w:rPr>
          <w:rFonts w:cstheme="minorHAnsi"/>
          <w:sz w:val="22"/>
        </w:rPr>
      </w:pPr>
    </w:p>
    <w:p w14:paraId="59DC9C80" w14:textId="77777777" w:rsidR="00506155" w:rsidRPr="0043354E" w:rsidRDefault="00506155" w:rsidP="00FA79FD">
      <w:pPr>
        <w:pStyle w:val="p4"/>
        <w:tabs>
          <w:tab w:val="clear" w:pos="1700"/>
        </w:tabs>
        <w:spacing w:after="160"/>
        <w:ind w:left="900"/>
        <w:contextualSpacing/>
        <w:rPr>
          <w:rFonts w:cstheme="minorHAnsi"/>
          <w:sz w:val="22"/>
        </w:rPr>
      </w:pPr>
    </w:p>
    <w:p w14:paraId="59DC9C81" w14:textId="77777777" w:rsidR="00506155" w:rsidRPr="0043354E" w:rsidRDefault="00506155" w:rsidP="00FA79FD">
      <w:pPr>
        <w:pStyle w:val="p4"/>
        <w:tabs>
          <w:tab w:val="clear" w:pos="1700"/>
        </w:tabs>
        <w:spacing w:after="160"/>
        <w:ind w:left="900"/>
        <w:contextualSpacing/>
        <w:rPr>
          <w:rFonts w:cstheme="minorHAnsi"/>
          <w:sz w:val="22"/>
        </w:rPr>
      </w:pPr>
    </w:p>
    <w:p w14:paraId="59DC9C82" w14:textId="77777777" w:rsidR="00506155" w:rsidRPr="0043354E" w:rsidRDefault="00506155" w:rsidP="00FA79FD">
      <w:pPr>
        <w:pStyle w:val="p4"/>
        <w:numPr>
          <w:ilvl w:val="0"/>
          <w:numId w:val="33"/>
        </w:numPr>
        <w:tabs>
          <w:tab w:val="clear" w:pos="1700"/>
        </w:tabs>
        <w:ind w:left="540" w:hanging="540"/>
        <w:contextualSpacing/>
        <w:rPr>
          <w:rFonts w:cstheme="minorHAnsi"/>
          <w:sz w:val="22"/>
        </w:rPr>
      </w:pPr>
      <w:r w:rsidRPr="0043354E">
        <w:rPr>
          <w:rFonts w:cstheme="minorHAnsi"/>
          <w:sz w:val="22"/>
        </w:rPr>
        <w:t>Additional Staff and Subcontractors can be added at any time with a request for submission to the project COR.</w:t>
      </w:r>
    </w:p>
    <w:p w14:paraId="59DC9C83" w14:textId="77777777" w:rsidR="00506155" w:rsidRPr="0043354E" w:rsidRDefault="00506155" w:rsidP="00FA79FD">
      <w:pPr>
        <w:pStyle w:val="p4"/>
        <w:tabs>
          <w:tab w:val="clear" w:pos="1700"/>
        </w:tabs>
        <w:ind w:left="540"/>
        <w:contextualSpacing/>
        <w:rPr>
          <w:rFonts w:cstheme="minorHAnsi"/>
          <w:sz w:val="22"/>
        </w:rPr>
      </w:pPr>
    </w:p>
    <w:p w14:paraId="59DC9C84" w14:textId="77777777" w:rsidR="00506155" w:rsidRPr="0043354E" w:rsidRDefault="00506155" w:rsidP="00FA79FD">
      <w:pPr>
        <w:pStyle w:val="p4"/>
        <w:numPr>
          <w:ilvl w:val="0"/>
          <w:numId w:val="33"/>
        </w:numPr>
        <w:tabs>
          <w:tab w:val="clear" w:pos="1700"/>
        </w:tabs>
        <w:spacing w:after="160"/>
        <w:ind w:left="540" w:hanging="540"/>
        <w:contextualSpacing/>
        <w:rPr>
          <w:rFonts w:cstheme="minorHAnsi"/>
          <w:sz w:val="22"/>
        </w:rPr>
      </w:pPr>
      <w:r w:rsidRPr="0043354E">
        <w:rPr>
          <w:rFonts w:cstheme="minorHAnsi"/>
          <w:sz w:val="22"/>
        </w:rPr>
        <w:t>The contractor shall only use the ACC platform for contract required submissions, official project correspondence to be acknowledged, reviewed, and actioned by the responsible party. No additional time shall be added to the contract, nor an increase in contract amount provided for the contractor’s failure to utilize the ACC platform as the project’s official communication and collaboration system. Any correspondence out of platform shall not be the governing authority contradicting direction and will be at the contractor’s expense. Official project correspondence and collaboration include but not limited to: RFIs, submittals, schedules, shutdown requests, actionable tasks, reports, testing, safety inspections, photos, and site surveys.</w:t>
      </w:r>
    </w:p>
    <w:p w14:paraId="59DC9C85" w14:textId="77777777" w:rsidR="00506155" w:rsidRPr="0043354E" w:rsidRDefault="00506155" w:rsidP="00FA79FD">
      <w:pPr>
        <w:pStyle w:val="p4"/>
        <w:tabs>
          <w:tab w:val="clear" w:pos="1700"/>
        </w:tabs>
        <w:spacing w:after="160"/>
        <w:ind w:left="0"/>
        <w:contextualSpacing/>
        <w:rPr>
          <w:rFonts w:cstheme="minorHAnsi"/>
          <w:sz w:val="22"/>
        </w:rPr>
      </w:pPr>
    </w:p>
    <w:p w14:paraId="59DC9C86" w14:textId="77777777" w:rsidR="00506155" w:rsidRPr="0043354E" w:rsidRDefault="00506155" w:rsidP="0056299B">
      <w:pPr>
        <w:pStyle w:val="p4"/>
        <w:numPr>
          <w:ilvl w:val="0"/>
          <w:numId w:val="33"/>
        </w:numPr>
        <w:tabs>
          <w:tab w:val="clear" w:pos="1700"/>
        </w:tabs>
        <w:spacing w:after="160"/>
        <w:ind w:left="540" w:hanging="540"/>
        <w:contextualSpacing/>
        <w:rPr>
          <w:rFonts w:cstheme="minorHAnsi"/>
          <w:sz w:val="22"/>
        </w:rPr>
      </w:pPr>
      <w:r w:rsidRPr="0043354E">
        <w:rPr>
          <w:rFonts w:cstheme="minorHAnsi"/>
          <w:sz w:val="22"/>
        </w:rPr>
        <w:t>Contractor shall inform the COR of any staff changes within 2 business days from the change. Staff changes pertain to staff granted access to the ACC platform. Contractor shall request termination of access, replacement of personnel and/or any other action that might impact the contractor’s ability to maintain required utilization of the platform.</w:t>
      </w:r>
    </w:p>
    <w:p w14:paraId="59DC9C87" w14:textId="77777777" w:rsidR="00506155" w:rsidRPr="0043354E" w:rsidRDefault="00506155" w:rsidP="0056299B">
      <w:pPr>
        <w:pStyle w:val="ListParagraph"/>
        <w:rPr>
          <w:rFonts w:cstheme="minorHAnsi"/>
        </w:rPr>
      </w:pPr>
    </w:p>
    <w:p w14:paraId="59DC9C88" w14:textId="77777777" w:rsidR="00506155" w:rsidRPr="0043354E" w:rsidRDefault="00506155" w:rsidP="0056299B">
      <w:pPr>
        <w:pStyle w:val="p4"/>
        <w:numPr>
          <w:ilvl w:val="0"/>
          <w:numId w:val="33"/>
        </w:numPr>
        <w:tabs>
          <w:tab w:val="clear" w:pos="1700"/>
        </w:tabs>
        <w:spacing w:after="160"/>
        <w:ind w:left="540" w:hanging="540"/>
        <w:contextualSpacing/>
        <w:rPr>
          <w:rFonts w:cstheme="minorHAnsi"/>
          <w:sz w:val="22"/>
        </w:rPr>
      </w:pPr>
      <w:r w:rsidRPr="0043354E">
        <w:rPr>
          <w:rFonts w:cstheme="minorHAnsi"/>
          <w:sz w:val="22"/>
        </w:rPr>
        <w:t>Contractor submission requirements cannot be accepted for work to begin without meeting all ACC Platform requirements outlined herein, including completing required ACC platform training.</w:t>
      </w:r>
    </w:p>
    <w:p w14:paraId="59DC9C89" w14:textId="77777777" w:rsidR="00506155" w:rsidRPr="0043354E" w:rsidRDefault="00506155" w:rsidP="008041EB">
      <w:pPr>
        <w:pStyle w:val="ListParagraph"/>
        <w:rPr>
          <w:rFonts w:cstheme="minorHAnsi"/>
        </w:rPr>
      </w:pPr>
    </w:p>
    <w:p w14:paraId="59DC9C8A" w14:textId="77777777" w:rsidR="00506155" w:rsidRPr="0043354E" w:rsidRDefault="00506155" w:rsidP="0056299B">
      <w:pPr>
        <w:pStyle w:val="p4"/>
        <w:numPr>
          <w:ilvl w:val="0"/>
          <w:numId w:val="33"/>
        </w:numPr>
        <w:tabs>
          <w:tab w:val="clear" w:pos="1700"/>
        </w:tabs>
        <w:spacing w:after="160"/>
        <w:ind w:left="540" w:hanging="540"/>
        <w:contextualSpacing/>
        <w:rPr>
          <w:rFonts w:cstheme="minorHAnsi"/>
          <w:sz w:val="22"/>
        </w:rPr>
        <w:sectPr w:rsidR="00506155" w:rsidRPr="0043354E">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080" w:right="1440" w:bottom="1080" w:left="1440" w:header="360" w:footer="360" w:gutter="0"/>
          <w:cols w:space="720"/>
        </w:sectPr>
      </w:pPr>
      <w:r w:rsidRPr="0043354E">
        <w:rPr>
          <w:rFonts w:cstheme="minorHAnsi"/>
          <w:sz w:val="22"/>
        </w:rPr>
        <w:t>The ACC platform shall serve as the official system of record for all project communications, submittals, and documentation.  Failure to utilize the ACC platform as required may result in rejections of submission or delay in work authorization</w:t>
      </w:r>
    </w:p>
    <w:p w14:paraId="59DC9C8B" w14:textId="77777777" w:rsidR="00506155" w:rsidRDefault="00506155">
      <w:pPr>
        <w:pStyle w:val="Heading1"/>
        <w:pageBreakBefore/>
      </w:pPr>
      <w:bookmarkStart w:id="9" w:name="_Toc240374265"/>
      <w:r>
        <w:lastRenderedPageBreak/>
        <w:t>SECTION C - CONTRACT CLAUSES</w:t>
      </w:r>
      <w:bookmarkEnd w:id="9"/>
    </w:p>
    <w:p w14:paraId="59DC9C8C" w14:textId="77777777" w:rsidR="00506155" w:rsidRDefault="00506155"/>
    <w:p w14:paraId="59DC9C8D" w14:textId="77777777" w:rsidR="00506155" w:rsidRDefault="00506155">
      <w:pPr>
        <w:pStyle w:val="Heading2"/>
      </w:pPr>
      <w:bookmarkStart w:id="10" w:name="_Toc240374266"/>
      <w:proofErr w:type="gramStart"/>
      <w:r>
        <w:t>C.1  52.212</w:t>
      </w:r>
      <w:proofErr w:type="gramEnd"/>
      <w:r>
        <w:t>-</w:t>
      </w:r>
      <w:proofErr w:type="gramStart"/>
      <w:r>
        <w:t>4  CONTRACT</w:t>
      </w:r>
      <w:proofErr w:type="gramEnd"/>
      <w:r>
        <w:t xml:space="preserve"> TERMS AND CONDITIONS—COMMERCIAL PRODUCTS AND COMMERCIAL SERVICES (OCT 2025) (DEVIATION)</w:t>
      </w:r>
      <w:bookmarkEnd w:id="10"/>
    </w:p>
    <w:p w14:paraId="08614BA6" w14:textId="77777777" w:rsidR="000D22D7" w:rsidRPr="00FD4934" w:rsidRDefault="00506155" w:rsidP="000D22D7">
      <w:pPr>
        <w:rPr>
          <w:b/>
          <w:bCs/>
        </w:rPr>
      </w:pPr>
      <w:r>
        <w:t xml:space="preserve">  </w:t>
      </w:r>
      <w:r w:rsidR="000D22D7">
        <w:t xml:space="preserve">    (a) </w:t>
      </w:r>
      <w:r w:rsidR="000D22D7" w:rsidRPr="00FD4934">
        <w:rPr>
          <w:b/>
          <w:bCs/>
        </w:rPr>
        <w:t>52.212-4 Terms and Conditions—Commercial Products and Commercial Services.</w:t>
      </w:r>
    </w:p>
    <w:p w14:paraId="179FDACD" w14:textId="77777777" w:rsidR="000D22D7" w:rsidRPr="00FD4934" w:rsidRDefault="000D22D7" w:rsidP="000D22D7">
      <w:r w:rsidRPr="00FD4934">
        <w:t>As prescribed in 12.205(b)(3), insert the following clause:</w:t>
      </w:r>
    </w:p>
    <w:p w14:paraId="6A99A67D" w14:textId="77777777" w:rsidR="000D22D7" w:rsidRPr="00FD4934" w:rsidRDefault="000D22D7" w:rsidP="000D22D7">
      <w:r w:rsidRPr="00FD4934">
        <w:t>Terms and Conditions—Commercial Products and Commercial Services (Deviation Date)</w:t>
      </w:r>
    </w:p>
    <w:p w14:paraId="2394F635" w14:textId="77777777" w:rsidR="000D22D7" w:rsidRPr="00FD4934" w:rsidRDefault="000D22D7" w:rsidP="000D22D7">
      <w:r w:rsidRPr="00FD4934">
        <w:t>(a) </w:t>
      </w:r>
      <w:r w:rsidRPr="00FD4934">
        <w:rPr>
          <w:i/>
          <w:iCs/>
        </w:rPr>
        <w:t>Definitions</w:t>
      </w:r>
      <w:r w:rsidRPr="00FD4934">
        <w:t>. The clause at Federal Acquisition Regulation (FAR) 52.202-1, Definitions, is incorporated by reference.</w:t>
      </w:r>
    </w:p>
    <w:p w14:paraId="24B61F34" w14:textId="77777777" w:rsidR="000D22D7" w:rsidRDefault="000D22D7" w:rsidP="000D22D7">
      <w:r w:rsidRPr="00FD4934">
        <w:rPr>
          <w:highlight w:val="yellow"/>
        </w:rPr>
        <w:t>(b) </w:t>
      </w:r>
      <w:r w:rsidRPr="00FD4934">
        <w:rPr>
          <w:i/>
          <w:iCs/>
          <w:highlight w:val="yellow"/>
        </w:rPr>
        <w:t>Inspection/Acceptance</w:t>
      </w:r>
      <w:r w:rsidRPr="005C18C1">
        <w:rPr>
          <w:highlight w:val="yellow"/>
        </w:rPr>
        <w:t>. See 52.246-12</w:t>
      </w:r>
      <w:r w:rsidRPr="00AC770F">
        <w:rPr>
          <w:highlight w:val="yellow"/>
        </w:rPr>
        <w:t>.</w:t>
      </w:r>
    </w:p>
    <w:p w14:paraId="79D7E075" w14:textId="77777777" w:rsidR="000D22D7" w:rsidRPr="00FD4934" w:rsidRDefault="000D22D7" w:rsidP="000D22D7">
      <w:r w:rsidRPr="00FD4934">
        <w:t>(c) </w:t>
      </w:r>
      <w:r w:rsidRPr="00FD4934">
        <w:rPr>
          <w:i/>
          <w:iCs/>
        </w:rPr>
        <w:t>Assignment</w:t>
      </w:r>
      <w:r w:rsidRPr="00FD4934">
        <w:t xml:space="preserve">. The Contractor or its assignee may assign its </w:t>
      </w:r>
      <w:proofErr w:type="spellStart"/>
      <w:r w:rsidRPr="00FD4934">
        <w:t>rts</w:t>
      </w:r>
      <w:proofErr w:type="spellEnd"/>
      <w:r w:rsidRPr="00FD4934">
        <w:t xml:space="preserve"> to receive payment due </w:t>
      </w:r>
      <w:proofErr w:type="gramStart"/>
      <w:r w:rsidRPr="00FD4934">
        <w:t>as a result of</w:t>
      </w:r>
      <w:proofErr w:type="gramEnd"/>
      <w:r w:rsidRPr="00FD4934">
        <w:t xml:space="preserve"> performance of this contract to a bank, trust company, or other financing institution, including any Federal lending agency in accordance with the Assignment of Claims Act (31 U.S.C. 3727). However, when a third party makes payment (</w:t>
      </w:r>
      <w:r w:rsidRPr="00FD4934">
        <w:rPr>
          <w:i/>
          <w:iCs/>
        </w:rPr>
        <w:t>e.g.,</w:t>
      </w:r>
      <w:r w:rsidRPr="00FD4934">
        <w:t> use of the Governmentwide commercial purchase card), the Contractor may not assign its rights to receive payment under this contract.</w:t>
      </w:r>
    </w:p>
    <w:p w14:paraId="69CAEF26" w14:textId="77777777" w:rsidR="000D22D7" w:rsidRPr="00FD4934" w:rsidRDefault="000D22D7" w:rsidP="000D22D7">
      <w:r w:rsidRPr="00FD4934">
        <w:rPr>
          <w:highlight w:val="yellow"/>
        </w:rPr>
        <w:t>(d) </w:t>
      </w:r>
      <w:r w:rsidRPr="00FD4934">
        <w:rPr>
          <w:i/>
          <w:iCs/>
          <w:highlight w:val="yellow"/>
        </w:rPr>
        <w:t>Changes</w:t>
      </w:r>
      <w:r w:rsidRPr="00FD4934">
        <w:rPr>
          <w:highlight w:val="yellow"/>
        </w:rPr>
        <w:t>.</w:t>
      </w:r>
      <w:r w:rsidRPr="00FD4934">
        <w:t xml:space="preserve"> </w:t>
      </w:r>
      <w:r w:rsidRPr="000751FC">
        <w:rPr>
          <w:highlight w:val="yellow"/>
        </w:rPr>
        <w:t>See 52.243-4 or 52.243-</w:t>
      </w:r>
      <w:r w:rsidRPr="00AC770F">
        <w:rPr>
          <w:highlight w:val="yellow"/>
        </w:rPr>
        <w:t>5, whichever is inserted in this contract.</w:t>
      </w:r>
    </w:p>
    <w:p w14:paraId="29456E61" w14:textId="77777777" w:rsidR="000D22D7" w:rsidRPr="00FD4934" w:rsidRDefault="000D22D7" w:rsidP="000D22D7">
      <w:r w:rsidRPr="00FD4934">
        <w:t>(e) </w:t>
      </w:r>
      <w:r w:rsidRPr="00FD4934">
        <w:rPr>
          <w:i/>
          <w:iCs/>
        </w:rPr>
        <w:t>Disputes</w:t>
      </w:r>
      <w:r w:rsidRPr="00FD4934">
        <w:t>. This contract is subject to 41 U.S.C. chapter 71, Contract Disputes. Failure of the parties to this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67A85674" w14:textId="77777777" w:rsidR="000D22D7" w:rsidRPr="00090019" w:rsidRDefault="000D22D7" w:rsidP="000D22D7">
      <w:r w:rsidRPr="00FD4934">
        <w:rPr>
          <w:highlight w:val="yellow"/>
        </w:rPr>
        <w:t>(f) </w:t>
      </w:r>
      <w:r w:rsidRPr="006D44F7">
        <w:rPr>
          <w:i/>
          <w:iCs/>
          <w:highlight w:val="yellow"/>
        </w:rPr>
        <w:t>Excusable delays</w:t>
      </w:r>
      <w:r w:rsidRPr="006D44F7">
        <w:rPr>
          <w:highlight w:val="yellow"/>
        </w:rPr>
        <w:t>. See paragraph (m)</w:t>
      </w:r>
    </w:p>
    <w:p w14:paraId="40098A77" w14:textId="77777777" w:rsidR="000D22D7" w:rsidRPr="00FD4934" w:rsidRDefault="000D22D7" w:rsidP="000D22D7">
      <w:r w:rsidRPr="00FD4934">
        <w:t>(g) Invoice. 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4911C767" w14:textId="77777777" w:rsidR="000D22D7" w:rsidRPr="00FD4934" w:rsidRDefault="000D22D7" w:rsidP="000D22D7">
      <w:r w:rsidRPr="00E46756">
        <w:t>(h) </w:t>
      </w:r>
      <w:r w:rsidRPr="00E46756">
        <w:rPr>
          <w:i/>
          <w:iCs/>
        </w:rPr>
        <w:t>Patent indemnity</w:t>
      </w:r>
      <w:r w:rsidRPr="00E46756">
        <w:t>.</w:t>
      </w:r>
      <w:r w:rsidRPr="00FD4934">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4A1BA1E5" w14:textId="77777777" w:rsidR="000D22D7" w:rsidRPr="00FD4934" w:rsidRDefault="000D22D7" w:rsidP="000D22D7">
      <w:r w:rsidRPr="00FD4934">
        <w:t>(i) </w:t>
      </w:r>
      <w:r w:rsidRPr="00FD4934">
        <w:rPr>
          <w:i/>
          <w:iCs/>
        </w:rPr>
        <w:t>Payment</w:t>
      </w:r>
      <w:r w:rsidRPr="00FD4934">
        <w:t>—</w:t>
      </w:r>
    </w:p>
    <w:p w14:paraId="211EA21D" w14:textId="77777777" w:rsidR="000D22D7" w:rsidRPr="00FD4934" w:rsidRDefault="000D22D7" w:rsidP="000D22D7">
      <w:pPr>
        <w:ind w:left="720"/>
      </w:pPr>
      <w:r w:rsidRPr="00FD4934">
        <w:t>(1) </w:t>
      </w:r>
      <w:r w:rsidRPr="00FD4934">
        <w:rPr>
          <w:i/>
          <w:iCs/>
        </w:rPr>
        <w:t>Items accepted</w:t>
      </w:r>
      <w:r w:rsidRPr="00FD4934">
        <w:t>. Payment shall be made for items accepted by the Government that have been delivered to the delivery destinations set forth in this contract.</w:t>
      </w:r>
    </w:p>
    <w:p w14:paraId="2F3DF6CC" w14:textId="77777777" w:rsidR="000D22D7" w:rsidRPr="00FD4934" w:rsidRDefault="000D22D7" w:rsidP="000D22D7">
      <w:pPr>
        <w:ind w:left="720"/>
      </w:pPr>
      <w:r w:rsidRPr="00FD4934">
        <w:lastRenderedPageBreak/>
        <w:t>(2) </w:t>
      </w:r>
      <w:r w:rsidRPr="00FD4934">
        <w:rPr>
          <w:i/>
          <w:iCs/>
        </w:rPr>
        <w:t>Prompt payment</w:t>
      </w:r>
      <w:r w:rsidRPr="00FD4934">
        <w:t>. The Government will make payment in accordance with the Prompt Payment Act (</w:t>
      </w:r>
      <w:hyperlink r:id="rId24" w:tgtFrame="_blank" w:tooltip="31 U.S.C. 3903 (opens in a new window)" w:history="1">
        <w:r w:rsidRPr="00FD4934">
          <w:rPr>
            <w:rStyle w:val="Hyperlink"/>
          </w:rPr>
          <w:t>31 U.S.C. 3903</w:t>
        </w:r>
      </w:hyperlink>
      <w:r w:rsidRPr="00FD4934">
        <w:t>) and prompt payment regulations at 5 CFR part 1315.</w:t>
      </w:r>
    </w:p>
    <w:p w14:paraId="7731B5CA" w14:textId="77777777" w:rsidR="000D22D7" w:rsidRPr="00FD4934" w:rsidRDefault="000D22D7" w:rsidP="000D22D7">
      <w:pPr>
        <w:ind w:left="720"/>
      </w:pPr>
      <w:r w:rsidRPr="00FD4934">
        <w:t>(3) </w:t>
      </w:r>
      <w:r w:rsidRPr="00FD4934">
        <w:rPr>
          <w:i/>
          <w:iCs/>
        </w:rPr>
        <w:t>Discount</w:t>
      </w:r>
      <w:r w:rsidRPr="00FD4934">
        <w:t xml:space="preserve">. In connection with any discount offered for early payment, time shall be computed from the date of the invoice. </w:t>
      </w:r>
      <w:proofErr w:type="gramStart"/>
      <w:r w:rsidRPr="00FD4934">
        <w:t>For the purpose of</w:t>
      </w:r>
      <w:proofErr w:type="gramEnd"/>
      <w:r w:rsidRPr="00FD4934">
        <w:t xml:space="preserve"> computing the discount earned, payment shall be considered to have been made on the date that appears on the payment check or the specified payment date if an electronic funds transfer payment is made.</w:t>
      </w:r>
    </w:p>
    <w:p w14:paraId="491803BD" w14:textId="77777777" w:rsidR="000D22D7" w:rsidRPr="00FD4934" w:rsidRDefault="000D22D7" w:rsidP="000D22D7">
      <w:pPr>
        <w:ind w:left="720"/>
      </w:pPr>
      <w:r w:rsidRPr="00FD4934">
        <w:t>(4) </w:t>
      </w:r>
      <w:r w:rsidRPr="00FD4934">
        <w:rPr>
          <w:i/>
          <w:iCs/>
        </w:rPr>
        <w:t>Overpayments</w:t>
      </w:r>
      <w:r w:rsidRPr="00FD4934">
        <w:t>. If the Contractor becomes aware of a duplicate contract financing or invoice payment or that the Government has otherwise overpaid on a contract financing or invoice payment, the Contractor shall—</w:t>
      </w:r>
    </w:p>
    <w:p w14:paraId="39543F27" w14:textId="77777777" w:rsidR="000D22D7" w:rsidRPr="00FD4934" w:rsidRDefault="000D22D7" w:rsidP="000D22D7">
      <w:pPr>
        <w:ind w:left="1440"/>
      </w:pPr>
      <w:r w:rsidRPr="00FD4934">
        <w:t>(i) Remit the overpayment amount to the payment office cited in the contract along with a description of the overpayment including the—</w:t>
      </w:r>
    </w:p>
    <w:p w14:paraId="70079EAC" w14:textId="77777777" w:rsidR="000D22D7" w:rsidRPr="00FD4934" w:rsidRDefault="000D22D7" w:rsidP="000D22D7">
      <w:pPr>
        <w:ind w:left="2160"/>
      </w:pPr>
      <w:r w:rsidRPr="00FD4934">
        <w:t>(A) Circumstances of the overpayment (</w:t>
      </w:r>
      <w:r w:rsidRPr="00FD4934">
        <w:rPr>
          <w:i/>
          <w:iCs/>
        </w:rPr>
        <w:t>e.g.</w:t>
      </w:r>
      <w:r w:rsidRPr="00FD4934">
        <w:t>, duplicate payment, erroneous payment, liquidation errors, date(s) of overpayment);</w:t>
      </w:r>
    </w:p>
    <w:p w14:paraId="6F5F0EB6" w14:textId="77777777" w:rsidR="000D22D7" w:rsidRPr="00FD4934" w:rsidRDefault="000D22D7" w:rsidP="000D22D7">
      <w:pPr>
        <w:ind w:left="2160"/>
      </w:pPr>
      <w:r w:rsidRPr="00FD4934">
        <w:t>(B) Affected contract number and delivery order number, if applicable;</w:t>
      </w:r>
    </w:p>
    <w:p w14:paraId="2CC4616B" w14:textId="77777777" w:rsidR="000D22D7" w:rsidRPr="00FD4934" w:rsidRDefault="000D22D7" w:rsidP="000D22D7">
      <w:pPr>
        <w:ind w:left="2160"/>
      </w:pPr>
      <w:r w:rsidRPr="00FD4934">
        <w:t>(C) Affected line item or subline item, if applicable;</w:t>
      </w:r>
    </w:p>
    <w:p w14:paraId="04D9FEBF" w14:textId="77777777" w:rsidR="000D22D7" w:rsidRPr="00FD4934" w:rsidRDefault="000D22D7" w:rsidP="000D22D7">
      <w:pPr>
        <w:ind w:left="2160"/>
      </w:pPr>
      <w:r w:rsidRPr="00FD4934">
        <w:t>(D) Contractor point of contact; and</w:t>
      </w:r>
    </w:p>
    <w:p w14:paraId="3A0E93B1" w14:textId="77777777" w:rsidR="000D22D7" w:rsidRPr="00FD4934" w:rsidRDefault="000D22D7" w:rsidP="000D22D7">
      <w:pPr>
        <w:ind w:left="1440"/>
      </w:pPr>
      <w:r w:rsidRPr="00FD4934">
        <w:t>(ii) Provide a copy of the remittance and supporting documentation to the Contracting Officer.</w:t>
      </w:r>
    </w:p>
    <w:p w14:paraId="5C44D0E1" w14:textId="77777777" w:rsidR="000D22D7" w:rsidRPr="00FD4934" w:rsidRDefault="000D22D7" w:rsidP="000D22D7">
      <w:pPr>
        <w:ind w:firstLine="720"/>
      </w:pPr>
      <w:r w:rsidRPr="00FD4934">
        <w:t>(5) </w:t>
      </w:r>
      <w:r w:rsidRPr="00FD4934">
        <w:rPr>
          <w:i/>
          <w:iCs/>
        </w:rPr>
        <w:t>Interest</w:t>
      </w:r>
      <w:r w:rsidRPr="00FD4934">
        <w:t>.</w:t>
      </w:r>
    </w:p>
    <w:p w14:paraId="570E30F0" w14:textId="77777777" w:rsidR="000D22D7" w:rsidRPr="00FD4934" w:rsidRDefault="000D22D7" w:rsidP="000D22D7">
      <w:pPr>
        <w:ind w:left="1440"/>
      </w:pPr>
      <w:r w:rsidRPr="00FD4934">
        <w:t>(i) All amounts that become payable by the Contractor to the Government under this contract shall bear simple 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the amount is paid.</w:t>
      </w:r>
    </w:p>
    <w:p w14:paraId="567841ED" w14:textId="77777777" w:rsidR="000D22D7" w:rsidRPr="00FD4934" w:rsidRDefault="000D22D7" w:rsidP="000D22D7">
      <w:pPr>
        <w:ind w:left="1440"/>
      </w:pPr>
      <w:r w:rsidRPr="00FD4934">
        <w:t>(ii) The Government may issue a demand for payment to the Contractor upon finding a debt is due under the contract.</w:t>
      </w:r>
    </w:p>
    <w:p w14:paraId="5E85F9A9" w14:textId="77777777" w:rsidR="000D22D7" w:rsidRPr="00FD4934" w:rsidRDefault="000D22D7" w:rsidP="000D22D7">
      <w:pPr>
        <w:ind w:left="1440"/>
      </w:pPr>
      <w:r w:rsidRPr="00FD4934">
        <w:t>(iii) </w:t>
      </w:r>
      <w:r w:rsidRPr="00FD4934">
        <w:rPr>
          <w:i/>
          <w:iCs/>
        </w:rPr>
        <w:t>Final decisions</w:t>
      </w:r>
      <w:r w:rsidRPr="00FD4934">
        <w:t>. The Contracting Officer will issue a final decision as required by FAR part 33 if–</w:t>
      </w:r>
    </w:p>
    <w:p w14:paraId="54C7BD0F" w14:textId="77777777" w:rsidR="000D22D7" w:rsidRPr="00FD4934" w:rsidRDefault="000D22D7" w:rsidP="000D22D7">
      <w:pPr>
        <w:ind w:left="2160"/>
      </w:pPr>
      <w:r w:rsidRPr="00FD4934">
        <w:t>(A) The Contracting Officer and the Contractor are unable to reach agreement on the existence or amount of a debt within 30 days;</w:t>
      </w:r>
    </w:p>
    <w:p w14:paraId="0DACBB2C" w14:textId="77777777" w:rsidR="000D22D7" w:rsidRPr="00FD4934" w:rsidRDefault="000D22D7" w:rsidP="000D22D7">
      <w:pPr>
        <w:ind w:left="2160"/>
      </w:pPr>
      <w:r w:rsidRPr="00FD4934">
        <w:t>(B) The Contractor fails to liquidate a debt previously demanded by the Contracting Officer within the timeline specified in the demand for payment unless the amounts were not repaid because the Contractor has requested an installment payment agreement; or</w:t>
      </w:r>
    </w:p>
    <w:p w14:paraId="36954ED7" w14:textId="77777777" w:rsidR="000D22D7" w:rsidRPr="00FD4934" w:rsidRDefault="000D22D7" w:rsidP="000D22D7">
      <w:pPr>
        <w:ind w:left="2160"/>
      </w:pPr>
      <w:r w:rsidRPr="00FD4934">
        <w:lastRenderedPageBreak/>
        <w:t>(C) The Contractor requests a deferment of collection on a debt previously demanded by the Contracting Officer (see FAR part 32).</w:t>
      </w:r>
    </w:p>
    <w:p w14:paraId="18FE6F5D" w14:textId="77777777" w:rsidR="000D22D7" w:rsidRPr="00FD4934" w:rsidRDefault="000D22D7" w:rsidP="000D22D7">
      <w:pPr>
        <w:ind w:left="1440"/>
      </w:pPr>
      <w:r w:rsidRPr="00FD4934">
        <w:t>(iv) If a demand for payment was previously issued for the debt, the demand for payment included in the final decision shall identify the same due date as the original demand for payment.</w:t>
      </w:r>
    </w:p>
    <w:p w14:paraId="740313C8" w14:textId="77777777" w:rsidR="000D22D7" w:rsidRPr="00FD4934" w:rsidRDefault="000D22D7" w:rsidP="000D22D7">
      <w:pPr>
        <w:ind w:left="1440"/>
      </w:pPr>
      <w:r w:rsidRPr="00FD4934">
        <w:t>(v) Amounts shall be due at the earliest of the following dates:</w:t>
      </w:r>
    </w:p>
    <w:p w14:paraId="351AC70F" w14:textId="77777777" w:rsidR="000D22D7" w:rsidRPr="00FD4934" w:rsidRDefault="000D22D7" w:rsidP="000D22D7">
      <w:pPr>
        <w:ind w:left="2160"/>
      </w:pPr>
      <w:r w:rsidRPr="00FD4934">
        <w:t>(A) The date fixed under this contract.</w:t>
      </w:r>
    </w:p>
    <w:p w14:paraId="5F535766" w14:textId="77777777" w:rsidR="000D22D7" w:rsidRPr="00FD4934" w:rsidRDefault="000D22D7" w:rsidP="000D22D7">
      <w:pPr>
        <w:ind w:left="2160"/>
      </w:pPr>
      <w:r w:rsidRPr="00FD4934">
        <w:t>(B) The date of the first written demand for payment, including any demand for payment resulting from a termination for cause.</w:t>
      </w:r>
    </w:p>
    <w:p w14:paraId="1B4CD2CD" w14:textId="77777777" w:rsidR="000D22D7" w:rsidRPr="00FD4934" w:rsidRDefault="000D22D7" w:rsidP="000D22D7">
      <w:pPr>
        <w:ind w:left="1440"/>
      </w:pPr>
      <w:r w:rsidRPr="00FD4934">
        <w:t>(vi) The interest charge shall be computed for the actual number of calendar days involved beginning on the due date and ending on-</w:t>
      </w:r>
    </w:p>
    <w:p w14:paraId="6D3FC7C7" w14:textId="77777777" w:rsidR="000D22D7" w:rsidRPr="00FD4934" w:rsidRDefault="000D22D7" w:rsidP="000D22D7">
      <w:pPr>
        <w:ind w:left="2160"/>
      </w:pPr>
      <w:r w:rsidRPr="00FD4934">
        <w:t>(A) The date on which the designated office receives payment from the Contractor;</w:t>
      </w:r>
    </w:p>
    <w:p w14:paraId="42E01E2B" w14:textId="77777777" w:rsidR="000D22D7" w:rsidRPr="00FD4934" w:rsidRDefault="000D22D7" w:rsidP="000D22D7">
      <w:pPr>
        <w:ind w:left="2160"/>
      </w:pPr>
      <w:r w:rsidRPr="00FD4934">
        <w:t xml:space="preserve">(B) The date of issuance of a </w:t>
      </w:r>
      <w:proofErr w:type="gramStart"/>
      <w:r w:rsidRPr="00FD4934">
        <w:t>Government</w:t>
      </w:r>
      <w:proofErr w:type="gramEnd"/>
      <w:r w:rsidRPr="00FD4934">
        <w:t xml:space="preserve"> check to the Contractor from which an amount otherwise payable has been withheld as a credit against the contract debt; or</w:t>
      </w:r>
    </w:p>
    <w:p w14:paraId="2AF241A5" w14:textId="77777777" w:rsidR="000D22D7" w:rsidRPr="00FD4934" w:rsidRDefault="000D22D7" w:rsidP="000D22D7">
      <w:pPr>
        <w:ind w:left="2160"/>
      </w:pPr>
      <w:r w:rsidRPr="00FD4934">
        <w:t>(C) The date on which an amount withheld and applied to the contract debt would otherwise have become payable to the Contractor.</w:t>
      </w:r>
    </w:p>
    <w:p w14:paraId="2ACD319B" w14:textId="77777777" w:rsidR="000D22D7" w:rsidRPr="00FD4934" w:rsidRDefault="000D22D7" w:rsidP="000D22D7">
      <w:pPr>
        <w:ind w:left="1440"/>
      </w:pPr>
      <w:r w:rsidRPr="00FD4934">
        <w:t>(vii) The interest charge made under this clause may be reduced under the procedures for interest credits prescribed in FAR part 32 in effect on the date of this contract.</w:t>
      </w:r>
    </w:p>
    <w:p w14:paraId="1CF4D8E8" w14:textId="77777777" w:rsidR="000D22D7" w:rsidRPr="00FD4934" w:rsidRDefault="000D22D7" w:rsidP="000D22D7">
      <w:r w:rsidRPr="00AB316A">
        <w:t>(j) </w:t>
      </w:r>
      <w:r w:rsidRPr="00AB316A">
        <w:rPr>
          <w:i/>
          <w:iCs/>
        </w:rPr>
        <w:t>Risk of loss</w:t>
      </w:r>
      <w:r w:rsidRPr="00AB316A">
        <w:t>.</w:t>
      </w:r>
      <w:r w:rsidRPr="00FD4934">
        <w:t xml:space="preserve"> Unless the contract specifically provides otherwise, risk of loss or damage to the supplies provided under this contract shall remain with the Contractor until, and shall pass to the Government upon—</w:t>
      </w:r>
    </w:p>
    <w:p w14:paraId="78320EB3" w14:textId="77777777" w:rsidR="000D22D7" w:rsidRPr="00FD4934" w:rsidRDefault="000D22D7" w:rsidP="000D22D7">
      <w:pPr>
        <w:ind w:left="720"/>
      </w:pPr>
      <w:r w:rsidRPr="00FD4934">
        <w:t>(1) Delivery of the supplies to a carrier, if transportation is f.o.b. origin; or</w:t>
      </w:r>
    </w:p>
    <w:p w14:paraId="336AE1BD" w14:textId="77777777" w:rsidR="000D22D7" w:rsidRPr="00FD4934" w:rsidRDefault="000D22D7" w:rsidP="000D22D7">
      <w:pPr>
        <w:ind w:left="720"/>
      </w:pPr>
      <w:r w:rsidRPr="00FD4934">
        <w:t>(2) Delivery of the supplies to the Government at the destination specified in the contract, if transportation is f.o.b. destination.</w:t>
      </w:r>
    </w:p>
    <w:p w14:paraId="2662DB1D" w14:textId="77777777" w:rsidR="000D22D7" w:rsidRPr="00FD4934" w:rsidRDefault="000D22D7" w:rsidP="000D22D7">
      <w:r w:rsidRPr="00CB5BD1">
        <w:t>(k) </w:t>
      </w:r>
      <w:r w:rsidRPr="00CB5BD1">
        <w:rPr>
          <w:i/>
          <w:iCs/>
        </w:rPr>
        <w:t>Taxes</w:t>
      </w:r>
      <w:r w:rsidRPr="00CB5BD1">
        <w:t>.</w:t>
      </w:r>
      <w:r w:rsidRPr="00FD4934">
        <w:t xml:space="preserve"> The contract price includes all applicable Federal, State, and local taxes and duties.</w:t>
      </w:r>
    </w:p>
    <w:p w14:paraId="397CBE01" w14:textId="77777777" w:rsidR="000D22D7" w:rsidRPr="00FD4934" w:rsidRDefault="000D22D7" w:rsidP="000D22D7">
      <w:r w:rsidRPr="006D44F7">
        <w:t>(l) </w:t>
      </w:r>
      <w:r w:rsidRPr="006D44F7">
        <w:rPr>
          <w:i/>
          <w:iCs/>
        </w:rPr>
        <w:t>Termination for the Government’s convenience</w:t>
      </w:r>
      <w:r w:rsidRPr="006D44F7">
        <w:t>.</w:t>
      </w:r>
      <w:r w:rsidRPr="00FD4934">
        <w:t xml:space="preserve"> The Government reserves the right to terminate this contract, or any part hereof, for its sole convenience. In the event of such termination, the Contractor shall immediately stop all work and shall immediately cause </w:t>
      </w:r>
      <w:proofErr w:type="gramStart"/>
      <w:r w:rsidRPr="00FD4934">
        <w:t>any and all</w:t>
      </w:r>
      <w:proofErr w:type="gramEnd"/>
      <w:r w:rsidRPr="00FD4934">
        <w:t xml:space="preserve">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w:t>
      </w:r>
      <w:r w:rsidRPr="00FD4934">
        <w:lastRenderedPageBreak/>
        <w:t>the Government any right to audit the Contractor’s records. The Contractor shall not be paid for any work performed or costs incurred which reasonably could have been avoided.</w:t>
      </w:r>
    </w:p>
    <w:p w14:paraId="0191F75F" w14:textId="77777777" w:rsidR="000D22D7" w:rsidRDefault="000D22D7" w:rsidP="000D22D7">
      <w:r w:rsidRPr="00FD4934">
        <w:rPr>
          <w:highlight w:val="yellow"/>
        </w:rPr>
        <w:t>(m) </w:t>
      </w:r>
      <w:r w:rsidRPr="00FD4934">
        <w:rPr>
          <w:i/>
          <w:iCs/>
          <w:highlight w:val="yellow"/>
        </w:rPr>
        <w:t>Termination for cause</w:t>
      </w:r>
      <w:r w:rsidRPr="00FD4934">
        <w:rPr>
          <w:highlight w:val="yellow"/>
        </w:rPr>
        <w:t>.</w:t>
      </w:r>
      <w:r w:rsidRPr="00FD4934">
        <w:t xml:space="preserve"> </w:t>
      </w:r>
    </w:p>
    <w:p w14:paraId="57CBA42B" w14:textId="77777777" w:rsidR="000D22D7" w:rsidRPr="009660A1" w:rsidRDefault="000D22D7" w:rsidP="000D22D7">
      <w:pPr>
        <w:ind w:left="720"/>
        <w:rPr>
          <w:highlight w:val="yellow"/>
        </w:rPr>
      </w:pPr>
      <w:r w:rsidRPr="009660A1">
        <w:rPr>
          <w:highlight w:val="yellow"/>
        </w:rPr>
        <w:t xml:space="preserve">(1) </w:t>
      </w:r>
      <w:r w:rsidRPr="009660A1">
        <w:rPr>
          <w:b/>
          <w:bCs/>
          <w:highlight w:val="yellow"/>
        </w:rPr>
        <w:t>Right to Terminate:</w:t>
      </w:r>
      <w:r w:rsidRPr="009660A1">
        <w:rPr>
          <w:highlight w:val="yellow"/>
        </w:rPr>
        <w:t xml:space="preserve"> The Government may terminate this contract, or any part hereof, for cause in the event of any default by the Contractor. If the Contractor refuses or fails to prosecute the work or any separable part with the diligence that will ensure completion within the time specified in this contract, including any extensions, or fails to complete the work within such time, the Government may, by written notice, terminate the Contractor’s right to proceed with the work (or the portion of the work that has been delayed). In such event, the Government may take over the work and complete it by contract or </w:t>
      </w:r>
      <w:proofErr w:type="gramStart"/>
      <w:r w:rsidRPr="009660A1">
        <w:rPr>
          <w:highlight w:val="yellow"/>
        </w:rPr>
        <w:t>otherwise and</w:t>
      </w:r>
      <w:proofErr w:type="gramEnd"/>
      <w:r w:rsidRPr="009660A1">
        <w:rPr>
          <w:highlight w:val="yellow"/>
        </w:rPr>
        <w:t xml:space="preserve"> may take possession of and use any materials, appliances, or plant located at the work site that are necessary to complete the work.</w:t>
      </w:r>
    </w:p>
    <w:p w14:paraId="3A65E95A" w14:textId="77777777" w:rsidR="000D22D7" w:rsidRPr="009660A1" w:rsidRDefault="000D22D7" w:rsidP="000D22D7">
      <w:pPr>
        <w:ind w:left="720"/>
        <w:rPr>
          <w:highlight w:val="yellow"/>
        </w:rPr>
      </w:pPr>
      <w:r w:rsidRPr="009660A1">
        <w:rPr>
          <w:highlight w:val="yellow"/>
        </w:rPr>
        <w:t xml:space="preserve">(2) </w:t>
      </w:r>
      <w:r w:rsidRPr="009660A1">
        <w:rPr>
          <w:b/>
          <w:bCs/>
          <w:highlight w:val="yellow"/>
        </w:rPr>
        <w:t>Liability:</w:t>
      </w:r>
      <w:r w:rsidRPr="009660A1">
        <w:rPr>
          <w:highlight w:val="yellow"/>
        </w:rPr>
        <w:t xml:space="preserve"> The Contractor and its sureties shall be liable for any </w:t>
      </w:r>
      <w:proofErr w:type="gramStart"/>
      <w:r w:rsidRPr="009660A1">
        <w:rPr>
          <w:highlight w:val="yellow"/>
        </w:rPr>
        <w:t>damages</w:t>
      </w:r>
      <w:proofErr w:type="gramEnd"/>
      <w:r w:rsidRPr="009660A1">
        <w:rPr>
          <w:highlight w:val="yellow"/>
        </w:rPr>
        <w:t xml:space="preserve"> to the Government resulting from the Contractor’s refusal or failure to complete the work within the required performance period. This liability includes any increased costs incurred by the Government in completing the work, </w:t>
      </w:r>
      <w:proofErr w:type="gramStart"/>
      <w:r w:rsidRPr="009660A1">
        <w:rPr>
          <w:highlight w:val="yellow"/>
        </w:rPr>
        <w:t>whether or not</w:t>
      </w:r>
      <w:proofErr w:type="gramEnd"/>
      <w:r w:rsidRPr="009660A1">
        <w:rPr>
          <w:highlight w:val="yellow"/>
        </w:rPr>
        <w:t xml:space="preserve"> the Contractor’s right to proceed is terminated.</w:t>
      </w:r>
    </w:p>
    <w:p w14:paraId="72B5FDEE" w14:textId="77777777" w:rsidR="000D22D7" w:rsidRPr="009660A1" w:rsidRDefault="000D22D7" w:rsidP="000D22D7">
      <w:pPr>
        <w:ind w:left="720"/>
        <w:rPr>
          <w:highlight w:val="yellow"/>
        </w:rPr>
      </w:pPr>
      <w:r w:rsidRPr="009660A1">
        <w:rPr>
          <w:highlight w:val="yellow"/>
        </w:rPr>
        <w:t xml:space="preserve">(3) </w:t>
      </w:r>
      <w:r w:rsidRPr="009660A1">
        <w:rPr>
          <w:b/>
          <w:bCs/>
          <w:highlight w:val="yellow"/>
        </w:rPr>
        <w:t>Excusable Delay:</w:t>
      </w:r>
      <w:r w:rsidRPr="009660A1">
        <w:rPr>
          <w:highlight w:val="yellow"/>
        </w:rPr>
        <w:t xml:space="preserve"> The Contractor’s right to proceed shall not be terminated nor charged with damages under this clause if the delay arises from unforeseeable causes beyond the control and without the fault or negligence of the Contractor. Such causes include, but are not limited to:</w:t>
      </w:r>
      <w:r w:rsidRPr="009660A1">
        <w:rPr>
          <w:highlight w:val="yellow"/>
        </w:rPr>
        <w:br/>
        <w:t>(</w:t>
      </w:r>
      <w:r>
        <w:rPr>
          <w:highlight w:val="yellow"/>
        </w:rPr>
        <w:t>i</w:t>
      </w:r>
      <w:r w:rsidRPr="009660A1">
        <w:rPr>
          <w:highlight w:val="yellow"/>
        </w:rPr>
        <w:t>) Acts of God or of the public enemy;</w:t>
      </w:r>
      <w:r w:rsidRPr="009660A1">
        <w:rPr>
          <w:highlight w:val="yellow"/>
        </w:rPr>
        <w:br/>
        <w:t>(</w:t>
      </w:r>
      <w:r>
        <w:rPr>
          <w:highlight w:val="yellow"/>
        </w:rPr>
        <w:t>ii</w:t>
      </w:r>
      <w:r w:rsidRPr="009660A1">
        <w:rPr>
          <w:highlight w:val="yellow"/>
        </w:rPr>
        <w:t>) Acts of the Government in either its sovereign or contractual capacity;</w:t>
      </w:r>
      <w:r w:rsidRPr="009660A1">
        <w:rPr>
          <w:highlight w:val="yellow"/>
        </w:rPr>
        <w:br/>
        <w:t>(</w:t>
      </w:r>
      <w:r>
        <w:rPr>
          <w:highlight w:val="yellow"/>
        </w:rPr>
        <w:t>iii</w:t>
      </w:r>
      <w:r w:rsidRPr="009660A1">
        <w:rPr>
          <w:highlight w:val="yellow"/>
        </w:rPr>
        <w:t>) Acts of another contractor in the performance of a Government contract;</w:t>
      </w:r>
      <w:r w:rsidRPr="009660A1">
        <w:rPr>
          <w:highlight w:val="yellow"/>
        </w:rPr>
        <w:br/>
        <w:t>(</w:t>
      </w:r>
      <w:r>
        <w:rPr>
          <w:highlight w:val="yellow"/>
        </w:rPr>
        <w:t>iv</w:t>
      </w:r>
      <w:r w:rsidRPr="009660A1">
        <w:rPr>
          <w:highlight w:val="yellow"/>
        </w:rPr>
        <w:t>) Fires;</w:t>
      </w:r>
      <w:r w:rsidRPr="009660A1">
        <w:rPr>
          <w:highlight w:val="yellow"/>
        </w:rPr>
        <w:br/>
        <w:t>(</w:t>
      </w:r>
      <w:r>
        <w:rPr>
          <w:highlight w:val="yellow"/>
        </w:rPr>
        <w:t>v</w:t>
      </w:r>
      <w:r w:rsidRPr="009660A1">
        <w:rPr>
          <w:highlight w:val="yellow"/>
        </w:rPr>
        <w:t>) Floods;</w:t>
      </w:r>
      <w:r w:rsidRPr="009660A1">
        <w:rPr>
          <w:highlight w:val="yellow"/>
        </w:rPr>
        <w:br/>
        <w:t>(</w:t>
      </w:r>
      <w:r>
        <w:rPr>
          <w:highlight w:val="yellow"/>
        </w:rPr>
        <w:t>vi</w:t>
      </w:r>
      <w:r w:rsidRPr="009660A1">
        <w:rPr>
          <w:highlight w:val="yellow"/>
        </w:rPr>
        <w:t>) Epidemics;</w:t>
      </w:r>
      <w:r w:rsidRPr="009660A1">
        <w:rPr>
          <w:highlight w:val="yellow"/>
        </w:rPr>
        <w:br/>
        <w:t>(</w:t>
      </w:r>
      <w:r>
        <w:rPr>
          <w:highlight w:val="yellow"/>
        </w:rPr>
        <w:t>vii</w:t>
      </w:r>
      <w:r w:rsidRPr="009660A1">
        <w:rPr>
          <w:highlight w:val="yellow"/>
        </w:rPr>
        <w:t>) Quarantine restrictions;</w:t>
      </w:r>
      <w:r w:rsidRPr="009660A1">
        <w:rPr>
          <w:highlight w:val="yellow"/>
        </w:rPr>
        <w:br/>
        <w:t>(</w:t>
      </w:r>
      <w:r>
        <w:rPr>
          <w:highlight w:val="yellow"/>
        </w:rPr>
        <w:t>viii</w:t>
      </w:r>
      <w:r w:rsidRPr="009660A1">
        <w:rPr>
          <w:highlight w:val="yellow"/>
        </w:rPr>
        <w:t>) Strikes;</w:t>
      </w:r>
      <w:r w:rsidRPr="009660A1">
        <w:rPr>
          <w:highlight w:val="yellow"/>
        </w:rPr>
        <w:br/>
        <w:t>(</w:t>
      </w:r>
      <w:r>
        <w:rPr>
          <w:highlight w:val="yellow"/>
        </w:rPr>
        <w:t>ix</w:t>
      </w:r>
      <w:r w:rsidRPr="009660A1">
        <w:rPr>
          <w:highlight w:val="yellow"/>
        </w:rPr>
        <w:t>) Freight embargoes;</w:t>
      </w:r>
      <w:r w:rsidRPr="009660A1">
        <w:rPr>
          <w:highlight w:val="yellow"/>
        </w:rPr>
        <w:br/>
        <w:t>(</w:t>
      </w:r>
      <w:r>
        <w:rPr>
          <w:highlight w:val="yellow"/>
        </w:rPr>
        <w:t>x</w:t>
      </w:r>
      <w:r w:rsidRPr="009660A1">
        <w:rPr>
          <w:highlight w:val="yellow"/>
        </w:rPr>
        <w:t>) Unusually severe weather; or</w:t>
      </w:r>
      <w:r w:rsidRPr="009660A1">
        <w:rPr>
          <w:highlight w:val="yellow"/>
        </w:rPr>
        <w:br/>
        <w:t>(</w:t>
      </w:r>
      <w:r>
        <w:rPr>
          <w:highlight w:val="yellow"/>
        </w:rPr>
        <w:t>xi</w:t>
      </w:r>
      <w:r w:rsidRPr="009660A1">
        <w:rPr>
          <w:highlight w:val="yellow"/>
        </w:rPr>
        <w:t>) Delays of subcontractors or suppliers at any tier arising from unforeseeable causes beyond their control and without their fault or negligence.</w:t>
      </w:r>
    </w:p>
    <w:p w14:paraId="4ADB844D" w14:textId="77777777" w:rsidR="000D22D7" w:rsidRPr="009660A1" w:rsidRDefault="000D22D7" w:rsidP="000D22D7">
      <w:pPr>
        <w:ind w:left="720"/>
        <w:rPr>
          <w:highlight w:val="yellow"/>
        </w:rPr>
      </w:pPr>
      <w:r w:rsidRPr="009660A1">
        <w:rPr>
          <w:highlight w:val="yellow"/>
        </w:rPr>
        <w:t xml:space="preserve">To obtain relief, the Contractor must notify the Contracting Officer in writing of the causes of delay </w:t>
      </w:r>
      <w:r w:rsidRPr="009660A1">
        <w:rPr>
          <w:b/>
          <w:bCs/>
          <w:highlight w:val="yellow"/>
        </w:rPr>
        <w:t>within 10 days</w:t>
      </w:r>
      <w:r w:rsidRPr="009660A1">
        <w:rPr>
          <w:highlight w:val="yellow"/>
        </w:rPr>
        <w:t xml:space="preserve"> from the beginning of the delay (unless the Contracting Officer extends this period). The Contracting Officer shall determine the facts and extent of the delay; if warranted, the time for completion shall be extended. The Contracting Officer’s findings are final and conclusive, subject to appeal under the Disputes clause.</w:t>
      </w:r>
    </w:p>
    <w:p w14:paraId="626F6D17" w14:textId="77777777" w:rsidR="000D22D7" w:rsidRPr="009660A1" w:rsidRDefault="000D22D7" w:rsidP="000D22D7">
      <w:pPr>
        <w:ind w:left="720"/>
        <w:rPr>
          <w:highlight w:val="yellow"/>
        </w:rPr>
      </w:pPr>
      <w:r w:rsidRPr="009660A1">
        <w:rPr>
          <w:highlight w:val="yellow"/>
        </w:rPr>
        <w:t xml:space="preserve">(4) </w:t>
      </w:r>
      <w:r w:rsidRPr="009660A1">
        <w:rPr>
          <w:b/>
          <w:bCs/>
          <w:highlight w:val="yellow"/>
        </w:rPr>
        <w:t>Wrongful Termination Treated as Convenience:</w:t>
      </w:r>
      <w:r w:rsidRPr="009660A1">
        <w:rPr>
          <w:highlight w:val="yellow"/>
        </w:rPr>
        <w:t xml:space="preserve"> If, after issuing a notice of termination for cause, the Government determines that the Contractor was not in default or that the delay was excusable, the termination shall be treated as a termination for the convenience of the Government.</w:t>
      </w:r>
    </w:p>
    <w:p w14:paraId="67B8F381" w14:textId="77777777" w:rsidR="000D22D7" w:rsidRPr="0091787A" w:rsidRDefault="000D22D7" w:rsidP="000D22D7">
      <w:pPr>
        <w:ind w:left="720"/>
      </w:pPr>
      <w:r w:rsidRPr="009660A1">
        <w:rPr>
          <w:highlight w:val="yellow"/>
        </w:rPr>
        <w:lastRenderedPageBreak/>
        <w:t xml:space="preserve">(5) </w:t>
      </w:r>
      <w:r w:rsidRPr="009660A1">
        <w:rPr>
          <w:b/>
          <w:bCs/>
          <w:highlight w:val="yellow"/>
        </w:rPr>
        <w:t>Effect on Other Rights:</w:t>
      </w:r>
      <w:r w:rsidRPr="009660A1">
        <w:rPr>
          <w:highlight w:val="yellow"/>
        </w:rPr>
        <w:t xml:space="preserve"> This clause supplements, but does not diminish, the Government’s rights under paragraph (l) Termination for the Government’s Convenience of this provision. The Government shall not be liable for payment for any supplies or services not accepted, and the Contractor shall remain liable for all remedies available </w:t>
      </w:r>
      <w:proofErr w:type="gramStart"/>
      <w:r w:rsidRPr="009660A1">
        <w:rPr>
          <w:highlight w:val="yellow"/>
        </w:rPr>
        <w:t>at</w:t>
      </w:r>
      <w:proofErr w:type="gramEnd"/>
      <w:r w:rsidRPr="009660A1">
        <w:rPr>
          <w:highlight w:val="yellow"/>
        </w:rPr>
        <w:t xml:space="preserve"> law or in equity.</w:t>
      </w:r>
    </w:p>
    <w:p w14:paraId="3D628823" w14:textId="77777777" w:rsidR="000D22D7" w:rsidRPr="00FD4934" w:rsidRDefault="000D22D7" w:rsidP="000D22D7">
      <w:r w:rsidRPr="00E75018">
        <w:t>(n) </w:t>
      </w:r>
      <w:r w:rsidRPr="00E75018">
        <w:rPr>
          <w:i/>
          <w:iCs/>
        </w:rPr>
        <w:t>Title</w:t>
      </w:r>
      <w:r w:rsidRPr="00E75018">
        <w:t>.</w:t>
      </w:r>
      <w:r w:rsidRPr="00FD4934">
        <w:t xml:space="preserve"> Unless specified elsewhere in this contract, title to items furnished under this contract shall pass to the Government upon acceptance, regardless of when or where the Government takes physical possession.</w:t>
      </w:r>
    </w:p>
    <w:p w14:paraId="080D6C41" w14:textId="77777777" w:rsidR="000D22D7" w:rsidRPr="00FD4934" w:rsidRDefault="000D22D7" w:rsidP="000D22D7">
      <w:r w:rsidRPr="00FD4934">
        <w:rPr>
          <w:highlight w:val="yellow"/>
        </w:rPr>
        <w:t>(o) </w:t>
      </w:r>
      <w:r w:rsidRPr="00FD4934">
        <w:rPr>
          <w:i/>
          <w:iCs/>
          <w:highlight w:val="yellow"/>
        </w:rPr>
        <w:t>Warranty</w:t>
      </w:r>
      <w:r w:rsidRPr="00112292">
        <w:rPr>
          <w:highlight w:val="yellow"/>
        </w:rPr>
        <w:t>. See 52.246-21.</w:t>
      </w:r>
    </w:p>
    <w:p w14:paraId="05FE9C4F" w14:textId="77777777" w:rsidR="000D22D7" w:rsidRPr="00112292" w:rsidRDefault="000D22D7" w:rsidP="000D22D7">
      <w:r w:rsidRPr="00112292">
        <w:rPr>
          <w:highlight w:val="yellow"/>
        </w:rPr>
        <w:t>(p) </w:t>
      </w:r>
      <w:r w:rsidRPr="00112292">
        <w:rPr>
          <w:i/>
          <w:iCs/>
          <w:highlight w:val="yellow"/>
        </w:rPr>
        <w:t>Reserved.</w:t>
      </w:r>
      <w:r w:rsidRPr="00112292">
        <w:t xml:space="preserve"> </w:t>
      </w:r>
    </w:p>
    <w:p w14:paraId="13BF3A00" w14:textId="77777777" w:rsidR="000D22D7" w:rsidRPr="00FD4934" w:rsidRDefault="000D22D7" w:rsidP="000D22D7">
      <w:r w:rsidRPr="00FD4934">
        <w:t>(q) </w:t>
      </w:r>
      <w:r w:rsidRPr="00FD4934">
        <w:rPr>
          <w:i/>
          <w:iCs/>
        </w:rPr>
        <w:t>Compliance with laws unique to Government contracts</w:t>
      </w:r>
      <w:r w:rsidRPr="00FD4934">
        <w:t>. 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2A20C76D" w14:textId="77777777" w:rsidR="000D22D7" w:rsidRPr="00FD4934" w:rsidRDefault="000D22D7" w:rsidP="000D22D7">
      <w:r w:rsidRPr="00FD4934">
        <w:t>(r) </w:t>
      </w:r>
      <w:r w:rsidRPr="00FD4934">
        <w:rPr>
          <w:i/>
          <w:iCs/>
        </w:rPr>
        <w:t>Order of precedence</w:t>
      </w:r>
      <w:r w:rsidRPr="00FD4934">
        <w:t>. Any inconsistencies in this solicitation or contract shall be resolved by giving precedence in the following order:</w:t>
      </w:r>
    </w:p>
    <w:p w14:paraId="468F67A1" w14:textId="77777777" w:rsidR="000D22D7" w:rsidRPr="00FD4934" w:rsidRDefault="000D22D7" w:rsidP="000D22D7">
      <w:pPr>
        <w:ind w:left="720"/>
      </w:pPr>
      <w:r w:rsidRPr="00FD4934">
        <w:t>(1) The schedule of supplies/services;</w:t>
      </w:r>
    </w:p>
    <w:p w14:paraId="06876CD3" w14:textId="77777777" w:rsidR="000D22D7" w:rsidRPr="00FD4934" w:rsidRDefault="000D22D7" w:rsidP="000D22D7">
      <w:pPr>
        <w:ind w:left="720"/>
      </w:pPr>
      <w:r w:rsidRPr="00FD4934">
        <w:t>(2) </w:t>
      </w:r>
      <w:proofErr w:type="gramStart"/>
      <w:r w:rsidRPr="00FD4934">
        <w:t>The Disputes</w:t>
      </w:r>
      <w:proofErr w:type="gramEnd"/>
      <w:r w:rsidRPr="00FD4934">
        <w:t>, Payments, Invoice, Compliance with Laws Unique to Government Contracts, and Unauthorized Obligations paragraphs of this clause;</w:t>
      </w:r>
    </w:p>
    <w:p w14:paraId="14668C42" w14:textId="77777777" w:rsidR="000D22D7" w:rsidRPr="00FD4934" w:rsidRDefault="000D22D7" w:rsidP="000D22D7">
      <w:pPr>
        <w:ind w:left="720"/>
      </w:pPr>
      <w:r w:rsidRPr="00FD4934">
        <w:t>(3) Other contract clauses incorporated in the solicitation or contract;</w:t>
      </w:r>
    </w:p>
    <w:p w14:paraId="3D1F7CE5" w14:textId="77777777" w:rsidR="000D22D7" w:rsidRPr="00FD4934" w:rsidRDefault="000D22D7" w:rsidP="000D22D7">
      <w:pPr>
        <w:ind w:left="720"/>
      </w:pPr>
      <w:r w:rsidRPr="00FD4934">
        <w:t>(4) Addenda to this solicitation or contract;</w:t>
      </w:r>
    </w:p>
    <w:p w14:paraId="7C072A84" w14:textId="77777777" w:rsidR="000D22D7" w:rsidRPr="00FD4934" w:rsidRDefault="000D22D7" w:rsidP="000D22D7">
      <w:pPr>
        <w:ind w:left="720"/>
      </w:pPr>
      <w:r w:rsidRPr="00FD4934">
        <w:t>(5) Solicitation provisions incorporated in the solicitation;</w:t>
      </w:r>
    </w:p>
    <w:p w14:paraId="39F6F52D" w14:textId="77777777" w:rsidR="000D22D7" w:rsidRPr="00FD4934" w:rsidRDefault="000D22D7" w:rsidP="000D22D7">
      <w:pPr>
        <w:ind w:left="720"/>
      </w:pPr>
      <w:r w:rsidRPr="00FD4934">
        <w:t>(6) Other paragraphs of this clause;</w:t>
      </w:r>
    </w:p>
    <w:p w14:paraId="5228967D" w14:textId="77777777" w:rsidR="000D22D7" w:rsidRPr="00FD4934" w:rsidRDefault="000D22D7" w:rsidP="000D22D7">
      <w:pPr>
        <w:ind w:left="720"/>
      </w:pPr>
      <w:r w:rsidRPr="00FD4934">
        <w:t>(7) Other documents, exhibits, and attachments; and</w:t>
      </w:r>
    </w:p>
    <w:p w14:paraId="7A221CC3" w14:textId="77777777" w:rsidR="000D22D7" w:rsidRPr="00FD4934" w:rsidRDefault="000D22D7" w:rsidP="000D22D7">
      <w:pPr>
        <w:ind w:left="720"/>
      </w:pPr>
      <w:r w:rsidRPr="00FD4934">
        <w:t>(8) The specification.</w:t>
      </w:r>
    </w:p>
    <w:p w14:paraId="09B65F80" w14:textId="77777777" w:rsidR="000D22D7" w:rsidRPr="00FD4934" w:rsidRDefault="000D22D7" w:rsidP="000D22D7">
      <w:r w:rsidRPr="00FD4934">
        <w:t>(s) </w:t>
      </w:r>
      <w:r w:rsidRPr="00FD4934">
        <w:rPr>
          <w:i/>
          <w:iCs/>
        </w:rPr>
        <w:t>Unauthorized obligations</w:t>
      </w:r>
      <w:r w:rsidRPr="00FD4934">
        <w:t>.</w:t>
      </w:r>
    </w:p>
    <w:p w14:paraId="347A7250" w14:textId="77777777" w:rsidR="000D22D7" w:rsidRPr="00FD4934" w:rsidRDefault="000D22D7" w:rsidP="000D22D7">
      <w:pPr>
        <w:ind w:left="720"/>
      </w:pPr>
      <w:r w:rsidRPr="00FD4934">
        <w:t>(1) Except as stated in paragraph (s)(2) of this clause, when any supply or service acquired under this contract is subject to any End User License Agreement (EULA), Terms of Service (TOS), or similar legal instrument or agreement, that includes any clause requiring the Government to indemnify the Contractor or any person or entity for damages, costs, fees, or any other loss or liability that would create an Anti-Deficiency Act violation (31 U.S.C. 1341), the following shall govern:</w:t>
      </w:r>
    </w:p>
    <w:p w14:paraId="58804579" w14:textId="77777777" w:rsidR="000D22D7" w:rsidRPr="00FD4934" w:rsidRDefault="000D22D7" w:rsidP="000D22D7">
      <w:pPr>
        <w:ind w:left="1440"/>
      </w:pPr>
      <w:r w:rsidRPr="00FD4934">
        <w:t>(i) Any such clause is unenforceable against the Government.</w:t>
      </w:r>
    </w:p>
    <w:p w14:paraId="4BF607B3" w14:textId="77777777" w:rsidR="000D22D7" w:rsidRPr="00FD4934" w:rsidRDefault="000D22D7" w:rsidP="000D22D7">
      <w:pPr>
        <w:ind w:left="1440"/>
      </w:pPr>
      <w:r w:rsidRPr="00FD4934">
        <w:lastRenderedPageBreak/>
        <w:t>(ii) Neither the Government nor any Government-authorized end user shall be deemed to have agreed to such clause by virtue of it appearing in the EULA, TOS, or similar legal instrument or agreement. If the EULA, TOS, or similar legal instrument or agreement is invoked through an “I agree” click box or other comparable mechanism (e.g., “click-wrap” or “browse-wrap” agreements), execution does not bind the Government or any Government authorized end user to such clause.</w:t>
      </w:r>
    </w:p>
    <w:p w14:paraId="38924893" w14:textId="77777777" w:rsidR="000D22D7" w:rsidRPr="00FD4934" w:rsidRDefault="000D22D7" w:rsidP="000D22D7">
      <w:pPr>
        <w:ind w:left="1440"/>
      </w:pPr>
      <w:r w:rsidRPr="00FD4934">
        <w:t>(iii) Any such clause is deemed to be stricken from the EULA, TOS, or similar legal instrument or agreement.</w:t>
      </w:r>
    </w:p>
    <w:p w14:paraId="5EF7147B" w14:textId="77777777" w:rsidR="000D22D7" w:rsidRPr="00FD4934" w:rsidRDefault="000D22D7" w:rsidP="000D22D7">
      <w:pPr>
        <w:ind w:left="720"/>
      </w:pPr>
      <w:r w:rsidRPr="00FD4934">
        <w:t>(2) Paragraph (s)(1) of this clause does not apply to indemnification by the Government that is expressly authorized by statute and specifically authorized under applicable agency regulations and procedures.</w:t>
      </w:r>
    </w:p>
    <w:p w14:paraId="47D98DCC" w14:textId="77777777" w:rsidR="000D22D7" w:rsidRPr="00FD4934" w:rsidRDefault="000D22D7" w:rsidP="000D22D7">
      <w:r w:rsidRPr="00FD4934">
        <w:t>(t) </w:t>
      </w:r>
      <w:r w:rsidRPr="00FD4934">
        <w:rPr>
          <w:i/>
          <w:iCs/>
        </w:rPr>
        <w:t>Comptroller General examination of record</w:t>
      </w:r>
      <w:r w:rsidRPr="00FD4934">
        <w:t xml:space="preserve">. This paragraph applies if this contract was awarded using other than sealed bid procedures and is </w:t>
      </w:r>
      <w:proofErr w:type="gramStart"/>
      <w:r w:rsidRPr="00FD4934">
        <w:t>in excess of</w:t>
      </w:r>
      <w:proofErr w:type="gramEnd"/>
      <w:r w:rsidRPr="00FD4934">
        <w:t xml:space="preserve"> the simplified acquisition threshold on the date of award of this contract.</w:t>
      </w:r>
    </w:p>
    <w:p w14:paraId="0021A028" w14:textId="77777777" w:rsidR="000D22D7" w:rsidRPr="00FD4934" w:rsidRDefault="000D22D7" w:rsidP="000D22D7">
      <w:pPr>
        <w:ind w:left="720"/>
      </w:pPr>
      <w:r w:rsidRPr="00FD4934">
        <w:t>(1) The Comptroller General of the United States, or an authorized representative of the Comptroller General, shall have access to and right to examine any of the Contractor’s directly pertinent records involving transactions related to this contract.</w:t>
      </w:r>
    </w:p>
    <w:p w14:paraId="2509D83A" w14:textId="77777777" w:rsidR="000D22D7" w:rsidRPr="00FD4934" w:rsidRDefault="000D22D7" w:rsidP="000D22D7">
      <w:pPr>
        <w:ind w:left="720"/>
      </w:pPr>
      <w:r w:rsidRPr="00FD4934">
        <w:t>(2)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05B8FDAB" w14:textId="77777777" w:rsidR="000D22D7" w:rsidRPr="00FD4934" w:rsidRDefault="000D22D7" w:rsidP="000D22D7">
      <w:pPr>
        <w:ind w:left="720"/>
      </w:pPr>
      <w:r w:rsidRPr="00FD4934">
        <w:t>(3)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24E84DC2" w14:textId="77777777" w:rsidR="000D22D7" w:rsidRPr="00FD4934" w:rsidRDefault="000D22D7" w:rsidP="000D22D7">
      <w:r w:rsidRPr="00FD4934">
        <w:t>(u) </w:t>
      </w:r>
      <w:r w:rsidRPr="00FD4934">
        <w:rPr>
          <w:i/>
          <w:iCs/>
        </w:rPr>
        <w:t>Incorporation by reference</w:t>
      </w:r>
      <w:r w:rsidRPr="00FD4934">
        <w:t>. The Contractor’s representations and certifications, including those completed electronically via the System for Award Management (SAM), are incorporated by reference into the contract.</w:t>
      </w:r>
    </w:p>
    <w:p w14:paraId="7EFBCDA2" w14:textId="77777777" w:rsidR="000D22D7" w:rsidRDefault="000D22D7" w:rsidP="000D22D7"/>
    <w:p w14:paraId="1D0CCEF8" w14:textId="77777777" w:rsidR="000D22D7" w:rsidRDefault="000D22D7" w:rsidP="000D22D7"/>
    <w:p w14:paraId="0F6CB12D" w14:textId="77777777" w:rsidR="000D22D7" w:rsidRDefault="000D22D7" w:rsidP="000D22D7">
      <w:pPr>
        <w:jc w:val="center"/>
      </w:pPr>
      <w:r>
        <w:t>(End of Clause)</w:t>
      </w:r>
    </w:p>
    <w:p w14:paraId="59DC9CD4" w14:textId="57D5BDD9" w:rsidR="00506155" w:rsidRDefault="00506155" w:rsidP="000D22D7"/>
    <w:p w14:paraId="59DC9CD5" w14:textId="77777777" w:rsidR="00506155" w:rsidRDefault="00506155">
      <w:r>
        <w:lastRenderedPageBreak/>
        <w:t>ADDENDUM to FAR 52.212-4 CONTRACT TERMS AND CONDITIONS—COMMERCIAL PRODUCTS AND COMMERCIAL SERVICES</w:t>
      </w:r>
    </w:p>
    <w:p w14:paraId="59DC9CD6" w14:textId="77777777" w:rsidR="00506155" w:rsidRDefault="00506155">
      <w:r>
        <w:t xml:space="preserve">  Clauses that are incorporated by reference (by Citation Number, Title, and Date), have the same force and effect as if they were given in full text. Upon request, the Contracting Officer will make their full text available.</w:t>
      </w:r>
    </w:p>
    <w:p w14:paraId="59DC9CD7" w14:textId="77777777" w:rsidR="00506155" w:rsidRDefault="00506155">
      <w:r>
        <w:t xml:space="preserve">  The following clauses are incorporated into 52.212-4 as an addendum to this contract:</w:t>
      </w:r>
    </w:p>
    <w:p w14:paraId="59DC9CD8" w14:textId="77777777" w:rsidR="00506155" w:rsidRDefault="00506155">
      <w:pPr>
        <w:pStyle w:val="Heading2"/>
      </w:pPr>
      <w:bookmarkStart w:id="11" w:name="_Toc240374267"/>
      <w:proofErr w:type="gramStart"/>
      <w:r>
        <w:t>C.2  52.216</w:t>
      </w:r>
      <w:proofErr w:type="gramEnd"/>
      <w:r>
        <w:t>-18 ORDERING (AUG 2020)</w:t>
      </w:r>
      <w:bookmarkEnd w:id="11"/>
    </w:p>
    <w:p w14:paraId="59DC9CD9" w14:textId="140551D9" w:rsidR="00506155" w:rsidRDefault="00506155">
      <w:r>
        <w:t xml:space="preserve">  (a) Any supplies and services to be furnished under this contract shall be ordered by issuance of delivery orders or task orders by the individuals or activities designated in the Schedule. Such orders may be issued from 1</w:t>
      </w:r>
      <w:r w:rsidR="000D22D7">
        <w:t>1</w:t>
      </w:r>
      <w:r>
        <w:t xml:space="preserve">/15/2026 through </w:t>
      </w:r>
      <w:r w:rsidR="000D22D7">
        <w:t>10</w:t>
      </w:r>
      <w:r>
        <w:t>/30/2031.</w:t>
      </w:r>
    </w:p>
    <w:p w14:paraId="59DC9CDA" w14:textId="77777777" w:rsidR="00506155" w:rsidRDefault="00506155">
      <w:r>
        <w:t xml:space="preserve">  (b) All delivery orders or task orders are subject to the terms and conditions of this contract. In the event of conflict between a delivery order or task order and this contract, the contract shall </w:t>
      </w:r>
      <w:proofErr w:type="gramStart"/>
      <w:r>
        <w:t>control</w:t>
      </w:r>
      <w:proofErr w:type="gramEnd"/>
      <w:r>
        <w:t>.</w:t>
      </w:r>
    </w:p>
    <w:p w14:paraId="59DC9CDB" w14:textId="77777777" w:rsidR="00506155" w:rsidRDefault="00506155">
      <w:r>
        <w:t xml:space="preserve">  </w:t>
      </w:r>
      <w:r w:rsidRPr="00467655">
        <w:t>(c) A delivery order or task ord</w:t>
      </w:r>
      <w:r>
        <w:t>er is considered "issued" when—</w:t>
      </w:r>
    </w:p>
    <w:p w14:paraId="59DC9CDC" w14:textId="77777777" w:rsidR="00506155" w:rsidRDefault="00506155">
      <w:r>
        <w:t xml:space="preserve">    </w:t>
      </w:r>
      <w:r w:rsidRPr="00467655">
        <w:t xml:space="preserve">(1) If sent by mail (includes transmittal by U.S. mail or private delivery service), the Government </w:t>
      </w:r>
      <w:r>
        <w:t>deposits the order in the mail;</w:t>
      </w:r>
    </w:p>
    <w:p w14:paraId="59DC9CDD" w14:textId="77777777" w:rsidR="00506155" w:rsidRDefault="00506155">
      <w:r>
        <w:t xml:space="preserve">    </w:t>
      </w:r>
      <w:r w:rsidRPr="00467655">
        <w:t>(2) If sent by fax, the Government transmits the order to th</w:t>
      </w:r>
      <w:r>
        <w:t>e Contractor’s fax number; or</w:t>
      </w:r>
    </w:p>
    <w:p w14:paraId="59DC9CDE" w14:textId="77777777" w:rsidR="00506155" w:rsidRDefault="00506155">
      <w:r>
        <w:t xml:space="preserve">    </w:t>
      </w:r>
      <w:r w:rsidRPr="00467655">
        <w:t>(3) If sent electronically, the Government either—</w:t>
      </w:r>
    </w:p>
    <w:p w14:paraId="59DC9CDF" w14:textId="77777777" w:rsidR="00506155" w:rsidRDefault="00506155">
      <w:r>
        <w:t xml:space="preserve">      </w:t>
      </w:r>
      <w:r w:rsidRPr="00467655">
        <w:t xml:space="preserve">(i) Posts a copy of the delivery order or task order to a </w:t>
      </w:r>
      <w:proofErr w:type="gramStart"/>
      <w:r w:rsidRPr="00467655">
        <w:t>Government</w:t>
      </w:r>
      <w:proofErr w:type="gramEnd"/>
      <w:r w:rsidRPr="00467655">
        <w:t xml:space="preserve"> document access system, and notic</w:t>
      </w:r>
      <w:r>
        <w:t>e is sent to the Contractor; or</w:t>
      </w:r>
    </w:p>
    <w:p w14:paraId="59DC9CE0" w14:textId="77777777" w:rsidR="00506155" w:rsidRDefault="00506155">
      <w:r>
        <w:t xml:space="preserve">      </w:t>
      </w:r>
      <w:r w:rsidRPr="00467655">
        <w:t>(ii) Distributes the delivery order or task order via email to the Contractor’s email address.</w:t>
      </w:r>
    </w:p>
    <w:p w14:paraId="59DC9CE1" w14:textId="77777777" w:rsidR="00506155" w:rsidRDefault="00506155">
      <w:r>
        <w:t xml:space="preserve">  </w:t>
      </w:r>
      <w:r w:rsidRPr="00467655">
        <w:t>(d) Orders may be issued by methods other than those enumerated in this clause only if authorized in the contract.</w:t>
      </w:r>
    </w:p>
    <w:p w14:paraId="59DC9CE2" w14:textId="77777777" w:rsidR="00506155" w:rsidRDefault="00506155" w:rsidP="00E12C7F">
      <w:pPr>
        <w:jc w:val="center"/>
      </w:pPr>
      <w:r>
        <w:t>(End of Clause)</w:t>
      </w:r>
    </w:p>
    <w:p w14:paraId="59DC9CE3" w14:textId="77777777" w:rsidR="00506155" w:rsidRDefault="00506155">
      <w:pPr>
        <w:pStyle w:val="Heading2"/>
      </w:pPr>
      <w:bookmarkStart w:id="12" w:name="_Toc240374268"/>
      <w:proofErr w:type="gramStart"/>
      <w:r>
        <w:t>C.3  52.216</w:t>
      </w:r>
      <w:proofErr w:type="gramEnd"/>
      <w:r>
        <w:t>-19 ORDER LIMITATIONS (OCT 1995)</w:t>
      </w:r>
      <w:bookmarkEnd w:id="12"/>
    </w:p>
    <w:p w14:paraId="59DC9CE4" w14:textId="77777777" w:rsidR="00506155" w:rsidRDefault="00506155">
      <w:r>
        <w:t xml:space="preserve">  (a) </w:t>
      </w:r>
      <w:r w:rsidRPr="00D6476A">
        <w:rPr>
          <w:i/>
        </w:rPr>
        <w:t>Minimum order.</w:t>
      </w:r>
      <w:r>
        <w:t xml:space="preserve">  When the Government requires supplies or services covered by this contract in an amount of less than $3,000.00, the Government is not obligated to purchase, nor is the Contractor obligated to </w:t>
      </w:r>
      <w:proofErr w:type="gramStart"/>
      <w:r>
        <w:t>furnish,</w:t>
      </w:r>
      <w:proofErr w:type="gramEnd"/>
      <w:r>
        <w:t xml:space="preserve"> those supplies or services under the contract.</w:t>
      </w:r>
    </w:p>
    <w:p w14:paraId="59DC9CE5" w14:textId="77777777" w:rsidR="00506155" w:rsidRDefault="00506155">
      <w:r>
        <w:t xml:space="preserve">  (b) </w:t>
      </w:r>
      <w:r w:rsidRPr="00D6476A">
        <w:rPr>
          <w:i/>
        </w:rPr>
        <w:t>Maximum order.</w:t>
      </w:r>
      <w:r>
        <w:t xml:space="preserve">  The Contractor is not obligated to honor—</w:t>
      </w:r>
    </w:p>
    <w:p w14:paraId="59DC9CE6" w14:textId="77777777" w:rsidR="00506155" w:rsidRDefault="00506155">
      <w:r>
        <w:t xml:space="preserve">    (1) Any order for a single item </w:t>
      </w:r>
      <w:proofErr w:type="gramStart"/>
      <w:r>
        <w:t>in excess of</w:t>
      </w:r>
      <w:proofErr w:type="gramEnd"/>
      <w:r>
        <w:t xml:space="preserve"> $150,000.00;</w:t>
      </w:r>
    </w:p>
    <w:p w14:paraId="59DC9CE7" w14:textId="77777777" w:rsidR="00506155" w:rsidRDefault="00506155">
      <w:r>
        <w:t xml:space="preserve">    (2) Any order for a combination of items </w:t>
      </w:r>
      <w:proofErr w:type="gramStart"/>
      <w:r>
        <w:t>in excess of</w:t>
      </w:r>
      <w:proofErr w:type="gramEnd"/>
      <w:r>
        <w:t xml:space="preserve"> $250,000.00; or</w:t>
      </w:r>
    </w:p>
    <w:p w14:paraId="59DC9CE8" w14:textId="77777777" w:rsidR="00506155" w:rsidRDefault="00506155">
      <w:r>
        <w:t xml:space="preserve">    (3) A series of orders from the same ordering office within 10 days that together call for quantities exceeding the limitation in paragraph (b)(1) or (2) of this section.</w:t>
      </w:r>
    </w:p>
    <w:p w14:paraId="59DC9CE9" w14:textId="77777777" w:rsidR="00506155" w:rsidRDefault="00506155">
      <w:r>
        <w:lastRenderedPageBreak/>
        <w:t xml:space="preserve">  (c) If this is a requirements contract (i.e., includes the Requirements clause at subsection 52.216-21 of the Federal Acquisition Regulation (FAR)), the Government is not required to order a part of any one requirement from the Contractor if that requirement exceeds the maximum-order limitations in paragraph (b) of this section.</w:t>
      </w:r>
    </w:p>
    <w:p w14:paraId="59DC9CEA" w14:textId="77777777" w:rsidR="00506155" w:rsidRDefault="00506155">
      <w:r>
        <w:t xml:space="preserve">  (d) Notwithstanding paragraphs (b) and (c) of this section, the Contractor shall honor any order exceeding the maximum order limitations in paragraph (b), unless that order (or orders) is returned to the ordering office within 10 days after issuance, with written notice stating the Contractor's intent not to ship the item (or items) called for and the reasons.  Upon receiving this notice, the Government may acquire the supplies or services from another source.</w:t>
      </w:r>
    </w:p>
    <w:p w14:paraId="59DC9CEB" w14:textId="77777777" w:rsidR="00506155" w:rsidRDefault="00506155" w:rsidP="00D6476A">
      <w:pPr>
        <w:jc w:val="center"/>
      </w:pPr>
      <w:r>
        <w:t>(End of Clause)</w:t>
      </w:r>
    </w:p>
    <w:p w14:paraId="59DC9CEC" w14:textId="77777777" w:rsidR="00506155" w:rsidRDefault="00506155">
      <w:pPr>
        <w:pStyle w:val="Heading2"/>
      </w:pPr>
      <w:bookmarkStart w:id="13" w:name="_Toc240374269"/>
      <w:proofErr w:type="gramStart"/>
      <w:r>
        <w:t>C.4  52.216</w:t>
      </w:r>
      <w:proofErr w:type="gramEnd"/>
      <w:r>
        <w:t>-22 INDEFINITE QUANTITY (NOV 2025) (DEVIATION)</w:t>
      </w:r>
      <w:bookmarkEnd w:id="13"/>
    </w:p>
    <w:p w14:paraId="59DC9CED" w14:textId="77777777" w:rsidR="00506155" w:rsidRDefault="00506155">
      <w:r>
        <w:t xml:space="preserve">  (a) This is an indefinite-quantity contract for the </w:t>
      </w:r>
      <w:proofErr w:type="gramStart"/>
      <w:r>
        <w:t>supplies</w:t>
      </w:r>
      <w:proofErr w:type="gramEnd"/>
      <w:r>
        <w:t xml:space="preserve"> or services specified, and effective for the period stated, in the Schedule.  The quantities of supplies and services specified in the Schedule are estimates only and are not purchased by this contract.</w:t>
      </w:r>
    </w:p>
    <w:p w14:paraId="59DC9CEE" w14:textId="77777777" w:rsidR="00506155" w:rsidRDefault="00506155">
      <w:r>
        <w:t xml:space="preserve">  (b) Delivery or performance shall be made only as authorized by orders issued in accordance with the Ordering clause.  The Contractor shall furnish to the Government, when and if ordered, the supplies or services specified in the Schedule up to and including the quantity designated in the Schedule as the "maximum." The Government shall order at least the quantity of supplies or services designated in the Schedule as the "minimum."</w:t>
      </w:r>
    </w:p>
    <w:p w14:paraId="59DC9CEF" w14:textId="77777777" w:rsidR="00506155" w:rsidRDefault="00506155">
      <w:r>
        <w:t xml:space="preserve">  (c) Except for any limitations on quantities in the Order Limitations clause or in the Schedule, there is no limit on the number of orders that may be issued.  The Government may issue orders requiring delivery to multiple destinations or performance at multiple locations.</w:t>
      </w:r>
    </w:p>
    <w:p w14:paraId="59DC9CF0" w14:textId="774094D1" w:rsidR="00506155" w:rsidRDefault="00506155">
      <w:r>
        <w:t xml:space="preserve">  (d) </w:t>
      </w:r>
      <w:r w:rsidRPr="00DB0EA8">
        <w:rPr>
          <w:rFonts w:cstheme="minorHAnsi"/>
          <w:szCs w:val="20"/>
        </w:rPr>
        <w:t>Any order issued during the ordering period of this contract and not completed within that period shall be completed by the Contractor within the time specified in the order, which may include order options to be exercised after the ordering period of this contract but before the end of the period of performance of the order. The contract shall govern the Contractor's and Government's rights and obligations with respect to that order, including options exercised, to the same extent as if the order were completed during the contract's ordering period; provided, that the Contractor shall not be required to make any deliveries under this contract after</w:t>
      </w:r>
      <w:r>
        <w:t xml:space="preserve"> </w:t>
      </w:r>
      <w:r w:rsidR="000D22D7">
        <w:t>10</w:t>
      </w:r>
      <w:r>
        <w:t>/30/2031.</w:t>
      </w:r>
    </w:p>
    <w:p w14:paraId="59DC9CF1" w14:textId="77777777" w:rsidR="00506155" w:rsidRDefault="00506155" w:rsidP="000F373E">
      <w:pPr>
        <w:jc w:val="center"/>
      </w:pPr>
      <w:r>
        <w:t>(End of Clause)</w:t>
      </w:r>
    </w:p>
    <w:p w14:paraId="59DC9CF2" w14:textId="77777777" w:rsidR="00506155" w:rsidRDefault="00506155">
      <w:pPr>
        <w:pStyle w:val="Heading2"/>
      </w:pPr>
      <w:bookmarkStart w:id="14" w:name="_Toc240374270"/>
      <w:proofErr w:type="gramStart"/>
      <w:r>
        <w:t>C.5  52.225</w:t>
      </w:r>
      <w:proofErr w:type="gramEnd"/>
      <w:r>
        <w:t>-9 BUY AMERICAN—CONSTRUCTION MATERIALS (DEVIATION) (NOV 2025)</w:t>
      </w:r>
      <w:bookmarkEnd w:id="14"/>
    </w:p>
    <w:p w14:paraId="59DC9CF3" w14:textId="77777777" w:rsidR="00506155" w:rsidRPr="002868D4" w:rsidRDefault="00506155" w:rsidP="002868D4">
      <w:r w:rsidRPr="002868D4">
        <w:t xml:space="preserve">  (a) </w:t>
      </w:r>
      <w:r w:rsidRPr="002868D4">
        <w:rPr>
          <w:i/>
        </w:rPr>
        <w:t>Definitions.</w:t>
      </w:r>
      <w:r w:rsidRPr="002868D4">
        <w:t xml:space="preserve"> As used in this clause—</w:t>
      </w:r>
    </w:p>
    <w:p w14:paraId="59DC9CF4" w14:textId="77777777" w:rsidR="00506155" w:rsidRPr="002868D4" w:rsidRDefault="00506155" w:rsidP="002868D4">
      <w:r w:rsidRPr="002868D4">
        <w:t xml:space="preserve">  </w:t>
      </w:r>
      <w:r w:rsidRPr="002868D4">
        <w:rPr>
          <w:i/>
          <w:iCs/>
        </w:rPr>
        <w:t>Commercially available off-the-shelf (COTS) item</w:t>
      </w:r>
      <w:r w:rsidRPr="002868D4">
        <w:t>—</w:t>
      </w:r>
    </w:p>
    <w:p w14:paraId="59DC9CF5" w14:textId="77777777" w:rsidR="00506155" w:rsidRPr="002868D4" w:rsidRDefault="00506155" w:rsidP="002868D4">
      <w:r w:rsidRPr="002868D4">
        <w:t xml:space="preserve">    (1) Means any item of supply (including construction material) that is</w:t>
      </w:r>
      <w:r>
        <w:t>–</w:t>
      </w:r>
    </w:p>
    <w:p w14:paraId="59DC9CF6" w14:textId="77777777" w:rsidR="00506155" w:rsidRPr="002868D4" w:rsidRDefault="00506155" w:rsidP="002868D4">
      <w:r w:rsidRPr="002868D4">
        <w:t xml:space="preserve">      (i) </w:t>
      </w:r>
      <w:r w:rsidRPr="00D826AD">
        <w:t>A commercial product (as defined in paragraph (1) of the definition of ‘‘commercial product’’ at Federal Acquisition Regulation (FAR) 2.101</w:t>
      </w:r>
      <w:r>
        <w:t>)</w:t>
      </w:r>
      <w:r w:rsidRPr="00D826AD">
        <w:t>;</w:t>
      </w:r>
    </w:p>
    <w:p w14:paraId="59DC9CF7" w14:textId="77777777" w:rsidR="00506155" w:rsidRPr="002868D4" w:rsidRDefault="00506155" w:rsidP="002868D4">
      <w:r w:rsidRPr="002868D4">
        <w:lastRenderedPageBreak/>
        <w:t xml:space="preserve">      (ii) Sold in substantial quantities in the commercial marketplace; and</w:t>
      </w:r>
    </w:p>
    <w:p w14:paraId="59DC9CF8" w14:textId="77777777" w:rsidR="00506155" w:rsidRPr="002868D4" w:rsidRDefault="00506155" w:rsidP="002868D4">
      <w:r w:rsidRPr="002868D4">
        <w:t xml:space="preserve">      (iii) Offered to the Government, under a contract or subcontract at any tier, without modification, in the same form in which it is sold in the commercial marketplace; and</w:t>
      </w:r>
    </w:p>
    <w:p w14:paraId="59DC9CF9" w14:textId="77777777" w:rsidR="00506155" w:rsidRPr="002868D4" w:rsidRDefault="00506155" w:rsidP="002868D4">
      <w:r w:rsidRPr="002868D4">
        <w:t xml:space="preserve">    (2) Does not include bulk cargo, as defined in 46 U.S.C. 40102(4), such as agricultural products and petroleum products.</w:t>
      </w:r>
    </w:p>
    <w:p w14:paraId="59DC9CFA" w14:textId="77777777" w:rsidR="00506155" w:rsidRPr="0001241E" w:rsidRDefault="00506155" w:rsidP="002868D4">
      <w:pPr>
        <w:rPr>
          <w:i/>
          <w:iCs/>
        </w:rPr>
      </w:pPr>
      <w:r w:rsidRPr="002868D4">
        <w:t xml:space="preserve">  </w:t>
      </w:r>
      <w:r w:rsidRPr="0001241E">
        <w:t>“Construction material”</w:t>
      </w:r>
      <w:r>
        <w:rPr>
          <w:i/>
          <w:iCs/>
        </w:rPr>
        <w:t xml:space="preserve"> </w:t>
      </w:r>
      <w:r w:rsidRPr="002868D4">
        <w:t>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distinct construction material regardless of when or how the individual parts or components of those systems are delivered to the construction site. Materials purchased directly by the Government are supplies, not construction material.</w:t>
      </w:r>
    </w:p>
    <w:p w14:paraId="59DC9CFB" w14:textId="77777777" w:rsidR="00506155" w:rsidRPr="002868D4" w:rsidRDefault="00506155" w:rsidP="002868D4">
      <w:r w:rsidRPr="002868D4">
        <w:t xml:space="preserve">  </w:t>
      </w:r>
      <w:r w:rsidRPr="002868D4">
        <w:rPr>
          <w:i/>
          <w:iCs/>
        </w:rPr>
        <w:t>Cost of components</w:t>
      </w:r>
      <w:r w:rsidRPr="002868D4">
        <w:t xml:space="preserve"> means—</w:t>
      </w:r>
    </w:p>
    <w:p w14:paraId="59DC9CFC" w14:textId="77777777" w:rsidR="00506155" w:rsidRPr="002868D4" w:rsidRDefault="00506155" w:rsidP="002868D4">
      <w:r w:rsidRPr="002868D4">
        <w:t xml:space="preserve">    (1) For components purchased by the Contractor, the acquisition cost, including transportation </w:t>
      </w:r>
      <w:proofErr w:type="gramStart"/>
      <w:r w:rsidRPr="002868D4">
        <w:t>costs</w:t>
      </w:r>
      <w:proofErr w:type="gramEnd"/>
      <w:r w:rsidRPr="002868D4">
        <w:t xml:space="preserve"> to the place of incorporation into the </w:t>
      </w:r>
      <w:r>
        <w:t>construction material</w:t>
      </w:r>
      <w:r w:rsidRPr="002868D4">
        <w:t xml:space="preserve"> (</w:t>
      </w:r>
      <w:proofErr w:type="gramStart"/>
      <w:r w:rsidRPr="002868D4">
        <w:t>whether or not</w:t>
      </w:r>
      <w:proofErr w:type="gramEnd"/>
      <w:r w:rsidRPr="002868D4">
        <w:t xml:space="preserve"> such costs are paid to a domestic firm), and any applicable duty (</w:t>
      </w:r>
      <w:proofErr w:type="gramStart"/>
      <w:r w:rsidRPr="002868D4">
        <w:t>whether or not</w:t>
      </w:r>
      <w:proofErr w:type="gramEnd"/>
      <w:r w:rsidRPr="002868D4">
        <w:t xml:space="preserve"> a duty-free entry certificate is issued); or</w:t>
      </w:r>
    </w:p>
    <w:p w14:paraId="59DC9CFD" w14:textId="77777777" w:rsidR="00506155" w:rsidRDefault="00506155" w:rsidP="002868D4">
      <w:r w:rsidRPr="002868D4">
        <w:t xml:space="preserve">    (2)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14:paraId="59DC9CFE" w14:textId="77777777" w:rsidR="00506155" w:rsidRDefault="00506155" w:rsidP="00914E7D">
      <w:r>
        <w:t xml:space="preserve">  </w:t>
      </w:r>
      <w:r w:rsidRPr="00914E7D">
        <w:rPr>
          <w:i/>
          <w:iCs/>
        </w:rPr>
        <w:t>Critical component</w:t>
      </w:r>
      <w:r>
        <w:t xml:space="preserve"> means a component that is mined, produced, or manufactured in the United States and deemed critical to the U.S. supply chain. The list of critical components is at FAR 25.105.</w:t>
      </w:r>
    </w:p>
    <w:p w14:paraId="59DC9CFF" w14:textId="77777777" w:rsidR="00506155" w:rsidRPr="002868D4" w:rsidRDefault="00506155" w:rsidP="00914E7D">
      <w:r>
        <w:t xml:space="preserve">  </w:t>
      </w:r>
      <w:r w:rsidRPr="00914E7D">
        <w:rPr>
          <w:i/>
          <w:iCs/>
        </w:rPr>
        <w:t>Critical item</w:t>
      </w:r>
      <w:r>
        <w:t xml:space="preserve"> means a domestic construction material or domestic </w:t>
      </w:r>
      <w:proofErr w:type="gramStart"/>
      <w:r>
        <w:t>end product</w:t>
      </w:r>
      <w:proofErr w:type="gramEnd"/>
      <w:r>
        <w:t xml:space="preserve"> that is deemed critical to U.S. supply chain resiliency. The list of critical items is at FAR 25.105.</w:t>
      </w:r>
    </w:p>
    <w:p w14:paraId="59DC9D00" w14:textId="77777777" w:rsidR="00506155" w:rsidRPr="002868D4" w:rsidRDefault="00506155" w:rsidP="002868D4">
      <w:r w:rsidRPr="002868D4">
        <w:t xml:space="preserve">  </w:t>
      </w:r>
      <w:r w:rsidRPr="002868D4">
        <w:rPr>
          <w:i/>
          <w:iCs/>
        </w:rPr>
        <w:t>Domestic construction material</w:t>
      </w:r>
      <w:r w:rsidRPr="002868D4">
        <w:t xml:space="preserve"> means—</w:t>
      </w:r>
    </w:p>
    <w:p w14:paraId="59DC9D01" w14:textId="77777777" w:rsidR="00506155" w:rsidRPr="002868D4" w:rsidRDefault="00506155" w:rsidP="002868D4">
      <w:r w:rsidRPr="002868D4">
        <w:t xml:space="preserve">    (1) For construction material that does not consist wholly or predominantly of iron or steel or a combination of both—</w:t>
      </w:r>
    </w:p>
    <w:p w14:paraId="59DC9D02" w14:textId="77777777" w:rsidR="00506155" w:rsidRPr="002868D4" w:rsidRDefault="00506155" w:rsidP="002868D4">
      <w:r w:rsidRPr="002868D4">
        <w:t xml:space="preserve">      (i) An unmanufactured construction material mined or produced in the United States; or</w:t>
      </w:r>
    </w:p>
    <w:p w14:paraId="59DC9D03" w14:textId="77777777" w:rsidR="00506155" w:rsidRPr="002868D4" w:rsidRDefault="00506155" w:rsidP="002868D4">
      <w:r w:rsidRPr="002868D4">
        <w:t xml:space="preserve">      (ii) A construction material manufactured in the United States, if</w:t>
      </w:r>
      <w:r>
        <w:t>–</w:t>
      </w:r>
    </w:p>
    <w:p w14:paraId="59DC9D04" w14:textId="77777777" w:rsidR="00506155" w:rsidRDefault="00506155" w:rsidP="00914E7D">
      <w:r w:rsidRPr="002868D4">
        <w:t xml:space="preserve">        (A) The cost of its components mined, produced, or manufactured in the United States exceeds </w:t>
      </w:r>
      <w:r>
        <w:t>60</w:t>
      </w:r>
      <w:r w:rsidRPr="002868D4">
        <w:t xml:space="preserve"> percent of the cost of all its components</w:t>
      </w:r>
      <w:r w:rsidRPr="00914E7D">
        <w:t>,</w:t>
      </w:r>
      <w:r>
        <w:t xml:space="preserve"> except that the percentage will be 65 percent for items delivered in calendar years 2024 through 2028 and 75 percent for items delivered starting in calendar year 2029.</w:t>
      </w:r>
      <w:r w:rsidRPr="002868D4">
        <w:t xml:space="preserve"> Components of foreign origin of the same class or kind </w:t>
      </w:r>
      <w:r w:rsidRPr="002868D4">
        <w:lastRenderedPageBreak/>
        <w:t>for which nonavailability determinations have been made are treated as domestic. Components of unknown origin are treated as foreign; or</w:t>
      </w:r>
    </w:p>
    <w:p w14:paraId="59DC9D05" w14:textId="77777777" w:rsidR="00506155" w:rsidRPr="002868D4" w:rsidRDefault="00506155" w:rsidP="002868D4">
      <w:r w:rsidRPr="002868D4">
        <w:t xml:space="preserve">        (B) The construction material is a COTS item; or</w:t>
      </w:r>
    </w:p>
    <w:p w14:paraId="59DC9D06" w14:textId="77777777" w:rsidR="00506155" w:rsidRPr="002868D4" w:rsidRDefault="00506155" w:rsidP="002868D4">
      <w:r w:rsidRPr="002868D4">
        <w:t xml:space="preserve">    (2)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14:paraId="59DC9D07" w14:textId="77777777" w:rsidR="00506155" w:rsidRPr="002868D4" w:rsidRDefault="00506155" w:rsidP="002868D4">
      <w:r w:rsidRPr="002868D4">
        <w:t xml:space="preserve">  </w:t>
      </w:r>
      <w:r w:rsidRPr="002868D4">
        <w:rPr>
          <w:i/>
          <w:iCs/>
        </w:rPr>
        <w:t>Fastener</w:t>
      </w:r>
      <w:r w:rsidRPr="002868D4">
        <w:t xml:space="preserve"> means a hardware device that mechanically joins or affixes two or more objects together. Examples of fasteners are nuts, bolts, pins, rivets, nails, clips, and screws.</w:t>
      </w:r>
    </w:p>
    <w:p w14:paraId="59DC9D08" w14:textId="77777777" w:rsidR="00506155" w:rsidRPr="002868D4" w:rsidRDefault="00506155" w:rsidP="002868D4">
      <w:r w:rsidRPr="002868D4">
        <w:t xml:space="preserve">  </w:t>
      </w:r>
      <w:r w:rsidRPr="002868D4">
        <w:rPr>
          <w:i/>
          <w:iCs/>
        </w:rPr>
        <w:t>Foreign construction material</w:t>
      </w:r>
      <w:r w:rsidRPr="002868D4">
        <w:t xml:space="preserve"> means a construction material other than a domestic construction material.</w:t>
      </w:r>
    </w:p>
    <w:p w14:paraId="59DC9D09" w14:textId="77777777" w:rsidR="00506155" w:rsidRPr="002868D4" w:rsidRDefault="00506155" w:rsidP="002868D4">
      <w:r w:rsidRPr="002868D4">
        <w:t xml:space="preserve">  </w:t>
      </w:r>
      <w:r w:rsidRPr="002868D4">
        <w:rPr>
          <w:i/>
          <w:iCs/>
        </w:rPr>
        <w:t>Foreign iron and steel</w:t>
      </w:r>
      <w:r w:rsidRPr="002868D4">
        <w:t xml:space="preserve">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59DC9D0A" w14:textId="77777777" w:rsidR="00506155" w:rsidRPr="002868D4" w:rsidRDefault="00506155" w:rsidP="002868D4">
      <w:r w:rsidRPr="002868D4">
        <w:t xml:space="preserve">  </w:t>
      </w:r>
      <w:r w:rsidRPr="002868D4">
        <w:rPr>
          <w:i/>
          <w:iCs/>
        </w:rPr>
        <w:t>Predominantly of iron or steel or a combination of both</w:t>
      </w:r>
      <w:r w:rsidRPr="002868D4">
        <w:t xml:space="preserve"> means that the cost of the iron and </w:t>
      </w:r>
      <w:proofErr w:type="gramStart"/>
      <w:r w:rsidRPr="002868D4">
        <w:t>steel content</w:t>
      </w:r>
      <w:proofErr w:type="gramEnd"/>
      <w:r w:rsidRPr="002868D4">
        <w:t xml:space="preserve">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59DC9D0B" w14:textId="77777777" w:rsidR="00506155" w:rsidRPr="002868D4" w:rsidRDefault="00506155" w:rsidP="002868D4">
      <w:r w:rsidRPr="002868D4">
        <w:t xml:space="preserve">  </w:t>
      </w:r>
      <w:r w:rsidRPr="002868D4">
        <w:rPr>
          <w:i/>
          <w:iCs/>
        </w:rPr>
        <w:t>Steel</w:t>
      </w:r>
      <w:r w:rsidRPr="002868D4">
        <w:t xml:space="preserve"> means an alloy that includes at least 50 percent iron, between 0.02 and 2 percent carbon, and may include other elements.</w:t>
      </w:r>
    </w:p>
    <w:p w14:paraId="59DC9D0C" w14:textId="77777777" w:rsidR="00506155" w:rsidRPr="002868D4" w:rsidRDefault="00506155" w:rsidP="002868D4">
      <w:r w:rsidRPr="002868D4">
        <w:t xml:space="preserve">  </w:t>
      </w:r>
      <w:r w:rsidRPr="0001241E">
        <w:t>“United States”</w:t>
      </w:r>
      <w:r w:rsidRPr="002868D4">
        <w:t xml:space="preserve"> means the 50 States, the District of Columbia, and outlying areas.</w:t>
      </w:r>
    </w:p>
    <w:p w14:paraId="59DC9D0D" w14:textId="77777777" w:rsidR="00506155" w:rsidRPr="002868D4" w:rsidRDefault="00506155" w:rsidP="002868D4">
      <w:r w:rsidRPr="002868D4">
        <w:t xml:space="preserve">  (b) Domestic preference.</w:t>
      </w:r>
    </w:p>
    <w:p w14:paraId="59DC9D0E" w14:textId="77777777" w:rsidR="00506155" w:rsidRPr="002868D4" w:rsidRDefault="00506155" w:rsidP="002868D4">
      <w:r w:rsidRPr="002868D4">
        <w:t xml:space="preserve">    (1) This clause implements 41 U.S.C. chapter 83, Buy American, by providing a preference for domestic construction material. In accordance with 41 U.S.C. 1907, the domestic content test of the Buy American statute is waived for construction material that is a COTS item, except that for construction material that consists wholly or predominantly of iron or steel or a combination of both, the domestic content test is applied only to the iron and steel content of the construction materials, excluding COTS fasteners.</w:t>
      </w:r>
      <w:r>
        <w:t xml:space="preserve"> </w:t>
      </w:r>
      <w:r w:rsidRPr="002868D4">
        <w:t>The Contractor shall use only domestic construction material in performing this contract, except as provided in paragraphs (b)(2) and (b)(3) of this clause.</w:t>
      </w:r>
    </w:p>
    <w:p w14:paraId="59DC9D0F" w14:textId="77777777" w:rsidR="00506155" w:rsidRDefault="00506155" w:rsidP="00EF73A7">
      <w:r w:rsidRPr="002868D4">
        <w:lastRenderedPageBreak/>
        <w:t xml:space="preserve">    (2) This requirement does not apply to information technology that is a commercial </w:t>
      </w:r>
      <w:r>
        <w:t>product</w:t>
      </w:r>
      <w:r w:rsidRPr="002868D4">
        <w:t xml:space="preserve"> or to the construction materials or components listed by the Government as follows:</w:t>
      </w:r>
    </w:p>
    <w:p w14:paraId="59DC9D10" w14:textId="77777777" w:rsidR="00506155" w:rsidRDefault="00506155">
      <w:pPr>
        <w:pStyle w:val="NoSpacing"/>
        <w:tabs>
          <w:tab w:val="left" w:pos="270"/>
        </w:tabs>
      </w:pPr>
      <w:r>
        <w:tab/>
      </w:r>
    </w:p>
    <w:p w14:paraId="59DC9D11" w14:textId="77777777" w:rsidR="00506155" w:rsidRDefault="00506155">
      <w:pPr>
        <w:pStyle w:val="NoSpacing"/>
        <w:tabs>
          <w:tab w:val="left" w:pos="270"/>
        </w:tabs>
      </w:pPr>
      <w:r>
        <w:tab/>
      </w:r>
    </w:p>
    <w:p w14:paraId="59DC9D12" w14:textId="77777777" w:rsidR="00506155" w:rsidRDefault="00506155">
      <w:pPr>
        <w:pStyle w:val="NoSpacing"/>
        <w:tabs>
          <w:tab w:val="left" w:pos="270"/>
        </w:tabs>
      </w:pPr>
      <w:r>
        <w:tab/>
      </w:r>
    </w:p>
    <w:p w14:paraId="59DC9D13" w14:textId="77777777" w:rsidR="00506155" w:rsidRDefault="00506155">
      <w:pPr>
        <w:pStyle w:val="NoSpacing"/>
        <w:tabs>
          <w:tab w:val="left" w:pos="270"/>
        </w:tabs>
      </w:pPr>
      <w:r>
        <w:tab/>
      </w:r>
    </w:p>
    <w:p w14:paraId="59DC9D14" w14:textId="77777777" w:rsidR="00506155" w:rsidRDefault="00506155">
      <w:pPr>
        <w:pStyle w:val="NoSpacing"/>
        <w:tabs>
          <w:tab w:val="left" w:pos="270"/>
        </w:tabs>
      </w:pPr>
      <w:r>
        <w:tab/>
      </w:r>
    </w:p>
    <w:p w14:paraId="59DC9D15" w14:textId="77777777" w:rsidR="00506155" w:rsidRPr="002868D4" w:rsidRDefault="00506155" w:rsidP="002868D4">
      <w:r w:rsidRPr="002868D4">
        <w:t xml:space="preserve">    (3) The Contracting Officer may add other foreign construction material to the list in paragraph (b)(2) of this clause if the Government determines that</w:t>
      </w:r>
      <w:r>
        <w:t>-</w:t>
      </w:r>
    </w:p>
    <w:p w14:paraId="59DC9D16" w14:textId="77777777" w:rsidR="00506155" w:rsidRDefault="00506155" w:rsidP="002868D4">
      <w:r w:rsidRPr="002868D4">
        <w:t xml:space="preserve">      (i) The cost of domestic construction material would be unreasonable.</w:t>
      </w:r>
    </w:p>
    <w:p w14:paraId="59DC9D17" w14:textId="77777777" w:rsidR="00506155" w:rsidRDefault="00506155" w:rsidP="00046350">
      <w:r>
        <w:t xml:space="preserve">        (A)</w:t>
      </w:r>
      <w:r w:rsidRPr="00046350">
        <w:t xml:space="preserve"> </w:t>
      </w:r>
      <w:r w:rsidRPr="00CB40E7">
        <w:rPr>
          <w:i/>
          <w:iCs/>
        </w:rPr>
        <w:t>For domestic construction material that is not a critical item or does not contain critical components.</w:t>
      </w:r>
    </w:p>
    <w:p w14:paraId="59DC9D18" w14:textId="77777777" w:rsidR="00506155" w:rsidRDefault="00506155" w:rsidP="00046350">
      <w:r>
        <w:t xml:space="preserve">          (</w:t>
      </w:r>
      <w:r w:rsidRPr="005E6D4E">
        <w:rPr>
          <w:i/>
          <w:iCs/>
        </w:rPr>
        <w:t>1</w:t>
      </w:r>
      <w:r>
        <w:t>)</w:t>
      </w:r>
      <w:r w:rsidRPr="00046350">
        <w:t xml:space="preserve"> </w:t>
      </w:r>
      <w:r>
        <w:t>The cost of a particular domestic construction material subject to the requirements of the Buy American statute is unreasonable when the cost of such material exceeds the cost of foreign material by more than 20 percent;</w:t>
      </w:r>
    </w:p>
    <w:p w14:paraId="59DC9D19" w14:textId="77777777" w:rsidR="00506155" w:rsidRDefault="00506155" w:rsidP="005E6D4E">
      <w:r>
        <w:t xml:space="preserve">          (</w:t>
      </w:r>
      <w:r w:rsidRPr="005E6D4E">
        <w:rPr>
          <w:i/>
          <w:iCs/>
        </w:rPr>
        <w:t>2</w:t>
      </w:r>
      <w:r>
        <w:t>)</w:t>
      </w:r>
      <w:r w:rsidRPr="00046350">
        <w:t xml:space="preserve"> </w:t>
      </w:r>
      <w:r>
        <w:t>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and does not exceed 55 percent domestic content, the Contracting Officer will treat the lowest offer of foreign construction material that exceeds 55 percent domestic content as a domestic offer and determine whether the cost of that offer is unreasonable by applying the evaluation factor listed in paragraph (b)(3)(i)(A)(</w:t>
      </w:r>
      <w:r w:rsidRPr="005E6D4E">
        <w:rPr>
          <w:i/>
          <w:iCs/>
        </w:rPr>
        <w:t>1</w:t>
      </w:r>
      <w:r>
        <w:t>) of this clause.</w:t>
      </w:r>
    </w:p>
    <w:p w14:paraId="59DC9D1A" w14:textId="77777777" w:rsidR="00506155" w:rsidRDefault="00506155" w:rsidP="005E6D4E">
      <w:r>
        <w:t xml:space="preserve">          (</w:t>
      </w:r>
      <w:r w:rsidRPr="005E6D4E">
        <w:rPr>
          <w:i/>
          <w:iCs/>
        </w:rPr>
        <w:t>3</w:t>
      </w:r>
      <w:r>
        <w:t>) The procedures in paragraph (b)(3)(i)(A)(</w:t>
      </w:r>
      <w:r w:rsidRPr="005E6D4E">
        <w:rPr>
          <w:i/>
          <w:iCs/>
        </w:rPr>
        <w:t>2</w:t>
      </w:r>
      <w:r>
        <w:t>) of this clause will no longer apply as of January 1, 2030.</w:t>
      </w:r>
    </w:p>
    <w:p w14:paraId="59DC9D1B" w14:textId="77777777" w:rsidR="00506155" w:rsidRPr="005E6D4E" w:rsidRDefault="00506155" w:rsidP="00CB40E7">
      <w:r>
        <w:t xml:space="preserve">        (B)</w:t>
      </w:r>
      <w:r w:rsidRPr="00CB40E7">
        <w:t xml:space="preserve"> </w:t>
      </w:r>
      <w:r w:rsidRPr="00CB40E7">
        <w:rPr>
          <w:i/>
          <w:iCs/>
        </w:rPr>
        <w:t>For domestic construction material that is a critical item or contains critical components.</w:t>
      </w:r>
    </w:p>
    <w:p w14:paraId="59DC9D1C" w14:textId="77777777" w:rsidR="00506155" w:rsidRDefault="00506155" w:rsidP="00CB40E7">
      <w:r>
        <w:t xml:space="preserve">          (</w:t>
      </w:r>
      <w:r w:rsidRPr="005E6D4E">
        <w:rPr>
          <w:i/>
          <w:iCs/>
        </w:rPr>
        <w:t>1</w:t>
      </w:r>
      <w:r>
        <w:t>)</w:t>
      </w:r>
      <w:r w:rsidRPr="00CB40E7">
        <w:t xml:space="preserve"> </w:t>
      </w:r>
      <w:r>
        <w:t>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 the critical item or construction material containing critical components listed at FAR 25.105.</w:t>
      </w:r>
    </w:p>
    <w:p w14:paraId="59DC9D1D" w14:textId="77777777" w:rsidR="00506155" w:rsidRDefault="00506155" w:rsidP="00CB40E7">
      <w:r>
        <w:t xml:space="preserve">          (</w:t>
      </w:r>
      <w:r w:rsidRPr="005E6D4E">
        <w:rPr>
          <w:i/>
          <w:iCs/>
        </w:rPr>
        <w:t>2</w:t>
      </w:r>
      <w:r>
        <w:t>)</w:t>
      </w:r>
      <w:r w:rsidRPr="00CB40E7">
        <w:t xml:space="preserve"> </w:t>
      </w:r>
      <w:r>
        <w:t>For construction material that does not consist wholly or predominantly of iron or steel or a combination of both, if the cost of a particular domestic construction material is determined to be unreasonable or there is no domestic offer received, and the low offer is for foreign construction material that does not exceed 55 percent domestic content, the Contracting Officer will treat the lowest foreign offer of construction material that is manufactured in the United States and exceeds 55 percent domestic content as a domestic offer, and determine whether the cost of that offer is unreasonable by applying the evaluation factor listed in paragraph (b)(3)(i)(B)(</w:t>
      </w:r>
      <w:r w:rsidRPr="005E6D4E">
        <w:rPr>
          <w:i/>
          <w:iCs/>
        </w:rPr>
        <w:t>1</w:t>
      </w:r>
      <w:r>
        <w:t>) of this clause.</w:t>
      </w:r>
    </w:p>
    <w:p w14:paraId="59DC9D1E" w14:textId="77777777" w:rsidR="00506155" w:rsidRPr="00CB40E7" w:rsidRDefault="00506155" w:rsidP="00CB40E7">
      <w:r>
        <w:lastRenderedPageBreak/>
        <w:t xml:space="preserve">          (</w:t>
      </w:r>
      <w:r w:rsidRPr="005E6D4E">
        <w:rPr>
          <w:i/>
          <w:iCs/>
        </w:rPr>
        <w:t>3</w:t>
      </w:r>
      <w:r>
        <w:t>)</w:t>
      </w:r>
      <w:r w:rsidRPr="00CB40E7">
        <w:t xml:space="preserve"> </w:t>
      </w:r>
      <w:r>
        <w:t>The procedures in paragraph (b)(3)(i)(B)(</w:t>
      </w:r>
      <w:r w:rsidRPr="005E6D4E">
        <w:rPr>
          <w:i/>
          <w:iCs/>
        </w:rPr>
        <w:t>2</w:t>
      </w:r>
      <w:r>
        <w:t>) of this clause will no longer apply as of January 1, 2030.</w:t>
      </w:r>
    </w:p>
    <w:p w14:paraId="59DC9D1F" w14:textId="77777777" w:rsidR="00506155" w:rsidRPr="002868D4" w:rsidRDefault="00506155" w:rsidP="002868D4">
      <w:r w:rsidRPr="002868D4">
        <w:t xml:space="preserve">      (ii) The application of the restriction of the Buy American statute to a particular construction material would be impracticable or inconsistent with the public interest; or</w:t>
      </w:r>
    </w:p>
    <w:p w14:paraId="59DC9D20" w14:textId="77777777" w:rsidR="00506155" w:rsidRPr="002868D4" w:rsidRDefault="00506155" w:rsidP="002868D4">
      <w:r w:rsidRPr="002868D4">
        <w:t xml:space="preserve">      (iii) The construction material is not mined, produced, or manufactured in the United States in sufficient and reasonably available commercial quantities of a satisfactory quality.</w:t>
      </w:r>
    </w:p>
    <w:p w14:paraId="59DC9D21" w14:textId="77777777" w:rsidR="00506155" w:rsidRPr="002868D4" w:rsidRDefault="00506155" w:rsidP="002868D4">
      <w:r w:rsidRPr="002868D4">
        <w:t xml:space="preserve">  (c) Request for determination of inapplicability of the Buy American statute.</w:t>
      </w:r>
    </w:p>
    <w:p w14:paraId="59DC9D22" w14:textId="77777777" w:rsidR="00506155" w:rsidRPr="002868D4" w:rsidRDefault="00506155" w:rsidP="002868D4">
      <w:r w:rsidRPr="002868D4">
        <w:t xml:space="preserve">    (1)(i) Any Contractor request to use foreign construction material in accordance with paragraph (b)(3) of this clause shall include adequate information for Government evaluation of the request, including</w:t>
      </w:r>
      <w:r>
        <w:t>-</w:t>
      </w:r>
    </w:p>
    <w:p w14:paraId="59DC9D23" w14:textId="77777777" w:rsidR="00506155" w:rsidRPr="002868D4" w:rsidRDefault="00506155" w:rsidP="002868D4">
      <w:r w:rsidRPr="002868D4">
        <w:t xml:space="preserve">         (A) A description of the foreign and domestic construction materials;</w:t>
      </w:r>
    </w:p>
    <w:p w14:paraId="59DC9D24" w14:textId="77777777" w:rsidR="00506155" w:rsidRPr="002868D4" w:rsidRDefault="00506155" w:rsidP="002868D4">
      <w:r w:rsidRPr="002868D4">
        <w:t xml:space="preserve">         (B) Unit of measure;</w:t>
      </w:r>
    </w:p>
    <w:p w14:paraId="59DC9D25" w14:textId="77777777" w:rsidR="00506155" w:rsidRPr="002868D4" w:rsidRDefault="00506155" w:rsidP="002868D4">
      <w:r w:rsidRPr="002868D4">
        <w:t xml:space="preserve">         (C) Quantity;</w:t>
      </w:r>
    </w:p>
    <w:p w14:paraId="59DC9D26" w14:textId="77777777" w:rsidR="00506155" w:rsidRPr="002868D4" w:rsidRDefault="00506155" w:rsidP="002868D4">
      <w:r w:rsidRPr="002868D4">
        <w:t xml:space="preserve">         (D) Price;</w:t>
      </w:r>
    </w:p>
    <w:p w14:paraId="59DC9D27" w14:textId="77777777" w:rsidR="00506155" w:rsidRPr="002868D4" w:rsidRDefault="00506155" w:rsidP="002868D4">
      <w:r w:rsidRPr="002868D4">
        <w:t xml:space="preserve">         (E) Time of delivery or availability;</w:t>
      </w:r>
    </w:p>
    <w:p w14:paraId="59DC9D28" w14:textId="77777777" w:rsidR="00506155" w:rsidRPr="002868D4" w:rsidRDefault="00506155" w:rsidP="002868D4">
      <w:r w:rsidRPr="002868D4">
        <w:t xml:space="preserve">         (F) Location of the construction project;</w:t>
      </w:r>
    </w:p>
    <w:p w14:paraId="59DC9D29" w14:textId="77777777" w:rsidR="00506155" w:rsidRPr="002868D4" w:rsidRDefault="00506155" w:rsidP="002868D4">
      <w:r w:rsidRPr="002868D4">
        <w:t xml:space="preserve">         (G) Name and address of the proposed supplier; and</w:t>
      </w:r>
    </w:p>
    <w:p w14:paraId="59DC9D2A" w14:textId="77777777" w:rsidR="00506155" w:rsidRPr="002868D4" w:rsidRDefault="00506155" w:rsidP="002868D4">
      <w:r w:rsidRPr="002868D4">
        <w:t xml:space="preserve">         (H) A detailed justification of the reason for use of foreign construction materials cited in accordance with paragraph (b)(3) of this clause.</w:t>
      </w:r>
    </w:p>
    <w:p w14:paraId="59DC9D2B" w14:textId="77777777" w:rsidR="00506155" w:rsidRPr="002868D4" w:rsidRDefault="00506155" w:rsidP="002868D4">
      <w:r w:rsidRPr="002868D4">
        <w:t xml:space="preserve">      (ii) A request based on unreasonable cost shall include a reasonable survey of the market and a completed price comparison table in the format in paragraph (d) of this clause.</w:t>
      </w:r>
    </w:p>
    <w:p w14:paraId="59DC9D2C" w14:textId="77777777" w:rsidR="00506155" w:rsidRPr="002868D4" w:rsidRDefault="00506155" w:rsidP="002868D4">
      <w:r w:rsidRPr="002868D4">
        <w:t xml:space="preserve">      (iii) The price of construction </w:t>
      </w:r>
      <w:proofErr w:type="gramStart"/>
      <w:r w:rsidRPr="002868D4">
        <w:t>material</w:t>
      </w:r>
      <w:proofErr w:type="gramEnd"/>
      <w:r w:rsidRPr="002868D4">
        <w:t xml:space="preserve"> shall include all delivery costs to the construction site and any applicable duty (</w:t>
      </w:r>
      <w:proofErr w:type="gramStart"/>
      <w:r w:rsidRPr="002868D4">
        <w:t>whether or not</w:t>
      </w:r>
      <w:proofErr w:type="gramEnd"/>
      <w:r w:rsidRPr="002868D4">
        <w:t xml:space="preserve"> a duty-free certificate may be issued).</w:t>
      </w:r>
    </w:p>
    <w:p w14:paraId="59DC9D2D" w14:textId="77777777" w:rsidR="00506155" w:rsidRPr="002868D4" w:rsidRDefault="00506155" w:rsidP="002868D4">
      <w:r w:rsidRPr="002868D4">
        <w:t xml:space="preserve">       (iv)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w:t>
      </w:r>
      <w:proofErr w:type="gramStart"/>
      <w:r w:rsidRPr="002868D4">
        <w:t>make a determination</w:t>
      </w:r>
      <w:proofErr w:type="gramEnd"/>
      <w:r w:rsidRPr="002868D4">
        <w:t>.</w:t>
      </w:r>
    </w:p>
    <w:p w14:paraId="59DC9D2E" w14:textId="77777777" w:rsidR="00506155" w:rsidRPr="002868D4" w:rsidRDefault="00506155" w:rsidP="002868D4">
      <w:r w:rsidRPr="002868D4">
        <w:t xml:space="preserve">    (2) If the Government determines after contract award that an exception to the Buy American statute applies and the Contracting Officer and the Contractor negotiate adequate consideration, the Contracting Officer will modify the contract to allow use of the foreign construction material. However, when the basis for the exception is the unreasonable price of a domestic construction material, adequate consideration is not less than the differential established in paragraph (b)(3)(i) of this clause.</w:t>
      </w:r>
    </w:p>
    <w:p w14:paraId="59DC9D2F" w14:textId="77777777" w:rsidR="00506155" w:rsidRPr="002868D4" w:rsidRDefault="00506155" w:rsidP="002868D4">
      <w:r w:rsidRPr="002868D4">
        <w:lastRenderedPageBreak/>
        <w:t xml:space="preserve">    (3) Unless the Government determines that an exception to the Buy American statute applies, use of foreign construction material is noncompliant with the Buy American statute</w:t>
      </w:r>
      <w:r>
        <w:t xml:space="preserve"> or Balance of Payments Program</w:t>
      </w:r>
      <w:r w:rsidRPr="002868D4">
        <w:t>.</w:t>
      </w:r>
    </w:p>
    <w:p w14:paraId="59DC9D30" w14:textId="77777777" w:rsidR="00506155" w:rsidRPr="002868D4" w:rsidRDefault="00506155" w:rsidP="002868D4">
      <w:r w:rsidRPr="002868D4">
        <w:t xml:space="preserve">  (d) </w:t>
      </w:r>
      <w:r w:rsidRPr="002868D4">
        <w:rPr>
          <w:i/>
          <w:iCs/>
        </w:rPr>
        <w:t>Data</w:t>
      </w:r>
      <w:r w:rsidRPr="002868D4">
        <w:t>. To permit evaluation of requests under paragraph (c) of this clause based on unreasonable cost, the Contractor shall include the following information and any applicable supporting data based on the survey of suppliers:</w:t>
      </w:r>
    </w:p>
    <w:p w14:paraId="59DC9D31" w14:textId="77777777" w:rsidR="00506155" w:rsidRDefault="00506155">
      <w:pPr>
        <w:pStyle w:val="NoSpacing"/>
      </w:pPr>
    </w:p>
    <w:p w14:paraId="59DC9D32" w14:textId="77777777" w:rsidR="00506155" w:rsidRDefault="00506155" w:rsidP="006E6BC7">
      <w:pPr>
        <w:pStyle w:val="NoSpacing"/>
        <w:jc w:val="center"/>
      </w:pPr>
      <w:r>
        <w:t>Foreign and Domestic Construction Materials Price Comparison</w:t>
      </w:r>
    </w:p>
    <w:tbl>
      <w:tblPr>
        <w:tblStyle w:val="TableGrid"/>
        <w:tblW w:w="0" w:type="auto"/>
        <w:tblLook w:val="04A0" w:firstRow="1" w:lastRow="0" w:firstColumn="1" w:lastColumn="0" w:noHBand="0" w:noVBand="1"/>
      </w:tblPr>
      <w:tblGrid>
        <w:gridCol w:w="3168"/>
        <w:gridCol w:w="1710"/>
        <w:gridCol w:w="2304"/>
        <w:gridCol w:w="2394"/>
      </w:tblGrid>
      <w:tr w:rsidR="00DA467A" w14:paraId="59DC9D37" w14:textId="77777777" w:rsidTr="006E6BC7">
        <w:tc>
          <w:tcPr>
            <w:tcW w:w="3168" w:type="dxa"/>
          </w:tcPr>
          <w:p w14:paraId="59DC9D33" w14:textId="77777777" w:rsidR="00506155" w:rsidRPr="006A59AE" w:rsidRDefault="00506155" w:rsidP="006A59AE">
            <w:pPr>
              <w:pStyle w:val="NoSpacing"/>
              <w:rPr>
                <w:b/>
                <w:bCs/>
              </w:rPr>
            </w:pPr>
            <w:bookmarkStart w:id="15" w:name="ColumnTitle_522259"/>
            <w:bookmarkEnd w:id="15"/>
            <w:r w:rsidRPr="006A59AE">
              <w:rPr>
                <w:b/>
                <w:bCs/>
              </w:rPr>
              <w:t xml:space="preserve">Construction </w:t>
            </w:r>
            <w:r>
              <w:rPr>
                <w:b/>
                <w:bCs/>
              </w:rPr>
              <w:t>m</w:t>
            </w:r>
            <w:r w:rsidRPr="006A59AE">
              <w:rPr>
                <w:b/>
                <w:bCs/>
              </w:rPr>
              <w:t xml:space="preserve">aterial </w:t>
            </w:r>
            <w:r>
              <w:rPr>
                <w:b/>
                <w:bCs/>
              </w:rPr>
              <w:t>d</w:t>
            </w:r>
            <w:r w:rsidRPr="006A59AE">
              <w:rPr>
                <w:b/>
                <w:bCs/>
              </w:rPr>
              <w:t>escription</w:t>
            </w:r>
          </w:p>
        </w:tc>
        <w:tc>
          <w:tcPr>
            <w:tcW w:w="1710" w:type="dxa"/>
          </w:tcPr>
          <w:p w14:paraId="59DC9D34" w14:textId="77777777" w:rsidR="00506155" w:rsidRPr="006A59AE" w:rsidRDefault="00506155" w:rsidP="006A59AE">
            <w:pPr>
              <w:pStyle w:val="NoSpacing"/>
              <w:rPr>
                <w:b/>
                <w:bCs/>
              </w:rPr>
            </w:pPr>
            <w:r w:rsidRPr="006A59AE">
              <w:rPr>
                <w:b/>
                <w:bCs/>
              </w:rPr>
              <w:t xml:space="preserve">Unit of </w:t>
            </w:r>
            <w:r>
              <w:rPr>
                <w:b/>
                <w:bCs/>
              </w:rPr>
              <w:t>m</w:t>
            </w:r>
            <w:r w:rsidRPr="006A59AE">
              <w:rPr>
                <w:b/>
                <w:bCs/>
              </w:rPr>
              <w:t>easure</w:t>
            </w:r>
          </w:p>
        </w:tc>
        <w:tc>
          <w:tcPr>
            <w:tcW w:w="2304" w:type="dxa"/>
          </w:tcPr>
          <w:p w14:paraId="59DC9D35" w14:textId="77777777" w:rsidR="00506155" w:rsidRPr="006A59AE" w:rsidRDefault="00506155" w:rsidP="006A59AE">
            <w:pPr>
              <w:pStyle w:val="NoSpacing"/>
              <w:rPr>
                <w:b/>
                <w:bCs/>
              </w:rPr>
            </w:pPr>
            <w:r w:rsidRPr="006A59AE">
              <w:rPr>
                <w:b/>
                <w:bCs/>
              </w:rPr>
              <w:t>Quantity</w:t>
            </w:r>
          </w:p>
        </w:tc>
        <w:tc>
          <w:tcPr>
            <w:tcW w:w="2394" w:type="dxa"/>
          </w:tcPr>
          <w:p w14:paraId="59DC9D36" w14:textId="77777777" w:rsidR="00506155" w:rsidRPr="006A59AE" w:rsidRDefault="00506155" w:rsidP="006A59AE">
            <w:pPr>
              <w:pStyle w:val="NoSpacing"/>
              <w:rPr>
                <w:b/>
                <w:bCs/>
              </w:rPr>
            </w:pPr>
            <w:r w:rsidRPr="006A59AE">
              <w:rPr>
                <w:b/>
                <w:bCs/>
              </w:rPr>
              <w:t>Price (</w:t>
            </w:r>
            <w:r>
              <w:rPr>
                <w:b/>
                <w:bCs/>
              </w:rPr>
              <w:t>d</w:t>
            </w:r>
            <w:r w:rsidRPr="006A59AE">
              <w:rPr>
                <w:b/>
                <w:bCs/>
              </w:rPr>
              <w:t>ollars)</w:t>
            </w:r>
            <w:r>
              <w:rPr>
                <w:b/>
                <w:bCs/>
              </w:rPr>
              <w:t>*</w:t>
            </w:r>
          </w:p>
        </w:tc>
      </w:tr>
      <w:tr w:rsidR="00DA467A" w14:paraId="59DC9D39" w14:textId="77777777" w:rsidTr="005B2964">
        <w:tc>
          <w:tcPr>
            <w:tcW w:w="9576" w:type="dxa"/>
            <w:gridSpan w:val="4"/>
          </w:tcPr>
          <w:p w14:paraId="59DC9D38" w14:textId="77777777" w:rsidR="00506155" w:rsidRPr="006A59AE" w:rsidRDefault="00506155" w:rsidP="006A59AE">
            <w:pPr>
              <w:pStyle w:val="NoSpacing"/>
            </w:pPr>
            <w:r w:rsidRPr="006A59AE">
              <w:t>Item 1:</w:t>
            </w:r>
          </w:p>
        </w:tc>
      </w:tr>
      <w:tr w:rsidR="00DA467A" w14:paraId="59DC9D3E" w14:textId="77777777" w:rsidTr="006E6BC7">
        <w:tc>
          <w:tcPr>
            <w:tcW w:w="3168" w:type="dxa"/>
          </w:tcPr>
          <w:p w14:paraId="59DC9D3A" w14:textId="77777777" w:rsidR="00506155" w:rsidRPr="006A59AE" w:rsidRDefault="00506155" w:rsidP="006A59AE">
            <w:pPr>
              <w:pStyle w:val="NoSpacing"/>
            </w:pPr>
            <w:r w:rsidRPr="006A59AE">
              <w:t xml:space="preserve">Foreign </w:t>
            </w:r>
            <w:r>
              <w:t>c</w:t>
            </w:r>
            <w:r w:rsidRPr="006A59AE">
              <w:t xml:space="preserve">onstruction </w:t>
            </w:r>
            <w:r>
              <w:t>m</w:t>
            </w:r>
            <w:r w:rsidRPr="006A59AE">
              <w:t>aterial</w:t>
            </w:r>
            <w:r>
              <w:t>.</w:t>
            </w:r>
          </w:p>
        </w:tc>
        <w:tc>
          <w:tcPr>
            <w:tcW w:w="1710" w:type="dxa"/>
          </w:tcPr>
          <w:p w14:paraId="59DC9D3B" w14:textId="77777777" w:rsidR="00506155" w:rsidRDefault="00506155">
            <w:pPr>
              <w:pStyle w:val="NoSpacing"/>
            </w:pPr>
          </w:p>
        </w:tc>
        <w:tc>
          <w:tcPr>
            <w:tcW w:w="2304" w:type="dxa"/>
          </w:tcPr>
          <w:p w14:paraId="59DC9D3C" w14:textId="77777777" w:rsidR="00506155" w:rsidRDefault="00506155">
            <w:pPr>
              <w:pStyle w:val="NoSpacing"/>
            </w:pPr>
          </w:p>
        </w:tc>
        <w:tc>
          <w:tcPr>
            <w:tcW w:w="2394" w:type="dxa"/>
          </w:tcPr>
          <w:p w14:paraId="59DC9D3D" w14:textId="77777777" w:rsidR="00506155" w:rsidRDefault="00506155">
            <w:pPr>
              <w:pStyle w:val="NoSpacing"/>
            </w:pPr>
          </w:p>
        </w:tc>
      </w:tr>
      <w:tr w:rsidR="00DA467A" w14:paraId="59DC9D43" w14:textId="77777777" w:rsidTr="006E6BC7">
        <w:tc>
          <w:tcPr>
            <w:tcW w:w="3168" w:type="dxa"/>
          </w:tcPr>
          <w:p w14:paraId="59DC9D3F" w14:textId="77777777" w:rsidR="00506155" w:rsidRPr="006A59AE" w:rsidRDefault="00506155"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59DC9D40" w14:textId="77777777" w:rsidR="00506155" w:rsidRDefault="00506155">
            <w:pPr>
              <w:pStyle w:val="NoSpacing"/>
            </w:pPr>
          </w:p>
        </w:tc>
        <w:tc>
          <w:tcPr>
            <w:tcW w:w="2304" w:type="dxa"/>
          </w:tcPr>
          <w:p w14:paraId="59DC9D41" w14:textId="77777777" w:rsidR="00506155" w:rsidRDefault="00506155">
            <w:pPr>
              <w:pStyle w:val="NoSpacing"/>
            </w:pPr>
          </w:p>
        </w:tc>
        <w:tc>
          <w:tcPr>
            <w:tcW w:w="2394" w:type="dxa"/>
          </w:tcPr>
          <w:p w14:paraId="59DC9D42" w14:textId="77777777" w:rsidR="00506155" w:rsidRDefault="00506155">
            <w:pPr>
              <w:pStyle w:val="NoSpacing"/>
            </w:pPr>
          </w:p>
        </w:tc>
      </w:tr>
      <w:tr w:rsidR="00DA467A" w14:paraId="59DC9D45" w14:textId="77777777" w:rsidTr="00036B4E">
        <w:tc>
          <w:tcPr>
            <w:tcW w:w="9576" w:type="dxa"/>
            <w:gridSpan w:val="4"/>
          </w:tcPr>
          <w:p w14:paraId="59DC9D44" w14:textId="77777777" w:rsidR="00506155" w:rsidRPr="006A59AE" w:rsidRDefault="00506155" w:rsidP="006A59AE">
            <w:pPr>
              <w:pStyle w:val="NoSpacing"/>
            </w:pPr>
            <w:r w:rsidRPr="006A59AE">
              <w:t>Item 2:</w:t>
            </w:r>
          </w:p>
        </w:tc>
      </w:tr>
      <w:tr w:rsidR="00DA467A" w14:paraId="59DC9D4A" w14:textId="77777777" w:rsidTr="006E6BC7">
        <w:tc>
          <w:tcPr>
            <w:tcW w:w="3168" w:type="dxa"/>
          </w:tcPr>
          <w:p w14:paraId="59DC9D46" w14:textId="77777777" w:rsidR="00506155" w:rsidRPr="006A59AE" w:rsidRDefault="00506155" w:rsidP="006A59AE">
            <w:pPr>
              <w:pStyle w:val="NoSpacing"/>
            </w:pPr>
            <w:r w:rsidRPr="006A59AE">
              <w:t xml:space="preserve">Foreign </w:t>
            </w:r>
            <w:r>
              <w:t>co</w:t>
            </w:r>
            <w:r w:rsidRPr="006A59AE">
              <w:t xml:space="preserve">nstruction </w:t>
            </w:r>
            <w:r>
              <w:t>m</w:t>
            </w:r>
            <w:r w:rsidRPr="006A59AE">
              <w:t>aterial</w:t>
            </w:r>
            <w:r>
              <w:t>.</w:t>
            </w:r>
          </w:p>
        </w:tc>
        <w:tc>
          <w:tcPr>
            <w:tcW w:w="1710" w:type="dxa"/>
          </w:tcPr>
          <w:p w14:paraId="59DC9D47" w14:textId="77777777" w:rsidR="00506155" w:rsidRDefault="00506155">
            <w:pPr>
              <w:pStyle w:val="NoSpacing"/>
            </w:pPr>
          </w:p>
        </w:tc>
        <w:tc>
          <w:tcPr>
            <w:tcW w:w="2304" w:type="dxa"/>
          </w:tcPr>
          <w:p w14:paraId="59DC9D48" w14:textId="77777777" w:rsidR="00506155" w:rsidRDefault="00506155">
            <w:pPr>
              <w:pStyle w:val="NoSpacing"/>
            </w:pPr>
          </w:p>
        </w:tc>
        <w:tc>
          <w:tcPr>
            <w:tcW w:w="2394" w:type="dxa"/>
          </w:tcPr>
          <w:p w14:paraId="59DC9D49" w14:textId="77777777" w:rsidR="00506155" w:rsidRDefault="00506155">
            <w:pPr>
              <w:pStyle w:val="NoSpacing"/>
            </w:pPr>
          </w:p>
        </w:tc>
      </w:tr>
      <w:tr w:rsidR="00DA467A" w14:paraId="59DC9D4F" w14:textId="77777777" w:rsidTr="006E6BC7">
        <w:tc>
          <w:tcPr>
            <w:tcW w:w="3168" w:type="dxa"/>
          </w:tcPr>
          <w:p w14:paraId="59DC9D4B" w14:textId="77777777" w:rsidR="00506155" w:rsidRPr="006A59AE" w:rsidRDefault="00506155"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59DC9D4C" w14:textId="77777777" w:rsidR="00506155" w:rsidRDefault="00506155">
            <w:pPr>
              <w:pStyle w:val="NoSpacing"/>
            </w:pPr>
          </w:p>
        </w:tc>
        <w:tc>
          <w:tcPr>
            <w:tcW w:w="2304" w:type="dxa"/>
          </w:tcPr>
          <w:p w14:paraId="59DC9D4D" w14:textId="77777777" w:rsidR="00506155" w:rsidRDefault="00506155">
            <w:pPr>
              <w:pStyle w:val="NoSpacing"/>
            </w:pPr>
          </w:p>
        </w:tc>
        <w:tc>
          <w:tcPr>
            <w:tcW w:w="2394" w:type="dxa"/>
          </w:tcPr>
          <w:p w14:paraId="59DC9D4E" w14:textId="77777777" w:rsidR="00506155" w:rsidRDefault="00506155">
            <w:pPr>
              <w:pStyle w:val="NoSpacing"/>
            </w:pPr>
          </w:p>
        </w:tc>
      </w:tr>
    </w:tbl>
    <w:p w14:paraId="59DC9D50" w14:textId="77777777" w:rsidR="00506155" w:rsidRDefault="00506155">
      <w:pPr>
        <w:pStyle w:val="NoSpacing"/>
      </w:pPr>
    </w:p>
    <w:p w14:paraId="59DC9D51" w14:textId="77777777" w:rsidR="00506155" w:rsidRDefault="00506155" w:rsidP="006E6BC7">
      <w:pPr>
        <w:jc w:val="center"/>
      </w:pPr>
      <w:r>
        <w:t>(End of Clause)</w:t>
      </w:r>
    </w:p>
    <w:p w14:paraId="59DC9D52" w14:textId="77777777" w:rsidR="00506155" w:rsidRDefault="00506155">
      <w:pPr>
        <w:pStyle w:val="Heading2"/>
      </w:pPr>
      <w:bookmarkStart w:id="16" w:name="_Toc240374271"/>
      <w:r>
        <w:t>C.6   SUPPLEMENTAL INSURANCE REQUIREMENTS</w:t>
      </w:r>
      <w:bookmarkEnd w:id="16"/>
    </w:p>
    <w:p w14:paraId="59DC9D53" w14:textId="77777777" w:rsidR="00506155" w:rsidRDefault="00506155">
      <w:r>
        <w:t xml:space="preserve">  In accordance with FAR 28.307-2 and FAR 52.228-5, the following minimum coverage shall apply to this contract:</w:t>
      </w:r>
    </w:p>
    <w:p w14:paraId="59DC9D54" w14:textId="77777777" w:rsidR="00506155" w:rsidRDefault="00506155">
      <w:r>
        <w:t xml:space="preserve">  (a</w:t>
      </w:r>
      <w:proofErr w:type="gramStart"/>
      <w:r>
        <w:t>)  Workers</w:t>
      </w:r>
      <w:proofErr w:type="gramEnd"/>
      <w:r>
        <w:t xml:space="preserve">' compensation and </w:t>
      </w:r>
      <w:proofErr w:type="gramStart"/>
      <w:r>
        <w:t>employers</w:t>
      </w:r>
      <w:proofErr w:type="gramEnd"/>
      <w:r>
        <w:t xml:space="preserve"> liability</w:t>
      </w:r>
      <w:proofErr w:type="gramStart"/>
      <w:r>
        <w:t>:  Contractors</w:t>
      </w:r>
      <w:proofErr w:type="gramEnd"/>
      <w:r>
        <w:t xml:space="preserve">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required, except in States with exclusive or monopolistic funds that do not permit workers' compensation to be written by private carriers.</w:t>
      </w:r>
    </w:p>
    <w:p w14:paraId="59DC9D55" w14:textId="77777777" w:rsidR="00506155" w:rsidRDefault="00506155">
      <w:r>
        <w:t xml:space="preserve">  (b</w:t>
      </w:r>
      <w:proofErr w:type="gramStart"/>
      <w:r>
        <w:t>)  General</w:t>
      </w:r>
      <w:proofErr w:type="gramEnd"/>
      <w:r>
        <w:t xml:space="preserve"> Liability: $500,000.00 per </w:t>
      </w:r>
      <w:proofErr w:type="gramStart"/>
      <w:r>
        <w:t>occurrences</w:t>
      </w:r>
      <w:proofErr w:type="gramEnd"/>
      <w:r>
        <w:t>.</w:t>
      </w:r>
    </w:p>
    <w:p w14:paraId="59DC9D56" w14:textId="77777777" w:rsidR="00506155" w:rsidRDefault="00506155">
      <w:r>
        <w:t xml:space="preserve">  (c</w:t>
      </w:r>
      <w:proofErr w:type="gramStart"/>
      <w:r>
        <w:t>)  Automobile</w:t>
      </w:r>
      <w:proofErr w:type="gramEnd"/>
      <w:r>
        <w:t xml:space="preserve"> liability: $200,000.00 per person; $500,000.00 per occurrence and $20,000.00 property damage.</w:t>
      </w:r>
    </w:p>
    <w:p w14:paraId="59DC9D57" w14:textId="77777777" w:rsidR="00506155" w:rsidRDefault="00506155">
      <w:r>
        <w:t xml:space="preserve">  (d</w:t>
      </w:r>
      <w:proofErr w:type="gramStart"/>
      <w:r>
        <w:t>)  The</w:t>
      </w:r>
      <w:proofErr w:type="gramEnd"/>
      <w:r>
        <w:t xml:space="preserve"> successful bidder must present to the Contracting Officer, prior to award, evidence of general liability insurance without any exclusionary clauses for asbestos that would void the general liability coverage.</w:t>
      </w:r>
    </w:p>
    <w:p w14:paraId="59DC9D58" w14:textId="77777777" w:rsidR="00506155" w:rsidRDefault="00506155" w:rsidP="00833838">
      <w:pPr>
        <w:jc w:val="center"/>
      </w:pPr>
      <w:r>
        <w:t>(End of Clause)</w:t>
      </w:r>
    </w:p>
    <w:p w14:paraId="59DC9D59" w14:textId="77777777" w:rsidR="00506155" w:rsidRDefault="00506155">
      <w:pPr>
        <w:pStyle w:val="Heading2"/>
      </w:pPr>
      <w:bookmarkStart w:id="17" w:name="_Toc240374272"/>
      <w:proofErr w:type="gramStart"/>
      <w:r>
        <w:t>C.7  52.240</w:t>
      </w:r>
      <w:proofErr w:type="gramEnd"/>
      <w:r>
        <w:t>-</w:t>
      </w:r>
      <w:proofErr w:type="gramStart"/>
      <w:r>
        <w:t>91  SECURITY</w:t>
      </w:r>
      <w:proofErr w:type="gramEnd"/>
      <w:r>
        <w:t xml:space="preserve"> PROHIBITIONS AND </w:t>
      </w:r>
      <w:proofErr w:type="gramStart"/>
      <w:r>
        <w:t>EXCLUSIONS  (</w:t>
      </w:r>
      <w:proofErr w:type="gramEnd"/>
      <w:r>
        <w:t>NOV 2025) (DEVIATION)</w:t>
      </w:r>
      <w:bookmarkEnd w:id="17"/>
    </w:p>
    <w:p w14:paraId="59DC9D5A" w14:textId="77777777" w:rsidR="00506155" w:rsidRPr="002120FC" w:rsidRDefault="00506155"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59DC9D5B" w14:textId="77777777" w:rsidR="00506155" w:rsidRPr="002120FC" w:rsidRDefault="00506155" w:rsidP="002120FC">
      <w:r>
        <w:rPr>
          <w:i/>
          <w:iCs/>
        </w:rPr>
        <w:lastRenderedPageBreak/>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25" w:history="1">
        <w:r w:rsidRPr="00FD6F31">
          <w:rPr>
            <w:rStyle w:val="Hyperlink"/>
            <w:i/>
            <w:iCs/>
          </w:rPr>
          <w:t xml:space="preserve"> https://www.sam.gov</w:t>
        </w:r>
      </w:hyperlink>
      <w:r w:rsidRPr="002120FC">
        <w:t xml:space="preserve"> (section 1822 of Pub. L. 118-31, 41 U.S.C. 3901 note prec.).</w:t>
      </w:r>
    </w:p>
    <w:p w14:paraId="59DC9D5C" w14:textId="77777777" w:rsidR="00506155" w:rsidRPr="002120FC" w:rsidRDefault="00506155"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59DC9D5D" w14:textId="77777777" w:rsidR="00506155" w:rsidRPr="002120FC" w:rsidRDefault="00506155"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59DC9D5E" w14:textId="77777777" w:rsidR="00506155" w:rsidRPr="002120FC" w:rsidRDefault="00506155" w:rsidP="002120FC">
      <w:r>
        <w:rPr>
          <w:i/>
          <w:iCs/>
        </w:rPr>
        <w:t xml:space="preserve">  </w:t>
      </w:r>
      <w:r w:rsidRPr="002120FC">
        <w:rPr>
          <w:i/>
          <w:iCs/>
        </w:rPr>
        <w:t>Covered article</w:t>
      </w:r>
      <w:r w:rsidRPr="002120FC">
        <w:t>, as defined in 41 U.S.C. 4713(k), means:</w:t>
      </w:r>
    </w:p>
    <w:p w14:paraId="59DC9D5F" w14:textId="77777777" w:rsidR="00506155" w:rsidRPr="002120FC" w:rsidRDefault="00506155" w:rsidP="002120FC">
      <w:r>
        <w:t xml:space="preserve">    </w:t>
      </w:r>
      <w:r w:rsidRPr="002120FC">
        <w:t>(1)</w:t>
      </w:r>
      <w:r>
        <w:t xml:space="preserve"> </w:t>
      </w:r>
      <w:r w:rsidRPr="002120FC">
        <w:t>Information technology, as defined in 40 U.S.C. 11101, including cloud computing services of all types;</w:t>
      </w:r>
    </w:p>
    <w:p w14:paraId="59DC9D60" w14:textId="77777777" w:rsidR="00506155" w:rsidRPr="002120FC" w:rsidRDefault="00506155"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59DC9D61" w14:textId="77777777" w:rsidR="00506155" w:rsidRPr="002120FC" w:rsidRDefault="00506155"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59DC9D62" w14:textId="77777777" w:rsidR="00506155" w:rsidRPr="002120FC" w:rsidRDefault="00506155" w:rsidP="002120FC">
      <w:r>
        <w:t xml:space="preserve">    </w:t>
      </w:r>
      <w:r w:rsidRPr="002120FC">
        <w:t>(4)</w:t>
      </w:r>
      <w:r>
        <w:t xml:space="preserve"> </w:t>
      </w:r>
      <w:r w:rsidRPr="002120FC">
        <w:t>Hardware, systems, devices, software, or services that include embedded or incidental information technology.</w:t>
      </w:r>
    </w:p>
    <w:p w14:paraId="59DC9D63" w14:textId="77777777" w:rsidR="00506155" w:rsidRPr="002120FC" w:rsidRDefault="00506155" w:rsidP="002120FC">
      <w:r>
        <w:rPr>
          <w:i/>
          <w:iCs/>
        </w:rPr>
        <w:t xml:space="preserve">  </w:t>
      </w:r>
      <w:r w:rsidRPr="002120FC">
        <w:rPr>
          <w:i/>
          <w:iCs/>
        </w:rPr>
        <w:t>Covered foreign country</w:t>
      </w:r>
      <w:r>
        <w:t xml:space="preserve"> </w:t>
      </w:r>
      <w:r w:rsidRPr="002120FC">
        <w:t>means The People’s Republic of China.</w:t>
      </w:r>
    </w:p>
    <w:p w14:paraId="59DC9D64" w14:textId="77777777" w:rsidR="00506155" w:rsidRPr="002120FC" w:rsidRDefault="00506155" w:rsidP="002120FC">
      <w:r>
        <w:rPr>
          <w:i/>
          <w:iCs/>
        </w:rPr>
        <w:t xml:space="preserve">  </w:t>
      </w:r>
      <w:r w:rsidRPr="002120FC">
        <w:rPr>
          <w:i/>
          <w:iCs/>
        </w:rPr>
        <w:t>Covered telecommunications equipment or services</w:t>
      </w:r>
      <w:r>
        <w:t xml:space="preserve"> </w:t>
      </w:r>
      <w:r w:rsidRPr="002120FC">
        <w:t>means—</w:t>
      </w:r>
    </w:p>
    <w:p w14:paraId="59DC9D65" w14:textId="77777777" w:rsidR="00506155" w:rsidRPr="002120FC" w:rsidRDefault="00506155" w:rsidP="002120FC">
      <w:r>
        <w:t xml:space="preserve">    </w:t>
      </w:r>
      <w:r w:rsidRPr="002120FC">
        <w:t>(1)</w:t>
      </w:r>
      <w:r>
        <w:t xml:space="preserve"> </w:t>
      </w:r>
      <w:r w:rsidRPr="002120FC">
        <w:t>Telecommunications equipment produced by Huawei Technologies Company or ZTE Corporation (or any subsidiary or affiliate of such entities);</w:t>
      </w:r>
    </w:p>
    <w:p w14:paraId="59DC9D66" w14:textId="77777777" w:rsidR="00506155" w:rsidRPr="002120FC" w:rsidRDefault="00506155" w:rsidP="002120FC">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59DC9D67" w14:textId="77777777" w:rsidR="00506155" w:rsidRPr="002120FC" w:rsidRDefault="00506155" w:rsidP="002120FC">
      <w:r>
        <w:t xml:space="preserve">    </w:t>
      </w:r>
      <w:r w:rsidRPr="002120FC">
        <w:t>(3)</w:t>
      </w:r>
      <w:r>
        <w:t xml:space="preserve"> </w:t>
      </w:r>
      <w:r w:rsidRPr="002120FC">
        <w:t>Telecommunications or video surveillance services provided by such entities or using such equipment; or</w:t>
      </w:r>
    </w:p>
    <w:p w14:paraId="59DC9D68" w14:textId="77777777" w:rsidR="00506155" w:rsidRPr="002120FC" w:rsidRDefault="00506155" w:rsidP="002120FC">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59DC9D69" w14:textId="77777777" w:rsidR="00506155" w:rsidRPr="002120FC" w:rsidRDefault="00506155" w:rsidP="002120FC">
      <w:r>
        <w:rPr>
          <w:i/>
          <w:iCs/>
        </w:rPr>
        <w:t xml:space="preserve">  </w:t>
      </w:r>
      <w:r w:rsidRPr="002120FC">
        <w:rPr>
          <w:i/>
          <w:iCs/>
        </w:rPr>
        <w:t>Critical technology</w:t>
      </w:r>
      <w:r>
        <w:t xml:space="preserve"> </w:t>
      </w:r>
      <w:r w:rsidRPr="002120FC">
        <w:t>means—</w:t>
      </w:r>
    </w:p>
    <w:p w14:paraId="59DC9D6A" w14:textId="77777777" w:rsidR="00506155" w:rsidRPr="002120FC" w:rsidRDefault="00506155" w:rsidP="002120FC">
      <w:r>
        <w:lastRenderedPageBreak/>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59DC9D6B" w14:textId="77777777" w:rsidR="00506155" w:rsidRPr="002120FC" w:rsidRDefault="00506155" w:rsidP="002120FC">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59DC9D6C" w14:textId="77777777" w:rsidR="00506155" w:rsidRPr="002120FC" w:rsidRDefault="00506155" w:rsidP="002120FC">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59DC9D6D" w14:textId="77777777" w:rsidR="00506155" w:rsidRPr="002120FC" w:rsidRDefault="00506155" w:rsidP="002120FC">
      <w:r>
        <w:t xml:space="preserve">      </w:t>
      </w:r>
      <w:r w:rsidRPr="002120FC">
        <w:t>(ii)</w:t>
      </w:r>
      <w:r>
        <w:t xml:space="preserve"> </w:t>
      </w:r>
      <w:r w:rsidRPr="002120FC">
        <w:t>For reasons relating to regional stability or surreptitious listening;</w:t>
      </w:r>
    </w:p>
    <w:p w14:paraId="59DC9D6E" w14:textId="77777777" w:rsidR="00506155" w:rsidRPr="002120FC" w:rsidRDefault="00506155" w:rsidP="002120FC">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59DC9D6F" w14:textId="77777777" w:rsidR="00506155" w:rsidRPr="002120FC" w:rsidRDefault="00506155" w:rsidP="002120FC">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59DC9D70" w14:textId="77777777" w:rsidR="00506155" w:rsidRPr="002120FC" w:rsidRDefault="00506155" w:rsidP="002120FC">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59DC9D71" w14:textId="77777777" w:rsidR="00506155" w:rsidRPr="002120FC" w:rsidRDefault="00506155" w:rsidP="002120FC">
      <w:r>
        <w:t xml:space="preserve">    </w:t>
      </w:r>
      <w:r w:rsidRPr="002120FC">
        <w:t>(6)</w:t>
      </w:r>
      <w:r>
        <w:t xml:space="preserve"> </w:t>
      </w:r>
      <w:r w:rsidRPr="002120FC">
        <w:t>Emerging and foundational technologies controlled pursuant to section 1758 of the Export Control Reform Act of 2018 (50 U.S.C. 4817).</w:t>
      </w:r>
    </w:p>
    <w:p w14:paraId="59DC9D72" w14:textId="77777777" w:rsidR="00506155" w:rsidRPr="002120FC" w:rsidRDefault="00506155"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59DC9D73" w14:textId="77777777" w:rsidR="00506155" w:rsidRPr="002120FC" w:rsidRDefault="00506155"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59DC9D74" w14:textId="77777777" w:rsidR="00506155" w:rsidRPr="002120FC" w:rsidRDefault="00506155" w:rsidP="002120FC">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59DC9D75" w14:textId="77777777" w:rsidR="00506155" w:rsidRPr="002120FC" w:rsidRDefault="00506155" w:rsidP="002120FC">
      <w:r>
        <w:t xml:space="preserve">    </w:t>
      </w:r>
      <w:r w:rsidRPr="002120FC">
        <w:t>(2)</w:t>
      </w:r>
      <w:r>
        <w:t xml:space="preserve"> </w:t>
      </w:r>
      <w:r w:rsidRPr="002120FC">
        <w:t xml:space="preserve">The Secretary of Defense may issue FASCSA orders that apply to the Department of Defense (DoD) and national security systems other than </w:t>
      </w:r>
      <w:proofErr w:type="gramStart"/>
      <w:r w:rsidRPr="002120FC">
        <w:t>sensitive compartmented</w:t>
      </w:r>
      <w:proofErr w:type="gramEnd"/>
      <w:r w:rsidRPr="002120FC">
        <w:t xml:space="preserve"> information systems. This type of FASCSA order may be referred to as a DoD FASCSA order.</w:t>
      </w:r>
    </w:p>
    <w:p w14:paraId="59DC9D76" w14:textId="77777777" w:rsidR="00506155" w:rsidRPr="002120FC" w:rsidRDefault="00506155" w:rsidP="002120FC">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59DC9D77" w14:textId="77777777" w:rsidR="00506155" w:rsidRPr="002120FC" w:rsidRDefault="00506155" w:rsidP="002120FC">
      <w:r>
        <w:rPr>
          <w:i/>
          <w:iCs/>
        </w:rPr>
        <w:t xml:space="preserve">  </w:t>
      </w:r>
      <w:r w:rsidRPr="002120FC">
        <w:rPr>
          <w:i/>
          <w:iCs/>
        </w:rPr>
        <w:t>Information technology</w:t>
      </w:r>
      <w:r w:rsidRPr="002120FC">
        <w:t>, as defined in 40 U.S.C. 11101(6)—</w:t>
      </w:r>
    </w:p>
    <w:p w14:paraId="59DC9D78" w14:textId="77777777" w:rsidR="00506155" w:rsidRPr="002120FC" w:rsidRDefault="00506155" w:rsidP="002120FC">
      <w:r>
        <w:lastRenderedPageBreak/>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59DC9D79" w14:textId="77777777" w:rsidR="00506155" w:rsidRPr="002120FC" w:rsidRDefault="00506155" w:rsidP="002120FC">
      <w:r>
        <w:t xml:space="preserve">      </w:t>
      </w:r>
      <w:r w:rsidRPr="002120FC">
        <w:t>(i)</w:t>
      </w:r>
      <w:r>
        <w:t xml:space="preserve"> </w:t>
      </w:r>
      <w:r w:rsidRPr="002120FC">
        <w:t>Of that equipment; or</w:t>
      </w:r>
    </w:p>
    <w:p w14:paraId="59DC9D7A" w14:textId="77777777" w:rsidR="00506155" w:rsidRPr="002120FC" w:rsidRDefault="00506155" w:rsidP="002120FC">
      <w:r>
        <w:t xml:space="preserve">      </w:t>
      </w:r>
      <w:r w:rsidRPr="002120FC">
        <w:t>(ii)</w:t>
      </w:r>
      <w:r>
        <w:t xml:space="preserve"> </w:t>
      </w:r>
      <w:r w:rsidRPr="002120FC">
        <w:t>Of that equipment to a significant extent in the performance of a service or the furnishing of a product;</w:t>
      </w:r>
    </w:p>
    <w:p w14:paraId="59DC9D7B" w14:textId="77777777" w:rsidR="00506155" w:rsidRPr="002120FC" w:rsidRDefault="00506155" w:rsidP="002120FC">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59DC9D7C" w14:textId="77777777" w:rsidR="00506155" w:rsidRPr="002120FC" w:rsidRDefault="00506155" w:rsidP="002120FC">
      <w:r>
        <w:t xml:space="preserve">    </w:t>
      </w:r>
      <w:r w:rsidRPr="002120FC">
        <w:t>(3)</w:t>
      </w:r>
      <w:r>
        <w:t xml:space="preserve"> </w:t>
      </w:r>
      <w:r w:rsidRPr="002120FC">
        <w:t xml:space="preserve">Does not include any equipment acquired by a </w:t>
      </w:r>
      <w:proofErr w:type="gramStart"/>
      <w:r w:rsidRPr="002120FC">
        <w:t>Federal</w:t>
      </w:r>
      <w:proofErr w:type="gramEnd"/>
      <w:r w:rsidRPr="002120FC">
        <w:t xml:space="preserve"> contractor incidental to a </w:t>
      </w:r>
      <w:proofErr w:type="gramStart"/>
      <w:r w:rsidRPr="002120FC">
        <w:t>Federal</w:t>
      </w:r>
      <w:proofErr w:type="gramEnd"/>
      <w:r w:rsidRPr="002120FC">
        <w:t xml:space="preserve"> contract.</w:t>
      </w:r>
    </w:p>
    <w:p w14:paraId="59DC9D7D" w14:textId="77777777" w:rsidR="00506155" w:rsidRPr="002120FC" w:rsidRDefault="00506155" w:rsidP="002120FC">
      <w:r>
        <w:rPr>
          <w:i/>
          <w:iCs/>
        </w:rPr>
        <w:t xml:space="preserve">  </w:t>
      </w:r>
      <w:r w:rsidRPr="002120FC">
        <w:rPr>
          <w:i/>
          <w:iCs/>
        </w:rPr>
        <w:t>Intelligence community</w:t>
      </w:r>
      <w:r w:rsidRPr="002120FC">
        <w:t>, as defined by 50 U.S.C. 3003(4), means the following—</w:t>
      </w:r>
    </w:p>
    <w:p w14:paraId="59DC9D7E" w14:textId="77777777" w:rsidR="00506155" w:rsidRPr="002120FC" w:rsidRDefault="00506155" w:rsidP="002120FC">
      <w:r>
        <w:t xml:space="preserve">    </w:t>
      </w:r>
      <w:r w:rsidRPr="002120FC">
        <w:t>(1)</w:t>
      </w:r>
      <w:r>
        <w:t xml:space="preserve"> </w:t>
      </w:r>
      <w:r w:rsidRPr="002120FC">
        <w:t>The Office of the Director of National Intelligence;</w:t>
      </w:r>
    </w:p>
    <w:p w14:paraId="59DC9D7F" w14:textId="77777777" w:rsidR="00506155" w:rsidRPr="002120FC" w:rsidRDefault="00506155" w:rsidP="002120FC">
      <w:r>
        <w:t xml:space="preserve">    </w:t>
      </w:r>
      <w:r w:rsidRPr="002120FC">
        <w:t>(2)</w:t>
      </w:r>
      <w:r>
        <w:t xml:space="preserve"> </w:t>
      </w:r>
      <w:r w:rsidRPr="002120FC">
        <w:t>The Central Intelligence Agency;</w:t>
      </w:r>
    </w:p>
    <w:p w14:paraId="59DC9D80" w14:textId="77777777" w:rsidR="00506155" w:rsidRPr="002120FC" w:rsidRDefault="00506155" w:rsidP="002120FC">
      <w:r>
        <w:t xml:space="preserve">    </w:t>
      </w:r>
      <w:r w:rsidRPr="002120FC">
        <w:t>(3)</w:t>
      </w:r>
      <w:r>
        <w:t xml:space="preserve"> </w:t>
      </w:r>
      <w:r w:rsidRPr="002120FC">
        <w:t>The National Security Agency;</w:t>
      </w:r>
    </w:p>
    <w:p w14:paraId="59DC9D81" w14:textId="77777777" w:rsidR="00506155" w:rsidRPr="002120FC" w:rsidRDefault="00506155" w:rsidP="002120FC">
      <w:r>
        <w:t xml:space="preserve">    </w:t>
      </w:r>
      <w:r w:rsidRPr="002120FC">
        <w:t>(4)</w:t>
      </w:r>
      <w:r>
        <w:t xml:space="preserve"> </w:t>
      </w:r>
      <w:r w:rsidRPr="002120FC">
        <w:t>The Defense Intelligence Agency;</w:t>
      </w:r>
    </w:p>
    <w:p w14:paraId="59DC9D82" w14:textId="77777777" w:rsidR="00506155" w:rsidRPr="002120FC" w:rsidRDefault="00506155" w:rsidP="002120FC">
      <w:r>
        <w:t xml:space="preserve">    </w:t>
      </w:r>
      <w:r w:rsidRPr="002120FC">
        <w:t>(5)</w:t>
      </w:r>
      <w:r>
        <w:t xml:space="preserve"> </w:t>
      </w:r>
      <w:r w:rsidRPr="002120FC">
        <w:t>The National Geospatial-Intelligence Agency;</w:t>
      </w:r>
    </w:p>
    <w:p w14:paraId="59DC9D83" w14:textId="77777777" w:rsidR="00506155" w:rsidRPr="002120FC" w:rsidRDefault="00506155" w:rsidP="002120FC">
      <w:r>
        <w:t xml:space="preserve">    </w:t>
      </w:r>
      <w:r w:rsidRPr="002120FC">
        <w:t>(6)</w:t>
      </w:r>
      <w:r>
        <w:t xml:space="preserve"> </w:t>
      </w:r>
      <w:r w:rsidRPr="002120FC">
        <w:t>The National Reconnaissance Office;</w:t>
      </w:r>
    </w:p>
    <w:p w14:paraId="59DC9D84" w14:textId="77777777" w:rsidR="00506155" w:rsidRPr="002120FC" w:rsidRDefault="00506155" w:rsidP="002120FC">
      <w:r>
        <w:t xml:space="preserve">    </w:t>
      </w:r>
      <w:r w:rsidRPr="002120FC">
        <w:t>(7)</w:t>
      </w:r>
      <w:r>
        <w:t xml:space="preserve"> </w:t>
      </w:r>
      <w:r w:rsidRPr="002120FC">
        <w:t>Other offices within the Department of Defense for the collection of specialized national intelligence through reconnaissance programs;</w:t>
      </w:r>
    </w:p>
    <w:p w14:paraId="59DC9D85" w14:textId="77777777" w:rsidR="00506155" w:rsidRPr="002120FC" w:rsidRDefault="00506155" w:rsidP="002120FC">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59DC9D86" w14:textId="77777777" w:rsidR="00506155" w:rsidRPr="002120FC" w:rsidRDefault="00506155" w:rsidP="002120FC">
      <w:r>
        <w:t xml:space="preserve">    </w:t>
      </w:r>
      <w:r w:rsidRPr="002120FC">
        <w:t>(9)</w:t>
      </w:r>
      <w:r>
        <w:t xml:space="preserve"> </w:t>
      </w:r>
      <w:r w:rsidRPr="002120FC">
        <w:t>The Bureau of Intelligence and Research of the Department of State;</w:t>
      </w:r>
    </w:p>
    <w:p w14:paraId="59DC9D87" w14:textId="77777777" w:rsidR="00506155" w:rsidRPr="002120FC" w:rsidRDefault="00506155" w:rsidP="002120FC">
      <w:r>
        <w:t xml:space="preserve">    </w:t>
      </w:r>
      <w:r w:rsidRPr="002120FC">
        <w:t>(10)</w:t>
      </w:r>
      <w:r>
        <w:t xml:space="preserve"> </w:t>
      </w:r>
      <w:r w:rsidRPr="002120FC">
        <w:t>The Office of Intelligence and Analysis of the Department of the Treasury;</w:t>
      </w:r>
    </w:p>
    <w:p w14:paraId="59DC9D88" w14:textId="77777777" w:rsidR="00506155" w:rsidRPr="002120FC" w:rsidRDefault="00506155" w:rsidP="002120FC">
      <w:r>
        <w:t xml:space="preserve">    </w:t>
      </w:r>
      <w:r w:rsidRPr="002120FC">
        <w:t>(11)</w:t>
      </w:r>
      <w:r>
        <w:t xml:space="preserve"> </w:t>
      </w:r>
      <w:r w:rsidRPr="002120FC">
        <w:t>The Office of Intelligence and Analysis of the Department of Homeland Security; or</w:t>
      </w:r>
    </w:p>
    <w:p w14:paraId="59DC9D89" w14:textId="77777777" w:rsidR="00506155" w:rsidRPr="002120FC" w:rsidRDefault="00506155" w:rsidP="002120FC">
      <w:r>
        <w:t xml:space="preserve">    </w:t>
      </w:r>
      <w:r w:rsidRPr="002120FC">
        <w:t>(12)</w:t>
      </w:r>
      <w:r>
        <w:t xml:space="preserve"> </w:t>
      </w:r>
      <w:r w:rsidRPr="002120FC">
        <w:t xml:space="preserve">Such other elements of any department or agency as may be designated by the </w:t>
      </w:r>
      <w:proofErr w:type="gramStart"/>
      <w:r w:rsidRPr="002120FC">
        <w:t>President, or</w:t>
      </w:r>
      <w:proofErr w:type="gramEnd"/>
      <w:r w:rsidRPr="002120FC">
        <w:t xml:space="preserve"> designated jointly by the Director of National Intelligence and the head of the department or agency concerned, as an element of the intelligence community.</w:t>
      </w:r>
    </w:p>
    <w:p w14:paraId="59DC9D8A" w14:textId="77777777" w:rsidR="00506155" w:rsidRPr="002120FC" w:rsidRDefault="00506155" w:rsidP="002120FC">
      <w:r>
        <w:rPr>
          <w:i/>
          <w:iCs/>
        </w:rPr>
        <w:t xml:space="preserve">  </w:t>
      </w:r>
      <w:r w:rsidRPr="002120FC">
        <w:rPr>
          <w:i/>
          <w:iCs/>
        </w:rPr>
        <w:t>Interconnection arrangement</w:t>
      </w:r>
      <w:r>
        <w:t xml:space="preserve"> </w:t>
      </w:r>
      <w:r w:rsidRPr="002120FC">
        <w:t xml:space="preserve">means arrangements governing the physical connection of two or more networks to allow the use of another’s network to hand off traffic where it is ultimately </w:t>
      </w:r>
      <w:r w:rsidRPr="002120FC">
        <w:lastRenderedPageBreak/>
        <w:t>delivered (e.g., connecting a customer of telephone provider A to a customer of telephone company B) or sharing data and other information resources.</w:t>
      </w:r>
    </w:p>
    <w:p w14:paraId="59DC9D8B" w14:textId="77777777" w:rsidR="00506155" w:rsidRPr="002120FC" w:rsidRDefault="00506155" w:rsidP="002120FC">
      <w:r>
        <w:rPr>
          <w:i/>
          <w:iCs/>
        </w:rPr>
        <w:t xml:space="preserve">  </w:t>
      </w:r>
      <w:r w:rsidRPr="002120FC">
        <w:rPr>
          <w:i/>
          <w:iCs/>
        </w:rPr>
        <w:t>Kaspersky Lab-covered article</w:t>
      </w:r>
      <w:r>
        <w:t xml:space="preserve"> </w:t>
      </w:r>
      <w:r w:rsidRPr="002120FC">
        <w:t>means any hardware, software, or service that—</w:t>
      </w:r>
    </w:p>
    <w:p w14:paraId="59DC9D8C" w14:textId="77777777" w:rsidR="00506155" w:rsidRPr="002120FC" w:rsidRDefault="00506155" w:rsidP="002120FC">
      <w:r>
        <w:t xml:space="preserve">    </w:t>
      </w:r>
      <w:r w:rsidRPr="002120FC">
        <w:t>(1) Is developed or provided by a Kaspersky Lab-covered entity;</w:t>
      </w:r>
    </w:p>
    <w:p w14:paraId="59DC9D8D" w14:textId="77777777" w:rsidR="00506155" w:rsidRPr="002120FC" w:rsidRDefault="00506155" w:rsidP="002120FC">
      <w:r>
        <w:t xml:space="preserve">    </w:t>
      </w:r>
      <w:r w:rsidRPr="002120FC">
        <w:t>(2)</w:t>
      </w:r>
      <w:r>
        <w:t xml:space="preserve"> </w:t>
      </w:r>
      <w:r w:rsidRPr="002120FC">
        <w:t>Includes any hardware, software, or service developed or provided in whole or in part by a Kaspersky Lab-covered entity; or</w:t>
      </w:r>
    </w:p>
    <w:p w14:paraId="59DC9D8E" w14:textId="77777777" w:rsidR="00506155" w:rsidRPr="002120FC" w:rsidRDefault="00506155" w:rsidP="002120FC">
      <w:r>
        <w:t xml:space="preserve">    </w:t>
      </w:r>
      <w:r w:rsidRPr="002120FC">
        <w:t>(3)</w:t>
      </w:r>
      <w:r>
        <w:t xml:space="preserve"> </w:t>
      </w:r>
      <w:r w:rsidRPr="002120FC">
        <w:t>Contains components using any hardware or software developed in whole or in part by a Kaspersky Lab-covered entity.</w:t>
      </w:r>
    </w:p>
    <w:p w14:paraId="59DC9D8F" w14:textId="77777777" w:rsidR="00506155" w:rsidRPr="002120FC" w:rsidRDefault="00506155" w:rsidP="002120FC">
      <w:r>
        <w:rPr>
          <w:i/>
          <w:iCs/>
        </w:rPr>
        <w:t xml:space="preserve">  </w:t>
      </w:r>
      <w:r w:rsidRPr="002120FC">
        <w:rPr>
          <w:i/>
          <w:iCs/>
        </w:rPr>
        <w:t>Kaspersky Lab-covered entity</w:t>
      </w:r>
      <w:r>
        <w:t xml:space="preserve"> </w:t>
      </w:r>
      <w:r w:rsidRPr="002120FC">
        <w:t>means—</w:t>
      </w:r>
    </w:p>
    <w:p w14:paraId="59DC9D90" w14:textId="77777777" w:rsidR="00506155" w:rsidRPr="002120FC" w:rsidRDefault="00506155" w:rsidP="002120FC">
      <w:r>
        <w:t xml:space="preserve">    </w:t>
      </w:r>
      <w:r w:rsidRPr="002120FC">
        <w:t>(1)</w:t>
      </w:r>
      <w:r>
        <w:t xml:space="preserve"> </w:t>
      </w:r>
      <w:r w:rsidRPr="002120FC">
        <w:t>Kaspersky Lab;</w:t>
      </w:r>
    </w:p>
    <w:p w14:paraId="59DC9D91" w14:textId="77777777" w:rsidR="00506155" w:rsidRPr="002120FC" w:rsidRDefault="00506155" w:rsidP="002120FC">
      <w:r>
        <w:t xml:space="preserve">    </w:t>
      </w:r>
      <w:r w:rsidRPr="002120FC">
        <w:t>(2)</w:t>
      </w:r>
      <w:r>
        <w:t xml:space="preserve"> </w:t>
      </w:r>
      <w:r w:rsidRPr="002120FC">
        <w:t>Any successor entity to Kaspersky Lab, including any change in name, e.g., “Kaspersky”;</w:t>
      </w:r>
    </w:p>
    <w:p w14:paraId="59DC9D92" w14:textId="77777777" w:rsidR="00506155" w:rsidRPr="002120FC" w:rsidRDefault="00506155" w:rsidP="002120FC">
      <w:r>
        <w:t xml:space="preserve">    </w:t>
      </w:r>
      <w:r w:rsidRPr="002120FC">
        <w:t>(3)</w:t>
      </w:r>
      <w:r>
        <w:t xml:space="preserve"> </w:t>
      </w:r>
      <w:r w:rsidRPr="002120FC">
        <w:t>Any entity that controls, is controlled by, or is under common control with Kaspersky Lab; or</w:t>
      </w:r>
    </w:p>
    <w:p w14:paraId="59DC9D93" w14:textId="77777777" w:rsidR="00506155" w:rsidRPr="002120FC" w:rsidRDefault="00506155" w:rsidP="002120FC">
      <w:r>
        <w:t xml:space="preserve">    </w:t>
      </w:r>
      <w:r w:rsidRPr="002120FC">
        <w:t>(4)</w:t>
      </w:r>
      <w:r>
        <w:t xml:space="preserve"> </w:t>
      </w:r>
      <w:r w:rsidRPr="002120FC">
        <w:t>Any entity of which Kaspersky Lab has a majority ownership.</w:t>
      </w:r>
    </w:p>
    <w:p w14:paraId="59DC9D94" w14:textId="77777777" w:rsidR="00506155" w:rsidRPr="002120FC" w:rsidRDefault="00506155"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59DC9D95" w14:textId="77777777" w:rsidR="00506155" w:rsidRPr="002120FC" w:rsidRDefault="00506155" w:rsidP="002120FC">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59DC9D96" w14:textId="77777777" w:rsidR="00506155" w:rsidRPr="002120FC" w:rsidRDefault="00506155" w:rsidP="002120FC">
      <w:r>
        <w:t xml:space="preserve">    </w:t>
      </w:r>
      <w:r w:rsidRPr="002120FC">
        <w:t>(2)</w:t>
      </w:r>
      <w:r>
        <w:t xml:space="preserve"> </w:t>
      </w:r>
      <w:r w:rsidRPr="002120FC">
        <w:t xml:space="preserve">Is </w:t>
      </w:r>
      <w:proofErr w:type="gramStart"/>
      <w:r w:rsidRPr="002120FC">
        <w:t>protected at all times</w:t>
      </w:r>
      <w:proofErr w:type="gramEnd"/>
      <w:r w:rsidRPr="002120FC">
        <w:t xml:space="preserve"> by procedures established for information that have been specifically authorized under criteria established by an Executive order or an Act of Congress to be kept classified in the interest of national defense or foreign policy.</w:t>
      </w:r>
    </w:p>
    <w:p w14:paraId="59DC9D97" w14:textId="77777777" w:rsidR="00506155" w:rsidRPr="002120FC" w:rsidRDefault="00506155"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59DC9D98" w14:textId="77777777" w:rsidR="00506155" w:rsidRPr="002120FC" w:rsidRDefault="00506155" w:rsidP="002120FC">
      <w:r>
        <w:rPr>
          <w:i/>
          <w:iCs/>
        </w:rPr>
        <w:t xml:space="preserve">  </w:t>
      </w:r>
      <w:proofErr w:type="gramStart"/>
      <w:r w:rsidRPr="002120FC">
        <w:rPr>
          <w:i/>
          <w:iCs/>
        </w:rPr>
        <w:t>Sensitive compartmented</w:t>
      </w:r>
      <w:proofErr w:type="gramEnd"/>
      <w:r w:rsidRPr="002120FC">
        <w:rPr>
          <w:i/>
          <w:iCs/>
        </w:rPr>
        <w:t xml:space="preserve">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59DC9D99" w14:textId="77777777" w:rsidR="00506155" w:rsidRPr="002120FC" w:rsidRDefault="00506155" w:rsidP="002120FC">
      <w:r>
        <w:rPr>
          <w:i/>
          <w:iCs/>
        </w:rPr>
        <w:t xml:space="preserve">  </w:t>
      </w:r>
      <w:proofErr w:type="gramStart"/>
      <w:r w:rsidRPr="002120FC">
        <w:rPr>
          <w:i/>
          <w:iCs/>
        </w:rPr>
        <w:t>Sensitive compartmented</w:t>
      </w:r>
      <w:proofErr w:type="gramEnd"/>
      <w:r w:rsidRPr="002120FC">
        <w:rPr>
          <w:i/>
          <w:iCs/>
        </w:rPr>
        <w:t xml:space="preserve"> information system</w:t>
      </w:r>
      <w:r>
        <w:t xml:space="preserve"> </w:t>
      </w:r>
      <w:r w:rsidRPr="002120FC">
        <w:t xml:space="preserve">means a national security system authorized to process or store </w:t>
      </w:r>
      <w:proofErr w:type="gramStart"/>
      <w:r w:rsidRPr="002120FC">
        <w:t>sensitive compartmented</w:t>
      </w:r>
      <w:proofErr w:type="gramEnd"/>
      <w:r w:rsidRPr="002120FC">
        <w:t xml:space="preserve"> information.</w:t>
      </w:r>
    </w:p>
    <w:p w14:paraId="59DC9D9A" w14:textId="77777777" w:rsidR="00506155" w:rsidRPr="002120FC" w:rsidRDefault="00506155" w:rsidP="002120FC">
      <w:r>
        <w:rPr>
          <w:i/>
          <w:iCs/>
        </w:rPr>
        <w:t xml:space="preserve">  </w:t>
      </w:r>
      <w:r w:rsidRPr="002120FC">
        <w:rPr>
          <w:i/>
          <w:iCs/>
        </w:rPr>
        <w:t>Source</w:t>
      </w:r>
      <w:r>
        <w:t xml:space="preserve"> </w:t>
      </w:r>
      <w:r w:rsidRPr="002120FC">
        <w:t>means a non-Federal supplier, or potential supplier, of products or services, at any tier.</w:t>
      </w:r>
    </w:p>
    <w:p w14:paraId="59DC9D9B" w14:textId="77777777" w:rsidR="00506155" w:rsidRPr="002120FC" w:rsidRDefault="00506155" w:rsidP="002120FC">
      <w:r>
        <w:rPr>
          <w:i/>
          <w:iCs/>
        </w:rPr>
        <w:lastRenderedPageBreak/>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59DC9D9C" w14:textId="77777777" w:rsidR="00506155" w:rsidRPr="002120FC" w:rsidRDefault="00506155"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59DC9D9D" w14:textId="77777777" w:rsidR="00506155" w:rsidRPr="002120FC" w:rsidRDefault="00506155"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59DC9D9E" w14:textId="77777777" w:rsidR="00506155" w:rsidRPr="002120FC" w:rsidRDefault="00506155"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59DC9D9F" w14:textId="77777777" w:rsidR="00506155" w:rsidRPr="002120FC" w:rsidRDefault="00506155"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59DC9DA0" w14:textId="77777777" w:rsidR="00506155" w:rsidRPr="002120FC" w:rsidRDefault="00506155"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59DC9DA1" w14:textId="77777777" w:rsidR="00506155" w:rsidRPr="002120FC" w:rsidRDefault="00506155" w:rsidP="002120FC">
      <w:r>
        <w:t xml:space="preserve">    </w:t>
      </w:r>
      <w:r w:rsidRPr="002120FC">
        <w:t>(2)</w:t>
      </w:r>
      <w:r>
        <w:t xml:space="preserve"> </w:t>
      </w:r>
      <w:r w:rsidRPr="002120FC">
        <w:t>A Kaspersky Lab-covered article (Section 1634 of Division A of the National Defense Authorization Act for Fiscal Year 2018 (Pub. L. 115-91));</w:t>
      </w:r>
    </w:p>
    <w:p w14:paraId="59DC9DA2" w14:textId="77777777" w:rsidR="00506155" w:rsidRPr="002120FC" w:rsidRDefault="00506155"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59DC9DA3" w14:textId="77777777" w:rsidR="00506155" w:rsidRPr="002120FC" w:rsidRDefault="00506155" w:rsidP="002120FC">
      <w:r>
        <w:t xml:space="preserve">      </w:t>
      </w:r>
      <w:r w:rsidRPr="002120FC">
        <w:t>(i)</w:t>
      </w:r>
      <w:r>
        <w:t xml:space="preserve"> </w:t>
      </w:r>
      <w:r w:rsidRPr="002120FC">
        <w:t>A service that connects to the facilities of a third-party, such as backhaul, roaming, or interconnection arrangements; or</w:t>
      </w:r>
    </w:p>
    <w:p w14:paraId="59DC9DA4" w14:textId="77777777" w:rsidR="00506155" w:rsidRPr="002120FC" w:rsidRDefault="00506155"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59DC9DA5" w14:textId="77777777" w:rsidR="00506155" w:rsidRPr="002120FC" w:rsidRDefault="00506155" w:rsidP="002120FC">
      <w:r>
        <w:t xml:space="preserve">  </w:t>
      </w:r>
      <w:r w:rsidRPr="002120FC">
        <w:t>(c)</w:t>
      </w:r>
      <w:r>
        <w:t xml:space="preserve"> </w:t>
      </w:r>
      <w:r w:rsidRPr="002120FC">
        <w:t>Prohibition on unmanned aircraft systems manufactured or assembled by American Security Drone Act—covered foreign entities.</w:t>
      </w:r>
    </w:p>
    <w:p w14:paraId="59DC9DA6" w14:textId="77777777" w:rsidR="00506155" w:rsidRPr="002120FC" w:rsidRDefault="00506155" w:rsidP="002120FC">
      <w:r>
        <w:t xml:space="preserve">    </w:t>
      </w:r>
      <w:r w:rsidRPr="002120FC">
        <w:t>(1)</w:t>
      </w:r>
      <w:r>
        <w:t xml:space="preserve"> </w:t>
      </w:r>
      <w:r w:rsidRPr="002120FC">
        <w:t>Prohibition. The Contractor is prohibited from—</w:t>
      </w:r>
    </w:p>
    <w:p w14:paraId="59DC9DA7" w14:textId="77777777" w:rsidR="00506155" w:rsidRPr="002120FC" w:rsidRDefault="00506155" w:rsidP="002120FC">
      <w:r>
        <w:t xml:space="preserve">      </w:t>
      </w:r>
      <w:r w:rsidRPr="002120FC">
        <w:t>(i)</w:t>
      </w:r>
      <w:r>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2120FC">
        <w:t>A,</w:t>
      </w:r>
      <w:proofErr w:type="gramEnd"/>
      <w:r w:rsidRPr="002120FC">
        <w:t xml:space="preserve"> Title XVIII, Subtitle B, 41 U.S.C. 3901 note prec.);</w:t>
      </w:r>
    </w:p>
    <w:p w14:paraId="59DC9DA8" w14:textId="77777777" w:rsidR="00506155" w:rsidRPr="002120FC" w:rsidRDefault="00506155" w:rsidP="002120FC">
      <w:r>
        <w:t xml:space="preserve">      </w:t>
      </w:r>
      <w:r w:rsidRPr="002120FC">
        <w:t>(ii)</w:t>
      </w:r>
      <w:r>
        <w:t xml:space="preserve"> </w:t>
      </w:r>
      <w:r w:rsidRPr="002120FC">
        <w:t>On or after December 22, 2025, operating a FASC-prohibited unmanned aircraft system in the performance of the contract (section 1824 of Pub. L. 118-31); and</w:t>
      </w:r>
    </w:p>
    <w:p w14:paraId="59DC9DA9" w14:textId="77777777" w:rsidR="00506155" w:rsidRPr="002120FC" w:rsidRDefault="00506155" w:rsidP="002120FC">
      <w:r>
        <w:lastRenderedPageBreak/>
        <w:t xml:space="preserve">      </w:t>
      </w:r>
      <w:r w:rsidRPr="002120FC">
        <w:t>(iii)</w:t>
      </w:r>
      <w:r>
        <w:t xml:space="preserve"> </w:t>
      </w:r>
      <w:r w:rsidRPr="002120FC">
        <w:t>On or after December 22, 2025, using Federal funds to procure or operate a FASC-prohibited unmanned aircraft system (section 1825 of Pub. L. 118-31).</w:t>
      </w:r>
    </w:p>
    <w:p w14:paraId="59DC9DAA" w14:textId="77777777" w:rsidR="00506155" w:rsidRPr="002120FC" w:rsidRDefault="00506155"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59DC9DAB" w14:textId="77777777" w:rsidR="00506155" w:rsidRPr="002120FC" w:rsidRDefault="00506155"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59DC9DAC" w14:textId="77777777" w:rsidR="00506155" w:rsidRPr="002120FC" w:rsidRDefault="00506155"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59DC9DAD" w14:textId="77777777" w:rsidR="00506155" w:rsidRPr="002120FC" w:rsidRDefault="00506155" w:rsidP="002120FC">
      <w:r>
        <w:t xml:space="preserve">    </w:t>
      </w:r>
      <w:r w:rsidRPr="002120FC">
        <w:t>(1)</w:t>
      </w:r>
      <w:r>
        <w:t xml:space="preserve"> </w:t>
      </w:r>
      <w:r w:rsidRPr="002120FC">
        <w:rPr>
          <w:i/>
          <w:iCs/>
        </w:rPr>
        <w:t>Certain telecommunications and video surveillance equipment, systems, or services</w:t>
      </w:r>
      <w:r w:rsidRPr="002120FC">
        <w:t>.</w:t>
      </w:r>
    </w:p>
    <w:p w14:paraId="59DC9DAE" w14:textId="77777777" w:rsidR="00506155" w:rsidRPr="002120FC" w:rsidRDefault="00506155"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59DC9DAF" w14:textId="77777777" w:rsidR="00506155" w:rsidRPr="002120FC" w:rsidRDefault="00506155" w:rsidP="002120FC">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proofErr w:type="gramStart"/>
      <w:r w:rsidRPr="002120FC">
        <w:t>Federal</w:t>
      </w:r>
      <w:proofErr w:type="gramEnd"/>
      <w:r w:rsidRPr="002120FC">
        <w:t xml:space="preserve"> contract. This does not prohibit the contractor from using—</w:t>
      </w:r>
    </w:p>
    <w:p w14:paraId="59DC9DB0" w14:textId="77777777" w:rsidR="00506155" w:rsidRPr="002120FC" w:rsidRDefault="00506155" w:rsidP="002120FC">
      <w:r>
        <w:t xml:space="preserve">        </w:t>
      </w:r>
      <w:r w:rsidRPr="002120FC">
        <w:t>(A)</w:t>
      </w:r>
      <w:r>
        <w:t xml:space="preserve"> </w:t>
      </w:r>
      <w:r w:rsidRPr="002120FC">
        <w:t>A service that connects to the facilities of a third party, such as backhaul, roaming, or interconnection arrangements; or</w:t>
      </w:r>
    </w:p>
    <w:p w14:paraId="59DC9DB1" w14:textId="77777777" w:rsidR="00506155" w:rsidRPr="002120FC" w:rsidRDefault="00506155" w:rsidP="002120FC">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59DC9DB2" w14:textId="77777777" w:rsidR="00506155" w:rsidRPr="002120FC" w:rsidRDefault="00506155" w:rsidP="002120FC">
      <w:r>
        <w:t xml:space="preserve">    </w:t>
      </w:r>
      <w:r w:rsidRPr="002120FC">
        <w:t>(2)</w:t>
      </w:r>
      <w:r>
        <w:t xml:space="preserve"> </w:t>
      </w:r>
      <w:r w:rsidRPr="002120FC">
        <w:rPr>
          <w:i/>
          <w:iCs/>
        </w:rPr>
        <w:t>Office of Foreign Assets Control Restrictions</w:t>
      </w:r>
      <w:r w:rsidRPr="002120FC">
        <w:t>.</w:t>
      </w:r>
    </w:p>
    <w:p w14:paraId="59DC9DB3" w14:textId="77777777" w:rsidR="00506155" w:rsidRPr="002120FC" w:rsidRDefault="00506155"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59DC9DB4" w14:textId="77777777" w:rsidR="00506155" w:rsidRPr="002120FC" w:rsidRDefault="00506155"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59DC9DB5" w14:textId="77777777" w:rsidR="00506155" w:rsidRPr="002120FC" w:rsidRDefault="00506155" w:rsidP="002120FC">
      <w:r>
        <w:lastRenderedPageBreak/>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6" w:history="1">
        <w:r w:rsidRPr="00780421">
          <w:rPr>
            <w:rStyle w:val="Hyperlink"/>
            <w:i/>
            <w:iCs/>
          </w:rPr>
          <w:t>https://home.treasury.gov/policy-issues/financial-sanctions/specially-designated-nationals-and-blocked-persons-list-sdn-human-readable-lists</w:t>
        </w:r>
      </w:hyperlink>
      <w:r w:rsidRPr="002120FC">
        <w:t>.</w:t>
      </w:r>
    </w:p>
    <w:p w14:paraId="59DC9DB6" w14:textId="77777777" w:rsidR="00506155" w:rsidRPr="002120FC" w:rsidRDefault="00506155"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27" w:history="1">
        <w:r w:rsidRPr="00780421">
          <w:rPr>
            <w:rStyle w:val="Hyperlink"/>
            <w:i/>
            <w:iCs/>
          </w:rPr>
          <w:t>https://home.treasury.gov/policy-issues/office-of-foreign-assets-control-sanctions-programs-and-information</w:t>
        </w:r>
      </w:hyperlink>
      <w:r w:rsidRPr="002120FC">
        <w:t>.</w:t>
      </w:r>
    </w:p>
    <w:p w14:paraId="59DC9DB7" w14:textId="77777777" w:rsidR="00506155" w:rsidRPr="002120FC" w:rsidRDefault="00506155"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8" w:history="1">
        <w:r w:rsidRPr="00780421">
          <w:rPr>
            <w:rStyle w:val="Hyperlink"/>
            <w:i/>
            <w:iCs/>
          </w:rPr>
          <w:t>https://www.trade.gov/consolidated-screening-list</w:t>
        </w:r>
      </w:hyperlink>
      <w:r w:rsidRPr="002120FC">
        <w:t>, which consolidates multiple export screening lists of the Departments of Commerce, State, and the Treasury.</w:t>
      </w:r>
    </w:p>
    <w:p w14:paraId="59DC9DB8" w14:textId="77777777" w:rsidR="00506155" w:rsidRPr="002120FC" w:rsidRDefault="00506155"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59DC9DB9" w14:textId="77777777" w:rsidR="00506155" w:rsidRPr="002120FC" w:rsidRDefault="00506155" w:rsidP="002120FC">
      <w:r>
        <w:t xml:space="preserve">    </w:t>
      </w:r>
      <w:r w:rsidRPr="002120FC">
        <w:t>(4)</w:t>
      </w:r>
      <w:r>
        <w:t xml:space="preserve"> </w:t>
      </w:r>
      <w:r w:rsidRPr="002120FC">
        <w:rPr>
          <w:i/>
          <w:iCs/>
        </w:rPr>
        <w:t>Iran prohibitions</w:t>
      </w:r>
      <w:r w:rsidRPr="002120FC">
        <w:t>.</w:t>
      </w:r>
    </w:p>
    <w:p w14:paraId="59DC9DBA" w14:textId="77777777" w:rsidR="00506155" w:rsidRPr="002120FC" w:rsidRDefault="00506155"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59DC9DBB" w14:textId="77777777" w:rsidR="00506155" w:rsidRPr="002120FC" w:rsidRDefault="00506155"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59DC9DBC" w14:textId="77777777" w:rsidR="00506155" w:rsidRPr="002120FC" w:rsidRDefault="00506155" w:rsidP="002120FC">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59DC9DBD" w14:textId="77777777" w:rsidR="00506155" w:rsidRPr="002120FC" w:rsidRDefault="00506155"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59DC9DBE" w14:textId="77777777" w:rsidR="00506155" w:rsidRPr="002120FC" w:rsidRDefault="00506155" w:rsidP="002120FC">
      <w:r>
        <w:t xml:space="preserve">  </w:t>
      </w:r>
      <w:r w:rsidRPr="002120FC">
        <w:t>(e)</w:t>
      </w:r>
      <w:r>
        <w:t xml:space="preserve"> </w:t>
      </w:r>
      <w:r w:rsidRPr="002120FC">
        <w:rPr>
          <w:i/>
          <w:iCs/>
        </w:rPr>
        <w:t>Governmentwide exclusion and removal orders</w:t>
      </w:r>
      <w:r w:rsidRPr="002120FC">
        <w:t>.</w:t>
      </w:r>
    </w:p>
    <w:p w14:paraId="59DC9DBF" w14:textId="77777777" w:rsidR="00506155" w:rsidRPr="002120FC" w:rsidRDefault="00506155"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59DC9DC0" w14:textId="77777777" w:rsidR="00506155" w:rsidRPr="002120FC" w:rsidRDefault="00506155" w:rsidP="002120FC">
      <w:r>
        <w:t xml:space="preserve">      </w:t>
      </w:r>
      <w:r w:rsidRPr="002120FC">
        <w:t>(i)</w:t>
      </w:r>
      <w:r>
        <w:t xml:space="preserve"> </w:t>
      </w:r>
      <w:r w:rsidRPr="002120FC">
        <w:t>For solicitations and contracts awarded by a Department of Defense contracting office, DoD FASCSA orders apply.</w:t>
      </w:r>
    </w:p>
    <w:p w14:paraId="59DC9DC1" w14:textId="77777777" w:rsidR="00506155" w:rsidRPr="002120FC" w:rsidRDefault="00506155" w:rsidP="002120FC">
      <w:r>
        <w:t xml:space="preserve">      </w:t>
      </w:r>
      <w:r w:rsidRPr="002120FC">
        <w:t>(ii)</w:t>
      </w:r>
      <w:r>
        <w:t xml:space="preserve"> </w:t>
      </w:r>
      <w:r w:rsidRPr="002120FC">
        <w:t>For all other solicitations and contracts, DHS FASCSA orders apply.</w:t>
      </w:r>
    </w:p>
    <w:p w14:paraId="59DC9DC2" w14:textId="77777777" w:rsidR="00506155" w:rsidRPr="002120FC" w:rsidRDefault="00506155" w:rsidP="002120FC">
      <w:r>
        <w:lastRenderedPageBreak/>
        <w:t xml:space="preserve">    </w:t>
      </w:r>
      <w:r w:rsidRPr="002120FC">
        <w:t>(2)</w:t>
      </w:r>
      <w:r>
        <w:t xml:space="preserve"> </w:t>
      </w:r>
      <w:r w:rsidRPr="002120FC">
        <w:t xml:space="preserve">The Contractor shall search for the phrase “FASCSA order” in the System for Award Management (SAM) at </w:t>
      </w:r>
      <w:hyperlink r:id="rId29" w:history="1">
        <w:r w:rsidRPr="00FD6F31">
          <w:rPr>
            <w:rStyle w:val="Hyperlink"/>
            <w:i/>
            <w:iCs/>
          </w:rPr>
          <w:t>https://www.sam.gov</w:t>
        </w:r>
      </w:hyperlink>
      <w:r w:rsidRPr="002120FC">
        <w:t xml:space="preserve"> to locate applicable FASCSA orders.</w:t>
      </w:r>
    </w:p>
    <w:p w14:paraId="59DC9DC3" w14:textId="77777777" w:rsidR="00506155" w:rsidRPr="002120FC" w:rsidRDefault="00506155"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59DC9DC4" w14:textId="77777777" w:rsidR="00506155" w:rsidRPr="002120FC" w:rsidRDefault="00506155"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59DC9DC5" w14:textId="77777777" w:rsidR="00506155" w:rsidRPr="002120FC" w:rsidRDefault="00506155"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59DC9DC6" w14:textId="77777777" w:rsidR="00506155" w:rsidRPr="002120FC" w:rsidRDefault="00506155"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59DC9DC7" w14:textId="77777777" w:rsidR="00506155" w:rsidRPr="002120FC" w:rsidRDefault="00506155" w:rsidP="002120FC">
      <w:r>
        <w:t xml:space="preserve">  </w:t>
      </w:r>
      <w:r w:rsidRPr="002120FC">
        <w:t>(h)</w:t>
      </w:r>
      <w:r>
        <w:t xml:space="preserve"> </w:t>
      </w:r>
      <w:r w:rsidRPr="002120FC">
        <w:rPr>
          <w:i/>
          <w:iCs/>
        </w:rPr>
        <w:t>General report</w:t>
      </w:r>
      <w:r w:rsidRPr="002120FC">
        <w:t>.</w:t>
      </w:r>
    </w:p>
    <w:p w14:paraId="59DC9DC8" w14:textId="77777777" w:rsidR="00506155" w:rsidRPr="002120FC" w:rsidRDefault="00506155"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59DC9DC9" w14:textId="77777777" w:rsidR="00506155" w:rsidRPr="002120FC" w:rsidRDefault="00506155" w:rsidP="002120FC">
      <w:r>
        <w:t xml:space="preserve">      </w:t>
      </w:r>
      <w:r w:rsidRPr="002120FC">
        <w:t>(i)</w:t>
      </w:r>
      <w:r>
        <w:t xml:space="preserve"> </w:t>
      </w:r>
      <w:r w:rsidRPr="002120FC">
        <w:t>Contract number and order number, if applicable;</w:t>
      </w:r>
    </w:p>
    <w:p w14:paraId="59DC9DCA" w14:textId="77777777" w:rsidR="00506155" w:rsidRPr="002120FC" w:rsidRDefault="00506155" w:rsidP="002120FC">
      <w:r>
        <w:t xml:space="preserve">      </w:t>
      </w:r>
      <w:r w:rsidRPr="002120FC">
        <w:t>(ii)</w:t>
      </w:r>
      <w:r>
        <w:t xml:space="preserve"> </w:t>
      </w:r>
      <w:r w:rsidRPr="002120FC">
        <w:t>The specific prohibition the product or service is not complying with;</w:t>
      </w:r>
    </w:p>
    <w:p w14:paraId="59DC9DCB" w14:textId="77777777" w:rsidR="00506155" w:rsidRPr="002120FC" w:rsidRDefault="00506155"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59DC9DCC" w14:textId="77777777" w:rsidR="00506155" w:rsidRPr="002120FC" w:rsidRDefault="00506155" w:rsidP="002120FC">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59DC9DCD" w14:textId="77777777" w:rsidR="00506155" w:rsidRPr="002120FC" w:rsidRDefault="00506155" w:rsidP="002120FC">
      <w:r>
        <w:t xml:space="preserve">      </w:t>
      </w:r>
      <w:r w:rsidRPr="002120FC">
        <w:t>(v)</w:t>
      </w:r>
      <w:r>
        <w:t xml:space="preserve"> </w:t>
      </w:r>
      <w:r w:rsidRPr="002120FC">
        <w:t>Description of the functionality of the product or service and how that functionality impacts the risk to the product or service;</w:t>
      </w:r>
    </w:p>
    <w:p w14:paraId="59DC9DCE" w14:textId="77777777" w:rsidR="00506155" w:rsidRPr="002120FC" w:rsidRDefault="00506155"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59DC9DCF" w14:textId="77777777" w:rsidR="00506155" w:rsidRPr="002120FC" w:rsidRDefault="00506155" w:rsidP="002120FC">
      <w:r>
        <w:t xml:space="preserve">      </w:t>
      </w:r>
      <w:r w:rsidRPr="002120FC">
        <w:t>(vii)</w:t>
      </w:r>
      <w:r>
        <w:t xml:space="preserve"> </w:t>
      </w:r>
      <w:r w:rsidRPr="002120FC">
        <w:t>Whether alternative products or services are available that would comply with the prohibition;</w:t>
      </w:r>
    </w:p>
    <w:p w14:paraId="59DC9DD0" w14:textId="77777777" w:rsidR="00506155" w:rsidRPr="002120FC" w:rsidRDefault="00506155" w:rsidP="002120FC">
      <w:r>
        <w:lastRenderedPageBreak/>
        <w:t xml:space="preserve">      </w:t>
      </w:r>
      <w:r w:rsidRPr="002120FC">
        <w:t>(viii)</w:t>
      </w:r>
      <w:r>
        <w:t xml:space="preserve"> </w:t>
      </w:r>
      <w:r w:rsidRPr="002120FC">
        <w:t>If the product or service is related to item maintenance, include the following information on the item being maintained:</w:t>
      </w:r>
    </w:p>
    <w:p w14:paraId="59DC9DD1" w14:textId="77777777" w:rsidR="00506155" w:rsidRPr="002120FC" w:rsidRDefault="00506155" w:rsidP="002120FC">
      <w:r>
        <w:t xml:space="preserve">        </w:t>
      </w:r>
      <w:r w:rsidRPr="002120FC">
        <w:t>(A)</w:t>
      </w:r>
      <w:r>
        <w:t xml:space="preserve"> </w:t>
      </w:r>
      <w:r w:rsidRPr="002120FC">
        <w:t>Brand;</w:t>
      </w:r>
    </w:p>
    <w:p w14:paraId="59DC9DD2" w14:textId="77777777" w:rsidR="00506155" w:rsidRPr="002120FC" w:rsidRDefault="00506155" w:rsidP="002120FC">
      <w:r>
        <w:t xml:space="preserve">        </w:t>
      </w:r>
      <w:r w:rsidRPr="002120FC">
        <w:t>(B)</w:t>
      </w:r>
      <w:r>
        <w:t xml:space="preserve"> </w:t>
      </w:r>
      <w:r w:rsidRPr="002120FC">
        <w:t>Model number, OEM number, manufacturer part number, or wholesaler number; and</w:t>
      </w:r>
    </w:p>
    <w:p w14:paraId="59DC9DD3" w14:textId="77777777" w:rsidR="00506155" w:rsidRPr="002120FC" w:rsidRDefault="00506155" w:rsidP="002120FC">
      <w:r>
        <w:t xml:space="preserve">        </w:t>
      </w:r>
      <w:r w:rsidRPr="002120FC">
        <w:t>(C)</w:t>
      </w:r>
      <w:r>
        <w:t xml:space="preserve"> </w:t>
      </w:r>
      <w:r w:rsidRPr="002120FC">
        <w:t>Item description, as applicable.</w:t>
      </w:r>
    </w:p>
    <w:p w14:paraId="59DC9DD4" w14:textId="77777777" w:rsidR="00506155" w:rsidRPr="002120FC" w:rsidRDefault="00506155" w:rsidP="002120FC">
      <w:r>
        <w:t xml:space="preserve">      </w:t>
      </w:r>
      <w:r w:rsidRPr="002120FC">
        <w:t>(ix)</w:t>
      </w:r>
      <w:r>
        <w:t xml:space="preserve"> </w:t>
      </w:r>
      <w:r w:rsidRPr="002120FC">
        <w:t>Any readily available information about mitigation actions implemented or recommended.</w:t>
      </w:r>
    </w:p>
    <w:p w14:paraId="59DC9DD5" w14:textId="77777777" w:rsidR="00506155" w:rsidRPr="002120FC" w:rsidRDefault="00506155" w:rsidP="002120FC">
      <w:r>
        <w:t xml:space="preserve">    </w:t>
      </w:r>
      <w:r w:rsidRPr="002120FC">
        <w:t>(2)</w:t>
      </w:r>
      <w:r>
        <w:t xml:space="preserve"> </w:t>
      </w:r>
      <w:r w:rsidRPr="002120FC">
        <w:t>If a report must be submitted to a contracting office, the Contractor shall submit the report as follows:</w:t>
      </w:r>
    </w:p>
    <w:p w14:paraId="59DC9DD6" w14:textId="77777777" w:rsidR="00506155" w:rsidRPr="002120FC" w:rsidRDefault="00506155" w:rsidP="002120FC">
      <w:r>
        <w:t xml:space="preserve">      </w:t>
      </w:r>
      <w:r w:rsidRPr="002120FC">
        <w:t>(i)</w:t>
      </w:r>
      <w:r>
        <w:t xml:space="preserve"> </w:t>
      </w:r>
      <w:r w:rsidRPr="002120FC">
        <w:t xml:space="preserve">If a Department of Defense contracting office, the Contractor shall report to the website at </w:t>
      </w:r>
      <w:hyperlink r:id="rId30" w:history="1">
        <w:r w:rsidRPr="00FD6F31">
          <w:rPr>
            <w:rStyle w:val="Hyperlink"/>
            <w:i/>
            <w:iCs/>
          </w:rPr>
          <w:t>https://dibnet.dod.mil</w:t>
        </w:r>
      </w:hyperlink>
      <w:r w:rsidRPr="002120FC">
        <w:t>.</w:t>
      </w:r>
    </w:p>
    <w:p w14:paraId="59DC9DD7" w14:textId="77777777" w:rsidR="00506155" w:rsidRPr="002120FC" w:rsidRDefault="00506155" w:rsidP="002120FC">
      <w:r>
        <w:t xml:space="preserve">      </w:t>
      </w:r>
      <w:r w:rsidRPr="002120FC">
        <w:t>(ii)</w:t>
      </w:r>
      <w:r>
        <w:t xml:space="preserve"> </w:t>
      </w:r>
      <w:r w:rsidRPr="002120FC">
        <w:t>For all other contracting offices, the Contractor shall report to the Contracting Officer.</w:t>
      </w:r>
    </w:p>
    <w:p w14:paraId="59DC9DD8" w14:textId="77777777" w:rsidR="00506155" w:rsidRPr="002120FC" w:rsidRDefault="00506155"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59DC9DD9" w14:textId="77777777" w:rsidR="00506155" w:rsidRPr="002120FC" w:rsidRDefault="00506155"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59DC9DDA" w14:textId="77777777" w:rsidR="00506155" w:rsidRPr="002120FC" w:rsidRDefault="00506155"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59DC9DDB" w14:textId="77777777" w:rsidR="00506155" w:rsidRPr="002120FC" w:rsidRDefault="00506155" w:rsidP="002120FC">
      <w:r>
        <w:t xml:space="preserve">  </w:t>
      </w:r>
      <w:r w:rsidRPr="002120FC">
        <w:t>(i)</w:t>
      </w:r>
      <w:r>
        <w:t xml:space="preserve"> </w:t>
      </w:r>
      <w:r w:rsidRPr="002120FC">
        <w:rPr>
          <w:i/>
          <w:iCs/>
        </w:rPr>
        <w:t>New FASCSA orders report</w:t>
      </w:r>
      <w:r w:rsidRPr="002120FC">
        <w:t>.</w:t>
      </w:r>
    </w:p>
    <w:p w14:paraId="59DC9DDC" w14:textId="77777777" w:rsidR="00506155" w:rsidRPr="002120FC" w:rsidRDefault="00506155" w:rsidP="002120FC">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59DC9DDD" w14:textId="77777777" w:rsidR="00506155" w:rsidRPr="002120FC" w:rsidRDefault="00506155"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59DC9DDE" w14:textId="77777777" w:rsidR="00506155" w:rsidRPr="002120FC" w:rsidRDefault="00506155" w:rsidP="002120FC">
      <w:r>
        <w:t xml:space="preserve">    </w:t>
      </w:r>
      <w:r w:rsidRPr="002120FC">
        <w:t>(3)</w:t>
      </w:r>
      <w:r>
        <w:t xml:space="preserve"> </w:t>
      </w:r>
      <w:r w:rsidRPr="002120FC">
        <w:t xml:space="preserve">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w:t>
      </w:r>
      <w:r w:rsidRPr="002120FC">
        <w:lastRenderedPageBreak/>
        <w:t>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59DC9DDF" w14:textId="77777777" w:rsidR="00506155" w:rsidRPr="002120FC" w:rsidRDefault="00506155" w:rsidP="002120FC">
      <w:r>
        <w:t xml:space="preserve">      </w:t>
      </w:r>
      <w:r w:rsidRPr="002120FC">
        <w:t>(i)</w:t>
      </w:r>
      <w:r>
        <w:t xml:space="preserve"> </w:t>
      </w:r>
      <w:r w:rsidRPr="002120FC">
        <w:t>Contract number and order number, if applicable;</w:t>
      </w:r>
    </w:p>
    <w:p w14:paraId="59DC9DE0" w14:textId="77777777" w:rsidR="00506155" w:rsidRPr="002120FC" w:rsidRDefault="00506155" w:rsidP="002120FC">
      <w:r>
        <w:t xml:space="preserve">      </w:t>
      </w:r>
      <w:r w:rsidRPr="002120FC">
        <w:t>(ii)</w:t>
      </w:r>
      <w:r>
        <w:t xml:space="preserve"> </w:t>
      </w:r>
      <w:r w:rsidRPr="002120FC">
        <w:t>Name of the covered article or source subject to a FASCSA order;</w:t>
      </w:r>
    </w:p>
    <w:p w14:paraId="59DC9DE1" w14:textId="77777777" w:rsidR="00506155" w:rsidRPr="002120FC" w:rsidRDefault="00506155" w:rsidP="002120FC">
      <w:r>
        <w:t xml:space="preserve">      </w:t>
      </w:r>
      <w:r w:rsidRPr="002120FC">
        <w:t>(iii)</w:t>
      </w:r>
      <w:r>
        <w:t xml:space="preserve"> </w:t>
      </w:r>
      <w:r w:rsidRPr="002120FC">
        <w:t xml:space="preserve">The specific FASCSA order the </w:t>
      </w:r>
      <w:proofErr w:type="gramStart"/>
      <w:r w:rsidRPr="002120FC">
        <w:t>product</w:t>
      </w:r>
      <w:proofErr w:type="gramEnd"/>
      <w:r w:rsidRPr="002120FC">
        <w:t xml:space="preserve"> or service does not comply with;</w:t>
      </w:r>
    </w:p>
    <w:p w14:paraId="59DC9DE2" w14:textId="77777777" w:rsidR="00506155" w:rsidRPr="002120FC" w:rsidRDefault="00506155" w:rsidP="002120FC">
      <w:r>
        <w:t xml:space="preserve">      </w:t>
      </w:r>
      <w:r w:rsidRPr="002120FC">
        <w:t>(iv)</w:t>
      </w:r>
      <w:r>
        <w:t xml:space="preserve"> </w:t>
      </w:r>
      <w:r w:rsidRPr="002120FC">
        <w:t>The elements of (h)(1)(iii) through (ix) of this clause.</w:t>
      </w:r>
    </w:p>
    <w:p w14:paraId="59DC9DE3" w14:textId="77777777" w:rsidR="00506155" w:rsidRPr="002120FC" w:rsidRDefault="00506155" w:rsidP="002120FC">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59DC9DE4" w14:textId="77777777" w:rsidR="00506155" w:rsidRDefault="00506155" w:rsidP="001C4DDA">
      <w:pPr>
        <w:jc w:val="center"/>
      </w:pPr>
      <w:r>
        <w:t>(End of Provision)</w:t>
      </w:r>
    </w:p>
    <w:p w14:paraId="59DC9DE5" w14:textId="77777777" w:rsidR="00506155" w:rsidRDefault="00506155" w:rsidP="006A518F">
      <w:pPr>
        <w:pStyle w:val="Heading2"/>
      </w:pPr>
      <w:bookmarkStart w:id="18" w:name="_Toc240374273"/>
      <w:proofErr w:type="gramStart"/>
      <w:r>
        <w:t>C.8  VAAR</w:t>
      </w:r>
      <w:proofErr w:type="gramEnd"/>
      <w:r>
        <w:t xml:space="preserve"> 852.204-</w:t>
      </w:r>
      <w:proofErr w:type="gramStart"/>
      <w:r>
        <w:t>72  PERSONNEL</w:t>
      </w:r>
      <w:proofErr w:type="gramEnd"/>
      <w:r>
        <w:t xml:space="preserve"> VETTING AND CREDENTIALING (DEVIATION) (MAR 2026)</w:t>
      </w:r>
      <w:bookmarkEnd w:id="18"/>
    </w:p>
    <w:p w14:paraId="59DC9DE6" w14:textId="77777777" w:rsidR="00506155" w:rsidRDefault="00506155" w:rsidP="006A518F">
      <w:r>
        <w:t xml:space="preserve">  </w:t>
      </w:r>
      <w:r w:rsidRPr="00CF01A2">
        <w:t>(a) Definitions. As used in this clause –</w:t>
      </w:r>
    </w:p>
    <w:p w14:paraId="59DC9DE7" w14:textId="77777777" w:rsidR="00506155" w:rsidRDefault="00506155" w:rsidP="006A518F">
      <w:r>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14:paraId="59DC9DE8" w14:textId="77777777" w:rsidR="00506155" w:rsidRDefault="00506155" w:rsidP="006A518F">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59DC9DE9" w14:textId="77777777" w:rsidR="00506155" w:rsidRDefault="00506155" w:rsidP="006A518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w:t>
      </w:r>
      <w:r w:rsidRPr="00CF01A2">
        <w:lastRenderedPageBreak/>
        <w:t xml:space="preserve">and subcontractors shall comply with VA Directive/Handbook 0710, Personnel Security and Suitability Program, which can be accessed at: </w:t>
      </w:r>
      <w:hyperlink r:id="rId31" w:history="1">
        <w:r w:rsidRPr="00CF01A2">
          <w:rPr>
            <w:rStyle w:val="Hyperlink"/>
          </w:rPr>
          <w:t>https://vaww.va.gov/vapubs/index.cfm</w:t>
        </w:r>
      </w:hyperlink>
      <w:r>
        <w:t>.</w:t>
      </w:r>
    </w:p>
    <w:p w14:paraId="59DC9DEA" w14:textId="77777777" w:rsidR="00506155" w:rsidRDefault="00506155"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hyperlink r:id="rId32" w:history="1">
        <w:r w:rsidRPr="00312BFE">
          <w:rPr>
            <w:rStyle w:val="Hyperlink"/>
          </w:rPr>
          <w:t>Position Designation Tool</w:t>
        </w:r>
      </w:hyperlink>
      <w:r w:rsidRPr="00C5762B">
        <w:t>.</w:t>
      </w:r>
    </w:p>
    <w:p w14:paraId="59DC9DEB" w14:textId="77777777" w:rsidR="00506155" w:rsidRDefault="00506155" w:rsidP="00756DC6">
      <w:pPr>
        <w:jc w:val="center"/>
      </w:pPr>
    </w:p>
    <w:tbl>
      <w:tblPr>
        <w:tblStyle w:val="TableGrid"/>
        <w:tblW w:w="0" w:type="auto"/>
        <w:jc w:val="center"/>
        <w:tblLook w:val="04A0" w:firstRow="1" w:lastRow="0" w:firstColumn="1" w:lastColumn="0" w:noHBand="0" w:noVBand="1"/>
      </w:tblPr>
      <w:tblGrid>
        <w:gridCol w:w="9576"/>
      </w:tblGrid>
      <w:tr w:rsidR="00DA467A" w14:paraId="59DC9DED" w14:textId="77777777" w:rsidTr="000D4E7F">
        <w:trPr>
          <w:jc w:val="center"/>
        </w:trPr>
        <w:tc>
          <w:tcPr>
            <w:tcW w:w="9576" w:type="dxa"/>
            <w:shd w:val="clear" w:color="auto" w:fill="A6A6A6" w:themeFill="background1" w:themeFillShade="A6"/>
          </w:tcPr>
          <w:p w14:paraId="59DC9DEC" w14:textId="77777777" w:rsidR="00506155" w:rsidRPr="004A6A83" w:rsidRDefault="00506155" w:rsidP="009B4AFB">
            <w:pPr>
              <w:jc w:val="center"/>
              <w:rPr>
                <w:b/>
                <w:bCs/>
              </w:rPr>
            </w:pPr>
            <w:r w:rsidRPr="004A6A83">
              <w:rPr>
                <w:b/>
                <w:bCs/>
              </w:rPr>
              <w:t>Positions/Tasks Designated as Non-Sensitive Positions – Tier 1/Low Risk</w:t>
            </w:r>
          </w:p>
        </w:tc>
      </w:tr>
      <w:tr w:rsidR="00DA467A" w14:paraId="59DC9DEF" w14:textId="77777777" w:rsidTr="000D4E7F">
        <w:trPr>
          <w:jc w:val="center"/>
        </w:trPr>
        <w:tc>
          <w:tcPr>
            <w:tcW w:w="9576" w:type="dxa"/>
          </w:tcPr>
          <w:p w14:paraId="59DC9DEE" w14:textId="77777777" w:rsidR="00506155" w:rsidRDefault="00506155" w:rsidP="009B4AFB">
            <w:pPr>
              <w:jc w:val="center"/>
            </w:pPr>
            <w:r>
              <w:t>Construction Contractor Personnel</w:t>
            </w:r>
          </w:p>
        </w:tc>
      </w:tr>
      <w:tr w:rsidR="00DA467A" w14:paraId="59DC9DF1" w14:textId="77777777" w:rsidTr="000D4E7F">
        <w:trPr>
          <w:jc w:val="center"/>
        </w:trPr>
        <w:tc>
          <w:tcPr>
            <w:tcW w:w="9576" w:type="dxa"/>
          </w:tcPr>
          <w:p w14:paraId="59DC9DF0" w14:textId="77777777" w:rsidR="00506155" w:rsidRDefault="00506155" w:rsidP="009B4AFB">
            <w:pPr>
              <w:jc w:val="center"/>
            </w:pPr>
          </w:p>
        </w:tc>
      </w:tr>
      <w:tr w:rsidR="00DA467A" w14:paraId="59DC9DF3" w14:textId="77777777" w:rsidTr="000D4E7F">
        <w:trPr>
          <w:jc w:val="center"/>
        </w:trPr>
        <w:tc>
          <w:tcPr>
            <w:tcW w:w="9576" w:type="dxa"/>
          </w:tcPr>
          <w:p w14:paraId="59DC9DF2" w14:textId="77777777" w:rsidR="00506155" w:rsidRDefault="00506155" w:rsidP="009B4AFB">
            <w:pPr>
              <w:jc w:val="center"/>
            </w:pPr>
          </w:p>
        </w:tc>
      </w:tr>
      <w:tr w:rsidR="00DA467A" w14:paraId="59DC9DF5" w14:textId="77777777" w:rsidTr="000D4E7F">
        <w:trPr>
          <w:jc w:val="center"/>
        </w:trPr>
        <w:tc>
          <w:tcPr>
            <w:tcW w:w="9576" w:type="dxa"/>
          </w:tcPr>
          <w:p w14:paraId="59DC9DF4" w14:textId="77777777" w:rsidR="00506155" w:rsidRDefault="00506155" w:rsidP="009B4AFB">
            <w:pPr>
              <w:jc w:val="center"/>
            </w:pPr>
          </w:p>
        </w:tc>
      </w:tr>
      <w:tr w:rsidR="00DA467A" w14:paraId="59DC9DF7" w14:textId="77777777" w:rsidTr="000D4E7F">
        <w:trPr>
          <w:jc w:val="center"/>
        </w:trPr>
        <w:tc>
          <w:tcPr>
            <w:tcW w:w="9576" w:type="dxa"/>
          </w:tcPr>
          <w:p w14:paraId="59DC9DF6" w14:textId="77777777" w:rsidR="00506155" w:rsidRDefault="00506155" w:rsidP="009B4AFB">
            <w:pPr>
              <w:jc w:val="center"/>
            </w:pPr>
          </w:p>
        </w:tc>
      </w:tr>
      <w:tr w:rsidR="00DA467A" w14:paraId="59DC9DF9" w14:textId="77777777" w:rsidTr="000D4E7F">
        <w:trPr>
          <w:jc w:val="center"/>
        </w:trPr>
        <w:tc>
          <w:tcPr>
            <w:tcW w:w="9576" w:type="dxa"/>
          </w:tcPr>
          <w:p w14:paraId="59DC9DF8" w14:textId="77777777" w:rsidR="00506155" w:rsidRDefault="00506155" w:rsidP="001467C1">
            <w:pPr>
              <w:jc w:val="center"/>
            </w:pPr>
          </w:p>
        </w:tc>
      </w:tr>
      <w:tr w:rsidR="00DA467A" w14:paraId="59DC9DFB" w14:textId="77777777" w:rsidTr="000D4E7F">
        <w:trPr>
          <w:jc w:val="center"/>
        </w:trPr>
        <w:tc>
          <w:tcPr>
            <w:tcW w:w="9576" w:type="dxa"/>
            <w:shd w:val="clear" w:color="auto" w:fill="A6A6A6" w:themeFill="background1" w:themeFillShade="A6"/>
          </w:tcPr>
          <w:p w14:paraId="59DC9DFA" w14:textId="77777777" w:rsidR="00506155" w:rsidRDefault="00506155" w:rsidP="001467C1">
            <w:pPr>
              <w:jc w:val="center"/>
            </w:pPr>
            <w:r w:rsidRPr="004A6A83">
              <w:rPr>
                <w:b/>
                <w:bCs/>
              </w:rPr>
              <w:t xml:space="preserve">Positions/Tasks Designated as Non-Sensitive Positions – Tier </w:t>
            </w:r>
            <w:r>
              <w:rPr>
                <w:b/>
                <w:bCs/>
              </w:rPr>
              <w:t>2</w:t>
            </w:r>
            <w:r w:rsidRPr="004A6A83">
              <w:rPr>
                <w:b/>
                <w:bCs/>
              </w:rPr>
              <w:t>/</w:t>
            </w:r>
            <w:r>
              <w:rPr>
                <w:b/>
                <w:bCs/>
              </w:rPr>
              <w:t>Mod</w:t>
            </w:r>
            <w:r w:rsidRPr="004A6A83">
              <w:rPr>
                <w:b/>
                <w:bCs/>
              </w:rPr>
              <w:t xml:space="preserve"> Risk</w:t>
            </w:r>
          </w:p>
        </w:tc>
      </w:tr>
      <w:tr w:rsidR="00DA467A" w14:paraId="59DC9DFD" w14:textId="77777777" w:rsidTr="000D4E7F">
        <w:trPr>
          <w:jc w:val="center"/>
        </w:trPr>
        <w:tc>
          <w:tcPr>
            <w:tcW w:w="9576" w:type="dxa"/>
          </w:tcPr>
          <w:p w14:paraId="59DC9DFC" w14:textId="77777777" w:rsidR="00506155" w:rsidRDefault="00506155" w:rsidP="001467C1">
            <w:pPr>
              <w:jc w:val="center"/>
            </w:pPr>
          </w:p>
        </w:tc>
      </w:tr>
      <w:tr w:rsidR="00DA467A" w14:paraId="59DC9DFF" w14:textId="77777777" w:rsidTr="000D4E7F">
        <w:trPr>
          <w:jc w:val="center"/>
        </w:trPr>
        <w:tc>
          <w:tcPr>
            <w:tcW w:w="9576" w:type="dxa"/>
          </w:tcPr>
          <w:p w14:paraId="59DC9DFE" w14:textId="77777777" w:rsidR="00506155" w:rsidRDefault="00506155" w:rsidP="001467C1">
            <w:pPr>
              <w:jc w:val="center"/>
            </w:pPr>
          </w:p>
        </w:tc>
      </w:tr>
      <w:tr w:rsidR="00DA467A" w14:paraId="59DC9E01" w14:textId="77777777" w:rsidTr="000D4E7F">
        <w:trPr>
          <w:jc w:val="center"/>
        </w:trPr>
        <w:tc>
          <w:tcPr>
            <w:tcW w:w="9576" w:type="dxa"/>
          </w:tcPr>
          <w:p w14:paraId="59DC9E00" w14:textId="77777777" w:rsidR="00506155" w:rsidRDefault="00506155" w:rsidP="001467C1">
            <w:pPr>
              <w:jc w:val="center"/>
            </w:pPr>
          </w:p>
        </w:tc>
      </w:tr>
      <w:tr w:rsidR="00DA467A" w14:paraId="59DC9E03" w14:textId="77777777" w:rsidTr="000D4E7F">
        <w:trPr>
          <w:jc w:val="center"/>
        </w:trPr>
        <w:tc>
          <w:tcPr>
            <w:tcW w:w="9576" w:type="dxa"/>
          </w:tcPr>
          <w:p w14:paraId="59DC9E02" w14:textId="77777777" w:rsidR="00506155" w:rsidRDefault="00506155" w:rsidP="001467C1">
            <w:pPr>
              <w:jc w:val="center"/>
            </w:pPr>
          </w:p>
        </w:tc>
      </w:tr>
      <w:tr w:rsidR="00DA467A" w14:paraId="59DC9E05" w14:textId="77777777" w:rsidTr="000D4E7F">
        <w:trPr>
          <w:jc w:val="center"/>
        </w:trPr>
        <w:tc>
          <w:tcPr>
            <w:tcW w:w="9576" w:type="dxa"/>
          </w:tcPr>
          <w:p w14:paraId="59DC9E04" w14:textId="77777777" w:rsidR="00506155" w:rsidRDefault="00506155" w:rsidP="001467C1">
            <w:pPr>
              <w:jc w:val="center"/>
            </w:pPr>
          </w:p>
        </w:tc>
      </w:tr>
      <w:tr w:rsidR="00DA467A" w14:paraId="59DC9E07" w14:textId="77777777" w:rsidTr="000D4E7F">
        <w:trPr>
          <w:jc w:val="center"/>
        </w:trPr>
        <w:tc>
          <w:tcPr>
            <w:tcW w:w="9576" w:type="dxa"/>
          </w:tcPr>
          <w:p w14:paraId="59DC9E06" w14:textId="77777777" w:rsidR="00506155" w:rsidRDefault="00506155" w:rsidP="001467C1">
            <w:pPr>
              <w:jc w:val="center"/>
            </w:pPr>
          </w:p>
        </w:tc>
      </w:tr>
      <w:tr w:rsidR="00DA467A" w14:paraId="59DC9E09" w14:textId="77777777" w:rsidTr="000D4E7F">
        <w:trPr>
          <w:jc w:val="center"/>
        </w:trPr>
        <w:tc>
          <w:tcPr>
            <w:tcW w:w="9576" w:type="dxa"/>
            <w:shd w:val="clear" w:color="auto" w:fill="A6A6A6" w:themeFill="background1" w:themeFillShade="A6"/>
          </w:tcPr>
          <w:p w14:paraId="59DC9E08" w14:textId="77777777" w:rsidR="00506155" w:rsidRDefault="00506155" w:rsidP="004A6A83">
            <w:pPr>
              <w:jc w:val="center"/>
            </w:pPr>
            <w:r w:rsidRPr="004A6A83">
              <w:rPr>
                <w:b/>
                <w:bCs/>
              </w:rPr>
              <w:t xml:space="preserve">Positions/Tasks Designated as Non-Sensitive Positions – Tier </w:t>
            </w:r>
            <w:r>
              <w:rPr>
                <w:b/>
                <w:bCs/>
              </w:rPr>
              <w:t>4</w:t>
            </w:r>
            <w:r w:rsidRPr="004A6A83">
              <w:rPr>
                <w:b/>
                <w:bCs/>
              </w:rPr>
              <w:t>/</w:t>
            </w:r>
            <w:r>
              <w:rPr>
                <w:b/>
                <w:bCs/>
              </w:rPr>
              <w:t>High</w:t>
            </w:r>
            <w:r w:rsidRPr="004A6A83">
              <w:rPr>
                <w:b/>
                <w:bCs/>
              </w:rPr>
              <w:t xml:space="preserve"> Risk</w:t>
            </w:r>
          </w:p>
        </w:tc>
      </w:tr>
      <w:tr w:rsidR="00DA467A" w14:paraId="59DC9E0B" w14:textId="77777777" w:rsidTr="000D4E7F">
        <w:trPr>
          <w:jc w:val="center"/>
        </w:trPr>
        <w:tc>
          <w:tcPr>
            <w:tcW w:w="9576" w:type="dxa"/>
          </w:tcPr>
          <w:p w14:paraId="59DC9E0A" w14:textId="77777777" w:rsidR="00506155" w:rsidRDefault="00506155" w:rsidP="004A6A83">
            <w:pPr>
              <w:jc w:val="center"/>
            </w:pPr>
          </w:p>
        </w:tc>
      </w:tr>
      <w:tr w:rsidR="00DA467A" w14:paraId="59DC9E0D" w14:textId="77777777" w:rsidTr="000D4E7F">
        <w:trPr>
          <w:jc w:val="center"/>
        </w:trPr>
        <w:tc>
          <w:tcPr>
            <w:tcW w:w="9576" w:type="dxa"/>
          </w:tcPr>
          <w:p w14:paraId="59DC9E0C" w14:textId="77777777" w:rsidR="00506155" w:rsidRDefault="00506155" w:rsidP="004A6A83">
            <w:pPr>
              <w:jc w:val="center"/>
            </w:pPr>
          </w:p>
        </w:tc>
      </w:tr>
      <w:tr w:rsidR="00DA467A" w14:paraId="59DC9E0F" w14:textId="77777777" w:rsidTr="000D4E7F">
        <w:trPr>
          <w:jc w:val="center"/>
        </w:trPr>
        <w:tc>
          <w:tcPr>
            <w:tcW w:w="9576" w:type="dxa"/>
          </w:tcPr>
          <w:p w14:paraId="59DC9E0E" w14:textId="77777777" w:rsidR="00506155" w:rsidRDefault="00506155" w:rsidP="004A6A83">
            <w:pPr>
              <w:jc w:val="center"/>
            </w:pPr>
          </w:p>
        </w:tc>
      </w:tr>
      <w:tr w:rsidR="00DA467A" w14:paraId="59DC9E11" w14:textId="77777777" w:rsidTr="000D4E7F">
        <w:trPr>
          <w:jc w:val="center"/>
        </w:trPr>
        <w:tc>
          <w:tcPr>
            <w:tcW w:w="9576" w:type="dxa"/>
          </w:tcPr>
          <w:p w14:paraId="59DC9E10" w14:textId="77777777" w:rsidR="00506155" w:rsidRDefault="00506155" w:rsidP="001467C1">
            <w:pPr>
              <w:jc w:val="center"/>
            </w:pPr>
          </w:p>
        </w:tc>
      </w:tr>
      <w:tr w:rsidR="00DA467A" w14:paraId="59DC9E13" w14:textId="77777777" w:rsidTr="000D4E7F">
        <w:trPr>
          <w:jc w:val="center"/>
        </w:trPr>
        <w:tc>
          <w:tcPr>
            <w:tcW w:w="9576" w:type="dxa"/>
          </w:tcPr>
          <w:p w14:paraId="59DC9E12" w14:textId="77777777" w:rsidR="00506155" w:rsidRDefault="00506155" w:rsidP="001467C1">
            <w:pPr>
              <w:jc w:val="center"/>
            </w:pPr>
          </w:p>
        </w:tc>
      </w:tr>
      <w:tr w:rsidR="00DA467A" w14:paraId="59DC9E15" w14:textId="77777777" w:rsidTr="000D4E7F">
        <w:trPr>
          <w:jc w:val="center"/>
        </w:trPr>
        <w:tc>
          <w:tcPr>
            <w:tcW w:w="9576" w:type="dxa"/>
          </w:tcPr>
          <w:p w14:paraId="59DC9E14" w14:textId="77777777" w:rsidR="00506155" w:rsidRDefault="00506155" w:rsidP="001467C1">
            <w:pPr>
              <w:jc w:val="center"/>
            </w:pPr>
          </w:p>
        </w:tc>
      </w:tr>
    </w:tbl>
    <w:p w14:paraId="59DC9E16" w14:textId="77777777" w:rsidR="00506155" w:rsidRDefault="00506155"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59DC9E17" w14:textId="77777777" w:rsidR="00506155" w:rsidRDefault="00506155" w:rsidP="004A6A83">
      <w:r>
        <w:t xml:space="preserve">    </w:t>
      </w:r>
      <w:r w:rsidRPr="004A6A83">
        <w:t>Tier 3:</w:t>
      </w:r>
      <w:r>
        <w:t xml:space="preserve"> </w:t>
      </w:r>
    </w:p>
    <w:p w14:paraId="59DC9E18" w14:textId="77777777" w:rsidR="00506155" w:rsidRDefault="00506155" w:rsidP="004A6A83">
      <w:r>
        <w:t xml:space="preserve">   </w:t>
      </w:r>
      <w:r w:rsidRPr="004A6A83">
        <w:t xml:space="preserve"> Tier 5: </w:t>
      </w:r>
    </w:p>
    <w:p w14:paraId="59DC9E19" w14:textId="77777777" w:rsidR="00506155" w:rsidRDefault="00506155"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59DC9E1A" w14:textId="77777777" w:rsidR="00506155" w:rsidRDefault="00506155"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59DC9E1B" w14:textId="77777777" w:rsidR="00506155" w:rsidRDefault="00506155" w:rsidP="004A6A83">
      <w:r>
        <w:lastRenderedPageBreak/>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59DC9E1C" w14:textId="77777777" w:rsidR="00506155" w:rsidRDefault="00506155" w:rsidP="004A6A83">
      <w:r>
        <w:t xml:space="preserve"> </w:t>
      </w:r>
      <w:r w:rsidRPr="004A6A83">
        <w:t xml:space="preserve"> (e) </w:t>
      </w:r>
      <w:r w:rsidRPr="00312BFE">
        <w:rPr>
          <w:i/>
          <w:iCs/>
        </w:rPr>
        <w:t>Identification Cards</w:t>
      </w:r>
      <w:r w:rsidRPr="004A6A83">
        <w:t xml:space="preserve">.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14:paraId="59DC9E1D" w14:textId="77777777" w:rsidR="00506155" w:rsidRDefault="00506155" w:rsidP="004A6A83">
      <w:r>
        <w:t xml:space="preserve">    </w:t>
      </w:r>
      <w:r w:rsidRPr="004A6A83">
        <w:t>1. When no longer needed for contract performance.</w:t>
      </w:r>
    </w:p>
    <w:p w14:paraId="59DC9E1E" w14:textId="77777777" w:rsidR="00506155" w:rsidRDefault="00506155" w:rsidP="004A6A83">
      <w:r>
        <w:t xml:space="preserve">   </w:t>
      </w:r>
      <w:r w:rsidRPr="004A6A83">
        <w:t xml:space="preserve"> 2. Upon completion of the Contractor/subcontractor employee’s employment.</w:t>
      </w:r>
    </w:p>
    <w:p w14:paraId="59DC9E1F" w14:textId="77777777" w:rsidR="00506155" w:rsidRDefault="00506155" w:rsidP="004A6A83">
      <w:r>
        <w:t xml:space="preserve">   </w:t>
      </w:r>
      <w:r w:rsidRPr="004A6A83">
        <w:t xml:space="preserve"> 3. Upon contract completion or termination.</w:t>
      </w:r>
    </w:p>
    <w:p w14:paraId="59DC9E20" w14:textId="77777777" w:rsidR="00506155" w:rsidRDefault="00506155"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14:paraId="59DC9E21" w14:textId="77777777" w:rsidR="00506155" w:rsidRDefault="00506155" w:rsidP="004A6A83">
      <w:r>
        <w:t xml:space="preserve"> </w:t>
      </w:r>
      <w:r w:rsidRPr="004A6A83">
        <w:t xml:space="preserve"> (g) </w:t>
      </w:r>
      <w:r w:rsidRPr="00312BFE">
        <w:rPr>
          <w:i/>
          <w:iCs/>
        </w:rPr>
        <w:t>Regular Reporting</w:t>
      </w:r>
      <w:r w:rsidRPr="004A6A83">
        <w:t xml:space="preserve">. The Contractor shall submit a status report to PIV Sponsor within 5 working days after the end of each calendar quarter and as requested by the Government </w:t>
      </w:r>
      <w:proofErr w:type="gramStart"/>
      <w:r w:rsidRPr="004A6A83">
        <w:t>in order to</w:t>
      </w:r>
      <w:proofErr w:type="gramEnd"/>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59DC9E22" w14:textId="77777777" w:rsidR="00506155" w:rsidRDefault="00506155" w:rsidP="004A6A83">
      <w:r>
        <w:t xml:space="preserve">   </w:t>
      </w:r>
      <w:r w:rsidRPr="004A6A83">
        <w:t xml:space="preserve"> 1. Contractor/subcontractor employee name.</w:t>
      </w:r>
    </w:p>
    <w:p w14:paraId="59DC9E23" w14:textId="77777777" w:rsidR="00506155" w:rsidRDefault="00506155" w:rsidP="004A6A83">
      <w:r>
        <w:t xml:space="preserve">    </w:t>
      </w:r>
      <w:r w:rsidRPr="002479CB">
        <w:t>2. Name of VA facility where Contractor/subcontractor employee works, if applicable.</w:t>
      </w:r>
    </w:p>
    <w:p w14:paraId="59DC9E24" w14:textId="77777777" w:rsidR="00506155" w:rsidRDefault="00506155" w:rsidP="004A6A83">
      <w:r>
        <w:t xml:space="preserve">   </w:t>
      </w:r>
      <w:r w:rsidRPr="002479CB">
        <w:t xml:space="preserve"> 3. Date background check submitted for Contractor/subcontractor employee.</w:t>
      </w:r>
    </w:p>
    <w:p w14:paraId="59DC9E25" w14:textId="77777777" w:rsidR="00506155" w:rsidRDefault="00506155" w:rsidP="004A6A83">
      <w:r>
        <w:t xml:space="preserve">   </w:t>
      </w:r>
      <w:r w:rsidRPr="002479CB">
        <w:t xml:space="preserve"> 4. Date PIV/identification card issued to Contractor/subcontractor employee.</w:t>
      </w:r>
    </w:p>
    <w:p w14:paraId="59DC9E26" w14:textId="77777777" w:rsidR="00506155" w:rsidRDefault="00506155" w:rsidP="004A6A83">
      <w:r>
        <w:t xml:space="preserve">   </w:t>
      </w:r>
      <w:r w:rsidRPr="002479CB">
        <w:t xml:space="preserve"> 5. Contractor/subcontractor employee’s PIV/identification card number, as applicable.</w:t>
      </w:r>
    </w:p>
    <w:p w14:paraId="59DC9E27" w14:textId="77777777" w:rsidR="00506155" w:rsidRDefault="00506155" w:rsidP="004A6A83">
      <w:r>
        <w:lastRenderedPageBreak/>
        <w:t xml:space="preserve">   </w:t>
      </w:r>
      <w:r w:rsidRPr="002479CB">
        <w:t xml:space="preserve"> 6. Date Contractor/subcontractor employee no longer has need for PIV/identification card.</w:t>
      </w:r>
    </w:p>
    <w:p w14:paraId="59DC9E28" w14:textId="77777777" w:rsidR="00506155" w:rsidRDefault="00506155" w:rsidP="004A6A83">
      <w:r>
        <w:t xml:space="preserve">   </w:t>
      </w:r>
      <w:r w:rsidRPr="002479CB">
        <w:t xml:space="preserve"> 7. Date Contractor notified VA that PIV/identification card is no longer required.</w:t>
      </w:r>
    </w:p>
    <w:p w14:paraId="59DC9E29" w14:textId="77777777" w:rsidR="00506155" w:rsidRDefault="00506155" w:rsidP="004A6A83">
      <w:r>
        <w:t xml:space="preserve">   </w:t>
      </w:r>
      <w:r w:rsidRPr="002479CB">
        <w:t xml:space="preserve"> 8. Date Contractor returned PIV/identification card was returned to VA.</w:t>
      </w:r>
    </w:p>
    <w:p w14:paraId="59DC9E2A" w14:textId="77777777" w:rsidR="00506155" w:rsidRDefault="00506155"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59DC9E2B" w14:textId="77777777" w:rsidR="00506155" w:rsidRPr="00EB1C72" w:rsidRDefault="00506155" w:rsidP="00A0177B">
      <w:pPr>
        <w:jc w:val="center"/>
      </w:pPr>
      <w:r>
        <w:t>(End of Clause)</w:t>
      </w:r>
    </w:p>
    <w:p w14:paraId="59DC9E2C" w14:textId="77777777" w:rsidR="00506155" w:rsidRDefault="00506155" w:rsidP="009B2448">
      <w:pPr>
        <w:pStyle w:val="Heading2"/>
      </w:pPr>
      <w:bookmarkStart w:id="19" w:name="_Toc240374274"/>
      <w:proofErr w:type="gramStart"/>
      <w:r>
        <w:t>C.9  VAAR</w:t>
      </w:r>
      <w:proofErr w:type="gramEnd"/>
      <w:r>
        <w:t xml:space="preserve"> 852.219-</w:t>
      </w:r>
      <w:proofErr w:type="gramStart"/>
      <w:r>
        <w:t xml:space="preserve">75  </w:t>
      </w:r>
      <w:r w:rsidRPr="00EE3B30">
        <w:t>VA</w:t>
      </w:r>
      <w:proofErr w:type="gramEnd"/>
      <w:r w:rsidRPr="00EE3B30">
        <w:t xml:space="preserve"> NOTICE OF LIMITATIONS ON SUBCONTRACTING</w:t>
      </w:r>
      <w:r>
        <w:rPr>
          <w:rStyle w:val="ui-provider"/>
        </w:rPr>
        <w:t>—</w:t>
      </w:r>
      <w:r w:rsidRPr="00EE3B30">
        <w:t>CERTIFICATE OF COMPLIANCE FOR SERVICES AND CONSTRUCTION</w:t>
      </w:r>
      <w:r>
        <w:t xml:space="preserve"> (JAN 2023) (DEVIATION)</w:t>
      </w:r>
      <w:bookmarkEnd w:id="19"/>
    </w:p>
    <w:p w14:paraId="59DC9E2D" w14:textId="77777777" w:rsidR="00506155" w:rsidRDefault="00506155" w:rsidP="009B2448">
      <w:r>
        <w:t xml:space="preserve">  (a) Pursuant to 38 U.S.C. 8127(l)(2), the offeror certifies that—</w:t>
      </w:r>
    </w:p>
    <w:p w14:paraId="59DC9E2E" w14:textId="77777777" w:rsidR="00506155" w:rsidRDefault="00506155" w:rsidP="009B2448">
      <w:r>
        <w:t xml:space="preserve">    (1) If awarded a contract (see FAR 2.101 definition), it will comply with the limitations on subcontracting requirement as provided in the solicitation and the resultant contract, as follows:</w:t>
      </w:r>
    </w:p>
    <w:p w14:paraId="59DC9E2F" w14:textId="77777777" w:rsidR="00506155" w:rsidRDefault="00506155" w:rsidP="009B2448">
      <w:r>
        <w:t xml:space="preserve">      (i) [] </w:t>
      </w:r>
      <w:r w:rsidRPr="00256644">
        <w:rPr>
          <w:i/>
          <w:iCs/>
        </w:rPr>
        <w:t>Services</w:t>
      </w:r>
      <w:r>
        <w:t xml:space="preserve">.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proofErr w:type="gramStart"/>
      <w:r>
        <w:t>in</w:t>
      </w:r>
      <w:proofErr w:type="gramEnd"/>
      <w:r>
        <w:t xml:space="preserve"> 13 CFR 125.6.</w:t>
      </w:r>
    </w:p>
    <w:p w14:paraId="59DC9E30" w14:textId="77777777" w:rsidR="00506155" w:rsidRDefault="00506155" w:rsidP="009B2448">
      <w:r>
        <w:t xml:space="preserve">      (ii) [X] </w:t>
      </w:r>
      <w:r w:rsidRPr="00256644">
        <w:rPr>
          <w:i/>
          <w:iCs/>
        </w:rPr>
        <w:t>General construction</w:t>
      </w:r>
      <w:r>
        <w:t xml:space="preserve">.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w:t>
      </w:r>
      <w:proofErr w:type="gramStart"/>
      <w:r>
        <w:t>are</w:t>
      </w:r>
      <w:proofErr w:type="gramEnd"/>
      <w:r>
        <w:t xml:space="preserve"> excluded and not considered to be subcontracted.</w:t>
      </w:r>
    </w:p>
    <w:p w14:paraId="59DC9E31" w14:textId="77777777" w:rsidR="00506155" w:rsidRDefault="00506155" w:rsidP="009B2448">
      <w:r>
        <w:t xml:space="preserve">      (iii) [] </w:t>
      </w:r>
      <w:r w:rsidRPr="00256644">
        <w:rPr>
          <w:i/>
          <w:iCs/>
        </w:rPr>
        <w:t>Special trade construction contractors</w:t>
      </w:r>
      <w:r>
        <w:t xml:space="preserve">.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75% subcontract amount that cannot be exceeded. Cost of materials </w:t>
      </w:r>
      <w:proofErr w:type="gramStart"/>
      <w:r>
        <w:t>are</w:t>
      </w:r>
      <w:proofErr w:type="gramEnd"/>
      <w:r>
        <w:t xml:space="preserve"> excluded and not considered to be subcontracted.</w:t>
      </w:r>
    </w:p>
    <w:p w14:paraId="59DC9E32" w14:textId="77777777" w:rsidR="00506155" w:rsidRDefault="00506155" w:rsidP="009B2448">
      <w:r>
        <w:lastRenderedPageBreak/>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59DC9E33" w14:textId="77777777" w:rsidR="00506155" w:rsidRDefault="00506155" w:rsidP="009B2448">
      <w:r>
        <w:t xml:space="preserve">    (3) If VA determines that an SDVOSB/ VOSB awarded a contract pursuant to 38 U.S.C. 8127 did not act in good faith, such SDVOSB/VOSB shall be subject to any or </w:t>
      </w:r>
      <w:proofErr w:type="gramStart"/>
      <w:r>
        <w:t>all of</w:t>
      </w:r>
      <w:proofErr w:type="gramEnd"/>
      <w:r>
        <w:t xml:space="preserve"> the following:</w:t>
      </w:r>
    </w:p>
    <w:p w14:paraId="59DC9E34" w14:textId="77777777" w:rsidR="00506155" w:rsidRDefault="00506155" w:rsidP="009B2448">
      <w:r>
        <w:t xml:space="preserve">      (i) Referral to the VA Suspension and Debarment Committee;</w:t>
      </w:r>
    </w:p>
    <w:p w14:paraId="59DC9E35" w14:textId="77777777" w:rsidR="00506155" w:rsidRDefault="00506155" w:rsidP="009B2448">
      <w:r>
        <w:t xml:space="preserve">      (ii) A fine under section 16(g)(1) of the Small Business Act (15 U.S.C. 645(g)(1)); and</w:t>
      </w:r>
    </w:p>
    <w:p w14:paraId="59DC9E36" w14:textId="77777777" w:rsidR="00506155" w:rsidRDefault="00506155" w:rsidP="009B2448">
      <w:r>
        <w:t xml:space="preserve">      (iii) Prosecution for violating 18 U.S.C. 1001.</w:t>
      </w:r>
    </w:p>
    <w:p w14:paraId="59DC9E37" w14:textId="77777777" w:rsidR="00506155" w:rsidRDefault="00506155"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59DC9E38" w14:textId="77777777" w:rsidR="00506155" w:rsidRDefault="00506155" w:rsidP="009B2448">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59DC9E39" w14:textId="77777777" w:rsidR="00506155" w:rsidRDefault="00506155" w:rsidP="009B2448">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59DC9E3A" w14:textId="77777777" w:rsidR="00506155" w:rsidRDefault="00506155" w:rsidP="009B2448">
      <w:r>
        <w:t>Certification</w:t>
      </w:r>
    </w:p>
    <w:p w14:paraId="59DC9E3B" w14:textId="77777777" w:rsidR="00506155" w:rsidRDefault="00506155"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59DC9E3C" w14:textId="77777777" w:rsidR="00506155" w:rsidRDefault="00506155" w:rsidP="009B2448">
      <w:bookmarkStart w:id="20" w:name="_Hlk125346837"/>
      <w:r>
        <w:t>Printed Name of Signee: ___________</w:t>
      </w:r>
    </w:p>
    <w:p w14:paraId="59DC9E3D" w14:textId="77777777" w:rsidR="00506155" w:rsidRDefault="00506155" w:rsidP="009B2448">
      <w:r>
        <w:t>Printed Title of Signee: _____________</w:t>
      </w:r>
    </w:p>
    <w:p w14:paraId="59DC9E3E" w14:textId="77777777" w:rsidR="00506155" w:rsidRDefault="00506155" w:rsidP="009B2448">
      <w:r>
        <w:t>Signature: ____________</w:t>
      </w:r>
    </w:p>
    <w:p w14:paraId="59DC9E3F" w14:textId="77777777" w:rsidR="00506155" w:rsidRDefault="00506155" w:rsidP="009B2448">
      <w:r>
        <w:t>Date: ______________</w:t>
      </w:r>
    </w:p>
    <w:p w14:paraId="59DC9E40" w14:textId="77777777" w:rsidR="00506155" w:rsidRPr="009B2448" w:rsidRDefault="00506155" w:rsidP="009B2448">
      <w:pPr>
        <w:rPr>
          <w:rStyle w:val="AAMSKBFill-InHighlight"/>
          <w:color w:val="auto"/>
        </w:rPr>
      </w:pPr>
      <w:r>
        <w:t>Company Name and Address: _______________</w:t>
      </w:r>
    </w:p>
    <w:bookmarkEnd w:id="20"/>
    <w:p w14:paraId="59DC9E41" w14:textId="77777777" w:rsidR="00506155" w:rsidRDefault="00506155" w:rsidP="009B2448">
      <w:pPr>
        <w:pStyle w:val="ListParagraph"/>
        <w:ind w:left="450"/>
        <w:jc w:val="center"/>
      </w:pPr>
      <w:r>
        <w:t>(End of Clause)</w:t>
      </w:r>
    </w:p>
    <w:p w14:paraId="59DC9E42" w14:textId="77777777" w:rsidR="00506155" w:rsidRDefault="00506155">
      <w:pPr>
        <w:pStyle w:val="Heading2"/>
      </w:pPr>
      <w:bookmarkStart w:id="21" w:name="_Toc240374275"/>
      <w:proofErr w:type="gramStart"/>
      <w:r>
        <w:lastRenderedPageBreak/>
        <w:t>C.10  52.252</w:t>
      </w:r>
      <w:proofErr w:type="gramEnd"/>
      <w:r>
        <w:t>-</w:t>
      </w:r>
      <w:proofErr w:type="gramStart"/>
      <w:r>
        <w:t>2  CLAUSES</w:t>
      </w:r>
      <w:proofErr w:type="gramEnd"/>
      <w:r>
        <w:t xml:space="preserve"> INCORPORATED BY </w:t>
      </w:r>
      <w:proofErr w:type="gramStart"/>
      <w:r>
        <w:t>REFERENCE  (</w:t>
      </w:r>
      <w:proofErr w:type="gramEnd"/>
      <w:r>
        <w:t>FEB 1998)</w:t>
      </w:r>
      <w:bookmarkEnd w:id="21"/>
    </w:p>
    <w:p w14:paraId="59DC9E43" w14:textId="77777777" w:rsidR="00506155" w:rsidRDefault="00506155">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59DC9E44" w14:textId="77777777" w:rsidR="00506155" w:rsidRDefault="00506155" w:rsidP="00F50F9D">
      <w:pPr>
        <w:pStyle w:val="NoSpacing"/>
        <w:spacing w:before="160"/>
      </w:pPr>
      <w:r>
        <w:t xml:space="preserve">  https://www.acquisition.gov/browse/index/far</w:t>
      </w:r>
    </w:p>
    <w:p w14:paraId="59DC9E45" w14:textId="77777777" w:rsidR="00506155" w:rsidRDefault="00506155">
      <w:pPr>
        <w:pStyle w:val="NoSpacing"/>
      </w:pPr>
      <w:r>
        <w:t xml:space="preserve">  https://www.va.gov/oal/library/vaar/</w:t>
      </w:r>
    </w:p>
    <w:p w14:paraId="59DC9E46" w14:textId="77777777" w:rsidR="00506155" w:rsidRDefault="00506155">
      <w:pPr>
        <w:pStyle w:val="NoSpacing"/>
      </w:pPr>
      <w:r>
        <w:t xml:space="preserve">  </w:t>
      </w:r>
    </w:p>
    <w:p w14:paraId="59DC9E47" w14:textId="77777777" w:rsidR="00506155" w:rsidRDefault="00506155"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A467A" w14:paraId="59DC9E4B" w14:textId="77777777">
        <w:tc>
          <w:tcPr>
            <w:tcW w:w="1440" w:type="dxa"/>
          </w:tcPr>
          <w:p w14:paraId="59DC9E48" w14:textId="77777777" w:rsidR="00DA467A" w:rsidRDefault="00506155">
            <w:pPr>
              <w:pStyle w:val="ByReference"/>
            </w:pPr>
            <w:r>
              <w:rPr>
                <w:b/>
                <w:u w:val="single"/>
              </w:rPr>
              <w:t>FAR Number</w:t>
            </w:r>
          </w:p>
        </w:tc>
        <w:tc>
          <w:tcPr>
            <w:tcW w:w="6192" w:type="dxa"/>
          </w:tcPr>
          <w:p w14:paraId="59DC9E49" w14:textId="77777777" w:rsidR="00DA467A" w:rsidRDefault="00506155">
            <w:pPr>
              <w:pStyle w:val="ByReference"/>
            </w:pPr>
            <w:r>
              <w:rPr>
                <w:b/>
                <w:u w:val="single"/>
              </w:rPr>
              <w:t>Title</w:t>
            </w:r>
          </w:p>
        </w:tc>
        <w:tc>
          <w:tcPr>
            <w:tcW w:w="1440" w:type="dxa"/>
          </w:tcPr>
          <w:p w14:paraId="59DC9E4A" w14:textId="77777777" w:rsidR="00DA467A" w:rsidRDefault="00506155">
            <w:pPr>
              <w:pStyle w:val="ByReference"/>
            </w:pPr>
            <w:r>
              <w:rPr>
                <w:b/>
                <w:u w:val="single"/>
              </w:rPr>
              <w:t>Date</w:t>
            </w:r>
          </w:p>
        </w:tc>
      </w:tr>
      <w:tr w:rsidR="00DA467A" w14:paraId="59DC9E4F" w14:textId="77777777">
        <w:tc>
          <w:tcPr>
            <w:tcW w:w="1440" w:type="dxa"/>
          </w:tcPr>
          <w:p w14:paraId="59DC9E4C" w14:textId="77777777" w:rsidR="00DA467A" w:rsidRDefault="00506155">
            <w:pPr>
              <w:pStyle w:val="ByReference"/>
            </w:pPr>
            <w:r>
              <w:t>52.203-6</w:t>
            </w:r>
          </w:p>
        </w:tc>
        <w:tc>
          <w:tcPr>
            <w:tcW w:w="6192" w:type="dxa"/>
          </w:tcPr>
          <w:p w14:paraId="59DC9E4D" w14:textId="77777777" w:rsidR="00DA467A" w:rsidRDefault="00506155">
            <w:pPr>
              <w:pStyle w:val="ByReference"/>
            </w:pPr>
            <w:r>
              <w:t>RESTRICTIONS ON SUBCONTRACTOR SALES TO THE GOVERNMENT ALTERNATE I (NOV 2021)</w:t>
            </w:r>
          </w:p>
        </w:tc>
        <w:tc>
          <w:tcPr>
            <w:tcW w:w="1440" w:type="dxa"/>
          </w:tcPr>
          <w:p w14:paraId="59DC9E4E" w14:textId="77777777" w:rsidR="00DA467A" w:rsidRDefault="00506155">
            <w:pPr>
              <w:pStyle w:val="ByReference"/>
            </w:pPr>
            <w:r>
              <w:t>JUN 2020</w:t>
            </w:r>
          </w:p>
        </w:tc>
      </w:tr>
      <w:tr w:rsidR="00DA467A" w14:paraId="59DC9E53" w14:textId="77777777">
        <w:tc>
          <w:tcPr>
            <w:tcW w:w="1440" w:type="dxa"/>
          </w:tcPr>
          <w:p w14:paraId="59DC9E50" w14:textId="77777777" w:rsidR="00DA467A" w:rsidRDefault="00506155">
            <w:pPr>
              <w:pStyle w:val="ByReference"/>
            </w:pPr>
            <w:r>
              <w:t>52.203-17</w:t>
            </w:r>
          </w:p>
        </w:tc>
        <w:tc>
          <w:tcPr>
            <w:tcW w:w="6192" w:type="dxa"/>
          </w:tcPr>
          <w:p w14:paraId="59DC9E51" w14:textId="77777777" w:rsidR="00DA467A" w:rsidRDefault="00506155">
            <w:pPr>
              <w:pStyle w:val="ByReference"/>
            </w:pPr>
            <w:r>
              <w:t>CONTRACTOR EMPLOYEE WHISTLEBLOWER RIGHTS</w:t>
            </w:r>
          </w:p>
        </w:tc>
        <w:tc>
          <w:tcPr>
            <w:tcW w:w="1440" w:type="dxa"/>
          </w:tcPr>
          <w:p w14:paraId="59DC9E52" w14:textId="77777777" w:rsidR="00DA467A" w:rsidRDefault="00506155">
            <w:pPr>
              <w:pStyle w:val="ByReference"/>
            </w:pPr>
            <w:r>
              <w:t>NOV 2023</w:t>
            </w:r>
          </w:p>
        </w:tc>
      </w:tr>
      <w:tr w:rsidR="00DA467A" w14:paraId="59DC9E57" w14:textId="77777777">
        <w:tc>
          <w:tcPr>
            <w:tcW w:w="1440" w:type="dxa"/>
          </w:tcPr>
          <w:p w14:paraId="59DC9E54" w14:textId="77777777" w:rsidR="00DA467A" w:rsidRDefault="00506155">
            <w:pPr>
              <w:pStyle w:val="ByReference"/>
            </w:pPr>
            <w:r>
              <w:t>52.203-19</w:t>
            </w:r>
          </w:p>
        </w:tc>
        <w:tc>
          <w:tcPr>
            <w:tcW w:w="6192" w:type="dxa"/>
          </w:tcPr>
          <w:p w14:paraId="59DC9E55" w14:textId="77777777" w:rsidR="00DA467A" w:rsidRDefault="00506155">
            <w:pPr>
              <w:pStyle w:val="ByReference"/>
            </w:pPr>
            <w:r>
              <w:t>PROHIBITION ON REQUIRING CERTAIN INTERNAL CONFIDENTIALITY AGREEMENTS OR STATEMENTS</w:t>
            </w:r>
          </w:p>
        </w:tc>
        <w:tc>
          <w:tcPr>
            <w:tcW w:w="1440" w:type="dxa"/>
          </w:tcPr>
          <w:p w14:paraId="59DC9E56" w14:textId="77777777" w:rsidR="00DA467A" w:rsidRDefault="00506155">
            <w:pPr>
              <w:pStyle w:val="ByReference"/>
            </w:pPr>
            <w:r>
              <w:t>JAN 2017</w:t>
            </w:r>
          </w:p>
        </w:tc>
      </w:tr>
      <w:tr w:rsidR="00DA467A" w14:paraId="59DC9E5B" w14:textId="77777777">
        <w:tc>
          <w:tcPr>
            <w:tcW w:w="1440" w:type="dxa"/>
          </w:tcPr>
          <w:p w14:paraId="59DC9E58" w14:textId="77777777" w:rsidR="00DA467A" w:rsidRDefault="00506155">
            <w:pPr>
              <w:pStyle w:val="ByReference"/>
            </w:pPr>
            <w:r>
              <w:t>52.204-13</w:t>
            </w:r>
          </w:p>
        </w:tc>
        <w:tc>
          <w:tcPr>
            <w:tcW w:w="6192" w:type="dxa"/>
          </w:tcPr>
          <w:p w14:paraId="59DC9E59" w14:textId="77777777" w:rsidR="00DA467A" w:rsidRDefault="00506155">
            <w:pPr>
              <w:pStyle w:val="ByReference"/>
            </w:pPr>
            <w:r>
              <w:t>SYSTEM FOR AWARD MANAGEMENT—MAINTENANCE (DEVIATION)</w:t>
            </w:r>
          </w:p>
        </w:tc>
        <w:tc>
          <w:tcPr>
            <w:tcW w:w="1440" w:type="dxa"/>
          </w:tcPr>
          <w:p w14:paraId="59DC9E5A" w14:textId="77777777" w:rsidR="00DA467A" w:rsidRDefault="00506155">
            <w:pPr>
              <w:pStyle w:val="ByReference"/>
            </w:pPr>
            <w:r>
              <w:t>NOV 2025</w:t>
            </w:r>
          </w:p>
        </w:tc>
      </w:tr>
      <w:tr w:rsidR="00DA467A" w14:paraId="59DC9E5F" w14:textId="77777777">
        <w:tc>
          <w:tcPr>
            <w:tcW w:w="1440" w:type="dxa"/>
          </w:tcPr>
          <w:p w14:paraId="59DC9E5C" w14:textId="77777777" w:rsidR="00DA467A" w:rsidRDefault="00506155">
            <w:pPr>
              <w:pStyle w:val="ByReference"/>
            </w:pPr>
            <w:r>
              <w:t>52.204-91</w:t>
            </w:r>
          </w:p>
        </w:tc>
        <w:tc>
          <w:tcPr>
            <w:tcW w:w="6192" w:type="dxa"/>
          </w:tcPr>
          <w:p w14:paraId="59DC9E5D" w14:textId="77777777" w:rsidR="00DA467A" w:rsidRDefault="00506155">
            <w:pPr>
              <w:pStyle w:val="ByReference"/>
            </w:pPr>
            <w:r>
              <w:t>CONTRACTOR IDENTIFICATION (DEVIATION)</w:t>
            </w:r>
          </w:p>
        </w:tc>
        <w:tc>
          <w:tcPr>
            <w:tcW w:w="1440" w:type="dxa"/>
          </w:tcPr>
          <w:p w14:paraId="59DC9E5E" w14:textId="77777777" w:rsidR="00DA467A" w:rsidRDefault="00506155">
            <w:pPr>
              <w:pStyle w:val="ByReference"/>
            </w:pPr>
            <w:r>
              <w:t>NOV 2025</w:t>
            </w:r>
          </w:p>
        </w:tc>
      </w:tr>
      <w:tr w:rsidR="00DA467A" w14:paraId="59DC9E63" w14:textId="77777777">
        <w:tc>
          <w:tcPr>
            <w:tcW w:w="1440" w:type="dxa"/>
          </w:tcPr>
          <w:p w14:paraId="59DC9E60" w14:textId="77777777" w:rsidR="00DA467A" w:rsidRDefault="00506155">
            <w:pPr>
              <w:pStyle w:val="ByReference"/>
            </w:pPr>
            <w:r>
              <w:t>52.209-6</w:t>
            </w:r>
          </w:p>
        </w:tc>
        <w:tc>
          <w:tcPr>
            <w:tcW w:w="6192" w:type="dxa"/>
          </w:tcPr>
          <w:p w14:paraId="59DC9E61" w14:textId="77777777" w:rsidR="00DA467A" w:rsidRDefault="00506155">
            <w:pPr>
              <w:pStyle w:val="ByReference"/>
            </w:pPr>
            <w:r>
              <w:t>PROTECTING THE GOVERNMENT'S INTEREST WHEN SUBCONTRACTING WITH CONTRACTORS DEBARRED, SUSPENDED, PROPOSED FOR DEBARMENT, OR VOLUNTARILY EXCLUDED</w:t>
            </w:r>
          </w:p>
        </w:tc>
        <w:tc>
          <w:tcPr>
            <w:tcW w:w="1440" w:type="dxa"/>
          </w:tcPr>
          <w:p w14:paraId="59DC9E62" w14:textId="77777777" w:rsidR="00DA467A" w:rsidRDefault="00506155">
            <w:pPr>
              <w:pStyle w:val="ByReference"/>
            </w:pPr>
            <w:r>
              <w:t>JAN 2025</w:t>
            </w:r>
          </w:p>
        </w:tc>
      </w:tr>
      <w:tr w:rsidR="00DA467A" w14:paraId="59DC9E67" w14:textId="77777777">
        <w:tc>
          <w:tcPr>
            <w:tcW w:w="1440" w:type="dxa"/>
          </w:tcPr>
          <w:p w14:paraId="59DC9E64" w14:textId="77777777" w:rsidR="00DA467A" w:rsidRDefault="00506155">
            <w:pPr>
              <w:pStyle w:val="ByReference"/>
            </w:pPr>
            <w:r>
              <w:t>52.209-9</w:t>
            </w:r>
          </w:p>
        </w:tc>
        <w:tc>
          <w:tcPr>
            <w:tcW w:w="6192" w:type="dxa"/>
          </w:tcPr>
          <w:p w14:paraId="59DC9E65" w14:textId="77777777" w:rsidR="00DA467A" w:rsidRDefault="00506155">
            <w:pPr>
              <w:pStyle w:val="ByReference"/>
            </w:pPr>
            <w:r>
              <w:t xml:space="preserve">UPDATES OF PUBLICLY </w:t>
            </w:r>
            <w:proofErr w:type="gramStart"/>
            <w:r>
              <w:t>AVAILABLE  INFORMATION</w:t>
            </w:r>
            <w:proofErr w:type="gramEnd"/>
            <w:r>
              <w:t xml:space="preserve"> REGARDING RESPONSIBILITY MATTERS</w:t>
            </w:r>
          </w:p>
        </w:tc>
        <w:tc>
          <w:tcPr>
            <w:tcW w:w="1440" w:type="dxa"/>
          </w:tcPr>
          <w:p w14:paraId="59DC9E66" w14:textId="77777777" w:rsidR="00DA467A" w:rsidRDefault="00506155">
            <w:pPr>
              <w:pStyle w:val="ByReference"/>
            </w:pPr>
            <w:r>
              <w:t>OCT 2018</w:t>
            </w:r>
          </w:p>
        </w:tc>
      </w:tr>
      <w:tr w:rsidR="00DA467A" w14:paraId="59DC9E6B" w14:textId="77777777">
        <w:tc>
          <w:tcPr>
            <w:tcW w:w="1440" w:type="dxa"/>
          </w:tcPr>
          <w:p w14:paraId="59DC9E68" w14:textId="77777777" w:rsidR="00DA467A" w:rsidRDefault="00506155">
            <w:pPr>
              <w:pStyle w:val="ByReference"/>
            </w:pPr>
            <w:r>
              <w:t>52.209-10</w:t>
            </w:r>
          </w:p>
        </w:tc>
        <w:tc>
          <w:tcPr>
            <w:tcW w:w="6192" w:type="dxa"/>
          </w:tcPr>
          <w:p w14:paraId="59DC9E69" w14:textId="77777777" w:rsidR="00DA467A" w:rsidRDefault="00506155">
            <w:pPr>
              <w:pStyle w:val="ByReference"/>
            </w:pPr>
            <w:r>
              <w:t>PROHIBITION ON CONTRACTING WITH INVERTED DOMESTIC CORPORATIONS</w:t>
            </w:r>
          </w:p>
        </w:tc>
        <w:tc>
          <w:tcPr>
            <w:tcW w:w="1440" w:type="dxa"/>
          </w:tcPr>
          <w:p w14:paraId="59DC9E6A" w14:textId="77777777" w:rsidR="00DA467A" w:rsidRDefault="00506155">
            <w:pPr>
              <w:pStyle w:val="ByReference"/>
            </w:pPr>
            <w:r>
              <w:t>NOV 2015</w:t>
            </w:r>
          </w:p>
        </w:tc>
      </w:tr>
      <w:tr w:rsidR="00DA467A" w14:paraId="59DC9E6F" w14:textId="77777777">
        <w:tc>
          <w:tcPr>
            <w:tcW w:w="1440" w:type="dxa"/>
          </w:tcPr>
          <w:p w14:paraId="59DC9E6C" w14:textId="77777777" w:rsidR="00DA467A" w:rsidRDefault="00506155">
            <w:pPr>
              <w:pStyle w:val="ByReference"/>
            </w:pPr>
            <w:r>
              <w:t>52.219-8</w:t>
            </w:r>
          </w:p>
        </w:tc>
        <w:tc>
          <w:tcPr>
            <w:tcW w:w="6192" w:type="dxa"/>
          </w:tcPr>
          <w:p w14:paraId="59DC9E6D" w14:textId="77777777" w:rsidR="00DA467A" w:rsidRDefault="00506155">
            <w:pPr>
              <w:pStyle w:val="ByReference"/>
            </w:pPr>
            <w:r>
              <w:t>UTILIZATION OF SMALL BUSINESS CONCERNS (DEVIATION)</w:t>
            </w:r>
          </w:p>
        </w:tc>
        <w:tc>
          <w:tcPr>
            <w:tcW w:w="1440" w:type="dxa"/>
          </w:tcPr>
          <w:p w14:paraId="59DC9E6E" w14:textId="77777777" w:rsidR="00DA467A" w:rsidRDefault="00506155">
            <w:pPr>
              <w:pStyle w:val="ByReference"/>
            </w:pPr>
            <w:r>
              <w:t>NOV 2025</w:t>
            </w:r>
          </w:p>
        </w:tc>
      </w:tr>
      <w:tr w:rsidR="00DA467A" w14:paraId="59DC9E73" w14:textId="77777777">
        <w:tc>
          <w:tcPr>
            <w:tcW w:w="1440" w:type="dxa"/>
          </w:tcPr>
          <w:p w14:paraId="59DC9E70" w14:textId="77777777" w:rsidR="00DA467A" w:rsidRDefault="00506155">
            <w:pPr>
              <w:pStyle w:val="ByReference"/>
            </w:pPr>
            <w:r>
              <w:t>52.219-28</w:t>
            </w:r>
          </w:p>
        </w:tc>
        <w:tc>
          <w:tcPr>
            <w:tcW w:w="6192" w:type="dxa"/>
          </w:tcPr>
          <w:p w14:paraId="59DC9E71" w14:textId="77777777" w:rsidR="00DA467A" w:rsidRDefault="00506155">
            <w:pPr>
              <w:pStyle w:val="ByReference"/>
            </w:pPr>
            <w:r>
              <w:t>POSTAWARD SMALL BUSINESS PROGRAM REREPRESENTATION (DEVIATION)</w:t>
            </w:r>
          </w:p>
        </w:tc>
        <w:tc>
          <w:tcPr>
            <w:tcW w:w="1440" w:type="dxa"/>
          </w:tcPr>
          <w:p w14:paraId="59DC9E72" w14:textId="77777777" w:rsidR="00DA467A" w:rsidRDefault="00506155">
            <w:pPr>
              <w:pStyle w:val="ByReference"/>
            </w:pPr>
            <w:r>
              <w:t>NOV 2025</w:t>
            </w:r>
          </w:p>
        </w:tc>
      </w:tr>
      <w:tr w:rsidR="00DA467A" w14:paraId="59DC9E77" w14:textId="77777777">
        <w:tc>
          <w:tcPr>
            <w:tcW w:w="1440" w:type="dxa"/>
          </w:tcPr>
          <w:p w14:paraId="59DC9E74" w14:textId="77777777" w:rsidR="00DA467A" w:rsidRDefault="00506155">
            <w:pPr>
              <w:pStyle w:val="ByReference"/>
            </w:pPr>
            <w:r>
              <w:t>52.222-3</w:t>
            </w:r>
          </w:p>
        </w:tc>
        <w:tc>
          <w:tcPr>
            <w:tcW w:w="6192" w:type="dxa"/>
          </w:tcPr>
          <w:p w14:paraId="59DC9E75" w14:textId="77777777" w:rsidR="00DA467A" w:rsidRDefault="00506155">
            <w:pPr>
              <w:pStyle w:val="ByReference"/>
            </w:pPr>
            <w:r>
              <w:t>CONVICT LABOR (DEVIATION)</w:t>
            </w:r>
          </w:p>
        </w:tc>
        <w:tc>
          <w:tcPr>
            <w:tcW w:w="1440" w:type="dxa"/>
          </w:tcPr>
          <w:p w14:paraId="59DC9E76" w14:textId="77777777" w:rsidR="00DA467A" w:rsidRDefault="00506155">
            <w:pPr>
              <w:pStyle w:val="ByReference"/>
            </w:pPr>
            <w:r>
              <w:t>NOV 2025</w:t>
            </w:r>
          </w:p>
        </w:tc>
      </w:tr>
      <w:tr w:rsidR="00DA467A" w14:paraId="59DC9E7B" w14:textId="77777777">
        <w:tc>
          <w:tcPr>
            <w:tcW w:w="1440" w:type="dxa"/>
          </w:tcPr>
          <w:p w14:paraId="59DC9E78" w14:textId="77777777" w:rsidR="00DA467A" w:rsidRDefault="00506155">
            <w:pPr>
              <w:pStyle w:val="ByReference"/>
            </w:pPr>
            <w:r>
              <w:t>52.222-6</w:t>
            </w:r>
          </w:p>
        </w:tc>
        <w:tc>
          <w:tcPr>
            <w:tcW w:w="6192" w:type="dxa"/>
          </w:tcPr>
          <w:p w14:paraId="59DC9E79" w14:textId="77777777" w:rsidR="00DA467A" w:rsidRDefault="00506155">
            <w:pPr>
              <w:pStyle w:val="ByReference"/>
            </w:pPr>
            <w:r>
              <w:t>CONSTRUCTION WAGE RATE REQUIREMENTS (DEVIATION)</w:t>
            </w:r>
          </w:p>
        </w:tc>
        <w:tc>
          <w:tcPr>
            <w:tcW w:w="1440" w:type="dxa"/>
          </w:tcPr>
          <w:p w14:paraId="59DC9E7A" w14:textId="77777777" w:rsidR="00DA467A" w:rsidRDefault="00506155">
            <w:pPr>
              <w:pStyle w:val="ByReference"/>
            </w:pPr>
            <w:r>
              <w:t>NOV 2025</w:t>
            </w:r>
          </w:p>
        </w:tc>
      </w:tr>
      <w:tr w:rsidR="00DA467A" w14:paraId="59DC9E7F" w14:textId="77777777">
        <w:tc>
          <w:tcPr>
            <w:tcW w:w="1440" w:type="dxa"/>
          </w:tcPr>
          <w:p w14:paraId="59DC9E7C" w14:textId="77777777" w:rsidR="00DA467A" w:rsidRDefault="00506155">
            <w:pPr>
              <w:pStyle w:val="ByReference"/>
            </w:pPr>
            <w:r>
              <w:t>52.222-7</w:t>
            </w:r>
          </w:p>
        </w:tc>
        <w:tc>
          <w:tcPr>
            <w:tcW w:w="6192" w:type="dxa"/>
          </w:tcPr>
          <w:p w14:paraId="59DC9E7D" w14:textId="77777777" w:rsidR="00DA467A" w:rsidRDefault="00506155">
            <w:pPr>
              <w:pStyle w:val="ByReference"/>
            </w:pPr>
            <w:r>
              <w:t>WITHHOLDING OF FUNDS (DEVIATION)</w:t>
            </w:r>
          </w:p>
        </w:tc>
        <w:tc>
          <w:tcPr>
            <w:tcW w:w="1440" w:type="dxa"/>
          </w:tcPr>
          <w:p w14:paraId="59DC9E7E" w14:textId="77777777" w:rsidR="00DA467A" w:rsidRDefault="00506155">
            <w:pPr>
              <w:pStyle w:val="ByReference"/>
            </w:pPr>
            <w:r>
              <w:t>NOV 2025</w:t>
            </w:r>
          </w:p>
        </w:tc>
      </w:tr>
      <w:tr w:rsidR="00DA467A" w14:paraId="59DC9E83" w14:textId="77777777">
        <w:tc>
          <w:tcPr>
            <w:tcW w:w="1440" w:type="dxa"/>
          </w:tcPr>
          <w:p w14:paraId="59DC9E80" w14:textId="77777777" w:rsidR="00DA467A" w:rsidRDefault="00506155">
            <w:pPr>
              <w:pStyle w:val="ByReference"/>
            </w:pPr>
            <w:r>
              <w:t>52.222-8</w:t>
            </w:r>
          </w:p>
        </w:tc>
        <w:tc>
          <w:tcPr>
            <w:tcW w:w="6192" w:type="dxa"/>
          </w:tcPr>
          <w:p w14:paraId="59DC9E81" w14:textId="77777777" w:rsidR="00DA467A" w:rsidRDefault="00506155">
            <w:pPr>
              <w:pStyle w:val="ByReference"/>
            </w:pPr>
            <w:r>
              <w:t>PAYROLLS AND BASIC RECORDS (DEVIATION)</w:t>
            </w:r>
          </w:p>
        </w:tc>
        <w:tc>
          <w:tcPr>
            <w:tcW w:w="1440" w:type="dxa"/>
          </w:tcPr>
          <w:p w14:paraId="59DC9E82" w14:textId="77777777" w:rsidR="00DA467A" w:rsidRDefault="00506155">
            <w:pPr>
              <w:pStyle w:val="ByReference"/>
            </w:pPr>
            <w:r>
              <w:t>NOV 2025</w:t>
            </w:r>
          </w:p>
        </w:tc>
      </w:tr>
      <w:tr w:rsidR="00DA467A" w14:paraId="59DC9E87" w14:textId="77777777">
        <w:tc>
          <w:tcPr>
            <w:tcW w:w="1440" w:type="dxa"/>
          </w:tcPr>
          <w:p w14:paraId="59DC9E84" w14:textId="77777777" w:rsidR="00DA467A" w:rsidRDefault="00506155">
            <w:pPr>
              <w:pStyle w:val="ByReference"/>
            </w:pPr>
            <w:r>
              <w:t>52.222-10</w:t>
            </w:r>
          </w:p>
        </w:tc>
        <w:tc>
          <w:tcPr>
            <w:tcW w:w="6192" w:type="dxa"/>
          </w:tcPr>
          <w:p w14:paraId="59DC9E85" w14:textId="77777777" w:rsidR="00DA467A" w:rsidRDefault="00506155">
            <w:pPr>
              <w:pStyle w:val="ByReference"/>
            </w:pPr>
            <w:r>
              <w:t>COMPLIANCE WITH COPELAND ACT REQUIREMENTS (DEVIATION)</w:t>
            </w:r>
          </w:p>
        </w:tc>
        <w:tc>
          <w:tcPr>
            <w:tcW w:w="1440" w:type="dxa"/>
          </w:tcPr>
          <w:p w14:paraId="59DC9E86" w14:textId="77777777" w:rsidR="00DA467A" w:rsidRDefault="00506155">
            <w:pPr>
              <w:pStyle w:val="ByReference"/>
            </w:pPr>
            <w:r>
              <w:t>NOV 2025</w:t>
            </w:r>
          </w:p>
        </w:tc>
      </w:tr>
      <w:tr w:rsidR="00DA467A" w14:paraId="59DC9E8B" w14:textId="77777777">
        <w:tc>
          <w:tcPr>
            <w:tcW w:w="1440" w:type="dxa"/>
          </w:tcPr>
          <w:p w14:paraId="59DC9E88" w14:textId="77777777" w:rsidR="00DA467A" w:rsidRDefault="00506155">
            <w:pPr>
              <w:pStyle w:val="ByReference"/>
            </w:pPr>
            <w:r>
              <w:t>52.222-11</w:t>
            </w:r>
          </w:p>
        </w:tc>
        <w:tc>
          <w:tcPr>
            <w:tcW w:w="6192" w:type="dxa"/>
          </w:tcPr>
          <w:p w14:paraId="59DC9E89" w14:textId="77777777" w:rsidR="00DA467A" w:rsidRDefault="00506155">
            <w:pPr>
              <w:pStyle w:val="ByReference"/>
            </w:pPr>
            <w:r>
              <w:t>SUBCONTRACTS (LABOR STANDARDS) (DEVIATION)</w:t>
            </w:r>
          </w:p>
        </w:tc>
        <w:tc>
          <w:tcPr>
            <w:tcW w:w="1440" w:type="dxa"/>
          </w:tcPr>
          <w:p w14:paraId="59DC9E8A" w14:textId="77777777" w:rsidR="00DA467A" w:rsidRDefault="00506155">
            <w:pPr>
              <w:pStyle w:val="ByReference"/>
            </w:pPr>
            <w:r>
              <w:t>NOV 2025</w:t>
            </w:r>
          </w:p>
        </w:tc>
      </w:tr>
      <w:tr w:rsidR="00DA467A" w14:paraId="59DC9E8F" w14:textId="77777777">
        <w:tc>
          <w:tcPr>
            <w:tcW w:w="1440" w:type="dxa"/>
          </w:tcPr>
          <w:p w14:paraId="59DC9E8C" w14:textId="77777777" w:rsidR="00DA467A" w:rsidRDefault="00506155">
            <w:pPr>
              <w:pStyle w:val="ByReference"/>
            </w:pPr>
            <w:r>
              <w:t>52.222-12</w:t>
            </w:r>
          </w:p>
        </w:tc>
        <w:tc>
          <w:tcPr>
            <w:tcW w:w="6192" w:type="dxa"/>
          </w:tcPr>
          <w:p w14:paraId="59DC9E8D" w14:textId="77777777" w:rsidR="00DA467A" w:rsidRDefault="00506155">
            <w:pPr>
              <w:pStyle w:val="ByReference"/>
            </w:pPr>
            <w:r>
              <w:t>CONTRACT TERMINATION—DEBARMENT</w:t>
            </w:r>
          </w:p>
        </w:tc>
        <w:tc>
          <w:tcPr>
            <w:tcW w:w="1440" w:type="dxa"/>
          </w:tcPr>
          <w:p w14:paraId="59DC9E8E" w14:textId="77777777" w:rsidR="00DA467A" w:rsidRDefault="00506155">
            <w:pPr>
              <w:pStyle w:val="ByReference"/>
            </w:pPr>
            <w:r>
              <w:t>MAY 2014</w:t>
            </w:r>
          </w:p>
        </w:tc>
      </w:tr>
      <w:tr w:rsidR="00DA467A" w14:paraId="59DC9E93" w14:textId="77777777">
        <w:tc>
          <w:tcPr>
            <w:tcW w:w="1440" w:type="dxa"/>
          </w:tcPr>
          <w:p w14:paraId="59DC9E90" w14:textId="77777777" w:rsidR="00DA467A" w:rsidRDefault="00506155">
            <w:pPr>
              <w:pStyle w:val="ByReference"/>
            </w:pPr>
            <w:r>
              <w:t>52.222-13</w:t>
            </w:r>
          </w:p>
        </w:tc>
        <w:tc>
          <w:tcPr>
            <w:tcW w:w="6192" w:type="dxa"/>
          </w:tcPr>
          <w:p w14:paraId="59DC9E91" w14:textId="77777777" w:rsidR="00DA467A" w:rsidRDefault="00506155">
            <w:pPr>
              <w:pStyle w:val="ByReference"/>
            </w:pPr>
            <w:r>
              <w:t>COMPLIANCE WITH CONSTRUCTION WAGE RATE REQUIREMENTS AND RELATED REGULATIONS</w:t>
            </w:r>
          </w:p>
        </w:tc>
        <w:tc>
          <w:tcPr>
            <w:tcW w:w="1440" w:type="dxa"/>
          </w:tcPr>
          <w:p w14:paraId="59DC9E92" w14:textId="77777777" w:rsidR="00DA467A" w:rsidRDefault="00506155">
            <w:pPr>
              <w:pStyle w:val="ByReference"/>
            </w:pPr>
            <w:r>
              <w:t>MAY 2014</w:t>
            </w:r>
          </w:p>
        </w:tc>
      </w:tr>
      <w:tr w:rsidR="00DA467A" w14:paraId="59DC9E97" w14:textId="77777777">
        <w:tc>
          <w:tcPr>
            <w:tcW w:w="1440" w:type="dxa"/>
          </w:tcPr>
          <w:p w14:paraId="59DC9E94" w14:textId="77777777" w:rsidR="00DA467A" w:rsidRDefault="00506155">
            <w:pPr>
              <w:pStyle w:val="ByReference"/>
            </w:pPr>
            <w:r>
              <w:t>52.222-14</w:t>
            </w:r>
          </w:p>
        </w:tc>
        <w:tc>
          <w:tcPr>
            <w:tcW w:w="6192" w:type="dxa"/>
          </w:tcPr>
          <w:p w14:paraId="59DC9E95" w14:textId="77777777" w:rsidR="00DA467A" w:rsidRDefault="00506155">
            <w:pPr>
              <w:pStyle w:val="ByReference"/>
            </w:pPr>
            <w:r>
              <w:t>DISPUTES CONCERNING LABOR STANDARDS (DEVIATION)</w:t>
            </w:r>
          </w:p>
        </w:tc>
        <w:tc>
          <w:tcPr>
            <w:tcW w:w="1440" w:type="dxa"/>
          </w:tcPr>
          <w:p w14:paraId="59DC9E96" w14:textId="77777777" w:rsidR="00DA467A" w:rsidRDefault="00506155">
            <w:pPr>
              <w:pStyle w:val="ByReference"/>
            </w:pPr>
            <w:r>
              <w:t>NOV 2025</w:t>
            </w:r>
          </w:p>
        </w:tc>
      </w:tr>
      <w:tr w:rsidR="00DA467A" w14:paraId="59DC9E9B" w14:textId="77777777">
        <w:tc>
          <w:tcPr>
            <w:tcW w:w="1440" w:type="dxa"/>
          </w:tcPr>
          <w:p w14:paraId="59DC9E98" w14:textId="77777777" w:rsidR="00DA467A" w:rsidRDefault="00506155">
            <w:pPr>
              <w:pStyle w:val="ByReference"/>
            </w:pPr>
            <w:r>
              <w:t>52.222-15</w:t>
            </w:r>
          </w:p>
        </w:tc>
        <w:tc>
          <w:tcPr>
            <w:tcW w:w="6192" w:type="dxa"/>
          </w:tcPr>
          <w:p w14:paraId="59DC9E99" w14:textId="77777777" w:rsidR="00DA467A" w:rsidRDefault="00506155">
            <w:pPr>
              <w:pStyle w:val="ByReference"/>
            </w:pPr>
            <w:r>
              <w:t>CERTIFICATION OF ELIGIBILITY</w:t>
            </w:r>
          </w:p>
        </w:tc>
        <w:tc>
          <w:tcPr>
            <w:tcW w:w="1440" w:type="dxa"/>
          </w:tcPr>
          <w:p w14:paraId="59DC9E9A" w14:textId="77777777" w:rsidR="00DA467A" w:rsidRDefault="00506155">
            <w:pPr>
              <w:pStyle w:val="ByReference"/>
            </w:pPr>
            <w:r>
              <w:t>MAY 2014</w:t>
            </w:r>
          </w:p>
        </w:tc>
      </w:tr>
      <w:tr w:rsidR="00DA467A" w14:paraId="59DC9E9F" w14:textId="77777777">
        <w:tc>
          <w:tcPr>
            <w:tcW w:w="1440" w:type="dxa"/>
          </w:tcPr>
          <w:p w14:paraId="59DC9E9C" w14:textId="77777777" w:rsidR="00DA467A" w:rsidRDefault="00506155">
            <w:pPr>
              <w:pStyle w:val="ByReference"/>
            </w:pPr>
            <w:r>
              <w:t>52.222-35</w:t>
            </w:r>
          </w:p>
        </w:tc>
        <w:tc>
          <w:tcPr>
            <w:tcW w:w="6192" w:type="dxa"/>
          </w:tcPr>
          <w:p w14:paraId="59DC9E9D" w14:textId="77777777" w:rsidR="00DA467A" w:rsidRDefault="00506155">
            <w:pPr>
              <w:pStyle w:val="ByReference"/>
            </w:pPr>
            <w:r>
              <w:t>EQUAL OPPORTUNITY FOR VETERANS (DEVIATION)</w:t>
            </w:r>
          </w:p>
        </w:tc>
        <w:tc>
          <w:tcPr>
            <w:tcW w:w="1440" w:type="dxa"/>
          </w:tcPr>
          <w:p w14:paraId="59DC9E9E" w14:textId="77777777" w:rsidR="00DA467A" w:rsidRDefault="00506155">
            <w:pPr>
              <w:pStyle w:val="ByReference"/>
            </w:pPr>
            <w:r>
              <w:t>NOV 2025</w:t>
            </w:r>
          </w:p>
        </w:tc>
      </w:tr>
      <w:tr w:rsidR="00DA467A" w14:paraId="59DC9EA3" w14:textId="77777777">
        <w:tc>
          <w:tcPr>
            <w:tcW w:w="1440" w:type="dxa"/>
          </w:tcPr>
          <w:p w14:paraId="59DC9EA0" w14:textId="77777777" w:rsidR="00DA467A" w:rsidRDefault="00506155">
            <w:pPr>
              <w:pStyle w:val="ByReference"/>
            </w:pPr>
            <w:r>
              <w:t>52.222-36</w:t>
            </w:r>
          </w:p>
        </w:tc>
        <w:tc>
          <w:tcPr>
            <w:tcW w:w="6192" w:type="dxa"/>
          </w:tcPr>
          <w:p w14:paraId="59DC9EA1" w14:textId="77777777" w:rsidR="00DA467A" w:rsidRDefault="00506155">
            <w:pPr>
              <w:pStyle w:val="ByReference"/>
            </w:pPr>
            <w:r>
              <w:t>EQUAL OPPORTUNITY FOR WORKERS WITH DISABILITIES (DEVIATION)</w:t>
            </w:r>
          </w:p>
        </w:tc>
        <w:tc>
          <w:tcPr>
            <w:tcW w:w="1440" w:type="dxa"/>
          </w:tcPr>
          <w:p w14:paraId="59DC9EA2" w14:textId="77777777" w:rsidR="00DA467A" w:rsidRDefault="00506155">
            <w:pPr>
              <w:pStyle w:val="ByReference"/>
            </w:pPr>
            <w:r>
              <w:t>NOV 2025</w:t>
            </w:r>
          </w:p>
        </w:tc>
      </w:tr>
      <w:tr w:rsidR="00DA467A" w14:paraId="59DC9EA7" w14:textId="77777777">
        <w:tc>
          <w:tcPr>
            <w:tcW w:w="1440" w:type="dxa"/>
          </w:tcPr>
          <w:p w14:paraId="59DC9EA4" w14:textId="77777777" w:rsidR="00DA467A" w:rsidRDefault="00506155">
            <w:pPr>
              <w:pStyle w:val="ByReference"/>
            </w:pPr>
            <w:r>
              <w:t>52.222-37</w:t>
            </w:r>
          </w:p>
        </w:tc>
        <w:tc>
          <w:tcPr>
            <w:tcW w:w="6192" w:type="dxa"/>
          </w:tcPr>
          <w:p w14:paraId="59DC9EA5" w14:textId="77777777" w:rsidR="00DA467A" w:rsidRDefault="00506155">
            <w:pPr>
              <w:pStyle w:val="ByReference"/>
            </w:pPr>
            <w:r>
              <w:t>EMPLOYMENT REPORTS ON VETERANS (DEVIATION)</w:t>
            </w:r>
          </w:p>
        </w:tc>
        <w:tc>
          <w:tcPr>
            <w:tcW w:w="1440" w:type="dxa"/>
          </w:tcPr>
          <w:p w14:paraId="59DC9EA6" w14:textId="77777777" w:rsidR="00DA467A" w:rsidRDefault="00506155">
            <w:pPr>
              <w:pStyle w:val="ByReference"/>
            </w:pPr>
            <w:r>
              <w:t>NOV 2025</w:t>
            </w:r>
          </w:p>
        </w:tc>
      </w:tr>
      <w:tr w:rsidR="00DA467A" w14:paraId="59DC9EAB" w14:textId="77777777">
        <w:tc>
          <w:tcPr>
            <w:tcW w:w="1440" w:type="dxa"/>
          </w:tcPr>
          <w:p w14:paraId="59DC9EA8" w14:textId="77777777" w:rsidR="00DA467A" w:rsidRDefault="00506155">
            <w:pPr>
              <w:pStyle w:val="ByReference"/>
            </w:pPr>
            <w:r>
              <w:t>52.222-40</w:t>
            </w:r>
          </w:p>
        </w:tc>
        <w:tc>
          <w:tcPr>
            <w:tcW w:w="6192" w:type="dxa"/>
          </w:tcPr>
          <w:p w14:paraId="59DC9EA9" w14:textId="77777777" w:rsidR="00DA467A" w:rsidRDefault="00506155">
            <w:pPr>
              <w:pStyle w:val="ByReference"/>
            </w:pPr>
            <w:r>
              <w:t xml:space="preserve">NOTIFICATION OF EMPLOYEE RIGHTS UNDER THE </w:t>
            </w:r>
            <w:r>
              <w:lastRenderedPageBreak/>
              <w:t>NATIONAL LABOR RELATIONS ACT (DEVIATION)</w:t>
            </w:r>
          </w:p>
        </w:tc>
        <w:tc>
          <w:tcPr>
            <w:tcW w:w="1440" w:type="dxa"/>
          </w:tcPr>
          <w:p w14:paraId="59DC9EAA" w14:textId="77777777" w:rsidR="00DA467A" w:rsidRDefault="00506155">
            <w:pPr>
              <w:pStyle w:val="ByReference"/>
            </w:pPr>
            <w:r>
              <w:lastRenderedPageBreak/>
              <w:t>NOV 2025</w:t>
            </w:r>
          </w:p>
        </w:tc>
      </w:tr>
      <w:tr w:rsidR="00DA467A" w14:paraId="59DC9EAF" w14:textId="77777777">
        <w:tc>
          <w:tcPr>
            <w:tcW w:w="1440" w:type="dxa"/>
          </w:tcPr>
          <w:p w14:paraId="59DC9EAC" w14:textId="77777777" w:rsidR="00DA467A" w:rsidRDefault="00506155">
            <w:pPr>
              <w:pStyle w:val="ByReference"/>
            </w:pPr>
            <w:r>
              <w:t>52.222-50</w:t>
            </w:r>
          </w:p>
        </w:tc>
        <w:tc>
          <w:tcPr>
            <w:tcW w:w="6192" w:type="dxa"/>
          </w:tcPr>
          <w:p w14:paraId="59DC9EAD" w14:textId="77777777" w:rsidR="00DA467A" w:rsidRDefault="00506155">
            <w:pPr>
              <w:pStyle w:val="ByReference"/>
            </w:pPr>
            <w:r>
              <w:t>COMBATING TRAFFICKING IN PERSONS (DEVIATION)</w:t>
            </w:r>
          </w:p>
        </w:tc>
        <w:tc>
          <w:tcPr>
            <w:tcW w:w="1440" w:type="dxa"/>
          </w:tcPr>
          <w:p w14:paraId="59DC9EAE" w14:textId="77777777" w:rsidR="00DA467A" w:rsidRDefault="00506155">
            <w:pPr>
              <w:pStyle w:val="ByReference"/>
            </w:pPr>
            <w:r>
              <w:t>NOV 2025</w:t>
            </w:r>
          </w:p>
        </w:tc>
      </w:tr>
      <w:tr w:rsidR="00DA467A" w14:paraId="59DC9EB3" w14:textId="77777777">
        <w:tc>
          <w:tcPr>
            <w:tcW w:w="1440" w:type="dxa"/>
          </w:tcPr>
          <w:p w14:paraId="59DC9EB0" w14:textId="77777777" w:rsidR="00DA467A" w:rsidRDefault="00506155">
            <w:pPr>
              <w:pStyle w:val="ByReference"/>
            </w:pPr>
            <w:r>
              <w:t>52.222-54</w:t>
            </w:r>
          </w:p>
        </w:tc>
        <w:tc>
          <w:tcPr>
            <w:tcW w:w="6192" w:type="dxa"/>
          </w:tcPr>
          <w:p w14:paraId="59DC9EB1" w14:textId="77777777" w:rsidR="00DA467A" w:rsidRDefault="00506155">
            <w:pPr>
              <w:pStyle w:val="ByReference"/>
            </w:pPr>
            <w:r>
              <w:t>EMPLOYMENT ELIGIBILITY VERIFICATION (DEVIATION)</w:t>
            </w:r>
          </w:p>
        </w:tc>
        <w:tc>
          <w:tcPr>
            <w:tcW w:w="1440" w:type="dxa"/>
          </w:tcPr>
          <w:p w14:paraId="59DC9EB2" w14:textId="77777777" w:rsidR="00DA467A" w:rsidRDefault="00506155">
            <w:pPr>
              <w:pStyle w:val="ByReference"/>
            </w:pPr>
            <w:r>
              <w:t>NOV 2025</w:t>
            </w:r>
          </w:p>
        </w:tc>
      </w:tr>
      <w:tr w:rsidR="00DA467A" w14:paraId="59DC9EB7" w14:textId="77777777">
        <w:tc>
          <w:tcPr>
            <w:tcW w:w="1440" w:type="dxa"/>
          </w:tcPr>
          <w:p w14:paraId="59DC9EB4" w14:textId="77777777" w:rsidR="00DA467A" w:rsidRDefault="00506155">
            <w:pPr>
              <w:pStyle w:val="ByReference"/>
            </w:pPr>
            <w:r>
              <w:t>52.222-90</w:t>
            </w:r>
          </w:p>
        </w:tc>
        <w:tc>
          <w:tcPr>
            <w:tcW w:w="6192" w:type="dxa"/>
          </w:tcPr>
          <w:p w14:paraId="59DC9EB5" w14:textId="77777777" w:rsidR="00DA467A" w:rsidRDefault="00506155">
            <w:pPr>
              <w:pStyle w:val="ByReference"/>
            </w:pPr>
            <w:r>
              <w:t>ADDRESSING DEI DISCRIMINATION BY FEDERAL CONTRACTORS (DEVIATION)</w:t>
            </w:r>
          </w:p>
        </w:tc>
        <w:tc>
          <w:tcPr>
            <w:tcW w:w="1440" w:type="dxa"/>
          </w:tcPr>
          <w:p w14:paraId="59DC9EB6" w14:textId="77777777" w:rsidR="00DA467A" w:rsidRDefault="00506155">
            <w:pPr>
              <w:pStyle w:val="ByReference"/>
            </w:pPr>
            <w:r>
              <w:t>APR 2026</w:t>
            </w:r>
          </w:p>
        </w:tc>
      </w:tr>
      <w:tr w:rsidR="00DA467A" w14:paraId="59DC9EBB" w14:textId="77777777">
        <w:tc>
          <w:tcPr>
            <w:tcW w:w="1440" w:type="dxa"/>
          </w:tcPr>
          <w:p w14:paraId="59DC9EB8" w14:textId="77777777" w:rsidR="00DA467A" w:rsidRDefault="00506155">
            <w:pPr>
              <w:pStyle w:val="ByReference"/>
            </w:pPr>
            <w:r>
              <w:t>52.223-5</w:t>
            </w:r>
          </w:p>
        </w:tc>
        <w:tc>
          <w:tcPr>
            <w:tcW w:w="6192" w:type="dxa"/>
          </w:tcPr>
          <w:p w14:paraId="59DC9EB9" w14:textId="77777777" w:rsidR="00DA467A" w:rsidRDefault="00506155">
            <w:pPr>
              <w:pStyle w:val="ByReference"/>
            </w:pPr>
            <w:r>
              <w:t>POLLUTION PREVENTION AND RIGHT-TO-KNOW INFORMATION</w:t>
            </w:r>
          </w:p>
        </w:tc>
        <w:tc>
          <w:tcPr>
            <w:tcW w:w="1440" w:type="dxa"/>
          </w:tcPr>
          <w:p w14:paraId="59DC9EBA" w14:textId="77777777" w:rsidR="00DA467A" w:rsidRDefault="00506155">
            <w:pPr>
              <w:pStyle w:val="ByReference"/>
            </w:pPr>
            <w:r>
              <w:t>MAY 2024</w:t>
            </w:r>
          </w:p>
        </w:tc>
      </w:tr>
      <w:tr w:rsidR="00DA467A" w14:paraId="59DC9EBF" w14:textId="77777777">
        <w:tc>
          <w:tcPr>
            <w:tcW w:w="1440" w:type="dxa"/>
          </w:tcPr>
          <w:p w14:paraId="59DC9EBC" w14:textId="77777777" w:rsidR="00DA467A" w:rsidRDefault="00506155">
            <w:pPr>
              <w:pStyle w:val="ByReference"/>
            </w:pPr>
            <w:r>
              <w:t>52.223-23</w:t>
            </w:r>
          </w:p>
        </w:tc>
        <w:tc>
          <w:tcPr>
            <w:tcW w:w="6192" w:type="dxa"/>
          </w:tcPr>
          <w:p w14:paraId="59DC9EBD" w14:textId="77777777" w:rsidR="00DA467A" w:rsidRDefault="00506155">
            <w:pPr>
              <w:pStyle w:val="ByReference"/>
            </w:pPr>
            <w:r>
              <w:t>SUSTAINABLE PRODUCTS (DEVIATION)</w:t>
            </w:r>
          </w:p>
        </w:tc>
        <w:tc>
          <w:tcPr>
            <w:tcW w:w="1440" w:type="dxa"/>
          </w:tcPr>
          <w:p w14:paraId="59DC9EBE" w14:textId="77777777" w:rsidR="00DA467A" w:rsidRDefault="00506155">
            <w:pPr>
              <w:pStyle w:val="ByReference"/>
            </w:pPr>
            <w:r>
              <w:t>NOV 2025</w:t>
            </w:r>
          </w:p>
        </w:tc>
      </w:tr>
      <w:tr w:rsidR="00DA467A" w14:paraId="59DC9EC3" w14:textId="77777777">
        <w:tc>
          <w:tcPr>
            <w:tcW w:w="1440" w:type="dxa"/>
          </w:tcPr>
          <w:p w14:paraId="59DC9EC0" w14:textId="77777777" w:rsidR="00DA467A" w:rsidRDefault="00506155">
            <w:pPr>
              <w:pStyle w:val="ByReference"/>
            </w:pPr>
            <w:r>
              <w:t>52.226-8</w:t>
            </w:r>
          </w:p>
        </w:tc>
        <w:tc>
          <w:tcPr>
            <w:tcW w:w="6192" w:type="dxa"/>
          </w:tcPr>
          <w:p w14:paraId="59DC9EC1" w14:textId="77777777" w:rsidR="00DA467A" w:rsidRDefault="00506155">
            <w:pPr>
              <w:pStyle w:val="ByReference"/>
            </w:pPr>
            <w:r>
              <w:t xml:space="preserve">ENCOURAGING CONTRACTOR </w:t>
            </w:r>
            <w:proofErr w:type="gramStart"/>
            <w:r>
              <w:t>POLICIES  TO</w:t>
            </w:r>
            <w:proofErr w:type="gramEnd"/>
            <w:r>
              <w:t xml:space="preserve"> BAN TEXT MESSAGING WHILE DRIVING</w:t>
            </w:r>
          </w:p>
        </w:tc>
        <w:tc>
          <w:tcPr>
            <w:tcW w:w="1440" w:type="dxa"/>
          </w:tcPr>
          <w:p w14:paraId="59DC9EC2" w14:textId="77777777" w:rsidR="00DA467A" w:rsidRDefault="00506155">
            <w:pPr>
              <w:pStyle w:val="ByReference"/>
            </w:pPr>
            <w:r>
              <w:t>MAY 2024</w:t>
            </w:r>
          </w:p>
        </w:tc>
      </w:tr>
      <w:tr w:rsidR="00DA467A" w14:paraId="59DC9EC7" w14:textId="77777777">
        <w:tc>
          <w:tcPr>
            <w:tcW w:w="1440" w:type="dxa"/>
          </w:tcPr>
          <w:p w14:paraId="59DC9EC4" w14:textId="77777777" w:rsidR="00DA467A" w:rsidRDefault="00506155">
            <w:pPr>
              <w:pStyle w:val="ByReference"/>
            </w:pPr>
            <w:r>
              <w:t>52.228-2</w:t>
            </w:r>
          </w:p>
        </w:tc>
        <w:tc>
          <w:tcPr>
            <w:tcW w:w="6192" w:type="dxa"/>
          </w:tcPr>
          <w:p w14:paraId="59DC9EC5" w14:textId="77777777" w:rsidR="00DA467A" w:rsidRDefault="00506155">
            <w:pPr>
              <w:pStyle w:val="ByReference"/>
            </w:pPr>
            <w:r>
              <w:t>ADDITIONAL BOND SECURITY</w:t>
            </w:r>
          </w:p>
        </w:tc>
        <w:tc>
          <w:tcPr>
            <w:tcW w:w="1440" w:type="dxa"/>
          </w:tcPr>
          <w:p w14:paraId="59DC9EC6" w14:textId="77777777" w:rsidR="00DA467A" w:rsidRDefault="00506155">
            <w:pPr>
              <w:pStyle w:val="ByReference"/>
            </w:pPr>
            <w:r>
              <w:t>OCT 1997</w:t>
            </w:r>
          </w:p>
        </w:tc>
      </w:tr>
      <w:tr w:rsidR="00DA467A" w14:paraId="59DC9ECB" w14:textId="77777777">
        <w:tc>
          <w:tcPr>
            <w:tcW w:w="1440" w:type="dxa"/>
          </w:tcPr>
          <w:p w14:paraId="59DC9EC8" w14:textId="77777777" w:rsidR="00DA467A" w:rsidRDefault="00506155">
            <w:pPr>
              <w:pStyle w:val="ByReference"/>
            </w:pPr>
            <w:r>
              <w:t>52.228-5</w:t>
            </w:r>
          </w:p>
        </w:tc>
        <w:tc>
          <w:tcPr>
            <w:tcW w:w="6192" w:type="dxa"/>
          </w:tcPr>
          <w:p w14:paraId="59DC9EC9" w14:textId="77777777" w:rsidR="00DA467A" w:rsidRDefault="00506155">
            <w:pPr>
              <w:pStyle w:val="ByReference"/>
            </w:pPr>
            <w:r>
              <w:t>INSURANCE—WORK ON A GOVERNMENT INSTALLATION</w:t>
            </w:r>
          </w:p>
        </w:tc>
        <w:tc>
          <w:tcPr>
            <w:tcW w:w="1440" w:type="dxa"/>
          </w:tcPr>
          <w:p w14:paraId="59DC9ECA" w14:textId="77777777" w:rsidR="00DA467A" w:rsidRDefault="00506155">
            <w:pPr>
              <w:pStyle w:val="ByReference"/>
            </w:pPr>
            <w:r>
              <w:t>JAN 1997</w:t>
            </w:r>
          </w:p>
        </w:tc>
      </w:tr>
      <w:tr w:rsidR="00DA467A" w14:paraId="59DC9ECF" w14:textId="77777777">
        <w:tc>
          <w:tcPr>
            <w:tcW w:w="1440" w:type="dxa"/>
          </w:tcPr>
          <w:p w14:paraId="59DC9ECC" w14:textId="77777777" w:rsidR="00DA467A" w:rsidRDefault="00506155">
            <w:pPr>
              <w:pStyle w:val="ByReference"/>
            </w:pPr>
            <w:r>
              <w:t>52.228-11</w:t>
            </w:r>
          </w:p>
        </w:tc>
        <w:tc>
          <w:tcPr>
            <w:tcW w:w="6192" w:type="dxa"/>
          </w:tcPr>
          <w:p w14:paraId="59DC9ECD" w14:textId="77777777" w:rsidR="00DA467A" w:rsidRDefault="00506155">
            <w:pPr>
              <w:pStyle w:val="ByReference"/>
            </w:pPr>
            <w:r>
              <w:t>INDIVIDUAL SURETY—PLEDGE OF ASSETS</w:t>
            </w:r>
          </w:p>
        </w:tc>
        <w:tc>
          <w:tcPr>
            <w:tcW w:w="1440" w:type="dxa"/>
          </w:tcPr>
          <w:p w14:paraId="59DC9ECE" w14:textId="77777777" w:rsidR="00DA467A" w:rsidRDefault="00506155">
            <w:pPr>
              <w:pStyle w:val="ByReference"/>
            </w:pPr>
            <w:r>
              <w:t>FEB 2021</w:t>
            </w:r>
          </w:p>
        </w:tc>
      </w:tr>
      <w:tr w:rsidR="00DA467A" w14:paraId="59DC9ED3" w14:textId="77777777">
        <w:tc>
          <w:tcPr>
            <w:tcW w:w="1440" w:type="dxa"/>
          </w:tcPr>
          <w:p w14:paraId="59DC9ED0" w14:textId="77777777" w:rsidR="00DA467A" w:rsidRDefault="00506155">
            <w:pPr>
              <w:pStyle w:val="ByReference"/>
            </w:pPr>
            <w:r>
              <w:t>52.228-13</w:t>
            </w:r>
          </w:p>
        </w:tc>
        <w:tc>
          <w:tcPr>
            <w:tcW w:w="6192" w:type="dxa"/>
          </w:tcPr>
          <w:p w14:paraId="59DC9ED1" w14:textId="77777777" w:rsidR="00DA467A" w:rsidRDefault="00506155">
            <w:pPr>
              <w:pStyle w:val="ByReference"/>
            </w:pPr>
            <w:r>
              <w:t>ALTERNATIVE PAYMENT PROTECTIONS</w:t>
            </w:r>
          </w:p>
        </w:tc>
        <w:tc>
          <w:tcPr>
            <w:tcW w:w="1440" w:type="dxa"/>
          </w:tcPr>
          <w:p w14:paraId="59DC9ED2" w14:textId="77777777" w:rsidR="00DA467A" w:rsidRDefault="00506155">
            <w:pPr>
              <w:pStyle w:val="ByReference"/>
            </w:pPr>
            <w:r>
              <w:t>JUL 2000</w:t>
            </w:r>
          </w:p>
        </w:tc>
      </w:tr>
      <w:tr w:rsidR="00DA467A" w14:paraId="59DC9ED7" w14:textId="77777777">
        <w:tc>
          <w:tcPr>
            <w:tcW w:w="1440" w:type="dxa"/>
          </w:tcPr>
          <w:p w14:paraId="59DC9ED4" w14:textId="77777777" w:rsidR="00DA467A" w:rsidRDefault="00506155">
            <w:pPr>
              <w:pStyle w:val="ByReference"/>
            </w:pPr>
            <w:r>
              <w:t>52.228-14</w:t>
            </w:r>
          </w:p>
        </w:tc>
        <w:tc>
          <w:tcPr>
            <w:tcW w:w="6192" w:type="dxa"/>
          </w:tcPr>
          <w:p w14:paraId="59DC9ED5" w14:textId="77777777" w:rsidR="00DA467A" w:rsidRDefault="00506155">
            <w:pPr>
              <w:pStyle w:val="ByReference"/>
            </w:pPr>
            <w:r>
              <w:t>IRREVOCABLE LETTER OF CREDIT</w:t>
            </w:r>
          </w:p>
        </w:tc>
        <w:tc>
          <w:tcPr>
            <w:tcW w:w="1440" w:type="dxa"/>
          </w:tcPr>
          <w:p w14:paraId="59DC9ED6" w14:textId="77777777" w:rsidR="00DA467A" w:rsidRDefault="00506155">
            <w:pPr>
              <w:pStyle w:val="ByReference"/>
            </w:pPr>
            <w:r>
              <w:t>NOV 2014</w:t>
            </w:r>
          </w:p>
        </w:tc>
      </w:tr>
      <w:tr w:rsidR="00DA467A" w14:paraId="59DC9EDB" w14:textId="77777777">
        <w:tc>
          <w:tcPr>
            <w:tcW w:w="1440" w:type="dxa"/>
          </w:tcPr>
          <w:p w14:paraId="59DC9ED8" w14:textId="77777777" w:rsidR="00DA467A" w:rsidRDefault="00506155">
            <w:pPr>
              <w:pStyle w:val="ByReference"/>
            </w:pPr>
            <w:r>
              <w:t>52.228-15</w:t>
            </w:r>
          </w:p>
        </w:tc>
        <w:tc>
          <w:tcPr>
            <w:tcW w:w="6192" w:type="dxa"/>
          </w:tcPr>
          <w:p w14:paraId="59DC9ED9" w14:textId="77777777" w:rsidR="00DA467A" w:rsidRDefault="00506155">
            <w:pPr>
              <w:pStyle w:val="ByReference"/>
            </w:pPr>
            <w:r>
              <w:t>PERFORMANCE AND PAYMENT BONDS—CONSTRUCTION</w:t>
            </w:r>
          </w:p>
        </w:tc>
        <w:tc>
          <w:tcPr>
            <w:tcW w:w="1440" w:type="dxa"/>
          </w:tcPr>
          <w:p w14:paraId="59DC9EDA" w14:textId="77777777" w:rsidR="00DA467A" w:rsidRDefault="00506155">
            <w:pPr>
              <w:pStyle w:val="ByReference"/>
            </w:pPr>
            <w:r>
              <w:t>JUN 2020</w:t>
            </w:r>
          </w:p>
        </w:tc>
      </w:tr>
      <w:tr w:rsidR="00DA467A" w14:paraId="59DC9EDF" w14:textId="77777777">
        <w:tc>
          <w:tcPr>
            <w:tcW w:w="1440" w:type="dxa"/>
          </w:tcPr>
          <w:p w14:paraId="59DC9EDC" w14:textId="77777777" w:rsidR="00DA467A" w:rsidRDefault="00506155">
            <w:pPr>
              <w:pStyle w:val="ByReference"/>
            </w:pPr>
            <w:r>
              <w:t>52.229-3</w:t>
            </w:r>
          </w:p>
        </w:tc>
        <w:tc>
          <w:tcPr>
            <w:tcW w:w="6192" w:type="dxa"/>
          </w:tcPr>
          <w:p w14:paraId="59DC9EDD" w14:textId="77777777" w:rsidR="00DA467A" w:rsidRDefault="00506155">
            <w:pPr>
              <w:pStyle w:val="ByReference"/>
            </w:pPr>
            <w:r>
              <w:t>FEDERAL, STATE, AND LOCAL TAXES (DEVIATION)</w:t>
            </w:r>
          </w:p>
        </w:tc>
        <w:tc>
          <w:tcPr>
            <w:tcW w:w="1440" w:type="dxa"/>
          </w:tcPr>
          <w:p w14:paraId="59DC9EDE" w14:textId="77777777" w:rsidR="00DA467A" w:rsidRDefault="00506155">
            <w:pPr>
              <w:pStyle w:val="ByReference"/>
            </w:pPr>
            <w:r>
              <w:t>SEP 2025</w:t>
            </w:r>
          </w:p>
        </w:tc>
      </w:tr>
      <w:tr w:rsidR="00DA467A" w14:paraId="59DC9EE3" w14:textId="77777777">
        <w:tc>
          <w:tcPr>
            <w:tcW w:w="1440" w:type="dxa"/>
          </w:tcPr>
          <w:p w14:paraId="59DC9EE0" w14:textId="77777777" w:rsidR="00DA467A" w:rsidRDefault="00506155">
            <w:pPr>
              <w:pStyle w:val="ByReference"/>
            </w:pPr>
            <w:r>
              <w:t>52.229-12</w:t>
            </w:r>
          </w:p>
        </w:tc>
        <w:tc>
          <w:tcPr>
            <w:tcW w:w="6192" w:type="dxa"/>
          </w:tcPr>
          <w:p w14:paraId="59DC9EE1" w14:textId="77777777" w:rsidR="00DA467A" w:rsidRDefault="00506155">
            <w:pPr>
              <w:pStyle w:val="ByReference"/>
            </w:pPr>
            <w:r>
              <w:t>TAX ON CERTAIN FOREIGN PROCUREMENTS</w:t>
            </w:r>
          </w:p>
        </w:tc>
        <w:tc>
          <w:tcPr>
            <w:tcW w:w="1440" w:type="dxa"/>
          </w:tcPr>
          <w:p w14:paraId="59DC9EE2" w14:textId="77777777" w:rsidR="00DA467A" w:rsidRDefault="00506155">
            <w:pPr>
              <w:pStyle w:val="ByReference"/>
            </w:pPr>
            <w:r>
              <w:t>FEB 2021</w:t>
            </w:r>
          </w:p>
        </w:tc>
      </w:tr>
      <w:tr w:rsidR="00DA467A" w14:paraId="59DC9EE7" w14:textId="77777777">
        <w:tc>
          <w:tcPr>
            <w:tcW w:w="1440" w:type="dxa"/>
          </w:tcPr>
          <w:p w14:paraId="59DC9EE4" w14:textId="77777777" w:rsidR="00DA467A" w:rsidRDefault="00506155">
            <w:pPr>
              <w:pStyle w:val="ByReference"/>
            </w:pPr>
            <w:r>
              <w:t>52.232-5</w:t>
            </w:r>
          </w:p>
        </w:tc>
        <w:tc>
          <w:tcPr>
            <w:tcW w:w="6192" w:type="dxa"/>
          </w:tcPr>
          <w:p w14:paraId="59DC9EE5" w14:textId="77777777" w:rsidR="00DA467A" w:rsidRDefault="00506155">
            <w:pPr>
              <w:pStyle w:val="ByReference"/>
            </w:pPr>
            <w:r>
              <w:t>PAYMENTS UNDER FIXED-PRICE CONSTRUCTION CONTRACTS</w:t>
            </w:r>
          </w:p>
        </w:tc>
        <w:tc>
          <w:tcPr>
            <w:tcW w:w="1440" w:type="dxa"/>
          </w:tcPr>
          <w:p w14:paraId="59DC9EE6" w14:textId="77777777" w:rsidR="00DA467A" w:rsidRDefault="00506155">
            <w:pPr>
              <w:pStyle w:val="ByReference"/>
            </w:pPr>
            <w:r>
              <w:t>MAY 2014</w:t>
            </w:r>
          </w:p>
        </w:tc>
      </w:tr>
      <w:tr w:rsidR="00DA467A" w14:paraId="59DC9EEB" w14:textId="77777777">
        <w:tc>
          <w:tcPr>
            <w:tcW w:w="1440" w:type="dxa"/>
          </w:tcPr>
          <w:p w14:paraId="59DC9EE8" w14:textId="77777777" w:rsidR="00DA467A" w:rsidRDefault="00506155">
            <w:pPr>
              <w:pStyle w:val="ByReference"/>
            </w:pPr>
            <w:r>
              <w:t>52.232-18</w:t>
            </w:r>
          </w:p>
        </w:tc>
        <w:tc>
          <w:tcPr>
            <w:tcW w:w="6192" w:type="dxa"/>
          </w:tcPr>
          <w:p w14:paraId="59DC9EE9" w14:textId="77777777" w:rsidR="00DA467A" w:rsidRDefault="00506155">
            <w:pPr>
              <w:pStyle w:val="ByReference"/>
            </w:pPr>
            <w:r>
              <w:t>AVAILABILITY OF FUNDS</w:t>
            </w:r>
          </w:p>
        </w:tc>
        <w:tc>
          <w:tcPr>
            <w:tcW w:w="1440" w:type="dxa"/>
          </w:tcPr>
          <w:p w14:paraId="59DC9EEA" w14:textId="77777777" w:rsidR="00DA467A" w:rsidRDefault="00506155">
            <w:pPr>
              <w:pStyle w:val="ByReference"/>
            </w:pPr>
            <w:r>
              <w:t>APR 1984</w:t>
            </w:r>
          </w:p>
        </w:tc>
      </w:tr>
      <w:tr w:rsidR="00DA467A" w14:paraId="59DC9EEF" w14:textId="77777777">
        <w:tc>
          <w:tcPr>
            <w:tcW w:w="1440" w:type="dxa"/>
          </w:tcPr>
          <w:p w14:paraId="59DC9EEC" w14:textId="77777777" w:rsidR="00DA467A" w:rsidRDefault="00506155">
            <w:pPr>
              <w:pStyle w:val="ByReference"/>
            </w:pPr>
            <w:r>
              <w:t>52.232-27</w:t>
            </w:r>
          </w:p>
        </w:tc>
        <w:tc>
          <w:tcPr>
            <w:tcW w:w="6192" w:type="dxa"/>
          </w:tcPr>
          <w:p w14:paraId="59DC9EED" w14:textId="77777777" w:rsidR="00DA467A" w:rsidRDefault="00506155">
            <w:pPr>
              <w:pStyle w:val="ByReference"/>
            </w:pPr>
            <w:r>
              <w:t>PROMPT PAYMENT FOR CONSTRUCTION CONTRACTS</w:t>
            </w:r>
          </w:p>
        </w:tc>
        <w:tc>
          <w:tcPr>
            <w:tcW w:w="1440" w:type="dxa"/>
          </w:tcPr>
          <w:p w14:paraId="59DC9EEE" w14:textId="77777777" w:rsidR="00DA467A" w:rsidRDefault="00506155">
            <w:pPr>
              <w:pStyle w:val="ByReference"/>
            </w:pPr>
            <w:r>
              <w:t>JAN 2017</w:t>
            </w:r>
          </w:p>
        </w:tc>
      </w:tr>
      <w:tr w:rsidR="00DA467A" w14:paraId="59DC9EF3" w14:textId="77777777">
        <w:tc>
          <w:tcPr>
            <w:tcW w:w="1440" w:type="dxa"/>
          </w:tcPr>
          <w:p w14:paraId="59DC9EF0" w14:textId="77777777" w:rsidR="00DA467A" w:rsidRDefault="00506155">
            <w:pPr>
              <w:pStyle w:val="ByReference"/>
            </w:pPr>
            <w:r>
              <w:t>52.232-33</w:t>
            </w:r>
          </w:p>
        </w:tc>
        <w:tc>
          <w:tcPr>
            <w:tcW w:w="6192" w:type="dxa"/>
          </w:tcPr>
          <w:p w14:paraId="59DC9EF1" w14:textId="77777777" w:rsidR="00DA467A" w:rsidRDefault="00506155">
            <w:pPr>
              <w:pStyle w:val="ByReference"/>
            </w:pPr>
            <w:r>
              <w:t xml:space="preserve"> PAYMENT BY ELECTRONIC FUNDS TRANSFER—SYSTEM FOR AWARD MANAGEMENT</w:t>
            </w:r>
          </w:p>
        </w:tc>
        <w:tc>
          <w:tcPr>
            <w:tcW w:w="1440" w:type="dxa"/>
          </w:tcPr>
          <w:p w14:paraId="59DC9EF2" w14:textId="77777777" w:rsidR="00DA467A" w:rsidRDefault="00506155">
            <w:pPr>
              <w:pStyle w:val="ByReference"/>
            </w:pPr>
            <w:r>
              <w:t>OCT 2018</w:t>
            </w:r>
          </w:p>
        </w:tc>
      </w:tr>
      <w:tr w:rsidR="00DA467A" w14:paraId="59DC9EF7" w14:textId="77777777">
        <w:tc>
          <w:tcPr>
            <w:tcW w:w="1440" w:type="dxa"/>
          </w:tcPr>
          <w:p w14:paraId="59DC9EF4" w14:textId="77777777" w:rsidR="00DA467A" w:rsidRDefault="00506155">
            <w:pPr>
              <w:pStyle w:val="ByReference"/>
            </w:pPr>
            <w:r>
              <w:t>52.232-40</w:t>
            </w:r>
          </w:p>
        </w:tc>
        <w:tc>
          <w:tcPr>
            <w:tcW w:w="6192" w:type="dxa"/>
          </w:tcPr>
          <w:p w14:paraId="59DC9EF5" w14:textId="77777777" w:rsidR="00DA467A" w:rsidRDefault="00506155">
            <w:pPr>
              <w:pStyle w:val="ByReference"/>
            </w:pPr>
            <w:r>
              <w:t>PROVIDING ACCELERATED PAYMENTS TO SMALL BUSINESS SUBCONTRACTORS</w:t>
            </w:r>
          </w:p>
        </w:tc>
        <w:tc>
          <w:tcPr>
            <w:tcW w:w="1440" w:type="dxa"/>
          </w:tcPr>
          <w:p w14:paraId="59DC9EF6" w14:textId="77777777" w:rsidR="00DA467A" w:rsidRDefault="00506155">
            <w:pPr>
              <w:pStyle w:val="ByReference"/>
            </w:pPr>
            <w:r>
              <w:t>MAR 2023</w:t>
            </w:r>
          </w:p>
        </w:tc>
      </w:tr>
      <w:tr w:rsidR="00DA467A" w14:paraId="59DC9EFB" w14:textId="77777777">
        <w:tc>
          <w:tcPr>
            <w:tcW w:w="1440" w:type="dxa"/>
          </w:tcPr>
          <w:p w14:paraId="59DC9EF8" w14:textId="77777777" w:rsidR="00DA467A" w:rsidRDefault="00506155">
            <w:pPr>
              <w:pStyle w:val="ByReference"/>
            </w:pPr>
            <w:r>
              <w:t>52.233-3</w:t>
            </w:r>
          </w:p>
        </w:tc>
        <w:tc>
          <w:tcPr>
            <w:tcW w:w="6192" w:type="dxa"/>
          </w:tcPr>
          <w:p w14:paraId="59DC9EF9" w14:textId="77777777" w:rsidR="00DA467A" w:rsidRDefault="00506155">
            <w:pPr>
              <w:pStyle w:val="ByReference"/>
            </w:pPr>
            <w:r>
              <w:t>PROTEST AFTER AWARD</w:t>
            </w:r>
          </w:p>
        </w:tc>
        <w:tc>
          <w:tcPr>
            <w:tcW w:w="1440" w:type="dxa"/>
          </w:tcPr>
          <w:p w14:paraId="59DC9EFA" w14:textId="77777777" w:rsidR="00DA467A" w:rsidRDefault="00506155">
            <w:pPr>
              <w:pStyle w:val="ByReference"/>
            </w:pPr>
            <w:r>
              <w:t>AUG 1996</w:t>
            </w:r>
          </w:p>
        </w:tc>
      </w:tr>
      <w:tr w:rsidR="00DA467A" w14:paraId="59DC9EFF" w14:textId="77777777">
        <w:tc>
          <w:tcPr>
            <w:tcW w:w="1440" w:type="dxa"/>
          </w:tcPr>
          <w:p w14:paraId="59DC9EFC" w14:textId="77777777" w:rsidR="00DA467A" w:rsidRDefault="00506155">
            <w:pPr>
              <w:pStyle w:val="ByReference"/>
            </w:pPr>
            <w:r>
              <w:t>52.233-4</w:t>
            </w:r>
          </w:p>
        </w:tc>
        <w:tc>
          <w:tcPr>
            <w:tcW w:w="6192" w:type="dxa"/>
          </w:tcPr>
          <w:p w14:paraId="59DC9EFD" w14:textId="77777777" w:rsidR="00DA467A" w:rsidRDefault="00506155">
            <w:pPr>
              <w:pStyle w:val="ByReference"/>
            </w:pPr>
            <w:r>
              <w:t>APPLICABLE LAW FOR BREACH OF CONTRACT CLAIM</w:t>
            </w:r>
          </w:p>
        </w:tc>
        <w:tc>
          <w:tcPr>
            <w:tcW w:w="1440" w:type="dxa"/>
          </w:tcPr>
          <w:p w14:paraId="59DC9EFE" w14:textId="77777777" w:rsidR="00DA467A" w:rsidRDefault="00506155">
            <w:pPr>
              <w:pStyle w:val="ByReference"/>
            </w:pPr>
            <w:r>
              <w:t>OCT 2004</w:t>
            </w:r>
          </w:p>
        </w:tc>
      </w:tr>
      <w:tr w:rsidR="00DA467A" w14:paraId="59DC9F03" w14:textId="77777777">
        <w:tc>
          <w:tcPr>
            <w:tcW w:w="1440" w:type="dxa"/>
          </w:tcPr>
          <w:p w14:paraId="59DC9F00" w14:textId="77777777" w:rsidR="00DA467A" w:rsidRDefault="00506155">
            <w:pPr>
              <w:pStyle w:val="ByReference"/>
            </w:pPr>
            <w:r>
              <w:t>52.236-2</w:t>
            </w:r>
          </w:p>
        </w:tc>
        <w:tc>
          <w:tcPr>
            <w:tcW w:w="6192" w:type="dxa"/>
          </w:tcPr>
          <w:p w14:paraId="59DC9F01" w14:textId="77777777" w:rsidR="00DA467A" w:rsidRDefault="00506155">
            <w:pPr>
              <w:pStyle w:val="ByReference"/>
            </w:pPr>
            <w:r>
              <w:t>DIFFERING SITE CONDITIONS (DEVIATION)</w:t>
            </w:r>
          </w:p>
        </w:tc>
        <w:tc>
          <w:tcPr>
            <w:tcW w:w="1440" w:type="dxa"/>
          </w:tcPr>
          <w:p w14:paraId="59DC9F02" w14:textId="77777777" w:rsidR="00DA467A" w:rsidRDefault="00506155">
            <w:pPr>
              <w:pStyle w:val="ByReference"/>
            </w:pPr>
            <w:r>
              <w:t>AUG 2025</w:t>
            </w:r>
          </w:p>
        </w:tc>
      </w:tr>
      <w:tr w:rsidR="00DA467A" w14:paraId="59DC9F07" w14:textId="77777777">
        <w:tc>
          <w:tcPr>
            <w:tcW w:w="1440" w:type="dxa"/>
          </w:tcPr>
          <w:p w14:paraId="59DC9F04" w14:textId="77777777" w:rsidR="00DA467A" w:rsidRDefault="00506155">
            <w:pPr>
              <w:pStyle w:val="ByReference"/>
            </w:pPr>
            <w:r>
              <w:t>52.236-3</w:t>
            </w:r>
          </w:p>
        </w:tc>
        <w:tc>
          <w:tcPr>
            <w:tcW w:w="6192" w:type="dxa"/>
          </w:tcPr>
          <w:p w14:paraId="59DC9F05" w14:textId="77777777" w:rsidR="00DA467A" w:rsidRDefault="00506155">
            <w:pPr>
              <w:pStyle w:val="ByReference"/>
            </w:pPr>
            <w:r>
              <w:t xml:space="preserve">SITE INVESTIGATION AND CONDITIONS AFFECTING </w:t>
            </w:r>
            <w:proofErr w:type="gramStart"/>
            <w:r>
              <w:t>THE WORK</w:t>
            </w:r>
            <w:proofErr w:type="gramEnd"/>
            <w:r>
              <w:t xml:space="preserve"> (DEVIATION)</w:t>
            </w:r>
          </w:p>
        </w:tc>
        <w:tc>
          <w:tcPr>
            <w:tcW w:w="1440" w:type="dxa"/>
          </w:tcPr>
          <w:p w14:paraId="59DC9F06" w14:textId="77777777" w:rsidR="00DA467A" w:rsidRDefault="00506155">
            <w:pPr>
              <w:pStyle w:val="ByReference"/>
            </w:pPr>
            <w:r>
              <w:t>AUG 2025</w:t>
            </w:r>
          </w:p>
        </w:tc>
      </w:tr>
      <w:tr w:rsidR="00DA467A" w14:paraId="59DC9F0B" w14:textId="77777777">
        <w:tc>
          <w:tcPr>
            <w:tcW w:w="1440" w:type="dxa"/>
          </w:tcPr>
          <w:p w14:paraId="59DC9F08" w14:textId="77777777" w:rsidR="00DA467A" w:rsidRDefault="00506155">
            <w:pPr>
              <w:pStyle w:val="ByReference"/>
            </w:pPr>
            <w:r>
              <w:t>52.236-5</w:t>
            </w:r>
          </w:p>
        </w:tc>
        <w:tc>
          <w:tcPr>
            <w:tcW w:w="6192" w:type="dxa"/>
          </w:tcPr>
          <w:p w14:paraId="59DC9F09" w14:textId="77777777" w:rsidR="00DA467A" w:rsidRDefault="00506155">
            <w:pPr>
              <w:pStyle w:val="ByReference"/>
            </w:pPr>
            <w:r>
              <w:t>MATERIAL AND WORKMANSHIP (DEVIATION)</w:t>
            </w:r>
          </w:p>
        </w:tc>
        <w:tc>
          <w:tcPr>
            <w:tcW w:w="1440" w:type="dxa"/>
          </w:tcPr>
          <w:p w14:paraId="59DC9F0A" w14:textId="77777777" w:rsidR="00DA467A" w:rsidRDefault="00506155">
            <w:pPr>
              <w:pStyle w:val="ByReference"/>
            </w:pPr>
            <w:r>
              <w:t>AUG 2025</w:t>
            </w:r>
          </w:p>
        </w:tc>
      </w:tr>
      <w:tr w:rsidR="00DA467A" w14:paraId="59DC9F0F" w14:textId="77777777">
        <w:tc>
          <w:tcPr>
            <w:tcW w:w="1440" w:type="dxa"/>
          </w:tcPr>
          <w:p w14:paraId="59DC9F0C" w14:textId="77777777" w:rsidR="00DA467A" w:rsidRDefault="00506155">
            <w:pPr>
              <w:pStyle w:val="ByReference"/>
            </w:pPr>
            <w:r>
              <w:t>52.236-6</w:t>
            </w:r>
          </w:p>
        </w:tc>
        <w:tc>
          <w:tcPr>
            <w:tcW w:w="6192" w:type="dxa"/>
          </w:tcPr>
          <w:p w14:paraId="59DC9F0D" w14:textId="77777777" w:rsidR="00DA467A" w:rsidRDefault="00506155">
            <w:pPr>
              <w:pStyle w:val="ByReference"/>
            </w:pPr>
            <w:r>
              <w:t>SUPERINTENDENCE BY THE CONTRACTOR (DEVIATION)</w:t>
            </w:r>
          </w:p>
        </w:tc>
        <w:tc>
          <w:tcPr>
            <w:tcW w:w="1440" w:type="dxa"/>
          </w:tcPr>
          <w:p w14:paraId="59DC9F0E" w14:textId="77777777" w:rsidR="00DA467A" w:rsidRDefault="00506155">
            <w:pPr>
              <w:pStyle w:val="ByReference"/>
            </w:pPr>
            <w:r>
              <w:t>AUG 2025</w:t>
            </w:r>
          </w:p>
        </w:tc>
      </w:tr>
      <w:tr w:rsidR="00DA467A" w14:paraId="59DC9F13" w14:textId="77777777">
        <w:tc>
          <w:tcPr>
            <w:tcW w:w="1440" w:type="dxa"/>
          </w:tcPr>
          <w:p w14:paraId="59DC9F10" w14:textId="77777777" w:rsidR="00DA467A" w:rsidRDefault="00506155">
            <w:pPr>
              <w:pStyle w:val="ByReference"/>
            </w:pPr>
            <w:r>
              <w:t>52.236-7</w:t>
            </w:r>
          </w:p>
        </w:tc>
        <w:tc>
          <w:tcPr>
            <w:tcW w:w="6192" w:type="dxa"/>
          </w:tcPr>
          <w:p w14:paraId="59DC9F11" w14:textId="77777777" w:rsidR="00DA467A" w:rsidRDefault="00506155">
            <w:pPr>
              <w:pStyle w:val="ByReference"/>
            </w:pPr>
            <w:r>
              <w:t>PERMITS AND RESPONSIBILITIES (DEVIATION)</w:t>
            </w:r>
          </w:p>
        </w:tc>
        <w:tc>
          <w:tcPr>
            <w:tcW w:w="1440" w:type="dxa"/>
          </w:tcPr>
          <w:p w14:paraId="59DC9F12" w14:textId="77777777" w:rsidR="00DA467A" w:rsidRDefault="00506155">
            <w:pPr>
              <w:pStyle w:val="ByReference"/>
            </w:pPr>
            <w:r>
              <w:t>AUG 2025</w:t>
            </w:r>
          </w:p>
        </w:tc>
      </w:tr>
      <w:tr w:rsidR="00DA467A" w14:paraId="59DC9F17" w14:textId="77777777">
        <w:tc>
          <w:tcPr>
            <w:tcW w:w="1440" w:type="dxa"/>
          </w:tcPr>
          <w:p w14:paraId="59DC9F14" w14:textId="77777777" w:rsidR="00DA467A" w:rsidRDefault="00506155">
            <w:pPr>
              <w:pStyle w:val="ByReference"/>
            </w:pPr>
            <w:r>
              <w:t>52.236-8</w:t>
            </w:r>
          </w:p>
        </w:tc>
        <w:tc>
          <w:tcPr>
            <w:tcW w:w="6192" w:type="dxa"/>
          </w:tcPr>
          <w:p w14:paraId="59DC9F15" w14:textId="77777777" w:rsidR="00DA467A" w:rsidRDefault="00506155">
            <w:pPr>
              <w:pStyle w:val="ByReference"/>
            </w:pPr>
            <w:r>
              <w:t>OTHER CONTRACTS (DEVIATION)</w:t>
            </w:r>
          </w:p>
        </w:tc>
        <w:tc>
          <w:tcPr>
            <w:tcW w:w="1440" w:type="dxa"/>
          </w:tcPr>
          <w:p w14:paraId="59DC9F16" w14:textId="77777777" w:rsidR="00DA467A" w:rsidRDefault="00506155">
            <w:pPr>
              <w:pStyle w:val="ByReference"/>
            </w:pPr>
            <w:r>
              <w:t>AUG 2025</w:t>
            </w:r>
          </w:p>
        </w:tc>
      </w:tr>
      <w:tr w:rsidR="00DA467A" w14:paraId="59DC9F1B" w14:textId="77777777">
        <w:tc>
          <w:tcPr>
            <w:tcW w:w="1440" w:type="dxa"/>
          </w:tcPr>
          <w:p w14:paraId="59DC9F18" w14:textId="77777777" w:rsidR="00DA467A" w:rsidRDefault="00506155">
            <w:pPr>
              <w:pStyle w:val="ByReference"/>
            </w:pPr>
            <w:r>
              <w:t>52.236-9</w:t>
            </w:r>
          </w:p>
        </w:tc>
        <w:tc>
          <w:tcPr>
            <w:tcW w:w="6192" w:type="dxa"/>
          </w:tcPr>
          <w:p w14:paraId="59DC9F19" w14:textId="77777777" w:rsidR="00DA467A" w:rsidRDefault="00506155">
            <w:pPr>
              <w:pStyle w:val="ByReference"/>
            </w:pPr>
            <w:r>
              <w:t>PROTECTION OF EXISTING VEGETATION, STRUCTURES, EQUIPMENT, UTILITIES, AND IMPROVEMENTS (DEVIATION)</w:t>
            </w:r>
          </w:p>
        </w:tc>
        <w:tc>
          <w:tcPr>
            <w:tcW w:w="1440" w:type="dxa"/>
          </w:tcPr>
          <w:p w14:paraId="59DC9F1A" w14:textId="77777777" w:rsidR="00DA467A" w:rsidRDefault="00506155">
            <w:pPr>
              <w:pStyle w:val="ByReference"/>
            </w:pPr>
            <w:r>
              <w:t>AUG 2025</w:t>
            </w:r>
          </w:p>
        </w:tc>
      </w:tr>
      <w:tr w:rsidR="00DA467A" w14:paraId="59DC9F1F" w14:textId="77777777">
        <w:tc>
          <w:tcPr>
            <w:tcW w:w="1440" w:type="dxa"/>
          </w:tcPr>
          <w:p w14:paraId="59DC9F1C" w14:textId="77777777" w:rsidR="00DA467A" w:rsidRDefault="00506155">
            <w:pPr>
              <w:pStyle w:val="ByReference"/>
            </w:pPr>
            <w:r>
              <w:t>52.236-10</w:t>
            </w:r>
          </w:p>
        </w:tc>
        <w:tc>
          <w:tcPr>
            <w:tcW w:w="6192" w:type="dxa"/>
          </w:tcPr>
          <w:p w14:paraId="59DC9F1D" w14:textId="77777777" w:rsidR="00DA467A" w:rsidRDefault="00506155">
            <w:pPr>
              <w:pStyle w:val="ByReference"/>
            </w:pPr>
            <w:r>
              <w:t>OPERATIONS AND STORAGE AREAS (DEVIATION)</w:t>
            </w:r>
          </w:p>
        </w:tc>
        <w:tc>
          <w:tcPr>
            <w:tcW w:w="1440" w:type="dxa"/>
          </w:tcPr>
          <w:p w14:paraId="59DC9F1E" w14:textId="77777777" w:rsidR="00DA467A" w:rsidRDefault="00506155">
            <w:pPr>
              <w:pStyle w:val="ByReference"/>
            </w:pPr>
            <w:r>
              <w:t>AUG 2025</w:t>
            </w:r>
          </w:p>
        </w:tc>
      </w:tr>
      <w:tr w:rsidR="00DA467A" w14:paraId="59DC9F23" w14:textId="77777777">
        <w:tc>
          <w:tcPr>
            <w:tcW w:w="1440" w:type="dxa"/>
          </w:tcPr>
          <w:p w14:paraId="59DC9F20" w14:textId="77777777" w:rsidR="00DA467A" w:rsidRDefault="00506155">
            <w:pPr>
              <w:pStyle w:val="ByReference"/>
            </w:pPr>
            <w:r>
              <w:t>52.236-11</w:t>
            </w:r>
          </w:p>
        </w:tc>
        <w:tc>
          <w:tcPr>
            <w:tcW w:w="6192" w:type="dxa"/>
          </w:tcPr>
          <w:p w14:paraId="59DC9F21" w14:textId="77777777" w:rsidR="00DA467A" w:rsidRDefault="00506155">
            <w:pPr>
              <w:pStyle w:val="ByReference"/>
            </w:pPr>
            <w:r>
              <w:t>USE AND POSSESSION PRIOR TO COMPLETION (DEVIATION)</w:t>
            </w:r>
          </w:p>
        </w:tc>
        <w:tc>
          <w:tcPr>
            <w:tcW w:w="1440" w:type="dxa"/>
          </w:tcPr>
          <w:p w14:paraId="59DC9F22" w14:textId="77777777" w:rsidR="00DA467A" w:rsidRDefault="00506155">
            <w:pPr>
              <w:pStyle w:val="ByReference"/>
            </w:pPr>
            <w:r>
              <w:t>AUG 2025</w:t>
            </w:r>
          </w:p>
        </w:tc>
      </w:tr>
      <w:tr w:rsidR="00DA467A" w14:paraId="59DC9F27" w14:textId="77777777">
        <w:tc>
          <w:tcPr>
            <w:tcW w:w="1440" w:type="dxa"/>
          </w:tcPr>
          <w:p w14:paraId="59DC9F24" w14:textId="77777777" w:rsidR="00DA467A" w:rsidRDefault="00506155">
            <w:pPr>
              <w:pStyle w:val="ByReference"/>
            </w:pPr>
            <w:r>
              <w:t>52.236-12</w:t>
            </w:r>
          </w:p>
        </w:tc>
        <w:tc>
          <w:tcPr>
            <w:tcW w:w="6192" w:type="dxa"/>
          </w:tcPr>
          <w:p w14:paraId="59DC9F25" w14:textId="77777777" w:rsidR="00DA467A" w:rsidRDefault="00506155">
            <w:pPr>
              <w:pStyle w:val="ByReference"/>
            </w:pPr>
            <w:r>
              <w:t>CLEANING UP (DEVIATION)</w:t>
            </w:r>
          </w:p>
        </w:tc>
        <w:tc>
          <w:tcPr>
            <w:tcW w:w="1440" w:type="dxa"/>
          </w:tcPr>
          <w:p w14:paraId="59DC9F26" w14:textId="77777777" w:rsidR="00DA467A" w:rsidRDefault="00506155">
            <w:pPr>
              <w:pStyle w:val="ByReference"/>
            </w:pPr>
            <w:r>
              <w:t>AUG 2025</w:t>
            </w:r>
          </w:p>
        </w:tc>
      </w:tr>
      <w:tr w:rsidR="00DA467A" w14:paraId="59DC9F2B" w14:textId="77777777">
        <w:tc>
          <w:tcPr>
            <w:tcW w:w="1440" w:type="dxa"/>
          </w:tcPr>
          <w:p w14:paraId="59DC9F28" w14:textId="77777777" w:rsidR="00DA467A" w:rsidRDefault="00506155">
            <w:pPr>
              <w:pStyle w:val="ByReference"/>
            </w:pPr>
            <w:r>
              <w:t>52.236-13</w:t>
            </w:r>
          </w:p>
        </w:tc>
        <w:tc>
          <w:tcPr>
            <w:tcW w:w="6192" w:type="dxa"/>
          </w:tcPr>
          <w:p w14:paraId="59DC9F29" w14:textId="77777777" w:rsidR="00DA467A" w:rsidRDefault="00506155">
            <w:pPr>
              <w:pStyle w:val="ByReference"/>
            </w:pPr>
            <w:r>
              <w:t>ACCIDENT PREVENTION (DEVIATION)</w:t>
            </w:r>
          </w:p>
        </w:tc>
        <w:tc>
          <w:tcPr>
            <w:tcW w:w="1440" w:type="dxa"/>
          </w:tcPr>
          <w:p w14:paraId="59DC9F2A" w14:textId="77777777" w:rsidR="00DA467A" w:rsidRDefault="00506155">
            <w:pPr>
              <w:pStyle w:val="ByReference"/>
            </w:pPr>
            <w:r>
              <w:t>AUG 2025</w:t>
            </w:r>
          </w:p>
        </w:tc>
      </w:tr>
      <w:tr w:rsidR="00DA467A" w14:paraId="59DC9F2F" w14:textId="77777777">
        <w:tc>
          <w:tcPr>
            <w:tcW w:w="1440" w:type="dxa"/>
          </w:tcPr>
          <w:p w14:paraId="59DC9F2C" w14:textId="77777777" w:rsidR="00DA467A" w:rsidRDefault="00506155">
            <w:pPr>
              <w:pStyle w:val="ByReference"/>
            </w:pPr>
            <w:r>
              <w:t>52.236-14</w:t>
            </w:r>
          </w:p>
        </w:tc>
        <w:tc>
          <w:tcPr>
            <w:tcW w:w="6192" w:type="dxa"/>
          </w:tcPr>
          <w:p w14:paraId="59DC9F2D" w14:textId="77777777" w:rsidR="00DA467A" w:rsidRDefault="00506155">
            <w:pPr>
              <w:pStyle w:val="ByReference"/>
            </w:pPr>
            <w:r>
              <w:t>AVAILABILITY AND USE OF UTILITY SERVICES (DEVIATION)</w:t>
            </w:r>
          </w:p>
        </w:tc>
        <w:tc>
          <w:tcPr>
            <w:tcW w:w="1440" w:type="dxa"/>
          </w:tcPr>
          <w:p w14:paraId="59DC9F2E" w14:textId="77777777" w:rsidR="00DA467A" w:rsidRDefault="00506155">
            <w:pPr>
              <w:pStyle w:val="ByReference"/>
            </w:pPr>
            <w:r>
              <w:t>AUG 2025</w:t>
            </w:r>
          </w:p>
        </w:tc>
      </w:tr>
      <w:tr w:rsidR="00DA467A" w14:paraId="59DC9F33" w14:textId="77777777">
        <w:tc>
          <w:tcPr>
            <w:tcW w:w="1440" w:type="dxa"/>
          </w:tcPr>
          <w:p w14:paraId="59DC9F30" w14:textId="77777777" w:rsidR="00DA467A" w:rsidRDefault="00506155">
            <w:pPr>
              <w:pStyle w:val="ByReference"/>
            </w:pPr>
            <w:r>
              <w:t>52.236-15</w:t>
            </w:r>
          </w:p>
        </w:tc>
        <w:tc>
          <w:tcPr>
            <w:tcW w:w="6192" w:type="dxa"/>
          </w:tcPr>
          <w:p w14:paraId="59DC9F31" w14:textId="77777777" w:rsidR="00DA467A" w:rsidRDefault="00506155">
            <w:pPr>
              <w:pStyle w:val="ByReference"/>
            </w:pPr>
            <w:r>
              <w:t>SCHEDULES FOR CONSTRUCTION CONTRACTS (DEVIATION)</w:t>
            </w:r>
          </w:p>
        </w:tc>
        <w:tc>
          <w:tcPr>
            <w:tcW w:w="1440" w:type="dxa"/>
          </w:tcPr>
          <w:p w14:paraId="59DC9F32" w14:textId="77777777" w:rsidR="00DA467A" w:rsidRDefault="00506155">
            <w:pPr>
              <w:pStyle w:val="ByReference"/>
            </w:pPr>
            <w:r>
              <w:t>AUG 2025</w:t>
            </w:r>
          </w:p>
        </w:tc>
      </w:tr>
      <w:tr w:rsidR="00DA467A" w14:paraId="59DC9F37" w14:textId="77777777">
        <w:tc>
          <w:tcPr>
            <w:tcW w:w="1440" w:type="dxa"/>
          </w:tcPr>
          <w:p w14:paraId="59DC9F34" w14:textId="77777777" w:rsidR="00DA467A" w:rsidRDefault="00506155">
            <w:pPr>
              <w:pStyle w:val="ByReference"/>
            </w:pPr>
            <w:r>
              <w:t>52.236-17</w:t>
            </w:r>
          </w:p>
        </w:tc>
        <w:tc>
          <w:tcPr>
            <w:tcW w:w="6192" w:type="dxa"/>
          </w:tcPr>
          <w:p w14:paraId="59DC9F35" w14:textId="77777777" w:rsidR="00DA467A" w:rsidRDefault="00506155">
            <w:pPr>
              <w:pStyle w:val="ByReference"/>
            </w:pPr>
            <w:r>
              <w:t>LAYOUT OF WORK (DEVIATION)</w:t>
            </w:r>
          </w:p>
        </w:tc>
        <w:tc>
          <w:tcPr>
            <w:tcW w:w="1440" w:type="dxa"/>
          </w:tcPr>
          <w:p w14:paraId="59DC9F36" w14:textId="77777777" w:rsidR="00DA467A" w:rsidRDefault="00506155">
            <w:pPr>
              <w:pStyle w:val="ByReference"/>
            </w:pPr>
            <w:r>
              <w:t>AUG 2025</w:t>
            </w:r>
          </w:p>
        </w:tc>
      </w:tr>
      <w:tr w:rsidR="00DA467A" w14:paraId="59DC9F3B" w14:textId="77777777">
        <w:tc>
          <w:tcPr>
            <w:tcW w:w="1440" w:type="dxa"/>
          </w:tcPr>
          <w:p w14:paraId="59DC9F38" w14:textId="77777777" w:rsidR="00DA467A" w:rsidRDefault="00506155">
            <w:pPr>
              <w:pStyle w:val="ByReference"/>
            </w:pPr>
            <w:r>
              <w:t>52.236-21</w:t>
            </w:r>
          </w:p>
        </w:tc>
        <w:tc>
          <w:tcPr>
            <w:tcW w:w="6192" w:type="dxa"/>
          </w:tcPr>
          <w:p w14:paraId="59DC9F39" w14:textId="77777777" w:rsidR="00DA467A" w:rsidRDefault="00506155">
            <w:pPr>
              <w:pStyle w:val="ByReference"/>
            </w:pPr>
            <w:r>
              <w:t>SPECIFICATIONS AND DRAWINGS FOR CONSTRUCTION (DEVIATION) ALT I (APR 1984)</w:t>
            </w:r>
          </w:p>
        </w:tc>
        <w:tc>
          <w:tcPr>
            <w:tcW w:w="1440" w:type="dxa"/>
          </w:tcPr>
          <w:p w14:paraId="59DC9F3A" w14:textId="77777777" w:rsidR="00DA467A" w:rsidRDefault="00506155">
            <w:pPr>
              <w:pStyle w:val="ByReference"/>
            </w:pPr>
            <w:r>
              <w:t>AUG 2025</w:t>
            </w:r>
          </w:p>
        </w:tc>
      </w:tr>
      <w:tr w:rsidR="00DA467A" w14:paraId="59DC9F3F" w14:textId="77777777">
        <w:tc>
          <w:tcPr>
            <w:tcW w:w="1440" w:type="dxa"/>
          </w:tcPr>
          <w:p w14:paraId="59DC9F3C" w14:textId="77777777" w:rsidR="00DA467A" w:rsidRDefault="00506155">
            <w:pPr>
              <w:pStyle w:val="ByReference"/>
            </w:pPr>
            <w:r>
              <w:t>52.237-2</w:t>
            </w:r>
          </w:p>
        </w:tc>
        <w:tc>
          <w:tcPr>
            <w:tcW w:w="6192" w:type="dxa"/>
          </w:tcPr>
          <w:p w14:paraId="59DC9F3D" w14:textId="77777777" w:rsidR="00DA467A" w:rsidRDefault="00506155">
            <w:pPr>
              <w:pStyle w:val="ByReference"/>
            </w:pPr>
            <w:r>
              <w:t xml:space="preserve">PROTECTION OF GOVERNMENT BUILDINGS, </w:t>
            </w:r>
            <w:r>
              <w:lastRenderedPageBreak/>
              <w:t>EQUIPMENT, AND VEGETATION</w:t>
            </w:r>
          </w:p>
        </w:tc>
        <w:tc>
          <w:tcPr>
            <w:tcW w:w="1440" w:type="dxa"/>
          </w:tcPr>
          <w:p w14:paraId="59DC9F3E" w14:textId="77777777" w:rsidR="00DA467A" w:rsidRDefault="00506155">
            <w:pPr>
              <w:pStyle w:val="ByReference"/>
            </w:pPr>
            <w:r>
              <w:lastRenderedPageBreak/>
              <w:t>APR 1984</w:t>
            </w:r>
          </w:p>
        </w:tc>
      </w:tr>
      <w:tr w:rsidR="00DA467A" w14:paraId="59DC9F43" w14:textId="77777777">
        <w:tc>
          <w:tcPr>
            <w:tcW w:w="1440" w:type="dxa"/>
          </w:tcPr>
          <w:p w14:paraId="59DC9F40" w14:textId="77777777" w:rsidR="00DA467A" w:rsidRDefault="00506155">
            <w:pPr>
              <w:pStyle w:val="ByReference"/>
            </w:pPr>
            <w:r>
              <w:t>852.201-70</w:t>
            </w:r>
          </w:p>
        </w:tc>
        <w:tc>
          <w:tcPr>
            <w:tcW w:w="6192" w:type="dxa"/>
          </w:tcPr>
          <w:p w14:paraId="59DC9F41" w14:textId="77777777" w:rsidR="00DA467A" w:rsidRDefault="00506155">
            <w:pPr>
              <w:pStyle w:val="ByReference"/>
            </w:pPr>
            <w:r>
              <w:t>CONTRACTING OFFICER'S REPRESENTATIVE</w:t>
            </w:r>
          </w:p>
        </w:tc>
        <w:tc>
          <w:tcPr>
            <w:tcW w:w="1440" w:type="dxa"/>
          </w:tcPr>
          <w:p w14:paraId="59DC9F42" w14:textId="77777777" w:rsidR="00DA467A" w:rsidRDefault="00506155">
            <w:pPr>
              <w:pStyle w:val="ByReference"/>
            </w:pPr>
            <w:r>
              <w:t>DEC 2022</w:t>
            </w:r>
          </w:p>
        </w:tc>
      </w:tr>
      <w:tr w:rsidR="00DA467A" w14:paraId="59DC9F47" w14:textId="77777777">
        <w:tc>
          <w:tcPr>
            <w:tcW w:w="1440" w:type="dxa"/>
          </w:tcPr>
          <w:p w14:paraId="59DC9F44" w14:textId="77777777" w:rsidR="00DA467A" w:rsidRDefault="00506155">
            <w:pPr>
              <w:pStyle w:val="ByReference"/>
            </w:pPr>
            <w:r>
              <w:t>852.203-70</w:t>
            </w:r>
          </w:p>
        </w:tc>
        <w:tc>
          <w:tcPr>
            <w:tcW w:w="6192" w:type="dxa"/>
          </w:tcPr>
          <w:p w14:paraId="59DC9F45" w14:textId="77777777" w:rsidR="00DA467A" w:rsidRDefault="00506155">
            <w:pPr>
              <w:pStyle w:val="ByReference"/>
            </w:pPr>
            <w:r>
              <w:t>COMMERCIAL ADVERTISING</w:t>
            </w:r>
          </w:p>
        </w:tc>
        <w:tc>
          <w:tcPr>
            <w:tcW w:w="1440" w:type="dxa"/>
          </w:tcPr>
          <w:p w14:paraId="59DC9F46" w14:textId="77777777" w:rsidR="00DA467A" w:rsidRDefault="00506155">
            <w:pPr>
              <w:pStyle w:val="ByReference"/>
            </w:pPr>
            <w:r>
              <w:t>MAY 2018</w:t>
            </w:r>
          </w:p>
        </w:tc>
      </w:tr>
      <w:tr w:rsidR="00DA467A" w14:paraId="59DC9F4B" w14:textId="77777777">
        <w:tc>
          <w:tcPr>
            <w:tcW w:w="1440" w:type="dxa"/>
          </w:tcPr>
          <w:p w14:paraId="59DC9F48" w14:textId="77777777" w:rsidR="00DA467A" w:rsidRDefault="00506155">
            <w:pPr>
              <w:pStyle w:val="ByReference"/>
            </w:pPr>
            <w:r>
              <w:t>852.204-70</w:t>
            </w:r>
          </w:p>
        </w:tc>
        <w:tc>
          <w:tcPr>
            <w:tcW w:w="6192" w:type="dxa"/>
          </w:tcPr>
          <w:p w14:paraId="59DC9F49" w14:textId="77777777" w:rsidR="00DA467A" w:rsidRDefault="00506155">
            <w:pPr>
              <w:pStyle w:val="ByReference"/>
            </w:pPr>
            <w:r>
              <w:t>PERSONAL IDENTITY VERIFICATION OF CONTRACTOR PERSONNEL (DEVIATION)</w:t>
            </w:r>
          </w:p>
        </w:tc>
        <w:tc>
          <w:tcPr>
            <w:tcW w:w="1440" w:type="dxa"/>
          </w:tcPr>
          <w:p w14:paraId="59DC9F4A" w14:textId="77777777" w:rsidR="00DA467A" w:rsidRDefault="00506155">
            <w:pPr>
              <w:pStyle w:val="ByReference"/>
            </w:pPr>
            <w:r>
              <w:t>MAR 2026</w:t>
            </w:r>
          </w:p>
        </w:tc>
      </w:tr>
      <w:tr w:rsidR="00DA467A" w14:paraId="59DC9F4F" w14:textId="77777777">
        <w:tc>
          <w:tcPr>
            <w:tcW w:w="1440" w:type="dxa"/>
          </w:tcPr>
          <w:p w14:paraId="59DC9F4C" w14:textId="77777777" w:rsidR="00DA467A" w:rsidRDefault="00506155">
            <w:pPr>
              <w:pStyle w:val="ByReference"/>
            </w:pPr>
            <w:r>
              <w:t>852.219-73</w:t>
            </w:r>
          </w:p>
        </w:tc>
        <w:tc>
          <w:tcPr>
            <w:tcW w:w="6192" w:type="dxa"/>
          </w:tcPr>
          <w:p w14:paraId="59DC9F4D" w14:textId="77777777" w:rsidR="00DA467A" w:rsidRDefault="00506155">
            <w:pPr>
              <w:pStyle w:val="ByReference"/>
            </w:pPr>
            <w:r>
              <w:t>VA NOTICE OF TOTAL SET-ASIDE FOR CERTIFIED SERVICE-DISABLED VETERAN-OWNED SMALL BUSINESSES (DEVIATION)</w:t>
            </w:r>
          </w:p>
        </w:tc>
        <w:tc>
          <w:tcPr>
            <w:tcW w:w="1440" w:type="dxa"/>
          </w:tcPr>
          <w:p w14:paraId="59DC9F4E" w14:textId="77777777" w:rsidR="00DA467A" w:rsidRDefault="00506155">
            <w:pPr>
              <w:pStyle w:val="ByReference"/>
            </w:pPr>
            <w:r>
              <w:t>JAN 2023</w:t>
            </w:r>
          </w:p>
        </w:tc>
      </w:tr>
      <w:tr w:rsidR="00DA467A" w14:paraId="59DC9F53" w14:textId="77777777">
        <w:tc>
          <w:tcPr>
            <w:tcW w:w="1440" w:type="dxa"/>
          </w:tcPr>
          <w:p w14:paraId="59DC9F50" w14:textId="77777777" w:rsidR="00DA467A" w:rsidRDefault="00506155">
            <w:pPr>
              <w:pStyle w:val="ByReference"/>
            </w:pPr>
            <w:r>
              <w:t>852.222-71</w:t>
            </w:r>
          </w:p>
        </w:tc>
        <w:tc>
          <w:tcPr>
            <w:tcW w:w="6192" w:type="dxa"/>
          </w:tcPr>
          <w:p w14:paraId="59DC9F51" w14:textId="77777777" w:rsidR="00DA467A" w:rsidRDefault="00506155">
            <w:pPr>
              <w:pStyle w:val="ByReference"/>
            </w:pPr>
            <w:r>
              <w:t>COMPLIANCE WITH EXECUTIVE ORDER 13899 (DEVIATION) (APR 2025)</w:t>
            </w:r>
          </w:p>
        </w:tc>
        <w:tc>
          <w:tcPr>
            <w:tcW w:w="1440" w:type="dxa"/>
          </w:tcPr>
          <w:p w14:paraId="59DC9F52" w14:textId="77777777" w:rsidR="00DA467A" w:rsidRDefault="00506155">
            <w:pPr>
              <w:pStyle w:val="ByReference"/>
            </w:pPr>
            <w:r>
              <w:t>APR 2025</w:t>
            </w:r>
          </w:p>
        </w:tc>
      </w:tr>
      <w:tr w:rsidR="00DA467A" w14:paraId="59DC9F57" w14:textId="77777777">
        <w:tc>
          <w:tcPr>
            <w:tcW w:w="1440" w:type="dxa"/>
          </w:tcPr>
          <w:p w14:paraId="59DC9F54" w14:textId="77777777" w:rsidR="00DA467A" w:rsidRDefault="00506155">
            <w:pPr>
              <w:pStyle w:val="ByReference"/>
            </w:pPr>
            <w:r>
              <w:t>852.228-70</w:t>
            </w:r>
          </w:p>
        </w:tc>
        <w:tc>
          <w:tcPr>
            <w:tcW w:w="6192" w:type="dxa"/>
          </w:tcPr>
          <w:p w14:paraId="59DC9F55" w14:textId="77777777" w:rsidR="00DA467A" w:rsidRDefault="00506155">
            <w:pPr>
              <w:pStyle w:val="ByReference"/>
            </w:pPr>
            <w:r>
              <w:t>BOND PREMIUM ADJUSTMENT</w:t>
            </w:r>
          </w:p>
        </w:tc>
        <w:tc>
          <w:tcPr>
            <w:tcW w:w="1440" w:type="dxa"/>
          </w:tcPr>
          <w:p w14:paraId="59DC9F56" w14:textId="77777777" w:rsidR="00DA467A" w:rsidRDefault="00506155">
            <w:pPr>
              <w:pStyle w:val="ByReference"/>
            </w:pPr>
            <w:r>
              <w:t>JAN 2008</w:t>
            </w:r>
          </w:p>
        </w:tc>
      </w:tr>
      <w:tr w:rsidR="00DA467A" w14:paraId="59DC9F5B" w14:textId="77777777">
        <w:tc>
          <w:tcPr>
            <w:tcW w:w="1440" w:type="dxa"/>
          </w:tcPr>
          <w:p w14:paraId="59DC9F58" w14:textId="77777777" w:rsidR="00DA467A" w:rsidRDefault="00506155">
            <w:pPr>
              <w:pStyle w:val="ByReference"/>
            </w:pPr>
            <w:r>
              <w:t>852.228-72</w:t>
            </w:r>
          </w:p>
        </w:tc>
        <w:tc>
          <w:tcPr>
            <w:tcW w:w="6192" w:type="dxa"/>
          </w:tcPr>
          <w:p w14:paraId="59DC9F59" w14:textId="77777777" w:rsidR="00DA467A" w:rsidRDefault="00506155">
            <w:pPr>
              <w:pStyle w:val="ByReference"/>
            </w:pPr>
            <w:r>
              <w:t>ASSISTING SERVICE-</w:t>
            </w:r>
            <w:proofErr w:type="gramStart"/>
            <w:r>
              <w:t>DISABLED  VETERAN</w:t>
            </w:r>
            <w:proofErr w:type="gramEnd"/>
            <w:r>
              <w:t>-OWNED AND VETERAN-OWNED SMALL BUSINESSES IN OBTAINING BONDS</w:t>
            </w:r>
          </w:p>
        </w:tc>
        <w:tc>
          <w:tcPr>
            <w:tcW w:w="1440" w:type="dxa"/>
          </w:tcPr>
          <w:p w14:paraId="59DC9F5A" w14:textId="77777777" w:rsidR="00DA467A" w:rsidRDefault="00506155">
            <w:pPr>
              <w:pStyle w:val="ByReference"/>
            </w:pPr>
            <w:r>
              <w:t>DEC 2009</w:t>
            </w:r>
          </w:p>
        </w:tc>
      </w:tr>
      <w:tr w:rsidR="00DA467A" w14:paraId="59DC9F5F" w14:textId="77777777">
        <w:tc>
          <w:tcPr>
            <w:tcW w:w="1440" w:type="dxa"/>
          </w:tcPr>
          <w:p w14:paraId="59DC9F5C" w14:textId="77777777" w:rsidR="00DA467A" w:rsidRDefault="00506155">
            <w:pPr>
              <w:pStyle w:val="ByReference"/>
            </w:pPr>
            <w:r>
              <w:t>852.232-72</w:t>
            </w:r>
          </w:p>
        </w:tc>
        <w:tc>
          <w:tcPr>
            <w:tcW w:w="6192" w:type="dxa"/>
          </w:tcPr>
          <w:p w14:paraId="59DC9F5D" w14:textId="77777777" w:rsidR="00DA467A" w:rsidRDefault="00506155">
            <w:pPr>
              <w:pStyle w:val="ByReference"/>
            </w:pPr>
            <w:r>
              <w:t>ELECTRONIC SUBMISSION OF PAYMENT REQUESTS</w:t>
            </w:r>
          </w:p>
        </w:tc>
        <w:tc>
          <w:tcPr>
            <w:tcW w:w="1440" w:type="dxa"/>
          </w:tcPr>
          <w:p w14:paraId="59DC9F5E" w14:textId="77777777" w:rsidR="00DA467A" w:rsidRDefault="00506155">
            <w:pPr>
              <w:pStyle w:val="ByReference"/>
            </w:pPr>
            <w:r>
              <w:t>NOV 2018</w:t>
            </w:r>
          </w:p>
        </w:tc>
      </w:tr>
      <w:tr w:rsidR="00DA467A" w14:paraId="59DC9F63" w14:textId="77777777">
        <w:tc>
          <w:tcPr>
            <w:tcW w:w="1440" w:type="dxa"/>
          </w:tcPr>
          <w:p w14:paraId="59DC9F60" w14:textId="77777777" w:rsidR="00DA467A" w:rsidRDefault="00506155">
            <w:pPr>
              <w:pStyle w:val="ByReference"/>
            </w:pPr>
            <w:r>
              <w:t>852.242-71</w:t>
            </w:r>
          </w:p>
        </w:tc>
        <w:tc>
          <w:tcPr>
            <w:tcW w:w="6192" w:type="dxa"/>
          </w:tcPr>
          <w:p w14:paraId="59DC9F61" w14:textId="77777777" w:rsidR="00DA467A" w:rsidRDefault="00506155">
            <w:pPr>
              <w:pStyle w:val="ByReference"/>
            </w:pPr>
            <w:r>
              <w:t>ADMINISTRATIVE CONTRACTING OFFICER</w:t>
            </w:r>
          </w:p>
        </w:tc>
        <w:tc>
          <w:tcPr>
            <w:tcW w:w="1440" w:type="dxa"/>
          </w:tcPr>
          <w:p w14:paraId="59DC9F62" w14:textId="77777777" w:rsidR="00DA467A" w:rsidRDefault="00506155">
            <w:pPr>
              <w:pStyle w:val="ByReference"/>
            </w:pPr>
            <w:r>
              <w:t>OCT 2020</w:t>
            </w:r>
          </w:p>
        </w:tc>
      </w:tr>
      <w:tr w:rsidR="00DA467A" w14:paraId="59DC9F67" w14:textId="77777777">
        <w:tc>
          <w:tcPr>
            <w:tcW w:w="1440" w:type="dxa"/>
          </w:tcPr>
          <w:p w14:paraId="59DC9F64" w14:textId="77777777" w:rsidR="00DA467A" w:rsidRDefault="00506155">
            <w:pPr>
              <w:pStyle w:val="ByReference"/>
            </w:pPr>
            <w:r>
              <w:t>852.243-70</w:t>
            </w:r>
          </w:p>
        </w:tc>
        <w:tc>
          <w:tcPr>
            <w:tcW w:w="6192" w:type="dxa"/>
          </w:tcPr>
          <w:p w14:paraId="59DC9F65" w14:textId="77777777" w:rsidR="00DA467A" w:rsidRDefault="00506155">
            <w:pPr>
              <w:pStyle w:val="ByReference"/>
            </w:pPr>
            <w:r>
              <w:t>CONSTRUCTION CONTRACT CHANGES—SUPPLEMENT</w:t>
            </w:r>
          </w:p>
        </w:tc>
        <w:tc>
          <w:tcPr>
            <w:tcW w:w="1440" w:type="dxa"/>
          </w:tcPr>
          <w:p w14:paraId="59DC9F66" w14:textId="77777777" w:rsidR="00DA467A" w:rsidRDefault="00506155">
            <w:pPr>
              <w:pStyle w:val="ByReference"/>
            </w:pPr>
            <w:r>
              <w:t>SEP 2019</w:t>
            </w:r>
          </w:p>
        </w:tc>
      </w:tr>
    </w:tbl>
    <w:p w14:paraId="59DC9F68" w14:textId="77777777" w:rsidR="00DA467A" w:rsidRDefault="00506155">
      <w:pPr>
        <w:tabs>
          <w:tab w:val="left" w:pos="3240"/>
        </w:tabs>
      </w:pPr>
      <w:r>
        <w:tab/>
        <w:t>(End of Addendum to 52.212-4)</w:t>
      </w:r>
    </w:p>
    <w:p w14:paraId="59DC9F69" w14:textId="77777777" w:rsidR="00DA467A" w:rsidRDefault="00DA467A">
      <w:pPr>
        <w:sectPr w:rsidR="00DA467A">
          <w:headerReference w:type="even" r:id="rId33"/>
          <w:headerReference w:type="default" r:id="rId34"/>
          <w:footerReference w:type="even" r:id="rId35"/>
          <w:footerReference w:type="default" r:id="rId36"/>
          <w:headerReference w:type="first" r:id="rId37"/>
          <w:footerReference w:type="first" r:id="rId38"/>
          <w:type w:val="continuous"/>
          <w:pgSz w:w="12240" w:h="15840"/>
          <w:pgMar w:top="1080" w:right="1440" w:bottom="1080" w:left="1440" w:header="360" w:footer="360" w:gutter="0"/>
          <w:cols w:space="720"/>
        </w:sectPr>
      </w:pPr>
    </w:p>
    <w:p w14:paraId="59DC9F6A" w14:textId="77777777" w:rsidR="00506155" w:rsidRDefault="00506155">
      <w:pPr>
        <w:pageBreakBefore/>
      </w:pPr>
    </w:p>
    <w:p w14:paraId="59DC9F6B" w14:textId="77777777" w:rsidR="00506155" w:rsidRDefault="00506155">
      <w:pPr>
        <w:pStyle w:val="Heading1"/>
      </w:pPr>
      <w:bookmarkStart w:id="22" w:name="_Toc240374276"/>
      <w:r>
        <w:t>SECTION D - CONTRACT DOCUMENTS, EXHIBITS, OR ATTACHMENTS</w:t>
      </w:r>
      <w:bookmarkEnd w:id="22"/>
    </w:p>
    <w:p w14:paraId="59DC9F6C" w14:textId="77777777" w:rsidR="00506155" w:rsidRDefault="00506155">
      <w:pPr>
        <w:tabs>
          <w:tab w:val="left" w:pos="1620"/>
        </w:tabs>
      </w:pPr>
      <w:r>
        <w:tab/>
      </w:r>
    </w:p>
    <w:p w14:paraId="59DC9F6D" w14:textId="77777777" w:rsidR="00DA467A" w:rsidRDefault="00506155">
      <w:pPr>
        <w:ind w:left="360"/>
      </w:pPr>
      <w:r>
        <w:t>See attached document: WD Somerset.</w:t>
      </w:r>
    </w:p>
    <w:p w14:paraId="59DC9F6E" w14:textId="77777777" w:rsidR="00DA467A" w:rsidRDefault="00506155">
      <w:pPr>
        <w:ind w:left="360"/>
      </w:pPr>
      <w:r>
        <w:t>See attached document: WD Essex.</w:t>
      </w:r>
    </w:p>
    <w:p w14:paraId="59DC9F6F" w14:textId="77777777" w:rsidR="00DA467A" w:rsidRDefault="00506155">
      <w:pPr>
        <w:ind w:left="360"/>
      </w:pPr>
      <w:r>
        <w:t xml:space="preserve">See attached document: </w:t>
      </w:r>
      <w:proofErr w:type="gramStart"/>
      <w:r>
        <w:t>LINE ITEM</w:t>
      </w:r>
      <w:proofErr w:type="gramEnd"/>
      <w:r>
        <w:t xml:space="preserve"> PRICING SHEET LYN-EO DEMOLITION AND ABATEMENT.</w:t>
      </w:r>
    </w:p>
    <w:p w14:paraId="59DC9F70" w14:textId="77777777" w:rsidR="00DA467A" w:rsidRDefault="00506155">
      <w:pPr>
        <w:ind w:left="360"/>
      </w:pPr>
      <w:r>
        <w:t>See attached document: VAAR 852.219-75.</w:t>
      </w:r>
    </w:p>
    <w:p w14:paraId="59DC9F71" w14:textId="77777777" w:rsidR="00DA467A" w:rsidRDefault="00506155">
      <w:pPr>
        <w:ind w:left="360"/>
      </w:pPr>
      <w:r>
        <w:t>See attached document: EXHIBIT B - Sample Transmittal Letter for Past Performance Evaluation Questionnaire.</w:t>
      </w:r>
    </w:p>
    <w:p w14:paraId="59DC9F72" w14:textId="77777777" w:rsidR="00DA467A" w:rsidRDefault="00506155">
      <w:pPr>
        <w:ind w:left="360"/>
        <w:sectPr w:rsidR="00DA467A">
          <w:headerReference w:type="even" r:id="rId39"/>
          <w:headerReference w:type="default" r:id="rId40"/>
          <w:footerReference w:type="even" r:id="rId41"/>
          <w:footerReference w:type="default" r:id="rId42"/>
          <w:headerReference w:type="first" r:id="rId43"/>
          <w:footerReference w:type="first" r:id="rId44"/>
          <w:type w:val="continuous"/>
          <w:pgSz w:w="12240" w:h="15840"/>
          <w:pgMar w:top="1080" w:right="1440" w:bottom="1080" w:left="1440" w:header="360" w:footer="360" w:gutter="0"/>
          <w:cols w:space="720"/>
        </w:sectPr>
      </w:pPr>
      <w:r>
        <w:t>See attached document: EXHIBIT C - Past Performance Questionnaire.</w:t>
      </w:r>
    </w:p>
    <w:p w14:paraId="59DC9F73" w14:textId="77777777" w:rsidR="00506155" w:rsidRDefault="00506155">
      <w:pPr>
        <w:pageBreakBefore/>
      </w:pPr>
    </w:p>
    <w:p w14:paraId="59DC9F74" w14:textId="77777777" w:rsidR="00506155" w:rsidRDefault="00506155">
      <w:pPr>
        <w:pStyle w:val="Heading1"/>
      </w:pPr>
      <w:bookmarkStart w:id="23" w:name="_Toc240374277"/>
      <w:r>
        <w:t>SECTION E - SOLICITATION PROVISIONS</w:t>
      </w:r>
      <w:bookmarkEnd w:id="23"/>
    </w:p>
    <w:p w14:paraId="59DC9F75" w14:textId="77777777" w:rsidR="00506155" w:rsidRDefault="00506155"/>
    <w:p w14:paraId="59DC9F76" w14:textId="77777777" w:rsidR="00506155" w:rsidRDefault="00506155">
      <w:pPr>
        <w:pStyle w:val="Heading2"/>
      </w:pPr>
      <w:bookmarkStart w:id="24" w:name="_Toc240374278"/>
      <w:proofErr w:type="gramStart"/>
      <w:r>
        <w:t>E.1  52.212</w:t>
      </w:r>
      <w:proofErr w:type="gramEnd"/>
      <w:r>
        <w:t>-</w:t>
      </w:r>
      <w:proofErr w:type="gramStart"/>
      <w:r>
        <w:t>1  INSTRUCTIONS</w:t>
      </w:r>
      <w:proofErr w:type="gramEnd"/>
      <w:r>
        <w:t xml:space="preserve"> TO OFFERORS—COMMERCIAL PRODUCTS AND COMMERCIAL SERVICES (OCT 2025) (DEVIATION)</w:t>
      </w:r>
      <w:bookmarkEnd w:id="24"/>
    </w:p>
    <w:p w14:paraId="59DC9F77" w14:textId="77777777" w:rsidR="00506155" w:rsidRPr="00C9342D" w:rsidRDefault="00506155"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59DC9F78" w14:textId="77777777" w:rsidR="00506155" w:rsidRPr="00C9342D" w:rsidRDefault="00506155" w:rsidP="00C9342D">
      <w:r>
        <w:t xml:space="preserve">    </w:t>
      </w:r>
      <w:r w:rsidRPr="00C9342D">
        <w:t>(1) The solicitation number;</w:t>
      </w:r>
    </w:p>
    <w:p w14:paraId="59DC9F79" w14:textId="77777777" w:rsidR="00506155" w:rsidRPr="00C9342D" w:rsidRDefault="00506155" w:rsidP="00C9342D">
      <w:r>
        <w:t xml:space="preserve">    </w:t>
      </w:r>
      <w:r w:rsidRPr="00C9342D">
        <w:t>(2) The name, address, telephone number of the Offeror;</w:t>
      </w:r>
    </w:p>
    <w:p w14:paraId="59DC9F7A" w14:textId="77777777" w:rsidR="00506155" w:rsidRPr="00C9342D" w:rsidRDefault="00506155" w:rsidP="00C9342D">
      <w:r>
        <w:t xml:space="preserve">    </w:t>
      </w:r>
      <w:r w:rsidRPr="00C9342D">
        <w:t>(3) The Offeror’s Unique Entity Identifier (UEI) and, if applicable, Electronic Funds Transfer (EFT) indicator;</w:t>
      </w:r>
    </w:p>
    <w:p w14:paraId="59DC9F7B" w14:textId="77777777" w:rsidR="00506155" w:rsidRPr="00C9342D" w:rsidRDefault="00506155" w:rsidP="00C9342D">
      <w:r>
        <w:t xml:space="preserve">    </w:t>
      </w:r>
      <w:r w:rsidRPr="00C9342D">
        <w:t>(4) Information necessary to evaluate the factors contained in the provision at 52.212-2 or as described in the solicitation;</w:t>
      </w:r>
    </w:p>
    <w:p w14:paraId="59DC9F7C" w14:textId="77777777" w:rsidR="00506155" w:rsidRPr="00C9342D" w:rsidRDefault="00506155" w:rsidP="00C9342D">
      <w:r>
        <w:t xml:space="preserve">    </w:t>
      </w:r>
      <w:r w:rsidRPr="00C9342D">
        <w:t>(5) Responses to provisions that require Offeror completion of information, representations, and certifications (other than those collected via the System for Award Management (SAM)); and</w:t>
      </w:r>
    </w:p>
    <w:p w14:paraId="59DC9F7D" w14:textId="77777777" w:rsidR="00506155" w:rsidRPr="00C9342D" w:rsidRDefault="00506155" w:rsidP="00C9342D">
      <w:r>
        <w:t xml:space="preserve">   </w:t>
      </w:r>
      <w:r w:rsidRPr="00C9342D">
        <w:t xml:space="preserve"> (6) A statement specifying the extent of agreement with all terms, conditions, and provisions included in the solicitation and any solicitation amendments.</w:t>
      </w:r>
    </w:p>
    <w:p w14:paraId="59DC9F7E" w14:textId="77777777" w:rsidR="00506155" w:rsidRPr="00C9342D" w:rsidRDefault="00506155" w:rsidP="00C9342D">
      <w:r>
        <w:t xml:space="preserve">  </w:t>
      </w:r>
      <w:r w:rsidRPr="00C9342D">
        <w:t xml:space="preserve">(b) </w:t>
      </w:r>
      <w:r w:rsidRPr="00C9342D">
        <w:rPr>
          <w:i/>
          <w:iCs/>
        </w:rPr>
        <w:t>Period for acceptance of offers</w:t>
      </w:r>
      <w:r w:rsidRPr="00C9342D">
        <w:t xml:space="preserve">. The Offeror agrees to hold the prices in its offer firm for 60 calendar days from the date specified for receipt of offers, unless another </w:t>
      </w:r>
      <w:proofErr w:type="gramStart"/>
      <w:r w:rsidRPr="00C9342D">
        <w:t>time period</w:t>
      </w:r>
      <w:proofErr w:type="gramEnd"/>
      <w:r w:rsidRPr="00C9342D">
        <w:t xml:space="preserve"> is specified in an addendum to the solicitation.</w:t>
      </w:r>
    </w:p>
    <w:p w14:paraId="59DC9F7F" w14:textId="77777777" w:rsidR="00506155" w:rsidRPr="00C9342D" w:rsidRDefault="00506155" w:rsidP="00C9342D">
      <w:r>
        <w:t xml:space="preserve">  </w:t>
      </w:r>
      <w:r w:rsidRPr="00C9342D">
        <w:t xml:space="preserve">(c) </w:t>
      </w:r>
      <w:r w:rsidRPr="00C9342D">
        <w:rPr>
          <w:i/>
          <w:iCs/>
        </w:rPr>
        <w:t>Late submissions, modifications, revisions, and withdrawals of offers</w:t>
      </w:r>
      <w:r w:rsidRPr="00C9342D">
        <w:t>.</w:t>
      </w:r>
    </w:p>
    <w:p w14:paraId="59DC9F80" w14:textId="77777777" w:rsidR="00506155" w:rsidRPr="00C9342D" w:rsidRDefault="00506155" w:rsidP="00C9342D">
      <w:r>
        <w:t xml:space="preserve">    </w:t>
      </w:r>
      <w:r w:rsidRPr="00C9342D">
        <w:t>(1) Offerors are responsible for submitting offers and any modifications or revisions to the Government office designated in the solicitation by the time specified in the solicitation.</w:t>
      </w:r>
    </w:p>
    <w:p w14:paraId="59DC9F81" w14:textId="77777777" w:rsidR="00506155" w:rsidRPr="00C9342D" w:rsidRDefault="00506155"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59DC9F82" w14:textId="77777777" w:rsidR="00506155" w:rsidRPr="00C9342D" w:rsidRDefault="00506155"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59DC9F83" w14:textId="77777777" w:rsidR="00506155" w:rsidRPr="00C9342D" w:rsidRDefault="00506155" w:rsidP="00C9342D">
      <w:r>
        <w:lastRenderedPageBreak/>
        <w:t xml:space="preserve">   </w:t>
      </w:r>
      <w:r w:rsidRPr="00C9342D">
        <w:t xml:space="preserve"> (4) Offerors may withdraw their offers by written notice to the Government received at any time before award.</w:t>
      </w:r>
    </w:p>
    <w:p w14:paraId="59DC9F84" w14:textId="77777777" w:rsidR="00506155" w:rsidRPr="00C9342D" w:rsidRDefault="00506155" w:rsidP="00C9342D">
      <w:r>
        <w:t xml:space="preserve">  </w:t>
      </w:r>
      <w:r w:rsidRPr="00C9342D">
        <w:t xml:space="preserve">(d) </w:t>
      </w:r>
      <w:r w:rsidRPr="00C9342D">
        <w:rPr>
          <w:i/>
          <w:iCs/>
        </w:rPr>
        <w:t>Contract award (not applicable to Invitation for Bids)</w:t>
      </w:r>
      <w:r w:rsidRPr="00C9342D">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59DC9F85" w14:textId="77777777" w:rsidR="00506155" w:rsidRPr="00C9342D" w:rsidRDefault="00506155" w:rsidP="00C9342D">
      <w:r>
        <w:t xml:space="preserve">  </w:t>
      </w:r>
      <w:r w:rsidRPr="00C9342D">
        <w:t xml:space="preserve">(e) </w:t>
      </w:r>
      <w:r w:rsidRPr="00C9342D">
        <w:rPr>
          <w:i/>
          <w:iCs/>
        </w:rPr>
        <w:t>Debriefings</w:t>
      </w:r>
      <w:r w:rsidRPr="00C9342D">
        <w:t>. If a postaward debriefing is given to requesting Offerors, the Government will disclose the following information, if applicable:</w:t>
      </w:r>
    </w:p>
    <w:p w14:paraId="59DC9F86" w14:textId="77777777" w:rsidR="00506155" w:rsidRPr="00C9342D" w:rsidRDefault="00506155" w:rsidP="00C9342D">
      <w:r>
        <w:t xml:space="preserve">   </w:t>
      </w:r>
      <w:r w:rsidRPr="00C9342D">
        <w:t xml:space="preserve"> (1) The agency’s evaluation of the significant weak or deficient factors in the debriefed Offeror’s offer.</w:t>
      </w:r>
    </w:p>
    <w:p w14:paraId="59DC9F87" w14:textId="77777777" w:rsidR="00506155" w:rsidRPr="00C9342D" w:rsidRDefault="00506155" w:rsidP="00C9342D">
      <w:r>
        <w:t xml:space="preserve">   </w:t>
      </w:r>
      <w:r w:rsidRPr="00C9342D">
        <w:t xml:space="preserve"> (2) The overall evaluated cost or price and technical rating of the successful Offeror and the debriefed Offeror and past performance information on the debriefed Offeror.</w:t>
      </w:r>
    </w:p>
    <w:p w14:paraId="59DC9F88" w14:textId="77777777" w:rsidR="00506155" w:rsidRPr="00C9342D" w:rsidRDefault="00506155" w:rsidP="00C9342D">
      <w:r>
        <w:t xml:space="preserve">   </w:t>
      </w:r>
      <w:r w:rsidRPr="00C9342D">
        <w:t xml:space="preserve"> (3) The overall ranking of all Offerors when any ranking was developed by the agency during source selection.</w:t>
      </w:r>
    </w:p>
    <w:p w14:paraId="59DC9F89" w14:textId="77777777" w:rsidR="00506155" w:rsidRPr="00C9342D" w:rsidRDefault="00506155" w:rsidP="00C9342D">
      <w:r>
        <w:t xml:space="preserve">   </w:t>
      </w:r>
      <w:r w:rsidRPr="00C9342D">
        <w:t xml:space="preserve"> (4) A summary of the rationale for award.</w:t>
      </w:r>
    </w:p>
    <w:p w14:paraId="59DC9F8A" w14:textId="77777777" w:rsidR="00506155" w:rsidRPr="00C9342D" w:rsidRDefault="00506155" w:rsidP="00C9342D">
      <w:r>
        <w:t xml:space="preserve">   </w:t>
      </w:r>
      <w:r w:rsidRPr="00C9342D">
        <w:t xml:space="preserve"> (5) For acquisitions of commercial products, the make and model of the product to be delivered by the successful Offeror.</w:t>
      </w:r>
    </w:p>
    <w:p w14:paraId="59DC9F8B" w14:textId="77777777" w:rsidR="00506155" w:rsidRPr="00C9342D" w:rsidRDefault="00506155"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59DC9F8C" w14:textId="77777777" w:rsidR="00506155" w:rsidRDefault="00506155" w:rsidP="00C9342D">
      <w:pPr>
        <w:jc w:val="center"/>
      </w:pPr>
      <w:r>
        <w:t>(End of Provision)</w:t>
      </w:r>
    </w:p>
    <w:p w14:paraId="59DC9F8D" w14:textId="77777777" w:rsidR="00506155" w:rsidRDefault="00506155">
      <w:r>
        <w:t>ADDENDUM to FAR 52.212-1 INSTRUCTIONS TO OFFERORS—COMMERCIAL PRODUCTS AND COMMERCIAL SERVICES</w:t>
      </w:r>
    </w:p>
    <w:p w14:paraId="59DC9F8E" w14:textId="77777777" w:rsidR="00506155" w:rsidRDefault="00506155">
      <w:r>
        <w:t xml:space="preserve">  Provisions that are incorporated by reference (by Citation Number, Title, and Date), have the same force and effect as if they were given in full text. Upon request, the Contracting Officer will make their full text available.</w:t>
      </w:r>
    </w:p>
    <w:p w14:paraId="59DC9F8F" w14:textId="77777777" w:rsidR="00506155" w:rsidRDefault="00506155">
      <w:r>
        <w:t xml:space="preserve">  The following provisions are incorporated into 52.212-1 as an addendum to this solicitation:</w:t>
      </w:r>
    </w:p>
    <w:p w14:paraId="59DC9F90" w14:textId="77777777" w:rsidR="00506155" w:rsidRDefault="00506155">
      <w:pPr>
        <w:pStyle w:val="Heading2"/>
      </w:pPr>
      <w:bookmarkStart w:id="25" w:name="_Toc240374279"/>
      <w:r>
        <w:t>E.2 52.209-7 INFORMATION REGARDING RESPONSIBILITY MATTERS (OCT 2018)</w:t>
      </w:r>
      <w:bookmarkEnd w:id="25"/>
    </w:p>
    <w:p w14:paraId="59DC9F91" w14:textId="77777777" w:rsidR="00506155" w:rsidRPr="004C7647" w:rsidRDefault="00506155">
      <w:r>
        <w:t xml:space="preserve">  (a) </w:t>
      </w:r>
      <w:r w:rsidRPr="001D1D0E">
        <w:rPr>
          <w:i/>
        </w:rPr>
        <w:t>Definitions.</w:t>
      </w:r>
      <w:r>
        <w:t xml:space="preserve"> As used in this provision</w:t>
      </w:r>
      <w:r w:rsidRPr="004C7647">
        <w:t>—</w:t>
      </w:r>
    </w:p>
    <w:p w14:paraId="59DC9F92" w14:textId="77777777" w:rsidR="00506155" w:rsidRDefault="00506155">
      <w:r>
        <w:t xml:space="preserve">  "Administrative proceeding" means a non-judicial process that is adjudicatory in nature </w:t>
      </w:r>
      <w:proofErr w:type="gramStart"/>
      <w:r>
        <w:t>in order to</w:t>
      </w:r>
      <w:proofErr w:type="gramEnd"/>
      <w:r>
        <w:t xml:space="preserve"> </w:t>
      </w:r>
      <w:proofErr w:type="gramStart"/>
      <w:r>
        <w:t>make a determination</w:t>
      </w:r>
      <w:proofErr w:type="gramEnd"/>
      <w:r>
        <w:t xml:space="preserve"> of fault or liability (e.g., Securities and Exchange Commission Administrative Proceedings, Civilian Board of Contract Appeals Proceedings, and Armed Services Board of Contract Appeals Proceedings). This includes administrative proceedings at </w:t>
      </w:r>
      <w:r>
        <w:lastRenderedPageBreak/>
        <w:t xml:space="preserve">the Federal and State level but only in connection with performance of a </w:t>
      </w:r>
      <w:proofErr w:type="gramStart"/>
      <w:r>
        <w:t>Federal</w:t>
      </w:r>
      <w:proofErr w:type="gramEnd"/>
      <w:r>
        <w:t xml:space="preserve"> contract or grant. It does not include agency actions such as contract audits, site visits, corrective plans, or inspection of deliverables.</w:t>
      </w:r>
    </w:p>
    <w:p w14:paraId="59DC9F93" w14:textId="77777777" w:rsidR="00506155" w:rsidRDefault="00506155">
      <w:r>
        <w:t xml:space="preserve">  "Federal contracts and grants with total value greater than $10,000,000" means</w:t>
      </w:r>
      <w:r w:rsidRPr="004C7647">
        <w:t>—</w:t>
      </w:r>
    </w:p>
    <w:p w14:paraId="59DC9F94" w14:textId="77777777" w:rsidR="00506155" w:rsidRDefault="00506155">
      <w:r>
        <w:t xml:space="preserve">    (1) The total value of all current, active contracts and grants, including all priced options; and</w:t>
      </w:r>
    </w:p>
    <w:p w14:paraId="59DC9F95" w14:textId="77777777" w:rsidR="00506155" w:rsidRDefault="00506155">
      <w:r>
        <w:t xml:space="preserve">    (2) The total value of all current, active orders including all priced options under indefinite-delivery, indefinite-quantity, 8(a), or requirements contracts (including task and delivery and multiple-award Schedules).</w:t>
      </w:r>
    </w:p>
    <w:p w14:paraId="59DC9F96" w14:textId="77777777" w:rsidR="00506155" w:rsidRDefault="00506155">
      <w:r>
        <w:t xml:space="preserve">  "Principal" means an officer, director, owner, partner, or a person having primary management or supervisory responsibilities within a business entity (e.g., general manager; plant manager; head of a division or business segment; and similar positions).</w:t>
      </w:r>
    </w:p>
    <w:p w14:paraId="59DC9F97" w14:textId="77777777" w:rsidR="00506155" w:rsidRDefault="00506155">
      <w:r>
        <w:t xml:space="preserve">  (b) The offeror </w:t>
      </w:r>
      <w:proofErr w:type="gramStart"/>
      <w:r>
        <w:t>[ ]</w:t>
      </w:r>
      <w:proofErr w:type="gramEnd"/>
      <w:r>
        <w:t xml:space="preserve"> has </w:t>
      </w:r>
      <w:proofErr w:type="gramStart"/>
      <w:r>
        <w:t>[ ]</w:t>
      </w:r>
      <w:proofErr w:type="gramEnd"/>
      <w:r>
        <w:t xml:space="preserve"> does not have current active Federal contracts and grants with total value greater than $10,000,000.</w:t>
      </w:r>
    </w:p>
    <w:p w14:paraId="59DC9F98" w14:textId="77777777" w:rsidR="00506155" w:rsidRDefault="00506155">
      <w:r>
        <w:t xml:space="preserve">  (c)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59DC9F99" w14:textId="77777777" w:rsidR="00506155" w:rsidRDefault="00506155">
      <w:r>
        <w:t xml:space="preserve">    (1) Whether the offeror, and/or any of its principals, has or has not, within the last five years, in connection with the award to or performance by the offeror of a </w:t>
      </w:r>
      <w:proofErr w:type="gramStart"/>
      <w:r>
        <w:t>Federal</w:t>
      </w:r>
      <w:proofErr w:type="gramEnd"/>
      <w:r>
        <w:t xml:space="preserve"> contract or grant, been the subject of a proceeding, at the Federal or State level that resulted in any of the following dispositions:</w:t>
      </w:r>
    </w:p>
    <w:p w14:paraId="59DC9F9A" w14:textId="77777777" w:rsidR="00506155" w:rsidRDefault="00506155">
      <w:r>
        <w:t xml:space="preserve">      (i) In a criminal proceeding, a conviction.</w:t>
      </w:r>
    </w:p>
    <w:p w14:paraId="59DC9F9B" w14:textId="77777777" w:rsidR="00506155" w:rsidRDefault="00506155">
      <w:r>
        <w:t xml:space="preserve">      (ii) In a civil proceeding, a finding of fault and </w:t>
      </w:r>
      <w:proofErr w:type="gramStart"/>
      <w:r>
        <w:t>liability that</w:t>
      </w:r>
      <w:proofErr w:type="gramEnd"/>
      <w:r>
        <w:t xml:space="preserve"> results in the payment of a monetary fine, penalty, reimbursement, restitution, or damages of $5,000 or more.</w:t>
      </w:r>
    </w:p>
    <w:p w14:paraId="59DC9F9C" w14:textId="77777777" w:rsidR="00506155" w:rsidRDefault="00506155">
      <w:r>
        <w:t xml:space="preserve">      (iii) In an administrative proceeding, a finding of fault and liability that results in</w:t>
      </w:r>
      <w:r w:rsidRPr="004C7647">
        <w:t>—</w:t>
      </w:r>
    </w:p>
    <w:p w14:paraId="59DC9F9D" w14:textId="77777777" w:rsidR="00506155" w:rsidRDefault="00506155">
      <w:r>
        <w:t xml:space="preserve">        (A) The payment of a monetary fine or penalty of $5,000 or more; or</w:t>
      </w:r>
    </w:p>
    <w:p w14:paraId="59DC9F9E" w14:textId="77777777" w:rsidR="00506155" w:rsidRDefault="00506155">
      <w:r>
        <w:t xml:space="preserve">        (B) The payment of </w:t>
      </w:r>
      <w:proofErr w:type="gramStart"/>
      <w:r>
        <w:t>a reimbursement</w:t>
      </w:r>
      <w:proofErr w:type="gramEnd"/>
      <w:r>
        <w:t xml:space="preserve">, restitution, or damages </w:t>
      </w:r>
      <w:proofErr w:type="gramStart"/>
      <w:r>
        <w:t>in excess of</w:t>
      </w:r>
      <w:proofErr w:type="gramEnd"/>
      <w:r>
        <w:t xml:space="preserve"> $100,000.</w:t>
      </w:r>
    </w:p>
    <w:p w14:paraId="59DC9F9F" w14:textId="77777777" w:rsidR="00506155" w:rsidRDefault="00506155">
      <w:r>
        <w:t xml:space="preserve">      (iv)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59DC9FA0" w14:textId="77777777" w:rsidR="00506155" w:rsidRDefault="00506155">
      <w:r>
        <w:t xml:space="preserve">    (2) If the offeror has been involved in the last five years in any of the occurrences listed in (c)(1) of this provision, whether the offeror has provided the requested information </w:t>
      </w:r>
      <w:proofErr w:type="gramStart"/>
      <w:r>
        <w:t>with regard to</w:t>
      </w:r>
      <w:proofErr w:type="gramEnd"/>
      <w:r>
        <w:t xml:space="preserve"> each occurrence.</w:t>
      </w:r>
    </w:p>
    <w:p w14:paraId="59DC9FA1" w14:textId="77777777" w:rsidR="00506155" w:rsidRDefault="00506155">
      <w:r>
        <w:t xml:space="preserve">  (d) The offeror shall post the information in paragraphs (c)(1)(i) through (c)(1)(iv) of this provision in FAPIIS as required through maintaining an active registration in the System for Award Management, which can be accessed via </w:t>
      </w:r>
      <w:hyperlink r:id="rId45" w:history="1">
        <w:r w:rsidRPr="00702D3E">
          <w:rPr>
            <w:rStyle w:val="Hyperlink"/>
            <w:i/>
          </w:rPr>
          <w:t>https://www.sam.gov</w:t>
        </w:r>
      </w:hyperlink>
      <w:r>
        <w:t xml:space="preserve"> (see 52.204-7).</w:t>
      </w:r>
    </w:p>
    <w:p w14:paraId="59DC9FA2" w14:textId="77777777" w:rsidR="00506155" w:rsidRDefault="00506155" w:rsidP="001D1D0E">
      <w:pPr>
        <w:jc w:val="center"/>
      </w:pPr>
      <w:r>
        <w:lastRenderedPageBreak/>
        <w:t>(End of Provision)</w:t>
      </w:r>
    </w:p>
    <w:p w14:paraId="59DC9FA3" w14:textId="77777777" w:rsidR="00506155" w:rsidRDefault="00506155">
      <w:pPr>
        <w:pStyle w:val="Heading2"/>
      </w:pPr>
      <w:bookmarkStart w:id="26" w:name="_Toc240374280"/>
      <w:proofErr w:type="gramStart"/>
      <w:r>
        <w:t>E.3  52.216</w:t>
      </w:r>
      <w:proofErr w:type="gramEnd"/>
      <w:r>
        <w:t>-1</w:t>
      </w:r>
      <w:r w:rsidRPr="00521314">
        <w:t xml:space="preserve"> </w:t>
      </w:r>
      <w:r>
        <w:t>TYPE OF CONTRACT (NOV 2025) (DEVIATION)</w:t>
      </w:r>
      <w:bookmarkEnd w:id="26"/>
    </w:p>
    <w:p w14:paraId="59DC9FA4" w14:textId="77777777" w:rsidR="00506155" w:rsidRDefault="00506155">
      <w:r>
        <w:t xml:space="preserve">  The Government contemplates award of a Firm-Fixed-</w:t>
      </w:r>
      <w:proofErr w:type="gramStart"/>
      <w:r>
        <w:t>Price,</w:t>
      </w:r>
      <w:proofErr w:type="gramEnd"/>
      <w:r>
        <w:t xml:space="preserve"> Indefinite Quantity contract resulting from this solicitation.</w:t>
      </w:r>
    </w:p>
    <w:p w14:paraId="59DC9FA5" w14:textId="77777777" w:rsidR="00506155" w:rsidRDefault="00506155" w:rsidP="00DC35FB">
      <w:pPr>
        <w:jc w:val="center"/>
      </w:pPr>
      <w:r>
        <w:t>(End of Provision)</w:t>
      </w:r>
    </w:p>
    <w:p w14:paraId="59DC9FA6" w14:textId="77777777" w:rsidR="00506155" w:rsidRDefault="00506155">
      <w:pPr>
        <w:pStyle w:val="Heading2"/>
      </w:pPr>
      <w:bookmarkStart w:id="27" w:name="_Toc240374281"/>
      <w:proofErr w:type="gramStart"/>
      <w:r>
        <w:t>E.4  52.225</w:t>
      </w:r>
      <w:proofErr w:type="gramEnd"/>
      <w:r>
        <w:t>-10 NOTICE OF BUY AMERICAN REQUIREMENT—CONSTRUCTION MATERIALS (MAY 2014)</w:t>
      </w:r>
      <w:bookmarkEnd w:id="27"/>
    </w:p>
    <w:p w14:paraId="59DC9FA7" w14:textId="77777777" w:rsidR="00506155" w:rsidRDefault="00506155">
      <w:r>
        <w:t xml:space="preserve">  (a) </w:t>
      </w:r>
      <w:r w:rsidRPr="00F93279">
        <w:rPr>
          <w:i/>
        </w:rPr>
        <w:t>Definitions.</w:t>
      </w:r>
      <w:r>
        <w:t xml:space="preserve"> "Commercially available off-the-shelf (COTS) item," "construction material," "domestic construction material," and "foreign construction material," as used in this provision, are defined in the clause of this solicitation entitled "Buy American—Construction Materials" (Federal Acquisition Regulation (FAR) clause 52.225-9).</w:t>
      </w:r>
    </w:p>
    <w:p w14:paraId="59DC9FA8" w14:textId="77777777" w:rsidR="00506155" w:rsidRDefault="00506155">
      <w:r>
        <w:t xml:space="preserve">  (b) </w:t>
      </w:r>
      <w:r w:rsidRPr="00F93279">
        <w:rPr>
          <w:i/>
        </w:rPr>
        <w:t>Requests for determinations of inapplicability.</w:t>
      </w:r>
      <w:r>
        <w:t xml:space="preserve"> An offeror requesting a determination regarding the inapplicability of the Buy American statute should submit the request to the Contracting Officer in time to allow a determination before submission of offers. The offeror shall include the information and applicable supporting data required by paragraphs (c) and (d) of the clause at FAR 52.225-9 in the request. If an offeror has not requested a determination regarding the inapplicability of the Buy American statute before submitting its </w:t>
      </w:r>
      <w:proofErr w:type="gramStart"/>
      <w:r>
        <w:t>offer, or</w:t>
      </w:r>
      <w:proofErr w:type="gramEnd"/>
      <w:r>
        <w:t xml:space="preserve"> has not received a response to a previous request, the offeror shall include the information and supporting data in the offer.</w:t>
      </w:r>
    </w:p>
    <w:p w14:paraId="59DC9FA9" w14:textId="77777777" w:rsidR="00506155" w:rsidRDefault="00506155">
      <w:r>
        <w:t xml:space="preserve">  (c) Evaluation of offers. </w:t>
      </w:r>
    </w:p>
    <w:p w14:paraId="59DC9FAA" w14:textId="77777777" w:rsidR="00506155" w:rsidRDefault="00506155">
      <w:r>
        <w:t xml:space="preserve">    (1) The Government will evaluate an offer requesting exception to the requirements of the Buy American statute, based on claimed unreasonable cost of domestic construction material, by adding to the offered price the appropriate percentage of the cost of such foreign construction material, as specified in paragraph (b)(3)(i) of the clause at FAR 52.225-9.</w:t>
      </w:r>
    </w:p>
    <w:p w14:paraId="59DC9FAB" w14:textId="77777777" w:rsidR="00506155" w:rsidRDefault="00506155">
      <w:r>
        <w:t xml:space="preserve">    (2)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14:paraId="59DC9FAC" w14:textId="77777777" w:rsidR="00506155" w:rsidRDefault="00506155">
      <w:r>
        <w:t xml:space="preserve">  (d) Alternate offers. </w:t>
      </w:r>
    </w:p>
    <w:p w14:paraId="59DC9FAD" w14:textId="77777777" w:rsidR="00506155" w:rsidRDefault="00506155">
      <w:r>
        <w:t xml:space="preserve">    (1) When an offer includes foreign solicitation in paragraph (b)(2) of the clause at FAR 52.225-9, the offeror also may submit an alternate offer based on use of equivalent domestic construction material.</w:t>
      </w:r>
    </w:p>
    <w:p w14:paraId="59DC9FAE" w14:textId="77777777" w:rsidR="00506155" w:rsidRDefault="00506155">
      <w:r>
        <w:t xml:space="preserve">    (2) If an alternate offer is submitted, the offeror shall submit a separate Standard Form 1442 for the alternate offer, and a separate price comparison table prepared in accordance with paragraphs (c) and (d) of the clause at FAR 52.225-9 for the offer that is based on the use of any foreign construction material for which the Government has not yet determined an exception applies.</w:t>
      </w:r>
    </w:p>
    <w:p w14:paraId="59DC9FAF" w14:textId="77777777" w:rsidR="00506155" w:rsidRDefault="00506155">
      <w:r>
        <w:lastRenderedPageBreak/>
        <w:t xml:space="preserve">    </w:t>
      </w:r>
      <w:proofErr w:type="gramStart"/>
      <w:r>
        <w:t>(3) If</w:t>
      </w:r>
      <w:proofErr w:type="gramEnd"/>
      <w:r>
        <w:t xml:space="preserve"> the Government determines that a particular exception requested in accordance with paragraph (c) of the clause at FAR 52.225-9 does not apply, the Government will evaluate only those offers based on use of the equivalent domestic construction material, and the offeror shall be required to furnish such domestic construction material. An offer based on use of </w:t>
      </w:r>
      <w:proofErr w:type="gramStart"/>
      <w:r>
        <w:t>the foreign</w:t>
      </w:r>
      <w:proofErr w:type="gramEnd"/>
      <w:r>
        <w:t xml:space="preserve"> construction material for which an exception was requested—</w:t>
      </w:r>
    </w:p>
    <w:p w14:paraId="59DC9FB0" w14:textId="77777777" w:rsidR="00506155" w:rsidRDefault="00506155">
      <w:r>
        <w:t xml:space="preserve">      </w:t>
      </w:r>
      <w:proofErr w:type="gramStart"/>
      <w:r>
        <w:t>(i) Will</w:t>
      </w:r>
      <w:proofErr w:type="gramEnd"/>
      <w:r>
        <w:t xml:space="preserve"> be rejected as nonresponsive if this acquisition is conducted by sealed bidding; or</w:t>
      </w:r>
    </w:p>
    <w:p w14:paraId="59DC9FB1" w14:textId="77777777" w:rsidR="00506155" w:rsidRDefault="00506155">
      <w:r>
        <w:t xml:space="preserve">      (ii) May be accepted if revised during negotiations.</w:t>
      </w:r>
    </w:p>
    <w:p w14:paraId="59DC9FB2" w14:textId="77777777" w:rsidR="00506155" w:rsidRDefault="00506155" w:rsidP="00F93279">
      <w:pPr>
        <w:jc w:val="center"/>
      </w:pPr>
      <w:r>
        <w:t>(End of Provision)</w:t>
      </w:r>
    </w:p>
    <w:p w14:paraId="59DC9FB3" w14:textId="77777777" w:rsidR="00506155" w:rsidRDefault="00506155">
      <w:pPr>
        <w:pStyle w:val="Heading2"/>
      </w:pPr>
      <w:bookmarkStart w:id="28" w:name="_Toc240374282"/>
      <w:proofErr w:type="gramStart"/>
      <w:r>
        <w:t>E.5  52.233</w:t>
      </w:r>
      <w:proofErr w:type="gramEnd"/>
      <w:r>
        <w:t>-</w:t>
      </w:r>
      <w:proofErr w:type="gramStart"/>
      <w:r>
        <w:t>2  SERVICE</w:t>
      </w:r>
      <w:proofErr w:type="gramEnd"/>
      <w:r>
        <w:t xml:space="preserve"> OF </w:t>
      </w:r>
      <w:proofErr w:type="gramStart"/>
      <w:r>
        <w:t>PROTEST  (</w:t>
      </w:r>
      <w:proofErr w:type="gramEnd"/>
      <w:r>
        <w:t>SEP 2006)</w:t>
      </w:r>
      <w:bookmarkEnd w:id="28"/>
    </w:p>
    <w:p w14:paraId="59DC9FB4" w14:textId="77777777" w:rsidR="00506155" w:rsidRDefault="00506155" w:rsidP="007132EA">
      <w:r>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acknowledgment of receipt from:</w:t>
      </w:r>
    </w:p>
    <w:p w14:paraId="59DC9FB5" w14:textId="77777777" w:rsidR="00506155" w:rsidRDefault="00506155" w:rsidP="007132EA">
      <w:r>
        <w:t xml:space="preserve">     Michael Spivack</w:t>
      </w:r>
    </w:p>
    <w:p w14:paraId="59DC9FB6" w14:textId="77777777" w:rsidR="00506155" w:rsidRDefault="00506155">
      <w:pPr>
        <w:pStyle w:val="NoSpacing"/>
      </w:pPr>
      <w:r>
        <w:t xml:space="preserve">     Contracting Officer</w:t>
      </w:r>
    </w:p>
    <w:p w14:paraId="59DC9FB7" w14:textId="77777777" w:rsidR="00506155" w:rsidRDefault="00506155">
      <w:r>
        <w:t xml:space="preserve">     Hand-Carried Address:</w:t>
      </w:r>
    </w:p>
    <w:p w14:paraId="59DC9FB8" w14:textId="77777777" w:rsidR="00506155" w:rsidRDefault="00506155" w:rsidP="007132EA">
      <w:r>
        <w:t xml:space="preserve">     </w:t>
      </w:r>
    </w:p>
    <w:p w14:paraId="59DC9FB9" w14:textId="77777777" w:rsidR="00506155" w:rsidRDefault="00506155">
      <w:pPr>
        <w:pStyle w:val="NoSpacing"/>
      </w:pPr>
      <w:r>
        <w:t xml:space="preserve">     </w:t>
      </w:r>
    </w:p>
    <w:p w14:paraId="59DC9FBA" w14:textId="77777777" w:rsidR="00506155" w:rsidRDefault="00506155">
      <w:pPr>
        <w:pStyle w:val="NoSpacing"/>
      </w:pPr>
      <w:r>
        <w:t xml:space="preserve">     </w:t>
      </w:r>
    </w:p>
    <w:p w14:paraId="59DC9FBB" w14:textId="77777777" w:rsidR="00506155" w:rsidRDefault="00506155">
      <w:pPr>
        <w:pStyle w:val="NoSpacing"/>
      </w:pPr>
      <w:r>
        <w:t xml:space="preserve">     </w:t>
      </w:r>
    </w:p>
    <w:p w14:paraId="59DC9FBC" w14:textId="77777777" w:rsidR="00506155" w:rsidRDefault="00506155">
      <w:pPr>
        <w:pStyle w:val="NoSpacing"/>
      </w:pPr>
      <w:r>
        <w:t xml:space="preserve">        </w:t>
      </w:r>
    </w:p>
    <w:p w14:paraId="59DC9FBD" w14:textId="77777777" w:rsidR="00506155" w:rsidRDefault="00506155" w:rsidP="007132EA">
      <w:r>
        <w:t xml:space="preserve">     Mailing Address:</w:t>
      </w:r>
    </w:p>
    <w:p w14:paraId="59DC9FBE" w14:textId="77777777" w:rsidR="00506155" w:rsidRDefault="00506155" w:rsidP="007132EA">
      <w:r>
        <w:t xml:space="preserve">     </w:t>
      </w:r>
    </w:p>
    <w:p w14:paraId="59DC9FBF" w14:textId="77777777" w:rsidR="00506155" w:rsidRDefault="00506155">
      <w:pPr>
        <w:pStyle w:val="NoSpacing"/>
      </w:pPr>
      <w:r>
        <w:t xml:space="preserve">     </w:t>
      </w:r>
    </w:p>
    <w:p w14:paraId="59DC9FC0" w14:textId="77777777" w:rsidR="00506155" w:rsidRDefault="00506155">
      <w:pPr>
        <w:pStyle w:val="NoSpacing"/>
      </w:pPr>
      <w:r>
        <w:t xml:space="preserve">     </w:t>
      </w:r>
    </w:p>
    <w:p w14:paraId="59DC9FC1" w14:textId="77777777" w:rsidR="00506155" w:rsidRDefault="00506155">
      <w:pPr>
        <w:pStyle w:val="NoSpacing"/>
      </w:pPr>
      <w:r>
        <w:t xml:space="preserve">     </w:t>
      </w:r>
    </w:p>
    <w:p w14:paraId="59DC9FC2" w14:textId="77777777" w:rsidR="00506155" w:rsidRDefault="00506155">
      <w:pPr>
        <w:pStyle w:val="NoSpacing"/>
      </w:pPr>
      <w:r>
        <w:t xml:space="preserve">        </w:t>
      </w:r>
    </w:p>
    <w:p w14:paraId="59DC9FC3" w14:textId="77777777" w:rsidR="00506155" w:rsidRDefault="00506155">
      <w:r>
        <w:t xml:space="preserve">  (b) The copy of any protest shall be received in the office designated above within one day of filing a protest with the GAO.</w:t>
      </w:r>
    </w:p>
    <w:p w14:paraId="59DC9FC4" w14:textId="77777777" w:rsidR="00506155" w:rsidRDefault="00506155" w:rsidP="003E6486">
      <w:pPr>
        <w:jc w:val="center"/>
      </w:pPr>
      <w:r>
        <w:t>(End of Provision)</w:t>
      </w:r>
    </w:p>
    <w:p w14:paraId="59DC9FC5" w14:textId="77777777" w:rsidR="00506155" w:rsidRDefault="00506155">
      <w:pPr>
        <w:pStyle w:val="Heading2"/>
      </w:pPr>
      <w:bookmarkStart w:id="29" w:name="_Toc240374283"/>
      <w:proofErr w:type="gramStart"/>
      <w:r>
        <w:t>E.6  52.240</w:t>
      </w:r>
      <w:proofErr w:type="gramEnd"/>
      <w:r>
        <w:t>-</w:t>
      </w:r>
      <w:proofErr w:type="gramStart"/>
      <w:r>
        <w:t>90  SECURITY</w:t>
      </w:r>
      <w:proofErr w:type="gramEnd"/>
      <w:r>
        <w:t xml:space="preserve"> PROHIBITIONS AND EXCLUSIONS REPRESENTATIONS AND CERTIFICATIONS (NOV 2025) (DEVIATION)</w:t>
      </w:r>
      <w:bookmarkEnd w:id="29"/>
    </w:p>
    <w:p w14:paraId="59DC9FC6" w14:textId="77777777" w:rsidR="00506155" w:rsidRPr="00783A32" w:rsidRDefault="00506155" w:rsidP="00783A32">
      <w:r>
        <w:t xml:space="preserve">  </w:t>
      </w:r>
      <w:r w:rsidRPr="00783A32">
        <w:t>(a)</w:t>
      </w:r>
      <w:r>
        <w:t xml:space="preserve"> </w:t>
      </w:r>
      <w:r w:rsidRPr="00783A32">
        <w:rPr>
          <w:i/>
          <w:iCs/>
        </w:rPr>
        <w:t>Definitions.</w:t>
      </w:r>
      <w:r>
        <w:t xml:space="preserve"> </w:t>
      </w:r>
      <w:r w:rsidRPr="00783A32">
        <w:t>As used in this provision—</w:t>
      </w:r>
    </w:p>
    <w:p w14:paraId="59DC9FC7" w14:textId="77777777" w:rsidR="00506155" w:rsidRPr="00783A32" w:rsidRDefault="00506155" w:rsidP="00783A32">
      <w:r>
        <w:rPr>
          <w:i/>
          <w:iCs/>
        </w:rPr>
        <w:t xml:space="preserve">  </w:t>
      </w:r>
      <w:r w:rsidRPr="00783A32">
        <w:rPr>
          <w:i/>
          <w:iCs/>
        </w:rPr>
        <w:t xml:space="preserve">Backhaul, covered article, covered telecommunications equipment or services, critical technology, FASCSA order, Intelligence community, interconnection arrangements, national security system, roaming, </w:t>
      </w:r>
      <w:proofErr w:type="gramStart"/>
      <w:r w:rsidRPr="00783A32">
        <w:rPr>
          <w:i/>
          <w:iCs/>
        </w:rPr>
        <w:t>sensitive compartmented</w:t>
      </w:r>
      <w:proofErr w:type="gramEnd"/>
      <w:r w:rsidRPr="00783A32">
        <w:rPr>
          <w:i/>
          <w:iCs/>
        </w:rPr>
        <w:t xml:space="preserve"> information, </w:t>
      </w:r>
      <w:proofErr w:type="gramStart"/>
      <w:r w:rsidRPr="00783A32">
        <w:rPr>
          <w:i/>
          <w:iCs/>
        </w:rPr>
        <w:t>sensitive compartmented</w:t>
      </w:r>
      <w:proofErr w:type="gramEnd"/>
      <w:r w:rsidRPr="00783A32">
        <w:rPr>
          <w:i/>
          <w:iCs/>
        </w:rPr>
        <w:t xml:space="preserve"> information system, source, and substantial or essential </w:t>
      </w:r>
      <w:proofErr w:type="gramStart"/>
      <w:r w:rsidRPr="00783A32">
        <w:rPr>
          <w:i/>
          <w:iCs/>
        </w:rPr>
        <w:t>component</w:t>
      </w:r>
      <w:proofErr w:type="gramEnd"/>
      <w:r>
        <w:t xml:space="preserve"> </w:t>
      </w:r>
      <w:r w:rsidRPr="00783A32">
        <w:t>have the meanings provided in the clause 52.240-91, Security Prohibitions and Exclusions.</w:t>
      </w:r>
    </w:p>
    <w:p w14:paraId="59DC9FC8" w14:textId="77777777" w:rsidR="00506155" w:rsidRPr="00783A32" w:rsidRDefault="00506155" w:rsidP="00783A32">
      <w:r>
        <w:rPr>
          <w:i/>
          <w:iCs/>
        </w:rPr>
        <w:lastRenderedPageBreak/>
        <w:t xml:space="preserve">  </w:t>
      </w:r>
      <w:r w:rsidRPr="00783A32">
        <w:rPr>
          <w:i/>
          <w:iCs/>
        </w:rPr>
        <w:t>Business operations</w:t>
      </w:r>
      <w:r>
        <w:t xml:space="preserve"> </w:t>
      </w:r>
      <w:proofErr w:type="gramStart"/>
      <w:r w:rsidRPr="00783A32">
        <w:t>means</w:t>
      </w:r>
      <w:proofErr w:type="gramEnd"/>
      <w:r w:rsidRPr="00783A32">
        <w:t xml:space="preserve"> engaging in commerce in any form, including by acquiring, developing, maintaining, </w:t>
      </w:r>
      <w:proofErr w:type="gramStart"/>
      <w:r w:rsidRPr="00783A32">
        <w:t>owning, selling</w:t>
      </w:r>
      <w:proofErr w:type="gramEnd"/>
      <w:r w:rsidRPr="00783A32">
        <w:t>, possessing, leasing, or operating equipment, facilities, personnel, products, services, personal property, real property, or any other apparatus of business or commerce.</w:t>
      </w:r>
    </w:p>
    <w:p w14:paraId="59DC9FC9" w14:textId="77777777" w:rsidR="00506155" w:rsidRPr="00783A32" w:rsidRDefault="00506155" w:rsidP="00783A32">
      <w:r>
        <w:rPr>
          <w:i/>
          <w:iCs/>
        </w:rPr>
        <w:t xml:space="preserve">  </w:t>
      </w:r>
      <w:r w:rsidRPr="00783A32">
        <w:rPr>
          <w:i/>
          <w:iCs/>
        </w:rPr>
        <w:t>Marginalized populations of Sudan</w:t>
      </w:r>
      <w:r>
        <w:t xml:space="preserve"> </w:t>
      </w:r>
      <w:proofErr w:type="gramStart"/>
      <w:r w:rsidRPr="00783A32">
        <w:t>means</w:t>
      </w:r>
      <w:proofErr w:type="gramEnd"/>
      <w:r w:rsidRPr="00783A32">
        <w:t>—</w:t>
      </w:r>
    </w:p>
    <w:p w14:paraId="59DC9FCA" w14:textId="77777777" w:rsidR="00506155" w:rsidRPr="00783A32" w:rsidRDefault="00506155" w:rsidP="00783A32">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59DC9FCB" w14:textId="77777777" w:rsidR="00506155" w:rsidRPr="00783A32" w:rsidRDefault="00506155" w:rsidP="00783A32">
      <w:r>
        <w:t xml:space="preserve">    </w:t>
      </w:r>
      <w:r w:rsidRPr="00783A32">
        <w:t>(2)</w:t>
      </w:r>
      <w:r>
        <w:t xml:space="preserve"> </w:t>
      </w:r>
      <w:r w:rsidRPr="00783A32">
        <w:t>Marginalized areas in Northern Sudan described in section 4(9) of such Act.</w:t>
      </w:r>
    </w:p>
    <w:p w14:paraId="59DC9FCC" w14:textId="77777777" w:rsidR="00506155" w:rsidRPr="00783A32" w:rsidRDefault="00506155" w:rsidP="00783A32">
      <w:r>
        <w:rPr>
          <w:i/>
          <w:iCs/>
        </w:rPr>
        <w:t xml:space="preserve">  </w:t>
      </w:r>
      <w:r w:rsidRPr="00783A32">
        <w:rPr>
          <w:i/>
          <w:iCs/>
        </w:rPr>
        <w:t>Restricted business operations</w:t>
      </w:r>
      <w:r>
        <w:t xml:space="preserve"> </w:t>
      </w:r>
      <w:proofErr w:type="gramStart"/>
      <w:r w:rsidRPr="00783A32">
        <w:t>means</w:t>
      </w:r>
      <w:proofErr w:type="gramEnd"/>
      <w:r w:rsidRPr="00783A32">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59DC9FCD" w14:textId="77777777" w:rsidR="00506155" w:rsidRPr="00783A32" w:rsidRDefault="00506155" w:rsidP="00783A32">
      <w:r>
        <w:t xml:space="preserve">    </w:t>
      </w:r>
      <w:r w:rsidRPr="00783A32">
        <w:t>(1)</w:t>
      </w:r>
      <w:r>
        <w:t xml:space="preserve"> </w:t>
      </w:r>
      <w:r w:rsidRPr="00783A32">
        <w:t>Are conducted under contract directly and exclusively with the regional government of southern Sudan;</w:t>
      </w:r>
    </w:p>
    <w:p w14:paraId="59DC9FCE" w14:textId="77777777" w:rsidR="00506155" w:rsidRPr="00783A32" w:rsidRDefault="00506155" w:rsidP="00783A32">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59DC9FCF" w14:textId="77777777" w:rsidR="00506155" w:rsidRPr="00783A32" w:rsidRDefault="00506155" w:rsidP="00783A32">
      <w:r>
        <w:t xml:space="preserve">    </w:t>
      </w:r>
      <w:r w:rsidRPr="00783A32">
        <w:t>(3)</w:t>
      </w:r>
      <w:r>
        <w:t xml:space="preserve"> </w:t>
      </w:r>
      <w:r w:rsidRPr="00783A32">
        <w:t>Consist of providing goods or services to marginalized populations of Sudan;</w:t>
      </w:r>
    </w:p>
    <w:p w14:paraId="59DC9FD0" w14:textId="77777777" w:rsidR="00506155" w:rsidRPr="00783A32" w:rsidRDefault="00506155" w:rsidP="00783A32">
      <w:r>
        <w:t xml:space="preserve">    </w:t>
      </w:r>
      <w:r w:rsidRPr="00783A32">
        <w:t>(4)</w:t>
      </w:r>
      <w:r>
        <w:t xml:space="preserve"> </w:t>
      </w:r>
      <w:r w:rsidRPr="00783A32">
        <w:t>Consist of providing goods or services to an internationally recognized peacekeeping force or humanitarian organization;</w:t>
      </w:r>
    </w:p>
    <w:p w14:paraId="59DC9FD1" w14:textId="77777777" w:rsidR="00506155" w:rsidRPr="00783A32" w:rsidRDefault="00506155" w:rsidP="00783A32">
      <w:r>
        <w:t xml:space="preserve">    </w:t>
      </w:r>
      <w:r w:rsidRPr="00783A32">
        <w:t>(5)</w:t>
      </w:r>
      <w:r>
        <w:t xml:space="preserve"> </w:t>
      </w:r>
      <w:r w:rsidRPr="00783A32">
        <w:t>Consist of providing goods or services that are used only to promote health or education; or</w:t>
      </w:r>
    </w:p>
    <w:p w14:paraId="59DC9FD2" w14:textId="77777777" w:rsidR="00506155" w:rsidRPr="00783A32" w:rsidRDefault="00506155" w:rsidP="00783A32">
      <w:r>
        <w:t xml:space="preserve">    </w:t>
      </w:r>
      <w:r w:rsidRPr="00783A32">
        <w:t>(6)</w:t>
      </w:r>
      <w:r>
        <w:t xml:space="preserve"> </w:t>
      </w:r>
      <w:r w:rsidRPr="00783A32">
        <w:t>Have been voluntarily suspended.</w:t>
      </w:r>
    </w:p>
    <w:p w14:paraId="59DC9FD3" w14:textId="77777777" w:rsidR="00506155" w:rsidRPr="00783A32" w:rsidRDefault="00506155" w:rsidP="00783A32">
      <w:r>
        <w:rPr>
          <w:i/>
          <w:iCs/>
        </w:rPr>
        <w:t xml:space="preserve">  </w:t>
      </w:r>
      <w:r w:rsidRPr="00783A32">
        <w:rPr>
          <w:i/>
          <w:iCs/>
        </w:rPr>
        <w:t>Sensitive technology</w:t>
      </w:r>
      <w:r w:rsidRPr="00783A32">
        <w:t>—</w:t>
      </w:r>
    </w:p>
    <w:p w14:paraId="59DC9FD4" w14:textId="77777777" w:rsidR="00506155" w:rsidRPr="00783A32" w:rsidRDefault="00506155" w:rsidP="00783A32">
      <w:r>
        <w:t xml:space="preserve">    </w:t>
      </w:r>
      <w:r w:rsidRPr="00783A32">
        <w:t>(1)</w:t>
      </w:r>
      <w:r>
        <w:t xml:space="preserve"> </w:t>
      </w:r>
      <w:r w:rsidRPr="00783A32">
        <w:t>Means hardware, software, telecommunications equipment, or any other technology that is to be used specifically—</w:t>
      </w:r>
    </w:p>
    <w:p w14:paraId="59DC9FD5" w14:textId="77777777" w:rsidR="00506155" w:rsidRPr="00783A32" w:rsidRDefault="00506155" w:rsidP="00783A32">
      <w:r>
        <w:t xml:space="preserve">      </w:t>
      </w:r>
      <w:r w:rsidRPr="00783A32">
        <w:t>(i)</w:t>
      </w:r>
      <w:r>
        <w:t xml:space="preserve"> </w:t>
      </w:r>
      <w:r w:rsidRPr="00783A32">
        <w:t>To restrict the free flow of unbiased information in Iran; or</w:t>
      </w:r>
    </w:p>
    <w:p w14:paraId="59DC9FD6" w14:textId="77777777" w:rsidR="00506155" w:rsidRPr="00783A32" w:rsidRDefault="00506155" w:rsidP="00783A32">
      <w:r>
        <w:t xml:space="preserve">      </w:t>
      </w:r>
      <w:r w:rsidRPr="00783A32">
        <w:t>(ii)</w:t>
      </w:r>
      <w:r>
        <w:t xml:space="preserve"> </w:t>
      </w:r>
      <w:r w:rsidRPr="00783A32">
        <w:t>To disrupt, monitor, or otherwise restrict speech of the people of Iran; and</w:t>
      </w:r>
    </w:p>
    <w:p w14:paraId="59DC9FD7" w14:textId="77777777" w:rsidR="00506155" w:rsidRPr="00783A32" w:rsidRDefault="00506155" w:rsidP="00783A32">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59DC9FD8" w14:textId="77777777" w:rsidR="00506155" w:rsidRPr="00783A32" w:rsidRDefault="00506155" w:rsidP="00783A32">
      <w:r>
        <w:t xml:space="preserve">  </w:t>
      </w:r>
      <w:r w:rsidRPr="00783A32">
        <w:t>(b)</w:t>
      </w:r>
      <w:r>
        <w:t xml:space="preserve"> </w:t>
      </w:r>
      <w:r w:rsidRPr="00783A32">
        <w:rPr>
          <w:i/>
          <w:iCs/>
        </w:rPr>
        <w:t>Procedures</w:t>
      </w:r>
      <w:r w:rsidRPr="00783A32">
        <w:t>.</w:t>
      </w:r>
    </w:p>
    <w:p w14:paraId="59DC9FD9" w14:textId="77777777" w:rsidR="00506155" w:rsidRPr="00783A32" w:rsidRDefault="00506155" w:rsidP="00783A32">
      <w:r>
        <w:lastRenderedPageBreak/>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46"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59DC9FDA" w14:textId="77777777" w:rsidR="00506155" w:rsidRPr="00783A32" w:rsidRDefault="00506155" w:rsidP="00783A32">
      <w:r>
        <w:t xml:space="preserve">    </w:t>
      </w:r>
      <w:r w:rsidRPr="00783A32">
        <w:t>(2)</w:t>
      </w:r>
      <w:r>
        <w:t xml:space="preserve"> </w:t>
      </w:r>
      <w:r w:rsidRPr="00783A32">
        <w:rPr>
          <w:i/>
          <w:iCs/>
        </w:rPr>
        <w:t>FASCSA Orders</w:t>
      </w:r>
      <w:r w:rsidRPr="00783A32">
        <w:t>.</w:t>
      </w:r>
    </w:p>
    <w:p w14:paraId="59DC9FDB" w14:textId="77777777" w:rsidR="00506155" w:rsidRPr="00783A32" w:rsidRDefault="00506155"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59DC9FDC" w14:textId="77777777" w:rsidR="00506155" w:rsidRPr="00783A32" w:rsidRDefault="00506155"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59DC9FDD" w14:textId="77777777" w:rsidR="00506155" w:rsidRPr="00783A32" w:rsidRDefault="00506155" w:rsidP="00783A32">
      <w:r>
        <w:t xml:space="preserve">      </w:t>
      </w:r>
      <w:r w:rsidRPr="00783A32">
        <w:t>(iii)</w:t>
      </w:r>
      <w:r>
        <w:t xml:space="preserve"> </w:t>
      </w:r>
      <w:r w:rsidRPr="00783A32">
        <w:t>FASCSA orders issued after the date of solicitation do not apply unless added by an amendment to the solicitation.</w:t>
      </w:r>
    </w:p>
    <w:p w14:paraId="59DC9FDE" w14:textId="77777777" w:rsidR="00506155" w:rsidRPr="00783A32" w:rsidRDefault="00506155" w:rsidP="00783A32">
      <w:r>
        <w:t xml:space="preserve">  </w:t>
      </w:r>
      <w:r w:rsidRPr="00783A32">
        <w:t>(c)</w:t>
      </w:r>
      <w:r>
        <w:t xml:space="preserve"> </w:t>
      </w:r>
      <w:r w:rsidRPr="00783A32">
        <w:rPr>
          <w:i/>
          <w:iCs/>
        </w:rPr>
        <w:t>Covered telecommunications equipment or services representations</w:t>
      </w:r>
      <w:r w:rsidRPr="00783A32">
        <w:t xml:space="preserve">. By submission of its offer, the Offeror represents that, after conducting a reasonable inquiry (that looks at any information in the Offeror’s possession but does not need to include an internal or third-party </w:t>
      </w:r>
      <w:proofErr w:type="gramStart"/>
      <w:r w:rsidRPr="00783A32">
        <w:t>audit)—</w:t>
      </w:r>
      <w:proofErr w:type="gramEnd"/>
    </w:p>
    <w:p w14:paraId="59DC9FDF" w14:textId="77777777" w:rsidR="00506155" w:rsidRPr="00783A32" w:rsidRDefault="00506155"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59DC9FE0" w14:textId="77777777" w:rsidR="00506155" w:rsidRPr="00783A32" w:rsidRDefault="00506155"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59DC9FE1" w14:textId="77777777" w:rsidR="00506155" w:rsidRPr="00783A32" w:rsidRDefault="00506155"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59DC9FE2" w14:textId="77777777" w:rsidR="00506155" w:rsidRPr="00783A32" w:rsidRDefault="00506155"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59DC9FE3" w14:textId="77777777" w:rsidR="00506155" w:rsidRPr="00783A32" w:rsidRDefault="00506155" w:rsidP="00783A32">
      <w:r>
        <w:t xml:space="preserve">  </w:t>
      </w:r>
      <w:r w:rsidRPr="00783A32">
        <w:t>(f)</w:t>
      </w:r>
      <w:r>
        <w:t xml:space="preserve"> </w:t>
      </w:r>
      <w:r w:rsidRPr="00783A32">
        <w:rPr>
          <w:i/>
          <w:iCs/>
        </w:rPr>
        <w:t>Iran Representation and Certifications</w:t>
      </w:r>
      <w:r w:rsidRPr="00783A32">
        <w:t>.</w:t>
      </w:r>
    </w:p>
    <w:p w14:paraId="59DC9FE4" w14:textId="77777777" w:rsidR="00506155" w:rsidRPr="00783A32" w:rsidRDefault="00506155"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59DC9FE5" w14:textId="77777777" w:rsidR="00506155" w:rsidRPr="00783A32" w:rsidRDefault="00506155" w:rsidP="00783A32">
      <w:r>
        <w:lastRenderedPageBreak/>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59DC9FE6" w14:textId="77777777" w:rsidR="00506155" w:rsidRPr="00783A32" w:rsidRDefault="00506155"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59DC9FE7" w14:textId="77777777" w:rsidR="00506155" w:rsidRPr="00783A32" w:rsidRDefault="00506155"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47" w:history="1">
        <w:r w:rsidRPr="00FC16F2">
          <w:rPr>
            <w:rStyle w:val="Hyperlink"/>
            <w:i/>
            <w:iCs/>
          </w:rPr>
          <w:t>https://www.treasury.gov/resource-center/sanctions/SDN-List/Pages/default.aspx</w:t>
        </w:r>
      </w:hyperlink>
      <w:r w:rsidRPr="00783A32">
        <w:t>)</w:t>
      </w:r>
    </w:p>
    <w:p w14:paraId="59DC9FE8" w14:textId="77777777" w:rsidR="00506155" w:rsidRPr="00783A32" w:rsidRDefault="00506155" w:rsidP="00783A32">
      <w:r>
        <w:t xml:space="preserve">    </w:t>
      </w:r>
      <w:r w:rsidRPr="00783A32">
        <w:t>(2)</w:t>
      </w:r>
      <w:r>
        <w:t xml:space="preserve"> </w:t>
      </w:r>
      <w:r w:rsidRPr="00783A32">
        <w:t xml:space="preserve">Exception </w:t>
      </w:r>
      <w:proofErr w:type="gramStart"/>
      <w:r w:rsidRPr="00783A32">
        <w:t>for</w:t>
      </w:r>
      <w:proofErr w:type="gramEnd"/>
      <w:r w:rsidRPr="00783A32">
        <w:t xml:space="preserve"> trade agreements. The representation and certification requirements of paragraph (f)(1) of this provision do not apply if—</w:t>
      </w:r>
    </w:p>
    <w:p w14:paraId="59DC9FE9" w14:textId="77777777" w:rsidR="00506155" w:rsidRPr="00783A32" w:rsidRDefault="00506155" w:rsidP="00783A32">
      <w:r>
        <w:t xml:space="preserve">      </w:t>
      </w:r>
      <w:r w:rsidRPr="00783A32">
        <w:t>(i)</w:t>
      </w:r>
      <w:r>
        <w:t xml:space="preserve"> </w:t>
      </w:r>
      <w:r w:rsidRPr="00783A32">
        <w:t xml:space="preserve">This solicitation includes a </w:t>
      </w:r>
      <w:proofErr w:type="gramStart"/>
      <w:r w:rsidRPr="00783A32">
        <w:t>trade agreements</w:t>
      </w:r>
      <w:proofErr w:type="gramEnd"/>
      <w:r w:rsidRPr="00783A32">
        <w:t xml:space="preserve"> notice or certification (e.g., 52.225-6, Trade Agreements Certificate); and</w:t>
      </w:r>
    </w:p>
    <w:p w14:paraId="59DC9FEA" w14:textId="77777777" w:rsidR="00506155" w:rsidRPr="00783A32" w:rsidRDefault="00506155"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59DC9FEB" w14:textId="77777777" w:rsidR="00506155" w:rsidRPr="00783A32" w:rsidRDefault="00506155" w:rsidP="00783A32">
      <w:r>
        <w:t xml:space="preserve">      </w:t>
      </w:r>
      <w:r w:rsidRPr="00783A32">
        <w:t>(iii)</w:t>
      </w:r>
      <w:r>
        <w:t xml:space="preserve"> </w:t>
      </w:r>
      <w:r w:rsidRPr="00783A32">
        <w:t>The offeror shall email questions concerning sensitive technology to the Department of State at</w:t>
      </w:r>
      <w:r>
        <w:t xml:space="preserve"> </w:t>
      </w:r>
      <w:hyperlink r:id="rId48" w:history="1">
        <w:r w:rsidRPr="00FC16F2">
          <w:rPr>
            <w:rStyle w:val="Hyperlink"/>
            <w:i/>
            <w:iCs/>
          </w:rPr>
          <w:t>CISADA106@state.gov</w:t>
        </w:r>
      </w:hyperlink>
      <w:r w:rsidRPr="00783A32">
        <w:t>.</w:t>
      </w:r>
    </w:p>
    <w:p w14:paraId="59DC9FEC" w14:textId="77777777" w:rsidR="00506155" w:rsidRPr="00783A32" w:rsidRDefault="00506155" w:rsidP="00783A32">
      <w:r>
        <w:t xml:space="preserve">  </w:t>
      </w:r>
      <w:r w:rsidRPr="00783A32">
        <w:t>(g)</w:t>
      </w:r>
      <w:r>
        <w:t xml:space="preserve"> </w:t>
      </w:r>
      <w:r w:rsidRPr="00783A32">
        <w:rPr>
          <w:i/>
          <w:iCs/>
        </w:rPr>
        <w:t>Disclosure</w:t>
      </w:r>
      <w:r w:rsidRPr="00783A32">
        <w:t>.</w:t>
      </w:r>
    </w:p>
    <w:p w14:paraId="59DC9FED" w14:textId="77777777" w:rsidR="00506155" w:rsidRPr="00783A32" w:rsidRDefault="00506155" w:rsidP="00783A32">
      <w:r>
        <w:t xml:space="preserve">    </w:t>
      </w:r>
      <w:r w:rsidRPr="00783A32">
        <w:t>(1)</w:t>
      </w:r>
      <w:r>
        <w:t xml:space="preserve"> </w:t>
      </w:r>
      <w:r w:rsidRPr="00783A32">
        <w:t xml:space="preserve">If the Offeror </w:t>
      </w:r>
      <w:proofErr w:type="gramStart"/>
      <w:r w:rsidRPr="00783A32">
        <w:t>is not able to</w:t>
      </w:r>
      <w:proofErr w:type="gramEnd"/>
      <w:r w:rsidRPr="00783A32">
        <w:t xml:space="preserve"> represent compliance with the prohibitions in paragraphs (c) or (d), then the Offeror shall disclose within 72 hours to the contracting office identified in paragraph (g)(2) the following information for each product or service not compliant:</w:t>
      </w:r>
    </w:p>
    <w:p w14:paraId="59DC9FEE" w14:textId="77777777" w:rsidR="00506155" w:rsidRPr="00783A32" w:rsidRDefault="00506155" w:rsidP="00783A32">
      <w:r>
        <w:t xml:space="preserve">      </w:t>
      </w:r>
      <w:r w:rsidRPr="00783A32">
        <w:t>(i)</w:t>
      </w:r>
      <w:r>
        <w:t xml:space="preserve"> </w:t>
      </w:r>
      <w:r w:rsidRPr="00783A32">
        <w:t>Contract number and order number, if applicable;</w:t>
      </w:r>
    </w:p>
    <w:p w14:paraId="59DC9FEF" w14:textId="77777777" w:rsidR="00506155" w:rsidRPr="00783A32" w:rsidRDefault="00506155"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59DC9FF0" w14:textId="77777777" w:rsidR="00506155" w:rsidRPr="00783A32" w:rsidRDefault="00506155"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59DC9FF1" w14:textId="77777777" w:rsidR="00506155" w:rsidRPr="00783A32" w:rsidRDefault="00506155" w:rsidP="00783A32">
      <w:r>
        <w:t xml:space="preserve">      </w:t>
      </w:r>
      <w:r w:rsidRPr="00783A32">
        <w:t>(iv)</w:t>
      </w:r>
      <w:r>
        <w:t xml:space="preserve"> </w:t>
      </w:r>
      <w:r w:rsidRPr="00783A32">
        <w:t xml:space="preserve">The entity that produced the product or service (include entity name, unique entity identifier, Contractor and Government Entity (CAGE) code, facilities responsible for design, </w:t>
      </w:r>
      <w:r w:rsidRPr="00783A32">
        <w:lastRenderedPageBreak/>
        <w:t>fabrication, assembly, packaging, and test of the product, and whether the entity was the OEM or a distributor (provide manufacturer codes and distributor codes used for the product));</w:t>
      </w:r>
    </w:p>
    <w:p w14:paraId="59DC9FF2" w14:textId="77777777" w:rsidR="00506155" w:rsidRPr="00783A32" w:rsidRDefault="00506155" w:rsidP="00783A32">
      <w:r>
        <w:t xml:space="preserve">      </w:t>
      </w:r>
      <w:r w:rsidRPr="00783A32">
        <w:t>(v)</w:t>
      </w:r>
      <w:r>
        <w:t xml:space="preserve"> </w:t>
      </w:r>
      <w:r w:rsidRPr="00783A32">
        <w:t>Description of the functionality of the product or service and how that functionality impacts the risk to the product or service;</w:t>
      </w:r>
    </w:p>
    <w:p w14:paraId="59DC9FF3" w14:textId="77777777" w:rsidR="00506155" w:rsidRPr="00783A32" w:rsidRDefault="00506155" w:rsidP="00783A32">
      <w:r>
        <w:t xml:space="preserve">      </w:t>
      </w:r>
      <w:r w:rsidRPr="00783A32">
        <w:t>(vi)</w:t>
      </w:r>
      <w:r>
        <w:t xml:space="preserve"> </w:t>
      </w:r>
      <w:r w:rsidRPr="00783A32">
        <w:t xml:space="preserve">An explanation of any factors relevant to determining </w:t>
      </w:r>
      <w:proofErr w:type="gramStart"/>
      <w:r w:rsidRPr="00783A32">
        <w:t>if</w:t>
      </w:r>
      <w:proofErr w:type="gramEnd"/>
      <w:r w:rsidRPr="00783A32">
        <w:t xml:space="preserve"> the product or service should be permitted by an applicable exception, exemption, or waiver (if the offeror would like the Government to consider a waiver);</w:t>
      </w:r>
    </w:p>
    <w:p w14:paraId="59DC9FF4" w14:textId="77777777" w:rsidR="00506155" w:rsidRPr="00783A32" w:rsidRDefault="00506155" w:rsidP="00783A32">
      <w:r>
        <w:t xml:space="preserve">      </w:t>
      </w:r>
      <w:r w:rsidRPr="00783A32">
        <w:t>(vii)</w:t>
      </w:r>
      <w:r>
        <w:t xml:space="preserve"> </w:t>
      </w:r>
      <w:r w:rsidRPr="00783A32">
        <w:t>Whether alternative products or services are available that would be compliant with the prohibition;</w:t>
      </w:r>
    </w:p>
    <w:p w14:paraId="59DC9FF5" w14:textId="77777777" w:rsidR="00506155" w:rsidRPr="00783A32" w:rsidRDefault="00506155" w:rsidP="00783A32">
      <w:r>
        <w:t xml:space="preserve">      </w:t>
      </w:r>
      <w:r w:rsidRPr="00783A32">
        <w:t>(viii)</w:t>
      </w:r>
      <w:r>
        <w:t xml:space="preserve"> </w:t>
      </w:r>
      <w:r w:rsidRPr="00783A32">
        <w:t>If the product or service is related to item maintenance, include the following information on the item being maintained:</w:t>
      </w:r>
    </w:p>
    <w:p w14:paraId="59DC9FF6" w14:textId="77777777" w:rsidR="00506155" w:rsidRPr="00783A32" w:rsidRDefault="00506155" w:rsidP="00783A32">
      <w:r>
        <w:t xml:space="preserve">        </w:t>
      </w:r>
      <w:r w:rsidRPr="00783A32">
        <w:t>(A)</w:t>
      </w:r>
      <w:r>
        <w:t xml:space="preserve"> </w:t>
      </w:r>
      <w:r w:rsidRPr="00783A32">
        <w:t>Brand;</w:t>
      </w:r>
    </w:p>
    <w:p w14:paraId="59DC9FF7" w14:textId="77777777" w:rsidR="00506155" w:rsidRPr="00783A32" w:rsidRDefault="00506155" w:rsidP="00783A32">
      <w:r>
        <w:t xml:space="preserve">        </w:t>
      </w:r>
      <w:r w:rsidRPr="00783A32">
        <w:t>(B)</w:t>
      </w:r>
      <w:r>
        <w:t xml:space="preserve"> </w:t>
      </w:r>
      <w:r w:rsidRPr="00783A32">
        <w:t>Model number, OEM number, manufacturer part number, or wholesaler number; and</w:t>
      </w:r>
    </w:p>
    <w:p w14:paraId="59DC9FF8" w14:textId="77777777" w:rsidR="00506155" w:rsidRPr="00783A32" w:rsidRDefault="00506155" w:rsidP="00783A32">
      <w:r>
        <w:t xml:space="preserve">        </w:t>
      </w:r>
      <w:r w:rsidRPr="00783A32">
        <w:t>(C)</w:t>
      </w:r>
      <w:r>
        <w:t xml:space="preserve"> </w:t>
      </w:r>
      <w:r w:rsidRPr="00783A32">
        <w:t>Item description, as applicable.</w:t>
      </w:r>
    </w:p>
    <w:p w14:paraId="59DC9FF9" w14:textId="77777777" w:rsidR="00506155" w:rsidRPr="00783A32" w:rsidRDefault="00506155" w:rsidP="00783A32">
      <w:r>
        <w:t xml:space="preserve">      </w:t>
      </w:r>
      <w:r w:rsidRPr="00783A32">
        <w:t>(ix)</w:t>
      </w:r>
      <w:r>
        <w:t xml:space="preserve"> </w:t>
      </w:r>
      <w:r w:rsidRPr="00783A32">
        <w:t>Any readily available information about mitigation actions undertaken or recommended.</w:t>
      </w:r>
    </w:p>
    <w:p w14:paraId="59DC9FFA" w14:textId="77777777" w:rsidR="00506155" w:rsidRPr="00783A32" w:rsidRDefault="00506155" w:rsidP="00783A32">
      <w:r>
        <w:t xml:space="preserve">    </w:t>
      </w:r>
      <w:r w:rsidRPr="00783A32">
        <w:t>(2)</w:t>
      </w:r>
      <w:r>
        <w:t xml:space="preserve"> </w:t>
      </w:r>
      <w:r w:rsidRPr="00783A32">
        <w:t>If a disclosure is required to be submitted to a contracting office, the offeror shall submit the disclosure as follows:</w:t>
      </w:r>
    </w:p>
    <w:p w14:paraId="59DC9FFB" w14:textId="77777777" w:rsidR="00506155" w:rsidRPr="00783A32" w:rsidRDefault="00506155" w:rsidP="00783A32">
      <w:r>
        <w:t xml:space="preserve">      </w:t>
      </w:r>
      <w:r w:rsidRPr="00783A32">
        <w:t>(i)</w:t>
      </w:r>
      <w:r>
        <w:t xml:space="preserve"> </w:t>
      </w:r>
      <w:r w:rsidRPr="00783A32">
        <w:t xml:space="preserve">If a Department of Defense contracting office, the offeror shall submit the disclosure to the website at </w:t>
      </w:r>
      <w:hyperlink r:id="rId49" w:history="1">
        <w:r w:rsidRPr="00AA01EB">
          <w:rPr>
            <w:rStyle w:val="Hyperlink"/>
            <w:i/>
            <w:iCs/>
          </w:rPr>
          <w:t>https://dibnet.dod.mil</w:t>
        </w:r>
      </w:hyperlink>
      <w:r w:rsidRPr="00783A32">
        <w:t>.</w:t>
      </w:r>
    </w:p>
    <w:p w14:paraId="59DC9FFC" w14:textId="77777777" w:rsidR="00506155" w:rsidRPr="00783A32" w:rsidRDefault="00506155" w:rsidP="00783A32">
      <w:r>
        <w:t xml:space="preserve">      </w:t>
      </w:r>
      <w:r w:rsidRPr="00783A32">
        <w:t>(ii)</w:t>
      </w:r>
      <w:r>
        <w:t xml:space="preserve"> </w:t>
      </w:r>
      <w:r w:rsidRPr="00783A32">
        <w:t>For all other contracting offices, the Offeror shall submit the disclosure to the Contracting Officer.</w:t>
      </w:r>
    </w:p>
    <w:p w14:paraId="59DC9FFD" w14:textId="77777777" w:rsidR="00506155" w:rsidRPr="00783A32" w:rsidRDefault="00506155"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59DC9FFE" w14:textId="77777777" w:rsidR="00506155" w:rsidRPr="004013C4" w:rsidRDefault="00506155"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59DC9FFF" w14:textId="77777777" w:rsidR="00506155" w:rsidRDefault="00506155" w:rsidP="001C4DDA">
      <w:pPr>
        <w:jc w:val="center"/>
      </w:pPr>
      <w:r>
        <w:t>(End of Provision)</w:t>
      </w:r>
    </w:p>
    <w:p w14:paraId="59DCA000" w14:textId="77777777" w:rsidR="00506155" w:rsidRDefault="00506155">
      <w:pPr>
        <w:pStyle w:val="Heading2"/>
      </w:pPr>
      <w:bookmarkStart w:id="30" w:name="_Toc240374284"/>
      <w:proofErr w:type="gramStart"/>
      <w:r>
        <w:t>E.7  VAAR</w:t>
      </w:r>
      <w:proofErr w:type="gramEnd"/>
      <w:r>
        <w:t xml:space="preserve"> 852.233-</w:t>
      </w:r>
      <w:proofErr w:type="gramStart"/>
      <w:r>
        <w:t>71  ALTERNATE</w:t>
      </w:r>
      <w:proofErr w:type="gramEnd"/>
      <w:r>
        <w:t xml:space="preserve"> PROTEST PROCEDURE (OCT 2018)</w:t>
      </w:r>
      <w:bookmarkEnd w:id="30"/>
    </w:p>
    <w:p w14:paraId="59DCA001" w14:textId="77777777" w:rsidR="00506155" w:rsidRPr="00C73B0B" w:rsidRDefault="00506155" w:rsidP="00DF6CB4">
      <w:r>
        <w:t xml:space="preserve">  (a) As an alternative to filing a protest with the Contracting Officer, an interested party may file a protest by mail or electronically with: Executive Director, Office of Acquisition and Logistics, Risk Management and Compliance Service (003A2C), Department of Veterans Affairs, 810 Vermont Avenue NW, Washington, DC 20420 or Email: </w:t>
      </w:r>
      <w:r w:rsidRPr="00BA3E21">
        <w:rPr>
          <w:rFonts w:cstheme="minorHAnsi"/>
          <w:i/>
          <w:iCs/>
        </w:rPr>
        <w:t>EDProtests@va.gov.</w:t>
      </w:r>
    </w:p>
    <w:p w14:paraId="59DCA002" w14:textId="77777777" w:rsidR="00506155" w:rsidRPr="003E4CCB" w:rsidRDefault="00506155" w:rsidP="00DF6CB4">
      <w:r>
        <w:lastRenderedPageBreak/>
        <w:t xml:space="preserve">  (b) The protest will not be considered if the interested party has a protest on the same or similar issue(s) pending with the Contracting Officer</w:t>
      </w:r>
      <w:r w:rsidRPr="003E4CCB">
        <w:t>.</w:t>
      </w:r>
    </w:p>
    <w:p w14:paraId="59DCA003" w14:textId="77777777" w:rsidR="00506155" w:rsidRPr="003E4CCB" w:rsidRDefault="00506155" w:rsidP="00DF6CB4">
      <w:pPr>
        <w:jc w:val="center"/>
      </w:pPr>
      <w:r>
        <w:t>(End of Provision)</w:t>
      </w:r>
    </w:p>
    <w:p w14:paraId="59DCA004" w14:textId="77777777" w:rsidR="00506155" w:rsidRDefault="00506155">
      <w:pPr>
        <w:pStyle w:val="Heading2"/>
      </w:pPr>
      <w:bookmarkStart w:id="31" w:name="_Toc240374285"/>
      <w:proofErr w:type="gramStart"/>
      <w:r>
        <w:t>E.8  52.252</w:t>
      </w:r>
      <w:proofErr w:type="gramEnd"/>
      <w:r>
        <w:t>-</w:t>
      </w:r>
      <w:proofErr w:type="gramStart"/>
      <w:r>
        <w:t>1  SOLICITATION</w:t>
      </w:r>
      <w:proofErr w:type="gramEnd"/>
      <w:r>
        <w:t xml:space="preserve"> PROVISIONS INCORPORATED BY </w:t>
      </w:r>
      <w:proofErr w:type="gramStart"/>
      <w:r>
        <w:t>REFERENCE  (</w:t>
      </w:r>
      <w:proofErr w:type="gramEnd"/>
      <w:r>
        <w:t>FEB 1998)</w:t>
      </w:r>
      <w:bookmarkEnd w:id="31"/>
    </w:p>
    <w:p w14:paraId="59DCA005" w14:textId="77777777" w:rsidR="00506155" w:rsidRDefault="00506155">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59DCA006" w14:textId="77777777" w:rsidR="00506155" w:rsidRDefault="00506155" w:rsidP="004C2BF1">
      <w:pPr>
        <w:pStyle w:val="NoSpacing"/>
        <w:spacing w:before="160"/>
      </w:pPr>
      <w:r>
        <w:t xml:space="preserve">  https://www.acquisition.gov/browse/index/far</w:t>
      </w:r>
    </w:p>
    <w:p w14:paraId="59DCA007" w14:textId="77777777" w:rsidR="00506155" w:rsidRDefault="00506155">
      <w:pPr>
        <w:pStyle w:val="NoSpacing"/>
      </w:pPr>
      <w:r>
        <w:t xml:space="preserve">  https://www.va.gov/oal/library/vaar/</w:t>
      </w:r>
    </w:p>
    <w:p w14:paraId="59DCA008" w14:textId="77777777" w:rsidR="00506155" w:rsidRDefault="00506155">
      <w:pPr>
        <w:pStyle w:val="NoSpacing"/>
      </w:pPr>
      <w:r>
        <w:t xml:space="preserve">  </w:t>
      </w:r>
    </w:p>
    <w:p w14:paraId="59DCA009" w14:textId="77777777" w:rsidR="00506155" w:rsidRDefault="00506155"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A467A" w14:paraId="59DCA00D" w14:textId="77777777">
        <w:tc>
          <w:tcPr>
            <w:tcW w:w="1440" w:type="dxa"/>
          </w:tcPr>
          <w:p w14:paraId="59DCA00A" w14:textId="77777777" w:rsidR="00DA467A" w:rsidRDefault="00506155">
            <w:pPr>
              <w:pStyle w:val="ByReference"/>
            </w:pPr>
            <w:r>
              <w:rPr>
                <w:b/>
                <w:u w:val="single"/>
              </w:rPr>
              <w:t>FAR Number</w:t>
            </w:r>
          </w:p>
        </w:tc>
        <w:tc>
          <w:tcPr>
            <w:tcW w:w="6192" w:type="dxa"/>
          </w:tcPr>
          <w:p w14:paraId="59DCA00B" w14:textId="77777777" w:rsidR="00DA467A" w:rsidRDefault="00506155">
            <w:pPr>
              <w:pStyle w:val="ByReference"/>
            </w:pPr>
            <w:r>
              <w:rPr>
                <w:b/>
                <w:u w:val="single"/>
              </w:rPr>
              <w:t>Title</w:t>
            </w:r>
          </w:p>
        </w:tc>
        <w:tc>
          <w:tcPr>
            <w:tcW w:w="1440" w:type="dxa"/>
          </w:tcPr>
          <w:p w14:paraId="59DCA00C" w14:textId="77777777" w:rsidR="00DA467A" w:rsidRDefault="00506155">
            <w:pPr>
              <w:pStyle w:val="ByReference"/>
            </w:pPr>
            <w:r>
              <w:rPr>
                <w:b/>
                <w:u w:val="single"/>
              </w:rPr>
              <w:t>Date</w:t>
            </w:r>
          </w:p>
        </w:tc>
      </w:tr>
      <w:tr w:rsidR="00DA467A" w14:paraId="59DCA011" w14:textId="77777777">
        <w:tc>
          <w:tcPr>
            <w:tcW w:w="1440" w:type="dxa"/>
          </w:tcPr>
          <w:p w14:paraId="59DCA00E" w14:textId="77777777" w:rsidR="00DA467A" w:rsidRDefault="00506155">
            <w:pPr>
              <w:pStyle w:val="ByReference"/>
            </w:pPr>
            <w:r>
              <w:t>52.203-11</w:t>
            </w:r>
          </w:p>
        </w:tc>
        <w:tc>
          <w:tcPr>
            <w:tcW w:w="6192" w:type="dxa"/>
          </w:tcPr>
          <w:p w14:paraId="59DCA00F" w14:textId="77777777" w:rsidR="00DA467A" w:rsidRDefault="00506155">
            <w:pPr>
              <w:pStyle w:val="ByReference"/>
            </w:pPr>
            <w:r>
              <w:t>CERTIFICATION AND DISCLOSURE REGARDING PAYMENTS TO INFLUENCE CERTAIN FEDERAL TRANSACTIONS</w:t>
            </w:r>
          </w:p>
        </w:tc>
        <w:tc>
          <w:tcPr>
            <w:tcW w:w="1440" w:type="dxa"/>
          </w:tcPr>
          <w:p w14:paraId="59DCA010" w14:textId="77777777" w:rsidR="00DA467A" w:rsidRDefault="00506155">
            <w:pPr>
              <w:pStyle w:val="ByReference"/>
            </w:pPr>
            <w:r>
              <w:t>SEP 2024</w:t>
            </w:r>
          </w:p>
        </w:tc>
      </w:tr>
      <w:tr w:rsidR="00DA467A" w14:paraId="59DCA015" w14:textId="77777777">
        <w:tc>
          <w:tcPr>
            <w:tcW w:w="1440" w:type="dxa"/>
          </w:tcPr>
          <w:p w14:paraId="59DCA012" w14:textId="77777777" w:rsidR="00DA467A" w:rsidRDefault="00506155">
            <w:pPr>
              <w:pStyle w:val="ByReference"/>
            </w:pPr>
            <w:r>
              <w:t>52.203-18</w:t>
            </w:r>
          </w:p>
        </w:tc>
        <w:tc>
          <w:tcPr>
            <w:tcW w:w="6192" w:type="dxa"/>
          </w:tcPr>
          <w:p w14:paraId="59DCA013" w14:textId="77777777" w:rsidR="00DA467A" w:rsidRDefault="00506155">
            <w:pPr>
              <w:pStyle w:val="ByReference"/>
            </w:pPr>
            <w:r>
              <w:t>PROHIBITION ON CONTRACTING WITH ENTITIES THAT REQUIRE CERTAIN INTERNAL CONFIDENTIALITY AGREEMENTS OR STATEMENTS—REPRESENTATION</w:t>
            </w:r>
          </w:p>
        </w:tc>
        <w:tc>
          <w:tcPr>
            <w:tcW w:w="1440" w:type="dxa"/>
          </w:tcPr>
          <w:p w14:paraId="59DCA014" w14:textId="77777777" w:rsidR="00DA467A" w:rsidRDefault="00506155">
            <w:pPr>
              <w:pStyle w:val="ByReference"/>
            </w:pPr>
            <w:r>
              <w:t>JAN 2017</w:t>
            </w:r>
          </w:p>
        </w:tc>
      </w:tr>
      <w:tr w:rsidR="00DA467A" w14:paraId="59DCA019" w14:textId="77777777">
        <w:tc>
          <w:tcPr>
            <w:tcW w:w="1440" w:type="dxa"/>
          </w:tcPr>
          <w:p w14:paraId="59DCA016" w14:textId="77777777" w:rsidR="00DA467A" w:rsidRDefault="00506155">
            <w:pPr>
              <w:pStyle w:val="ByReference"/>
            </w:pPr>
            <w:r>
              <w:t>52.204-7</w:t>
            </w:r>
          </w:p>
        </w:tc>
        <w:tc>
          <w:tcPr>
            <w:tcW w:w="6192" w:type="dxa"/>
          </w:tcPr>
          <w:p w14:paraId="59DCA017" w14:textId="77777777" w:rsidR="00DA467A" w:rsidRDefault="00506155">
            <w:pPr>
              <w:pStyle w:val="ByReference"/>
            </w:pPr>
            <w:r>
              <w:t>SYSTEM FOR AWARD MANAGEMENT—REGISTRATION (DEVIATION)</w:t>
            </w:r>
          </w:p>
        </w:tc>
        <w:tc>
          <w:tcPr>
            <w:tcW w:w="1440" w:type="dxa"/>
          </w:tcPr>
          <w:p w14:paraId="59DCA018" w14:textId="77777777" w:rsidR="00DA467A" w:rsidRDefault="00506155">
            <w:pPr>
              <w:pStyle w:val="ByReference"/>
            </w:pPr>
            <w:r>
              <w:t>NOV 2025</w:t>
            </w:r>
          </w:p>
        </w:tc>
      </w:tr>
      <w:tr w:rsidR="00DA467A" w14:paraId="59DCA01D" w14:textId="77777777">
        <w:tc>
          <w:tcPr>
            <w:tcW w:w="1440" w:type="dxa"/>
          </w:tcPr>
          <w:p w14:paraId="59DCA01A" w14:textId="77777777" w:rsidR="00DA467A" w:rsidRDefault="00506155">
            <w:pPr>
              <w:pStyle w:val="ByReference"/>
            </w:pPr>
            <w:r>
              <w:t>52.204-15</w:t>
            </w:r>
          </w:p>
        </w:tc>
        <w:tc>
          <w:tcPr>
            <w:tcW w:w="6192" w:type="dxa"/>
          </w:tcPr>
          <w:p w14:paraId="59DCA01B" w14:textId="77777777" w:rsidR="00DA467A" w:rsidRDefault="00506155">
            <w:pPr>
              <w:pStyle w:val="ByReference"/>
            </w:pPr>
            <w:r>
              <w:t>SERVICE CONTRACT REPORTING REQUIREMENTS FOR INDEFINITE-DELIVERY CONTRACTS (DEVIATION)</w:t>
            </w:r>
          </w:p>
        </w:tc>
        <w:tc>
          <w:tcPr>
            <w:tcW w:w="1440" w:type="dxa"/>
          </w:tcPr>
          <w:p w14:paraId="59DCA01C" w14:textId="77777777" w:rsidR="00DA467A" w:rsidRDefault="00506155">
            <w:pPr>
              <w:pStyle w:val="ByReference"/>
            </w:pPr>
            <w:r>
              <w:t>NOV 2025</w:t>
            </w:r>
          </w:p>
        </w:tc>
      </w:tr>
      <w:tr w:rsidR="00DA467A" w14:paraId="59DCA021" w14:textId="77777777">
        <w:tc>
          <w:tcPr>
            <w:tcW w:w="1440" w:type="dxa"/>
          </w:tcPr>
          <w:p w14:paraId="59DCA01E" w14:textId="77777777" w:rsidR="00DA467A" w:rsidRDefault="00506155">
            <w:pPr>
              <w:pStyle w:val="ByReference"/>
            </w:pPr>
            <w:r>
              <w:t>52.229-11</w:t>
            </w:r>
          </w:p>
        </w:tc>
        <w:tc>
          <w:tcPr>
            <w:tcW w:w="6192" w:type="dxa"/>
          </w:tcPr>
          <w:p w14:paraId="59DCA01F" w14:textId="77777777" w:rsidR="00DA467A" w:rsidRDefault="00506155">
            <w:pPr>
              <w:pStyle w:val="ByReference"/>
            </w:pPr>
            <w:r>
              <w:t>TAX ON CERTAIN FOREIGN PROCUREMENTS—NOTICE AND REPRESENTATION</w:t>
            </w:r>
          </w:p>
        </w:tc>
        <w:tc>
          <w:tcPr>
            <w:tcW w:w="1440" w:type="dxa"/>
          </w:tcPr>
          <w:p w14:paraId="59DCA020" w14:textId="77777777" w:rsidR="00DA467A" w:rsidRDefault="00506155">
            <w:pPr>
              <w:pStyle w:val="ByReference"/>
            </w:pPr>
            <w:r>
              <w:t>JUN 2020</w:t>
            </w:r>
          </w:p>
        </w:tc>
      </w:tr>
    </w:tbl>
    <w:p w14:paraId="59DCA022" w14:textId="77777777" w:rsidR="00506155" w:rsidRDefault="00506155">
      <w:pPr>
        <w:pStyle w:val="Heading2"/>
      </w:pPr>
      <w:bookmarkStart w:id="32" w:name="_Toc240374286"/>
      <w:proofErr w:type="gramStart"/>
      <w:r>
        <w:t>E.9  VAAR</w:t>
      </w:r>
      <w:proofErr w:type="gramEnd"/>
      <w:r>
        <w:t xml:space="preserve"> 852.252-</w:t>
      </w:r>
      <w:proofErr w:type="gramStart"/>
      <w:r>
        <w:t>70  SOLICITATION</w:t>
      </w:r>
      <w:proofErr w:type="gramEnd"/>
      <w:r>
        <w:t xml:space="preserve"> PROVISIONS OR CLAUSES INCORPORATED BY REFERENCE (JAN 2008)</w:t>
      </w:r>
      <w:bookmarkEnd w:id="32"/>
    </w:p>
    <w:p w14:paraId="59DCA023" w14:textId="77777777" w:rsidR="00506155" w:rsidRDefault="00506155">
      <w:r>
        <w:t xml:space="preserve">  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p>
    <w:p w14:paraId="59DCA024" w14:textId="77777777" w:rsidR="00506155" w:rsidRDefault="00506155">
      <w:r>
        <w:t>[</w:t>
      </w:r>
      <w:r>
        <w:rPr>
          <w:u w:val="single"/>
        </w:rPr>
        <w:t>Contracting officer shall list all FAR and 48 CFR Chapter 8 (VAAR) provisions and clauses incorporated by reference that must be completed by the offeror or prospective contractor and submitted with the quotation or offer.</w:t>
      </w:r>
      <w:r>
        <w:t>]</w:t>
      </w:r>
    </w:p>
    <w:p w14:paraId="59DCA025" w14:textId="77777777" w:rsidR="00506155" w:rsidRDefault="00506155" w:rsidP="00B04357">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A467A" w14:paraId="59DCA029" w14:textId="77777777">
        <w:tc>
          <w:tcPr>
            <w:tcW w:w="1440" w:type="dxa"/>
          </w:tcPr>
          <w:p w14:paraId="59DCA026" w14:textId="77777777" w:rsidR="00DA467A" w:rsidRDefault="00506155">
            <w:pPr>
              <w:pStyle w:val="ByReference"/>
            </w:pPr>
            <w:r>
              <w:rPr>
                <w:b/>
                <w:u w:val="single"/>
              </w:rPr>
              <w:lastRenderedPageBreak/>
              <w:t>FAR Number</w:t>
            </w:r>
          </w:p>
        </w:tc>
        <w:tc>
          <w:tcPr>
            <w:tcW w:w="6192" w:type="dxa"/>
          </w:tcPr>
          <w:p w14:paraId="59DCA027" w14:textId="77777777" w:rsidR="00DA467A" w:rsidRDefault="00506155">
            <w:pPr>
              <w:pStyle w:val="ByReference"/>
            </w:pPr>
            <w:r>
              <w:rPr>
                <w:b/>
                <w:u w:val="single"/>
              </w:rPr>
              <w:t>Title</w:t>
            </w:r>
          </w:p>
        </w:tc>
        <w:tc>
          <w:tcPr>
            <w:tcW w:w="1440" w:type="dxa"/>
          </w:tcPr>
          <w:p w14:paraId="59DCA028" w14:textId="77777777" w:rsidR="00DA467A" w:rsidRDefault="00506155">
            <w:pPr>
              <w:pStyle w:val="ByReference"/>
            </w:pPr>
            <w:r>
              <w:rPr>
                <w:b/>
                <w:u w:val="single"/>
              </w:rPr>
              <w:t>Date</w:t>
            </w:r>
          </w:p>
        </w:tc>
      </w:tr>
      <w:tr w:rsidR="00DA467A" w14:paraId="59DCA02D" w14:textId="77777777">
        <w:tc>
          <w:tcPr>
            <w:tcW w:w="1440" w:type="dxa"/>
          </w:tcPr>
          <w:p w14:paraId="59DCA02A" w14:textId="77777777" w:rsidR="00DA467A" w:rsidRDefault="00506155">
            <w:pPr>
              <w:pStyle w:val="ByReference"/>
            </w:pPr>
            <w:r>
              <w:t>852.233-70</w:t>
            </w:r>
          </w:p>
        </w:tc>
        <w:tc>
          <w:tcPr>
            <w:tcW w:w="6192" w:type="dxa"/>
          </w:tcPr>
          <w:p w14:paraId="59DCA02B" w14:textId="77777777" w:rsidR="00DA467A" w:rsidRDefault="00506155">
            <w:pPr>
              <w:pStyle w:val="ByReference"/>
            </w:pPr>
            <w:r>
              <w:t>PROTEST CONTENT/ALTERNATIVE DISPUTE RESOLUTION</w:t>
            </w:r>
          </w:p>
        </w:tc>
        <w:tc>
          <w:tcPr>
            <w:tcW w:w="1440" w:type="dxa"/>
          </w:tcPr>
          <w:p w14:paraId="59DCA02C" w14:textId="77777777" w:rsidR="00DA467A" w:rsidRDefault="00506155">
            <w:pPr>
              <w:pStyle w:val="ByReference"/>
            </w:pPr>
            <w:r>
              <w:t>OCT 2018</w:t>
            </w:r>
          </w:p>
        </w:tc>
      </w:tr>
      <w:tr w:rsidR="00DA467A" w14:paraId="59DCA031" w14:textId="77777777">
        <w:tc>
          <w:tcPr>
            <w:tcW w:w="1440" w:type="dxa"/>
          </w:tcPr>
          <w:p w14:paraId="59DCA02E" w14:textId="77777777" w:rsidR="00DA467A" w:rsidRDefault="00506155">
            <w:pPr>
              <w:pStyle w:val="ByReference"/>
            </w:pPr>
            <w:r>
              <w:t>852.233-71</w:t>
            </w:r>
          </w:p>
        </w:tc>
        <w:tc>
          <w:tcPr>
            <w:tcW w:w="6192" w:type="dxa"/>
          </w:tcPr>
          <w:p w14:paraId="59DCA02F" w14:textId="77777777" w:rsidR="00DA467A" w:rsidRDefault="00506155">
            <w:pPr>
              <w:pStyle w:val="ByReference"/>
            </w:pPr>
            <w:r>
              <w:t>ALTERNATE PROTEST PROCEDURE (MAY 2010) NOTE</w:t>
            </w:r>
          </w:p>
        </w:tc>
        <w:tc>
          <w:tcPr>
            <w:tcW w:w="1440" w:type="dxa"/>
          </w:tcPr>
          <w:p w14:paraId="59DCA030" w14:textId="77777777" w:rsidR="00DA467A" w:rsidRDefault="00506155">
            <w:pPr>
              <w:pStyle w:val="ByReference"/>
            </w:pPr>
            <w:r>
              <w:t>MAY 2010</w:t>
            </w:r>
          </w:p>
        </w:tc>
      </w:tr>
      <w:tr w:rsidR="00DA467A" w14:paraId="59DCA035" w14:textId="77777777">
        <w:tc>
          <w:tcPr>
            <w:tcW w:w="1440" w:type="dxa"/>
          </w:tcPr>
          <w:p w14:paraId="59DCA032" w14:textId="77777777" w:rsidR="00DA467A" w:rsidRDefault="00506155">
            <w:pPr>
              <w:pStyle w:val="ByReference"/>
            </w:pPr>
            <w:r>
              <w:t>852.236-71</w:t>
            </w:r>
          </w:p>
        </w:tc>
        <w:tc>
          <w:tcPr>
            <w:tcW w:w="6192" w:type="dxa"/>
          </w:tcPr>
          <w:p w14:paraId="59DCA033" w14:textId="77777777" w:rsidR="00DA467A" w:rsidRDefault="00506155">
            <w:pPr>
              <w:pStyle w:val="ByReference"/>
            </w:pPr>
            <w:r>
              <w:t>SPECIFICATIONS AND DRAWINGS FOR CONSTRUCTION</w:t>
            </w:r>
          </w:p>
        </w:tc>
        <w:tc>
          <w:tcPr>
            <w:tcW w:w="1440" w:type="dxa"/>
          </w:tcPr>
          <w:p w14:paraId="59DCA034" w14:textId="77777777" w:rsidR="00DA467A" w:rsidRDefault="00506155">
            <w:pPr>
              <w:pStyle w:val="ByReference"/>
            </w:pPr>
            <w:r>
              <w:t>APR 2019</w:t>
            </w:r>
          </w:p>
        </w:tc>
      </w:tr>
      <w:tr w:rsidR="00DA467A" w14:paraId="59DCA039" w14:textId="77777777">
        <w:tc>
          <w:tcPr>
            <w:tcW w:w="1440" w:type="dxa"/>
          </w:tcPr>
          <w:p w14:paraId="59DCA036" w14:textId="77777777" w:rsidR="00DA467A" w:rsidRDefault="00506155">
            <w:pPr>
              <w:pStyle w:val="ByReference"/>
            </w:pPr>
            <w:r>
              <w:t>852.236-72</w:t>
            </w:r>
          </w:p>
        </w:tc>
        <w:tc>
          <w:tcPr>
            <w:tcW w:w="6192" w:type="dxa"/>
          </w:tcPr>
          <w:p w14:paraId="59DCA037" w14:textId="77777777" w:rsidR="00DA467A" w:rsidRDefault="00506155">
            <w:pPr>
              <w:pStyle w:val="ByReference"/>
            </w:pPr>
            <w:r>
              <w:t>PERFORMANCE OF WORK BY THE CONTRACTOR</w:t>
            </w:r>
          </w:p>
        </w:tc>
        <w:tc>
          <w:tcPr>
            <w:tcW w:w="1440" w:type="dxa"/>
          </w:tcPr>
          <w:p w14:paraId="59DCA038" w14:textId="77777777" w:rsidR="00DA467A" w:rsidRDefault="00506155">
            <w:pPr>
              <w:pStyle w:val="ByReference"/>
            </w:pPr>
            <w:r>
              <w:t>APR 2019</w:t>
            </w:r>
          </w:p>
        </w:tc>
      </w:tr>
      <w:tr w:rsidR="00DA467A" w14:paraId="59DCA03D" w14:textId="77777777">
        <w:tc>
          <w:tcPr>
            <w:tcW w:w="1440" w:type="dxa"/>
          </w:tcPr>
          <w:p w14:paraId="59DCA03A" w14:textId="77777777" w:rsidR="00DA467A" w:rsidRDefault="00506155">
            <w:pPr>
              <w:pStyle w:val="ByReference"/>
            </w:pPr>
            <w:r>
              <w:t>852.236-79</w:t>
            </w:r>
          </w:p>
        </w:tc>
        <w:tc>
          <w:tcPr>
            <w:tcW w:w="6192" w:type="dxa"/>
          </w:tcPr>
          <w:p w14:paraId="59DCA03B" w14:textId="77777777" w:rsidR="00DA467A" w:rsidRDefault="00506155">
            <w:pPr>
              <w:pStyle w:val="ByReference"/>
            </w:pPr>
            <w:r>
              <w:t>CONTRACTOR PRODUCTION REPORT</w:t>
            </w:r>
          </w:p>
        </w:tc>
        <w:tc>
          <w:tcPr>
            <w:tcW w:w="1440" w:type="dxa"/>
          </w:tcPr>
          <w:p w14:paraId="59DCA03C" w14:textId="77777777" w:rsidR="00DA467A" w:rsidRDefault="00506155">
            <w:pPr>
              <w:pStyle w:val="ByReference"/>
            </w:pPr>
            <w:r>
              <w:t>APR 2019</w:t>
            </w:r>
          </w:p>
        </w:tc>
      </w:tr>
    </w:tbl>
    <w:p w14:paraId="59DCA03E" w14:textId="77777777" w:rsidR="00DA467A" w:rsidRDefault="00506155">
      <w:pPr>
        <w:tabs>
          <w:tab w:val="left" w:pos="3240"/>
        </w:tabs>
      </w:pPr>
      <w:r>
        <w:tab/>
        <w:t>(End of Addendum to 52.212-1)</w:t>
      </w:r>
    </w:p>
    <w:p w14:paraId="59DCA03F" w14:textId="77777777" w:rsidR="00DA467A" w:rsidRDefault="00DA467A"/>
    <w:p w14:paraId="59DCA040" w14:textId="77777777" w:rsidR="00506155" w:rsidRDefault="00506155">
      <w:pPr>
        <w:pStyle w:val="Heading2"/>
      </w:pPr>
      <w:bookmarkStart w:id="33" w:name="_Toc240374287"/>
      <w:proofErr w:type="gramStart"/>
      <w:r>
        <w:t>E.10  52.212</w:t>
      </w:r>
      <w:proofErr w:type="gramEnd"/>
      <w:r>
        <w:t>-</w:t>
      </w:r>
      <w:proofErr w:type="gramStart"/>
      <w:r>
        <w:t>2  EVALUATION</w:t>
      </w:r>
      <w:proofErr w:type="gramEnd"/>
      <w:r>
        <w:t>—COMMERCIAL PRODUCTS AND COMMERCIAL SERVICES (OCT 2025) (DEVIATION)</w:t>
      </w:r>
      <w:bookmarkEnd w:id="33"/>
    </w:p>
    <w:p w14:paraId="78AB7A7D" w14:textId="77777777" w:rsidR="001F5591" w:rsidRDefault="00506155" w:rsidP="001F5591">
      <w:r>
        <w:t xml:space="preserve">  </w:t>
      </w:r>
      <w:r w:rsidR="001F5591">
        <w:t xml:space="preserve">  The Government will award a contract resulting from this solicitation to the Offeror responsible whose offer conforming to the solicitation will be most advantageous to the Government, considering price and all other evaluation factors. Responses to this Request for Quotation (RFQ) shall contain sufficient information to allow the Government to conduct a comprehensive evaluation of the following factors.</w:t>
      </w:r>
    </w:p>
    <w:p w14:paraId="65871601" w14:textId="77777777" w:rsidR="001F5591" w:rsidRDefault="001F5591" w:rsidP="001F5591">
      <w:r>
        <w:t>Factor 1 – Technical Capability</w:t>
      </w:r>
    </w:p>
    <w:p w14:paraId="0A64034D" w14:textId="77777777" w:rsidR="001F5591" w:rsidRDefault="001F5591" w:rsidP="001F5591">
      <w:r>
        <w:t>Technical Capability is defined as the Offeror's ability to successfully perform all requirements identified in the Statement of Work (SOW). Technical capability will be evaluated based on the qualifications and completeness of the Offeror's Technical Capability Statement.</w:t>
      </w:r>
    </w:p>
    <w:p w14:paraId="39DF59C5" w14:textId="77777777" w:rsidR="001F5591" w:rsidRDefault="001F5591" w:rsidP="001F5591">
      <w:r>
        <w:t>1. A Technical Capability Statement (maximum of five (5) pages) demonstrating the vendors ability to meet all requirements of the Statement of Work without additional cost to the Government in manpower or resources.</w:t>
      </w:r>
    </w:p>
    <w:p w14:paraId="4883A844" w14:textId="77777777" w:rsidR="001F5591" w:rsidRDefault="001F5591" w:rsidP="001F5591">
      <w:r>
        <w:t>2. The following licenses and certifications, permits, certifications, and supporting documentation:</w:t>
      </w:r>
    </w:p>
    <w:p w14:paraId="7DDB2067" w14:textId="77777777" w:rsidR="001F5591" w:rsidRDefault="001F5591" w:rsidP="001F5591">
      <w:pPr>
        <w:ind w:left="270"/>
      </w:pPr>
      <w:r>
        <w:t>a) Active New Jersey Department of Labor Asbestos Abatement Contractor License.</w:t>
      </w:r>
    </w:p>
    <w:p w14:paraId="5A76F83E" w14:textId="77777777" w:rsidR="001F5591" w:rsidRDefault="001F5591" w:rsidP="001F5591">
      <w:pPr>
        <w:ind w:left="270"/>
      </w:pPr>
      <w:r>
        <w:t>b) Valid New Jersey Department of Labor Asbestos Supervisor Permit for each on-site supervisor.</w:t>
      </w:r>
    </w:p>
    <w:p w14:paraId="211E40DC" w14:textId="77777777" w:rsidR="001F5591" w:rsidRDefault="001F5591" w:rsidP="001F5591">
      <w:pPr>
        <w:ind w:left="270"/>
      </w:pPr>
      <w:r>
        <w:t>c) Valid New Jersey Department of Labor Asbestos Worker Permit for all personnel performing asbestos abatement activities.</w:t>
      </w:r>
    </w:p>
    <w:p w14:paraId="20AB05B3" w14:textId="77777777" w:rsidR="001F5591" w:rsidRDefault="001F5591" w:rsidP="001F5591">
      <w:pPr>
        <w:ind w:left="270"/>
      </w:pPr>
      <w:r>
        <w:t>d</w:t>
      </w:r>
      <w:proofErr w:type="gramStart"/>
      <w:r>
        <w:t>)  Documentation</w:t>
      </w:r>
      <w:proofErr w:type="gramEnd"/>
      <w:r>
        <w:t xml:space="preserve"> demonstrating that all asbestos personnel have completed all OSHA- and New Jersey-required asbestos training, including current annual refresher training, as applicable.</w:t>
      </w:r>
    </w:p>
    <w:p w14:paraId="5C066C55" w14:textId="77777777" w:rsidR="001F5591" w:rsidRDefault="001F5591" w:rsidP="001F5591">
      <w:pPr>
        <w:ind w:left="270"/>
      </w:pPr>
      <w:r>
        <w:t>e</w:t>
      </w:r>
      <w:proofErr w:type="gramStart"/>
      <w:r>
        <w:t>)  Documentation</w:t>
      </w:r>
      <w:proofErr w:type="gramEnd"/>
      <w:r>
        <w:t xml:space="preserve"> of a compliant Respiratory Protection Program, including current medical evaluations and respirator fit testing for employees assigned to asbestos work.</w:t>
      </w:r>
    </w:p>
    <w:p w14:paraId="7D76DD94" w14:textId="77777777" w:rsidR="001F5591" w:rsidRDefault="001F5591" w:rsidP="001F5591">
      <w:pPr>
        <w:ind w:left="270"/>
      </w:pPr>
      <w:r>
        <w:t>f</w:t>
      </w:r>
      <w:proofErr w:type="gramStart"/>
      <w:r>
        <w:t>)  Proof</w:t>
      </w:r>
      <w:proofErr w:type="gramEnd"/>
      <w:r>
        <w:t xml:space="preserve"> of current Workers' Compensation Insurance and Commercial General Liability Insurance.</w:t>
      </w:r>
    </w:p>
    <w:p w14:paraId="541F7BC3" w14:textId="77777777" w:rsidR="001F5591" w:rsidRDefault="001F5591" w:rsidP="001F5591">
      <w:pPr>
        <w:ind w:left="270"/>
      </w:pPr>
      <w:r>
        <w:lastRenderedPageBreak/>
        <w:t>g</w:t>
      </w:r>
      <w:proofErr w:type="gramStart"/>
      <w:r>
        <w:t>)  Documentation</w:t>
      </w:r>
      <w:proofErr w:type="gramEnd"/>
      <w:r>
        <w:t xml:space="preserve"> demonstrating </w:t>
      </w:r>
      <w:proofErr w:type="gramStart"/>
      <w:r>
        <w:t>the compliance</w:t>
      </w:r>
      <w:proofErr w:type="gramEnd"/>
      <w:r>
        <w:t xml:space="preserve"> with all applicable OSHA, EPA, and New Jersey asbestos regulations.</w:t>
      </w:r>
    </w:p>
    <w:p w14:paraId="56DBD190" w14:textId="77777777" w:rsidR="001F5591" w:rsidRDefault="001F5591" w:rsidP="001F5591">
      <w:r>
        <w:t>3. The Government reserves the right to verify the validity of all licenses, permits, certifications, and training records prior to contract award and throughout the period of performance</w:t>
      </w:r>
    </w:p>
    <w:p w14:paraId="4A036677" w14:textId="77777777" w:rsidR="001F5591" w:rsidRDefault="001F5591" w:rsidP="001F5591">
      <w:r>
        <w:t>4. A statement confirming the Contractor's ability to meet the emergency response times specified in the Statement of Work.</w:t>
      </w:r>
    </w:p>
    <w:p w14:paraId="7F7EC54F" w14:textId="77777777" w:rsidR="001F5591" w:rsidRDefault="001F5591" w:rsidP="001F5591">
      <w:r>
        <w:t xml:space="preserve">5. A staffing plan describing how demolition and asbestos abatement services to include </w:t>
      </w:r>
      <w:proofErr w:type="gramStart"/>
      <w:r>
        <w:t>emergency</w:t>
      </w:r>
      <w:proofErr w:type="gramEnd"/>
      <w:r>
        <w:t xml:space="preserve"> will be provided on an as-needed basis.</w:t>
      </w:r>
    </w:p>
    <w:p w14:paraId="3D645EFC" w14:textId="77777777" w:rsidR="001F5591" w:rsidRDefault="001F5591" w:rsidP="001F5591">
      <w:r>
        <w:t xml:space="preserve">6. A waste transportation and disposal plan for asbestos-containing materials that </w:t>
      </w:r>
      <w:proofErr w:type="gramStart"/>
      <w:r>
        <w:t>complies</w:t>
      </w:r>
      <w:proofErr w:type="gramEnd"/>
      <w:r>
        <w:t xml:space="preserve"> with all applicable New Jersey and Federal regulations.</w:t>
      </w:r>
    </w:p>
    <w:p w14:paraId="4E9CC9FB" w14:textId="77777777" w:rsidR="001F5591" w:rsidRDefault="001F5591" w:rsidP="001F5591">
      <w:r>
        <w:t>Factor 2 – Past Performance</w:t>
      </w:r>
    </w:p>
    <w:p w14:paraId="6FFD7341" w14:textId="77777777" w:rsidR="001F5591" w:rsidRDefault="001F5591" w:rsidP="001F5591">
      <w:r>
        <w:t>The Government will evaluate the Offeror's past performance based on quality of workmanship, reliability of service, compliance with contract requirements, timeliness of performance, and customer satisfaction. Information may be obtained from Government records, commercial sources, and references provided by the Offeror.</w:t>
      </w:r>
    </w:p>
    <w:p w14:paraId="693B72FB" w14:textId="77777777" w:rsidR="001F5591" w:rsidRDefault="001F5591" w:rsidP="001F5591">
      <w:r>
        <w:t>Factor 3 – Price</w:t>
      </w:r>
    </w:p>
    <w:p w14:paraId="28B6F674" w14:textId="77777777" w:rsidR="001F5591" w:rsidRDefault="001F5591" w:rsidP="001F5591">
      <w:r>
        <w:t>Vendor’s price must be fair and reasonable as determined by Contracting Officers’ price analysis.  Vendor shall complete the unit price column of line-item table in the attached price evaluation sheet.  The total dollar value of the bid sheet shall be used to compare pricing between quotes and to properly evaluate price reasonableness.</w:t>
      </w:r>
    </w:p>
    <w:p w14:paraId="0E198FDE" w14:textId="77777777" w:rsidR="001F5591" w:rsidRDefault="001F5591" w:rsidP="001F5591">
      <w:r>
        <w:t xml:space="preserve">Failure to provide the information requested in the evaluation criteria may result in being found non-responsive. </w:t>
      </w:r>
    </w:p>
    <w:p w14:paraId="05B0F551" w14:textId="77777777" w:rsidR="001F5591" w:rsidRDefault="001F5591" w:rsidP="001F5591">
      <w:r>
        <w:t>Following receipt of quotes, the Government will perform a comparative evaluation in accordance with FAR Part 12.  The Government will compare quotes to one another to select the offer that best benefits the Government. The total dollar value of the bid sheet shall be used to compare pricing between quotes and to properly evaluate price reasonableness. Price will be evaluated for reasonableness. The Offeror shall complete the pricing schedule included with the solicitation. The total evaluated price will be used in the Government's best-value determination.</w:t>
      </w:r>
    </w:p>
    <w:p w14:paraId="70BFEAB5" w14:textId="77777777" w:rsidR="001F5591" w:rsidRDefault="001F5591" w:rsidP="001F5591">
      <w:r>
        <w:t>Award</w:t>
      </w:r>
    </w:p>
    <w:p w14:paraId="0D9C0A22" w14:textId="77777777" w:rsidR="001F5591" w:rsidRDefault="001F5591" w:rsidP="001F5591">
      <w:r>
        <w:t>A written notice of award or acceptance of an offer, mailed or otherwise furnished to the successful offeror within the time for acceptance specified in the offer, shall result in a binding contract without further action by either party. Before the offer's specified expiration time, the Government may accept an offer (or part of an offer), whether there are negotiations after its receipt, unless a written notice of withdrawal is received before award.</w:t>
      </w:r>
    </w:p>
    <w:p w14:paraId="363D6EE1" w14:textId="77777777" w:rsidR="001F5591" w:rsidRDefault="001F5591" w:rsidP="001F5591">
      <w:r>
        <w:t>(End of Provision)</w:t>
      </w:r>
    </w:p>
    <w:p w14:paraId="59DCA04A" w14:textId="6DD36DE0" w:rsidR="00506155" w:rsidRDefault="00506155" w:rsidP="00AB5CA4">
      <w:pPr>
        <w:pStyle w:val="Heading2"/>
      </w:pPr>
      <w:bookmarkStart w:id="34" w:name="_Toc240374288"/>
      <w:proofErr w:type="gramStart"/>
      <w:r>
        <w:lastRenderedPageBreak/>
        <w:t>E.11  52.252</w:t>
      </w:r>
      <w:proofErr w:type="gramEnd"/>
      <w:r>
        <w:t>-</w:t>
      </w:r>
      <w:proofErr w:type="gramStart"/>
      <w:r>
        <w:t>5  AUTHORIZED</w:t>
      </w:r>
      <w:proofErr w:type="gramEnd"/>
      <w:r>
        <w:t xml:space="preserve"> DEVIATIONS IN </w:t>
      </w:r>
      <w:proofErr w:type="gramStart"/>
      <w:r>
        <w:t>PROVISIONS  (</w:t>
      </w:r>
      <w:proofErr w:type="gramEnd"/>
      <w:r>
        <w:t>NOV 2020)</w:t>
      </w:r>
      <w:bookmarkEnd w:id="34"/>
    </w:p>
    <w:p w14:paraId="59DCA04B" w14:textId="77777777" w:rsidR="00506155" w:rsidRDefault="00506155">
      <w:r>
        <w:t xml:space="preserve">  (a) The use in this solicitation of any Federal Acquisition Regulation (48 CFR Chapter 1) provision with an authorized deviation is indicated by the addition </w:t>
      </w:r>
      <w:r w:rsidRPr="004F29FF">
        <w:t>of “(DEVIATION)” after</w:t>
      </w:r>
      <w:r>
        <w:t xml:space="preserve"> the date of the provision.</w:t>
      </w:r>
    </w:p>
    <w:p w14:paraId="59DCA04C" w14:textId="77777777" w:rsidR="00506155" w:rsidRDefault="00506155">
      <w:r>
        <w:t xml:space="preserve">  (b) The use in this solicitation of any VAAR Acquisition Regulation (48 CFR Chapter FEDERAL ACQUISITION REGULATION (48 CFR Chapter 1)) provision with an authorized deviation is indicated by the </w:t>
      </w:r>
      <w:r w:rsidRPr="004F29FF">
        <w:t>addition of “(DEVIATION)” after the</w:t>
      </w:r>
      <w:r>
        <w:t xml:space="preserve"> name of the regulation.</w:t>
      </w:r>
    </w:p>
    <w:p w14:paraId="59DCA04D" w14:textId="77777777" w:rsidR="00506155" w:rsidRDefault="00506155" w:rsidP="005435CB">
      <w:pPr>
        <w:jc w:val="center"/>
      </w:pPr>
      <w:r>
        <w:t>(End of Provision)</w:t>
      </w:r>
    </w:p>
    <w:sectPr w:rsidR="00506155">
      <w:headerReference w:type="even" r:id="rId50"/>
      <w:headerReference w:type="default" r:id="rId51"/>
      <w:footerReference w:type="even" r:id="rId52"/>
      <w:footerReference w:type="default" r:id="rId53"/>
      <w:headerReference w:type="first" r:id="rId54"/>
      <w:footerReference w:type="first" r:id="rId55"/>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5D781" w14:textId="77777777" w:rsidR="00AD6D86" w:rsidRDefault="00AD6D86">
      <w:pPr>
        <w:spacing w:after="0" w:line="240" w:lineRule="auto"/>
      </w:pPr>
      <w:r>
        <w:separator/>
      </w:r>
    </w:p>
  </w:endnote>
  <w:endnote w:type="continuationSeparator" w:id="0">
    <w:p w14:paraId="3A028D46" w14:textId="77777777" w:rsidR="00AD6D86" w:rsidRDefault="00AD6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3" w14:textId="77777777" w:rsidR="00506155" w:rsidRDefault="00506155">
    <w:pPr>
      <w:pStyle w:val="Footer"/>
    </w:pPr>
  </w:p>
  <w:p w14:paraId="59DCA054"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5" w14:textId="77777777" w:rsidR="00506155" w:rsidRDefault="00506155">
    <w:pPr>
      <w:pStyle w:val="Footer"/>
    </w:pPr>
  </w:p>
  <w:p w14:paraId="59DCA056" w14:textId="77777777" w:rsidR="00DA467A" w:rsidRDefault="00506155">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fldSimple w:instr=" NUMPAGES   \* MERGEFORMAT ">
      <w:r>
        <w:t>59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8" w14:textId="77777777" w:rsidR="00506155" w:rsidRDefault="00506155">
    <w:pPr>
      <w:pStyle w:val="Footer"/>
    </w:pPr>
  </w:p>
  <w:p w14:paraId="59DCA059"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B"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C" w14:textId="77777777" w:rsidR="00DA467A" w:rsidRDefault="00506155">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fldSimple w:instr=" NUMPAGES   \* MERGEFORMAT ">
      <w:r>
        <w:t>59</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D"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0" w14:textId="77777777" w:rsidR="00506155" w:rsidRDefault="00506155">
    <w:pPr>
      <w:pStyle w:val="Footer"/>
    </w:pPr>
  </w:p>
  <w:p w14:paraId="59DCA061"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2" w14:textId="77777777" w:rsidR="00506155" w:rsidRDefault="00506155" w:rsidP="00582B75">
    <w:pPr>
      <w:pStyle w:val="Footer"/>
      <w:jc w:val="center"/>
      <w:rPr>
        <w:noProof/>
      </w:rPr>
    </w:pPr>
  </w:p>
  <w:p w14:paraId="59DCA063" w14:textId="77777777" w:rsidR="00506155" w:rsidRDefault="00506155">
    <w:pPr>
      <w:pStyle w:val="BodyText"/>
      <w:spacing w:line="14" w:lineRule="auto"/>
      <w:ind w:left="0"/>
      <w:rPr>
        <w:sz w:val="20"/>
      </w:rPr>
    </w:pPr>
  </w:p>
  <w:p w14:paraId="59DCA064" w14:textId="77777777" w:rsidR="00DA467A" w:rsidRDefault="00506155">
    <w:pPr>
      <w:pStyle w:val="Header"/>
      <w:jc w:val="right"/>
    </w:pPr>
    <w:r>
      <w:t xml:space="preserve">Page </w:t>
    </w:r>
    <w:r>
      <w:fldChar w:fldCharType="begin"/>
    </w:r>
    <w:r>
      <w:instrText xml:space="preserve"> PAGE   \* MERGEFORMAT </w:instrText>
    </w:r>
    <w:r>
      <w:fldChar w:fldCharType="separate"/>
    </w:r>
    <w:r>
      <w:t>17</w:t>
    </w:r>
    <w:r>
      <w:fldChar w:fldCharType="end"/>
    </w:r>
    <w:r>
      <w:t xml:space="preserve"> of </w:t>
    </w:r>
    <w:fldSimple w:instr=" NUMPAGES   \* MERGEFORMAT ">
      <w:r>
        <w:t>59</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6" w14:textId="77777777" w:rsidR="00506155" w:rsidRDefault="00506155">
    <w:pPr>
      <w:pStyle w:val="Footer"/>
    </w:pPr>
  </w:p>
  <w:p w14:paraId="59DCA067"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A" w14:textId="77777777" w:rsidR="00506155" w:rsidRDefault="00506155">
    <w:pPr>
      <w:pStyle w:val="Footer"/>
    </w:pPr>
  </w:p>
  <w:p w14:paraId="59DCA06B"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C" w14:textId="77777777" w:rsidR="00506155" w:rsidRDefault="00506155">
    <w:pPr>
      <w:pStyle w:val="Footer"/>
    </w:pPr>
  </w:p>
  <w:p w14:paraId="59DCA06D" w14:textId="77777777" w:rsidR="00DA467A" w:rsidRDefault="00506155">
    <w:pPr>
      <w:pStyle w:val="Header"/>
      <w:jc w:val="right"/>
    </w:pPr>
    <w:r>
      <w:t xml:space="preserve">Page </w:t>
    </w:r>
    <w:r>
      <w:fldChar w:fldCharType="begin"/>
    </w:r>
    <w:r>
      <w:instrText xml:space="preserve"> PAGE   \* MERGEFORMAT </w:instrText>
    </w:r>
    <w:r>
      <w:fldChar w:fldCharType="separate"/>
    </w:r>
    <w:r>
      <w:t>47</w:t>
    </w:r>
    <w:r>
      <w:fldChar w:fldCharType="end"/>
    </w:r>
    <w:r>
      <w:t xml:space="preserve"> of </w:t>
    </w:r>
    <w:fldSimple w:instr=" NUMPAGES   \* MERGEFORMAT ">
      <w:r>
        <w:t>59</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F" w14:textId="77777777" w:rsidR="00506155" w:rsidRDefault="00506155">
    <w:pPr>
      <w:pStyle w:val="Footer"/>
    </w:pPr>
  </w:p>
  <w:p w14:paraId="59DCA070"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3" w14:textId="77777777" w:rsidR="00506155" w:rsidRDefault="00506155">
    <w:pPr>
      <w:pStyle w:val="Footer"/>
    </w:pPr>
  </w:p>
  <w:p w14:paraId="59DCA074"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5" w14:textId="77777777" w:rsidR="00506155" w:rsidRDefault="00506155">
    <w:pPr>
      <w:pStyle w:val="Footer"/>
    </w:pPr>
  </w:p>
  <w:p w14:paraId="59DCA076" w14:textId="77777777" w:rsidR="00DA467A" w:rsidRDefault="00506155">
    <w:pPr>
      <w:pStyle w:val="Header"/>
      <w:jc w:val="right"/>
    </w:pPr>
    <w:r>
      <w:t xml:space="preserve">Page </w:t>
    </w:r>
    <w:r>
      <w:fldChar w:fldCharType="begin"/>
    </w:r>
    <w:r>
      <w:instrText xml:space="preserve"> PAGE   \* MERGEFORMAT </w:instrText>
    </w:r>
    <w:r>
      <w:fldChar w:fldCharType="separate"/>
    </w:r>
    <w:r>
      <w:t>48</w:t>
    </w:r>
    <w:r>
      <w:fldChar w:fldCharType="end"/>
    </w:r>
    <w:r>
      <w:t xml:space="preserve"> of </w:t>
    </w:r>
    <w:fldSimple w:instr=" NUMPAGES   \* MERGEFORMAT ">
      <w:r>
        <w:t>59</w:t>
      </w:r>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8" w14:textId="77777777" w:rsidR="00506155" w:rsidRDefault="00506155">
    <w:pPr>
      <w:pStyle w:val="Footer"/>
    </w:pPr>
  </w:p>
  <w:p w14:paraId="59DCA079"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C" w14:textId="77777777" w:rsidR="00506155" w:rsidRDefault="00506155">
    <w:pPr>
      <w:pStyle w:val="Footer"/>
    </w:pPr>
  </w:p>
  <w:p w14:paraId="59DCA07D"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E" w14:textId="77777777" w:rsidR="00506155" w:rsidRDefault="00506155">
    <w:pPr>
      <w:pStyle w:val="Footer"/>
    </w:pPr>
  </w:p>
  <w:p w14:paraId="59DCA07F" w14:textId="77777777" w:rsidR="00DA467A" w:rsidRDefault="00506155">
    <w:pPr>
      <w:pStyle w:val="Header"/>
      <w:jc w:val="right"/>
    </w:pPr>
    <w:r>
      <w:t xml:space="preserve">Page </w:t>
    </w:r>
    <w:r>
      <w:fldChar w:fldCharType="begin"/>
    </w:r>
    <w:r>
      <w:instrText xml:space="preserve"> PAGE   \* MERGEFORMAT </w:instrText>
    </w:r>
    <w:r>
      <w:fldChar w:fldCharType="separate"/>
    </w:r>
    <w:r>
      <w:t>59</w:t>
    </w:r>
    <w:r>
      <w:fldChar w:fldCharType="end"/>
    </w:r>
    <w:r>
      <w:t xml:space="preserve"> of </w:t>
    </w:r>
    <w:fldSimple w:instr=" NUMPAGES   \* MERGEFORMAT ">
      <w:r>
        <w:t>59</w:t>
      </w:r>
    </w:fldSimple>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81" w14:textId="77777777" w:rsidR="00506155" w:rsidRDefault="00506155">
    <w:pPr>
      <w:pStyle w:val="Footer"/>
    </w:pPr>
  </w:p>
  <w:p w14:paraId="59DCA082" w14:textId="77777777" w:rsidR="00DA467A" w:rsidRDefault="0050615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A5D7D" w14:textId="77777777" w:rsidR="00AD6D86" w:rsidRDefault="00AD6D86">
      <w:pPr>
        <w:spacing w:after="0" w:line="240" w:lineRule="auto"/>
      </w:pPr>
      <w:r>
        <w:separator/>
      </w:r>
    </w:p>
  </w:footnote>
  <w:footnote w:type="continuationSeparator" w:id="0">
    <w:p w14:paraId="2F54FDED" w14:textId="77777777" w:rsidR="00AD6D86" w:rsidRDefault="00AD6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1" w14:textId="77777777" w:rsidR="00506155" w:rsidRDefault="00506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2" w14:textId="77777777" w:rsidR="00506155" w:rsidRDefault="00506155">
    <w:r>
      <w:t>36C24226Q0857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7" w14:textId="77777777" w:rsidR="00506155" w:rsidRDefault="005061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A" w14:textId="77777777" w:rsidR="00506155" w:rsidRDefault="00506155">
    <w:r>
      <w:t>36C24226Q0857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E" w14:textId="77777777" w:rsidR="00506155" w:rsidRDefault="005061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5F" w14:textId="77777777" w:rsidR="00506155" w:rsidRDefault="00506155">
    <w:pPr>
      <w:pStyle w:val="BodyText"/>
      <w:spacing w:line="14" w:lineRule="auto"/>
      <w:ind w:left="0"/>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5" w14:textId="77777777" w:rsidR="00506155" w:rsidRDefault="0050615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8" w14:textId="77777777" w:rsidR="00506155" w:rsidRDefault="0050615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9" w14:textId="77777777" w:rsidR="00506155" w:rsidRDefault="00506155">
    <w:r>
      <w:t>36C24226Q0857</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6E" w14:textId="77777777" w:rsidR="00506155" w:rsidRDefault="0050615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1" w14:textId="77777777" w:rsidR="00506155" w:rsidRDefault="0050615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2" w14:textId="77777777" w:rsidR="00506155" w:rsidRDefault="00506155">
    <w:r>
      <w:t>36C24226Q0857</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7" w14:textId="77777777" w:rsidR="00506155" w:rsidRDefault="0050615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A" w14:textId="77777777" w:rsidR="00506155" w:rsidRDefault="0050615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7B" w14:textId="77777777" w:rsidR="00506155" w:rsidRDefault="00506155">
    <w:r>
      <w:t>36C24226Q0857</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A080" w14:textId="77777777" w:rsidR="00506155" w:rsidRDefault="00506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041"/>
    <w:multiLevelType w:val="hybridMultilevel"/>
    <w:tmpl w:val="AF340808"/>
    <w:lvl w:ilvl="0" w:tplc="00983B88">
      <w:start w:val="1"/>
      <w:numFmt w:val="lowerRoman"/>
      <w:lvlText w:val="%1."/>
      <w:lvlJc w:val="left"/>
      <w:pPr>
        <w:ind w:left="980" w:hanging="720"/>
      </w:pPr>
      <w:rPr>
        <w:rFonts w:hint="default"/>
      </w:rPr>
    </w:lvl>
    <w:lvl w:ilvl="1" w:tplc="58F29AE0">
      <w:start w:val="1"/>
      <w:numFmt w:val="lowerRoman"/>
      <w:lvlText w:val="%2."/>
      <w:lvlJc w:val="right"/>
      <w:pPr>
        <w:ind w:left="1980" w:hanging="360"/>
      </w:pPr>
    </w:lvl>
    <w:lvl w:ilvl="2" w:tplc="09D217D4" w:tentative="1">
      <w:start w:val="1"/>
      <w:numFmt w:val="lowerRoman"/>
      <w:lvlText w:val="%3."/>
      <w:lvlJc w:val="right"/>
      <w:pPr>
        <w:ind w:left="2060" w:hanging="180"/>
      </w:pPr>
    </w:lvl>
    <w:lvl w:ilvl="3" w:tplc="755CDFDC" w:tentative="1">
      <w:start w:val="1"/>
      <w:numFmt w:val="decimal"/>
      <w:lvlText w:val="%4."/>
      <w:lvlJc w:val="left"/>
      <w:pPr>
        <w:ind w:left="2780" w:hanging="360"/>
      </w:pPr>
    </w:lvl>
    <w:lvl w:ilvl="4" w:tplc="B46C396C" w:tentative="1">
      <w:start w:val="1"/>
      <w:numFmt w:val="lowerLetter"/>
      <w:lvlText w:val="%5."/>
      <w:lvlJc w:val="left"/>
      <w:pPr>
        <w:ind w:left="3500" w:hanging="360"/>
      </w:pPr>
    </w:lvl>
    <w:lvl w:ilvl="5" w:tplc="59BC0A64" w:tentative="1">
      <w:start w:val="1"/>
      <w:numFmt w:val="lowerRoman"/>
      <w:lvlText w:val="%6."/>
      <w:lvlJc w:val="right"/>
      <w:pPr>
        <w:ind w:left="4220" w:hanging="180"/>
      </w:pPr>
    </w:lvl>
    <w:lvl w:ilvl="6" w:tplc="07BE709C" w:tentative="1">
      <w:start w:val="1"/>
      <w:numFmt w:val="decimal"/>
      <w:lvlText w:val="%7."/>
      <w:lvlJc w:val="left"/>
      <w:pPr>
        <w:ind w:left="4940" w:hanging="360"/>
      </w:pPr>
    </w:lvl>
    <w:lvl w:ilvl="7" w:tplc="A0E85374" w:tentative="1">
      <w:start w:val="1"/>
      <w:numFmt w:val="lowerLetter"/>
      <w:lvlText w:val="%8."/>
      <w:lvlJc w:val="left"/>
      <w:pPr>
        <w:ind w:left="5660" w:hanging="360"/>
      </w:pPr>
    </w:lvl>
    <w:lvl w:ilvl="8" w:tplc="DD9EA228" w:tentative="1">
      <w:start w:val="1"/>
      <w:numFmt w:val="lowerRoman"/>
      <w:lvlText w:val="%9."/>
      <w:lvlJc w:val="right"/>
      <w:pPr>
        <w:ind w:left="6380" w:hanging="180"/>
      </w:pPr>
    </w:lvl>
  </w:abstractNum>
  <w:abstractNum w:abstractNumId="1" w15:restartNumberingAfterBreak="0">
    <w:nsid w:val="048B6D77"/>
    <w:multiLevelType w:val="hybridMultilevel"/>
    <w:tmpl w:val="A7C81030"/>
    <w:lvl w:ilvl="0" w:tplc="250A3BAE">
      <w:start w:val="1"/>
      <w:numFmt w:val="upperLetter"/>
      <w:lvlText w:val="%1)"/>
      <w:lvlJc w:val="left"/>
      <w:pPr>
        <w:ind w:left="820" w:hanging="360"/>
      </w:pPr>
      <w:rPr>
        <w:rFonts w:hint="default"/>
      </w:rPr>
    </w:lvl>
    <w:lvl w:ilvl="1" w:tplc="D568AE84" w:tentative="1">
      <w:start w:val="1"/>
      <w:numFmt w:val="lowerLetter"/>
      <w:lvlText w:val="%2."/>
      <w:lvlJc w:val="left"/>
      <w:pPr>
        <w:ind w:left="1540" w:hanging="360"/>
      </w:pPr>
    </w:lvl>
    <w:lvl w:ilvl="2" w:tplc="9ADC5866" w:tentative="1">
      <w:start w:val="1"/>
      <w:numFmt w:val="lowerRoman"/>
      <w:lvlText w:val="%3."/>
      <w:lvlJc w:val="right"/>
      <w:pPr>
        <w:ind w:left="2260" w:hanging="180"/>
      </w:pPr>
    </w:lvl>
    <w:lvl w:ilvl="3" w:tplc="C1BE07CA" w:tentative="1">
      <w:start w:val="1"/>
      <w:numFmt w:val="decimal"/>
      <w:lvlText w:val="%4."/>
      <w:lvlJc w:val="left"/>
      <w:pPr>
        <w:ind w:left="2980" w:hanging="360"/>
      </w:pPr>
    </w:lvl>
    <w:lvl w:ilvl="4" w:tplc="4EDA7EEC" w:tentative="1">
      <w:start w:val="1"/>
      <w:numFmt w:val="lowerLetter"/>
      <w:lvlText w:val="%5."/>
      <w:lvlJc w:val="left"/>
      <w:pPr>
        <w:ind w:left="3700" w:hanging="360"/>
      </w:pPr>
    </w:lvl>
    <w:lvl w:ilvl="5" w:tplc="886621DE" w:tentative="1">
      <w:start w:val="1"/>
      <w:numFmt w:val="lowerRoman"/>
      <w:lvlText w:val="%6."/>
      <w:lvlJc w:val="right"/>
      <w:pPr>
        <w:ind w:left="4420" w:hanging="180"/>
      </w:pPr>
    </w:lvl>
    <w:lvl w:ilvl="6" w:tplc="A68AAB7A" w:tentative="1">
      <w:start w:val="1"/>
      <w:numFmt w:val="decimal"/>
      <w:lvlText w:val="%7."/>
      <w:lvlJc w:val="left"/>
      <w:pPr>
        <w:ind w:left="5140" w:hanging="360"/>
      </w:pPr>
    </w:lvl>
    <w:lvl w:ilvl="7" w:tplc="E26CC94E" w:tentative="1">
      <w:start w:val="1"/>
      <w:numFmt w:val="lowerLetter"/>
      <w:lvlText w:val="%8."/>
      <w:lvlJc w:val="left"/>
      <w:pPr>
        <w:ind w:left="5860" w:hanging="360"/>
      </w:pPr>
    </w:lvl>
    <w:lvl w:ilvl="8" w:tplc="6E7AD966" w:tentative="1">
      <w:start w:val="1"/>
      <w:numFmt w:val="lowerRoman"/>
      <w:lvlText w:val="%9."/>
      <w:lvlJc w:val="right"/>
      <w:pPr>
        <w:ind w:left="6580" w:hanging="180"/>
      </w:pPr>
    </w:lvl>
  </w:abstractNum>
  <w:abstractNum w:abstractNumId="2" w15:restartNumberingAfterBreak="0">
    <w:nsid w:val="08043032"/>
    <w:multiLevelType w:val="hybridMultilevel"/>
    <w:tmpl w:val="C3680764"/>
    <w:lvl w:ilvl="0" w:tplc="F5044A4C">
      <w:start w:val="1"/>
      <w:numFmt w:val="upperLetter"/>
      <w:lvlText w:val="%1)"/>
      <w:lvlJc w:val="left"/>
      <w:pPr>
        <w:ind w:left="720" w:hanging="360"/>
      </w:pPr>
      <w:rPr>
        <w:rFonts w:hint="default"/>
      </w:rPr>
    </w:lvl>
    <w:lvl w:ilvl="1" w:tplc="BBE4CB68" w:tentative="1">
      <w:start w:val="1"/>
      <w:numFmt w:val="lowerLetter"/>
      <w:lvlText w:val="%2."/>
      <w:lvlJc w:val="left"/>
      <w:pPr>
        <w:ind w:left="1440" w:hanging="360"/>
      </w:pPr>
    </w:lvl>
    <w:lvl w:ilvl="2" w:tplc="ED5A254E" w:tentative="1">
      <w:start w:val="1"/>
      <w:numFmt w:val="lowerRoman"/>
      <w:lvlText w:val="%3."/>
      <w:lvlJc w:val="right"/>
      <w:pPr>
        <w:ind w:left="2160" w:hanging="180"/>
      </w:pPr>
    </w:lvl>
    <w:lvl w:ilvl="3" w:tplc="7674C7B0" w:tentative="1">
      <w:start w:val="1"/>
      <w:numFmt w:val="decimal"/>
      <w:lvlText w:val="%4."/>
      <w:lvlJc w:val="left"/>
      <w:pPr>
        <w:ind w:left="2880" w:hanging="360"/>
      </w:pPr>
    </w:lvl>
    <w:lvl w:ilvl="4" w:tplc="5A306720" w:tentative="1">
      <w:start w:val="1"/>
      <w:numFmt w:val="lowerLetter"/>
      <w:lvlText w:val="%5."/>
      <w:lvlJc w:val="left"/>
      <w:pPr>
        <w:ind w:left="3600" w:hanging="360"/>
      </w:pPr>
    </w:lvl>
    <w:lvl w:ilvl="5" w:tplc="9B603AC0" w:tentative="1">
      <w:start w:val="1"/>
      <w:numFmt w:val="lowerRoman"/>
      <w:lvlText w:val="%6."/>
      <w:lvlJc w:val="right"/>
      <w:pPr>
        <w:ind w:left="4320" w:hanging="180"/>
      </w:pPr>
    </w:lvl>
    <w:lvl w:ilvl="6" w:tplc="2762235A" w:tentative="1">
      <w:start w:val="1"/>
      <w:numFmt w:val="decimal"/>
      <w:lvlText w:val="%7."/>
      <w:lvlJc w:val="left"/>
      <w:pPr>
        <w:ind w:left="5040" w:hanging="360"/>
      </w:pPr>
    </w:lvl>
    <w:lvl w:ilvl="7" w:tplc="AE1E37B8" w:tentative="1">
      <w:start w:val="1"/>
      <w:numFmt w:val="lowerLetter"/>
      <w:lvlText w:val="%8."/>
      <w:lvlJc w:val="left"/>
      <w:pPr>
        <w:ind w:left="5760" w:hanging="360"/>
      </w:pPr>
    </w:lvl>
    <w:lvl w:ilvl="8" w:tplc="151C13DC" w:tentative="1">
      <w:start w:val="1"/>
      <w:numFmt w:val="lowerRoman"/>
      <w:lvlText w:val="%9."/>
      <w:lvlJc w:val="right"/>
      <w:pPr>
        <w:ind w:left="6480" w:hanging="180"/>
      </w:pPr>
    </w:lvl>
  </w:abstractNum>
  <w:abstractNum w:abstractNumId="3" w15:restartNumberingAfterBreak="0">
    <w:nsid w:val="0A9C239F"/>
    <w:multiLevelType w:val="hybridMultilevel"/>
    <w:tmpl w:val="FEA0CF3A"/>
    <w:lvl w:ilvl="0" w:tplc="E222B214">
      <w:start w:val="1"/>
      <w:numFmt w:val="upperLetter"/>
      <w:lvlText w:val="%1)"/>
      <w:lvlJc w:val="left"/>
      <w:pPr>
        <w:ind w:left="720" w:hanging="360"/>
      </w:pPr>
      <w:rPr>
        <w:rFonts w:hint="default"/>
      </w:rPr>
    </w:lvl>
    <w:lvl w:ilvl="1" w:tplc="1D9C70F6" w:tentative="1">
      <w:start w:val="1"/>
      <w:numFmt w:val="lowerLetter"/>
      <w:lvlText w:val="%2."/>
      <w:lvlJc w:val="left"/>
      <w:pPr>
        <w:ind w:left="1440" w:hanging="360"/>
      </w:pPr>
    </w:lvl>
    <w:lvl w:ilvl="2" w:tplc="25CC8496" w:tentative="1">
      <w:start w:val="1"/>
      <w:numFmt w:val="lowerRoman"/>
      <w:lvlText w:val="%3."/>
      <w:lvlJc w:val="right"/>
      <w:pPr>
        <w:ind w:left="2160" w:hanging="180"/>
      </w:pPr>
    </w:lvl>
    <w:lvl w:ilvl="3" w:tplc="E1344210" w:tentative="1">
      <w:start w:val="1"/>
      <w:numFmt w:val="decimal"/>
      <w:lvlText w:val="%4."/>
      <w:lvlJc w:val="left"/>
      <w:pPr>
        <w:ind w:left="2880" w:hanging="360"/>
      </w:pPr>
    </w:lvl>
    <w:lvl w:ilvl="4" w:tplc="B24E0EEE" w:tentative="1">
      <w:start w:val="1"/>
      <w:numFmt w:val="lowerLetter"/>
      <w:lvlText w:val="%5."/>
      <w:lvlJc w:val="left"/>
      <w:pPr>
        <w:ind w:left="3600" w:hanging="360"/>
      </w:pPr>
    </w:lvl>
    <w:lvl w:ilvl="5" w:tplc="434E5DC2" w:tentative="1">
      <w:start w:val="1"/>
      <w:numFmt w:val="lowerRoman"/>
      <w:lvlText w:val="%6."/>
      <w:lvlJc w:val="right"/>
      <w:pPr>
        <w:ind w:left="4320" w:hanging="180"/>
      </w:pPr>
    </w:lvl>
    <w:lvl w:ilvl="6" w:tplc="46081962" w:tentative="1">
      <w:start w:val="1"/>
      <w:numFmt w:val="decimal"/>
      <w:lvlText w:val="%7."/>
      <w:lvlJc w:val="left"/>
      <w:pPr>
        <w:ind w:left="5040" w:hanging="360"/>
      </w:pPr>
    </w:lvl>
    <w:lvl w:ilvl="7" w:tplc="3716BC3E" w:tentative="1">
      <w:start w:val="1"/>
      <w:numFmt w:val="lowerLetter"/>
      <w:lvlText w:val="%8."/>
      <w:lvlJc w:val="left"/>
      <w:pPr>
        <w:ind w:left="5760" w:hanging="360"/>
      </w:pPr>
    </w:lvl>
    <w:lvl w:ilvl="8" w:tplc="50EA93D8" w:tentative="1">
      <w:start w:val="1"/>
      <w:numFmt w:val="lowerRoman"/>
      <w:lvlText w:val="%9."/>
      <w:lvlJc w:val="right"/>
      <w:pPr>
        <w:ind w:left="6480" w:hanging="180"/>
      </w:pPr>
    </w:lvl>
  </w:abstractNum>
  <w:abstractNum w:abstractNumId="4" w15:restartNumberingAfterBreak="0">
    <w:nsid w:val="0B446F4B"/>
    <w:multiLevelType w:val="hybridMultilevel"/>
    <w:tmpl w:val="198C5270"/>
    <w:lvl w:ilvl="0" w:tplc="59B26608">
      <w:start w:val="1"/>
      <w:numFmt w:val="upperLetter"/>
      <w:lvlText w:val="%1)"/>
      <w:lvlJc w:val="left"/>
      <w:pPr>
        <w:ind w:left="620" w:hanging="360"/>
      </w:pPr>
      <w:rPr>
        <w:rFonts w:hint="default"/>
      </w:rPr>
    </w:lvl>
    <w:lvl w:ilvl="1" w:tplc="A830D248" w:tentative="1">
      <w:start w:val="1"/>
      <w:numFmt w:val="lowerLetter"/>
      <w:lvlText w:val="%2."/>
      <w:lvlJc w:val="left"/>
      <w:pPr>
        <w:ind w:left="1340" w:hanging="360"/>
      </w:pPr>
    </w:lvl>
    <w:lvl w:ilvl="2" w:tplc="BD68C4DE" w:tentative="1">
      <w:start w:val="1"/>
      <w:numFmt w:val="lowerRoman"/>
      <w:lvlText w:val="%3."/>
      <w:lvlJc w:val="right"/>
      <w:pPr>
        <w:ind w:left="2060" w:hanging="180"/>
      </w:pPr>
    </w:lvl>
    <w:lvl w:ilvl="3" w:tplc="17BE148E" w:tentative="1">
      <w:start w:val="1"/>
      <w:numFmt w:val="decimal"/>
      <w:lvlText w:val="%4."/>
      <w:lvlJc w:val="left"/>
      <w:pPr>
        <w:ind w:left="2780" w:hanging="360"/>
      </w:pPr>
    </w:lvl>
    <w:lvl w:ilvl="4" w:tplc="E64A24B0" w:tentative="1">
      <w:start w:val="1"/>
      <w:numFmt w:val="lowerLetter"/>
      <w:lvlText w:val="%5."/>
      <w:lvlJc w:val="left"/>
      <w:pPr>
        <w:ind w:left="3500" w:hanging="360"/>
      </w:pPr>
    </w:lvl>
    <w:lvl w:ilvl="5" w:tplc="B6D4855A" w:tentative="1">
      <w:start w:val="1"/>
      <w:numFmt w:val="lowerRoman"/>
      <w:lvlText w:val="%6."/>
      <w:lvlJc w:val="right"/>
      <w:pPr>
        <w:ind w:left="4220" w:hanging="180"/>
      </w:pPr>
    </w:lvl>
    <w:lvl w:ilvl="6" w:tplc="3B50F2B2" w:tentative="1">
      <w:start w:val="1"/>
      <w:numFmt w:val="decimal"/>
      <w:lvlText w:val="%7."/>
      <w:lvlJc w:val="left"/>
      <w:pPr>
        <w:ind w:left="4940" w:hanging="360"/>
      </w:pPr>
    </w:lvl>
    <w:lvl w:ilvl="7" w:tplc="49B29728" w:tentative="1">
      <w:start w:val="1"/>
      <w:numFmt w:val="lowerLetter"/>
      <w:lvlText w:val="%8."/>
      <w:lvlJc w:val="left"/>
      <w:pPr>
        <w:ind w:left="5660" w:hanging="360"/>
      </w:pPr>
    </w:lvl>
    <w:lvl w:ilvl="8" w:tplc="41F49140" w:tentative="1">
      <w:start w:val="1"/>
      <w:numFmt w:val="lowerRoman"/>
      <w:lvlText w:val="%9."/>
      <w:lvlJc w:val="right"/>
      <w:pPr>
        <w:ind w:left="6380" w:hanging="180"/>
      </w:pPr>
    </w:lvl>
  </w:abstractNum>
  <w:abstractNum w:abstractNumId="5" w15:restartNumberingAfterBreak="0">
    <w:nsid w:val="0E6450BD"/>
    <w:multiLevelType w:val="hybridMultilevel"/>
    <w:tmpl w:val="ED265D00"/>
    <w:lvl w:ilvl="0" w:tplc="7DF0F5C4">
      <w:start w:val="1"/>
      <w:numFmt w:val="upperLetter"/>
      <w:lvlText w:val="%1)"/>
      <w:lvlJc w:val="left"/>
      <w:pPr>
        <w:ind w:left="720" w:hanging="360"/>
      </w:pPr>
      <w:rPr>
        <w:rFonts w:hint="default"/>
      </w:rPr>
    </w:lvl>
    <w:lvl w:ilvl="1" w:tplc="169EFED4" w:tentative="1">
      <w:start w:val="1"/>
      <w:numFmt w:val="lowerLetter"/>
      <w:lvlText w:val="%2."/>
      <w:lvlJc w:val="left"/>
      <w:pPr>
        <w:ind w:left="1440" w:hanging="360"/>
      </w:pPr>
    </w:lvl>
    <w:lvl w:ilvl="2" w:tplc="C402192C" w:tentative="1">
      <w:start w:val="1"/>
      <w:numFmt w:val="lowerRoman"/>
      <w:lvlText w:val="%3."/>
      <w:lvlJc w:val="right"/>
      <w:pPr>
        <w:ind w:left="2160" w:hanging="180"/>
      </w:pPr>
    </w:lvl>
    <w:lvl w:ilvl="3" w:tplc="18D40592" w:tentative="1">
      <w:start w:val="1"/>
      <w:numFmt w:val="decimal"/>
      <w:lvlText w:val="%4."/>
      <w:lvlJc w:val="left"/>
      <w:pPr>
        <w:ind w:left="2880" w:hanging="360"/>
      </w:pPr>
    </w:lvl>
    <w:lvl w:ilvl="4" w:tplc="228A5C80" w:tentative="1">
      <w:start w:val="1"/>
      <w:numFmt w:val="lowerLetter"/>
      <w:lvlText w:val="%5."/>
      <w:lvlJc w:val="left"/>
      <w:pPr>
        <w:ind w:left="3600" w:hanging="360"/>
      </w:pPr>
    </w:lvl>
    <w:lvl w:ilvl="5" w:tplc="1CB480B0" w:tentative="1">
      <w:start w:val="1"/>
      <w:numFmt w:val="lowerRoman"/>
      <w:lvlText w:val="%6."/>
      <w:lvlJc w:val="right"/>
      <w:pPr>
        <w:ind w:left="4320" w:hanging="180"/>
      </w:pPr>
    </w:lvl>
    <w:lvl w:ilvl="6" w:tplc="6ADC05A4" w:tentative="1">
      <w:start w:val="1"/>
      <w:numFmt w:val="decimal"/>
      <w:lvlText w:val="%7."/>
      <w:lvlJc w:val="left"/>
      <w:pPr>
        <w:ind w:left="5040" w:hanging="360"/>
      </w:pPr>
    </w:lvl>
    <w:lvl w:ilvl="7" w:tplc="C54ECB88" w:tentative="1">
      <w:start w:val="1"/>
      <w:numFmt w:val="lowerLetter"/>
      <w:lvlText w:val="%8."/>
      <w:lvlJc w:val="left"/>
      <w:pPr>
        <w:ind w:left="5760" w:hanging="360"/>
      </w:pPr>
    </w:lvl>
    <w:lvl w:ilvl="8" w:tplc="C506F84E" w:tentative="1">
      <w:start w:val="1"/>
      <w:numFmt w:val="lowerRoman"/>
      <w:lvlText w:val="%9."/>
      <w:lvlJc w:val="right"/>
      <w:pPr>
        <w:ind w:left="6480" w:hanging="180"/>
      </w:pPr>
    </w:lvl>
  </w:abstractNum>
  <w:abstractNum w:abstractNumId="6" w15:restartNumberingAfterBreak="0">
    <w:nsid w:val="13F548E8"/>
    <w:multiLevelType w:val="hybridMultilevel"/>
    <w:tmpl w:val="FEA0CF3A"/>
    <w:lvl w:ilvl="0" w:tplc="BCFA4EA2">
      <w:start w:val="1"/>
      <w:numFmt w:val="upperLetter"/>
      <w:lvlText w:val="%1)"/>
      <w:lvlJc w:val="left"/>
      <w:pPr>
        <w:ind w:left="720" w:hanging="360"/>
      </w:pPr>
      <w:rPr>
        <w:rFonts w:hint="default"/>
      </w:rPr>
    </w:lvl>
    <w:lvl w:ilvl="1" w:tplc="0A8E69E6" w:tentative="1">
      <w:start w:val="1"/>
      <w:numFmt w:val="lowerLetter"/>
      <w:lvlText w:val="%2."/>
      <w:lvlJc w:val="left"/>
      <w:pPr>
        <w:ind w:left="1440" w:hanging="360"/>
      </w:pPr>
    </w:lvl>
    <w:lvl w:ilvl="2" w:tplc="2BA0FFB2" w:tentative="1">
      <w:start w:val="1"/>
      <w:numFmt w:val="lowerRoman"/>
      <w:lvlText w:val="%3."/>
      <w:lvlJc w:val="right"/>
      <w:pPr>
        <w:ind w:left="2160" w:hanging="180"/>
      </w:pPr>
    </w:lvl>
    <w:lvl w:ilvl="3" w:tplc="0D001522" w:tentative="1">
      <w:start w:val="1"/>
      <w:numFmt w:val="decimal"/>
      <w:lvlText w:val="%4."/>
      <w:lvlJc w:val="left"/>
      <w:pPr>
        <w:ind w:left="2880" w:hanging="360"/>
      </w:pPr>
    </w:lvl>
    <w:lvl w:ilvl="4" w:tplc="0E727642" w:tentative="1">
      <w:start w:val="1"/>
      <w:numFmt w:val="lowerLetter"/>
      <w:lvlText w:val="%5."/>
      <w:lvlJc w:val="left"/>
      <w:pPr>
        <w:ind w:left="3600" w:hanging="360"/>
      </w:pPr>
    </w:lvl>
    <w:lvl w:ilvl="5" w:tplc="57CCBEA6" w:tentative="1">
      <w:start w:val="1"/>
      <w:numFmt w:val="lowerRoman"/>
      <w:lvlText w:val="%6."/>
      <w:lvlJc w:val="right"/>
      <w:pPr>
        <w:ind w:left="4320" w:hanging="180"/>
      </w:pPr>
    </w:lvl>
    <w:lvl w:ilvl="6" w:tplc="92426A14" w:tentative="1">
      <w:start w:val="1"/>
      <w:numFmt w:val="decimal"/>
      <w:lvlText w:val="%7."/>
      <w:lvlJc w:val="left"/>
      <w:pPr>
        <w:ind w:left="5040" w:hanging="360"/>
      </w:pPr>
    </w:lvl>
    <w:lvl w:ilvl="7" w:tplc="05E8FF64" w:tentative="1">
      <w:start w:val="1"/>
      <w:numFmt w:val="lowerLetter"/>
      <w:lvlText w:val="%8."/>
      <w:lvlJc w:val="left"/>
      <w:pPr>
        <w:ind w:left="5760" w:hanging="360"/>
      </w:pPr>
    </w:lvl>
    <w:lvl w:ilvl="8" w:tplc="3FD41914" w:tentative="1">
      <w:start w:val="1"/>
      <w:numFmt w:val="lowerRoman"/>
      <w:lvlText w:val="%9."/>
      <w:lvlJc w:val="right"/>
      <w:pPr>
        <w:ind w:left="6480" w:hanging="180"/>
      </w:pPr>
    </w:lvl>
  </w:abstractNum>
  <w:abstractNum w:abstractNumId="7" w15:restartNumberingAfterBreak="0">
    <w:nsid w:val="1C7A24A0"/>
    <w:multiLevelType w:val="hybridMultilevel"/>
    <w:tmpl w:val="3CA2938E"/>
    <w:lvl w:ilvl="0" w:tplc="4DDE9FC6">
      <w:start w:val="2"/>
      <w:numFmt w:val="upperLetter"/>
      <w:lvlText w:val="%1)"/>
      <w:lvlJc w:val="left"/>
      <w:pPr>
        <w:ind w:left="720" w:hanging="360"/>
      </w:pPr>
      <w:rPr>
        <w:rFonts w:hint="default"/>
      </w:rPr>
    </w:lvl>
    <w:lvl w:ilvl="1" w:tplc="0D5ABB00" w:tentative="1">
      <w:start w:val="1"/>
      <w:numFmt w:val="lowerLetter"/>
      <w:lvlText w:val="%2."/>
      <w:lvlJc w:val="left"/>
      <w:pPr>
        <w:ind w:left="1440" w:hanging="360"/>
      </w:pPr>
    </w:lvl>
    <w:lvl w:ilvl="2" w:tplc="71183CB2" w:tentative="1">
      <w:start w:val="1"/>
      <w:numFmt w:val="lowerRoman"/>
      <w:lvlText w:val="%3."/>
      <w:lvlJc w:val="right"/>
      <w:pPr>
        <w:ind w:left="2160" w:hanging="180"/>
      </w:pPr>
    </w:lvl>
    <w:lvl w:ilvl="3" w:tplc="EC4CACE8" w:tentative="1">
      <w:start w:val="1"/>
      <w:numFmt w:val="decimal"/>
      <w:lvlText w:val="%4."/>
      <w:lvlJc w:val="left"/>
      <w:pPr>
        <w:ind w:left="2880" w:hanging="360"/>
      </w:pPr>
    </w:lvl>
    <w:lvl w:ilvl="4" w:tplc="F0241AFE" w:tentative="1">
      <w:start w:val="1"/>
      <w:numFmt w:val="lowerLetter"/>
      <w:lvlText w:val="%5."/>
      <w:lvlJc w:val="left"/>
      <w:pPr>
        <w:ind w:left="3600" w:hanging="360"/>
      </w:pPr>
    </w:lvl>
    <w:lvl w:ilvl="5" w:tplc="EC901036" w:tentative="1">
      <w:start w:val="1"/>
      <w:numFmt w:val="lowerRoman"/>
      <w:lvlText w:val="%6."/>
      <w:lvlJc w:val="right"/>
      <w:pPr>
        <w:ind w:left="4320" w:hanging="180"/>
      </w:pPr>
    </w:lvl>
    <w:lvl w:ilvl="6" w:tplc="60062D7E" w:tentative="1">
      <w:start w:val="1"/>
      <w:numFmt w:val="decimal"/>
      <w:lvlText w:val="%7."/>
      <w:lvlJc w:val="left"/>
      <w:pPr>
        <w:ind w:left="5040" w:hanging="360"/>
      </w:pPr>
    </w:lvl>
    <w:lvl w:ilvl="7" w:tplc="95F8C314" w:tentative="1">
      <w:start w:val="1"/>
      <w:numFmt w:val="lowerLetter"/>
      <w:lvlText w:val="%8."/>
      <w:lvlJc w:val="left"/>
      <w:pPr>
        <w:ind w:left="5760" w:hanging="360"/>
      </w:pPr>
    </w:lvl>
    <w:lvl w:ilvl="8" w:tplc="745096EA" w:tentative="1">
      <w:start w:val="1"/>
      <w:numFmt w:val="lowerRoman"/>
      <w:lvlText w:val="%9."/>
      <w:lvlJc w:val="right"/>
      <w:pPr>
        <w:ind w:left="6480" w:hanging="180"/>
      </w:pPr>
    </w:lvl>
  </w:abstractNum>
  <w:abstractNum w:abstractNumId="8" w15:restartNumberingAfterBreak="0">
    <w:nsid w:val="268902A3"/>
    <w:multiLevelType w:val="hybridMultilevel"/>
    <w:tmpl w:val="327071FC"/>
    <w:lvl w:ilvl="0" w:tplc="A6AC9A40">
      <w:start w:val="1"/>
      <w:numFmt w:val="upperLetter"/>
      <w:lvlText w:val="%1)"/>
      <w:lvlJc w:val="left"/>
      <w:pPr>
        <w:ind w:left="820" w:hanging="360"/>
      </w:pPr>
      <w:rPr>
        <w:rFonts w:hint="default"/>
        <w:color w:val="auto"/>
      </w:rPr>
    </w:lvl>
    <w:lvl w:ilvl="1" w:tplc="1CE61F68" w:tentative="1">
      <w:start w:val="1"/>
      <w:numFmt w:val="lowerLetter"/>
      <w:lvlText w:val="%2."/>
      <w:lvlJc w:val="left"/>
      <w:pPr>
        <w:ind w:left="1540" w:hanging="360"/>
      </w:pPr>
    </w:lvl>
    <w:lvl w:ilvl="2" w:tplc="3364CB1A" w:tentative="1">
      <w:start w:val="1"/>
      <w:numFmt w:val="lowerRoman"/>
      <w:lvlText w:val="%3."/>
      <w:lvlJc w:val="right"/>
      <w:pPr>
        <w:ind w:left="2260" w:hanging="180"/>
      </w:pPr>
    </w:lvl>
    <w:lvl w:ilvl="3" w:tplc="1EC26844" w:tentative="1">
      <w:start w:val="1"/>
      <w:numFmt w:val="decimal"/>
      <w:lvlText w:val="%4."/>
      <w:lvlJc w:val="left"/>
      <w:pPr>
        <w:ind w:left="2980" w:hanging="360"/>
      </w:pPr>
    </w:lvl>
    <w:lvl w:ilvl="4" w:tplc="60AAF8B4" w:tentative="1">
      <w:start w:val="1"/>
      <w:numFmt w:val="lowerLetter"/>
      <w:lvlText w:val="%5."/>
      <w:lvlJc w:val="left"/>
      <w:pPr>
        <w:ind w:left="3700" w:hanging="360"/>
      </w:pPr>
    </w:lvl>
    <w:lvl w:ilvl="5" w:tplc="CA12A62E" w:tentative="1">
      <w:start w:val="1"/>
      <w:numFmt w:val="lowerRoman"/>
      <w:lvlText w:val="%6."/>
      <w:lvlJc w:val="right"/>
      <w:pPr>
        <w:ind w:left="4420" w:hanging="180"/>
      </w:pPr>
    </w:lvl>
    <w:lvl w:ilvl="6" w:tplc="A3BE2380" w:tentative="1">
      <w:start w:val="1"/>
      <w:numFmt w:val="decimal"/>
      <w:lvlText w:val="%7."/>
      <w:lvlJc w:val="left"/>
      <w:pPr>
        <w:ind w:left="5140" w:hanging="360"/>
      </w:pPr>
    </w:lvl>
    <w:lvl w:ilvl="7" w:tplc="4F5854E2" w:tentative="1">
      <w:start w:val="1"/>
      <w:numFmt w:val="lowerLetter"/>
      <w:lvlText w:val="%8."/>
      <w:lvlJc w:val="left"/>
      <w:pPr>
        <w:ind w:left="5860" w:hanging="360"/>
      </w:pPr>
    </w:lvl>
    <w:lvl w:ilvl="8" w:tplc="B4FE09E4" w:tentative="1">
      <w:start w:val="1"/>
      <w:numFmt w:val="lowerRoman"/>
      <w:lvlText w:val="%9."/>
      <w:lvlJc w:val="right"/>
      <w:pPr>
        <w:ind w:left="6580" w:hanging="180"/>
      </w:pPr>
    </w:lvl>
  </w:abstractNum>
  <w:abstractNum w:abstractNumId="9" w15:restartNumberingAfterBreak="0">
    <w:nsid w:val="2741127A"/>
    <w:multiLevelType w:val="multilevel"/>
    <w:tmpl w:val="109ECAA2"/>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7BD2CEF"/>
    <w:multiLevelType w:val="hybridMultilevel"/>
    <w:tmpl w:val="AD504B8A"/>
    <w:lvl w:ilvl="0" w:tplc="E6C4AA26">
      <w:start w:val="1"/>
      <w:numFmt w:val="upperLetter"/>
      <w:lvlText w:val="%1)"/>
      <w:lvlJc w:val="left"/>
      <w:pPr>
        <w:ind w:left="720" w:hanging="360"/>
      </w:pPr>
      <w:rPr>
        <w:rFonts w:hint="default"/>
      </w:rPr>
    </w:lvl>
    <w:lvl w:ilvl="1" w:tplc="ED92B930" w:tentative="1">
      <w:start w:val="1"/>
      <w:numFmt w:val="lowerLetter"/>
      <w:lvlText w:val="%2."/>
      <w:lvlJc w:val="left"/>
      <w:pPr>
        <w:ind w:left="1440" w:hanging="360"/>
      </w:pPr>
    </w:lvl>
    <w:lvl w:ilvl="2" w:tplc="F7669CB4" w:tentative="1">
      <w:start w:val="1"/>
      <w:numFmt w:val="lowerRoman"/>
      <w:lvlText w:val="%3."/>
      <w:lvlJc w:val="right"/>
      <w:pPr>
        <w:ind w:left="2160" w:hanging="180"/>
      </w:pPr>
    </w:lvl>
    <w:lvl w:ilvl="3" w:tplc="2D9C246A" w:tentative="1">
      <w:start w:val="1"/>
      <w:numFmt w:val="decimal"/>
      <w:lvlText w:val="%4."/>
      <w:lvlJc w:val="left"/>
      <w:pPr>
        <w:ind w:left="2880" w:hanging="360"/>
      </w:pPr>
    </w:lvl>
    <w:lvl w:ilvl="4" w:tplc="78B2DC2C" w:tentative="1">
      <w:start w:val="1"/>
      <w:numFmt w:val="lowerLetter"/>
      <w:lvlText w:val="%5."/>
      <w:lvlJc w:val="left"/>
      <w:pPr>
        <w:ind w:left="3600" w:hanging="360"/>
      </w:pPr>
    </w:lvl>
    <w:lvl w:ilvl="5" w:tplc="16646644" w:tentative="1">
      <w:start w:val="1"/>
      <w:numFmt w:val="lowerRoman"/>
      <w:lvlText w:val="%6."/>
      <w:lvlJc w:val="right"/>
      <w:pPr>
        <w:ind w:left="4320" w:hanging="180"/>
      </w:pPr>
    </w:lvl>
    <w:lvl w:ilvl="6" w:tplc="AFACD8D4" w:tentative="1">
      <w:start w:val="1"/>
      <w:numFmt w:val="decimal"/>
      <w:lvlText w:val="%7."/>
      <w:lvlJc w:val="left"/>
      <w:pPr>
        <w:ind w:left="5040" w:hanging="360"/>
      </w:pPr>
    </w:lvl>
    <w:lvl w:ilvl="7" w:tplc="F6B65C5C" w:tentative="1">
      <w:start w:val="1"/>
      <w:numFmt w:val="lowerLetter"/>
      <w:lvlText w:val="%8."/>
      <w:lvlJc w:val="left"/>
      <w:pPr>
        <w:ind w:left="5760" w:hanging="360"/>
      </w:pPr>
    </w:lvl>
    <w:lvl w:ilvl="8" w:tplc="B030C5E4" w:tentative="1">
      <w:start w:val="1"/>
      <w:numFmt w:val="lowerRoman"/>
      <w:lvlText w:val="%9."/>
      <w:lvlJc w:val="right"/>
      <w:pPr>
        <w:ind w:left="6480" w:hanging="180"/>
      </w:pPr>
    </w:lvl>
  </w:abstractNum>
  <w:abstractNum w:abstractNumId="11" w15:restartNumberingAfterBreak="0">
    <w:nsid w:val="333B2C77"/>
    <w:multiLevelType w:val="hybridMultilevel"/>
    <w:tmpl w:val="FFDAEB14"/>
    <w:lvl w:ilvl="0" w:tplc="8D4E649C">
      <w:start w:val="1"/>
      <w:numFmt w:val="upperLetter"/>
      <w:lvlText w:val="%1)"/>
      <w:lvlJc w:val="left"/>
      <w:pPr>
        <w:ind w:left="820" w:hanging="360"/>
      </w:pPr>
      <w:rPr>
        <w:rFonts w:hint="default"/>
      </w:rPr>
    </w:lvl>
    <w:lvl w:ilvl="1" w:tplc="1742BA16" w:tentative="1">
      <w:start w:val="1"/>
      <w:numFmt w:val="lowerLetter"/>
      <w:lvlText w:val="%2."/>
      <w:lvlJc w:val="left"/>
      <w:pPr>
        <w:ind w:left="1540" w:hanging="360"/>
      </w:pPr>
    </w:lvl>
    <w:lvl w:ilvl="2" w:tplc="69DEE9E6" w:tentative="1">
      <w:start w:val="1"/>
      <w:numFmt w:val="lowerRoman"/>
      <w:lvlText w:val="%3."/>
      <w:lvlJc w:val="right"/>
      <w:pPr>
        <w:ind w:left="2260" w:hanging="180"/>
      </w:pPr>
    </w:lvl>
    <w:lvl w:ilvl="3" w:tplc="E1E4A1CE" w:tentative="1">
      <w:start w:val="1"/>
      <w:numFmt w:val="decimal"/>
      <w:lvlText w:val="%4."/>
      <w:lvlJc w:val="left"/>
      <w:pPr>
        <w:ind w:left="2980" w:hanging="360"/>
      </w:pPr>
    </w:lvl>
    <w:lvl w:ilvl="4" w:tplc="0E74D572" w:tentative="1">
      <w:start w:val="1"/>
      <w:numFmt w:val="lowerLetter"/>
      <w:lvlText w:val="%5."/>
      <w:lvlJc w:val="left"/>
      <w:pPr>
        <w:ind w:left="3700" w:hanging="360"/>
      </w:pPr>
    </w:lvl>
    <w:lvl w:ilvl="5" w:tplc="37F2C614" w:tentative="1">
      <w:start w:val="1"/>
      <w:numFmt w:val="lowerRoman"/>
      <w:lvlText w:val="%6."/>
      <w:lvlJc w:val="right"/>
      <w:pPr>
        <w:ind w:left="4420" w:hanging="180"/>
      </w:pPr>
    </w:lvl>
    <w:lvl w:ilvl="6" w:tplc="A5D8DBE4" w:tentative="1">
      <w:start w:val="1"/>
      <w:numFmt w:val="decimal"/>
      <w:lvlText w:val="%7."/>
      <w:lvlJc w:val="left"/>
      <w:pPr>
        <w:ind w:left="5140" w:hanging="360"/>
      </w:pPr>
    </w:lvl>
    <w:lvl w:ilvl="7" w:tplc="5570274C" w:tentative="1">
      <w:start w:val="1"/>
      <w:numFmt w:val="lowerLetter"/>
      <w:lvlText w:val="%8."/>
      <w:lvlJc w:val="left"/>
      <w:pPr>
        <w:ind w:left="5860" w:hanging="360"/>
      </w:pPr>
    </w:lvl>
    <w:lvl w:ilvl="8" w:tplc="E3305C82" w:tentative="1">
      <w:start w:val="1"/>
      <w:numFmt w:val="lowerRoman"/>
      <w:lvlText w:val="%9."/>
      <w:lvlJc w:val="right"/>
      <w:pPr>
        <w:ind w:left="6580" w:hanging="180"/>
      </w:pPr>
    </w:lvl>
  </w:abstractNum>
  <w:abstractNum w:abstractNumId="12" w15:restartNumberingAfterBreak="0">
    <w:nsid w:val="369D6F5A"/>
    <w:multiLevelType w:val="hybridMultilevel"/>
    <w:tmpl w:val="ED265D00"/>
    <w:lvl w:ilvl="0" w:tplc="1638CBBA">
      <w:start w:val="1"/>
      <w:numFmt w:val="upperLetter"/>
      <w:lvlText w:val="%1)"/>
      <w:lvlJc w:val="left"/>
      <w:pPr>
        <w:ind w:left="720" w:hanging="360"/>
      </w:pPr>
      <w:rPr>
        <w:rFonts w:hint="default"/>
      </w:rPr>
    </w:lvl>
    <w:lvl w:ilvl="1" w:tplc="2B662FB2" w:tentative="1">
      <w:start w:val="1"/>
      <w:numFmt w:val="lowerLetter"/>
      <w:lvlText w:val="%2."/>
      <w:lvlJc w:val="left"/>
      <w:pPr>
        <w:ind w:left="1440" w:hanging="360"/>
      </w:pPr>
    </w:lvl>
    <w:lvl w:ilvl="2" w:tplc="217023C0" w:tentative="1">
      <w:start w:val="1"/>
      <w:numFmt w:val="lowerRoman"/>
      <w:lvlText w:val="%3."/>
      <w:lvlJc w:val="right"/>
      <w:pPr>
        <w:ind w:left="2160" w:hanging="180"/>
      </w:pPr>
    </w:lvl>
    <w:lvl w:ilvl="3" w:tplc="EE4EC0E0" w:tentative="1">
      <w:start w:val="1"/>
      <w:numFmt w:val="decimal"/>
      <w:lvlText w:val="%4."/>
      <w:lvlJc w:val="left"/>
      <w:pPr>
        <w:ind w:left="2880" w:hanging="360"/>
      </w:pPr>
    </w:lvl>
    <w:lvl w:ilvl="4" w:tplc="065EA944" w:tentative="1">
      <w:start w:val="1"/>
      <w:numFmt w:val="lowerLetter"/>
      <w:lvlText w:val="%5."/>
      <w:lvlJc w:val="left"/>
      <w:pPr>
        <w:ind w:left="3600" w:hanging="360"/>
      </w:pPr>
    </w:lvl>
    <w:lvl w:ilvl="5" w:tplc="00AE8380" w:tentative="1">
      <w:start w:val="1"/>
      <w:numFmt w:val="lowerRoman"/>
      <w:lvlText w:val="%6."/>
      <w:lvlJc w:val="right"/>
      <w:pPr>
        <w:ind w:left="4320" w:hanging="180"/>
      </w:pPr>
    </w:lvl>
    <w:lvl w:ilvl="6" w:tplc="63BC9752" w:tentative="1">
      <w:start w:val="1"/>
      <w:numFmt w:val="decimal"/>
      <w:lvlText w:val="%7."/>
      <w:lvlJc w:val="left"/>
      <w:pPr>
        <w:ind w:left="5040" w:hanging="360"/>
      </w:pPr>
    </w:lvl>
    <w:lvl w:ilvl="7" w:tplc="9CD2C514" w:tentative="1">
      <w:start w:val="1"/>
      <w:numFmt w:val="lowerLetter"/>
      <w:lvlText w:val="%8."/>
      <w:lvlJc w:val="left"/>
      <w:pPr>
        <w:ind w:left="5760" w:hanging="360"/>
      </w:pPr>
    </w:lvl>
    <w:lvl w:ilvl="8" w:tplc="45F8AE96" w:tentative="1">
      <w:start w:val="1"/>
      <w:numFmt w:val="lowerRoman"/>
      <w:lvlText w:val="%9."/>
      <w:lvlJc w:val="right"/>
      <w:pPr>
        <w:ind w:left="6480" w:hanging="180"/>
      </w:pPr>
    </w:lvl>
  </w:abstractNum>
  <w:abstractNum w:abstractNumId="13" w15:restartNumberingAfterBreak="0">
    <w:nsid w:val="3F432DCB"/>
    <w:multiLevelType w:val="hybridMultilevel"/>
    <w:tmpl w:val="B86803BE"/>
    <w:lvl w:ilvl="0" w:tplc="688E6E66">
      <w:start w:val="1"/>
      <w:numFmt w:val="decimal"/>
      <w:lvlText w:val="%1."/>
      <w:lvlJc w:val="left"/>
      <w:pPr>
        <w:ind w:left="980" w:hanging="720"/>
      </w:pPr>
      <w:rPr>
        <w:rFonts w:hint="default"/>
      </w:rPr>
    </w:lvl>
    <w:lvl w:ilvl="1" w:tplc="ABC4254A">
      <w:start w:val="1"/>
      <w:numFmt w:val="lowerLetter"/>
      <w:lvlText w:val="%2."/>
      <w:lvlJc w:val="left"/>
      <w:pPr>
        <w:ind w:left="1340" w:hanging="360"/>
      </w:pPr>
    </w:lvl>
    <w:lvl w:ilvl="2" w:tplc="D05004DA" w:tentative="1">
      <w:start w:val="1"/>
      <w:numFmt w:val="lowerRoman"/>
      <w:lvlText w:val="%3."/>
      <w:lvlJc w:val="right"/>
      <w:pPr>
        <w:ind w:left="2060" w:hanging="180"/>
      </w:pPr>
    </w:lvl>
    <w:lvl w:ilvl="3" w:tplc="816A51CC" w:tentative="1">
      <w:start w:val="1"/>
      <w:numFmt w:val="decimal"/>
      <w:lvlText w:val="%4."/>
      <w:lvlJc w:val="left"/>
      <w:pPr>
        <w:ind w:left="2780" w:hanging="360"/>
      </w:pPr>
    </w:lvl>
    <w:lvl w:ilvl="4" w:tplc="92AEBB48" w:tentative="1">
      <w:start w:val="1"/>
      <w:numFmt w:val="lowerLetter"/>
      <w:lvlText w:val="%5."/>
      <w:lvlJc w:val="left"/>
      <w:pPr>
        <w:ind w:left="3500" w:hanging="360"/>
      </w:pPr>
    </w:lvl>
    <w:lvl w:ilvl="5" w:tplc="4C8CE750" w:tentative="1">
      <w:start w:val="1"/>
      <w:numFmt w:val="lowerRoman"/>
      <w:lvlText w:val="%6."/>
      <w:lvlJc w:val="right"/>
      <w:pPr>
        <w:ind w:left="4220" w:hanging="180"/>
      </w:pPr>
    </w:lvl>
    <w:lvl w:ilvl="6" w:tplc="8A5216B2" w:tentative="1">
      <w:start w:val="1"/>
      <w:numFmt w:val="decimal"/>
      <w:lvlText w:val="%7."/>
      <w:lvlJc w:val="left"/>
      <w:pPr>
        <w:ind w:left="4940" w:hanging="360"/>
      </w:pPr>
    </w:lvl>
    <w:lvl w:ilvl="7" w:tplc="0B749AD0" w:tentative="1">
      <w:start w:val="1"/>
      <w:numFmt w:val="lowerLetter"/>
      <w:lvlText w:val="%8."/>
      <w:lvlJc w:val="left"/>
      <w:pPr>
        <w:ind w:left="5660" w:hanging="360"/>
      </w:pPr>
    </w:lvl>
    <w:lvl w:ilvl="8" w:tplc="A5AC5FC0" w:tentative="1">
      <w:start w:val="1"/>
      <w:numFmt w:val="lowerRoman"/>
      <w:lvlText w:val="%9."/>
      <w:lvlJc w:val="right"/>
      <w:pPr>
        <w:ind w:left="6380" w:hanging="180"/>
      </w:pPr>
    </w:lvl>
  </w:abstractNum>
  <w:abstractNum w:abstractNumId="14" w15:restartNumberingAfterBreak="0">
    <w:nsid w:val="400A0987"/>
    <w:multiLevelType w:val="hybridMultilevel"/>
    <w:tmpl w:val="EA6A7D2E"/>
    <w:lvl w:ilvl="0" w:tplc="0FBE2B98">
      <w:start w:val="1"/>
      <w:numFmt w:val="upperLetter"/>
      <w:lvlText w:val="%1)"/>
      <w:lvlJc w:val="left"/>
      <w:pPr>
        <w:ind w:left="360" w:hanging="360"/>
      </w:pPr>
      <w:rPr>
        <w:rFonts w:hint="default"/>
      </w:rPr>
    </w:lvl>
    <w:lvl w:ilvl="1" w:tplc="DCF685E6" w:tentative="1">
      <w:start w:val="1"/>
      <w:numFmt w:val="lowerLetter"/>
      <w:lvlText w:val="%2."/>
      <w:lvlJc w:val="left"/>
      <w:pPr>
        <w:ind w:left="1080" w:hanging="360"/>
      </w:pPr>
    </w:lvl>
    <w:lvl w:ilvl="2" w:tplc="3E36323C" w:tentative="1">
      <w:start w:val="1"/>
      <w:numFmt w:val="lowerRoman"/>
      <w:lvlText w:val="%3."/>
      <w:lvlJc w:val="right"/>
      <w:pPr>
        <w:ind w:left="1800" w:hanging="180"/>
      </w:pPr>
    </w:lvl>
    <w:lvl w:ilvl="3" w:tplc="7234D96E" w:tentative="1">
      <w:start w:val="1"/>
      <w:numFmt w:val="decimal"/>
      <w:lvlText w:val="%4."/>
      <w:lvlJc w:val="left"/>
      <w:pPr>
        <w:ind w:left="2520" w:hanging="360"/>
      </w:pPr>
    </w:lvl>
    <w:lvl w:ilvl="4" w:tplc="0E9614CC" w:tentative="1">
      <w:start w:val="1"/>
      <w:numFmt w:val="lowerLetter"/>
      <w:lvlText w:val="%5."/>
      <w:lvlJc w:val="left"/>
      <w:pPr>
        <w:ind w:left="3240" w:hanging="360"/>
      </w:pPr>
    </w:lvl>
    <w:lvl w:ilvl="5" w:tplc="20665484" w:tentative="1">
      <w:start w:val="1"/>
      <w:numFmt w:val="lowerRoman"/>
      <w:lvlText w:val="%6."/>
      <w:lvlJc w:val="right"/>
      <w:pPr>
        <w:ind w:left="3960" w:hanging="180"/>
      </w:pPr>
    </w:lvl>
    <w:lvl w:ilvl="6" w:tplc="C09EFC48" w:tentative="1">
      <w:start w:val="1"/>
      <w:numFmt w:val="decimal"/>
      <w:lvlText w:val="%7."/>
      <w:lvlJc w:val="left"/>
      <w:pPr>
        <w:ind w:left="4680" w:hanging="360"/>
      </w:pPr>
    </w:lvl>
    <w:lvl w:ilvl="7" w:tplc="2366497E" w:tentative="1">
      <w:start w:val="1"/>
      <w:numFmt w:val="lowerLetter"/>
      <w:lvlText w:val="%8."/>
      <w:lvlJc w:val="left"/>
      <w:pPr>
        <w:ind w:left="5400" w:hanging="360"/>
      </w:pPr>
    </w:lvl>
    <w:lvl w:ilvl="8" w:tplc="E58E061A" w:tentative="1">
      <w:start w:val="1"/>
      <w:numFmt w:val="lowerRoman"/>
      <w:lvlText w:val="%9."/>
      <w:lvlJc w:val="right"/>
      <w:pPr>
        <w:ind w:left="6120" w:hanging="180"/>
      </w:pPr>
    </w:lvl>
  </w:abstractNum>
  <w:abstractNum w:abstractNumId="15" w15:restartNumberingAfterBreak="0">
    <w:nsid w:val="41C260EB"/>
    <w:multiLevelType w:val="hybridMultilevel"/>
    <w:tmpl w:val="D85CFC8C"/>
    <w:lvl w:ilvl="0" w:tplc="7374A5FA">
      <w:start w:val="3"/>
      <w:numFmt w:val="upperLetter"/>
      <w:lvlText w:val="%1)"/>
      <w:lvlJc w:val="left"/>
      <w:pPr>
        <w:ind w:left="360" w:hanging="360"/>
      </w:pPr>
      <w:rPr>
        <w:rFonts w:hint="default"/>
        <w:color w:val="000000"/>
      </w:rPr>
    </w:lvl>
    <w:lvl w:ilvl="1" w:tplc="DBB8A6A6" w:tentative="1">
      <w:start w:val="1"/>
      <w:numFmt w:val="lowerLetter"/>
      <w:lvlText w:val="%2."/>
      <w:lvlJc w:val="left"/>
      <w:pPr>
        <w:ind w:left="1440" w:hanging="360"/>
      </w:pPr>
    </w:lvl>
    <w:lvl w:ilvl="2" w:tplc="A52E6A1C" w:tentative="1">
      <w:start w:val="1"/>
      <w:numFmt w:val="lowerRoman"/>
      <w:lvlText w:val="%3."/>
      <w:lvlJc w:val="right"/>
      <w:pPr>
        <w:ind w:left="2160" w:hanging="180"/>
      </w:pPr>
    </w:lvl>
    <w:lvl w:ilvl="3" w:tplc="11BCCF94" w:tentative="1">
      <w:start w:val="1"/>
      <w:numFmt w:val="decimal"/>
      <w:lvlText w:val="%4."/>
      <w:lvlJc w:val="left"/>
      <w:pPr>
        <w:ind w:left="2880" w:hanging="360"/>
      </w:pPr>
    </w:lvl>
    <w:lvl w:ilvl="4" w:tplc="F05ED63A" w:tentative="1">
      <w:start w:val="1"/>
      <w:numFmt w:val="lowerLetter"/>
      <w:lvlText w:val="%5."/>
      <w:lvlJc w:val="left"/>
      <w:pPr>
        <w:ind w:left="3600" w:hanging="360"/>
      </w:pPr>
    </w:lvl>
    <w:lvl w:ilvl="5" w:tplc="0BB2FFF2" w:tentative="1">
      <w:start w:val="1"/>
      <w:numFmt w:val="lowerRoman"/>
      <w:lvlText w:val="%6."/>
      <w:lvlJc w:val="right"/>
      <w:pPr>
        <w:ind w:left="4320" w:hanging="180"/>
      </w:pPr>
    </w:lvl>
    <w:lvl w:ilvl="6" w:tplc="78E447A6" w:tentative="1">
      <w:start w:val="1"/>
      <w:numFmt w:val="decimal"/>
      <w:lvlText w:val="%7."/>
      <w:lvlJc w:val="left"/>
      <w:pPr>
        <w:ind w:left="5040" w:hanging="360"/>
      </w:pPr>
    </w:lvl>
    <w:lvl w:ilvl="7" w:tplc="1BEA4958" w:tentative="1">
      <w:start w:val="1"/>
      <w:numFmt w:val="lowerLetter"/>
      <w:lvlText w:val="%8."/>
      <w:lvlJc w:val="left"/>
      <w:pPr>
        <w:ind w:left="5760" w:hanging="360"/>
      </w:pPr>
    </w:lvl>
    <w:lvl w:ilvl="8" w:tplc="1996FE4A" w:tentative="1">
      <w:start w:val="1"/>
      <w:numFmt w:val="lowerRoman"/>
      <w:lvlText w:val="%9."/>
      <w:lvlJc w:val="right"/>
      <w:pPr>
        <w:ind w:left="6480" w:hanging="180"/>
      </w:pPr>
    </w:lvl>
  </w:abstractNum>
  <w:abstractNum w:abstractNumId="16" w15:restartNumberingAfterBreak="0">
    <w:nsid w:val="447C0027"/>
    <w:multiLevelType w:val="hybridMultilevel"/>
    <w:tmpl w:val="24DC8D9A"/>
    <w:lvl w:ilvl="0" w:tplc="A2CE6384">
      <w:start w:val="1"/>
      <w:numFmt w:val="upperLetter"/>
      <w:lvlText w:val="%1)"/>
      <w:lvlJc w:val="left"/>
      <w:pPr>
        <w:ind w:left="920" w:hanging="360"/>
      </w:pPr>
      <w:rPr>
        <w:rFonts w:hint="default"/>
      </w:rPr>
    </w:lvl>
    <w:lvl w:ilvl="1" w:tplc="2F0A02C2" w:tentative="1">
      <w:start w:val="1"/>
      <w:numFmt w:val="lowerLetter"/>
      <w:lvlText w:val="%2."/>
      <w:lvlJc w:val="left"/>
      <w:pPr>
        <w:ind w:left="1540" w:hanging="360"/>
      </w:pPr>
    </w:lvl>
    <w:lvl w:ilvl="2" w:tplc="1D129BCE" w:tentative="1">
      <w:start w:val="1"/>
      <w:numFmt w:val="lowerRoman"/>
      <w:lvlText w:val="%3."/>
      <w:lvlJc w:val="right"/>
      <w:pPr>
        <w:ind w:left="2260" w:hanging="180"/>
      </w:pPr>
    </w:lvl>
    <w:lvl w:ilvl="3" w:tplc="ABFC6C4A" w:tentative="1">
      <w:start w:val="1"/>
      <w:numFmt w:val="decimal"/>
      <w:lvlText w:val="%4."/>
      <w:lvlJc w:val="left"/>
      <w:pPr>
        <w:ind w:left="2980" w:hanging="360"/>
      </w:pPr>
    </w:lvl>
    <w:lvl w:ilvl="4" w:tplc="C592112A" w:tentative="1">
      <w:start w:val="1"/>
      <w:numFmt w:val="lowerLetter"/>
      <w:lvlText w:val="%5."/>
      <w:lvlJc w:val="left"/>
      <w:pPr>
        <w:ind w:left="3700" w:hanging="360"/>
      </w:pPr>
    </w:lvl>
    <w:lvl w:ilvl="5" w:tplc="F3E683FE" w:tentative="1">
      <w:start w:val="1"/>
      <w:numFmt w:val="lowerRoman"/>
      <w:lvlText w:val="%6."/>
      <w:lvlJc w:val="right"/>
      <w:pPr>
        <w:ind w:left="4420" w:hanging="180"/>
      </w:pPr>
    </w:lvl>
    <w:lvl w:ilvl="6" w:tplc="1B109264" w:tentative="1">
      <w:start w:val="1"/>
      <w:numFmt w:val="decimal"/>
      <w:lvlText w:val="%7."/>
      <w:lvlJc w:val="left"/>
      <w:pPr>
        <w:ind w:left="5140" w:hanging="360"/>
      </w:pPr>
    </w:lvl>
    <w:lvl w:ilvl="7" w:tplc="9D86CE78" w:tentative="1">
      <w:start w:val="1"/>
      <w:numFmt w:val="lowerLetter"/>
      <w:lvlText w:val="%8."/>
      <w:lvlJc w:val="left"/>
      <w:pPr>
        <w:ind w:left="5860" w:hanging="360"/>
      </w:pPr>
    </w:lvl>
    <w:lvl w:ilvl="8" w:tplc="4F48CDE0" w:tentative="1">
      <w:start w:val="1"/>
      <w:numFmt w:val="lowerRoman"/>
      <w:lvlText w:val="%9."/>
      <w:lvlJc w:val="right"/>
      <w:pPr>
        <w:ind w:left="6580" w:hanging="180"/>
      </w:pPr>
    </w:lvl>
  </w:abstractNum>
  <w:abstractNum w:abstractNumId="17" w15:restartNumberingAfterBreak="0">
    <w:nsid w:val="47303BEC"/>
    <w:multiLevelType w:val="hybridMultilevel"/>
    <w:tmpl w:val="C06C681E"/>
    <w:lvl w:ilvl="0" w:tplc="9FEA8608">
      <w:start w:val="1"/>
      <w:numFmt w:val="upperLetter"/>
      <w:lvlText w:val="%1)"/>
      <w:lvlJc w:val="left"/>
      <w:pPr>
        <w:ind w:left="360" w:hanging="360"/>
      </w:pPr>
      <w:rPr>
        <w:rFonts w:hint="default"/>
      </w:rPr>
    </w:lvl>
    <w:lvl w:ilvl="1" w:tplc="76E48934" w:tentative="1">
      <w:start w:val="1"/>
      <w:numFmt w:val="lowerLetter"/>
      <w:lvlText w:val="%2."/>
      <w:lvlJc w:val="left"/>
      <w:pPr>
        <w:ind w:left="1080" w:hanging="360"/>
      </w:pPr>
    </w:lvl>
    <w:lvl w:ilvl="2" w:tplc="F9E2F536" w:tentative="1">
      <w:start w:val="1"/>
      <w:numFmt w:val="lowerRoman"/>
      <w:lvlText w:val="%3."/>
      <w:lvlJc w:val="right"/>
      <w:pPr>
        <w:ind w:left="1800" w:hanging="180"/>
      </w:pPr>
    </w:lvl>
    <w:lvl w:ilvl="3" w:tplc="D4C07010" w:tentative="1">
      <w:start w:val="1"/>
      <w:numFmt w:val="decimal"/>
      <w:lvlText w:val="%4."/>
      <w:lvlJc w:val="left"/>
      <w:pPr>
        <w:ind w:left="2520" w:hanging="360"/>
      </w:pPr>
    </w:lvl>
    <w:lvl w:ilvl="4" w:tplc="A5261CC8" w:tentative="1">
      <w:start w:val="1"/>
      <w:numFmt w:val="lowerLetter"/>
      <w:lvlText w:val="%5."/>
      <w:lvlJc w:val="left"/>
      <w:pPr>
        <w:ind w:left="3240" w:hanging="360"/>
      </w:pPr>
    </w:lvl>
    <w:lvl w:ilvl="5" w:tplc="65B0673A" w:tentative="1">
      <w:start w:val="1"/>
      <w:numFmt w:val="lowerRoman"/>
      <w:lvlText w:val="%6."/>
      <w:lvlJc w:val="right"/>
      <w:pPr>
        <w:ind w:left="3960" w:hanging="180"/>
      </w:pPr>
    </w:lvl>
    <w:lvl w:ilvl="6" w:tplc="B972EEE6" w:tentative="1">
      <w:start w:val="1"/>
      <w:numFmt w:val="decimal"/>
      <w:lvlText w:val="%7."/>
      <w:lvlJc w:val="left"/>
      <w:pPr>
        <w:ind w:left="4680" w:hanging="360"/>
      </w:pPr>
    </w:lvl>
    <w:lvl w:ilvl="7" w:tplc="75F0085A" w:tentative="1">
      <w:start w:val="1"/>
      <w:numFmt w:val="lowerLetter"/>
      <w:lvlText w:val="%8."/>
      <w:lvlJc w:val="left"/>
      <w:pPr>
        <w:ind w:left="5400" w:hanging="360"/>
      </w:pPr>
    </w:lvl>
    <w:lvl w:ilvl="8" w:tplc="E9CA71F0" w:tentative="1">
      <w:start w:val="1"/>
      <w:numFmt w:val="lowerRoman"/>
      <w:lvlText w:val="%9."/>
      <w:lvlJc w:val="right"/>
      <w:pPr>
        <w:ind w:left="6120" w:hanging="180"/>
      </w:pPr>
    </w:lvl>
  </w:abstractNum>
  <w:abstractNum w:abstractNumId="18" w15:restartNumberingAfterBreak="0">
    <w:nsid w:val="49062D6C"/>
    <w:multiLevelType w:val="hybridMultilevel"/>
    <w:tmpl w:val="C3680764"/>
    <w:lvl w:ilvl="0" w:tplc="6DEA4A74">
      <w:start w:val="1"/>
      <w:numFmt w:val="upperLetter"/>
      <w:lvlText w:val="%1)"/>
      <w:lvlJc w:val="left"/>
      <w:pPr>
        <w:ind w:left="720" w:hanging="360"/>
      </w:pPr>
      <w:rPr>
        <w:rFonts w:hint="default"/>
      </w:rPr>
    </w:lvl>
    <w:lvl w:ilvl="1" w:tplc="C8EA5FDC" w:tentative="1">
      <w:start w:val="1"/>
      <w:numFmt w:val="lowerLetter"/>
      <w:lvlText w:val="%2."/>
      <w:lvlJc w:val="left"/>
      <w:pPr>
        <w:ind w:left="1440" w:hanging="360"/>
      </w:pPr>
    </w:lvl>
    <w:lvl w:ilvl="2" w:tplc="15082A82" w:tentative="1">
      <w:start w:val="1"/>
      <w:numFmt w:val="lowerRoman"/>
      <w:lvlText w:val="%3."/>
      <w:lvlJc w:val="right"/>
      <w:pPr>
        <w:ind w:left="2160" w:hanging="180"/>
      </w:pPr>
    </w:lvl>
    <w:lvl w:ilvl="3" w:tplc="4CC0D7F6" w:tentative="1">
      <w:start w:val="1"/>
      <w:numFmt w:val="decimal"/>
      <w:lvlText w:val="%4."/>
      <w:lvlJc w:val="left"/>
      <w:pPr>
        <w:ind w:left="2880" w:hanging="360"/>
      </w:pPr>
    </w:lvl>
    <w:lvl w:ilvl="4" w:tplc="75AEF9BE" w:tentative="1">
      <w:start w:val="1"/>
      <w:numFmt w:val="lowerLetter"/>
      <w:lvlText w:val="%5."/>
      <w:lvlJc w:val="left"/>
      <w:pPr>
        <w:ind w:left="3600" w:hanging="360"/>
      </w:pPr>
    </w:lvl>
    <w:lvl w:ilvl="5" w:tplc="8B98F0BE" w:tentative="1">
      <w:start w:val="1"/>
      <w:numFmt w:val="lowerRoman"/>
      <w:lvlText w:val="%6."/>
      <w:lvlJc w:val="right"/>
      <w:pPr>
        <w:ind w:left="4320" w:hanging="180"/>
      </w:pPr>
    </w:lvl>
    <w:lvl w:ilvl="6" w:tplc="41D886B6" w:tentative="1">
      <w:start w:val="1"/>
      <w:numFmt w:val="decimal"/>
      <w:lvlText w:val="%7."/>
      <w:lvlJc w:val="left"/>
      <w:pPr>
        <w:ind w:left="5040" w:hanging="360"/>
      </w:pPr>
    </w:lvl>
    <w:lvl w:ilvl="7" w:tplc="8228A738" w:tentative="1">
      <w:start w:val="1"/>
      <w:numFmt w:val="lowerLetter"/>
      <w:lvlText w:val="%8."/>
      <w:lvlJc w:val="left"/>
      <w:pPr>
        <w:ind w:left="5760" w:hanging="360"/>
      </w:pPr>
    </w:lvl>
    <w:lvl w:ilvl="8" w:tplc="9E8E2E6C" w:tentative="1">
      <w:start w:val="1"/>
      <w:numFmt w:val="lowerRoman"/>
      <w:lvlText w:val="%9."/>
      <w:lvlJc w:val="right"/>
      <w:pPr>
        <w:ind w:left="6480" w:hanging="180"/>
      </w:pPr>
    </w:lvl>
  </w:abstractNum>
  <w:abstractNum w:abstractNumId="19" w15:restartNumberingAfterBreak="0">
    <w:nsid w:val="4D032D29"/>
    <w:multiLevelType w:val="hybridMultilevel"/>
    <w:tmpl w:val="F302332E"/>
    <w:lvl w:ilvl="0" w:tplc="57B4E752">
      <w:start w:val="1"/>
      <w:numFmt w:val="upperLetter"/>
      <w:lvlText w:val="%1)"/>
      <w:lvlJc w:val="left"/>
      <w:pPr>
        <w:ind w:left="720" w:hanging="360"/>
      </w:pPr>
      <w:rPr>
        <w:rFonts w:hint="default"/>
      </w:rPr>
    </w:lvl>
    <w:lvl w:ilvl="1" w:tplc="FBCE9E78" w:tentative="1">
      <w:start w:val="1"/>
      <w:numFmt w:val="lowerLetter"/>
      <w:lvlText w:val="%2."/>
      <w:lvlJc w:val="left"/>
      <w:pPr>
        <w:ind w:left="1440" w:hanging="360"/>
      </w:pPr>
    </w:lvl>
    <w:lvl w:ilvl="2" w:tplc="0804F14A" w:tentative="1">
      <w:start w:val="1"/>
      <w:numFmt w:val="lowerRoman"/>
      <w:lvlText w:val="%3."/>
      <w:lvlJc w:val="right"/>
      <w:pPr>
        <w:ind w:left="2160" w:hanging="180"/>
      </w:pPr>
    </w:lvl>
    <w:lvl w:ilvl="3" w:tplc="5AD0725C" w:tentative="1">
      <w:start w:val="1"/>
      <w:numFmt w:val="decimal"/>
      <w:lvlText w:val="%4."/>
      <w:lvlJc w:val="left"/>
      <w:pPr>
        <w:ind w:left="2880" w:hanging="360"/>
      </w:pPr>
    </w:lvl>
    <w:lvl w:ilvl="4" w:tplc="95428EAC" w:tentative="1">
      <w:start w:val="1"/>
      <w:numFmt w:val="lowerLetter"/>
      <w:lvlText w:val="%5."/>
      <w:lvlJc w:val="left"/>
      <w:pPr>
        <w:ind w:left="3600" w:hanging="360"/>
      </w:pPr>
    </w:lvl>
    <w:lvl w:ilvl="5" w:tplc="048CE9F2" w:tentative="1">
      <w:start w:val="1"/>
      <w:numFmt w:val="lowerRoman"/>
      <w:lvlText w:val="%6."/>
      <w:lvlJc w:val="right"/>
      <w:pPr>
        <w:ind w:left="4320" w:hanging="180"/>
      </w:pPr>
    </w:lvl>
    <w:lvl w:ilvl="6" w:tplc="992A68EE" w:tentative="1">
      <w:start w:val="1"/>
      <w:numFmt w:val="decimal"/>
      <w:lvlText w:val="%7."/>
      <w:lvlJc w:val="left"/>
      <w:pPr>
        <w:ind w:left="5040" w:hanging="360"/>
      </w:pPr>
    </w:lvl>
    <w:lvl w:ilvl="7" w:tplc="0B0C1C88" w:tentative="1">
      <w:start w:val="1"/>
      <w:numFmt w:val="lowerLetter"/>
      <w:lvlText w:val="%8."/>
      <w:lvlJc w:val="left"/>
      <w:pPr>
        <w:ind w:left="5760" w:hanging="360"/>
      </w:pPr>
    </w:lvl>
    <w:lvl w:ilvl="8" w:tplc="FBA6BA7A" w:tentative="1">
      <w:start w:val="1"/>
      <w:numFmt w:val="lowerRoman"/>
      <w:lvlText w:val="%9."/>
      <w:lvlJc w:val="right"/>
      <w:pPr>
        <w:ind w:left="6480" w:hanging="180"/>
      </w:pPr>
    </w:lvl>
  </w:abstractNum>
  <w:abstractNum w:abstractNumId="20" w15:restartNumberingAfterBreak="0">
    <w:nsid w:val="58D65885"/>
    <w:multiLevelType w:val="hybridMultilevel"/>
    <w:tmpl w:val="5EF8CB98"/>
    <w:lvl w:ilvl="0" w:tplc="1C96EFD4">
      <w:start w:val="1"/>
      <w:numFmt w:val="upperLetter"/>
      <w:lvlText w:val="%1)"/>
      <w:lvlJc w:val="left"/>
      <w:pPr>
        <w:ind w:left="720" w:hanging="360"/>
      </w:pPr>
      <w:rPr>
        <w:rFonts w:hint="default"/>
      </w:rPr>
    </w:lvl>
    <w:lvl w:ilvl="1" w:tplc="3A86A1B8" w:tentative="1">
      <w:start w:val="1"/>
      <w:numFmt w:val="lowerLetter"/>
      <w:lvlText w:val="%2."/>
      <w:lvlJc w:val="left"/>
      <w:pPr>
        <w:ind w:left="1440" w:hanging="360"/>
      </w:pPr>
    </w:lvl>
    <w:lvl w:ilvl="2" w:tplc="B172D2F6" w:tentative="1">
      <w:start w:val="1"/>
      <w:numFmt w:val="lowerRoman"/>
      <w:lvlText w:val="%3."/>
      <w:lvlJc w:val="right"/>
      <w:pPr>
        <w:ind w:left="2160" w:hanging="180"/>
      </w:pPr>
    </w:lvl>
    <w:lvl w:ilvl="3" w:tplc="A8740086" w:tentative="1">
      <w:start w:val="1"/>
      <w:numFmt w:val="decimal"/>
      <w:lvlText w:val="%4."/>
      <w:lvlJc w:val="left"/>
      <w:pPr>
        <w:ind w:left="2880" w:hanging="360"/>
      </w:pPr>
    </w:lvl>
    <w:lvl w:ilvl="4" w:tplc="6EC035EE" w:tentative="1">
      <w:start w:val="1"/>
      <w:numFmt w:val="lowerLetter"/>
      <w:lvlText w:val="%5."/>
      <w:lvlJc w:val="left"/>
      <w:pPr>
        <w:ind w:left="3600" w:hanging="360"/>
      </w:pPr>
    </w:lvl>
    <w:lvl w:ilvl="5" w:tplc="45ECCD54" w:tentative="1">
      <w:start w:val="1"/>
      <w:numFmt w:val="lowerRoman"/>
      <w:lvlText w:val="%6."/>
      <w:lvlJc w:val="right"/>
      <w:pPr>
        <w:ind w:left="4320" w:hanging="180"/>
      </w:pPr>
    </w:lvl>
    <w:lvl w:ilvl="6" w:tplc="BC1E433C" w:tentative="1">
      <w:start w:val="1"/>
      <w:numFmt w:val="decimal"/>
      <w:lvlText w:val="%7."/>
      <w:lvlJc w:val="left"/>
      <w:pPr>
        <w:ind w:left="5040" w:hanging="360"/>
      </w:pPr>
    </w:lvl>
    <w:lvl w:ilvl="7" w:tplc="B8FE71D0" w:tentative="1">
      <w:start w:val="1"/>
      <w:numFmt w:val="lowerLetter"/>
      <w:lvlText w:val="%8."/>
      <w:lvlJc w:val="left"/>
      <w:pPr>
        <w:ind w:left="5760" w:hanging="360"/>
      </w:pPr>
    </w:lvl>
    <w:lvl w:ilvl="8" w:tplc="94227D14" w:tentative="1">
      <w:start w:val="1"/>
      <w:numFmt w:val="lowerRoman"/>
      <w:lvlText w:val="%9."/>
      <w:lvlJc w:val="right"/>
      <w:pPr>
        <w:ind w:left="6480" w:hanging="180"/>
      </w:pPr>
    </w:lvl>
  </w:abstractNum>
  <w:abstractNum w:abstractNumId="21" w15:restartNumberingAfterBreak="0">
    <w:nsid w:val="5CD2261A"/>
    <w:multiLevelType w:val="hybridMultilevel"/>
    <w:tmpl w:val="29D42770"/>
    <w:lvl w:ilvl="0" w:tplc="B470A012">
      <w:start w:val="1"/>
      <w:numFmt w:val="upperLetter"/>
      <w:lvlText w:val="%1)"/>
      <w:lvlJc w:val="left"/>
      <w:pPr>
        <w:ind w:left="720" w:hanging="360"/>
      </w:pPr>
      <w:rPr>
        <w:rFonts w:hint="default"/>
      </w:rPr>
    </w:lvl>
    <w:lvl w:ilvl="1" w:tplc="5C8CCE4A" w:tentative="1">
      <w:start w:val="1"/>
      <w:numFmt w:val="lowerLetter"/>
      <w:lvlText w:val="%2."/>
      <w:lvlJc w:val="left"/>
      <w:pPr>
        <w:ind w:left="1440" w:hanging="360"/>
      </w:pPr>
    </w:lvl>
    <w:lvl w:ilvl="2" w:tplc="74904BDE" w:tentative="1">
      <w:start w:val="1"/>
      <w:numFmt w:val="lowerRoman"/>
      <w:lvlText w:val="%3."/>
      <w:lvlJc w:val="right"/>
      <w:pPr>
        <w:ind w:left="2160" w:hanging="180"/>
      </w:pPr>
    </w:lvl>
    <w:lvl w:ilvl="3" w:tplc="13503654" w:tentative="1">
      <w:start w:val="1"/>
      <w:numFmt w:val="decimal"/>
      <w:lvlText w:val="%4."/>
      <w:lvlJc w:val="left"/>
      <w:pPr>
        <w:ind w:left="2880" w:hanging="360"/>
      </w:pPr>
    </w:lvl>
    <w:lvl w:ilvl="4" w:tplc="8AC294E6" w:tentative="1">
      <w:start w:val="1"/>
      <w:numFmt w:val="lowerLetter"/>
      <w:lvlText w:val="%5."/>
      <w:lvlJc w:val="left"/>
      <w:pPr>
        <w:ind w:left="3600" w:hanging="360"/>
      </w:pPr>
    </w:lvl>
    <w:lvl w:ilvl="5" w:tplc="B7EEA3B2" w:tentative="1">
      <w:start w:val="1"/>
      <w:numFmt w:val="lowerRoman"/>
      <w:lvlText w:val="%6."/>
      <w:lvlJc w:val="right"/>
      <w:pPr>
        <w:ind w:left="4320" w:hanging="180"/>
      </w:pPr>
    </w:lvl>
    <w:lvl w:ilvl="6" w:tplc="861A37B6" w:tentative="1">
      <w:start w:val="1"/>
      <w:numFmt w:val="decimal"/>
      <w:lvlText w:val="%7."/>
      <w:lvlJc w:val="left"/>
      <w:pPr>
        <w:ind w:left="5040" w:hanging="360"/>
      </w:pPr>
    </w:lvl>
    <w:lvl w:ilvl="7" w:tplc="8AFA1E32" w:tentative="1">
      <w:start w:val="1"/>
      <w:numFmt w:val="lowerLetter"/>
      <w:lvlText w:val="%8."/>
      <w:lvlJc w:val="left"/>
      <w:pPr>
        <w:ind w:left="5760" w:hanging="360"/>
      </w:pPr>
    </w:lvl>
    <w:lvl w:ilvl="8" w:tplc="E9D88810" w:tentative="1">
      <w:start w:val="1"/>
      <w:numFmt w:val="lowerRoman"/>
      <w:lvlText w:val="%9."/>
      <w:lvlJc w:val="right"/>
      <w:pPr>
        <w:ind w:left="6480" w:hanging="180"/>
      </w:pPr>
    </w:lvl>
  </w:abstractNum>
  <w:abstractNum w:abstractNumId="22" w15:restartNumberingAfterBreak="0">
    <w:nsid w:val="62A356F1"/>
    <w:multiLevelType w:val="multilevel"/>
    <w:tmpl w:val="2BB890F6"/>
    <w:lvl w:ilvl="0">
      <w:start w:val="2"/>
      <w:numFmt w:val="decimal"/>
      <w:lvlText w:val="%1"/>
      <w:lvlJc w:val="left"/>
      <w:pPr>
        <w:ind w:left="444" w:hanging="444"/>
      </w:pPr>
      <w:rPr>
        <w:rFonts w:hint="default"/>
        <w:b/>
      </w:rPr>
    </w:lvl>
    <w:lvl w:ilvl="1">
      <w:start w:val="3"/>
      <w:numFmt w:val="decimal"/>
      <w:lvlText w:val="%1.%2"/>
      <w:lvlJc w:val="left"/>
      <w:pPr>
        <w:ind w:left="444" w:hanging="444"/>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3" w15:restartNumberingAfterBreak="0">
    <w:nsid w:val="65FC43E3"/>
    <w:multiLevelType w:val="hybridMultilevel"/>
    <w:tmpl w:val="5BB2582A"/>
    <w:lvl w:ilvl="0" w:tplc="B8AAC176">
      <w:start w:val="1"/>
      <w:numFmt w:val="decimal"/>
      <w:lvlText w:val="%1."/>
      <w:lvlJc w:val="left"/>
      <w:pPr>
        <w:ind w:left="1540" w:hanging="360"/>
      </w:pPr>
      <w:rPr>
        <w:rFonts w:hint="default"/>
      </w:rPr>
    </w:lvl>
    <w:lvl w:ilvl="1" w:tplc="6B96BD80" w:tentative="1">
      <w:start w:val="1"/>
      <w:numFmt w:val="bullet"/>
      <w:lvlText w:val="o"/>
      <w:lvlJc w:val="left"/>
      <w:pPr>
        <w:ind w:left="2260" w:hanging="360"/>
      </w:pPr>
      <w:rPr>
        <w:rFonts w:ascii="Courier New" w:hAnsi="Courier New" w:cs="Courier New" w:hint="default"/>
      </w:rPr>
    </w:lvl>
    <w:lvl w:ilvl="2" w:tplc="61F2E842" w:tentative="1">
      <w:start w:val="1"/>
      <w:numFmt w:val="bullet"/>
      <w:lvlText w:val=""/>
      <w:lvlJc w:val="left"/>
      <w:pPr>
        <w:ind w:left="2980" w:hanging="360"/>
      </w:pPr>
      <w:rPr>
        <w:rFonts w:ascii="Wingdings" w:hAnsi="Wingdings" w:hint="default"/>
      </w:rPr>
    </w:lvl>
    <w:lvl w:ilvl="3" w:tplc="E1645CC6" w:tentative="1">
      <w:start w:val="1"/>
      <w:numFmt w:val="bullet"/>
      <w:lvlText w:val=""/>
      <w:lvlJc w:val="left"/>
      <w:pPr>
        <w:ind w:left="3700" w:hanging="360"/>
      </w:pPr>
      <w:rPr>
        <w:rFonts w:ascii="Symbol" w:hAnsi="Symbol" w:hint="default"/>
      </w:rPr>
    </w:lvl>
    <w:lvl w:ilvl="4" w:tplc="A12A4834" w:tentative="1">
      <w:start w:val="1"/>
      <w:numFmt w:val="bullet"/>
      <w:lvlText w:val="o"/>
      <w:lvlJc w:val="left"/>
      <w:pPr>
        <w:ind w:left="4420" w:hanging="360"/>
      </w:pPr>
      <w:rPr>
        <w:rFonts w:ascii="Courier New" w:hAnsi="Courier New" w:cs="Courier New" w:hint="default"/>
      </w:rPr>
    </w:lvl>
    <w:lvl w:ilvl="5" w:tplc="4690959C" w:tentative="1">
      <w:start w:val="1"/>
      <w:numFmt w:val="bullet"/>
      <w:lvlText w:val=""/>
      <w:lvlJc w:val="left"/>
      <w:pPr>
        <w:ind w:left="5140" w:hanging="360"/>
      </w:pPr>
      <w:rPr>
        <w:rFonts w:ascii="Wingdings" w:hAnsi="Wingdings" w:hint="default"/>
      </w:rPr>
    </w:lvl>
    <w:lvl w:ilvl="6" w:tplc="0E02B77E" w:tentative="1">
      <w:start w:val="1"/>
      <w:numFmt w:val="bullet"/>
      <w:lvlText w:val=""/>
      <w:lvlJc w:val="left"/>
      <w:pPr>
        <w:ind w:left="5860" w:hanging="360"/>
      </w:pPr>
      <w:rPr>
        <w:rFonts w:ascii="Symbol" w:hAnsi="Symbol" w:hint="default"/>
      </w:rPr>
    </w:lvl>
    <w:lvl w:ilvl="7" w:tplc="1070D8E2" w:tentative="1">
      <w:start w:val="1"/>
      <w:numFmt w:val="bullet"/>
      <w:lvlText w:val="o"/>
      <w:lvlJc w:val="left"/>
      <w:pPr>
        <w:ind w:left="6580" w:hanging="360"/>
      </w:pPr>
      <w:rPr>
        <w:rFonts w:ascii="Courier New" w:hAnsi="Courier New" w:cs="Courier New" w:hint="default"/>
      </w:rPr>
    </w:lvl>
    <w:lvl w:ilvl="8" w:tplc="E76A5FAA" w:tentative="1">
      <w:start w:val="1"/>
      <w:numFmt w:val="bullet"/>
      <w:lvlText w:val=""/>
      <w:lvlJc w:val="left"/>
      <w:pPr>
        <w:ind w:left="7300" w:hanging="360"/>
      </w:pPr>
      <w:rPr>
        <w:rFonts w:ascii="Wingdings" w:hAnsi="Wingdings" w:hint="default"/>
      </w:rPr>
    </w:lvl>
  </w:abstractNum>
  <w:abstractNum w:abstractNumId="24" w15:restartNumberingAfterBreak="0">
    <w:nsid w:val="668124A9"/>
    <w:multiLevelType w:val="hybridMultilevel"/>
    <w:tmpl w:val="11CCFB22"/>
    <w:lvl w:ilvl="0" w:tplc="DB3C1FC4">
      <w:start w:val="1"/>
      <w:numFmt w:val="upperLetter"/>
      <w:lvlText w:val="%1)"/>
      <w:lvlJc w:val="left"/>
      <w:pPr>
        <w:ind w:left="820" w:hanging="360"/>
      </w:pPr>
      <w:rPr>
        <w:rFonts w:hint="default"/>
      </w:rPr>
    </w:lvl>
    <w:lvl w:ilvl="1" w:tplc="E7A4138A" w:tentative="1">
      <w:start w:val="1"/>
      <w:numFmt w:val="lowerLetter"/>
      <w:lvlText w:val="%2."/>
      <w:lvlJc w:val="left"/>
      <w:pPr>
        <w:ind w:left="1540" w:hanging="360"/>
      </w:pPr>
    </w:lvl>
    <w:lvl w:ilvl="2" w:tplc="E6168AC6" w:tentative="1">
      <w:start w:val="1"/>
      <w:numFmt w:val="lowerRoman"/>
      <w:lvlText w:val="%3."/>
      <w:lvlJc w:val="right"/>
      <w:pPr>
        <w:ind w:left="2260" w:hanging="180"/>
      </w:pPr>
    </w:lvl>
    <w:lvl w:ilvl="3" w:tplc="58F88056" w:tentative="1">
      <w:start w:val="1"/>
      <w:numFmt w:val="decimal"/>
      <w:lvlText w:val="%4."/>
      <w:lvlJc w:val="left"/>
      <w:pPr>
        <w:ind w:left="2980" w:hanging="360"/>
      </w:pPr>
    </w:lvl>
    <w:lvl w:ilvl="4" w:tplc="CE2E34BA" w:tentative="1">
      <w:start w:val="1"/>
      <w:numFmt w:val="lowerLetter"/>
      <w:lvlText w:val="%5."/>
      <w:lvlJc w:val="left"/>
      <w:pPr>
        <w:ind w:left="3700" w:hanging="360"/>
      </w:pPr>
    </w:lvl>
    <w:lvl w:ilvl="5" w:tplc="40ECEB70" w:tentative="1">
      <w:start w:val="1"/>
      <w:numFmt w:val="lowerRoman"/>
      <w:lvlText w:val="%6."/>
      <w:lvlJc w:val="right"/>
      <w:pPr>
        <w:ind w:left="4420" w:hanging="180"/>
      </w:pPr>
    </w:lvl>
    <w:lvl w:ilvl="6" w:tplc="D136807C" w:tentative="1">
      <w:start w:val="1"/>
      <w:numFmt w:val="decimal"/>
      <w:lvlText w:val="%7."/>
      <w:lvlJc w:val="left"/>
      <w:pPr>
        <w:ind w:left="5140" w:hanging="360"/>
      </w:pPr>
    </w:lvl>
    <w:lvl w:ilvl="7" w:tplc="B9880566" w:tentative="1">
      <w:start w:val="1"/>
      <w:numFmt w:val="lowerLetter"/>
      <w:lvlText w:val="%8."/>
      <w:lvlJc w:val="left"/>
      <w:pPr>
        <w:ind w:left="5860" w:hanging="360"/>
      </w:pPr>
    </w:lvl>
    <w:lvl w:ilvl="8" w:tplc="59604A9C" w:tentative="1">
      <w:start w:val="1"/>
      <w:numFmt w:val="lowerRoman"/>
      <w:lvlText w:val="%9."/>
      <w:lvlJc w:val="right"/>
      <w:pPr>
        <w:ind w:left="6580" w:hanging="180"/>
      </w:pPr>
    </w:lvl>
  </w:abstractNum>
  <w:abstractNum w:abstractNumId="25" w15:restartNumberingAfterBreak="0">
    <w:nsid w:val="6A0459E5"/>
    <w:multiLevelType w:val="hybridMultilevel"/>
    <w:tmpl w:val="0AE6760E"/>
    <w:lvl w:ilvl="0" w:tplc="574A22A8">
      <w:start w:val="1"/>
      <w:numFmt w:val="upperLetter"/>
      <w:lvlText w:val="%1)"/>
      <w:lvlJc w:val="left"/>
      <w:pPr>
        <w:ind w:left="720" w:hanging="360"/>
      </w:pPr>
      <w:rPr>
        <w:rFonts w:hint="default"/>
      </w:rPr>
    </w:lvl>
    <w:lvl w:ilvl="1" w:tplc="0EBCC920" w:tentative="1">
      <w:start w:val="1"/>
      <w:numFmt w:val="lowerLetter"/>
      <w:lvlText w:val="%2."/>
      <w:lvlJc w:val="left"/>
      <w:pPr>
        <w:ind w:left="1440" w:hanging="360"/>
      </w:pPr>
    </w:lvl>
    <w:lvl w:ilvl="2" w:tplc="4BD4680C" w:tentative="1">
      <w:start w:val="1"/>
      <w:numFmt w:val="lowerRoman"/>
      <w:lvlText w:val="%3."/>
      <w:lvlJc w:val="right"/>
      <w:pPr>
        <w:ind w:left="2160" w:hanging="180"/>
      </w:pPr>
    </w:lvl>
    <w:lvl w:ilvl="3" w:tplc="192C19FE" w:tentative="1">
      <w:start w:val="1"/>
      <w:numFmt w:val="decimal"/>
      <w:lvlText w:val="%4."/>
      <w:lvlJc w:val="left"/>
      <w:pPr>
        <w:ind w:left="2880" w:hanging="360"/>
      </w:pPr>
    </w:lvl>
    <w:lvl w:ilvl="4" w:tplc="896446A4" w:tentative="1">
      <w:start w:val="1"/>
      <w:numFmt w:val="lowerLetter"/>
      <w:lvlText w:val="%5."/>
      <w:lvlJc w:val="left"/>
      <w:pPr>
        <w:ind w:left="3600" w:hanging="360"/>
      </w:pPr>
    </w:lvl>
    <w:lvl w:ilvl="5" w:tplc="8B90B1B0" w:tentative="1">
      <w:start w:val="1"/>
      <w:numFmt w:val="lowerRoman"/>
      <w:lvlText w:val="%6."/>
      <w:lvlJc w:val="right"/>
      <w:pPr>
        <w:ind w:left="4320" w:hanging="180"/>
      </w:pPr>
    </w:lvl>
    <w:lvl w:ilvl="6" w:tplc="4CF0F8EE" w:tentative="1">
      <w:start w:val="1"/>
      <w:numFmt w:val="decimal"/>
      <w:lvlText w:val="%7."/>
      <w:lvlJc w:val="left"/>
      <w:pPr>
        <w:ind w:left="5040" w:hanging="360"/>
      </w:pPr>
    </w:lvl>
    <w:lvl w:ilvl="7" w:tplc="6F7090A2" w:tentative="1">
      <w:start w:val="1"/>
      <w:numFmt w:val="lowerLetter"/>
      <w:lvlText w:val="%8."/>
      <w:lvlJc w:val="left"/>
      <w:pPr>
        <w:ind w:left="5760" w:hanging="360"/>
      </w:pPr>
    </w:lvl>
    <w:lvl w:ilvl="8" w:tplc="1FCE723A" w:tentative="1">
      <w:start w:val="1"/>
      <w:numFmt w:val="lowerRoman"/>
      <w:lvlText w:val="%9."/>
      <w:lvlJc w:val="right"/>
      <w:pPr>
        <w:ind w:left="6480" w:hanging="180"/>
      </w:pPr>
    </w:lvl>
  </w:abstractNum>
  <w:abstractNum w:abstractNumId="26" w15:restartNumberingAfterBreak="0">
    <w:nsid w:val="6EC96316"/>
    <w:multiLevelType w:val="hybridMultilevel"/>
    <w:tmpl w:val="6CEE5AF8"/>
    <w:lvl w:ilvl="0" w:tplc="4894AA12">
      <w:start w:val="1"/>
      <w:numFmt w:val="upperLetter"/>
      <w:lvlText w:val="%1)"/>
      <w:lvlJc w:val="left"/>
      <w:pPr>
        <w:ind w:left="820" w:hanging="360"/>
      </w:pPr>
      <w:rPr>
        <w:rFonts w:hint="default"/>
      </w:rPr>
    </w:lvl>
    <w:lvl w:ilvl="1" w:tplc="16041A3A" w:tentative="1">
      <w:start w:val="1"/>
      <w:numFmt w:val="lowerLetter"/>
      <w:lvlText w:val="%2."/>
      <w:lvlJc w:val="left"/>
      <w:pPr>
        <w:ind w:left="1540" w:hanging="360"/>
      </w:pPr>
    </w:lvl>
    <w:lvl w:ilvl="2" w:tplc="A0C66860" w:tentative="1">
      <w:start w:val="1"/>
      <w:numFmt w:val="lowerRoman"/>
      <w:lvlText w:val="%3."/>
      <w:lvlJc w:val="right"/>
      <w:pPr>
        <w:ind w:left="2260" w:hanging="180"/>
      </w:pPr>
    </w:lvl>
    <w:lvl w:ilvl="3" w:tplc="829C35DA" w:tentative="1">
      <w:start w:val="1"/>
      <w:numFmt w:val="decimal"/>
      <w:lvlText w:val="%4."/>
      <w:lvlJc w:val="left"/>
      <w:pPr>
        <w:ind w:left="2980" w:hanging="360"/>
      </w:pPr>
    </w:lvl>
    <w:lvl w:ilvl="4" w:tplc="4CD0226A" w:tentative="1">
      <w:start w:val="1"/>
      <w:numFmt w:val="lowerLetter"/>
      <w:lvlText w:val="%5."/>
      <w:lvlJc w:val="left"/>
      <w:pPr>
        <w:ind w:left="3700" w:hanging="360"/>
      </w:pPr>
    </w:lvl>
    <w:lvl w:ilvl="5" w:tplc="89343ACC" w:tentative="1">
      <w:start w:val="1"/>
      <w:numFmt w:val="lowerRoman"/>
      <w:lvlText w:val="%6."/>
      <w:lvlJc w:val="right"/>
      <w:pPr>
        <w:ind w:left="4420" w:hanging="180"/>
      </w:pPr>
    </w:lvl>
    <w:lvl w:ilvl="6" w:tplc="0302C704" w:tentative="1">
      <w:start w:val="1"/>
      <w:numFmt w:val="decimal"/>
      <w:lvlText w:val="%7."/>
      <w:lvlJc w:val="left"/>
      <w:pPr>
        <w:ind w:left="5140" w:hanging="360"/>
      </w:pPr>
    </w:lvl>
    <w:lvl w:ilvl="7" w:tplc="801AF56A" w:tentative="1">
      <w:start w:val="1"/>
      <w:numFmt w:val="lowerLetter"/>
      <w:lvlText w:val="%8."/>
      <w:lvlJc w:val="left"/>
      <w:pPr>
        <w:ind w:left="5860" w:hanging="360"/>
      </w:pPr>
    </w:lvl>
    <w:lvl w:ilvl="8" w:tplc="A1B063C8" w:tentative="1">
      <w:start w:val="1"/>
      <w:numFmt w:val="lowerRoman"/>
      <w:lvlText w:val="%9."/>
      <w:lvlJc w:val="right"/>
      <w:pPr>
        <w:ind w:left="6580" w:hanging="180"/>
      </w:pPr>
    </w:lvl>
  </w:abstractNum>
  <w:abstractNum w:abstractNumId="27" w15:restartNumberingAfterBreak="0">
    <w:nsid w:val="70A82F63"/>
    <w:multiLevelType w:val="hybridMultilevel"/>
    <w:tmpl w:val="468007A6"/>
    <w:lvl w:ilvl="0" w:tplc="BAE6AD46">
      <w:start w:val="1"/>
      <w:numFmt w:val="upperLetter"/>
      <w:lvlText w:val="%1)"/>
      <w:lvlJc w:val="left"/>
      <w:pPr>
        <w:ind w:left="540" w:hanging="360"/>
      </w:pPr>
      <w:rPr>
        <w:rFonts w:hint="default"/>
      </w:rPr>
    </w:lvl>
    <w:lvl w:ilvl="1" w:tplc="05A4D03C" w:tentative="1">
      <w:start w:val="1"/>
      <w:numFmt w:val="lowerLetter"/>
      <w:lvlText w:val="%2."/>
      <w:lvlJc w:val="left"/>
      <w:pPr>
        <w:ind w:left="1160" w:hanging="360"/>
      </w:pPr>
    </w:lvl>
    <w:lvl w:ilvl="2" w:tplc="093A476E" w:tentative="1">
      <w:start w:val="1"/>
      <w:numFmt w:val="lowerRoman"/>
      <w:lvlText w:val="%3."/>
      <w:lvlJc w:val="right"/>
      <w:pPr>
        <w:ind w:left="1880" w:hanging="180"/>
      </w:pPr>
    </w:lvl>
    <w:lvl w:ilvl="3" w:tplc="DB943526" w:tentative="1">
      <w:start w:val="1"/>
      <w:numFmt w:val="decimal"/>
      <w:lvlText w:val="%4."/>
      <w:lvlJc w:val="left"/>
      <w:pPr>
        <w:ind w:left="2600" w:hanging="360"/>
      </w:pPr>
    </w:lvl>
    <w:lvl w:ilvl="4" w:tplc="519ADBC4" w:tentative="1">
      <w:start w:val="1"/>
      <w:numFmt w:val="lowerLetter"/>
      <w:lvlText w:val="%5."/>
      <w:lvlJc w:val="left"/>
      <w:pPr>
        <w:ind w:left="3320" w:hanging="360"/>
      </w:pPr>
    </w:lvl>
    <w:lvl w:ilvl="5" w:tplc="76F0676C" w:tentative="1">
      <w:start w:val="1"/>
      <w:numFmt w:val="lowerRoman"/>
      <w:lvlText w:val="%6."/>
      <w:lvlJc w:val="right"/>
      <w:pPr>
        <w:ind w:left="4040" w:hanging="180"/>
      </w:pPr>
    </w:lvl>
    <w:lvl w:ilvl="6" w:tplc="F1F02914" w:tentative="1">
      <w:start w:val="1"/>
      <w:numFmt w:val="decimal"/>
      <w:lvlText w:val="%7."/>
      <w:lvlJc w:val="left"/>
      <w:pPr>
        <w:ind w:left="4760" w:hanging="360"/>
      </w:pPr>
    </w:lvl>
    <w:lvl w:ilvl="7" w:tplc="3FF03126" w:tentative="1">
      <w:start w:val="1"/>
      <w:numFmt w:val="lowerLetter"/>
      <w:lvlText w:val="%8."/>
      <w:lvlJc w:val="left"/>
      <w:pPr>
        <w:ind w:left="5480" w:hanging="360"/>
      </w:pPr>
    </w:lvl>
    <w:lvl w:ilvl="8" w:tplc="06647CB2" w:tentative="1">
      <w:start w:val="1"/>
      <w:numFmt w:val="lowerRoman"/>
      <w:lvlText w:val="%9."/>
      <w:lvlJc w:val="right"/>
      <w:pPr>
        <w:ind w:left="6200" w:hanging="180"/>
      </w:pPr>
    </w:lvl>
  </w:abstractNum>
  <w:abstractNum w:abstractNumId="28" w15:restartNumberingAfterBreak="0">
    <w:nsid w:val="7127403C"/>
    <w:multiLevelType w:val="hybridMultilevel"/>
    <w:tmpl w:val="E6EEB978"/>
    <w:lvl w:ilvl="0" w:tplc="BFE08162">
      <w:start w:val="1"/>
      <w:numFmt w:val="upperLetter"/>
      <w:lvlText w:val="%1)"/>
      <w:lvlJc w:val="left"/>
      <w:pPr>
        <w:ind w:left="820" w:hanging="360"/>
      </w:pPr>
      <w:rPr>
        <w:rFonts w:hint="default"/>
      </w:rPr>
    </w:lvl>
    <w:lvl w:ilvl="1" w:tplc="FA5ADC2C" w:tentative="1">
      <w:start w:val="1"/>
      <w:numFmt w:val="lowerLetter"/>
      <w:lvlText w:val="%2."/>
      <w:lvlJc w:val="left"/>
      <w:pPr>
        <w:ind w:left="1540" w:hanging="360"/>
      </w:pPr>
    </w:lvl>
    <w:lvl w:ilvl="2" w:tplc="40ECFDE4" w:tentative="1">
      <w:start w:val="1"/>
      <w:numFmt w:val="lowerRoman"/>
      <w:lvlText w:val="%3."/>
      <w:lvlJc w:val="right"/>
      <w:pPr>
        <w:ind w:left="2260" w:hanging="180"/>
      </w:pPr>
    </w:lvl>
    <w:lvl w:ilvl="3" w:tplc="CD689AFC" w:tentative="1">
      <w:start w:val="1"/>
      <w:numFmt w:val="decimal"/>
      <w:lvlText w:val="%4."/>
      <w:lvlJc w:val="left"/>
      <w:pPr>
        <w:ind w:left="2980" w:hanging="360"/>
      </w:pPr>
    </w:lvl>
    <w:lvl w:ilvl="4" w:tplc="3A62295C" w:tentative="1">
      <w:start w:val="1"/>
      <w:numFmt w:val="lowerLetter"/>
      <w:lvlText w:val="%5."/>
      <w:lvlJc w:val="left"/>
      <w:pPr>
        <w:ind w:left="3700" w:hanging="360"/>
      </w:pPr>
    </w:lvl>
    <w:lvl w:ilvl="5" w:tplc="0DF28018" w:tentative="1">
      <w:start w:val="1"/>
      <w:numFmt w:val="lowerRoman"/>
      <w:lvlText w:val="%6."/>
      <w:lvlJc w:val="right"/>
      <w:pPr>
        <w:ind w:left="4420" w:hanging="180"/>
      </w:pPr>
    </w:lvl>
    <w:lvl w:ilvl="6" w:tplc="9D96ED14" w:tentative="1">
      <w:start w:val="1"/>
      <w:numFmt w:val="decimal"/>
      <w:lvlText w:val="%7."/>
      <w:lvlJc w:val="left"/>
      <w:pPr>
        <w:ind w:left="5140" w:hanging="360"/>
      </w:pPr>
    </w:lvl>
    <w:lvl w:ilvl="7" w:tplc="A25C0C7C" w:tentative="1">
      <w:start w:val="1"/>
      <w:numFmt w:val="lowerLetter"/>
      <w:lvlText w:val="%8."/>
      <w:lvlJc w:val="left"/>
      <w:pPr>
        <w:ind w:left="5860" w:hanging="360"/>
      </w:pPr>
    </w:lvl>
    <w:lvl w:ilvl="8" w:tplc="33DE3452" w:tentative="1">
      <w:start w:val="1"/>
      <w:numFmt w:val="lowerRoman"/>
      <w:lvlText w:val="%9."/>
      <w:lvlJc w:val="right"/>
      <w:pPr>
        <w:ind w:left="6580" w:hanging="180"/>
      </w:pPr>
    </w:lvl>
  </w:abstractNum>
  <w:abstractNum w:abstractNumId="29" w15:restartNumberingAfterBreak="0">
    <w:nsid w:val="74FA7D02"/>
    <w:multiLevelType w:val="hybridMultilevel"/>
    <w:tmpl w:val="40AC83D6"/>
    <w:lvl w:ilvl="0" w:tplc="9282FDD6">
      <w:start w:val="1"/>
      <w:numFmt w:val="upperLetter"/>
      <w:lvlText w:val="%1)"/>
      <w:lvlJc w:val="left"/>
      <w:pPr>
        <w:ind w:left="720" w:hanging="360"/>
      </w:pPr>
      <w:rPr>
        <w:rFonts w:hint="default"/>
      </w:rPr>
    </w:lvl>
    <w:lvl w:ilvl="1" w:tplc="B0D69E4A" w:tentative="1">
      <w:start w:val="1"/>
      <w:numFmt w:val="lowerLetter"/>
      <w:lvlText w:val="%2."/>
      <w:lvlJc w:val="left"/>
      <w:pPr>
        <w:ind w:left="1440" w:hanging="360"/>
      </w:pPr>
    </w:lvl>
    <w:lvl w:ilvl="2" w:tplc="FC0E4DAE" w:tentative="1">
      <w:start w:val="1"/>
      <w:numFmt w:val="lowerRoman"/>
      <w:lvlText w:val="%3."/>
      <w:lvlJc w:val="right"/>
      <w:pPr>
        <w:ind w:left="2160" w:hanging="180"/>
      </w:pPr>
    </w:lvl>
    <w:lvl w:ilvl="3" w:tplc="8982B3B6" w:tentative="1">
      <w:start w:val="1"/>
      <w:numFmt w:val="decimal"/>
      <w:lvlText w:val="%4."/>
      <w:lvlJc w:val="left"/>
      <w:pPr>
        <w:ind w:left="2880" w:hanging="360"/>
      </w:pPr>
    </w:lvl>
    <w:lvl w:ilvl="4" w:tplc="CEE827D6" w:tentative="1">
      <w:start w:val="1"/>
      <w:numFmt w:val="lowerLetter"/>
      <w:lvlText w:val="%5."/>
      <w:lvlJc w:val="left"/>
      <w:pPr>
        <w:ind w:left="3600" w:hanging="360"/>
      </w:pPr>
    </w:lvl>
    <w:lvl w:ilvl="5" w:tplc="A8C4D58C" w:tentative="1">
      <w:start w:val="1"/>
      <w:numFmt w:val="lowerRoman"/>
      <w:lvlText w:val="%6."/>
      <w:lvlJc w:val="right"/>
      <w:pPr>
        <w:ind w:left="4320" w:hanging="180"/>
      </w:pPr>
    </w:lvl>
    <w:lvl w:ilvl="6" w:tplc="1A5A6FEE" w:tentative="1">
      <w:start w:val="1"/>
      <w:numFmt w:val="decimal"/>
      <w:lvlText w:val="%7."/>
      <w:lvlJc w:val="left"/>
      <w:pPr>
        <w:ind w:left="5040" w:hanging="360"/>
      </w:pPr>
    </w:lvl>
    <w:lvl w:ilvl="7" w:tplc="59AC6D18" w:tentative="1">
      <w:start w:val="1"/>
      <w:numFmt w:val="lowerLetter"/>
      <w:lvlText w:val="%8."/>
      <w:lvlJc w:val="left"/>
      <w:pPr>
        <w:ind w:left="5760" w:hanging="360"/>
      </w:pPr>
    </w:lvl>
    <w:lvl w:ilvl="8" w:tplc="9E943562" w:tentative="1">
      <w:start w:val="1"/>
      <w:numFmt w:val="lowerRoman"/>
      <w:lvlText w:val="%9."/>
      <w:lvlJc w:val="right"/>
      <w:pPr>
        <w:ind w:left="6480" w:hanging="180"/>
      </w:pPr>
    </w:lvl>
  </w:abstractNum>
  <w:abstractNum w:abstractNumId="30" w15:restartNumberingAfterBreak="0">
    <w:nsid w:val="76381568"/>
    <w:multiLevelType w:val="hybridMultilevel"/>
    <w:tmpl w:val="F5D47D36"/>
    <w:lvl w:ilvl="0" w:tplc="1988C264">
      <w:start w:val="1"/>
      <w:numFmt w:val="upperLetter"/>
      <w:lvlText w:val="%1)"/>
      <w:lvlJc w:val="left"/>
      <w:pPr>
        <w:ind w:left="820" w:hanging="360"/>
      </w:pPr>
      <w:rPr>
        <w:rFonts w:hint="default"/>
      </w:rPr>
    </w:lvl>
    <w:lvl w:ilvl="1" w:tplc="11AAFF32" w:tentative="1">
      <w:start w:val="1"/>
      <w:numFmt w:val="lowerLetter"/>
      <w:lvlText w:val="%2."/>
      <w:lvlJc w:val="left"/>
      <w:pPr>
        <w:ind w:left="1440" w:hanging="360"/>
      </w:pPr>
    </w:lvl>
    <w:lvl w:ilvl="2" w:tplc="AEF45DD8" w:tentative="1">
      <w:start w:val="1"/>
      <w:numFmt w:val="lowerRoman"/>
      <w:lvlText w:val="%3."/>
      <w:lvlJc w:val="right"/>
      <w:pPr>
        <w:ind w:left="2160" w:hanging="180"/>
      </w:pPr>
    </w:lvl>
    <w:lvl w:ilvl="3" w:tplc="C5B2B6DC" w:tentative="1">
      <w:start w:val="1"/>
      <w:numFmt w:val="decimal"/>
      <w:lvlText w:val="%4."/>
      <w:lvlJc w:val="left"/>
      <w:pPr>
        <w:ind w:left="2880" w:hanging="360"/>
      </w:pPr>
    </w:lvl>
    <w:lvl w:ilvl="4" w:tplc="CB96EDD2" w:tentative="1">
      <w:start w:val="1"/>
      <w:numFmt w:val="lowerLetter"/>
      <w:lvlText w:val="%5."/>
      <w:lvlJc w:val="left"/>
      <w:pPr>
        <w:ind w:left="3600" w:hanging="360"/>
      </w:pPr>
    </w:lvl>
    <w:lvl w:ilvl="5" w:tplc="1B887E92" w:tentative="1">
      <w:start w:val="1"/>
      <w:numFmt w:val="lowerRoman"/>
      <w:lvlText w:val="%6."/>
      <w:lvlJc w:val="right"/>
      <w:pPr>
        <w:ind w:left="4320" w:hanging="180"/>
      </w:pPr>
    </w:lvl>
    <w:lvl w:ilvl="6" w:tplc="3B50C30E" w:tentative="1">
      <w:start w:val="1"/>
      <w:numFmt w:val="decimal"/>
      <w:lvlText w:val="%7."/>
      <w:lvlJc w:val="left"/>
      <w:pPr>
        <w:ind w:left="5040" w:hanging="360"/>
      </w:pPr>
    </w:lvl>
    <w:lvl w:ilvl="7" w:tplc="8DC8952E" w:tentative="1">
      <w:start w:val="1"/>
      <w:numFmt w:val="lowerLetter"/>
      <w:lvlText w:val="%8."/>
      <w:lvlJc w:val="left"/>
      <w:pPr>
        <w:ind w:left="5760" w:hanging="360"/>
      </w:pPr>
    </w:lvl>
    <w:lvl w:ilvl="8" w:tplc="9D182396" w:tentative="1">
      <w:start w:val="1"/>
      <w:numFmt w:val="lowerRoman"/>
      <w:lvlText w:val="%9."/>
      <w:lvlJc w:val="right"/>
      <w:pPr>
        <w:ind w:left="6480" w:hanging="180"/>
      </w:pPr>
    </w:lvl>
  </w:abstractNum>
  <w:abstractNum w:abstractNumId="31" w15:restartNumberingAfterBreak="0">
    <w:nsid w:val="7A5E4B20"/>
    <w:multiLevelType w:val="hybridMultilevel"/>
    <w:tmpl w:val="4372D65E"/>
    <w:lvl w:ilvl="0" w:tplc="F7D40C98">
      <w:start w:val="1"/>
      <w:numFmt w:val="upperLetter"/>
      <w:lvlText w:val="%1)"/>
      <w:lvlJc w:val="left"/>
      <w:pPr>
        <w:ind w:left="360" w:hanging="360"/>
      </w:pPr>
      <w:rPr>
        <w:rFonts w:hint="default"/>
        <w:color w:val="auto"/>
      </w:rPr>
    </w:lvl>
    <w:lvl w:ilvl="1" w:tplc="678A88DA" w:tentative="1">
      <w:start w:val="1"/>
      <w:numFmt w:val="lowerLetter"/>
      <w:lvlText w:val="%2."/>
      <w:lvlJc w:val="left"/>
      <w:pPr>
        <w:ind w:left="1540" w:hanging="360"/>
      </w:pPr>
    </w:lvl>
    <w:lvl w:ilvl="2" w:tplc="9668ACAA" w:tentative="1">
      <w:start w:val="1"/>
      <w:numFmt w:val="lowerRoman"/>
      <w:lvlText w:val="%3."/>
      <w:lvlJc w:val="right"/>
      <w:pPr>
        <w:ind w:left="2260" w:hanging="180"/>
      </w:pPr>
    </w:lvl>
    <w:lvl w:ilvl="3" w:tplc="A4106D36" w:tentative="1">
      <w:start w:val="1"/>
      <w:numFmt w:val="decimal"/>
      <w:lvlText w:val="%4."/>
      <w:lvlJc w:val="left"/>
      <w:pPr>
        <w:ind w:left="2980" w:hanging="360"/>
      </w:pPr>
    </w:lvl>
    <w:lvl w:ilvl="4" w:tplc="12720328" w:tentative="1">
      <w:start w:val="1"/>
      <w:numFmt w:val="lowerLetter"/>
      <w:lvlText w:val="%5."/>
      <w:lvlJc w:val="left"/>
      <w:pPr>
        <w:ind w:left="3700" w:hanging="360"/>
      </w:pPr>
    </w:lvl>
    <w:lvl w:ilvl="5" w:tplc="6D6AD524" w:tentative="1">
      <w:start w:val="1"/>
      <w:numFmt w:val="lowerRoman"/>
      <w:lvlText w:val="%6."/>
      <w:lvlJc w:val="right"/>
      <w:pPr>
        <w:ind w:left="4420" w:hanging="180"/>
      </w:pPr>
    </w:lvl>
    <w:lvl w:ilvl="6" w:tplc="77AC6B96" w:tentative="1">
      <w:start w:val="1"/>
      <w:numFmt w:val="decimal"/>
      <w:lvlText w:val="%7."/>
      <w:lvlJc w:val="left"/>
      <w:pPr>
        <w:ind w:left="5140" w:hanging="360"/>
      </w:pPr>
    </w:lvl>
    <w:lvl w:ilvl="7" w:tplc="F04293FE" w:tentative="1">
      <w:start w:val="1"/>
      <w:numFmt w:val="lowerLetter"/>
      <w:lvlText w:val="%8."/>
      <w:lvlJc w:val="left"/>
      <w:pPr>
        <w:ind w:left="5860" w:hanging="360"/>
      </w:pPr>
    </w:lvl>
    <w:lvl w:ilvl="8" w:tplc="DA406F80" w:tentative="1">
      <w:start w:val="1"/>
      <w:numFmt w:val="lowerRoman"/>
      <w:lvlText w:val="%9."/>
      <w:lvlJc w:val="right"/>
      <w:pPr>
        <w:ind w:left="6580" w:hanging="180"/>
      </w:pPr>
    </w:lvl>
  </w:abstractNum>
  <w:abstractNum w:abstractNumId="32" w15:restartNumberingAfterBreak="0">
    <w:nsid w:val="7C470D48"/>
    <w:multiLevelType w:val="hybridMultilevel"/>
    <w:tmpl w:val="F2F8BFDA"/>
    <w:lvl w:ilvl="0" w:tplc="9CD2A000">
      <w:start w:val="1"/>
      <w:numFmt w:val="upperLetter"/>
      <w:lvlText w:val="%1)"/>
      <w:lvlJc w:val="left"/>
      <w:pPr>
        <w:ind w:left="720" w:hanging="360"/>
      </w:pPr>
      <w:rPr>
        <w:rFonts w:hint="default"/>
        <w:b w:val="0"/>
        <w:bCs w:val="0"/>
      </w:rPr>
    </w:lvl>
    <w:lvl w:ilvl="1" w:tplc="9F5C203C" w:tentative="1">
      <w:start w:val="1"/>
      <w:numFmt w:val="lowerLetter"/>
      <w:lvlText w:val="%2."/>
      <w:lvlJc w:val="left"/>
      <w:pPr>
        <w:ind w:left="1440" w:hanging="360"/>
      </w:pPr>
    </w:lvl>
    <w:lvl w:ilvl="2" w:tplc="14DA48CE" w:tentative="1">
      <w:start w:val="1"/>
      <w:numFmt w:val="lowerRoman"/>
      <w:lvlText w:val="%3."/>
      <w:lvlJc w:val="right"/>
      <w:pPr>
        <w:ind w:left="2160" w:hanging="180"/>
      </w:pPr>
    </w:lvl>
    <w:lvl w:ilvl="3" w:tplc="6DF4BE98" w:tentative="1">
      <w:start w:val="1"/>
      <w:numFmt w:val="decimal"/>
      <w:lvlText w:val="%4."/>
      <w:lvlJc w:val="left"/>
      <w:pPr>
        <w:ind w:left="2880" w:hanging="360"/>
      </w:pPr>
    </w:lvl>
    <w:lvl w:ilvl="4" w:tplc="568466CC" w:tentative="1">
      <w:start w:val="1"/>
      <w:numFmt w:val="lowerLetter"/>
      <w:lvlText w:val="%5."/>
      <w:lvlJc w:val="left"/>
      <w:pPr>
        <w:ind w:left="3600" w:hanging="360"/>
      </w:pPr>
    </w:lvl>
    <w:lvl w:ilvl="5" w:tplc="11D68630" w:tentative="1">
      <w:start w:val="1"/>
      <w:numFmt w:val="lowerRoman"/>
      <w:lvlText w:val="%6."/>
      <w:lvlJc w:val="right"/>
      <w:pPr>
        <w:ind w:left="4320" w:hanging="180"/>
      </w:pPr>
    </w:lvl>
    <w:lvl w:ilvl="6" w:tplc="82F69F4C" w:tentative="1">
      <w:start w:val="1"/>
      <w:numFmt w:val="decimal"/>
      <w:lvlText w:val="%7."/>
      <w:lvlJc w:val="left"/>
      <w:pPr>
        <w:ind w:left="5040" w:hanging="360"/>
      </w:pPr>
    </w:lvl>
    <w:lvl w:ilvl="7" w:tplc="BB32DFAA" w:tentative="1">
      <w:start w:val="1"/>
      <w:numFmt w:val="lowerLetter"/>
      <w:lvlText w:val="%8."/>
      <w:lvlJc w:val="left"/>
      <w:pPr>
        <w:ind w:left="5760" w:hanging="360"/>
      </w:pPr>
    </w:lvl>
    <w:lvl w:ilvl="8" w:tplc="2B0E0A20" w:tentative="1">
      <w:start w:val="1"/>
      <w:numFmt w:val="lowerRoman"/>
      <w:lvlText w:val="%9."/>
      <w:lvlJc w:val="right"/>
      <w:pPr>
        <w:ind w:left="6480" w:hanging="180"/>
      </w:pPr>
    </w:lvl>
  </w:abstractNum>
  <w:num w:numId="1" w16cid:durableId="1772361873">
    <w:abstractNumId w:val="8"/>
  </w:num>
  <w:num w:numId="2" w16cid:durableId="1382286553">
    <w:abstractNumId w:val="28"/>
  </w:num>
  <w:num w:numId="3" w16cid:durableId="1476680946">
    <w:abstractNumId w:val="17"/>
  </w:num>
  <w:num w:numId="4" w16cid:durableId="1066342083">
    <w:abstractNumId w:val="24"/>
  </w:num>
  <w:num w:numId="5" w16cid:durableId="1955938749">
    <w:abstractNumId w:val="26"/>
  </w:num>
  <w:num w:numId="6" w16cid:durableId="1231230268">
    <w:abstractNumId w:val="22"/>
  </w:num>
  <w:num w:numId="7" w16cid:durableId="797726645">
    <w:abstractNumId w:val="14"/>
  </w:num>
  <w:num w:numId="8" w16cid:durableId="1293706765">
    <w:abstractNumId w:val="1"/>
  </w:num>
  <w:num w:numId="9" w16cid:durableId="560796437">
    <w:abstractNumId w:val="11"/>
  </w:num>
  <w:num w:numId="10" w16cid:durableId="93211268">
    <w:abstractNumId w:val="31"/>
  </w:num>
  <w:num w:numId="11" w16cid:durableId="1573272601">
    <w:abstractNumId w:val="20"/>
  </w:num>
  <w:num w:numId="12" w16cid:durableId="2025132611">
    <w:abstractNumId w:val="19"/>
  </w:num>
  <w:num w:numId="13" w16cid:durableId="785345626">
    <w:abstractNumId w:val="9"/>
  </w:num>
  <w:num w:numId="14" w16cid:durableId="1672676185">
    <w:abstractNumId w:val="10"/>
  </w:num>
  <w:num w:numId="15" w16cid:durableId="1901473501">
    <w:abstractNumId w:val="6"/>
  </w:num>
  <w:num w:numId="16" w16cid:durableId="250087378">
    <w:abstractNumId w:val="3"/>
  </w:num>
  <w:num w:numId="17" w16cid:durableId="1710647134">
    <w:abstractNumId w:val="16"/>
  </w:num>
  <w:num w:numId="18" w16cid:durableId="1214846896">
    <w:abstractNumId w:val="2"/>
  </w:num>
  <w:num w:numId="19" w16cid:durableId="1414353961">
    <w:abstractNumId w:val="18"/>
  </w:num>
  <w:num w:numId="20" w16cid:durableId="320356236">
    <w:abstractNumId w:val="21"/>
  </w:num>
  <w:num w:numId="21" w16cid:durableId="778061475">
    <w:abstractNumId w:val="32"/>
  </w:num>
  <w:num w:numId="22" w16cid:durableId="23555370">
    <w:abstractNumId w:val="12"/>
  </w:num>
  <w:num w:numId="23" w16cid:durableId="56169876">
    <w:abstractNumId w:val="5"/>
  </w:num>
  <w:num w:numId="24" w16cid:durableId="1927107480">
    <w:abstractNumId w:val="25"/>
  </w:num>
  <w:num w:numId="25" w16cid:durableId="822039338">
    <w:abstractNumId w:val="29"/>
  </w:num>
  <w:num w:numId="26" w16cid:durableId="283653357">
    <w:abstractNumId w:val="30"/>
  </w:num>
  <w:num w:numId="27" w16cid:durableId="218126395">
    <w:abstractNumId w:val="23"/>
  </w:num>
  <w:num w:numId="28" w16cid:durableId="429735999">
    <w:abstractNumId w:val="7"/>
  </w:num>
  <w:num w:numId="29" w16cid:durableId="942807745">
    <w:abstractNumId w:val="27"/>
  </w:num>
  <w:num w:numId="30" w16cid:durableId="1996374470">
    <w:abstractNumId w:val="4"/>
  </w:num>
  <w:num w:numId="31" w16cid:durableId="2081634897">
    <w:abstractNumId w:val="13"/>
  </w:num>
  <w:num w:numId="32" w16cid:durableId="1022316400">
    <w:abstractNumId w:val="0"/>
  </w:num>
  <w:num w:numId="33" w16cid:durableId="6359182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467A"/>
    <w:rsid w:val="000D22D7"/>
    <w:rsid w:val="001F5591"/>
    <w:rsid w:val="00283FB7"/>
    <w:rsid w:val="002B38E6"/>
    <w:rsid w:val="0030611A"/>
    <w:rsid w:val="0043354E"/>
    <w:rsid w:val="00506155"/>
    <w:rsid w:val="00761674"/>
    <w:rsid w:val="009B454A"/>
    <w:rsid w:val="00AB5CA4"/>
    <w:rsid w:val="00AD6D86"/>
    <w:rsid w:val="00BE2E14"/>
    <w:rsid w:val="00CE10DB"/>
    <w:rsid w:val="00DA4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40"/>
    <o:shapelayout v:ext="edit">
      <o:idmap v:ext="edit" data="1"/>
      <o:rules v:ext="edit">
        <o:r id="V:Rule1" type="connector" idref="#_x0000_s1079"/>
        <o:r id="V:Rule2" type="connector" idref="#_x0000_s1280"/>
        <o:r id="V:Rule3" type="connector" idref="#_x0000_s1345"/>
        <o:r id="V:Rule4" type="connector" idref="#_x0000_s1069"/>
        <o:r id="V:Rule5" type="connector" idref="#_x0000_s1048"/>
        <o:r id="V:Rule6" type="connector" idref="#_x0000_s1132"/>
        <o:r id="V:Rule7" type="connector" idref="#_x0000_s1351"/>
        <o:r id="V:Rule8" type="connector" idref="#_x0000_s1331"/>
        <o:r id="V:Rule9" type="connector" idref="#_x0000_s1116"/>
        <o:r id="V:Rule10" type="connector" idref="#_x0000_s1106"/>
        <o:r id="V:Rule11" type="connector" idref="#_x0000_s1374"/>
        <o:r id="V:Rule12" type="connector" idref="#_x0000_s1104"/>
        <o:r id="V:Rule13" type="connector" idref="#_x0000_s1297"/>
        <o:r id="V:Rule14" type="connector" idref="#_x0000_s1120"/>
        <o:r id="V:Rule15" type="connector" idref="#_x0000_s1026"/>
        <o:r id="V:Rule16" type="connector" idref="#_x0000_s1378"/>
        <o:r id="V:Rule17" type="connector" idref="#_x0000_s1061"/>
        <o:r id="V:Rule18" type="connector" idref="#_x0000_s1284"/>
        <o:r id="V:Rule19" type="connector" idref="#_x0000_s1295"/>
        <o:r id="V:Rule20" type="connector" idref="#_x0000_s1141"/>
        <o:r id="V:Rule21" type="connector" idref="#_x0000_s1359"/>
        <o:r id="V:Rule22" type="connector" idref="#_x0000_s1341"/>
        <o:r id="V:Rule23" type="connector" idref="#_x0000_s1140"/>
        <o:r id="V:Rule24" type="connector" idref="#_x0000_s1317"/>
        <o:r id="V:Rule25" type="connector" idref="#_x0000_s1032"/>
        <o:r id="V:Rule26" type="connector" idref="#_x0000_s1050"/>
        <o:r id="V:Rule27" type="connector" idref="#_x0000_s1360"/>
        <o:r id="V:Rule28" type="connector" idref="#_x0000_s1094"/>
        <o:r id="V:Rule29" type="connector" idref="#_x0000_s1036"/>
        <o:r id="V:Rule30" type="connector" idref="#_x0000_s1030"/>
        <o:r id="V:Rule31" type="connector" idref="#_x0000_s1040"/>
        <o:r id="V:Rule32" type="connector" idref="#_x0000_s1305"/>
        <o:r id="V:Rule33" type="connector" idref="#_x0000_s1056"/>
        <o:r id="V:Rule34" type="connector" idref="#_x0000_s1089"/>
        <o:r id="V:Rule35" type="connector" idref="#_x0000_s1092"/>
        <o:r id="V:Rule36" type="connector" idref="#_x0000_s1130"/>
        <o:r id="V:Rule37" type="connector" idref="#_x0000_s1329"/>
        <o:r id="V:Rule38" type="connector" idref="#_x0000_s1321"/>
        <o:r id="V:Rule39" type="connector" idref="#_x0000_s1324"/>
        <o:r id="V:Rule40" type="connector" idref="#_x0000_s1145"/>
        <o:r id="V:Rule41" type="connector" idref="#_x0000_s1046"/>
        <o:r id="V:Rule42" type="connector" idref="#_x0000_s1136"/>
        <o:r id="V:Rule43" type="connector" idref="#_x0000_s1357"/>
        <o:r id="V:Rule44" type="connector" idref="#_x0000_s1059"/>
        <o:r id="V:Rule45" type="connector" idref="#_x0000_s1309"/>
        <o:r id="V:Rule46" type="connector" idref="#_x0000_s1067"/>
        <o:r id="V:Rule47" type="connector" idref="#_x0000_s1114"/>
        <o:r id="V:Rule48" type="connector" idref="#_x0000_s1098"/>
        <o:r id="V:Rule49" type="connector" idref="#_x0000_s1083"/>
        <o:r id="V:Rule50" type="connector" idref="#_x0000_s1085"/>
        <o:r id="V:Rule51" type="connector" idref="#_x0000_s1034"/>
        <o:r id="V:Rule52" type="connector" idref="#_x0000_s1102"/>
        <o:r id="V:Rule53" type="connector" idref="#_x0000_s1333"/>
        <o:r id="V:Rule54" type="connector" idref="#_x0000_s1343"/>
        <o:r id="V:Rule55" type="connector" idref="#_x0000_s1319"/>
        <o:r id="V:Rule56" type="connector" idref="#_x0000_s1362"/>
        <o:r id="V:Rule57" type="connector" idref="#_x0000_s1124"/>
        <o:r id="V:Rule58" type="connector" idref="#_x0000_s1326"/>
        <o:r id="V:Rule59" type="connector" idref="#_x0000_s1382"/>
        <o:r id="V:Rule60" type="connector" idref="#_x0000_s1282"/>
        <o:r id="V:Rule61" type="connector" idref="#_x0000_s1081"/>
        <o:r id="V:Rule62" type="connector" idref="#_x0000_s1143"/>
        <o:r id="V:Rule63" type="connector" idref="#_x0000_s1065"/>
        <o:r id="V:Rule64" type="connector" idref="#_x0000_s1100"/>
        <o:r id="V:Rule65" type="connector" idref="#_x0000_s1096"/>
        <o:r id="V:Rule66" type="connector" idref="#_x0000_s1330"/>
        <o:r id="V:Rule67" type="connector" idref="#_x0000_s1138"/>
        <o:r id="V:Rule68" type="connector" idref="#_x0000_s1339"/>
        <o:r id="V:Rule69" type="connector" idref="#_x0000_s1134"/>
        <o:r id="V:Rule70" type="connector" idref="#_x0000_s1365"/>
        <o:r id="V:Rule71" type="connector" idref="#_x0000_s1042"/>
        <o:r id="V:Rule72" type="connector" idref="#_x0000_s1118"/>
        <o:r id="V:Rule73" type="connector" idref="#_x0000_s1063"/>
        <o:r id="V:Rule74" type="connector" idref="#_x0000_s1355"/>
        <o:r id="V:Rule75" type="connector" idref="#_x0000_s1070"/>
        <o:r id="V:Rule76" type="connector" idref="#_x0000_s1072"/>
        <o:r id="V:Rule77" type="connector" idref="#_x0000_s1289"/>
        <o:r id="V:Rule78" type="connector" idref="#_x0000_s1038"/>
        <o:r id="V:Rule79" type="connector" idref="#_x0000_s1301"/>
        <o:r id="V:Rule80" type="connector" idref="#_x0000_s1291"/>
        <o:r id="V:Rule81" type="connector" idref="#_x0000_s1307"/>
        <o:r id="V:Rule82" type="connector" idref="#_x0000_s1054"/>
        <o:r id="V:Rule83" type="connector" idref="#_x0000_s1311"/>
        <o:r id="V:Rule84" type="connector" idref="#_x0000_s1028"/>
        <o:r id="V:Rule85" type="connector" idref="#_x0000_s1347"/>
        <o:r id="V:Rule86" type="connector" idref="#_x0000_s1293"/>
        <o:r id="V:Rule87" type="connector" idref="#_x0000_s1349"/>
        <o:r id="V:Rule88" type="connector" idref="#_x0000_s1315"/>
        <o:r id="V:Rule89" type="connector" idref="#_x0000_s1313"/>
        <o:r id="V:Rule90" type="connector" idref="#_x0000_s1052"/>
        <o:r id="V:Rule91" type="connector" idref="#_x0000_s1087"/>
        <o:r id="V:Rule92" type="connector" idref="#_x0000_s1380"/>
        <o:r id="V:Rule93" type="connector" idref="#_x0000_s1091"/>
        <o:r id="V:Rule94" type="connector" idref="#_x0000_s1108"/>
        <o:r id="V:Rule95" type="connector" idref="#_x0000_s1122"/>
        <o:r id="V:Rule96" type="connector" idref="#_x0000_s1077"/>
        <o:r id="V:Rule97" type="connector" idref="#_x0000_s1128"/>
        <o:r id="V:Rule98" type="connector" idref="#_x0000_s1076"/>
        <o:r id="V:Rule99" type="connector" idref="#_x0000_s1074"/>
        <o:r id="V:Rule100" type="connector" idref="#_x0000_s1384"/>
        <o:r id="V:Rule101" type="connector" idref="#_x0000_s1336"/>
        <o:r id="V:Rule102" type="connector" idref="#_x0000_s1299"/>
        <o:r id="V:Rule103" type="connector" idref="#_x0000_s1376"/>
        <o:r id="V:Rule104" type="connector" idref="#_x0000_s1327"/>
        <o:r id="V:Rule105" type="connector" idref="#_x0000_s1369"/>
        <o:r id="V:Rule106" type="connector" idref="#_x0000_s1353"/>
        <o:r id="V:Rule107" type="connector" idref="#_x0000_s1367"/>
        <o:r id="V:Rule108" type="connector" idref="#_x0000_s1110"/>
        <o:r id="V:Rule109" type="connector" idref="#_x0000_s1303"/>
        <o:r id="V:Rule110" type="connector" idref="#_x0000_s1286"/>
        <o:r id="V:Rule111" type="connector" idref="#_x0000_s1112"/>
        <o:r id="V:Rule112" type="connector" idref="#_x0000_s1346"/>
        <o:r id="V:Rule113" type="connector" idref="#_x0000_s1126"/>
        <o:r id="V:Rule114" type="connector" idref="#_x0000_s1335"/>
        <o:r id="V:Rule115" type="connector" idref="#_x0000_s1372"/>
        <o:r id="V:Rule116" type="connector" idref="#_x0000_s1370"/>
        <o:r id="V:Rule117" type="connector" idref="#_x0000_s1348"/>
        <o:r id="V:Rule118" type="connector" idref="#_x0000_s1337"/>
        <o:r id="V:Rule119" type="connector" idref="#_x0000_s1044"/>
        <o:r id="V:Rule120" type="connector" idref="#_x0000_s1146"/>
        <o:r id="V:Rule121" type="connector" idref="#_x0000_s1363"/>
      </o:rules>
    </o:shapelayout>
  </w:shapeDefaults>
  <w:decimalSymbol w:val="."/>
  <w:listSeparator w:val=","/>
  <w14:docId w14:val="59DC9AF5"/>
  <w15:docId w15:val="{3180E784-938F-4EFD-9E9F-4056195578B2}"/>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uiPriority w:val="1"/>
    <w:qFormat/>
    <w:pPr>
      <w:ind w:left="100"/>
    </w:pPr>
    <w:rPr>
      <w:sz w:val="24"/>
      <w:szCs w:val="24"/>
    </w:rPr>
  </w:style>
  <w:style w:type="paragraph" w:customStyle="1" w:styleId="TableParagraph">
    <w:name w:val="Table Paragraph"/>
    <w:basedOn w:val="Normal"/>
    <w:uiPriority w:val="1"/>
    <w:qFormat/>
  </w:style>
  <w:style w:type="paragraph" w:customStyle="1" w:styleId="Default">
    <w:name w:val="Default"/>
    <w:rsid w:val="00801EDD"/>
    <w:pPr>
      <w:adjustRightInd w:val="0"/>
    </w:pPr>
    <w:rPr>
      <w:rFonts w:ascii="Arial" w:hAnsi="Arial" w:cs="Arial"/>
      <w:color w:val="000000"/>
      <w:sz w:val="24"/>
      <w:szCs w:val="24"/>
    </w:rPr>
  </w:style>
  <w:style w:type="character" w:customStyle="1" w:styleId="normaltextrun">
    <w:name w:val="normaltextrun"/>
    <w:basedOn w:val="DefaultParagraphFont"/>
    <w:rsid w:val="00801EDD"/>
  </w:style>
  <w:style w:type="character" w:customStyle="1" w:styleId="style162">
    <w:name w:val="style162"/>
    <w:basedOn w:val="DefaultParagraphFont"/>
    <w:rsid w:val="00801EDD"/>
  </w:style>
  <w:style w:type="character" w:styleId="CommentReference">
    <w:name w:val="annotation reference"/>
    <w:basedOn w:val="DefaultParagraphFont"/>
    <w:uiPriority w:val="99"/>
    <w:semiHidden/>
    <w:unhideWhenUsed/>
    <w:rsid w:val="008D10A4"/>
    <w:rPr>
      <w:sz w:val="16"/>
      <w:szCs w:val="16"/>
    </w:rPr>
  </w:style>
  <w:style w:type="paragraph" w:styleId="CommentSubject">
    <w:name w:val="annotation subject"/>
    <w:basedOn w:val="CommentText"/>
    <w:next w:val="CommentText"/>
    <w:link w:val="CommentSubjectChar"/>
    <w:uiPriority w:val="99"/>
    <w:semiHidden/>
    <w:unhideWhenUsed/>
    <w:rsid w:val="008D10A4"/>
    <w:rPr>
      <w:b/>
      <w:bCs/>
    </w:rPr>
  </w:style>
  <w:style w:type="character" w:customStyle="1" w:styleId="CommentSubjectChar">
    <w:name w:val="Comment Subject Char"/>
    <w:basedOn w:val="CommentTextChar"/>
    <w:link w:val="CommentSubject"/>
    <w:uiPriority w:val="99"/>
    <w:semiHidden/>
    <w:rsid w:val="008D10A4"/>
    <w:rPr>
      <w:rFonts w:ascii="Calibri" w:eastAsia="Calibri" w:hAnsi="Calibri" w:cs="Calibri"/>
      <w:b/>
      <w:bCs/>
      <w:i/>
      <w:color w:val="808080" w:themeColor="background1" w:themeShade="80"/>
      <w:sz w:val="20"/>
      <w:szCs w:val="20"/>
    </w:rPr>
  </w:style>
  <w:style w:type="character" w:styleId="Hyperlink">
    <w:name w:val="Hyperlink"/>
    <w:basedOn w:val="DefaultParagraphFont"/>
    <w:uiPriority w:val="99"/>
    <w:unhideWhenUsed/>
    <w:rsid w:val="00574C9B"/>
    <w:rPr>
      <w:color w:val="0000FF" w:themeColor="hyperlink"/>
      <w:u w:val="single"/>
    </w:rPr>
  </w:style>
  <w:style w:type="character" w:customStyle="1" w:styleId="UnresolvedMention1">
    <w:name w:val="Unresolved Mention1"/>
    <w:basedOn w:val="DefaultParagraphFont"/>
    <w:uiPriority w:val="99"/>
    <w:semiHidden/>
    <w:unhideWhenUsed/>
    <w:rsid w:val="00574C9B"/>
    <w:rPr>
      <w:color w:val="605E5C"/>
      <w:shd w:val="clear" w:color="auto" w:fill="E1DFDD"/>
    </w:rPr>
  </w:style>
  <w:style w:type="paragraph" w:customStyle="1" w:styleId="p4">
    <w:name w:val="p4"/>
    <w:basedOn w:val="Normal"/>
    <w:rsid w:val="00970361"/>
    <w:pPr>
      <w:tabs>
        <w:tab w:val="left" w:pos="1700"/>
      </w:tabs>
      <w:spacing w:line="260" w:lineRule="atLeast"/>
      <w:ind w:left="260"/>
    </w:pPr>
    <w:rPr>
      <w:snapToGrid w:val="0"/>
      <w:sz w:val="24"/>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i-provider">
    <w:name w:val="ui-provider"/>
    <w:basedOn w:val="DefaultParagraphFont"/>
    <w:rsid w:val="00991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5.xml"/><Relationship Id="rId26" Type="http://schemas.openxmlformats.org/officeDocument/2006/relationships/hyperlink" Target="https://home.treasury.gov/policy-issues/financial-sanctions/specially-designated-nationals-and-blocked-persons-list-sdn-human-readable-lists" TargetMode="External"/><Relationship Id="rId39" Type="http://schemas.openxmlformats.org/officeDocument/2006/relationships/header" Target="header11.xml"/><Relationship Id="rId21" Type="http://schemas.openxmlformats.org/officeDocument/2006/relationships/footer" Target="footer8.xml"/><Relationship Id="rId34" Type="http://schemas.openxmlformats.org/officeDocument/2006/relationships/header" Target="header9.xml"/><Relationship Id="rId42" Type="http://schemas.openxmlformats.org/officeDocument/2006/relationships/footer" Target="footer14.xml"/><Relationship Id="rId47" Type="http://schemas.openxmlformats.org/officeDocument/2006/relationships/hyperlink" Target="https://www.treasury.gov/resource-center/sanctions/SDN-List/Pages/default.aspx" TargetMode="External"/><Relationship Id="rId50" Type="http://schemas.openxmlformats.org/officeDocument/2006/relationships/header" Target="header14.xml"/><Relationship Id="rId55" Type="http://schemas.openxmlformats.org/officeDocument/2006/relationships/footer" Target="footer1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cfm.va.gov/til/index.asp" TargetMode="External"/><Relationship Id="rId25" Type="http://schemas.openxmlformats.org/officeDocument/2006/relationships/hyperlink" Target="%20https:/www.sam.gov" TargetMode="External"/><Relationship Id="rId33" Type="http://schemas.openxmlformats.org/officeDocument/2006/relationships/header" Target="header8.xml"/><Relationship Id="rId38" Type="http://schemas.openxmlformats.org/officeDocument/2006/relationships/footer" Target="footer12.xml"/><Relationship Id="rId46" Type="http://schemas.openxmlformats.org/officeDocument/2006/relationships/hyperlink" Target="https://www.sam.gov" TargetMode="Externa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7.xml"/><Relationship Id="rId29" Type="http://schemas.openxmlformats.org/officeDocument/2006/relationships/hyperlink" Target="https://www.sam.gov" TargetMode="External"/><Relationship Id="rId41" Type="http://schemas.openxmlformats.org/officeDocument/2006/relationships/footer" Target="footer13.xml"/><Relationship Id="rId54"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uscode.house.gov/view.xhtml?req=granuleid:USC-prelim-title31-section3903&amp;num=0&amp;edition=prelim" TargetMode="External"/><Relationship Id="rId32" Type="http://schemas.openxmlformats.org/officeDocument/2006/relationships/hyperlink" Target="https://pdt.nbis.mil/consent" TargetMode="External"/><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yperlink" Target="https://www.sam.gov" TargetMode="External"/><Relationship Id="rId53" Type="http://schemas.openxmlformats.org/officeDocument/2006/relationships/footer" Target="footer17.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yperlink" Target="https://www.trade.gov/consolidated-screening-list" TargetMode="External"/><Relationship Id="rId36" Type="http://schemas.openxmlformats.org/officeDocument/2006/relationships/footer" Target="footer11.xml"/><Relationship Id="rId49" Type="http://schemas.openxmlformats.org/officeDocument/2006/relationships/hyperlink" Target="https://dibnet.dod.mil" TargetMode="External"/><Relationship Id="rId57"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hyperlink" Target="https://vaww.va.gov/vapubs/index.cfm" TargetMode="External"/><Relationship Id="rId44" Type="http://schemas.openxmlformats.org/officeDocument/2006/relationships/footer" Target="footer15.xml"/><Relationship Id="rId52" Type="http://schemas.openxmlformats.org/officeDocument/2006/relationships/footer" Target="footer1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hyperlink" Target="https://home.treasury.gov/policy-issues/office-of-foreign-assets-control-sanctions-programs-and-information" TargetMode="External"/><Relationship Id="rId30" Type="http://schemas.openxmlformats.org/officeDocument/2006/relationships/hyperlink" Target="https://dibnet.dod.mil" TargetMode="External"/><Relationship Id="rId35" Type="http://schemas.openxmlformats.org/officeDocument/2006/relationships/footer" Target="footer10.xml"/><Relationship Id="rId43" Type="http://schemas.openxmlformats.org/officeDocument/2006/relationships/header" Target="header13.xml"/><Relationship Id="rId48" Type="http://schemas.openxmlformats.org/officeDocument/2006/relationships/hyperlink" Target="mailto:CISADA106@state.gov" TargetMode="External"/><Relationship Id="rId56"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header" Target="header15.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60</Pages>
  <Words>21135</Words>
  <Characters>120472</Characters>
  <Application>Microsoft Office Word</Application>
  <DocSecurity>0</DocSecurity>
  <Lines>1003</Lines>
  <Paragraphs>282</Paragraphs>
  <ScaleCrop>false</ScaleCrop>
  <Company/>
  <LinksUpToDate>false</LinksUpToDate>
  <CharactersWithSpaces>141325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Spivack, Michael</cp:lastModifiedBy>
  <cp:revision>9</cp:revision>
  <dcterms:created xsi:type="dcterms:W3CDTF">2026-09-14T20:15:00Z</dcterms:created>
  <dcterms:modified xsi:type="dcterms:W3CDTF">2026-09-16T13:34:00Z</dcterms:modified>
</cp:coreProperties>
</file>