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761C04" w:rsidRPr="00702A08" w:rsidP="008F13F6">
      <w:pPr>
        <w:rPr>
          <w:rFonts w:cstheme="minorHAnsi"/>
          <w:bCs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761C04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:rsidR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512A5-22-700 | EHRM Infra Upgrades | Perry Point, MD</w:t>
            </w:r>
            <w:r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CO: Samantha Mihaila CS: Ric Sochor</w:t>
            </w:r>
            <w:r>
              <w:rPr>
                <w:rStyle w:val="AAMSKBFill-InHighlight"/>
              </w:rPr>
              <w:t xml:space="preserve"> </w:t>
            </w:r>
            <w:r>
              <w:rPr>
                <w:rStyle w:val="AAMSKBFill-InHighlight"/>
              </w:rPr>
              <w:t xml:space="preserve"> </w:t>
            </w:r>
          </w:p>
        </w:tc>
      </w:tr>
    </w:tbl>
    <w:p w:rsidR="00761C04" w:rsidP="00761C04">
      <w:pPr>
        <w:spacing w:before="0" w:after="160" w:line="252" w:lineRule="auto"/>
        <w:rPr>
          <w:rFonts w:eastAsia="Calibri" w:cstheme="minorHAnsi"/>
          <w:szCs w:val="20"/>
        </w:rPr>
      </w:pPr>
    </w:p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3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81"/>
        <w:gridCol w:w="5237"/>
        <w:gridCol w:w="13"/>
      </w:tblGrid>
      <w:tr w:rsidTr="00490783">
        <w:tblPrEx>
          <w:tblW w:w="9931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44131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36C77626R0118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11-05-2026</w:t>
            </w: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3:00 PM</w:t>
            </w: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EASTERN TIME, NEW YORK, USA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A612B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90</w:t>
            </w:r>
            <w:r w:rsidRPr="00EE5B77" w:rsidR="005B1DDF"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 xml:space="preserve"> DAYS AFTER THE RESPONSE DATE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SDVOSBC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Y1DA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236220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PLACE OF PERFORMANCE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Perry Point VAMC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 w:rsidRPr="00EE5B77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519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CONTACT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Program Contracting Activity Central</w:t>
            </w:r>
            <w:r w:rsidRPr="00EE5B7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6100 Oak Tree Blvd, Suite 490</w:t>
            </w: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Independence OH  44131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8F13F6" w:rsidP="00761C04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761C04" w:rsidP="00761C04">
            <w:pPr>
              <w:spacing w:before="0"/>
              <w:rPr>
                <w:rFonts w:cstheme="minorHAnsi"/>
                <w:b/>
              </w:rPr>
            </w:pP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Ric Sochor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Ric J Sochor (Contractor)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ric.sochor@va.gov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https://VA.GOV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Dept of Veterans Affairs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Samantha.Mihaila@VA.GOV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Contracting Officer</w:t>
            </w:r>
          </w:p>
        </w:tc>
      </w:tr>
    </w:tbl>
    <w:p w:rsidR="00C61B6B">
      <w:pPr>
        <w:spacing w:before="0" w:after="200"/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:rsidR="00761C04" w:rsidRPr="00AF196F" w:rsidP="00A612B4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  <w:sectPr>
          <w:headerReference w:type="default" r:id="rId4"/>
          <w:footerReference w:type="default" r:id="rId5"/>
          <w:headerReference w:type="first" r:id="rId6"/>
          <w:footerReference w:type="first" r:id="rId7"/>
          <w:type w:val="continuous"/>
          <w:pgSz w:w="12240" w:h="15840"/>
          <w:pgMar w:top="1080" w:right="1440" w:bottom="1080" w:left="1440" w:header="360" w:footer="360"/>
          <w:cols w:space="720"/>
          <w:titlePg/>
          <w:docGrid w:linePitch="360"/>
        </w:sect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DESCRIPTION</w:t>
      </w:r>
    </w:p>
    <w:p w:rsidR="009E209F" w:rsidRPr="0029594C" w:rsidP="00F40468">
      <w:pPr>
        <w:rPr>
          <w:rFonts w:ascii="Arial" w:hAnsi="Arial" w:cs="Arial"/>
          <w:b/>
        </w:rPr>
      </w:pPr>
      <w:r w:rsidRPr="0029594C">
        <w:rPr>
          <w:rFonts w:ascii="Arial" w:hAnsi="Arial" w:cs="Arial"/>
          <w:b/>
        </w:rPr>
        <w:t>INTR</w:t>
      </w:r>
      <w:r w:rsidRPr="0029594C" w:rsidR="00AF3544">
        <w:rPr>
          <w:rFonts w:ascii="Arial" w:hAnsi="Arial" w:cs="Arial"/>
          <w:b/>
        </w:rPr>
        <w:t>ODUCTION</w:t>
      </w:r>
    </w:p>
    <w:p w:rsidR="007E30E3" w:rsidP="007E30E3">
      <w:pPr>
        <w:rPr>
          <w:rFonts w:ascii="Arial" w:hAnsi="Arial" w:cs="Arial"/>
          <w:bCs/>
        </w:rPr>
      </w:pPr>
      <w:r w:rsidRPr="0029594C">
        <w:rPr>
          <w:rFonts w:ascii="Arial" w:hAnsi="Arial" w:cs="Arial"/>
        </w:rPr>
        <w:t xml:space="preserve">The Department of Veterans Affairs (VA), Veterans Health Administration (VHA), Program Contracting Activity Central (PCAC) anticipates soliciting </w:t>
      </w:r>
      <w:r w:rsidRPr="0029594C" w:rsidR="009D341F">
        <w:rPr>
          <w:rFonts w:ascii="Arial" w:hAnsi="Arial" w:cs="Arial"/>
        </w:rPr>
        <w:t>proposals</w:t>
      </w:r>
      <w:r w:rsidRPr="0029594C">
        <w:rPr>
          <w:rFonts w:ascii="Arial" w:hAnsi="Arial" w:cs="Arial"/>
        </w:rPr>
        <w:t xml:space="preserve"> and subsequently awarding a single </w:t>
      </w:r>
      <w:r w:rsidRPr="0029594C" w:rsidR="00C3022F">
        <w:rPr>
          <w:rFonts w:ascii="Arial" w:hAnsi="Arial" w:cs="Arial"/>
        </w:rPr>
        <w:t xml:space="preserve">firm-fixed-price </w:t>
      </w:r>
      <w:r w:rsidRPr="0029594C" w:rsidR="00AF3544">
        <w:rPr>
          <w:rFonts w:ascii="Arial" w:hAnsi="Arial" w:cs="Arial"/>
        </w:rPr>
        <w:t xml:space="preserve">contract for </w:t>
      </w:r>
      <w:r w:rsidR="004816C1">
        <w:rPr>
          <w:rFonts w:ascii="Arial" w:hAnsi="Arial" w:cs="Arial"/>
        </w:rPr>
        <w:t xml:space="preserve">project # </w:t>
      </w:r>
      <w:r w:rsidRPr="004816C1" w:rsidR="004816C1">
        <w:rPr>
          <w:rFonts w:ascii="Arial" w:hAnsi="Arial" w:cs="Arial"/>
        </w:rPr>
        <w:t>512A5-22-700</w:t>
      </w:r>
      <w:r w:rsidRPr="004816C1" w:rsidR="004816C1">
        <w:rPr>
          <w:rFonts w:ascii="Arial" w:hAnsi="Arial" w:cs="Arial"/>
        </w:rPr>
        <w:t xml:space="preserve"> </w:t>
      </w:r>
      <w:r w:rsidRPr="0029594C" w:rsidR="000D23F9">
        <w:rPr>
          <w:rFonts w:ascii="Arial" w:hAnsi="Arial" w:cs="Arial"/>
          <w:b/>
        </w:rPr>
        <w:t xml:space="preserve">design-bid-build </w:t>
      </w:r>
      <w:r w:rsidRPr="00B41463" w:rsidR="00B41463">
        <w:rPr>
          <w:rFonts w:ascii="Arial" w:hAnsi="Arial" w:cs="Arial"/>
          <w:b/>
        </w:rPr>
        <w:t>EHRM Infrastructure Upgrades Construction project at the VA Medical Center located in Perry Point, MD</w:t>
      </w:r>
      <w:r w:rsidRPr="007E30E3" w:rsidR="00117B44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</w:p>
    <w:p w:rsidR="007E30E3" w:rsidP="007E30E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Address: </w:t>
      </w:r>
    </w:p>
    <w:p w:rsidR="007E30E3" w:rsidP="007E30E3">
      <w:pPr>
        <w:rPr>
          <w:rFonts w:ascii="Arial" w:hAnsi="Arial" w:cs="Arial"/>
        </w:rPr>
      </w:pPr>
      <w:r w:rsidRPr="007E30E3">
        <w:rPr>
          <w:rFonts w:ascii="Arial" w:hAnsi="Arial" w:cs="Arial"/>
          <w:bCs/>
        </w:rPr>
        <w:t>3</w:t>
      </w:r>
      <w:r w:rsidRPr="007E30E3">
        <w:rPr>
          <w:rFonts w:ascii="Arial" w:hAnsi="Arial" w:cs="Arial"/>
        </w:rPr>
        <w:t>61 Boiler House Road</w:t>
      </w:r>
      <w:r>
        <w:rPr>
          <w:rFonts w:ascii="Arial" w:hAnsi="Arial" w:cs="Arial"/>
        </w:rPr>
        <w:t xml:space="preserve"> </w:t>
      </w:r>
    </w:p>
    <w:p w:rsidR="007E30E3" w:rsidRPr="007E30E3" w:rsidP="007E30E3">
      <w:pPr>
        <w:rPr>
          <w:rFonts w:ascii="Arial" w:hAnsi="Arial" w:cs="Arial"/>
        </w:rPr>
      </w:pPr>
      <w:r w:rsidRPr="007E30E3">
        <w:rPr>
          <w:rFonts w:ascii="Arial" w:hAnsi="Arial" w:cs="Arial"/>
        </w:rPr>
        <w:t>Building 361 Perry Point</w:t>
      </w:r>
    </w:p>
    <w:p w:rsidR="009D341F" w:rsidRPr="0029594C" w:rsidP="007E30E3">
      <w:pPr>
        <w:rPr>
          <w:rFonts w:ascii="Arial" w:hAnsi="Arial" w:cs="Arial"/>
          <w:bCs/>
        </w:rPr>
      </w:pPr>
      <w:r w:rsidRPr="007E30E3">
        <w:rPr>
          <w:rFonts w:ascii="Arial" w:hAnsi="Arial" w:cs="Arial"/>
          <w:bCs/>
        </w:rPr>
        <w:t>Perry Point, MD 21902-1103</w:t>
      </w:r>
    </w:p>
    <w:p w:rsidR="009E209F" w:rsidRPr="0029594C" w:rsidP="009E26F4">
      <w:pPr>
        <w:rPr>
          <w:rFonts w:ascii="Arial" w:hAnsi="Arial" w:cs="Arial"/>
          <w:b/>
        </w:rPr>
      </w:pPr>
      <w:r w:rsidRPr="0029594C">
        <w:rPr>
          <w:rFonts w:ascii="Arial" w:hAnsi="Arial" w:cs="Arial"/>
          <w:b/>
        </w:rPr>
        <w:t>PROJECT DESCRIPTION</w:t>
      </w:r>
    </w:p>
    <w:p w:rsidR="00A45DD3" w:rsidRPr="007E30E3" w:rsidP="00A45DD3">
      <w:pPr>
        <w:rPr>
          <w:rFonts w:ascii="Arial" w:hAnsi="Arial" w:cs="Arial"/>
          <w:bCs/>
        </w:rPr>
      </w:pPr>
      <w:r w:rsidRPr="007E30E3">
        <w:rPr>
          <w:rFonts w:ascii="Arial" w:hAnsi="Arial" w:cs="Arial"/>
          <w:bCs/>
        </w:rPr>
        <w:t xml:space="preserve">The contractor shall </w:t>
      </w:r>
      <w:r w:rsidRPr="007E30E3" w:rsidR="003156DC">
        <w:rPr>
          <w:rFonts w:ascii="Arial" w:hAnsi="Arial" w:cs="Arial"/>
          <w:bCs/>
        </w:rPr>
        <w:t>provide</w:t>
      </w:r>
      <w:r w:rsidRPr="007E30E3">
        <w:rPr>
          <w:rFonts w:ascii="Arial" w:hAnsi="Arial" w:cs="Arial"/>
          <w:bCs/>
        </w:rPr>
        <w:t xml:space="preserve"> all </w:t>
      </w:r>
      <w:r w:rsidRPr="007E30E3" w:rsidR="003156DC">
        <w:rPr>
          <w:rFonts w:ascii="Arial" w:hAnsi="Arial" w:cs="Arial"/>
          <w:bCs/>
        </w:rPr>
        <w:t>tools</w:t>
      </w:r>
      <w:r w:rsidRPr="007E30E3">
        <w:rPr>
          <w:rFonts w:ascii="Arial" w:hAnsi="Arial" w:cs="Arial"/>
          <w:bCs/>
        </w:rPr>
        <w:t xml:space="preserve">, equipment, </w:t>
      </w:r>
      <w:r w:rsidRPr="007E30E3" w:rsidR="003156DC">
        <w:rPr>
          <w:rFonts w:ascii="Arial" w:hAnsi="Arial" w:cs="Arial"/>
          <w:bCs/>
        </w:rPr>
        <w:t>materials</w:t>
      </w:r>
      <w:r w:rsidRPr="007E30E3">
        <w:rPr>
          <w:rFonts w:ascii="Arial" w:hAnsi="Arial" w:cs="Arial"/>
          <w:bCs/>
        </w:rPr>
        <w:t xml:space="preserve">, </w:t>
      </w:r>
      <w:r w:rsidRPr="007E30E3" w:rsidR="003156DC">
        <w:rPr>
          <w:rFonts w:ascii="Arial" w:hAnsi="Arial" w:cs="Arial"/>
          <w:bCs/>
        </w:rPr>
        <w:t xml:space="preserve">labor, supervision, and management to complete the </w:t>
      </w:r>
      <w:r w:rsidRPr="007E30E3" w:rsidR="00B41463">
        <w:rPr>
          <w:rFonts w:ascii="Arial" w:hAnsi="Arial" w:cs="Arial"/>
          <w:bCs/>
        </w:rPr>
        <w:t xml:space="preserve">construction of infrastructure upgrades in compliance </w:t>
      </w:r>
      <w:r w:rsidRPr="007E30E3">
        <w:rPr>
          <w:rFonts w:ascii="Arial" w:hAnsi="Arial" w:cs="Arial"/>
          <w:bCs/>
        </w:rPr>
        <w:t xml:space="preserve">with all VA </w:t>
      </w:r>
      <w:r w:rsidRPr="007E30E3" w:rsidR="00E4577B">
        <w:rPr>
          <w:rFonts w:ascii="Arial" w:hAnsi="Arial" w:cs="Arial"/>
          <w:bCs/>
        </w:rPr>
        <w:t>solicitation</w:t>
      </w:r>
      <w:r w:rsidRPr="007E30E3">
        <w:rPr>
          <w:rFonts w:ascii="Arial" w:hAnsi="Arial" w:cs="Arial"/>
          <w:bCs/>
        </w:rPr>
        <w:t xml:space="preserve"> drawings and specifications</w:t>
      </w:r>
      <w:r w:rsidRPr="007E30E3" w:rsidR="00B41463">
        <w:rPr>
          <w:rFonts w:ascii="Arial" w:hAnsi="Arial" w:cs="Arial"/>
          <w:bCs/>
        </w:rPr>
        <w:t xml:space="preserve">, and contract requirements, as prescribed in the RFP solicitation and attachments. </w:t>
      </w:r>
    </w:p>
    <w:p w:rsidR="007E30E3" w:rsidRPr="007E30E3" w:rsidP="007E30E3">
      <w:pPr>
        <w:rPr>
          <w:rFonts w:ascii="Arial" w:hAnsi="Arial" w:cs="Arial"/>
          <w:bCs/>
        </w:rPr>
      </w:pPr>
      <w:r w:rsidRPr="007E30E3">
        <w:rPr>
          <w:rFonts w:ascii="Arial" w:hAnsi="Arial" w:cs="Arial"/>
          <w:bCs/>
        </w:rPr>
        <w:t>Contractor shall completely prepare the site for building operations, including demolition/removal of existing structures</w:t>
      </w:r>
      <w:r w:rsidRPr="007E30E3">
        <w:rPr>
          <w:rFonts w:ascii="Arial" w:hAnsi="Arial" w:cs="Arial"/>
          <w:bCs/>
        </w:rPr>
        <w:t xml:space="preserve">. </w:t>
      </w:r>
      <w:r w:rsidRPr="007E30E3">
        <w:rPr>
          <w:rFonts w:ascii="Arial" w:hAnsi="Arial" w:cs="Arial"/>
          <w:bCs/>
        </w:rPr>
        <w:t xml:space="preserve">The project scope includes, but is not limited, to the following infrastructure upgrades: install facility fiber throughout the buildings to each telecommunications Room (TR); provide a redundant fiber run throughout the facility to each TR; provide redundant fiber mains to the demarcation room from the provider point; install approximately 100 additional needed data drops; install approximately 75 new electrical outlets throughout the facility; provide additional power in each TR; upgrade facility power distribution, as required; upgrade facility HVAC distribution, as required; conduct a physical security assessment and provide upgrades; reconfiguration, expansion, and renovation of existing space (demo, new construction, finishes, cable); data center work – upgrade fiber infrastructure backbone campus-wide within buildings and between buildings; provide diversified path for WAN; and hazardous material abatement. </w:t>
      </w:r>
    </w:p>
    <w:p w:rsidR="007E30E3" w:rsidRPr="007E30E3" w:rsidP="007E30E3">
      <w:pPr>
        <w:rPr>
          <w:rFonts w:ascii="Arial" w:hAnsi="Arial" w:cs="Arial"/>
          <w:bCs/>
        </w:rPr>
      </w:pPr>
      <w:r w:rsidRPr="007E30E3">
        <w:rPr>
          <w:rFonts w:ascii="Arial" w:hAnsi="Arial" w:cs="Arial"/>
          <w:bCs/>
        </w:rPr>
        <w:t xml:space="preserve">Project scope includes Buildings 4H, 4R, 5H, 6H, 8A, 11H, 11W, 13H, 14H, 15, 15H, </w:t>
      </w:r>
    </w:p>
    <w:p w:rsidR="007E30E3" w:rsidRPr="007E30E3" w:rsidP="007E30E3">
      <w:pPr>
        <w:rPr>
          <w:rFonts w:ascii="Arial" w:hAnsi="Arial" w:cs="Arial"/>
          <w:bCs/>
        </w:rPr>
      </w:pPr>
      <w:r w:rsidRPr="007E30E3">
        <w:rPr>
          <w:rFonts w:ascii="Arial" w:hAnsi="Arial" w:cs="Arial"/>
          <w:bCs/>
        </w:rPr>
        <w:t>17H, 18H, 19H, 20H, 22H, 23H, 26H, 27H, 59, 64, 80H, 82H, 96, 97, 101, 103, 314A, 314C, 321, 360, 361, 362T, 364, 366, 501, 504, T5, and campus site.</w:t>
      </w:r>
    </w:p>
    <w:p w:rsidR="009E209F" w:rsidRPr="0029594C" w:rsidP="00B64DAA">
      <w:pPr>
        <w:rPr>
          <w:rFonts w:ascii="Arial" w:hAnsi="Arial" w:cs="Arial"/>
          <w:b/>
        </w:rPr>
      </w:pPr>
      <w:r w:rsidRPr="0029594C">
        <w:rPr>
          <w:rFonts w:ascii="Arial" w:hAnsi="Arial" w:cs="Arial"/>
          <w:b/>
        </w:rPr>
        <w:t>ADMINISTRATIVE</w:t>
      </w:r>
    </w:p>
    <w:p w:rsidR="00EF4A25" w:rsidRPr="00D54667" w:rsidP="00EF4A25">
      <w:pPr>
        <w:rPr>
          <w:rFonts w:ascii="Arial" w:hAnsi="Arial" w:cs="Arial"/>
        </w:rPr>
      </w:pPr>
      <w:r w:rsidRPr="0029594C">
        <w:rPr>
          <w:rFonts w:ascii="Arial" w:hAnsi="Arial" w:cs="Arial"/>
        </w:rPr>
        <w:t xml:space="preserve">The solicitation will be issued as a </w:t>
      </w:r>
      <w:r w:rsidRPr="0029594C" w:rsidR="00A45DD3">
        <w:rPr>
          <w:rFonts w:ascii="Arial" w:hAnsi="Arial" w:cs="Arial"/>
        </w:rPr>
        <w:t>Request for Proposal</w:t>
      </w:r>
      <w:r w:rsidR="008B288E">
        <w:rPr>
          <w:rFonts w:ascii="Arial" w:hAnsi="Arial" w:cs="Arial"/>
        </w:rPr>
        <w:t>s</w:t>
      </w:r>
      <w:r w:rsidRPr="0029594C" w:rsidR="001D644D">
        <w:rPr>
          <w:rFonts w:ascii="Arial" w:hAnsi="Arial" w:cs="Arial"/>
        </w:rPr>
        <w:t xml:space="preserve"> </w:t>
      </w:r>
      <w:r w:rsidRPr="0029594C">
        <w:rPr>
          <w:rFonts w:ascii="Arial" w:hAnsi="Arial" w:cs="Arial"/>
        </w:rPr>
        <w:t>(</w:t>
      </w:r>
      <w:r w:rsidRPr="0029594C" w:rsidR="00A45DD3">
        <w:rPr>
          <w:rFonts w:ascii="Arial" w:hAnsi="Arial" w:cs="Arial"/>
        </w:rPr>
        <w:t>RFP</w:t>
      </w:r>
      <w:r w:rsidRPr="0029594C">
        <w:rPr>
          <w:rFonts w:ascii="Arial" w:hAnsi="Arial" w:cs="Arial"/>
        </w:rPr>
        <w:t xml:space="preserve">) conducted in accordance with FAR </w:t>
      </w:r>
      <w:r w:rsidRPr="0029594C" w:rsidR="00040601">
        <w:rPr>
          <w:rFonts w:ascii="Arial" w:hAnsi="Arial" w:cs="Arial"/>
        </w:rPr>
        <w:t>p</w:t>
      </w:r>
      <w:r w:rsidRPr="0029594C">
        <w:rPr>
          <w:rFonts w:ascii="Arial" w:hAnsi="Arial" w:cs="Arial"/>
        </w:rPr>
        <w:t>art 1</w:t>
      </w:r>
      <w:r w:rsidRPr="0029594C" w:rsidR="00A45DD3">
        <w:rPr>
          <w:rFonts w:ascii="Arial" w:hAnsi="Arial" w:cs="Arial"/>
        </w:rPr>
        <w:t>5</w:t>
      </w:r>
      <w:r w:rsidRPr="0029594C" w:rsidR="00F25EF9">
        <w:rPr>
          <w:rFonts w:ascii="Arial" w:hAnsi="Arial" w:cs="Arial"/>
        </w:rPr>
        <w:t xml:space="preserve"> </w:t>
      </w:r>
      <w:r w:rsidRPr="0029594C">
        <w:rPr>
          <w:rFonts w:ascii="Arial" w:hAnsi="Arial" w:cs="Arial"/>
        </w:rPr>
        <w:t xml:space="preserve">and will be evaluated in accordance with the </w:t>
      </w:r>
      <w:r w:rsidR="00D06796">
        <w:rPr>
          <w:rFonts w:ascii="Arial" w:hAnsi="Arial" w:cs="Arial"/>
        </w:rPr>
        <w:t>l</w:t>
      </w:r>
      <w:r w:rsidRPr="00D06796" w:rsidR="00D06796">
        <w:rPr>
          <w:rFonts w:ascii="Arial" w:hAnsi="Arial" w:cs="Arial"/>
        </w:rPr>
        <w:t>owest price technically acceptable</w:t>
      </w:r>
      <w:r w:rsidR="00D06796">
        <w:rPr>
          <w:rFonts w:ascii="Arial" w:hAnsi="Arial" w:cs="Arial"/>
        </w:rPr>
        <w:t xml:space="preserve"> (LPTA) </w:t>
      </w:r>
      <w:r w:rsidRPr="0029594C">
        <w:rPr>
          <w:rFonts w:ascii="Arial" w:hAnsi="Arial" w:cs="Arial"/>
        </w:rPr>
        <w:t xml:space="preserve">procedures listed in the solicitation. </w:t>
      </w:r>
      <w:r w:rsidRPr="008B288E" w:rsidR="008B288E">
        <w:rPr>
          <w:rFonts w:ascii="Arial" w:hAnsi="Arial" w:cs="Arial"/>
        </w:rPr>
        <w:t>The solicitation will be issued as a total Service-Disabled Veteran-Owned Small Business (SDVOSB) set-aside. Offers received from other than SDVOSB concerns will not be considered.</w:t>
      </w:r>
      <w:r w:rsidR="00D54667">
        <w:rPr>
          <w:rFonts w:ascii="Arial" w:hAnsi="Arial" w:cs="Arial"/>
        </w:rPr>
        <w:t xml:space="preserve"> </w:t>
      </w:r>
      <w:r w:rsidRPr="00CE1BF2" w:rsidR="008B288E">
        <w:rPr>
          <w:rFonts w:ascii="Arial" w:hAnsi="Arial" w:cs="Arial"/>
        </w:rPr>
        <w:t xml:space="preserve">The applicable North American Industry </w:t>
      </w:r>
      <w:r w:rsidRPr="00B13EF8" w:rsidR="008B288E">
        <w:rPr>
          <w:rFonts w:ascii="Arial" w:hAnsi="Arial" w:cs="Arial"/>
        </w:rPr>
        <w:t xml:space="preserve">Classification System (NAICS) code is </w:t>
      </w:r>
      <w:r w:rsidRPr="007E30E3" w:rsidR="008B288E">
        <w:rPr>
          <w:rFonts w:ascii="Arial" w:hAnsi="Arial" w:cs="Arial"/>
        </w:rPr>
        <w:t xml:space="preserve">236220 with a size standard of $45.0 million. The solicitation will be issued in </w:t>
      </w:r>
      <w:r w:rsidRPr="007E30E3" w:rsidR="007E30E3">
        <w:rPr>
          <w:rFonts w:ascii="Arial" w:hAnsi="Arial" w:cs="Arial"/>
        </w:rPr>
        <w:t>mid-November</w:t>
      </w:r>
      <w:r w:rsidRPr="007E30E3" w:rsidR="008B288E">
        <w:rPr>
          <w:rFonts w:ascii="Arial" w:hAnsi="Arial" w:cs="Arial"/>
        </w:rPr>
        <w:t xml:space="preserve"> 202</w:t>
      </w:r>
      <w:r w:rsidRPr="007E30E3" w:rsidR="007E30E3">
        <w:rPr>
          <w:rFonts w:ascii="Arial" w:hAnsi="Arial" w:cs="Arial"/>
        </w:rPr>
        <w:t>6</w:t>
      </w:r>
      <w:r w:rsidRPr="007E30E3" w:rsidR="008B288E">
        <w:rPr>
          <w:rFonts w:ascii="Arial" w:hAnsi="Arial" w:cs="Arial"/>
        </w:rPr>
        <w:t>.</w:t>
      </w:r>
      <w:r w:rsidRPr="007E30E3" w:rsidR="008B288E">
        <w:rPr>
          <w:rFonts w:ascii="Arial" w:hAnsi="Arial" w:cs="Arial"/>
          <w:bCs/>
        </w:rPr>
        <w:t xml:space="preserve"> </w:t>
      </w:r>
      <w:r w:rsidRPr="007E30E3" w:rsidR="008B288E">
        <w:rPr>
          <w:rFonts w:ascii="Arial" w:hAnsi="Arial" w:cs="Arial"/>
        </w:rPr>
        <w:t xml:space="preserve">The period of performance is approximately </w:t>
      </w:r>
      <w:r w:rsidRPr="007E30E3" w:rsidR="007E30E3">
        <w:rPr>
          <w:rFonts w:ascii="Arial" w:hAnsi="Arial" w:cs="Arial"/>
        </w:rPr>
        <w:t>689</w:t>
      </w:r>
      <w:r w:rsidRPr="007E30E3" w:rsidR="008B288E">
        <w:rPr>
          <w:rFonts w:ascii="Arial" w:hAnsi="Arial" w:cs="Arial"/>
          <w:bCs/>
        </w:rPr>
        <w:t xml:space="preserve"> </w:t>
      </w:r>
      <w:r w:rsidRPr="007E30E3" w:rsidR="008B288E">
        <w:rPr>
          <w:rFonts w:ascii="Arial" w:hAnsi="Arial" w:cs="Arial"/>
        </w:rPr>
        <w:t>calendar days from the issuance of the notice to proceed. In accordance with VAAR 836.204, the magnitude of construction is between $20,000,000 and $50,000,000. This notice is not a request for competitive offers. All que</w:t>
      </w:r>
      <w:r w:rsidRPr="00CE1BF2" w:rsidR="008B288E">
        <w:rPr>
          <w:rFonts w:ascii="Arial" w:hAnsi="Arial" w:cs="Arial"/>
        </w:rPr>
        <w:t xml:space="preserve">stions must be submitted in writing to the issuing office via email to </w:t>
      </w:r>
      <w:r>
        <w:fldChar w:fldCharType="begin"/>
      </w:r>
      <w:r>
        <w:instrText xml:space="preserve"> HYPERLINK "mailto:ric.sochor@va.gov" </w:instrText>
      </w:r>
      <w:r>
        <w:fldChar w:fldCharType="separate"/>
      </w:r>
      <w:r w:rsidRPr="00F4566D" w:rsidR="007E30E3">
        <w:rPr>
          <w:rStyle w:val="Hyperlink"/>
          <w:rFonts w:ascii="Arial" w:hAnsi="Arial" w:cs="Arial"/>
          <w:highlight w:val="yellow"/>
        </w:rPr>
        <w:t>ric.sochor@va.gov</w:t>
      </w:r>
      <w:r>
        <w:fldChar w:fldCharType="end"/>
      </w:r>
      <w:r w:rsidRPr="00CE1BF2" w:rsidR="008B288E">
        <w:rPr>
          <w:rFonts w:ascii="Arial" w:hAnsi="Arial" w:cs="Arial"/>
        </w:rPr>
        <w:t>. Telephone calls will not be accepted.</w:t>
      </w:r>
    </w:p>
    <w:p w:rsidR="00000000" w:rsidP="00A148BE">
      <w:pPr>
        <w:jc w:val="center"/>
      </w:pPr>
      <w:r>
        <w:t>End of Document</w:t>
      </w:r>
      <w:bookmarkStart w:id="0" w:name="_GoBack"/>
      <w:bookmarkEnd w:id="0"/>
    </w:p>
    <w:sectPr>
      <w:footerReference w:type="default" r:id="rId8"/>
      <w:type w:val="continuous"/>
      <w:pgSz w:w="12240" w:h="15840"/>
      <w:pgMar w:top="1080" w:right="1440" w:bottom="1080" w:left="1440" w:header="360" w:footer="36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A93DAB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240FCD" w:rsidP="00240FCD">
          <w:pPr>
            <w:pStyle w:val="Footer"/>
          </w:pPr>
        </w:p>
      </w:tc>
      <w:tc>
        <w:tcPr>
          <w:tcW w:w="4788" w:type="dxa"/>
        </w:tcPr>
        <w:p w:rsidR="00240FCD" w:rsidP="00240FCD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D538D6" w:rsidRPr="00240FCD" w:rsidP="00240FCD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B0DC6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B0DC6">
          <w:pPr>
            <w:pStyle w:val="Footer"/>
          </w:pPr>
          <w:r>
            <w:t>*=Required Field</w:t>
          </w:r>
        </w:p>
      </w:tc>
      <w:tc>
        <w:tcPr>
          <w:tcW w:w="4788" w:type="dxa"/>
        </w:tcPr>
        <w:p w:rsidR="009B0DC6" w:rsidP="009B0DC6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916BCF" w:rsidRPr="00041EE5" w:rsidP="009B0DC6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7EF">
    <w:pPr>
      <w:pStyle w:val="Header"/>
      <w:jc w:val="right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E9F" w:rsidRPr="000758A6" w:rsidP="000758A6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83" w:rsidRPr="000F59BB" w:rsidP="000F59BB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A6BF6"/>
    <w:multiLevelType w:val="multilevel"/>
    <w:tmpl w:val="F5D20148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ullets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Level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styleId="TableGrid">
    <w:name w:val="Table Grid"/>
    <w:basedOn w:val="TableNormal"/>
    <w:uiPriority w:val="39"/>
    <w:rsid w:val="00715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E23A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5126CE"/>
    <w:rPr>
      <w:color w:val="0000FF"/>
      <w:u w:val="single"/>
    </w:rPr>
  </w:style>
  <w:style w:type="paragraph" w:customStyle="1" w:styleId="Level1">
    <w:name w:val="Level 1"/>
    <w:basedOn w:val="Normal"/>
    <w:rsid w:val="009A2DEB"/>
    <w:pPr>
      <w:widowControl w:val="0"/>
      <w:numPr>
        <w:numId w:val="1"/>
      </w:numPr>
      <w:ind w:left="811" w:hanging="811"/>
      <w:outlineLvl w:val="0"/>
    </w:pPr>
    <w:rPr>
      <w:snapToGrid w:val="0"/>
      <w:szCs w:val="20"/>
    </w:rPr>
  </w:style>
  <w:style w:type="paragraph" w:customStyle="1" w:styleId="Level4">
    <w:name w:val="Level 4"/>
    <w:basedOn w:val="Normal"/>
    <w:rsid w:val="009A2DEB"/>
    <w:pPr>
      <w:widowControl w:val="0"/>
      <w:ind w:left="1800" w:hanging="360"/>
    </w:pPr>
    <w:rPr>
      <w:snapToGrid w:val="0"/>
      <w:szCs w:val="20"/>
    </w:rPr>
  </w:style>
  <w:style w:type="paragraph" w:customStyle="1" w:styleId="Level3">
    <w:name w:val="Level 3"/>
    <w:basedOn w:val="Normal"/>
    <w:rsid w:val="009A2DEB"/>
    <w:pPr>
      <w:widowControl w:val="0"/>
      <w:numPr>
        <w:ilvl w:val="2"/>
        <w:numId w:val="1"/>
      </w:numPr>
      <w:ind w:left="1980" w:hanging="540"/>
      <w:outlineLvl w:val="2"/>
    </w:pPr>
    <w:rPr>
      <w:snapToGrid w:val="0"/>
      <w:szCs w:val="20"/>
    </w:rPr>
  </w:style>
  <w:style w:type="paragraph" w:customStyle="1" w:styleId="bullets">
    <w:name w:val="bullets"/>
    <w:basedOn w:val="Normal"/>
    <w:rsid w:val="009A2DEB"/>
    <w:pPr>
      <w:numPr>
        <w:ilvl w:val="1"/>
        <w:numId w:val="2"/>
      </w:numPr>
      <w:tabs>
        <w:tab w:val="num" w:pos="1080"/>
      </w:tabs>
      <w:ind w:left="1080"/>
    </w:pPr>
  </w:style>
  <w:style w:type="paragraph" w:customStyle="1" w:styleId="Bulleted">
    <w:name w:val="Bulleted"/>
    <w:basedOn w:val="Normal"/>
    <w:rsid w:val="00943FD4"/>
    <w:pPr>
      <w:ind w:left="446" w:hanging="446"/>
    </w:pPr>
    <w:rPr>
      <w:rFonts w:ascii="Avenir 35 Light" w:hAnsi="Avenir 35 Light"/>
      <w:sz w:val="18"/>
    </w:rPr>
  </w:style>
  <w:style w:type="character" w:styleId="FollowedHyperlink">
    <w:name w:val="FollowedHyperlink"/>
    <w:basedOn w:val="DefaultParagraphFont"/>
    <w:rsid w:val="002E678F"/>
    <w:rPr>
      <w:color w:val="800080" w:themeColor="followed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5A0EA7"/>
    <w:rPr>
      <w:color w:val="2B579A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D6672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2026-10-21T19:06:40Z</dcterms:created>
  <dcterms:modified xsi:type="dcterms:W3CDTF">2026-10-21T19:06:40Z</dcterms:modified>
</cp:coreProperties>
</file>