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5.6.0.0 -->
  <w:body>
    <w:p w:rsidR="005A5226" w:rsidRPr="005A5226" w:rsidP="005A5226">
      <w:pPr>
        <w:rPr>
          <w:rFonts w:cstheme="minorHAnsi"/>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88"/>
        <w:gridCol w:w="8730"/>
      </w:tblGrid>
      <w:tr w:rsidTr="00640376">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188" w:type="dxa"/>
            <w:hideMark/>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SUBJECT*</w:t>
            </w:r>
          </w:p>
        </w:tc>
        <w:tc>
          <w:tcPr>
            <w:tcW w:w="8730" w:type="dxa"/>
            <w:hideMark/>
          </w:tcPr>
          <w:p w:rsidR="005A5226" w:rsidRPr="00640376">
            <w:pPr>
              <w:spacing w:before="0"/>
              <w:rPr>
                <w:rFonts w:asciiTheme="minorHAnsi" w:hAnsiTheme="minorHAnsi" w:cstheme="minorHAnsi"/>
              </w:rPr>
            </w:pPr>
            <w:r>
              <w:rPr>
                <w:rFonts w:asciiTheme="minorHAnsi" w:hAnsiTheme="minorHAnsi" w:cstheme="minorHAnsi"/>
              </w:rPr>
              <w:t>Water Management Program and Chemical Testing</w:t>
            </w:r>
            <w:r w:rsidR="00640376">
              <w:rPr>
                <w:rStyle w:val="AAMSKBFill-InHighlight"/>
              </w:rPr>
              <w:t xml:space="preserve"> </w:t>
            </w:r>
            <w:r w:rsidR="00640376">
              <w:rPr>
                <w:rStyle w:val="AAMSKBFill-InHighlight"/>
              </w:rPr>
              <w:t xml:space="preserve"> </w:t>
            </w:r>
            <w:r>
              <w:rPr>
                <w:rFonts w:asciiTheme="minorHAnsi" w:hAnsiTheme="minorHAnsi" w:cstheme="minorHAnsi"/>
              </w:rPr>
              <w:t>VAMC Boston Healthcare System</w:t>
            </w:r>
            <w:r w:rsidR="00640376">
              <w:rPr>
                <w:rStyle w:val="AAMSKBFill-InHighlight"/>
              </w:rPr>
              <w:t xml:space="preserve"> </w:t>
            </w:r>
          </w:p>
        </w:tc>
      </w:tr>
    </w:tbl>
    <w:p w:rsidR="005A5226" w:rsidRPr="005A5226" w:rsidP="005A5226">
      <w:pPr>
        <w:spacing w:before="0" w:after="160" w:line="252" w:lineRule="auto"/>
        <w:rPr>
          <w:rFonts w:eastAsia="Calibri" w:cstheme="minorHAnsi"/>
          <w:szCs w:val="20"/>
        </w:rPr>
      </w:pPr>
    </w:p>
    <w:p w:rsidR="005A5226" w:rsidRPr="005A5226" w:rsidP="00640376">
      <w:pPr>
        <w:pBdr>
          <w:top w:val="single" w:sz="4" w:space="1" w:color="auto"/>
          <w:bottom w:val="single" w:sz="4" w:space="1" w:color="auto"/>
        </w:pBdr>
        <w:spacing w:before="0" w:after="160" w:line="252" w:lineRule="auto"/>
        <w:jc w:val="center"/>
        <w:rPr>
          <w:rFonts w:eastAsia="Calibri" w:cstheme="minorHAnsi"/>
          <w:b/>
          <w:szCs w:val="20"/>
        </w:rPr>
      </w:pPr>
      <w:r>
        <w:rPr>
          <w:rFonts w:cs="Calibri"/>
          <w:b/>
          <w:color w:val="4F81BD" w:themeColor="accent1"/>
          <w:sz w:val="28"/>
          <w:szCs w:val="28"/>
        </w:rPr>
        <w:t>GENERAL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8"/>
        <w:gridCol w:w="5220"/>
      </w:tblGrid>
      <w:tr w:rsidTr="00640376">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98" w:type="dxa"/>
            <w:hideMark/>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CONTRACTING OFFICE’S ZIP CODE*</w:t>
            </w:r>
          </w:p>
        </w:tc>
        <w:tc>
          <w:tcPr>
            <w:tcW w:w="5220" w:type="dxa"/>
            <w:hideMark/>
          </w:tcPr>
          <w:p w:rsidR="005A5226" w:rsidRPr="00640376">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04330</w:t>
            </w:r>
          </w:p>
        </w:tc>
      </w:tr>
      <w:tr w:rsidTr="00640376">
        <w:tblPrEx>
          <w:tblW w:w="9918" w:type="dxa"/>
          <w:tblInd w:w="0" w:type="dxa"/>
          <w:tblLook w:val="04A0"/>
        </w:tblPrEx>
        <w:tc>
          <w:tcPr>
            <w:tcW w:w="4698" w:type="dxa"/>
            <w:hideMark/>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SOLICITATION NUMBER*</w:t>
            </w:r>
          </w:p>
        </w:tc>
        <w:tc>
          <w:tcPr>
            <w:tcW w:w="5220" w:type="dxa"/>
            <w:hideMark/>
          </w:tcPr>
          <w:p w:rsidR="005A5226" w:rsidRPr="00640376">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36C24127Q0016</w:t>
            </w:r>
          </w:p>
        </w:tc>
      </w:tr>
      <w:tr w:rsidTr="00640376">
        <w:tblPrEx>
          <w:tblW w:w="9918" w:type="dxa"/>
          <w:tblInd w:w="0" w:type="dxa"/>
          <w:tblLook w:val="04A0"/>
        </w:tblPrEx>
        <w:tc>
          <w:tcPr>
            <w:tcW w:w="4698" w:type="dxa"/>
            <w:hideMark/>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RESPONSE DATE/TIME/ZONE</w:t>
            </w:r>
          </w:p>
        </w:tc>
        <w:tc>
          <w:tcPr>
            <w:tcW w:w="5220" w:type="dxa"/>
            <w:hideMark/>
          </w:tcPr>
          <w:p w:rsidR="005A5226" w:rsidRPr="00640376">
            <w:pPr>
              <w:spacing w:before="0"/>
              <w:rPr>
                <w:rFonts w:asciiTheme="minorHAnsi" w:hAnsiTheme="minorHAnsi" w:cstheme="minorHAnsi"/>
              </w:rPr>
            </w:pPr>
            <w:r>
              <w:rPr>
                <w:rFonts w:asciiTheme="minorHAnsi" w:hAnsiTheme="minorHAnsi" w:cstheme="minorHAnsi"/>
              </w:rPr>
              <w:t>10-30-2026</w:t>
            </w:r>
            <w:r w:rsidRPr="005A5226">
              <w:rPr>
                <w:rStyle w:val="AAMSKBFill-InHighlight"/>
                <w:rFonts w:asciiTheme="minorHAnsi" w:hAnsiTheme="minorHAnsi" w:cstheme="minorHAnsi"/>
              </w:rPr>
              <w:t xml:space="preserve"> </w:t>
            </w:r>
            <w:r>
              <w:rPr>
                <w:rFonts w:asciiTheme="minorHAnsi" w:hAnsiTheme="minorHAnsi" w:cstheme="minorHAnsi"/>
              </w:rPr>
              <w:t>12:00PM</w:t>
            </w:r>
            <w:r w:rsidRPr="005A5226">
              <w:rPr>
                <w:rStyle w:val="AAMSKBFill-InHighlight"/>
                <w:rFonts w:asciiTheme="minorHAnsi" w:hAnsiTheme="minorHAnsi" w:cstheme="minorHAnsi"/>
              </w:rPr>
              <w:t xml:space="preserve"> </w:t>
            </w:r>
            <w:r>
              <w:rPr>
                <w:rFonts w:asciiTheme="minorHAnsi" w:hAnsiTheme="minorHAnsi" w:cstheme="minorHAnsi"/>
              </w:rPr>
              <w:t>EASTERN TIME, NEW YORK, USA</w:t>
            </w:r>
          </w:p>
        </w:tc>
      </w:tr>
      <w:tr w:rsidTr="00640376">
        <w:tblPrEx>
          <w:tblW w:w="9918" w:type="dxa"/>
          <w:tblInd w:w="0" w:type="dxa"/>
          <w:tblLook w:val="04A0"/>
        </w:tblPrEx>
        <w:tc>
          <w:tcPr>
            <w:tcW w:w="4698" w:type="dxa"/>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ARCHIVE</w:t>
            </w:r>
          </w:p>
        </w:tc>
        <w:tc>
          <w:tcPr>
            <w:tcW w:w="5220" w:type="dxa"/>
            <w:hideMark/>
          </w:tcPr>
          <w:p w:rsidR="005A5226" w:rsidRPr="005A5226">
            <w:pPr>
              <w:spacing w:before="0"/>
              <w:rPr>
                <w:rFonts w:asciiTheme="minorHAnsi" w:hAnsiTheme="minorHAnsi" w:cstheme="minorHAnsi"/>
                <w:szCs w:val="20"/>
              </w:rPr>
            </w:pPr>
            <w:r>
              <w:rPr>
                <w:rFonts w:asciiTheme="minorHAnsi" w:hAnsiTheme="minorHAnsi" w:cstheme="minorHAnsi"/>
                <w:szCs w:val="20"/>
              </w:rPr>
              <w:t>7</w:t>
            </w:r>
            <w:r w:rsidRPr="005A5226">
              <w:rPr>
                <w:rFonts w:asciiTheme="minorHAnsi" w:hAnsiTheme="minorHAnsi" w:cstheme="minorHAnsi"/>
                <w:color w:val="C00000"/>
                <w:szCs w:val="20"/>
                <w:bdr w:val="none" w:sz="0" w:space="0" w:color="auto" w:frame="1"/>
              </w:rPr>
              <w:t xml:space="preserve"> </w:t>
            </w:r>
            <w:r w:rsidRPr="005A5226">
              <w:rPr>
                <w:rFonts w:asciiTheme="minorHAnsi" w:hAnsiTheme="minorHAnsi" w:cstheme="minorHAnsi"/>
                <w:szCs w:val="20"/>
                <w:bdr w:val="none" w:sz="0" w:space="0" w:color="auto" w:frame="1"/>
              </w:rPr>
              <w:t>DAYS AFTER THE RESPONSE DATE</w:t>
            </w:r>
          </w:p>
        </w:tc>
      </w:tr>
      <w:tr w:rsidTr="00640376">
        <w:tblPrEx>
          <w:tblW w:w="9918" w:type="dxa"/>
          <w:tblInd w:w="0" w:type="dxa"/>
          <w:tblLook w:val="04A0"/>
        </w:tblPrEx>
        <w:tc>
          <w:tcPr>
            <w:tcW w:w="4698" w:type="dxa"/>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RECOVERY ACT FUNDS</w:t>
            </w:r>
          </w:p>
        </w:tc>
        <w:tc>
          <w:tcPr>
            <w:tcW w:w="5220" w:type="dxa"/>
            <w:hideMark/>
          </w:tcPr>
          <w:p w:rsidR="005A5226" w:rsidRPr="005A5226">
            <w:pPr>
              <w:spacing w:before="0"/>
              <w:rPr>
                <w:rFonts w:asciiTheme="minorHAnsi" w:hAnsiTheme="minorHAnsi" w:cstheme="minorHAnsi"/>
                <w:szCs w:val="20"/>
              </w:rPr>
            </w:pPr>
            <w:r>
              <w:rPr>
                <w:rFonts w:asciiTheme="minorHAnsi" w:hAnsiTheme="minorHAnsi" w:cstheme="minorHAnsi"/>
                <w:szCs w:val="20"/>
              </w:rPr>
              <w:t>N</w:t>
            </w:r>
          </w:p>
        </w:tc>
      </w:tr>
      <w:tr w:rsidTr="00640376">
        <w:tblPrEx>
          <w:tblW w:w="9918" w:type="dxa"/>
          <w:tblInd w:w="0" w:type="dxa"/>
          <w:tblLook w:val="04A0"/>
        </w:tblPrEx>
        <w:tc>
          <w:tcPr>
            <w:tcW w:w="4698" w:type="dxa"/>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SET-ASIDE</w:t>
            </w:r>
          </w:p>
        </w:tc>
        <w:tc>
          <w:tcPr>
            <w:tcW w:w="5220" w:type="dxa"/>
            <w:hideMark/>
          </w:tcPr>
          <w:p w:rsidR="005A5226" w:rsidRPr="005A5226">
            <w:pPr>
              <w:spacing w:before="0"/>
              <w:rPr>
                <w:rFonts w:asciiTheme="minorHAnsi" w:hAnsiTheme="minorHAnsi" w:cstheme="minorHAnsi"/>
                <w:szCs w:val="20"/>
              </w:rPr>
            </w:pPr>
            <w:r>
              <w:rPr>
                <w:rFonts w:asciiTheme="minorHAnsi" w:hAnsiTheme="minorHAnsi" w:cstheme="minorHAnsi"/>
                <w:szCs w:val="20"/>
              </w:rPr>
              <w:t>SDVOSBC</w:t>
            </w:r>
          </w:p>
        </w:tc>
      </w:tr>
      <w:tr w:rsidTr="00640376">
        <w:tblPrEx>
          <w:tblW w:w="9918" w:type="dxa"/>
          <w:tblInd w:w="0" w:type="dxa"/>
          <w:tblLook w:val="04A0"/>
        </w:tblPrEx>
        <w:tc>
          <w:tcPr>
            <w:tcW w:w="4698" w:type="dxa"/>
          </w:tcPr>
          <w:p w:rsidR="00640376" w:rsidRPr="00640376">
            <w:pPr>
              <w:spacing w:before="0"/>
              <w:rPr>
                <w:rFonts w:cstheme="minorHAnsi"/>
                <w:b/>
                <w:szCs w:val="20"/>
              </w:rPr>
            </w:pPr>
            <w:r w:rsidRPr="00640376">
              <w:rPr>
                <w:rFonts w:asciiTheme="minorHAnsi" w:hAnsiTheme="minorHAnsi" w:cstheme="minorHAnsi"/>
                <w:b/>
                <w:szCs w:val="20"/>
              </w:rPr>
              <w:t>PRODUCT SERVICE CODE*</w:t>
            </w:r>
          </w:p>
        </w:tc>
        <w:tc>
          <w:tcPr>
            <w:tcW w:w="5220" w:type="dxa"/>
          </w:tcPr>
          <w:p w:rsidR="00640376" w:rsidRPr="00641937">
            <w:pPr>
              <w:spacing w:before="0"/>
              <w:rPr>
                <w:rStyle w:val="AAMSKBFill-InHighlight"/>
                <w:color w:val="auto"/>
              </w:rPr>
            </w:pPr>
            <w:r>
              <w:rPr>
                <w:rStyle w:val="AAMSKBFill-InHighlight"/>
                <w:color w:val="auto"/>
              </w:rPr>
              <w:t>F109</w:t>
            </w:r>
          </w:p>
        </w:tc>
      </w:tr>
      <w:tr w:rsidTr="00640376">
        <w:tblPrEx>
          <w:tblW w:w="9918" w:type="dxa"/>
          <w:tblInd w:w="0" w:type="dxa"/>
          <w:tblLook w:val="04A0"/>
        </w:tblPrEx>
        <w:tc>
          <w:tcPr>
            <w:tcW w:w="4698" w:type="dxa"/>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NAICS CODE*</w:t>
            </w:r>
          </w:p>
        </w:tc>
        <w:tc>
          <w:tcPr>
            <w:tcW w:w="5220" w:type="dxa"/>
            <w:hideMark/>
          </w:tcPr>
          <w:p w:rsidR="005A5226" w:rsidRPr="005A5226">
            <w:pPr>
              <w:spacing w:before="0"/>
              <w:rPr>
                <w:rFonts w:asciiTheme="minorHAnsi" w:hAnsiTheme="minorHAnsi" w:cstheme="minorHAnsi"/>
                <w:szCs w:val="20"/>
              </w:rPr>
            </w:pPr>
            <w:r>
              <w:rPr>
                <w:rFonts w:asciiTheme="minorHAnsi" w:hAnsiTheme="minorHAnsi" w:cstheme="minorHAnsi"/>
                <w:szCs w:val="20"/>
              </w:rPr>
              <w:t>561210</w:t>
            </w:r>
          </w:p>
        </w:tc>
      </w:tr>
      <w:tr w:rsidTr="00640376">
        <w:tblPrEx>
          <w:tblW w:w="9918" w:type="dxa"/>
          <w:tblInd w:w="0" w:type="dxa"/>
          <w:tblLook w:val="04A0"/>
        </w:tblPrEx>
        <w:tc>
          <w:tcPr>
            <w:tcW w:w="4698" w:type="dxa"/>
            <w:hideMark/>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CONTRACTING OFFICE ADDRESS</w:t>
            </w:r>
          </w:p>
        </w:tc>
        <w:tc>
          <w:tcPr>
            <w:tcW w:w="5220" w:type="dxa"/>
          </w:tcPr>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5A5226">
              <w:rPr>
                <w:rStyle w:val="AAMSKBFill-InHighlight"/>
                <w:rFonts w:asciiTheme="minorHAnsi" w:hAnsiTheme="minorHAnsi" w:cstheme="minorHAnsi"/>
              </w:rPr>
              <w:t xml:space="preserve"> </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Network Contracting Office 1 (NCO 1)</w:t>
            </w:r>
            <w:r w:rsidRPr="005A5226">
              <w:rPr>
                <w:rStyle w:val="AAMSKBFill-InHighlight"/>
                <w:rFonts w:asciiTheme="minorHAnsi" w:hAnsiTheme="minorHAnsi" w:cstheme="minorHAnsi"/>
              </w:rPr>
              <w:t xml:space="preserve"> </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Contracting Officer (90C)</w:t>
            </w:r>
            <w:r w:rsidRPr="005A5226">
              <w:rPr>
                <w:rStyle w:val="AAMSKBFill-InHighlight"/>
                <w:rFonts w:asciiTheme="minorHAnsi" w:hAnsiTheme="minorHAnsi" w:cstheme="minorHAnsi"/>
              </w:rPr>
              <w:t xml:space="preserve"> </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1 VA Center</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Augusta ME  04330</w:t>
            </w:r>
            <w:r w:rsidRPr="005A5226">
              <w:rPr>
                <w:rStyle w:val="AAMSKBFill-InHighlight"/>
                <w:rFonts w:asciiTheme="minorHAnsi" w:hAnsiTheme="minorHAnsi" w:cstheme="minorHAnsi"/>
              </w:rPr>
              <w:t xml:space="preserve"> </w:t>
            </w:r>
          </w:p>
          <w:p w:rsidR="005A5226" w:rsidRPr="005A5226">
            <w:pPr>
              <w:spacing w:before="0"/>
              <w:rPr>
                <w:rFonts w:asciiTheme="minorHAnsi" w:hAnsiTheme="minorHAnsi" w:cstheme="minorHAnsi"/>
                <w:szCs w:val="20"/>
              </w:rPr>
            </w:pPr>
          </w:p>
        </w:tc>
      </w:tr>
      <w:tr w:rsidTr="00640376">
        <w:tblPrEx>
          <w:tblW w:w="9918" w:type="dxa"/>
          <w:tblInd w:w="0" w:type="dxa"/>
          <w:tblLook w:val="04A0"/>
        </w:tblPrEx>
        <w:tc>
          <w:tcPr>
            <w:tcW w:w="4698" w:type="dxa"/>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POINT OF CONTACT*</w:t>
            </w:r>
          </w:p>
          <w:p w:rsidR="005A5226" w:rsidRPr="00640376">
            <w:pPr>
              <w:spacing w:before="0"/>
              <w:rPr>
                <w:rFonts w:asciiTheme="minorHAnsi" w:hAnsiTheme="minorHAnsi" w:cstheme="minorHAnsi"/>
                <w:b/>
                <w:szCs w:val="20"/>
              </w:rPr>
            </w:pPr>
          </w:p>
          <w:p w:rsidR="005A5226" w:rsidRPr="005A5226">
            <w:pPr>
              <w:spacing w:before="0"/>
              <w:rPr>
                <w:rFonts w:asciiTheme="minorHAnsi" w:hAnsiTheme="minorHAnsi" w:cstheme="minorHAnsi"/>
                <w:szCs w:val="20"/>
              </w:rPr>
            </w:pPr>
          </w:p>
        </w:tc>
        <w:tc>
          <w:tcPr>
            <w:tcW w:w="5220" w:type="dxa"/>
            <w:hideMark/>
          </w:tcPr>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 Specialist</w:t>
            </w:r>
            <w:r w:rsidRPr="005A5226">
              <w:rPr>
                <w:rStyle w:val="AAMSKBFill-InHighlight"/>
                <w:rFonts w:asciiTheme="minorHAnsi" w:hAnsiTheme="minorHAnsi" w:cstheme="minorHAnsi"/>
              </w:rPr>
              <w:t xml:space="preserve"> </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Pamela L. Parham</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pamela.parham3@va.gov</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Email Only Please</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No Fax Accepted</w:t>
            </w:r>
          </w:p>
          <w:p w:rsidR="005A5226" w:rsidRPr="005A5226">
            <w:pPr>
              <w:spacing w:before="0"/>
              <w:rPr>
                <w:rFonts w:asciiTheme="minorHAnsi" w:hAnsiTheme="minorHAnsi" w:cstheme="minorHAnsi"/>
                <w:szCs w:val="20"/>
              </w:rPr>
            </w:pPr>
          </w:p>
        </w:tc>
      </w:tr>
    </w:tbl>
    <w:p w:rsidR="005A5226" w:rsidRPr="005A5226" w:rsidP="005A5226">
      <w:pPr>
        <w:rPr>
          <w:rFonts w:cstheme="minorHAnsi"/>
          <w:szCs w:val="20"/>
        </w:rPr>
      </w:pPr>
    </w:p>
    <w:p w:rsidR="005A5226" w:rsidRPr="005A5226" w:rsidP="00640376">
      <w:pPr>
        <w:pBdr>
          <w:top w:val="single" w:sz="4" w:space="1" w:color="auto"/>
          <w:bottom w:val="single" w:sz="4" w:space="1" w:color="auto"/>
        </w:pBdr>
        <w:spacing w:before="0" w:after="160" w:line="252" w:lineRule="auto"/>
        <w:jc w:val="center"/>
        <w:rPr>
          <w:rFonts w:eastAsia="Calibri" w:cstheme="minorHAnsi"/>
          <w:b/>
          <w:sz w:val="22"/>
        </w:rPr>
      </w:pPr>
      <w:r>
        <w:rPr>
          <w:rFonts w:cs="Calibri"/>
          <w:b/>
          <w:color w:val="4F81BD" w:themeColor="accent1"/>
          <w:sz w:val="28"/>
          <w:szCs w:val="28"/>
        </w:rPr>
        <w:t>PLACE OF PERFORMANCE</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F12ED9">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67389A" w:rsidRPr="00640376">
            <w:pPr>
              <w:spacing w:before="0"/>
              <w:rPr>
                <w:rFonts w:asciiTheme="minorHAnsi" w:hAnsiTheme="minorHAnsi" w:cstheme="minorHAnsi"/>
                <w:b/>
                <w:szCs w:val="20"/>
              </w:rPr>
            </w:pPr>
            <w:r w:rsidRPr="00640376">
              <w:rPr>
                <w:rFonts w:asciiTheme="minorHAnsi" w:hAnsiTheme="minorHAnsi" w:cstheme="minorHAnsi"/>
                <w:b/>
                <w:szCs w:val="20"/>
              </w:rPr>
              <w:t>ADDRESS</w:t>
            </w:r>
          </w:p>
        </w:tc>
        <w:tc>
          <w:tcPr>
            <w:tcW w:w="5243" w:type="dxa"/>
            <w:hideMark/>
          </w:tcPr>
          <w:p w:rsidR="0067389A" w:rsidRPr="0067389A">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Department of Veterans Affairs</w:t>
            </w:r>
          </w:p>
        </w:tc>
      </w:tr>
      <w:tr w:rsidTr="00F12ED9">
        <w:tblPrEx>
          <w:tblW w:w="9918" w:type="dxa"/>
          <w:tblInd w:w="0" w:type="dxa"/>
          <w:tblLook w:val="04A0"/>
        </w:tblPrEx>
        <w:tc>
          <w:tcPr>
            <w:tcW w:w="4675" w:type="dxa"/>
          </w:tcPr>
          <w:p w:rsidR="0067389A" w:rsidRPr="00640376">
            <w:pPr>
              <w:spacing w:before="0"/>
              <w:rPr>
                <w:b/>
                <w:szCs w:val="20"/>
              </w:rPr>
            </w:pPr>
          </w:p>
        </w:tc>
        <w:tc>
          <w:tcPr>
            <w:tcW w:w="5243" w:type="dxa"/>
            <w:hideMark/>
          </w:tcPr>
          <w:p w:rsidR="0067389A" w:rsidRPr="0067389A">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VAMC Boston Healthcare System</w:t>
            </w:r>
          </w:p>
        </w:tc>
      </w:tr>
      <w:tr w:rsidTr="00F12ED9">
        <w:tblPrEx>
          <w:tblW w:w="9918" w:type="dxa"/>
          <w:tblInd w:w="0" w:type="dxa"/>
          <w:tblLook w:val="04A0"/>
        </w:tblPrEx>
        <w:tc>
          <w:tcPr>
            <w:tcW w:w="4675" w:type="dxa"/>
          </w:tcPr>
          <w:p w:rsidR="0067389A" w:rsidRPr="00640376">
            <w:pPr>
              <w:spacing w:before="0"/>
              <w:rPr>
                <w:b/>
                <w:szCs w:val="20"/>
              </w:rPr>
            </w:pPr>
          </w:p>
        </w:tc>
        <w:tc>
          <w:tcPr>
            <w:tcW w:w="5243" w:type="dxa"/>
            <w:hideMark/>
          </w:tcPr>
          <w:p w:rsidR="0067389A" w:rsidRPr="0067389A">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Jamaica Plain, West Roxbury and Brockton Campus</w:t>
            </w:r>
          </w:p>
        </w:tc>
      </w:tr>
      <w:tr w:rsidTr="00F12ED9">
        <w:tblPrEx>
          <w:tblW w:w="9918" w:type="dxa"/>
          <w:tblInd w:w="0" w:type="dxa"/>
          <w:tblLook w:val="04A0"/>
        </w:tblPrEx>
        <w:tc>
          <w:tcPr>
            <w:tcW w:w="4675" w:type="dxa"/>
          </w:tcPr>
          <w:p w:rsidR="0067389A" w:rsidRPr="00640376">
            <w:pPr>
              <w:spacing w:before="0"/>
              <w:rPr>
                <w:b/>
                <w:szCs w:val="20"/>
              </w:rPr>
            </w:pPr>
          </w:p>
        </w:tc>
        <w:tc>
          <w:tcPr>
            <w:tcW w:w="5243" w:type="dxa"/>
            <w:hideMark/>
          </w:tcPr>
          <w:p w:rsidR="0067389A" w:rsidRPr="0067389A">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150 South Huntington Avenue</w:t>
            </w:r>
          </w:p>
        </w:tc>
      </w:tr>
      <w:tr w:rsidTr="00F12ED9">
        <w:tblPrEx>
          <w:tblW w:w="9918" w:type="dxa"/>
          <w:tblInd w:w="0" w:type="dxa"/>
          <w:tblLook w:val="04A0"/>
        </w:tblPrEx>
        <w:tc>
          <w:tcPr>
            <w:tcW w:w="4675" w:type="dxa"/>
          </w:tcPr>
          <w:p w:rsidR="0067389A" w:rsidRPr="00640376">
            <w:pPr>
              <w:spacing w:before="0"/>
              <w:rPr>
                <w:b/>
                <w:szCs w:val="20"/>
              </w:rPr>
            </w:pPr>
          </w:p>
        </w:tc>
        <w:tc>
          <w:tcPr>
            <w:tcW w:w="5243" w:type="dxa"/>
            <w:hideMark/>
          </w:tcPr>
          <w:p w:rsidR="0067389A" w:rsidRPr="0067389A">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Boston</w:t>
            </w:r>
            <w:r>
              <w:rPr>
                <w:rStyle w:val="AAMSKBFill-InHighlight"/>
                <w:rFonts w:cstheme="minorHAnsi"/>
              </w:rPr>
              <w:t xml:space="preserve"> </w:t>
            </w:r>
            <w:r>
              <w:rPr>
                <w:rStyle w:val="AAMSKBFill-InHighlight"/>
                <w:rFonts w:asciiTheme="minorHAnsi" w:hAnsiTheme="minorHAnsi" w:cstheme="minorHAnsi"/>
                <w:color w:val="auto"/>
              </w:rPr>
              <w:t>MA</w:t>
            </w:r>
          </w:p>
        </w:tc>
      </w:tr>
      <w:tr w:rsidTr="00F12ED9">
        <w:tblPrEx>
          <w:tblW w:w="9918" w:type="dxa"/>
          <w:tblInd w:w="0" w:type="dxa"/>
          <w:tblLook w:val="04A0"/>
        </w:tblPrEx>
        <w:tc>
          <w:tcPr>
            <w:tcW w:w="4675" w:type="dxa"/>
            <w:hideMark/>
          </w:tcPr>
          <w:p w:rsidR="0067389A" w:rsidRPr="00640376">
            <w:pPr>
              <w:spacing w:before="0"/>
              <w:rPr>
                <w:b/>
                <w:szCs w:val="20"/>
              </w:rPr>
            </w:pPr>
            <w:r w:rsidRPr="00640376">
              <w:rPr>
                <w:rFonts w:asciiTheme="minorHAnsi" w:hAnsiTheme="minorHAnsi" w:cstheme="minorHAnsi"/>
                <w:b/>
                <w:szCs w:val="20"/>
              </w:rPr>
              <w:t>POSTAL CODE</w:t>
            </w:r>
          </w:p>
        </w:tc>
        <w:tc>
          <w:tcPr>
            <w:tcW w:w="5243" w:type="dxa"/>
            <w:hideMark/>
          </w:tcPr>
          <w:p w:rsidR="0067389A" w:rsidRPr="0067389A">
            <w:pPr>
              <w:spacing w:before="0"/>
              <w:rPr>
                <w:rFonts w:asciiTheme="minorHAnsi" w:hAnsiTheme="minorHAnsi" w:cstheme="minorHAnsi"/>
                <w:szCs w:val="20"/>
              </w:rPr>
            </w:pPr>
            <w:r>
              <w:rPr>
                <w:rFonts w:asciiTheme="minorHAnsi" w:hAnsiTheme="minorHAnsi" w:cstheme="minorHAnsi"/>
                <w:szCs w:val="20"/>
              </w:rPr>
              <w:t>02130</w:t>
            </w:r>
          </w:p>
        </w:tc>
      </w:tr>
      <w:tr w:rsidTr="00F12ED9">
        <w:tblPrEx>
          <w:tblW w:w="9918" w:type="dxa"/>
          <w:tblInd w:w="0" w:type="dxa"/>
          <w:tblLook w:val="04A0"/>
        </w:tblPrEx>
        <w:tc>
          <w:tcPr>
            <w:tcW w:w="4675" w:type="dxa"/>
            <w:hideMark/>
          </w:tcPr>
          <w:p w:rsidR="0067389A" w:rsidRPr="00640376">
            <w:pPr>
              <w:spacing w:before="0"/>
              <w:rPr>
                <w:rFonts w:asciiTheme="minorHAnsi" w:hAnsiTheme="minorHAnsi" w:cstheme="minorHAnsi"/>
                <w:b/>
                <w:szCs w:val="20"/>
              </w:rPr>
            </w:pPr>
            <w:r w:rsidRPr="00640376">
              <w:rPr>
                <w:rFonts w:asciiTheme="minorHAnsi" w:hAnsiTheme="minorHAnsi" w:cstheme="minorHAnsi"/>
                <w:b/>
                <w:szCs w:val="20"/>
              </w:rPr>
              <w:t>COUNTRY</w:t>
            </w:r>
          </w:p>
        </w:tc>
        <w:tc>
          <w:tcPr>
            <w:tcW w:w="5243" w:type="dxa"/>
            <w:hideMark/>
          </w:tcPr>
          <w:p w:rsidR="0067389A" w:rsidRPr="0067389A">
            <w:pPr>
              <w:spacing w:before="0"/>
              <w:rPr>
                <w:rFonts w:asciiTheme="minorHAnsi" w:hAnsiTheme="minorHAnsi" w:cstheme="minorHAnsi"/>
                <w:szCs w:val="20"/>
              </w:rPr>
            </w:pPr>
            <w:r>
              <w:rPr>
                <w:rFonts w:asciiTheme="minorHAnsi" w:hAnsiTheme="minorHAnsi" w:cstheme="minorHAnsi"/>
                <w:szCs w:val="20"/>
              </w:rPr>
              <w:t>USA</w:t>
            </w:r>
          </w:p>
        </w:tc>
      </w:tr>
    </w:tbl>
    <w:p w:rsidR="005A5226" w:rsidRPr="005A5226" w:rsidP="005A5226">
      <w:pPr>
        <w:spacing w:before="0" w:after="160" w:line="252" w:lineRule="auto"/>
        <w:jc w:val="center"/>
        <w:rPr>
          <w:rFonts w:eastAsia="Calibri" w:cstheme="minorHAnsi"/>
          <w:b/>
          <w:sz w:val="22"/>
        </w:rPr>
      </w:pPr>
    </w:p>
    <w:p w:rsidR="005A5226" w:rsidRPr="005A5226" w:rsidP="00640376">
      <w:pPr>
        <w:pBdr>
          <w:top w:val="single" w:sz="4" w:space="1" w:color="auto"/>
          <w:bottom w:val="single" w:sz="4" w:space="1" w:color="auto"/>
        </w:pBdr>
        <w:spacing w:before="0" w:after="160" w:line="252" w:lineRule="auto"/>
        <w:jc w:val="center"/>
        <w:rPr>
          <w:rFonts w:eastAsia="Calibri" w:cstheme="minorHAnsi"/>
          <w:b/>
          <w:sz w:val="22"/>
        </w:rPr>
      </w:pPr>
      <w:r>
        <w:rPr>
          <w:rFonts w:cs="Calibri"/>
          <w:b/>
          <w:color w:val="4F81BD" w:themeColor="accent1"/>
          <w:sz w:val="28"/>
          <w:szCs w:val="28"/>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F12ED9">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5A5226" w:rsidRPr="00640376">
            <w:pPr>
              <w:spacing w:before="0"/>
              <w:rPr>
                <w:rFonts w:asciiTheme="minorHAnsi" w:hAnsiTheme="minorHAnsi" w:cstheme="minorHAnsi"/>
                <w:b/>
              </w:rPr>
            </w:pPr>
            <w:r w:rsidRPr="00640376">
              <w:rPr>
                <w:rFonts w:asciiTheme="minorHAnsi" w:hAnsiTheme="minorHAnsi" w:cstheme="minorHAnsi"/>
                <w:b/>
              </w:rPr>
              <w:t>AGENCY’S URL</w:t>
            </w:r>
          </w:p>
        </w:tc>
        <w:tc>
          <w:tcPr>
            <w:tcW w:w="5243" w:type="dxa"/>
            <w:hideMark/>
          </w:tcPr>
          <w:p w:rsidR="005A5226" w:rsidRPr="005A5226">
            <w:pPr>
              <w:spacing w:before="0"/>
              <w:rPr>
                <w:rFonts w:asciiTheme="minorHAnsi" w:hAnsiTheme="minorHAnsi" w:cstheme="minorHAnsi"/>
              </w:rPr>
            </w:pPr>
            <w:r>
              <w:rPr>
                <w:rFonts w:asciiTheme="minorHAnsi" w:hAnsiTheme="minorHAnsi" w:cstheme="minorHAnsi"/>
              </w:rPr>
              <w:t>https://www.va.gov/boston-health-care/</w:t>
            </w:r>
          </w:p>
        </w:tc>
      </w:tr>
      <w:tr w:rsidTr="00F12ED9">
        <w:tblPrEx>
          <w:tblW w:w="9918" w:type="dxa"/>
          <w:tblInd w:w="0" w:type="dxa"/>
          <w:tblLook w:val="04A0"/>
        </w:tblPrEx>
        <w:tc>
          <w:tcPr>
            <w:tcW w:w="4675" w:type="dxa"/>
            <w:hideMark/>
          </w:tcPr>
          <w:p w:rsidR="005A5226" w:rsidRPr="00640376">
            <w:pPr>
              <w:spacing w:before="0"/>
              <w:rPr>
                <w:rFonts w:asciiTheme="minorHAnsi" w:hAnsiTheme="minorHAnsi" w:cstheme="minorHAnsi"/>
                <w:b/>
              </w:rPr>
            </w:pPr>
            <w:r w:rsidRPr="00640376">
              <w:rPr>
                <w:rFonts w:asciiTheme="minorHAnsi" w:hAnsiTheme="minorHAnsi" w:cstheme="minorHAnsi"/>
                <w:b/>
              </w:rPr>
              <w:t>URL DESCRIPTION</w:t>
            </w:r>
          </w:p>
        </w:tc>
        <w:tc>
          <w:tcPr>
            <w:tcW w:w="5243" w:type="dxa"/>
            <w:hideMark/>
          </w:tcPr>
          <w:p w:rsidR="005A5226" w:rsidRPr="005A5226">
            <w:pPr>
              <w:spacing w:before="0"/>
              <w:rPr>
                <w:rFonts w:asciiTheme="minorHAnsi" w:hAnsiTheme="minorHAnsi" w:cstheme="minorHAnsi"/>
                <w:szCs w:val="20"/>
              </w:rPr>
            </w:pPr>
            <w:r>
              <w:rPr>
                <w:rFonts w:asciiTheme="minorHAnsi" w:hAnsiTheme="minorHAnsi" w:cstheme="minorHAnsi"/>
                <w:szCs w:val="20"/>
              </w:rPr>
              <w:t>VA Boston Healthcare</w:t>
            </w:r>
          </w:p>
        </w:tc>
      </w:tr>
      <w:tr w:rsidTr="00F12ED9">
        <w:tblPrEx>
          <w:tblW w:w="9918" w:type="dxa"/>
          <w:tblInd w:w="0" w:type="dxa"/>
          <w:tblLook w:val="04A0"/>
        </w:tblPrEx>
        <w:tc>
          <w:tcPr>
            <w:tcW w:w="4675" w:type="dxa"/>
            <w:hideMark/>
          </w:tcPr>
          <w:p w:rsidR="005A5226" w:rsidRPr="00640376">
            <w:pPr>
              <w:spacing w:before="0"/>
              <w:rPr>
                <w:rFonts w:asciiTheme="minorHAnsi" w:hAnsiTheme="minorHAnsi" w:cstheme="minorHAnsi"/>
                <w:b/>
              </w:rPr>
            </w:pPr>
            <w:r w:rsidRPr="00640376">
              <w:rPr>
                <w:rFonts w:asciiTheme="minorHAnsi" w:hAnsiTheme="minorHAnsi" w:cstheme="minorHAnsi"/>
                <w:b/>
              </w:rPr>
              <w:t>AGENCY CONTACT’S EMAIL ADDRESS</w:t>
            </w:r>
          </w:p>
        </w:tc>
        <w:tc>
          <w:tcPr>
            <w:tcW w:w="5243" w:type="dxa"/>
            <w:hideMark/>
          </w:tcPr>
          <w:p w:rsidR="005A5226" w:rsidRPr="005A5226">
            <w:pPr>
              <w:spacing w:before="0"/>
              <w:rPr>
                <w:rFonts w:asciiTheme="minorHAnsi" w:hAnsiTheme="minorHAnsi" w:cstheme="minorHAnsi"/>
                <w:szCs w:val="20"/>
              </w:rPr>
            </w:pPr>
            <w:r>
              <w:rPr>
                <w:rFonts w:asciiTheme="minorHAnsi" w:hAnsiTheme="minorHAnsi" w:cstheme="minorHAnsi"/>
                <w:szCs w:val="20"/>
              </w:rPr>
              <w:t>pamela.parham3@va.gov</w:t>
            </w:r>
          </w:p>
        </w:tc>
      </w:tr>
      <w:tr w:rsidTr="00F12ED9">
        <w:tblPrEx>
          <w:tblW w:w="9918" w:type="dxa"/>
          <w:tblInd w:w="0" w:type="dxa"/>
          <w:tblLook w:val="04A0"/>
        </w:tblPrEx>
        <w:tc>
          <w:tcPr>
            <w:tcW w:w="4675" w:type="dxa"/>
            <w:hideMark/>
          </w:tcPr>
          <w:p w:rsidR="005A5226" w:rsidRPr="00640376">
            <w:pPr>
              <w:spacing w:before="0"/>
              <w:rPr>
                <w:rFonts w:asciiTheme="minorHAnsi" w:hAnsiTheme="minorHAnsi" w:cstheme="minorHAnsi"/>
                <w:b/>
              </w:rPr>
            </w:pPr>
            <w:r w:rsidRPr="00640376">
              <w:rPr>
                <w:rFonts w:asciiTheme="minorHAnsi" w:hAnsiTheme="minorHAnsi" w:cstheme="minorHAnsi"/>
                <w:b/>
              </w:rPr>
              <w:t>EMAIL DESCRIPTION</w:t>
            </w:r>
          </w:p>
        </w:tc>
        <w:tc>
          <w:tcPr>
            <w:tcW w:w="5243" w:type="dxa"/>
            <w:hideMark/>
          </w:tcPr>
          <w:p w:rsidR="005A5226" w:rsidRPr="005A5226">
            <w:pPr>
              <w:spacing w:before="0"/>
              <w:rPr>
                <w:rFonts w:asciiTheme="minorHAnsi" w:hAnsiTheme="minorHAnsi" w:cstheme="minorHAnsi"/>
                <w:szCs w:val="20"/>
              </w:rPr>
            </w:pPr>
            <w:r>
              <w:rPr>
                <w:rFonts w:asciiTheme="minorHAnsi" w:hAnsiTheme="minorHAnsi" w:cstheme="minorHAnsi"/>
                <w:szCs w:val="20"/>
              </w:rPr>
              <w:t>Contract Specialist Email</w:t>
            </w:r>
          </w:p>
        </w:tc>
      </w:tr>
    </w:tbl>
    <w:p w:rsidR="00625F03">
      <w:pPr>
        <w:spacing w:before="0" w:after="200"/>
        <w:rPr>
          <w:rFonts w:cstheme="minorHAnsi"/>
          <w:b/>
          <w:color w:val="4F81BD" w:themeColor="accent1"/>
          <w:sz w:val="28"/>
          <w:szCs w:val="28"/>
        </w:rPr>
      </w:pPr>
      <w:r>
        <w:rPr>
          <w:rFonts w:cstheme="minorHAnsi"/>
          <w:b/>
          <w:color w:val="4F81BD" w:themeColor="accent1"/>
          <w:sz w:val="28"/>
          <w:szCs w:val="28"/>
        </w:rPr>
        <w:br w:type="page"/>
      </w:r>
    </w:p>
    <w:p w:rsidR="00956928" w:rsidRPr="00640376" w:rsidP="00640376">
      <w:pPr>
        <w:pBdr>
          <w:top w:val="single" w:sz="4" w:space="1" w:color="auto"/>
          <w:bottom w:val="single" w:sz="4" w:space="1" w:color="auto"/>
        </w:pBdr>
        <w:jc w:val="center"/>
        <w:rPr>
          <w:rFonts w:cstheme="minorHAnsi"/>
          <w:b/>
          <w:sz w:val="22"/>
        </w:rPr>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pPr>
      <w:r>
        <w:rPr>
          <w:rFonts w:cstheme="minorHAnsi"/>
          <w:b/>
          <w:color w:val="4F81BD" w:themeColor="accent1"/>
          <w:sz w:val="28"/>
          <w:szCs w:val="28"/>
        </w:rPr>
        <w:t>DESCRIPTION</w:t>
      </w:r>
    </w:p>
    <w:p w:rsidR="0097025F" w:rsidRPr="002B34C1" w:rsidP="0097025F">
      <w:pPr>
        <w:spacing w:before="360" w:after="120"/>
        <w:outlineLvl w:val="3"/>
        <w:rPr>
          <w:b/>
          <w:bCs/>
          <w:color w:val="auto"/>
          <w:sz w:val="22"/>
          <w:szCs w:val="22"/>
        </w:rPr>
      </w:pPr>
      <w:r w:rsidRPr="002B34C1">
        <w:rPr>
          <w:b/>
          <w:bCs/>
          <w:color w:val="auto"/>
          <w:sz w:val="22"/>
          <w:szCs w:val="22"/>
        </w:rPr>
        <w:t>Description</w:t>
      </w:r>
      <w:r>
        <w:rPr>
          <w:b/>
          <w:bCs/>
          <w:color w:val="auto"/>
          <w:sz w:val="22"/>
          <w:szCs w:val="22"/>
        </w:rPr>
        <w:t xml:space="preserve"> of Services</w:t>
      </w:r>
    </w:p>
    <w:p w:rsidR="0097025F" w:rsidRPr="002B34C1" w:rsidP="0097025F">
      <w:pPr>
        <w:rPr>
          <w:color w:val="auto"/>
          <w:sz w:val="22"/>
          <w:szCs w:val="22"/>
        </w:rPr>
      </w:pPr>
      <w:r w:rsidRPr="002B34C1">
        <w:rPr>
          <w:color w:val="auto"/>
          <w:sz w:val="22"/>
          <w:szCs w:val="22"/>
        </w:rPr>
        <w:t xml:space="preserve">This is a combined synopsis/solicitation for commercial products and commercial services prepared in accordance with the format Revolutionary FAR Overhaul (RFO) in </w:t>
      </w:r>
      <w:r>
        <w:fldChar w:fldCharType="begin"/>
      </w:r>
      <w:r>
        <w:instrText xml:space="preserve"> HYPERLINK "https://www.acquisition.gov/far-overhaul/far-part-deviation-guide/far-overhaul-part-12" \l "FAR_12_202" </w:instrText>
      </w:r>
      <w:r>
        <w:fldChar w:fldCharType="separate"/>
      </w:r>
      <w:r w:rsidRPr="002B34C1">
        <w:rPr>
          <w:rStyle w:val="Hyperlink"/>
          <w:sz w:val="22"/>
          <w:szCs w:val="22"/>
        </w:rPr>
        <w:t>Federal Acquisition Regulation (FAR) subpart 12.202</w:t>
      </w:r>
      <w:r>
        <w:fldChar w:fldCharType="end"/>
      </w:r>
      <w:r w:rsidRPr="002B34C1">
        <w:rPr>
          <w:color w:val="auto"/>
          <w:sz w:val="22"/>
          <w:szCs w:val="22"/>
        </w:rPr>
        <w:t xml:space="preserve">, “Streamlined Procedures for Evaluation and Solicitation for Commercial Products and Commercial Services,” as supplemented with additional information included in this notice. This announcement constitutes </w:t>
      </w:r>
      <w:r w:rsidRPr="002B34C1">
        <w:rPr>
          <w:color w:val="auto"/>
          <w:sz w:val="22"/>
          <w:szCs w:val="22"/>
        </w:rPr>
        <w:t>the only</w:t>
      </w:r>
      <w:r w:rsidRPr="002B34C1">
        <w:rPr>
          <w:color w:val="auto"/>
          <w:sz w:val="22"/>
          <w:szCs w:val="22"/>
        </w:rPr>
        <w:t xml:space="preserve"> solicitation; quotes are being requested, and a written solicitation document will not be issued.</w:t>
      </w:r>
    </w:p>
    <w:p w:rsidR="0097025F" w:rsidRPr="002B34C1" w:rsidP="0097025F">
      <w:pPr>
        <w:rPr>
          <w:color w:val="auto"/>
          <w:sz w:val="22"/>
          <w:szCs w:val="22"/>
        </w:rPr>
      </w:pPr>
    </w:p>
    <w:p w:rsidR="0097025F" w:rsidRPr="002B34C1" w:rsidP="0097025F">
      <w:pPr>
        <w:rPr>
          <w:iCs/>
          <w:color w:val="auto"/>
          <w:sz w:val="22"/>
          <w:szCs w:val="22"/>
        </w:rPr>
      </w:pPr>
      <w:r w:rsidRPr="002B34C1">
        <w:rPr>
          <w:color w:val="auto"/>
          <w:sz w:val="22"/>
          <w:szCs w:val="22"/>
        </w:rPr>
        <w:t xml:space="preserve">This solicitation is issued as an RFQ. </w:t>
      </w:r>
      <w:r w:rsidRPr="002B34C1">
        <w:rPr>
          <w:color w:val="0070C0"/>
          <w:sz w:val="22"/>
          <w:szCs w:val="22"/>
        </w:rPr>
        <w:t xml:space="preserve"> </w:t>
      </w:r>
      <w:r w:rsidRPr="002B34C1">
        <w:rPr>
          <w:color w:val="auto"/>
          <w:sz w:val="22"/>
          <w:szCs w:val="22"/>
        </w:rPr>
        <w:t xml:space="preserve">The solicitation document and incorporated provisions and clauses are those in effect through Federal Acquisition Circular </w:t>
      </w:r>
      <w:r w:rsidRPr="002B34C1">
        <w:rPr>
          <w:iCs/>
          <w:color w:val="auto"/>
          <w:sz w:val="22"/>
          <w:szCs w:val="22"/>
        </w:rPr>
        <w:t>202</w:t>
      </w:r>
      <w:r>
        <w:rPr>
          <w:iCs/>
          <w:color w:val="auto"/>
          <w:sz w:val="22"/>
          <w:szCs w:val="22"/>
        </w:rPr>
        <w:t>6</w:t>
      </w:r>
      <w:r w:rsidRPr="002B34C1">
        <w:rPr>
          <w:iCs/>
          <w:color w:val="auto"/>
          <w:sz w:val="22"/>
          <w:szCs w:val="22"/>
        </w:rPr>
        <w:t>-0</w:t>
      </w:r>
      <w:r>
        <w:rPr>
          <w:iCs/>
          <w:color w:val="auto"/>
          <w:sz w:val="22"/>
          <w:szCs w:val="22"/>
        </w:rPr>
        <w:t>1</w:t>
      </w:r>
      <w:r w:rsidRPr="002B34C1">
        <w:rPr>
          <w:iCs/>
          <w:color w:val="0070C0"/>
          <w:sz w:val="22"/>
          <w:szCs w:val="22"/>
        </w:rPr>
        <w:t xml:space="preserve">. </w:t>
      </w:r>
    </w:p>
    <w:p w:rsidR="0097025F" w:rsidRPr="002B34C1" w:rsidP="0097025F">
      <w:pPr>
        <w:rPr>
          <w:color w:val="auto"/>
          <w:sz w:val="22"/>
          <w:szCs w:val="22"/>
        </w:rPr>
      </w:pPr>
    </w:p>
    <w:p w:rsidR="0097025F" w:rsidRPr="00027E07" w:rsidP="0097025F">
      <w:pPr>
        <w:rPr>
          <w:b/>
          <w:bCs/>
          <w:color w:val="auto"/>
          <w:sz w:val="22"/>
          <w:szCs w:val="22"/>
        </w:rPr>
      </w:pPr>
      <w:r w:rsidRPr="00027E07">
        <w:rPr>
          <w:b/>
          <w:bCs/>
          <w:color w:val="auto"/>
          <w:sz w:val="22"/>
          <w:szCs w:val="22"/>
        </w:rPr>
        <w:t xml:space="preserve">This solicitation is </w:t>
      </w:r>
      <w:r w:rsidRPr="00027E07">
        <w:rPr>
          <w:b/>
          <w:bCs/>
          <w:color w:val="auto"/>
          <w:sz w:val="22"/>
          <w:szCs w:val="22"/>
        </w:rPr>
        <w:t>set-aside</w:t>
      </w:r>
      <w:r w:rsidRPr="00027E07">
        <w:rPr>
          <w:b/>
          <w:bCs/>
          <w:color w:val="auto"/>
          <w:sz w:val="22"/>
          <w:szCs w:val="22"/>
        </w:rPr>
        <w:t xml:space="preserve"> for 100% SDVOSB/VOSB.</w:t>
      </w:r>
    </w:p>
    <w:p w:rsidR="0097025F" w:rsidRPr="002B34C1" w:rsidP="0097025F">
      <w:pPr>
        <w:rPr>
          <w:color w:val="auto"/>
          <w:sz w:val="22"/>
          <w:szCs w:val="22"/>
        </w:rPr>
      </w:pPr>
    </w:p>
    <w:p w:rsidR="0097025F" w:rsidRPr="002B34C1" w:rsidP="0097025F">
      <w:pPr>
        <w:rPr>
          <w:color w:val="0070C0"/>
          <w:sz w:val="22"/>
          <w:szCs w:val="22"/>
        </w:rPr>
      </w:pPr>
      <w:r w:rsidRPr="002B34C1">
        <w:rPr>
          <w:color w:val="auto"/>
          <w:sz w:val="22"/>
          <w:szCs w:val="22"/>
        </w:rPr>
        <w:t xml:space="preserve">The associated North American Industrial Classification System (NAICS) code for this procurement is </w:t>
      </w:r>
      <w:r>
        <w:rPr>
          <w:iCs/>
          <w:color w:val="auto"/>
          <w:sz w:val="22"/>
          <w:szCs w:val="22"/>
        </w:rPr>
        <w:t>561210</w:t>
      </w:r>
      <w:r w:rsidRPr="002B34C1">
        <w:rPr>
          <w:iCs/>
          <w:color w:val="auto"/>
          <w:sz w:val="22"/>
          <w:szCs w:val="22"/>
        </w:rPr>
        <w:t>,</w:t>
      </w:r>
      <w:r w:rsidRPr="002B34C1">
        <w:rPr>
          <w:color w:val="auto"/>
          <w:sz w:val="22"/>
          <w:szCs w:val="22"/>
        </w:rPr>
        <w:t xml:space="preserve"> with a small business size standard of </w:t>
      </w:r>
      <w:r>
        <w:rPr>
          <w:color w:val="auto"/>
          <w:sz w:val="22"/>
          <w:szCs w:val="22"/>
        </w:rPr>
        <w:t xml:space="preserve">19 million. </w:t>
      </w:r>
    </w:p>
    <w:p w:rsidR="0097025F" w:rsidRPr="002B34C1" w:rsidP="0097025F">
      <w:pPr>
        <w:rPr>
          <w:color w:val="auto"/>
          <w:sz w:val="22"/>
          <w:szCs w:val="22"/>
        </w:rPr>
      </w:pPr>
      <w:r w:rsidRPr="002B34C1">
        <w:rPr>
          <w:color w:val="auto"/>
          <w:sz w:val="22"/>
          <w:szCs w:val="22"/>
        </w:rPr>
        <w:t xml:space="preserve">The FSC/PSC is </w:t>
      </w:r>
      <w:r>
        <w:rPr>
          <w:color w:val="auto"/>
          <w:sz w:val="22"/>
          <w:szCs w:val="22"/>
        </w:rPr>
        <w:t>F109.</w:t>
      </w:r>
    </w:p>
    <w:p w:rsidR="0097025F" w:rsidRPr="002B34C1" w:rsidP="0097025F">
      <w:pPr>
        <w:rPr>
          <w:color w:val="auto"/>
          <w:sz w:val="22"/>
          <w:szCs w:val="22"/>
        </w:rPr>
      </w:pPr>
    </w:p>
    <w:p w:rsidR="0097025F" w:rsidP="0097025F">
      <w:pPr>
        <w:rPr>
          <w:iCs/>
          <w:color w:val="auto"/>
          <w:sz w:val="22"/>
          <w:szCs w:val="22"/>
        </w:rPr>
      </w:pPr>
      <w:r w:rsidRPr="002B34C1">
        <w:rPr>
          <w:color w:val="auto"/>
          <w:sz w:val="22"/>
          <w:szCs w:val="22"/>
        </w:rPr>
        <w:t xml:space="preserve">The </w:t>
      </w:r>
      <w:r w:rsidRPr="00F0168D">
        <w:rPr>
          <w:iCs/>
          <w:color w:val="auto"/>
          <w:sz w:val="22"/>
          <w:szCs w:val="22"/>
        </w:rPr>
        <w:t>Network Contracting Office (NCO) 1- New England</w:t>
      </w:r>
      <w:r w:rsidRPr="00F0168D">
        <w:rPr>
          <w:color w:val="auto"/>
          <w:sz w:val="22"/>
          <w:szCs w:val="22"/>
        </w:rPr>
        <w:t xml:space="preserve"> </w:t>
      </w:r>
      <w:r>
        <w:rPr>
          <w:color w:val="auto"/>
          <w:sz w:val="22"/>
          <w:szCs w:val="22"/>
        </w:rPr>
        <w:t xml:space="preserve">is seeking a qualified contractor to establish a </w:t>
      </w:r>
      <w:r w:rsidRPr="00F0168D">
        <w:rPr>
          <w:iCs/>
          <w:color w:val="auto"/>
          <w:sz w:val="22"/>
          <w:szCs w:val="22"/>
        </w:rPr>
        <w:t xml:space="preserve">Water Management Program and </w:t>
      </w:r>
      <w:r>
        <w:rPr>
          <w:iCs/>
          <w:color w:val="auto"/>
          <w:sz w:val="22"/>
          <w:szCs w:val="22"/>
        </w:rPr>
        <w:t xml:space="preserve">provide Water </w:t>
      </w:r>
      <w:r w:rsidRPr="00F0168D">
        <w:rPr>
          <w:iCs/>
          <w:color w:val="auto"/>
          <w:sz w:val="22"/>
          <w:szCs w:val="22"/>
        </w:rPr>
        <w:t>Chemical Testing</w:t>
      </w:r>
      <w:r>
        <w:rPr>
          <w:iCs/>
          <w:color w:val="auto"/>
          <w:sz w:val="22"/>
          <w:szCs w:val="22"/>
        </w:rPr>
        <w:t xml:space="preserve"> Services as a Firm-Fixed Price Purchase Order. </w:t>
      </w:r>
    </w:p>
    <w:p w:rsidR="0097025F" w:rsidP="0097025F">
      <w:pPr>
        <w:rPr>
          <w:iCs/>
          <w:color w:val="auto"/>
          <w:sz w:val="22"/>
          <w:szCs w:val="22"/>
        </w:rPr>
      </w:pPr>
    </w:p>
    <w:p w:rsidR="0097025F" w:rsidRPr="00E74916" w:rsidP="0097025F">
      <w:pPr>
        <w:rPr>
          <w:color w:val="auto"/>
          <w:sz w:val="22"/>
          <w:szCs w:val="22"/>
        </w:rPr>
      </w:pPr>
      <w:r>
        <w:rPr>
          <w:color w:val="auto"/>
          <w:sz w:val="22"/>
          <w:szCs w:val="22"/>
        </w:rPr>
        <w:t>If you have a</w:t>
      </w:r>
      <w:r w:rsidRPr="00E74916">
        <w:rPr>
          <w:color w:val="auto"/>
          <w:sz w:val="22"/>
          <w:szCs w:val="22"/>
        </w:rPr>
        <w:t xml:space="preserve">ny questions or concerns regarding this solicitation, </w:t>
      </w:r>
      <w:r>
        <w:rPr>
          <w:color w:val="auto"/>
          <w:sz w:val="22"/>
          <w:szCs w:val="22"/>
        </w:rPr>
        <w:t>they</w:t>
      </w:r>
      <w:r w:rsidRPr="00E74916">
        <w:rPr>
          <w:color w:val="auto"/>
          <w:sz w:val="22"/>
          <w:szCs w:val="22"/>
        </w:rPr>
        <w:t xml:space="preserve"> should be forwarded in writing via email to the Point of Contact listed below:</w:t>
      </w:r>
    </w:p>
    <w:p w:rsidR="0097025F" w:rsidP="0097025F">
      <w:pPr>
        <w:rPr>
          <w:color w:val="auto"/>
          <w:sz w:val="22"/>
          <w:szCs w:val="22"/>
        </w:rPr>
      </w:pPr>
    </w:p>
    <w:p w:rsidR="0097025F" w:rsidP="0097025F">
      <w:pPr>
        <w:rPr>
          <w:color w:val="auto"/>
          <w:sz w:val="22"/>
          <w:szCs w:val="22"/>
        </w:rPr>
      </w:pPr>
      <w:r>
        <w:rPr>
          <w:color w:val="auto"/>
          <w:sz w:val="22"/>
          <w:szCs w:val="22"/>
        </w:rPr>
        <w:t xml:space="preserve">Pamela L. Parham              </w:t>
      </w:r>
      <w:r>
        <w:fldChar w:fldCharType="begin"/>
      </w:r>
      <w:r>
        <w:instrText xml:space="preserve"> HYPERLINK "mailto:pamela.parham3@va.gov" </w:instrText>
      </w:r>
      <w:r>
        <w:fldChar w:fldCharType="separate"/>
      </w:r>
      <w:r w:rsidRPr="00FC2788">
        <w:rPr>
          <w:rStyle w:val="Hyperlink"/>
          <w:sz w:val="22"/>
          <w:szCs w:val="22"/>
        </w:rPr>
        <w:t>pamela.parham3@va.gov</w:t>
      </w:r>
      <w:r>
        <w:fldChar w:fldCharType="end"/>
      </w:r>
      <w:r>
        <w:rPr>
          <w:color w:val="auto"/>
          <w:sz w:val="22"/>
          <w:szCs w:val="22"/>
        </w:rPr>
        <w:t xml:space="preserve"> </w:t>
      </w:r>
    </w:p>
    <w:p w:rsidR="0097025F" w:rsidP="0097025F">
      <w:pPr>
        <w:rPr>
          <w:color w:val="auto"/>
          <w:sz w:val="22"/>
          <w:szCs w:val="22"/>
        </w:rPr>
      </w:pPr>
    </w:p>
    <w:p w:rsidR="0097025F" w:rsidRPr="00F0168D" w:rsidP="0097025F">
      <w:pPr>
        <w:rPr>
          <w:color w:val="auto"/>
          <w:sz w:val="22"/>
          <w:szCs w:val="22"/>
        </w:rPr>
      </w:pPr>
    </w:p>
    <w:p w:rsidR="0097025F" w:rsidRPr="002B34C1" w:rsidP="0097025F">
      <w:pPr>
        <w:rPr>
          <w:color w:val="auto"/>
          <w:sz w:val="22"/>
          <w:szCs w:val="22"/>
        </w:rPr>
      </w:pPr>
    </w:p>
    <w:p w:rsidR="0097025F" w:rsidRPr="002B34C1" w:rsidP="0097025F">
      <w:pPr>
        <w:rPr>
          <w:color w:val="auto"/>
          <w:sz w:val="22"/>
          <w:szCs w:val="22"/>
        </w:rPr>
      </w:pPr>
      <w:r w:rsidRPr="002B34C1">
        <w:rPr>
          <w:color w:val="auto"/>
          <w:sz w:val="22"/>
          <w:szCs w:val="22"/>
        </w:rPr>
        <w:t>All interested companies shall provide quotations</w:t>
      </w:r>
      <w:r w:rsidRPr="002B34C1">
        <w:rPr>
          <w:color w:val="0070C0"/>
          <w:sz w:val="22"/>
          <w:szCs w:val="22"/>
        </w:rPr>
        <w:t xml:space="preserve"> </w:t>
      </w:r>
      <w:r w:rsidRPr="002B34C1">
        <w:rPr>
          <w:color w:val="auto"/>
          <w:sz w:val="22"/>
          <w:szCs w:val="22"/>
        </w:rPr>
        <w:t>for the following:</w:t>
      </w:r>
    </w:p>
    <w:p w:rsidR="0097025F" w:rsidRPr="002B34C1" w:rsidP="0097025F">
      <w:pPr>
        <w:rPr>
          <w:color w:val="auto"/>
          <w:sz w:val="22"/>
          <w:szCs w:val="22"/>
        </w:rPr>
      </w:pPr>
    </w:p>
    <w:p w:rsidR="0097025F" w:rsidRPr="002B34C1" w:rsidP="0097025F">
      <w:pPr>
        <w:rPr>
          <w:b/>
          <w:i/>
          <w:color w:val="auto"/>
          <w:sz w:val="22"/>
          <w:szCs w:val="22"/>
        </w:rPr>
      </w:pPr>
      <w:r w:rsidRPr="002B34C1">
        <w:rPr>
          <w:b/>
          <w:i/>
          <w:color w:val="auto"/>
          <w:sz w:val="22"/>
          <w:szCs w:val="22"/>
        </w:rPr>
        <w:t>Supplies/Services</w:t>
      </w:r>
    </w:p>
    <w:p w:rsidR="0097025F" w:rsidRPr="002B34C1" w:rsidP="0097025F">
      <w:pPr>
        <w:rPr>
          <w:color w:val="auto"/>
          <w:sz w:val="22"/>
          <w:szCs w:val="22"/>
        </w:rPr>
      </w:pPr>
    </w:p>
    <w:tbl>
      <w:tblPr>
        <w:tblStyle w:val="TableGrid"/>
        <w:tblW w:w="0" w:type="auto"/>
        <w:tblInd w:w="-725" w:type="dxa"/>
        <w:tblLook w:val="04A0"/>
      </w:tblPr>
      <w:tblGrid>
        <w:gridCol w:w="1222"/>
        <w:gridCol w:w="4051"/>
        <w:gridCol w:w="583"/>
        <w:gridCol w:w="1165"/>
        <w:gridCol w:w="836"/>
        <w:gridCol w:w="2218"/>
      </w:tblGrid>
      <w:tr w:rsidTr="00744B7D">
        <w:tblPrEx>
          <w:tblW w:w="0" w:type="auto"/>
          <w:tblInd w:w="-725" w:type="dxa"/>
          <w:tblLook w:val="04A0"/>
        </w:tblPrEx>
        <w:trPr>
          <w:trHeight w:val="405"/>
        </w:trPr>
        <w:tc>
          <w:tcPr>
            <w:tcW w:w="1223" w:type="dxa"/>
            <w:noWrap/>
            <w:hideMark/>
          </w:tcPr>
          <w:p w:rsidR="0097025F" w:rsidRPr="00EA7971" w:rsidP="00744B7D">
            <w:pPr>
              <w:rPr>
                <w:b/>
                <w:bCs/>
                <w:color w:val="auto"/>
                <w:sz w:val="22"/>
                <w:szCs w:val="22"/>
              </w:rPr>
            </w:pPr>
            <w:r w:rsidRPr="00EA7971">
              <w:rPr>
                <w:b/>
                <w:bCs/>
                <w:color w:val="auto"/>
                <w:sz w:val="22"/>
                <w:szCs w:val="22"/>
              </w:rPr>
              <w:t> </w:t>
            </w:r>
          </w:p>
        </w:tc>
        <w:tc>
          <w:tcPr>
            <w:tcW w:w="6633" w:type="dxa"/>
            <w:gridSpan w:val="4"/>
            <w:noWrap/>
            <w:hideMark/>
          </w:tcPr>
          <w:p w:rsidR="0097025F" w:rsidRPr="00EA7971" w:rsidP="00744B7D">
            <w:pPr>
              <w:rPr>
                <w:b/>
                <w:bCs/>
                <w:color w:val="auto"/>
                <w:sz w:val="22"/>
                <w:szCs w:val="22"/>
              </w:rPr>
            </w:pPr>
            <w:r w:rsidRPr="00EA7971">
              <w:rPr>
                <w:b/>
                <w:bCs/>
                <w:color w:val="auto"/>
                <w:sz w:val="22"/>
                <w:szCs w:val="22"/>
              </w:rPr>
              <w:t>Products</w:t>
            </w:r>
          </w:p>
        </w:tc>
        <w:tc>
          <w:tcPr>
            <w:tcW w:w="2219" w:type="dxa"/>
            <w:noWrap/>
            <w:hideMark/>
          </w:tcPr>
          <w:p w:rsidR="0097025F" w:rsidRPr="00EA7971" w:rsidP="00744B7D">
            <w:pPr>
              <w:rPr>
                <w:color w:val="auto"/>
                <w:sz w:val="22"/>
                <w:szCs w:val="22"/>
              </w:rPr>
            </w:pPr>
            <w:r w:rsidRPr="00EA7971">
              <w:rPr>
                <w:color w:val="auto"/>
                <w:sz w:val="22"/>
                <w:szCs w:val="22"/>
              </w:rPr>
              <w:t> </w:t>
            </w:r>
          </w:p>
        </w:tc>
      </w:tr>
      <w:tr w:rsidTr="00744B7D">
        <w:tblPrEx>
          <w:tblW w:w="0" w:type="auto"/>
          <w:tblInd w:w="-725" w:type="dxa"/>
          <w:tblLook w:val="04A0"/>
        </w:tblPrEx>
        <w:trPr>
          <w:trHeight w:val="840"/>
        </w:trPr>
        <w:tc>
          <w:tcPr>
            <w:tcW w:w="1223" w:type="dxa"/>
            <w:hideMark/>
          </w:tcPr>
          <w:p w:rsidR="0097025F" w:rsidRPr="00EA7971" w:rsidP="00744B7D">
            <w:pPr>
              <w:rPr>
                <w:b/>
                <w:bCs/>
                <w:color w:val="auto"/>
                <w:sz w:val="22"/>
                <w:szCs w:val="22"/>
              </w:rPr>
            </w:pPr>
            <w:r w:rsidRPr="00EA7971">
              <w:rPr>
                <w:b/>
                <w:bCs/>
                <w:color w:val="auto"/>
                <w:sz w:val="22"/>
                <w:szCs w:val="22"/>
              </w:rPr>
              <w:t>Item #</w:t>
            </w:r>
          </w:p>
        </w:tc>
        <w:tc>
          <w:tcPr>
            <w:tcW w:w="4052" w:type="dxa"/>
            <w:noWrap/>
            <w:hideMark/>
          </w:tcPr>
          <w:p w:rsidR="0097025F" w:rsidRPr="00EA7971" w:rsidP="00744B7D">
            <w:pPr>
              <w:rPr>
                <w:b/>
                <w:bCs/>
                <w:color w:val="auto"/>
                <w:sz w:val="22"/>
                <w:szCs w:val="22"/>
              </w:rPr>
            </w:pPr>
            <w:r w:rsidRPr="00EA7971">
              <w:rPr>
                <w:b/>
                <w:bCs/>
                <w:color w:val="auto"/>
                <w:sz w:val="22"/>
                <w:szCs w:val="22"/>
              </w:rPr>
              <w:t>Description/Part Number*</w:t>
            </w:r>
          </w:p>
        </w:tc>
        <w:tc>
          <w:tcPr>
            <w:tcW w:w="580" w:type="dxa"/>
            <w:noWrap/>
            <w:hideMark/>
          </w:tcPr>
          <w:p w:rsidR="0097025F" w:rsidRPr="00EA7971" w:rsidP="00744B7D">
            <w:pPr>
              <w:rPr>
                <w:b/>
                <w:bCs/>
                <w:color w:val="auto"/>
                <w:sz w:val="22"/>
                <w:szCs w:val="22"/>
              </w:rPr>
            </w:pPr>
            <w:r w:rsidRPr="00EA7971">
              <w:rPr>
                <w:b/>
                <w:bCs/>
                <w:color w:val="auto"/>
                <w:sz w:val="22"/>
                <w:szCs w:val="22"/>
              </w:rPr>
              <w:t>Qty</w:t>
            </w:r>
          </w:p>
        </w:tc>
        <w:tc>
          <w:tcPr>
            <w:tcW w:w="1165" w:type="dxa"/>
            <w:hideMark/>
          </w:tcPr>
          <w:p w:rsidR="0097025F" w:rsidRPr="00EA7971" w:rsidP="00744B7D">
            <w:pPr>
              <w:rPr>
                <w:b/>
                <w:bCs/>
                <w:color w:val="auto"/>
                <w:sz w:val="22"/>
                <w:szCs w:val="22"/>
              </w:rPr>
            </w:pPr>
            <w:r w:rsidRPr="00EA7971">
              <w:rPr>
                <w:b/>
                <w:bCs/>
                <w:color w:val="auto"/>
                <w:sz w:val="22"/>
                <w:szCs w:val="22"/>
              </w:rPr>
              <w:t xml:space="preserve">Unit of </w:t>
            </w:r>
            <w:r>
              <w:rPr>
                <w:b/>
                <w:bCs/>
                <w:color w:val="auto"/>
                <w:sz w:val="22"/>
                <w:szCs w:val="22"/>
              </w:rPr>
              <w:t>Measure</w:t>
            </w:r>
          </w:p>
        </w:tc>
        <w:tc>
          <w:tcPr>
            <w:tcW w:w="836" w:type="dxa"/>
            <w:noWrap/>
            <w:hideMark/>
          </w:tcPr>
          <w:p w:rsidR="0097025F" w:rsidRPr="00EA7971" w:rsidP="00744B7D">
            <w:pPr>
              <w:rPr>
                <w:b/>
                <w:bCs/>
                <w:color w:val="auto"/>
                <w:sz w:val="22"/>
                <w:szCs w:val="22"/>
              </w:rPr>
            </w:pPr>
            <w:r w:rsidRPr="00EA7971">
              <w:rPr>
                <w:b/>
                <w:bCs/>
                <w:color w:val="auto"/>
                <w:sz w:val="22"/>
                <w:szCs w:val="22"/>
              </w:rPr>
              <w:t xml:space="preserve"> Price </w:t>
            </w:r>
          </w:p>
        </w:tc>
        <w:tc>
          <w:tcPr>
            <w:tcW w:w="2219" w:type="dxa"/>
            <w:hideMark/>
          </w:tcPr>
          <w:p w:rsidR="0097025F" w:rsidRPr="00EA7971" w:rsidP="00744B7D">
            <w:pPr>
              <w:rPr>
                <w:b/>
                <w:bCs/>
                <w:color w:val="auto"/>
                <w:sz w:val="22"/>
                <w:szCs w:val="22"/>
              </w:rPr>
            </w:pPr>
            <w:r w:rsidRPr="00EA7971">
              <w:rPr>
                <w:b/>
                <w:bCs/>
                <w:color w:val="auto"/>
                <w:sz w:val="22"/>
                <w:szCs w:val="22"/>
              </w:rPr>
              <w:t xml:space="preserve"> Extended Amount </w:t>
            </w:r>
          </w:p>
        </w:tc>
      </w:tr>
      <w:tr w:rsidTr="00744B7D">
        <w:tblPrEx>
          <w:tblW w:w="0" w:type="auto"/>
          <w:tblInd w:w="-725" w:type="dxa"/>
          <w:tblLook w:val="04A0"/>
        </w:tblPrEx>
        <w:trPr>
          <w:trHeight w:val="840"/>
        </w:trPr>
        <w:tc>
          <w:tcPr>
            <w:tcW w:w="1223" w:type="dxa"/>
            <w:hideMark/>
          </w:tcPr>
          <w:p w:rsidR="0097025F" w:rsidRPr="000500B7" w:rsidP="00744B7D">
            <w:pPr>
              <w:rPr>
                <w:color w:val="auto"/>
                <w:sz w:val="22"/>
                <w:szCs w:val="22"/>
              </w:rPr>
            </w:pPr>
            <w:r w:rsidRPr="000500B7">
              <w:rPr>
                <w:color w:val="auto"/>
                <w:sz w:val="22"/>
                <w:szCs w:val="22"/>
              </w:rPr>
              <w:t>001</w:t>
            </w:r>
          </w:p>
        </w:tc>
        <w:tc>
          <w:tcPr>
            <w:tcW w:w="4052" w:type="dxa"/>
            <w:hideMark/>
          </w:tcPr>
          <w:p w:rsidR="0097025F" w:rsidRPr="000500B7" w:rsidP="00744B7D">
            <w:pPr>
              <w:rPr>
                <w:b/>
                <w:bCs/>
                <w:color w:val="auto"/>
                <w:sz w:val="22"/>
                <w:szCs w:val="22"/>
              </w:rPr>
            </w:pPr>
            <w:r w:rsidRPr="000500B7">
              <w:rPr>
                <w:b/>
                <w:bCs/>
                <w:color w:val="auto"/>
                <w:sz w:val="22"/>
                <w:szCs w:val="22"/>
              </w:rPr>
              <w:t>Water Management Program and Chemical Testing Services for 3 VA campuses in accordance with the Statement of Work</w:t>
            </w:r>
            <w:r>
              <w:rPr>
                <w:b/>
                <w:bCs/>
                <w:color w:val="auto"/>
                <w:sz w:val="22"/>
                <w:szCs w:val="22"/>
              </w:rPr>
              <w:t xml:space="preserve"> – Base Year</w:t>
            </w:r>
          </w:p>
          <w:p w:rsidR="0097025F" w:rsidRPr="00EA7971" w:rsidP="00744B7D">
            <w:pPr>
              <w:rPr>
                <w:b/>
                <w:bCs/>
                <w:color w:val="auto"/>
                <w:sz w:val="22"/>
                <w:szCs w:val="22"/>
              </w:rPr>
            </w:pPr>
          </w:p>
        </w:tc>
        <w:tc>
          <w:tcPr>
            <w:tcW w:w="580" w:type="dxa"/>
            <w:noWrap/>
            <w:hideMark/>
          </w:tcPr>
          <w:p w:rsidR="0097025F" w:rsidRPr="00EA7971" w:rsidP="00744B7D">
            <w:pPr>
              <w:rPr>
                <w:color w:val="auto"/>
                <w:sz w:val="22"/>
                <w:szCs w:val="22"/>
              </w:rPr>
            </w:pPr>
            <w:r w:rsidRPr="00EA7971">
              <w:rPr>
                <w:color w:val="auto"/>
                <w:sz w:val="22"/>
                <w:szCs w:val="22"/>
              </w:rPr>
              <w:t>1</w:t>
            </w:r>
          </w:p>
        </w:tc>
        <w:tc>
          <w:tcPr>
            <w:tcW w:w="1165" w:type="dxa"/>
            <w:noWrap/>
            <w:hideMark/>
          </w:tcPr>
          <w:p w:rsidR="0097025F" w:rsidRPr="00EA7971" w:rsidP="00744B7D">
            <w:pPr>
              <w:rPr>
                <w:color w:val="auto"/>
                <w:sz w:val="22"/>
                <w:szCs w:val="22"/>
              </w:rPr>
            </w:pPr>
            <w:r>
              <w:rPr>
                <w:color w:val="auto"/>
                <w:sz w:val="22"/>
                <w:szCs w:val="22"/>
              </w:rPr>
              <w:t>YR</w:t>
            </w:r>
          </w:p>
        </w:tc>
        <w:tc>
          <w:tcPr>
            <w:tcW w:w="836" w:type="dxa"/>
            <w:noWrap/>
            <w:hideMark/>
          </w:tcPr>
          <w:p w:rsidR="0097025F" w:rsidRPr="00EA7971" w:rsidP="00744B7D">
            <w:pPr>
              <w:rPr>
                <w:color w:val="auto"/>
                <w:sz w:val="22"/>
                <w:szCs w:val="22"/>
              </w:rPr>
            </w:pPr>
          </w:p>
        </w:tc>
        <w:tc>
          <w:tcPr>
            <w:tcW w:w="2219" w:type="dxa"/>
            <w:noWrap/>
            <w:hideMark/>
          </w:tcPr>
          <w:p w:rsidR="0097025F" w:rsidRPr="00EA7971" w:rsidP="00744B7D">
            <w:pPr>
              <w:rPr>
                <w:color w:val="auto"/>
                <w:sz w:val="22"/>
                <w:szCs w:val="22"/>
              </w:rPr>
            </w:pPr>
            <w:r w:rsidRPr="00EA7971">
              <w:rPr>
                <w:color w:val="auto"/>
                <w:sz w:val="22"/>
                <w:szCs w:val="22"/>
              </w:rPr>
              <w:t xml:space="preserve">                                  </w:t>
            </w:r>
          </w:p>
        </w:tc>
      </w:tr>
      <w:tr w:rsidTr="00744B7D">
        <w:tblPrEx>
          <w:tblW w:w="0" w:type="auto"/>
          <w:tblInd w:w="-725" w:type="dxa"/>
          <w:tblLook w:val="04A0"/>
        </w:tblPrEx>
        <w:trPr>
          <w:trHeight w:val="2460"/>
        </w:trPr>
        <w:tc>
          <w:tcPr>
            <w:tcW w:w="1223" w:type="dxa"/>
            <w:noWrap/>
            <w:hideMark/>
          </w:tcPr>
          <w:p w:rsidR="0097025F" w:rsidRPr="00EA7971" w:rsidP="00744B7D">
            <w:pPr>
              <w:rPr>
                <w:color w:val="auto"/>
                <w:sz w:val="22"/>
                <w:szCs w:val="22"/>
              </w:rPr>
            </w:pPr>
            <w:r>
              <w:rPr>
                <w:color w:val="auto"/>
                <w:sz w:val="22"/>
                <w:szCs w:val="22"/>
              </w:rPr>
              <w:t>1001</w:t>
            </w:r>
          </w:p>
        </w:tc>
        <w:tc>
          <w:tcPr>
            <w:tcW w:w="4052" w:type="dxa"/>
            <w:hideMark/>
          </w:tcPr>
          <w:p w:rsidR="0097025F" w:rsidRPr="000500B7" w:rsidP="00744B7D">
            <w:pPr>
              <w:rPr>
                <w:b/>
                <w:bCs/>
                <w:color w:val="auto"/>
                <w:sz w:val="22"/>
                <w:szCs w:val="22"/>
              </w:rPr>
            </w:pPr>
            <w:r w:rsidRPr="000500B7">
              <w:rPr>
                <w:b/>
                <w:bCs/>
                <w:color w:val="auto"/>
                <w:sz w:val="22"/>
                <w:szCs w:val="22"/>
              </w:rPr>
              <w:t>Water Management Program and Chemical Testing Services for 3 VA campuses in accordance with the Statement of Work</w:t>
            </w:r>
            <w:r>
              <w:rPr>
                <w:b/>
                <w:bCs/>
                <w:color w:val="auto"/>
                <w:sz w:val="22"/>
                <w:szCs w:val="22"/>
              </w:rPr>
              <w:t>- Option Year 1</w:t>
            </w:r>
          </w:p>
          <w:p w:rsidR="0097025F" w:rsidRPr="00EA7971" w:rsidP="00744B7D">
            <w:pPr>
              <w:rPr>
                <w:b/>
                <w:bCs/>
                <w:color w:val="auto"/>
                <w:sz w:val="22"/>
                <w:szCs w:val="22"/>
              </w:rPr>
            </w:pPr>
          </w:p>
        </w:tc>
        <w:tc>
          <w:tcPr>
            <w:tcW w:w="580" w:type="dxa"/>
            <w:noWrap/>
            <w:hideMark/>
          </w:tcPr>
          <w:p w:rsidR="0097025F" w:rsidRPr="00EA7971" w:rsidP="00744B7D">
            <w:pPr>
              <w:rPr>
                <w:color w:val="auto"/>
                <w:sz w:val="22"/>
                <w:szCs w:val="22"/>
              </w:rPr>
            </w:pPr>
            <w:r w:rsidRPr="00EA7971">
              <w:rPr>
                <w:color w:val="auto"/>
                <w:sz w:val="22"/>
                <w:szCs w:val="22"/>
              </w:rPr>
              <w:t>1</w:t>
            </w:r>
          </w:p>
        </w:tc>
        <w:tc>
          <w:tcPr>
            <w:tcW w:w="1165" w:type="dxa"/>
            <w:noWrap/>
            <w:hideMark/>
          </w:tcPr>
          <w:p w:rsidR="0097025F" w:rsidRPr="00EA7971" w:rsidP="00744B7D">
            <w:pPr>
              <w:rPr>
                <w:color w:val="auto"/>
                <w:sz w:val="22"/>
                <w:szCs w:val="22"/>
              </w:rPr>
            </w:pPr>
            <w:r>
              <w:rPr>
                <w:color w:val="auto"/>
                <w:sz w:val="22"/>
                <w:szCs w:val="22"/>
              </w:rPr>
              <w:t>YR</w:t>
            </w:r>
          </w:p>
        </w:tc>
        <w:tc>
          <w:tcPr>
            <w:tcW w:w="836" w:type="dxa"/>
            <w:noWrap/>
            <w:hideMark/>
          </w:tcPr>
          <w:p w:rsidR="0097025F" w:rsidRPr="00EA7971" w:rsidP="00744B7D">
            <w:pPr>
              <w:rPr>
                <w:color w:val="auto"/>
                <w:sz w:val="22"/>
                <w:szCs w:val="22"/>
              </w:rPr>
            </w:pPr>
          </w:p>
        </w:tc>
        <w:tc>
          <w:tcPr>
            <w:tcW w:w="2219" w:type="dxa"/>
            <w:noWrap/>
            <w:hideMark/>
          </w:tcPr>
          <w:p w:rsidR="0097025F" w:rsidRPr="00EA7971" w:rsidP="00744B7D">
            <w:pPr>
              <w:rPr>
                <w:color w:val="auto"/>
                <w:sz w:val="22"/>
                <w:szCs w:val="22"/>
              </w:rPr>
            </w:pPr>
            <w:r w:rsidRPr="00EA7971">
              <w:rPr>
                <w:color w:val="auto"/>
                <w:sz w:val="22"/>
                <w:szCs w:val="22"/>
              </w:rPr>
              <w:t xml:space="preserve">                                  </w:t>
            </w:r>
          </w:p>
        </w:tc>
      </w:tr>
      <w:tr w:rsidTr="00744B7D">
        <w:tblPrEx>
          <w:tblW w:w="0" w:type="auto"/>
          <w:tblInd w:w="-725" w:type="dxa"/>
          <w:tblLook w:val="04A0"/>
        </w:tblPrEx>
        <w:trPr>
          <w:trHeight w:val="870"/>
        </w:trPr>
        <w:tc>
          <w:tcPr>
            <w:tcW w:w="1223" w:type="dxa"/>
            <w:noWrap/>
            <w:hideMark/>
          </w:tcPr>
          <w:p w:rsidR="0097025F" w:rsidRPr="00EA7971" w:rsidP="00744B7D">
            <w:pPr>
              <w:rPr>
                <w:color w:val="auto"/>
                <w:sz w:val="22"/>
                <w:szCs w:val="22"/>
              </w:rPr>
            </w:pPr>
            <w:r>
              <w:rPr>
                <w:color w:val="auto"/>
                <w:sz w:val="22"/>
                <w:szCs w:val="22"/>
              </w:rPr>
              <w:t>2001</w:t>
            </w:r>
          </w:p>
        </w:tc>
        <w:tc>
          <w:tcPr>
            <w:tcW w:w="4052" w:type="dxa"/>
            <w:hideMark/>
          </w:tcPr>
          <w:p w:rsidR="0097025F" w:rsidRPr="000500B7" w:rsidP="00744B7D">
            <w:pPr>
              <w:rPr>
                <w:b/>
                <w:bCs/>
                <w:color w:val="auto"/>
                <w:sz w:val="22"/>
                <w:szCs w:val="22"/>
              </w:rPr>
            </w:pPr>
            <w:r w:rsidRPr="000500B7">
              <w:rPr>
                <w:b/>
                <w:bCs/>
                <w:color w:val="auto"/>
                <w:sz w:val="22"/>
                <w:szCs w:val="22"/>
              </w:rPr>
              <w:t>Water Management Program and Chemical Testing Services for 3 VA campuses in accordance with the Statement of Work</w:t>
            </w:r>
            <w:r>
              <w:rPr>
                <w:b/>
                <w:bCs/>
                <w:color w:val="auto"/>
                <w:sz w:val="22"/>
                <w:szCs w:val="22"/>
              </w:rPr>
              <w:t xml:space="preserve"> – Option Year 2</w:t>
            </w:r>
          </w:p>
          <w:p w:rsidR="0097025F" w:rsidRPr="00EA7971" w:rsidP="00744B7D">
            <w:pPr>
              <w:rPr>
                <w:b/>
                <w:bCs/>
                <w:color w:val="auto"/>
                <w:sz w:val="22"/>
                <w:szCs w:val="22"/>
              </w:rPr>
            </w:pPr>
          </w:p>
        </w:tc>
        <w:tc>
          <w:tcPr>
            <w:tcW w:w="580" w:type="dxa"/>
            <w:noWrap/>
            <w:hideMark/>
          </w:tcPr>
          <w:p w:rsidR="0097025F" w:rsidRPr="00EA7971" w:rsidP="00744B7D">
            <w:pPr>
              <w:rPr>
                <w:color w:val="auto"/>
                <w:sz w:val="22"/>
                <w:szCs w:val="22"/>
              </w:rPr>
            </w:pPr>
            <w:r w:rsidRPr="00EA7971">
              <w:rPr>
                <w:color w:val="auto"/>
                <w:sz w:val="22"/>
                <w:szCs w:val="22"/>
              </w:rPr>
              <w:t>1</w:t>
            </w:r>
          </w:p>
        </w:tc>
        <w:tc>
          <w:tcPr>
            <w:tcW w:w="1165" w:type="dxa"/>
            <w:noWrap/>
            <w:hideMark/>
          </w:tcPr>
          <w:p w:rsidR="0097025F" w:rsidRPr="00EA7971" w:rsidP="00744B7D">
            <w:pPr>
              <w:rPr>
                <w:color w:val="auto"/>
                <w:sz w:val="22"/>
                <w:szCs w:val="22"/>
              </w:rPr>
            </w:pPr>
            <w:r>
              <w:rPr>
                <w:color w:val="auto"/>
                <w:sz w:val="22"/>
                <w:szCs w:val="22"/>
              </w:rPr>
              <w:t>YR</w:t>
            </w:r>
          </w:p>
        </w:tc>
        <w:tc>
          <w:tcPr>
            <w:tcW w:w="836" w:type="dxa"/>
            <w:noWrap/>
            <w:hideMark/>
          </w:tcPr>
          <w:p w:rsidR="0097025F" w:rsidRPr="00EA7971" w:rsidP="00744B7D">
            <w:pPr>
              <w:rPr>
                <w:color w:val="auto"/>
                <w:sz w:val="22"/>
                <w:szCs w:val="22"/>
              </w:rPr>
            </w:pPr>
          </w:p>
        </w:tc>
        <w:tc>
          <w:tcPr>
            <w:tcW w:w="2219" w:type="dxa"/>
            <w:noWrap/>
            <w:hideMark/>
          </w:tcPr>
          <w:p w:rsidR="0097025F" w:rsidRPr="00EA7971" w:rsidP="00744B7D">
            <w:pPr>
              <w:rPr>
                <w:color w:val="auto"/>
                <w:sz w:val="22"/>
                <w:szCs w:val="22"/>
              </w:rPr>
            </w:pPr>
          </w:p>
        </w:tc>
      </w:tr>
      <w:tr w:rsidTr="00744B7D">
        <w:tblPrEx>
          <w:tblW w:w="0" w:type="auto"/>
          <w:tblInd w:w="-725" w:type="dxa"/>
          <w:tblLook w:val="04A0"/>
        </w:tblPrEx>
        <w:trPr>
          <w:trHeight w:val="825"/>
        </w:trPr>
        <w:tc>
          <w:tcPr>
            <w:tcW w:w="1223" w:type="dxa"/>
            <w:hideMark/>
          </w:tcPr>
          <w:p w:rsidR="0097025F" w:rsidRPr="000500B7" w:rsidP="00744B7D">
            <w:pPr>
              <w:rPr>
                <w:color w:val="auto"/>
                <w:sz w:val="22"/>
                <w:szCs w:val="22"/>
              </w:rPr>
            </w:pPr>
            <w:r w:rsidRPr="000500B7">
              <w:rPr>
                <w:color w:val="auto"/>
                <w:sz w:val="22"/>
                <w:szCs w:val="22"/>
              </w:rPr>
              <w:t>3001</w:t>
            </w:r>
          </w:p>
        </w:tc>
        <w:tc>
          <w:tcPr>
            <w:tcW w:w="4052" w:type="dxa"/>
            <w:hideMark/>
          </w:tcPr>
          <w:p w:rsidR="0097025F" w:rsidRPr="000500B7" w:rsidP="00744B7D">
            <w:pPr>
              <w:rPr>
                <w:b/>
                <w:bCs/>
                <w:color w:val="auto"/>
                <w:sz w:val="22"/>
                <w:szCs w:val="22"/>
              </w:rPr>
            </w:pPr>
            <w:r w:rsidRPr="000500B7">
              <w:rPr>
                <w:b/>
                <w:bCs/>
                <w:color w:val="auto"/>
                <w:sz w:val="22"/>
                <w:szCs w:val="22"/>
              </w:rPr>
              <w:t>Water Management Program and Chemical Testing Services for 3 VA campuses in accordance with the Statement of Work</w:t>
            </w:r>
            <w:r>
              <w:rPr>
                <w:b/>
                <w:bCs/>
                <w:color w:val="auto"/>
                <w:sz w:val="22"/>
                <w:szCs w:val="22"/>
              </w:rPr>
              <w:t xml:space="preserve"> – Option Year 3 </w:t>
            </w:r>
          </w:p>
          <w:p w:rsidR="0097025F" w:rsidRPr="00EA7971" w:rsidP="00744B7D">
            <w:pPr>
              <w:rPr>
                <w:b/>
                <w:bCs/>
                <w:color w:val="auto"/>
                <w:sz w:val="22"/>
                <w:szCs w:val="22"/>
              </w:rPr>
            </w:pPr>
          </w:p>
        </w:tc>
        <w:tc>
          <w:tcPr>
            <w:tcW w:w="580" w:type="dxa"/>
            <w:noWrap/>
            <w:hideMark/>
          </w:tcPr>
          <w:p w:rsidR="0097025F" w:rsidRPr="00EA7971" w:rsidP="00744B7D">
            <w:pPr>
              <w:rPr>
                <w:color w:val="auto"/>
                <w:sz w:val="22"/>
                <w:szCs w:val="22"/>
              </w:rPr>
            </w:pPr>
            <w:r w:rsidRPr="00EA7971">
              <w:rPr>
                <w:color w:val="auto"/>
                <w:sz w:val="22"/>
                <w:szCs w:val="22"/>
              </w:rPr>
              <w:t>1</w:t>
            </w:r>
          </w:p>
        </w:tc>
        <w:tc>
          <w:tcPr>
            <w:tcW w:w="1165" w:type="dxa"/>
            <w:noWrap/>
            <w:hideMark/>
          </w:tcPr>
          <w:p w:rsidR="0097025F" w:rsidRPr="00EA7971" w:rsidP="00744B7D">
            <w:pPr>
              <w:rPr>
                <w:color w:val="auto"/>
                <w:sz w:val="22"/>
                <w:szCs w:val="22"/>
              </w:rPr>
            </w:pPr>
            <w:r>
              <w:rPr>
                <w:color w:val="auto"/>
                <w:sz w:val="22"/>
                <w:szCs w:val="22"/>
              </w:rPr>
              <w:t>YR</w:t>
            </w:r>
          </w:p>
        </w:tc>
        <w:tc>
          <w:tcPr>
            <w:tcW w:w="836" w:type="dxa"/>
            <w:noWrap/>
            <w:hideMark/>
          </w:tcPr>
          <w:p w:rsidR="0097025F" w:rsidRPr="00EA7971" w:rsidP="00744B7D">
            <w:pPr>
              <w:rPr>
                <w:color w:val="auto"/>
                <w:sz w:val="22"/>
                <w:szCs w:val="22"/>
              </w:rPr>
            </w:pPr>
          </w:p>
        </w:tc>
        <w:tc>
          <w:tcPr>
            <w:tcW w:w="2219" w:type="dxa"/>
            <w:noWrap/>
            <w:hideMark/>
          </w:tcPr>
          <w:p w:rsidR="0097025F" w:rsidRPr="00EA7971" w:rsidP="00744B7D">
            <w:pPr>
              <w:rPr>
                <w:color w:val="auto"/>
                <w:sz w:val="22"/>
                <w:szCs w:val="22"/>
              </w:rPr>
            </w:pPr>
            <w:r w:rsidRPr="00EA7971">
              <w:rPr>
                <w:color w:val="auto"/>
                <w:sz w:val="22"/>
                <w:szCs w:val="22"/>
              </w:rPr>
              <w:t xml:space="preserve"> </w:t>
            </w:r>
          </w:p>
        </w:tc>
      </w:tr>
      <w:tr w:rsidTr="00744B7D">
        <w:tblPrEx>
          <w:tblW w:w="0" w:type="auto"/>
          <w:tblInd w:w="-725" w:type="dxa"/>
          <w:tblLook w:val="04A0"/>
        </w:tblPrEx>
        <w:trPr>
          <w:trHeight w:val="735"/>
        </w:trPr>
        <w:tc>
          <w:tcPr>
            <w:tcW w:w="1223" w:type="dxa"/>
            <w:noWrap/>
            <w:hideMark/>
          </w:tcPr>
          <w:p w:rsidR="0097025F" w:rsidRPr="00EA7971" w:rsidP="00744B7D">
            <w:pPr>
              <w:rPr>
                <w:color w:val="auto"/>
                <w:sz w:val="22"/>
                <w:szCs w:val="22"/>
              </w:rPr>
            </w:pPr>
            <w:r>
              <w:rPr>
                <w:color w:val="auto"/>
                <w:sz w:val="22"/>
                <w:szCs w:val="22"/>
              </w:rPr>
              <w:t>4001</w:t>
            </w:r>
          </w:p>
        </w:tc>
        <w:tc>
          <w:tcPr>
            <w:tcW w:w="4052" w:type="dxa"/>
            <w:hideMark/>
          </w:tcPr>
          <w:p w:rsidR="0097025F" w:rsidRPr="000500B7" w:rsidP="00744B7D">
            <w:pPr>
              <w:rPr>
                <w:b/>
                <w:bCs/>
                <w:color w:val="auto"/>
                <w:sz w:val="22"/>
                <w:szCs w:val="22"/>
              </w:rPr>
            </w:pPr>
            <w:r w:rsidRPr="000500B7">
              <w:rPr>
                <w:b/>
                <w:bCs/>
                <w:color w:val="auto"/>
                <w:sz w:val="22"/>
                <w:szCs w:val="22"/>
              </w:rPr>
              <w:t>Water Management Program and Chemical Testing Services for 3 VA campuses in accordance with the Statement of Work</w:t>
            </w:r>
            <w:r>
              <w:rPr>
                <w:b/>
                <w:bCs/>
                <w:color w:val="auto"/>
                <w:sz w:val="22"/>
                <w:szCs w:val="22"/>
              </w:rPr>
              <w:t>- Option year 4</w:t>
            </w:r>
          </w:p>
        </w:tc>
        <w:tc>
          <w:tcPr>
            <w:tcW w:w="580" w:type="dxa"/>
            <w:noWrap/>
            <w:hideMark/>
          </w:tcPr>
          <w:p w:rsidR="0097025F" w:rsidRPr="00EA7971" w:rsidP="00744B7D">
            <w:pPr>
              <w:rPr>
                <w:color w:val="auto"/>
                <w:sz w:val="22"/>
                <w:szCs w:val="22"/>
              </w:rPr>
            </w:pPr>
            <w:r w:rsidRPr="00EA7971">
              <w:rPr>
                <w:color w:val="auto"/>
                <w:sz w:val="22"/>
                <w:szCs w:val="22"/>
              </w:rPr>
              <w:t>1</w:t>
            </w:r>
          </w:p>
        </w:tc>
        <w:tc>
          <w:tcPr>
            <w:tcW w:w="1165" w:type="dxa"/>
            <w:noWrap/>
            <w:hideMark/>
          </w:tcPr>
          <w:p w:rsidR="0097025F" w:rsidRPr="00EA7971" w:rsidP="00744B7D">
            <w:pPr>
              <w:rPr>
                <w:color w:val="auto"/>
                <w:sz w:val="22"/>
                <w:szCs w:val="22"/>
              </w:rPr>
            </w:pPr>
            <w:r>
              <w:rPr>
                <w:color w:val="auto"/>
                <w:sz w:val="22"/>
                <w:szCs w:val="22"/>
              </w:rPr>
              <w:t>YR</w:t>
            </w:r>
          </w:p>
        </w:tc>
        <w:tc>
          <w:tcPr>
            <w:tcW w:w="836" w:type="dxa"/>
            <w:noWrap/>
            <w:hideMark/>
          </w:tcPr>
          <w:p w:rsidR="0097025F" w:rsidRPr="00EA7971" w:rsidP="00744B7D">
            <w:pPr>
              <w:rPr>
                <w:color w:val="auto"/>
                <w:sz w:val="22"/>
                <w:szCs w:val="22"/>
              </w:rPr>
            </w:pPr>
          </w:p>
        </w:tc>
        <w:tc>
          <w:tcPr>
            <w:tcW w:w="2219" w:type="dxa"/>
            <w:noWrap/>
            <w:hideMark/>
          </w:tcPr>
          <w:p w:rsidR="0097025F" w:rsidRPr="00EA7971" w:rsidP="00744B7D">
            <w:pPr>
              <w:rPr>
                <w:color w:val="auto"/>
                <w:sz w:val="22"/>
                <w:szCs w:val="22"/>
              </w:rPr>
            </w:pPr>
            <w:r w:rsidRPr="00EA7971">
              <w:rPr>
                <w:color w:val="auto"/>
                <w:sz w:val="22"/>
                <w:szCs w:val="22"/>
              </w:rPr>
              <w:t xml:space="preserve"> </w:t>
            </w:r>
          </w:p>
        </w:tc>
      </w:tr>
    </w:tbl>
    <w:p w:rsidR="0097025F" w:rsidP="0097025F">
      <w:pPr>
        <w:rPr>
          <w:color w:val="auto"/>
          <w:sz w:val="22"/>
          <w:szCs w:val="22"/>
        </w:rPr>
      </w:pPr>
    </w:p>
    <w:p w:rsidR="0097025F" w:rsidP="0097025F">
      <w:pPr>
        <w:rPr>
          <w:color w:val="auto"/>
          <w:sz w:val="22"/>
          <w:szCs w:val="22"/>
        </w:rPr>
      </w:pPr>
    </w:p>
    <w:p w:rsidR="0097025F" w:rsidRPr="000500B7" w:rsidP="0097025F">
      <w:pPr>
        <w:autoSpaceDE w:val="0"/>
        <w:autoSpaceDN w:val="0"/>
        <w:adjustRightInd w:val="0"/>
        <w:jc w:val="center"/>
        <w:rPr>
          <w:b/>
          <w:bCs/>
          <w:color w:val="auto"/>
          <w:sz w:val="24"/>
          <w:szCs w:val="24"/>
        </w:rPr>
      </w:pPr>
      <w:r w:rsidRPr="000500B7">
        <w:rPr>
          <w:b/>
          <w:bCs/>
          <w:color w:val="auto"/>
          <w:sz w:val="24"/>
          <w:szCs w:val="24"/>
        </w:rPr>
        <w:t>(START OF STATEMENT OF WORK)</w:t>
      </w:r>
    </w:p>
    <w:p w:rsidR="0097025F" w:rsidRPr="002B34C1" w:rsidP="0097025F">
      <w:pPr>
        <w:rPr>
          <w:color w:val="auto"/>
          <w:sz w:val="22"/>
          <w:szCs w:val="22"/>
        </w:rPr>
      </w:pPr>
    </w:p>
    <w:p w:rsidR="0097025F" w:rsidRPr="002A338C" w:rsidP="0097025F">
      <w:pPr>
        <w:autoSpaceDE w:val="0"/>
        <w:autoSpaceDN w:val="0"/>
        <w:adjustRightInd w:val="0"/>
        <w:jc w:val="center"/>
        <w:rPr>
          <w:b/>
          <w:bCs/>
          <w:color w:val="222222"/>
          <w:sz w:val="24"/>
          <w:szCs w:val="24"/>
        </w:rPr>
      </w:pPr>
      <w:r w:rsidRPr="002A338C">
        <w:rPr>
          <w:b/>
          <w:bCs/>
          <w:color w:val="222222"/>
          <w:sz w:val="24"/>
          <w:szCs w:val="24"/>
        </w:rPr>
        <w:t>STERILE PROCESSING SERVICE WATER MANAGEMENT PROGRAM</w:t>
      </w:r>
      <w:r>
        <w:rPr>
          <w:b/>
          <w:bCs/>
          <w:color w:val="222222"/>
          <w:sz w:val="24"/>
          <w:szCs w:val="24"/>
        </w:rPr>
        <w:t>, AND WATER TESTING</w:t>
      </w:r>
    </w:p>
    <w:p w:rsidR="0097025F" w:rsidP="0097025F">
      <w:pPr>
        <w:autoSpaceDE w:val="0"/>
        <w:autoSpaceDN w:val="0"/>
        <w:adjustRightInd w:val="0"/>
        <w:rPr>
          <w:b/>
          <w:bCs/>
          <w:color w:val="222222"/>
          <w:sz w:val="24"/>
          <w:szCs w:val="24"/>
        </w:rPr>
      </w:pPr>
    </w:p>
    <w:p w:rsidR="0097025F" w:rsidP="0097025F">
      <w:pPr>
        <w:autoSpaceDE w:val="0"/>
        <w:autoSpaceDN w:val="0"/>
        <w:adjustRightInd w:val="0"/>
        <w:rPr>
          <w:b/>
          <w:bCs/>
          <w:color w:val="222222"/>
          <w:sz w:val="24"/>
          <w:szCs w:val="24"/>
        </w:rPr>
      </w:pPr>
      <w:r w:rsidRPr="00B04DEC">
        <w:rPr>
          <w:b/>
          <w:bCs/>
          <w:color w:val="222222"/>
          <w:sz w:val="24"/>
          <w:szCs w:val="24"/>
          <w:u w:val="single"/>
        </w:rPr>
        <w:t>General</w:t>
      </w:r>
      <w:r>
        <w:rPr>
          <w:b/>
          <w:bCs/>
          <w:color w:val="222222"/>
          <w:sz w:val="24"/>
          <w:szCs w:val="24"/>
        </w:rPr>
        <w:t xml:space="preserve">: </w:t>
      </w:r>
      <w:r w:rsidRPr="00C5793E">
        <w:rPr>
          <w:color w:val="222222"/>
          <w:sz w:val="24"/>
          <w:szCs w:val="24"/>
        </w:rPr>
        <w:t>The Boston VA Medical Center Campus in Boston, MA has a need for the development, testing and maintenance of a water management program, for existing water systems.</w:t>
      </w:r>
      <w:r>
        <w:rPr>
          <w:b/>
          <w:bCs/>
          <w:color w:val="222222"/>
          <w:sz w:val="24"/>
          <w:szCs w:val="24"/>
        </w:rPr>
        <w:t xml:space="preserve"> </w:t>
      </w:r>
    </w:p>
    <w:p w:rsidR="0097025F" w:rsidP="0097025F">
      <w:pPr>
        <w:autoSpaceDE w:val="0"/>
        <w:autoSpaceDN w:val="0"/>
        <w:adjustRightInd w:val="0"/>
        <w:rPr>
          <w:b/>
          <w:bCs/>
          <w:color w:val="222222"/>
          <w:sz w:val="24"/>
          <w:szCs w:val="24"/>
        </w:rPr>
      </w:pPr>
    </w:p>
    <w:p w:rsidR="0097025F" w:rsidP="0097025F">
      <w:pPr>
        <w:autoSpaceDE w:val="0"/>
        <w:autoSpaceDN w:val="0"/>
        <w:adjustRightInd w:val="0"/>
        <w:rPr>
          <w:sz w:val="24"/>
          <w:szCs w:val="24"/>
        </w:rPr>
      </w:pPr>
      <w:r w:rsidRPr="00BB01D2">
        <w:rPr>
          <w:b/>
          <w:bCs/>
          <w:color w:val="222222"/>
          <w:sz w:val="24"/>
          <w:szCs w:val="24"/>
          <w:u w:val="single"/>
        </w:rPr>
        <w:t>Description</w:t>
      </w:r>
      <w:r w:rsidRPr="00B04DEC">
        <w:rPr>
          <w:b/>
          <w:bCs/>
          <w:color w:val="222222"/>
          <w:sz w:val="24"/>
          <w:szCs w:val="24"/>
          <w:u w:val="single"/>
        </w:rPr>
        <w:t xml:space="preserve"> of Service</w:t>
      </w:r>
      <w:r>
        <w:rPr>
          <w:b/>
          <w:bCs/>
          <w:color w:val="222222"/>
          <w:sz w:val="24"/>
          <w:szCs w:val="24"/>
        </w:rPr>
        <w:t xml:space="preserve">: </w:t>
      </w:r>
      <w:r w:rsidRPr="00C5793E">
        <w:rPr>
          <w:color w:val="222222"/>
          <w:sz w:val="24"/>
          <w:szCs w:val="24"/>
        </w:rPr>
        <w:t>The contractor shall provide all supervision, labor, travel, parts, materials, tool, supplies, and equipment necessary to</w:t>
      </w:r>
      <w:r>
        <w:rPr>
          <w:b/>
          <w:bCs/>
          <w:color w:val="222222"/>
          <w:sz w:val="24"/>
          <w:szCs w:val="24"/>
        </w:rPr>
        <w:t xml:space="preserve"> </w:t>
      </w:r>
      <w:r w:rsidRPr="002A338C">
        <w:rPr>
          <w:sz w:val="24"/>
          <w:szCs w:val="24"/>
        </w:rPr>
        <w:t xml:space="preserve">provide a comprehensive Water Management Program, </w:t>
      </w:r>
      <w:r>
        <w:rPr>
          <w:sz w:val="24"/>
          <w:szCs w:val="24"/>
        </w:rPr>
        <w:t>water testing</w:t>
      </w:r>
      <w:r w:rsidRPr="002A338C">
        <w:rPr>
          <w:sz w:val="24"/>
          <w:szCs w:val="24"/>
        </w:rPr>
        <w:t xml:space="preserve">, and </w:t>
      </w:r>
      <w:r>
        <w:rPr>
          <w:sz w:val="24"/>
          <w:szCs w:val="24"/>
        </w:rPr>
        <w:t xml:space="preserve">implement a </w:t>
      </w:r>
      <w:r w:rsidRPr="002A338C">
        <w:rPr>
          <w:sz w:val="24"/>
          <w:szCs w:val="24"/>
        </w:rPr>
        <w:t>Web-based Data Management System to record,</w:t>
      </w:r>
      <w:r>
        <w:rPr>
          <w:sz w:val="24"/>
          <w:szCs w:val="24"/>
        </w:rPr>
        <w:t xml:space="preserve"> </w:t>
      </w:r>
      <w:r w:rsidRPr="002A338C">
        <w:rPr>
          <w:sz w:val="24"/>
          <w:szCs w:val="24"/>
        </w:rPr>
        <w:t xml:space="preserve">store, and report all data in </w:t>
      </w:r>
      <w:r w:rsidRPr="002A338C">
        <w:rPr>
          <w:color w:val="222222"/>
          <w:sz w:val="24"/>
          <w:szCs w:val="24"/>
        </w:rPr>
        <w:t xml:space="preserve">alignment </w:t>
      </w:r>
      <w:r w:rsidRPr="002A338C">
        <w:rPr>
          <w:sz w:val="24"/>
          <w:szCs w:val="24"/>
        </w:rPr>
        <w:t xml:space="preserve">with AAMI </w:t>
      </w:r>
      <w:r>
        <w:rPr>
          <w:sz w:val="24"/>
          <w:szCs w:val="24"/>
        </w:rPr>
        <w:t>ST-108</w:t>
      </w:r>
      <w:r w:rsidRPr="002A338C">
        <w:rPr>
          <w:sz w:val="24"/>
          <w:szCs w:val="24"/>
        </w:rPr>
        <w:t>:</w:t>
      </w:r>
      <w:r>
        <w:rPr>
          <w:sz w:val="24"/>
          <w:szCs w:val="24"/>
        </w:rPr>
        <w:t xml:space="preserve">2023. On date of award of a contract, the contractor shall take on the full scope of duties, meeting all the requested requirements within the water management services, and water testing/ lab services. Comprehensive Water Management Program Tests </w:t>
      </w:r>
      <w:r>
        <w:rPr>
          <w:sz w:val="24"/>
          <w:szCs w:val="24"/>
        </w:rPr>
        <w:t>shall  be</w:t>
      </w:r>
      <w:r>
        <w:rPr>
          <w:sz w:val="24"/>
          <w:szCs w:val="24"/>
        </w:rPr>
        <w:t xml:space="preserve"> completed within the first 2 weeks of each month.  Water testing shall be conducted monthly, quarterly, and as needed based on re-testing needs due to out-of-range results. </w:t>
      </w:r>
    </w:p>
    <w:p w:rsidR="0097025F" w:rsidP="0097025F">
      <w:pPr>
        <w:autoSpaceDE w:val="0"/>
        <w:autoSpaceDN w:val="0"/>
        <w:adjustRightInd w:val="0"/>
        <w:rPr>
          <w:sz w:val="24"/>
          <w:szCs w:val="24"/>
        </w:rPr>
      </w:pPr>
      <w:r>
        <w:rPr>
          <w:sz w:val="24"/>
          <w:szCs w:val="24"/>
        </w:rPr>
        <w:t xml:space="preserve">Period of Performance: The performance period shall be one base year of twelve months, plus four one-year option renewals. </w:t>
      </w:r>
    </w:p>
    <w:p w:rsidR="0097025F" w:rsidP="0097025F">
      <w:pPr>
        <w:autoSpaceDE w:val="0"/>
        <w:autoSpaceDN w:val="0"/>
        <w:adjustRightInd w:val="0"/>
        <w:rPr>
          <w:sz w:val="24"/>
          <w:szCs w:val="24"/>
        </w:rPr>
      </w:pPr>
    </w:p>
    <w:p w:rsidR="0097025F" w:rsidP="0097025F">
      <w:pPr>
        <w:rPr>
          <w:b/>
          <w:sz w:val="24"/>
          <w:szCs w:val="24"/>
        </w:rPr>
      </w:pPr>
      <w:r w:rsidRPr="00D02236">
        <w:rPr>
          <w:noProof/>
        </w:rPr>
        <w:drawing>
          <wp:anchor distT="0" distB="0" distL="114300" distR="114300" simplePos="0" relativeHeight="251658240" behindDoc="0" locked="0" layoutInCell="1" allowOverlap="1">
            <wp:simplePos x="0" y="0"/>
            <wp:positionH relativeFrom="margin">
              <wp:align>right</wp:align>
            </wp:positionH>
            <wp:positionV relativeFrom="paragraph">
              <wp:posOffset>238125</wp:posOffset>
            </wp:positionV>
            <wp:extent cx="5226685" cy="7267575"/>
            <wp:effectExtent l="0" t="0" r="0" b="9525"/>
            <wp:wrapTopAndBottom/>
            <wp:docPr id="8331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5226685" cy="7267575"/>
                    </a:xfrm>
                    <a:prstGeom prst="rect">
                      <a:avLst/>
                    </a:prstGeom>
                    <a:noFill/>
                    <a:ln>
                      <a:noFill/>
                    </a:ln>
                  </pic:spPr>
                </pic:pic>
              </a:graphicData>
            </a:graphic>
          </wp:anchor>
        </w:drawing>
      </w:r>
      <w:r w:rsidRPr="008E40DD">
        <w:rPr>
          <w:b/>
          <w:bCs/>
          <w:sz w:val="24"/>
          <w:szCs w:val="24"/>
          <w:u w:val="single"/>
        </w:rPr>
        <w:t>AAMI ST108 Utility Water, Critical Water, and Steam Testing</w:t>
      </w:r>
      <w:r>
        <w:rPr>
          <w:b/>
          <w:bCs/>
          <w:sz w:val="24"/>
          <w:szCs w:val="24"/>
          <w:u w:val="single"/>
        </w:rPr>
        <w:t>:</w:t>
      </w:r>
    </w:p>
    <w:p w:rsidR="0097025F" w:rsidP="0097025F">
      <w:pPr>
        <w:rPr>
          <w:b/>
          <w:sz w:val="24"/>
          <w:szCs w:val="24"/>
        </w:rPr>
      </w:pPr>
      <w:r w:rsidRPr="00D02236">
        <w:rPr>
          <w:noProof/>
        </w:rPr>
        <w:drawing>
          <wp:anchor distT="0" distB="0" distL="114300" distR="114300" simplePos="0" relativeHeight="251659264" behindDoc="0" locked="0" layoutInCell="1" allowOverlap="1">
            <wp:simplePos x="0" y="0"/>
            <wp:positionH relativeFrom="margin">
              <wp:posOffset>666750</wp:posOffset>
            </wp:positionH>
            <wp:positionV relativeFrom="paragraph">
              <wp:posOffset>0</wp:posOffset>
            </wp:positionV>
            <wp:extent cx="4791075" cy="8229600"/>
            <wp:effectExtent l="0" t="0" r="9525" b="0"/>
            <wp:wrapTopAndBottom/>
            <wp:docPr id="12169294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4791075" cy="8229600"/>
                    </a:xfrm>
                    <a:prstGeom prst="rect">
                      <a:avLst/>
                    </a:prstGeom>
                    <a:noFill/>
                    <a:ln>
                      <a:noFill/>
                    </a:ln>
                  </pic:spPr>
                </pic:pic>
              </a:graphicData>
            </a:graphic>
          </wp:anchor>
        </w:drawing>
      </w:r>
    </w:p>
    <w:p w:rsidR="0097025F" w:rsidRPr="00D02236" w:rsidP="0097025F">
      <w:pPr>
        <w:rPr>
          <w:b/>
          <w:sz w:val="24"/>
          <w:szCs w:val="24"/>
        </w:rPr>
      </w:pPr>
      <w:r w:rsidRPr="00D02236">
        <w:rPr>
          <w:noProof/>
        </w:rPr>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4914900" cy="8229600"/>
            <wp:effectExtent l="0" t="0" r="0" b="0"/>
            <wp:wrapTopAndBottom/>
            <wp:docPr id="19607661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4914900" cy="8229600"/>
                    </a:xfrm>
                    <a:prstGeom prst="rect">
                      <a:avLst/>
                    </a:prstGeom>
                    <a:noFill/>
                    <a:ln>
                      <a:noFill/>
                    </a:ln>
                  </pic:spPr>
                </pic:pic>
              </a:graphicData>
            </a:graphic>
          </wp:anchor>
        </w:drawing>
      </w:r>
    </w:p>
    <w:p w:rsidR="0097025F" w:rsidP="0097025F">
      <w:pPr>
        <w:rPr>
          <w:b/>
          <w:bCs/>
          <w:sz w:val="24"/>
          <w:szCs w:val="24"/>
          <w:u w:val="single"/>
        </w:rPr>
      </w:pPr>
    </w:p>
    <w:p w:rsidR="0097025F" w:rsidP="0097025F">
      <w:pPr>
        <w:rPr>
          <w:b/>
          <w:bCs/>
          <w:sz w:val="24"/>
          <w:szCs w:val="24"/>
          <w:u w:val="single"/>
        </w:rPr>
      </w:pPr>
      <w:r>
        <w:rPr>
          <w:b/>
          <w:bCs/>
          <w:sz w:val="24"/>
          <w:szCs w:val="24"/>
          <w:u w:val="single"/>
        </w:rPr>
        <w:t>Pre-Work Conference:</w:t>
      </w:r>
    </w:p>
    <w:p w:rsidR="0097025F" w:rsidRPr="00B04DEC" w:rsidP="0097025F">
      <w:pPr>
        <w:rPr>
          <w:sz w:val="24"/>
          <w:szCs w:val="24"/>
        </w:rPr>
      </w:pPr>
      <w:r w:rsidRPr="00B04DEC">
        <w:rPr>
          <w:sz w:val="24"/>
          <w:szCs w:val="24"/>
        </w:rPr>
        <w:t xml:space="preserve">Within 10 days after award of the </w:t>
      </w:r>
      <w:r>
        <w:rPr>
          <w:sz w:val="24"/>
          <w:szCs w:val="24"/>
        </w:rPr>
        <w:t>c</w:t>
      </w:r>
      <w:r w:rsidRPr="00B04DEC">
        <w:rPr>
          <w:sz w:val="24"/>
          <w:szCs w:val="24"/>
        </w:rPr>
        <w:t>ontract</w:t>
      </w:r>
      <w:r>
        <w:rPr>
          <w:sz w:val="24"/>
          <w:szCs w:val="24"/>
        </w:rPr>
        <w:t>,</w:t>
      </w:r>
      <w:r w:rsidRPr="00B04DEC">
        <w:rPr>
          <w:sz w:val="24"/>
          <w:szCs w:val="24"/>
        </w:rPr>
        <w:t xml:space="preserve"> the Contractor shall meet with the </w:t>
      </w:r>
      <w:r>
        <w:rPr>
          <w:sz w:val="24"/>
          <w:szCs w:val="24"/>
        </w:rPr>
        <w:t xml:space="preserve">designated point of contact </w:t>
      </w:r>
      <w:r w:rsidRPr="00B04DEC">
        <w:rPr>
          <w:sz w:val="24"/>
          <w:szCs w:val="24"/>
        </w:rPr>
        <w:t>to establish mutually agreeable schedules for accomplishment of the required items of work.</w:t>
      </w:r>
    </w:p>
    <w:p w:rsidR="0097025F" w:rsidP="0097025F">
      <w:pPr>
        <w:rPr>
          <w:b/>
          <w:bCs/>
          <w:sz w:val="24"/>
          <w:szCs w:val="24"/>
          <w:u w:val="single"/>
        </w:rPr>
      </w:pPr>
    </w:p>
    <w:p w:rsidR="0097025F" w:rsidRPr="008E40DD" w:rsidP="0097025F">
      <w:pPr>
        <w:rPr>
          <w:b/>
          <w:bCs/>
          <w:sz w:val="24"/>
          <w:szCs w:val="24"/>
          <w:u w:val="single"/>
        </w:rPr>
      </w:pPr>
      <w:r w:rsidRPr="008E40DD">
        <w:rPr>
          <w:b/>
          <w:bCs/>
          <w:sz w:val="24"/>
          <w:szCs w:val="24"/>
          <w:u w:val="single"/>
        </w:rPr>
        <w:t>Hours of Operation</w:t>
      </w:r>
    </w:p>
    <w:p w:rsidR="0097025F" w:rsidRPr="008E40DD" w:rsidP="0097025F">
      <w:pPr>
        <w:rPr>
          <w:b/>
          <w:sz w:val="24"/>
          <w:szCs w:val="24"/>
        </w:rPr>
      </w:pPr>
      <w:r w:rsidRPr="008E40DD">
        <w:rPr>
          <w:sz w:val="24"/>
          <w:szCs w:val="24"/>
        </w:rPr>
        <w:t xml:space="preserve">Water testing shall be done during normal business </w:t>
      </w:r>
      <w:r>
        <w:rPr>
          <w:sz w:val="24"/>
          <w:szCs w:val="24"/>
        </w:rPr>
        <w:t xml:space="preserve">hours of </w:t>
      </w:r>
      <w:r w:rsidRPr="008E40DD">
        <w:rPr>
          <w:sz w:val="24"/>
          <w:szCs w:val="24"/>
        </w:rPr>
        <w:t>0730-1600</w:t>
      </w:r>
      <w:r>
        <w:rPr>
          <w:sz w:val="24"/>
          <w:szCs w:val="24"/>
        </w:rPr>
        <w:t xml:space="preserve">, Monday through Friday. </w:t>
      </w:r>
      <w:r w:rsidRPr="008E40DD">
        <w:rPr>
          <w:sz w:val="24"/>
          <w:szCs w:val="24"/>
        </w:rPr>
        <w:t xml:space="preserve"> </w:t>
      </w:r>
    </w:p>
    <w:p w:rsidR="0097025F" w:rsidP="0097025F">
      <w:pPr>
        <w:autoSpaceDE w:val="0"/>
        <w:autoSpaceDN w:val="0"/>
        <w:adjustRightInd w:val="0"/>
        <w:rPr>
          <w:b/>
          <w:bCs/>
          <w:sz w:val="24"/>
          <w:szCs w:val="24"/>
          <w:u w:val="single"/>
        </w:rPr>
      </w:pPr>
    </w:p>
    <w:p w:rsidR="0097025F" w:rsidP="0097025F">
      <w:pPr>
        <w:autoSpaceDE w:val="0"/>
        <w:autoSpaceDN w:val="0"/>
        <w:adjustRightInd w:val="0"/>
        <w:rPr>
          <w:b/>
          <w:bCs/>
          <w:sz w:val="24"/>
          <w:szCs w:val="24"/>
          <w:u w:val="single"/>
        </w:rPr>
      </w:pPr>
    </w:p>
    <w:p w:rsidR="0097025F" w:rsidRPr="002A338C" w:rsidP="0097025F">
      <w:pPr>
        <w:autoSpaceDE w:val="0"/>
        <w:autoSpaceDN w:val="0"/>
        <w:adjustRightInd w:val="0"/>
        <w:rPr>
          <w:b/>
          <w:bCs/>
          <w:sz w:val="24"/>
          <w:szCs w:val="24"/>
          <w:u w:val="single"/>
        </w:rPr>
      </w:pPr>
      <w:r w:rsidRPr="002A338C">
        <w:rPr>
          <w:b/>
          <w:bCs/>
          <w:sz w:val="24"/>
          <w:szCs w:val="24"/>
          <w:u w:val="single"/>
        </w:rPr>
        <w:t>Water Management Services</w:t>
      </w:r>
    </w:p>
    <w:p w:rsidR="0097025F" w:rsidP="0097025F">
      <w:pPr>
        <w:autoSpaceDE w:val="0"/>
        <w:autoSpaceDN w:val="0"/>
        <w:adjustRightInd w:val="0"/>
        <w:rPr>
          <w:b/>
          <w:bCs/>
          <w:sz w:val="24"/>
          <w:szCs w:val="24"/>
        </w:rPr>
      </w:pPr>
    </w:p>
    <w:p w:rsidR="0097025F" w:rsidRPr="00774265" w:rsidP="0097025F">
      <w:pPr>
        <w:autoSpaceDE w:val="0"/>
        <w:autoSpaceDN w:val="0"/>
        <w:adjustRightInd w:val="0"/>
        <w:rPr>
          <w:b/>
          <w:bCs/>
          <w:sz w:val="24"/>
          <w:szCs w:val="24"/>
          <w:u w:val="single"/>
        </w:rPr>
      </w:pPr>
      <w:r w:rsidRPr="00774265">
        <w:rPr>
          <w:b/>
          <w:bCs/>
          <w:sz w:val="24"/>
          <w:szCs w:val="24"/>
          <w:u w:val="single"/>
        </w:rPr>
        <w:t>Water Management Development for Sterile Processing Service</w:t>
      </w:r>
    </w:p>
    <w:p w:rsidR="0097025F" w:rsidRPr="002A338C" w:rsidP="0097025F">
      <w:pPr>
        <w:autoSpaceDE w:val="0"/>
        <w:autoSpaceDN w:val="0"/>
        <w:adjustRightInd w:val="0"/>
        <w:rPr>
          <w:sz w:val="24"/>
          <w:szCs w:val="24"/>
        </w:rPr>
      </w:pPr>
      <w:r w:rsidRPr="002A338C">
        <w:rPr>
          <w:sz w:val="24"/>
          <w:szCs w:val="24"/>
        </w:rPr>
        <w:t>The contractor shall develop a Water Management Program</w:t>
      </w:r>
      <w:r>
        <w:rPr>
          <w:sz w:val="24"/>
          <w:szCs w:val="24"/>
        </w:rPr>
        <w:t xml:space="preserve"> (WMP)</w:t>
      </w:r>
      <w:r w:rsidRPr="002A338C">
        <w:rPr>
          <w:sz w:val="24"/>
          <w:szCs w:val="24"/>
        </w:rPr>
        <w:t xml:space="preserve"> for the sterile processing</w:t>
      </w:r>
      <w:r>
        <w:rPr>
          <w:sz w:val="24"/>
          <w:szCs w:val="24"/>
        </w:rPr>
        <w:t xml:space="preserve"> </w:t>
      </w:r>
      <w:r w:rsidRPr="002A338C">
        <w:rPr>
          <w:sz w:val="24"/>
          <w:szCs w:val="24"/>
        </w:rPr>
        <w:t>service (SPS) water systems in alignment with VA and industry standards, including the</w:t>
      </w:r>
      <w:r>
        <w:rPr>
          <w:sz w:val="24"/>
          <w:szCs w:val="24"/>
        </w:rPr>
        <w:t xml:space="preserve"> </w:t>
      </w:r>
      <w:r w:rsidRPr="002A338C">
        <w:rPr>
          <w:sz w:val="24"/>
          <w:szCs w:val="24"/>
        </w:rPr>
        <w:t>following:</w:t>
      </w:r>
    </w:p>
    <w:p w:rsidR="0097025F" w:rsidRPr="002A338C" w:rsidP="0097025F">
      <w:pPr>
        <w:autoSpaceDE w:val="0"/>
        <w:autoSpaceDN w:val="0"/>
        <w:adjustRightInd w:val="0"/>
        <w:rPr>
          <w:sz w:val="24"/>
          <w:szCs w:val="24"/>
        </w:rPr>
      </w:pPr>
      <w:r w:rsidRPr="002A338C">
        <w:rPr>
          <w:sz w:val="24"/>
          <w:szCs w:val="24"/>
        </w:rPr>
        <w:t xml:space="preserve">• </w:t>
      </w:r>
      <w:r w:rsidRPr="002733BF">
        <w:rPr>
          <w:b/>
          <w:bCs/>
          <w:sz w:val="24"/>
          <w:szCs w:val="24"/>
        </w:rPr>
        <w:t>AAMI ST-108:2023</w:t>
      </w:r>
      <w:r w:rsidRPr="002A338C">
        <w:rPr>
          <w:sz w:val="24"/>
          <w:szCs w:val="24"/>
        </w:rPr>
        <w:t xml:space="preserve"> Water for the processing of Medical Devices</w:t>
      </w:r>
    </w:p>
    <w:p w:rsidR="0097025F" w:rsidRPr="002A338C" w:rsidP="0097025F">
      <w:pPr>
        <w:autoSpaceDE w:val="0"/>
        <w:autoSpaceDN w:val="0"/>
        <w:adjustRightInd w:val="0"/>
        <w:rPr>
          <w:sz w:val="24"/>
          <w:szCs w:val="24"/>
        </w:rPr>
      </w:pPr>
      <w:r w:rsidRPr="002A338C">
        <w:rPr>
          <w:sz w:val="24"/>
          <w:szCs w:val="24"/>
        </w:rPr>
        <w:t>• Association of perioperative Registered Nurses (AORN) Guideline for Cleaning and</w:t>
      </w:r>
    </w:p>
    <w:p w:rsidR="0097025F" w:rsidRPr="002A338C" w:rsidP="0097025F">
      <w:pPr>
        <w:autoSpaceDE w:val="0"/>
        <w:autoSpaceDN w:val="0"/>
        <w:adjustRightInd w:val="0"/>
        <w:rPr>
          <w:sz w:val="24"/>
          <w:szCs w:val="24"/>
        </w:rPr>
      </w:pPr>
      <w:r w:rsidRPr="002A338C">
        <w:rPr>
          <w:sz w:val="24"/>
          <w:szCs w:val="24"/>
        </w:rPr>
        <w:t>Care of Surgical Instruments</w:t>
      </w:r>
    </w:p>
    <w:p w:rsidR="0097025F" w:rsidP="0097025F">
      <w:pPr>
        <w:autoSpaceDE w:val="0"/>
        <w:autoSpaceDN w:val="0"/>
        <w:adjustRightInd w:val="0"/>
        <w:rPr>
          <w:sz w:val="24"/>
          <w:szCs w:val="24"/>
        </w:rPr>
      </w:pPr>
      <w:r w:rsidRPr="002A338C">
        <w:rPr>
          <w:sz w:val="24"/>
          <w:szCs w:val="24"/>
        </w:rPr>
        <w:t>• VHA Directive 1116(2) Sterile Processing Services (SPS)</w:t>
      </w:r>
    </w:p>
    <w:p w:rsidR="0097025F" w:rsidRPr="002A338C" w:rsidP="0097025F">
      <w:pPr>
        <w:autoSpaceDE w:val="0"/>
        <w:autoSpaceDN w:val="0"/>
        <w:adjustRightInd w:val="0"/>
        <w:rPr>
          <w:sz w:val="24"/>
          <w:szCs w:val="24"/>
        </w:rPr>
      </w:pPr>
    </w:p>
    <w:p w:rsidR="0097025F" w:rsidRPr="002A338C" w:rsidP="0097025F">
      <w:pPr>
        <w:autoSpaceDE w:val="0"/>
        <w:autoSpaceDN w:val="0"/>
        <w:adjustRightInd w:val="0"/>
        <w:rPr>
          <w:sz w:val="24"/>
          <w:szCs w:val="24"/>
        </w:rPr>
      </w:pPr>
      <w:r w:rsidRPr="002A338C">
        <w:rPr>
          <w:sz w:val="24"/>
          <w:szCs w:val="24"/>
        </w:rPr>
        <w:t xml:space="preserve">The </w:t>
      </w:r>
      <w:r>
        <w:rPr>
          <w:sz w:val="24"/>
          <w:szCs w:val="24"/>
        </w:rPr>
        <w:t>water management program</w:t>
      </w:r>
      <w:r w:rsidRPr="002A338C">
        <w:rPr>
          <w:sz w:val="24"/>
          <w:szCs w:val="24"/>
        </w:rPr>
        <w:t xml:space="preserve"> shall contain the following elements for water safety:</w:t>
      </w:r>
    </w:p>
    <w:p w:rsidR="0097025F" w:rsidRPr="002A338C" w:rsidP="0097025F">
      <w:pPr>
        <w:autoSpaceDE w:val="0"/>
        <w:autoSpaceDN w:val="0"/>
        <w:adjustRightInd w:val="0"/>
        <w:rPr>
          <w:color w:val="2A2C2D"/>
          <w:sz w:val="24"/>
          <w:szCs w:val="24"/>
        </w:rPr>
      </w:pPr>
      <w:r w:rsidRPr="002A338C">
        <w:rPr>
          <w:sz w:val="24"/>
          <w:szCs w:val="24"/>
        </w:rPr>
        <w:t xml:space="preserve">• </w:t>
      </w:r>
      <w:r w:rsidRPr="002A338C">
        <w:rPr>
          <w:b/>
          <w:bCs/>
          <w:sz w:val="24"/>
          <w:szCs w:val="24"/>
        </w:rPr>
        <w:t xml:space="preserve">Program Team (Water Management Team) </w:t>
      </w:r>
      <w:r w:rsidRPr="002A338C">
        <w:rPr>
          <w:sz w:val="24"/>
          <w:szCs w:val="24"/>
        </w:rPr>
        <w:t xml:space="preserve">– </w:t>
      </w:r>
      <w:r w:rsidRPr="002A338C">
        <w:rPr>
          <w:color w:val="1B1C1C"/>
          <w:sz w:val="24"/>
          <w:szCs w:val="24"/>
        </w:rPr>
        <w:t xml:space="preserve">Identify </w:t>
      </w:r>
      <w:r w:rsidRPr="002A338C">
        <w:rPr>
          <w:color w:val="2A2C2D"/>
          <w:sz w:val="24"/>
          <w:szCs w:val="24"/>
        </w:rPr>
        <w:t xml:space="preserve">persons responsible </w:t>
      </w:r>
      <w:r w:rsidRPr="002A338C">
        <w:rPr>
          <w:color w:val="1B1C1C"/>
          <w:sz w:val="24"/>
          <w:szCs w:val="24"/>
        </w:rPr>
        <w:t xml:space="preserve">for </w:t>
      </w:r>
      <w:r w:rsidRPr="002A338C">
        <w:rPr>
          <w:color w:val="2A2C2D"/>
          <w:sz w:val="24"/>
          <w:szCs w:val="24"/>
        </w:rPr>
        <w:t>SPS</w:t>
      </w:r>
    </w:p>
    <w:p w:rsidR="0097025F" w:rsidRPr="002A338C" w:rsidP="0097025F">
      <w:pPr>
        <w:autoSpaceDE w:val="0"/>
        <w:autoSpaceDN w:val="0"/>
        <w:adjustRightInd w:val="0"/>
        <w:rPr>
          <w:color w:val="1B1C1C"/>
          <w:sz w:val="24"/>
          <w:szCs w:val="24"/>
        </w:rPr>
      </w:pPr>
      <w:r w:rsidRPr="002A338C">
        <w:rPr>
          <w:color w:val="2A2C2D"/>
          <w:sz w:val="24"/>
          <w:szCs w:val="24"/>
        </w:rPr>
        <w:t xml:space="preserve">WMP </w:t>
      </w:r>
      <w:r w:rsidRPr="002A338C">
        <w:rPr>
          <w:color w:val="1B1C1C"/>
          <w:sz w:val="24"/>
          <w:szCs w:val="24"/>
        </w:rPr>
        <w:t>development, implementation, and operation.</w:t>
      </w:r>
    </w:p>
    <w:p w:rsidR="0097025F" w:rsidRPr="002A338C" w:rsidP="0097025F">
      <w:pPr>
        <w:autoSpaceDE w:val="0"/>
        <w:autoSpaceDN w:val="0"/>
        <w:adjustRightInd w:val="0"/>
        <w:rPr>
          <w:sz w:val="24"/>
          <w:szCs w:val="24"/>
        </w:rPr>
      </w:pPr>
      <w:r w:rsidRPr="002A338C">
        <w:rPr>
          <w:sz w:val="24"/>
          <w:szCs w:val="24"/>
        </w:rPr>
        <w:t xml:space="preserve">• </w:t>
      </w:r>
      <w:r w:rsidRPr="002A338C">
        <w:rPr>
          <w:b/>
          <w:bCs/>
          <w:sz w:val="24"/>
          <w:szCs w:val="24"/>
        </w:rPr>
        <w:t xml:space="preserve">Develop Program Goals </w:t>
      </w:r>
      <w:r w:rsidRPr="002A338C">
        <w:rPr>
          <w:sz w:val="24"/>
          <w:szCs w:val="24"/>
        </w:rPr>
        <w:t>– Establish water safety and quality goals for SPS.</w:t>
      </w:r>
    </w:p>
    <w:p w:rsidR="0097025F" w:rsidRPr="007F3231" w:rsidP="0097025F">
      <w:pPr>
        <w:autoSpaceDE w:val="0"/>
        <w:autoSpaceDN w:val="0"/>
        <w:adjustRightInd w:val="0"/>
        <w:rPr>
          <w:color w:val="2A2C2D"/>
          <w:sz w:val="24"/>
          <w:szCs w:val="24"/>
        </w:rPr>
      </w:pPr>
      <w:r w:rsidRPr="002A338C">
        <w:rPr>
          <w:sz w:val="24"/>
          <w:szCs w:val="24"/>
        </w:rPr>
        <w:t xml:space="preserve">• </w:t>
      </w:r>
      <w:r w:rsidRPr="002A338C">
        <w:rPr>
          <w:b/>
          <w:bCs/>
          <w:sz w:val="24"/>
          <w:szCs w:val="24"/>
        </w:rPr>
        <w:t xml:space="preserve">Describe Water Systems </w:t>
      </w:r>
      <w:r w:rsidRPr="002A338C">
        <w:rPr>
          <w:sz w:val="24"/>
          <w:szCs w:val="24"/>
        </w:rPr>
        <w:t>– D</w:t>
      </w:r>
      <w:r w:rsidRPr="002A338C">
        <w:rPr>
          <w:color w:val="2A2C2D"/>
          <w:sz w:val="24"/>
          <w:szCs w:val="24"/>
        </w:rPr>
        <w:t xml:space="preserve">escribe </w:t>
      </w:r>
      <w:r w:rsidRPr="002A338C">
        <w:rPr>
          <w:color w:val="1B1C1C"/>
          <w:sz w:val="24"/>
          <w:szCs w:val="24"/>
        </w:rPr>
        <w:t xml:space="preserve">the critical water, utility water, and steam </w:t>
      </w:r>
      <w:r w:rsidRPr="002A338C">
        <w:rPr>
          <w:color w:val="2A2C2D"/>
          <w:sz w:val="24"/>
          <w:szCs w:val="24"/>
        </w:rPr>
        <w:t>systems</w:t>
      </w:r>
      <w:r>
        <w:rPr>
          <w:color w:val="2A2C2D"/>
          <w:sz w:val="24"/>
          <w:szCs w:val="24"/>
        </w:rPr>
        <w:t xml:space="preserve"> </w:t>
      </w:r>
      <w:r w:rsidRPr="002A338C">
        <w:rPr>
          <w:color w:val="1B1C1C"/>
          <w:sz w:val="24"/>
          <w:szCs w:val="24"/>
        </w:rPr>
        <w:t xml:space="preserve">within </w:t>
      </w:r>
      <w:r w:rsidRPr="002A338C">
        <w:rPr>
          <w:color w:val="2A2C2D"/>
          <w:sz w:val="24"/>
          <w:szCs w:val="24"/>
        </w:rPr>
        <w:t xml:space="preserve">SPS and </w:t>
      </w:r>
      <w:r w:rsidRPr="002A338C">
        <w:rPr>
          <w:color w:val="1B1C1C"/>
          <w:sz w:val="24"/>
          <w:szCs w:val="24"/>
        </w:rPr>
        <w:t xml:space="preserve">develop water-system </w:t>
      </w:r>
      <w:r w:rsidRPr="002A338C">
        <w:rPr>
          <w:color w:val="2A2C2D"/>
          <w:sz w:val="24"/>
          <w:szCs w:val="24"/>
        </w:rPr>
        <w:t>process flow diagrams</w:t>
      </w:r>
      <w:r w:rsidRPr="002A338C">
        <w:rPr>
          <w:color w:val="444647"/>
          <w:sz w:val="24"/>
          <w:szCs w:val="24"/>
        </w:rPr>
        <w:t>.</w:t>
      </w:r>
    </w:p>
    <w:p w:rsidR="0097025F" w:rsidRPr="002A338C" w:rsidP="0097025F">
      <w:pPr>
        <w:autoSpaceDE w:val="0"/>
        <w:autoSpaceDN w:val="0"/>
        <w:adjustRightInd w:val="0"/>
        <w:rPr>
          <w:sz w:val="24"/>
          <w:szCs w:val="24"/>
        </w:rPr>
      </w:pPr>
      <w:r w:rsidRPr="002A338C">
        <w:rPr>
          <w:sz w:val="24"/>
          <w:szCs w:val="24"/>
        </w:rPr>
        <w:t xml:space="preserve">• </w:t>
      </w:r>
      <w:r w:rsidRPr="002A338C">
        <w:rPr>
          <w:b/>
          <w:bCs/>
          <w:sz w:val="24"/>
          <w:szCs w:val="24"/>
        </w:rPr>
        <w:t xml:space="preserve">Analysis of Building Water Systems </w:t>
      </w:r>
      <w:r w:rsidRPr="002A338C">
        <w:rPr>
          <w:sz w:val="24"/>
          <w:szCs w:val="24"/>
        </w:rPr>
        <w:t>– Conduct a systematic analysis of hazardous</w:t>
      </w:r>
    </w:p>
    <w:p w:rsidR="0097025F" w:rsidRPr="002A338C" w:rsidP="0097025F">
      <w:pPr>
        <w:autoSpaceDE w:val="0"/>
        <w:autoSpaceDN w:val="0"/>
        <w:adjustRightInd w:val="0"/>
        <w:rPr>
          <w:sz w:val="24"/>
          <w:szCs w:val="24"/>
        </w:rPr>
      </w:pPr>
      <w:r w:rsidRPr="002A338C">
        <w:rPr>
          <w:sz w:val="24"/>
          <w:szCs w:val="24"/>
        </w:rPr>
        <w:t>conditions in the SPS water systems.</w:t>
      </w:r>
    </w:p>
    <w:p w:rsidR="0097025F" w:rsidRPr="002A338C" w:rsidP="0097025F">
      <w:pPr>
        <w:autoSpaceDE w:val="0"/>
        <w:autoSpaceDN w:val="0"/>
        <w:adjustRightInd w:val="0"/>
        <w:rPr>
          <w:sz w:val="24"/>
          <w:szCs w:val="24"/>
        </w:rPr>
      </w:pPr>
      <w:r w:rsidRPr="002A338C">
        <w:rPr>
          <w:sz w:val="24"/>
          <w:szCs w:val="24"/>
        </w:rPr>
        <w:t xml:space="preserve">• </w:t>
      </w:r>
      <w:r w:rsidRPr="002A338C">
        <w:rPr>
          <w:b/>
          <w:bCs/>
          <w:sz w:val="24"/>
          <w:szCs w:val="24"/>
        </w:rPr>
        <w:t xml:space="preserve">Control Locations </w:t>
      </w:r>
      <w:r w:rsidRPr="002A338C">
        <w:rPr>
          <w:sz w:val="24"/>
          <w:szCs w:val="24"/>
        </w:rPr>
        <w:t>– Determine the locations in the system where control measures are</w:t>
      </w:r>
      <w:r>
        <w:rPr>
          <w:sz w:val="24"/>
          <w:szCs w:val="24"/>
        </w:rPr>
        <w:t xml:space="preserve"> </w:t>
      </w:r>
      <w:r w:rsidRPr="002A338C">
        <w:rPr>
          <w:sz w:val="24"/>
          <w:szCs w:val="24"/>
        </w:rPr>
        <w:t>required.</w:t>
      </w:r>
    </w:p>
    <w:p w:rsidR="0097025F" w:rsidRPr="002A338C" w:rsidP="0097025F">
      <w:pPr>
        <w:autoSpaceDE w:val="0"/>
        <w:autoSpaceDN w:val="0"/>
        <w:adjustRightInd w:val="0"/>
        <w:rPr>
          <w:sz w:val="24"/>
          <w:szCs w:val="24"/>
        </w:rPr>
      </w:pPr>
      <w:r w:rsidRPr="002A338C">
        <w:rPr>
          <w:sz w:val="24"/>
          <w:szCs w:val="24"/>
        </w:rPr>
        <w:t xml:space="preserve">• </w:t>
      </w:r>
      <w:r w:rsidRPr="002A338C">
        <w:rPr>
          <w:b/>
          <w:bCs/>
          <w:sz w:val="24"/>
          <w:szCs w:val="24"/>
        </w:rPr>
        <w:t xml:space="preserve">Control Limits </w:t>
      </w:r>
      <w:r w:rsidRPr="002A338C">
        <w:rPr>
          <w:sz w:val="24"/>
          <w:szCs w:val="24"/>
        </w:rPr>
        <w:t>– For each control measure at each control location established,</w:t>
      </w:r>
    </w:p>
    <w:p w:rsidR="0097025F" w:rsidRPr="002A338C" w:rsidP="0097025F">
      <w:pPr>
        <w:autoSpaceDE w:val="0"/>
        <w:autoSpaceDN w:val="0"/>
        <w:adjustRightInd w:val="0"/>
        <w:rPr>
          <w:sz w:val="24"/>
          <w:szCs w:val="24"/>
        </w:rPr>
      </w:pPr>
      <w:r w:rsidRPr="002A338C">
        <w:rPr>
          <w:sz w:val="24"/>
          <w:szCs w:val="24"/>
        </w:rPr>
        <w:t>determine the limits including but not limited to a maximum value, a minimum value, or a</w:t>
      </w:r>
      <w:r>
        <w:rPr>
          <w:sz w:val="24"/>
          <w:szCs w:val="24"/>
        </w:rPr>
        <w:t xml:space="preserve"> </w:t>
      </w:r>
      <w:r w:rsidRPr="002A338C">
        <w:rPr>
          <w:sz w:val="24"/>
          <w:szCs w:val="24"/>
        </w:rPr>
        <w:t>range of values within which a chemical or physical parameter must be monitored and</w:t>
      </w:r>
    </w:p>
    <w:p w:rsidR="0097025F" w:rsidRPr="002A338C" w:rsidP="0097025F">
      <w:pPr>
        <w:autoSpaceDE w:val="0"/>
        <w:autoSpaceDN w:val="0"/>
        <w:adjustRightInd w:val="0"/>
        <w:rPr>
          <w:sz w:val="24"/>
          <w:szCs w:val="24"/>
        </w:rPr>
      </w:pPr>
      <w:r w:rsidRPr="002A338C">
        <w:rPr>
          <w:sz w:val="24"/>
          <w:szCs w:val="24"/>
        </w:rPr>
        <w:t>maintained to reduce hazardous conditions to an acceptable level.</w:t>
      </w:r>
    </w:p>
    <w:p w:rsidR="0097025F" w:rsidRPr="002A338C" w:rsidP="0097025F">
      <w:pPr>
        <w:autoSpaceDE w:val="0"/>
        <w:autoSpaceDN w:val="0"/>
        <w:adjustRightInd w:val="0"/>
        <w:rPr>
          <w:color w:val="242525"/>
          <w:sz w:val="24"/>
          <w:szCs w:val="24"/>
        </w:rPr>
      </w:pPr>
      <w:r w:rsidRPr="002A338C">
        <w:rPr>
          <w:sz w:val="24"/>
          <w:szCs w:val="24"/>
        </w:rPr>
        <w:t xml:space="preserve">• </w:t>
      </w:r>
      <w:r w:rsidRPr="002A338C">
        <w:rPr>
          <w:b/>
          <w:bCs/>
          <w:sz w:val="24"/>
          <w:szCs w:val="24"/>
        </w:rPr>
        <w:t xml:space="preserve">Control Measures </w:t>
      </w:r>
      <w:r w:rsidRPr="002A338C">
        <w:rPr>
          <w:sz w:val="24"/>
          <w:szCs w:val="24"/>
        </w:rPr>
        <w:t xml:space="preserve">– </w:t>
      </w:r>
      <w:r>
        <w:rPr>
          <w:sz w:val="24"/>
          <w:szCs w:val="24"/>
        </w:rPr>
        <w:t>Outline</w:t>
      </w:r>
      <w:r w:rsidRPr="002A338C">
        <w:rPr>
          <w:sz w:val="24"/>
          <w:szCs w:val="24"/>
        </w:rPr>
        <w:t xml:space="preserve"> the means, </w:t>
      </w:r>
      <w:r w:rsidRPr="002A338C">
        <w:rPr>
          <w:color w:val="242525"/>
          <w:sz w:val="24"/>
          <w:szCs w:val="24"/>
        </w:rPr>
        <w:t>methods, or procedures used to maintain</w:t>
      </w:r>
    </w:p>
    <w:p w:rsidR="0097025F" w:rsidRPr="002A338C" w:rsidP="0097025F">
      <w:pPr>
        <w:autoSpaceDE w:val="0"/>
        <w:autoSpaceDN w:val="0"/>
        <w:adjustRightInd w:val="0"/>
        <w:rPr>
          <w:i/>
          <w:iCs/>
          <w:color w:val="242525"/>
          <w:sz w:val="24"/>
          <w:szCs w:val="24"/>
        </w:rPr>
      </w:pPr>
      <w:r w:rsidRPr="002A338C">
        <w:rPr>
          <w:color w:val="242525"/>
          <w:sz w:val="24"/>
          <w:szCs w:val="24"/>
        </w:rPr>
        <w:t xml:space="preserve">the physical or </w:t>
      </w:r>
      <w:r w:rsidRPr="002A338C">
        <w:rPr>
          <w:color w:val="363737"/>
          <w:sz w:val="24"/>
          <w:szCs w:val="24"/>
        </w:rPr>
        <w:t xml:space="preserve">chemical conditions </w:t>
      </w:r>
      <w:r w:rsidRPr="002A338C">
        <w:rPr>
          <w:color w:val="242525"/>
          <w:sz w:val="24"/>
          <w:szCs w:val="24"/>
        </w:rPr>
        <w:t xml:space="preserve">of </w:t>
      </w:r>
      <w:r w:rsidRPr="002A338C">
        <w:rPr>
          <w:color w:val="363737"/>
          <w:sz w:val="24"/>
          <w:szCs w:val="24"/>
        </w:rPr>
        <w:t xml:space="preserve">water </w:t>
      </w:r>
      <w:r w:rsidRPr="002A338C">
        <w:rPr>
          <w:color w:val="242525"/>
          <w:sz w:val="24"/>
          <w:szCs w:val="24"/>
        </w:rPr>
        <w:t xml:space="preserve">to </w:t>
      </w:r>
      <w:r w:rsidRPr="002A338C">
        <w:rPr>
          <w:color w:val="363737"/>
          <w:sz w:val="24"/>
          <w:szCs w:val="24"/>
        </w:rPr>
        <w:t xml:space="preserve">within </w:t>
      </w:r>
      <w:r w:rsidRPr="002A338C">
        <w:rPr>
          <w:i/>
          <w:iCs/>
          <w:color w:val="363737"/>
          <w:sz w:val="24"/>
          <w:szCs w:val="24"/>
        </w:rPr>
        <w:t xml:space="preserve">control </w:t>
      </w:r>
      <w:r w:rsidRPr="002A338C">
        <w:rPr>
          <w:i/>
          <w:iCs/>
          <w:color w:val="242525"/>
          <w:sz w:val="24"/>
          <w:szCs w:val="24"/>
        </w:rPr>
        <w:t>limits.</w:t>
      </w:r>
    </w:p>
    <w:p w:rsidR="0097025F" w:rsidRPr="002A338C" w:rsidP="0097025F">
      <w:pPr>
        <w:autoSpaceDE w:val="0"/>
        <w:autoSpaceDN w:val="0"/>
        <w:adjustRightInd w:val="0"/>
        <w:ind w:firstLine="720"/>
        <w:rPr>
          <w:sz w:val="24"/>
          <w:szCs w:val="24"/>
        </w:rPr>
      </w:pPr>
      <w:r w:rsidRPr="002A338C">
        <w:rPr>
          <w:sz w:val="24"/>
          <w:szCs w:val="24"/>
        </w:rPr>
        <w:t>o Routine preventative maintenance program for the critical water system.</w:t>
      </w:r>
    </w:p>
    <w:p w:rsidR="0097025F" w:rsidRPr="002A338C" w:rsidP="0097025F">
      <w:pPr>
        <w:autoSpaceDE w:val="0"/>
        <w:autoSpaceDN w:val="0"/>
        <w:adjustRightInd w:val="0"/>
        <w:ind w:left="720"/>
        <w:rPr>
          <w:sz w:val="24"/>
          <w:szCs w:val="24"/>
        </w:rPr>
      </w:pPr>
      <w:r w:rsidRPr="002A338C">
        <w:rPr>
          <w:sz w:val="24"/>
          <w:szCs w:val="24"/>
        </w:rPr>
        <w:t>o Flushing program for both critical and utility/potable water during times of low water</w:t>
      </w:r>
      <w:r>
        <w:rPr>
          <w:sz w:val="24"/>
          <w:szCs w:val="24"/>
        </w:rPr>
        <w:t xml:space="preserve"> </w:t>
      </w:r>
      <w:r w:rsidRPr="002A338C">
        <w:rPr>
          <w:sz w:val="24"/>
          <w:szCs w:val="24"/>
        </w:rPr>
        <w:t>usage in SPS</w:t>
      </w:r>
      <w:r>
        <w:rPr>
          <w:sz w:val="24"/>
          <w:szCs w:val="24"/>
        </w:rPr>
        <w:t>.</w:t>
      </w:r>
    </w:p>
    <w:p w:rsidR="0097025F" w:rsidRPr="002A338C" w:rsidP="0097025F">
      <w:pPr>
        <w:autoSpaceDE w:val="0"/>
        <w:autoSpaceDN w:val="0"/>
        <w:adjustRightInd w:val="0"/>
        <w:rPr>
          <w:color w:val="2A2C2D"/>
          <w:sz w:val="24"/>
          <w:szCs w:val="24"/>
        </w:rPr>
      </w:pPr>
      <w:r w:rsidRPr="002A338C">
        <w:rPr>
          <w:sz w:val="24"/>
          <w:szCs w:val="24"/>
        </w:rPr>
        <w:t xml:space="preserve">• </w:t>
      </w:r>
      <w:r w:rsidRPr="002A338C">
        <w:rPr>
          <w:b/>
          <w:bCs/>
          <w:sz w:val="24"/>
          <w:szCs w:val="24"/>
        </w:rPr>
        <w:t xml:space="preserve">Monitoring </w:t>
      </w:r>
      <w:r w:rsidRPr="002A338C">
        <w:rPr>
          <w:sz w:val="24"/>
          <w:szCs w:val="24"/>
        </w:rPr>
        <w:t xml:space="preserve">– </w:t>
      </w:r>
      <w:r w:rsidRPr="002A338C">
        <w:rPr>
          <w:color w:val="2A2C2D"/>
          <w:sz w:val="24"/>
          <w:szCs w:val="24"/>
        </w:rPr>
        <w:t xml:space="preserve">Establish </w:t>
      </w:r>
      <w:r w:rsidRPr="002A338C">
        <w:rPr>
          <w:color w:val="1B1C1C"/>
          <w:sz w:val="24"/>
          <w:szCs w:val="24"/>
        </w:rPr>
        <w:t xml:space="preserve">procedures </w:t>
      </w:r>
      <w:r w:rsidRPr="002A338C">
        <w:rPr>
          <w:color w:val="2A2C2D"/>
          <w:sz w:val="24"/>
          <w:szCs w:val="24"/>
        </w:rPr>
        <w:t xml:space="preserve">for </w:t>
      </w:r>
      <w:r w:rsidRPr="002A338C">
        <w:rPr>
          <w:color w:val="1B1C1C"/>
          <w:sz w:val="24"/>
          <w:szCs w:val="24"/>
        </w:rPr>
        <w:t xml:space="preserve">monitoring whether control measures </w:t>
      </w:r>
      <w:r w:rsidRPr="002A338C">
        <w:rPr>
          <w:color w:val="2A2C2D"/>
          <w:sz w:val="24"/>
          <w:szCs w:val="24"/>
        </w:rPr>
        <w:t>are</w:t>
      </w:r>
    </w:p>
    <w:p w:rsidR="0097025F" w:rsidRPr="002A338C" w:rsidP="0097025F">
      <w:pPr>
        <w:autoSpaceDE w:val="0"/>
        <w:autoSpaceDN w:val="0"/>
        <w:adjustRightInd w:val="0"/>
        <w:rPr>
          <w:sz w:val="24"/>
          <w:szCs w:val="24"/>
        </w:rPr>
      </w:pPr>
      <w:r w:rsidRPr="002A338C">
        <w:rPr>
          <w:color w:val="1B1C1C"/>
          <w:sz w:val="24"/>
          <w:szCs w:val="24"/>
        </w:rPr>
        <w:t xml:space="preserve">operating within </w:t>
      </w:r>
      <w:r w:rsidRPr="002A338C">
        <w:rPr>
          <w:color w:val="2A2C2D"/>
          <w:sz w:val="24"/>
          <w:szCs w:val="24"/>
        </w:rPr>
        <w:t xml:space="preserve">established control </w:t>
      </w:r>
      <w:r w:rsidRPr="002A338C">
        <w:rPr>
          <w:color w:val="1B1C1C"/>
          <w:sz w:val="24"/>
          <w:szCs w:val="24"/>
        </w:rPr>
        <w:t>limits</w:t>
      </w:r>
      <w:r w:rsidRPr="002A338C">
        <w:rPr>
          <w:sz w:val="24"/>
          <w:szCs w:val="24"/>
        </w:rPr>
        <w:t>.</w:t>
      </w:r>
    </w:p>
    <w:p w:rsidR="0097025F" w:rsidRPr="002A338C" w:rsidP="0097025F">
      <w:pPr>
        <w:autoSpaceDE w:val="0"/>
        <w:autoSpaceDN w:val="0"/>
        <w:adjustRightInd w:val="0"/>
        <w:rPr>
          <w:sz w:val="24"/>
          <w:szCs w:val="24"/>
        </w:rPr>
      </w:pPr>
      <w:r w:rsidRPr="002A338C">
        <w:rPr>
          <w:sz w:val="24"/>
          <w:szCs w:val="24"/>
        </w:rPr>
        <w:t xml:space="preserve">• </w:t>
      </w:r>
      <w:r w:rsidRPr="002A338C">
        <w:rPr>
          <w:b/>
          <w:bCs/>
          <w:sz w:val="24"/>
          <w:szCs w:val="24"/>
        </w:rPr>
        <w:t xml:space="preserve">Corrective Actions </w:t>
      </w:r>
      <w:r w:rsidRPr="002A338C">
        <w:rPr>
          <w:sz w:val="24"/>
          <w:szCs w:val="24"/>
        </w:rPr>
        <w:t>– Establish the corrective actions to be taken when monitoring</w:t>
      </w:r>
    </w:p>
    <w:p w:rsidR="0097025F" w:rsidRPr="007F3231" w:rsidP="0097025F">
      <w:pPr>
        <w:autoSpaceDE w:val="0"/>
        <w:autoSpaceDN w:val="0"/>
        <w:adjustRightInd w:val="0"/>
        <w:rPr>
          <w:sz w:val="24"/>
          <w:szCs w:val="24"/>
        </w:rPr>
      </w:pPr>
      <w:r w:rsidRPr="002A338C">
        <w:rPr>
          <w:sz w:val="24"/>
          <w:szCs w:val="24"/>
        </w:rPr>
        <w:t>indicates that the control parameters are outside of the established control limits.</w:t>
      </w:r>
    </w:p>
    <w:p w:rsidR="0097025F" w:rsidP="0097025F">
      <w:pPr>
        <w:autoSpaceDE w:val="0"/>
        <w:autoSpaceDN w:val="0"/>
        <w:adjustRightInd w:val="0"/>
        <w:rPr>
          <w:sz w:val="24"/>
          <w:szCs w:val="24"/>
        </w:rPr>
      </w:pPr>
      <w:r w:rsidRPr="002A338C">
        <w:rPr>
          <w:sz w:val="24"/>
          <w:szCs w:val="24"/>
        </w:rPr>
        <w:t xml:space="preserve">• </w:t>
      </w:r>
      <w:r w:rsidRPr="002A338C">
        <w:rPr>
          <w:b/>
          <w:bCs/>
          <w:sz w:val="24"/>
          <w:szCs w:val="24"/>
        </w:rPr>
        <w:t xml:space="preserve">Develop Verification Strategy </w:t>
      </w:r>
      <w:r w:rsidRPr="002A338C">
        <w:rPr>
          <w:sz w:val="24"/>
          <w:szCs w:val="24"/>
        </w:rPr>
        <w:t xml:space="preserve">– </w:t>
      </w:r>
      <w:r w:rsidRPr="002A338C">
        <w:rPr>
          <w:color w:val="2A2C2D"/>
          <w:sz w:val="24"/>
          <w:szCs w:val="24"/>
        </w:rPr>
        <w:t xml:space="preserve">Establish </w:t>
      </w:r>
      <w:r w:rsidRPr="002A338C">
        <w:rPr>
          <w:color w:val="1B1C1C"/>
          <w:sz w:val="24"/>
          <w:szCs w:val="24"/>
        </w:rPr>
        <w:t xml:space="preserve">procedures </w:t>
      </w:r>
      <w:r w:rsidRPr="002A338C">
        <w:rPr>
          <w:color w:val="2A2C2D"/>
          <w:sz w:val="24"/>
          <w:szCs w:val="24"/>
        </w:rPr>
        <w:t xml:space="preserve">to </w:t>
      </w:r>
      <w:r w:rsidRPr="002A338C">
        <w:rPr>
          <w:color w:val="1B1C1C"/>
          <w:sz w:val="24"/>
          <w:szCs w:val="24"/>
        </w:rPr>
        <w:t xml:space="preserve">confirm </w:t>
      </w:r>
      <w:r w:rsidRPr="002A338C">
        <w:rPr>
          <w:sz w:val="24"/>
          <w:szCs w:val="24"/>
        </w:rPr>
        <w:t>that all the program</w:t>
      </w:r>
    </w:p>
    <w:p w:rsidR="0097025F" w:rsidRPr="002A338C" w:rsidP="0097025F">
      <w:pPr>
        <w:autoSpaceDE w:val="0"/>
        <w:autoSpaceDN w:val="0"/>
        <w:adjustRightInd w:val="0"/>
        <w:rPr>
          <w:sz w:val="24"/>
          <w:szCs w:val="24"/>
        </w:rPr>
      </w:pPr>
    </w:p>
    <w:p w:rsidR="0097025F" w:rsidRPr="002A338C" w:rsidP="0097025F">
      <w:pPr>
        <w:autoSpaceDE w:val="0"/>
        <w:autoSpaceDN w:val="0"/>
        <w:adjustRightInd w:val="0"/>
        <w:rPr>
          <w:sz w:val="24"/>
          <w:szCs w:val="24"/>
        </w:rPr>
      </w:pPr>
      <w:r w:rsidRPr="002A338C">
        <w:rPr>
          <w:sz w:val="24"/>
          <w:szCs w:val="24"/>
        </w:rPr>
        <w:t>elements are being implemented as designed at a frequency established by the WMT.</w:t>
      </w:r>
    </w:p>
    <w:p w:rsidR="0097025F" w:rsidRPr="002A338C" w:rsidP="0097025F">
      <w:pPr>
        <w:autoSpaceDE w:val="0"/>
        <w:autoSpaceDN w:val="0"/>
        <w:adjustRightInd w:val="0"/>
        <w:rPr>
          <w:color w:val="1B1C1C"/>
          <w:sz w:val="24"/>
          <w:szCs w:val="24"/>
        </w:rPr>
      </w:pPr>
      <w:r w:rsidRPr="002A338C">
        <w:rPr>
          <w:sz w:val="24"/>
          <w:szCs w:val="24"/>
        </w:rPr>
        <w:t xml:space="preserve">• </w:t>
      </w:r>
      <w:r w:rsidRPr="002A338C">
        <w:rPr>
          <w:b/>
          <w:bCs/>
          <w:sz w:val="24"/>
          <w:szCs w:val="24"/>
        </w:rPr>
        <w:t xml:space="preserve">Develop Validation Strategy </w:t>
      </w:r>
      <w:r w:rsidRPr="002A338C">
        <w:rPr>
          <w:sz w:val="24"/>
          <w:szCs w:val="24"/>
        </w:rPr>
        <w:t xml:space="preserve">– </w:t>
      </w:r>
      <w:r w:rsidRPr="002A338C">
        <w:rPr>
          <w:color w:val="2A2C2D"/>
          <w:sz w:val="24"/>
          <w:szCs w:val="24"/>
        </w:rPr>
        <w:t>Establish</w:t>
      </w:r>
      <w:r>
        <w:rPr>
          <w:color w:val="2A2C2D"/>
          <w:sz w:val="24"/>
          <w:szCs w:val="24"/>
        </w:rPr>
        <w:t xml:space="preserve"> additional, outside of baseline stated in above chart (</w:t>
      </w:r>
      <w:r w:rsidRPr="008E40DD">
        <w:rPr>
          <w:b/>
          <w:bCs/>
          <w:sz w:val="24"/>
          <w:szCs w:val="24"/>
          <w:u w:val="single"/>
        </w:rPr>
        <w:t>AAMI ST108 Utility Water, Critical Water, and Steam Testing</w:t>
      </w:r>
      <w:r>
        <w:rPr>
          <w:b/>
          <w:bCs/>
          <w:sz w:val="24"/>
          <w:szCs w:val="24"/>
          <w:u w:val="single"/>
        </w:rPr>
        <w:t>),</w:t>
      </w:r>
      <w:r w:rsidRPr="002A338C">
        <w:rPr>
          <w:color w:val="2A2C2D"/>
          <w:sz w:val="24"/>
          <w:szCs w:val="24"/>
        </w:rPr>
        <w:t xml:space="preserve"> validation criteria and frequency</w:t>
      </w:r>
      <w:r>
        <w:rPr>
          <w:color w:val="2A2C2D"/>
          <w:sz w:val="24"/>
          <w:szCs w:val="24"/>
        </w:rPr>
        <w:t xml:space="preserve"> </w:t>
      </w:r>
      <w:r w:rsidRPr="002A338C">
        <w:rPr>
          <w:color w:val="2A2C2D"/>
          <w:sz w:val="24"/>
          <w:szCs w:val="24"/>
        </w:rPr>
        <w:t xml:space="preserve">to </w:t>
      </w:r>
      <w:r w:rsidRPr="002A338C">
        <w:rPr>
          <w:color w:val="1B1C1C"/>
          <w:sz w:val="24"/>
          <w:szCs w:val="24"/>
        </w:rPr>
        <w:t>confirm</w:t>
      </w:r>
      <w:r>
        <w:rPr>
          <w:sz w:val="24"/>
          <w:szCs w:val="24"/>
        </w:rPr>
        <w:t xml:space="preserve"> </w:t>
      </w:r>
      <w:r w:rsidRPr="002A338C">
        <w:rPr>
          <w:sz w:val="24"/>
          <w:szCs w:val="24"/>
        </w:rPr>
        <w:t>that t</w:t>
      </w:r>
      <w:r w:rsidRPr="002A338C">
        <w:rPr>
          <w:color w:val="1B1C1C"/>
          <w:sz w:val="24"/>
          <w:szCs w:val="24"/>
        </w:rPr>
        <w:t xml:space="preserve">he </w:t>
      </w:r>
      <w:r w:rsidRPr="002A338C">
        <w:rPr>
          <w:color w:val="2A2C2D"/>
          <w:sz w:val="24"/>
          <w:szCs w:val="24"/>
        </w:rPr>
        <w:t xml:space="preserve">program effectively controls </w:t>
      </w:r>
      <w:r w:rsidRPr="002A338C">
        <w:rPr>
          <w:color w:val="1B1C1C"/>
          <w:sz w:val="24"/>
          <w:szCs w:val="24"/>
        </w:rPr>
        <w:t>the hazardous conditions throughout the SPS water</w:t>
      </w:r>
    </w:p>
    <w:p w:rsidR="0097025F" w:rsidRPr="002A338C" w:rsidP="0097025F">
      <w:pPr>
        <w:autoSpaceDE w:val="0"/>
        <w:autoSpaceDN w:val="0"/>
        <w:adjustRightInd w:val="0"/>
        <w:rPr>
          <w:color w:val="1B1C1C"/>
          <w:sz w:val="24"/>
          <w:szCs w:val="24"/>
        </w:rPr>
      </w:pPr>
      <w:r w:rsidRPr="002A338C">
        <w:rPr>
          <w:color w:val="1B1C1C"/>
          <w:sz w:val="24"/>
          <w:szCs w:val="24"/>
        </w:rPr>
        <w:t>systems.</w:t>
      </w:r>
    </w:p>
    <w:p w:rsidR="0097025F" w:rsidRPr="002A338C" w:rsidP="0097025F">
      <w:pPr>
        <w:autoSpaceDE w:val="0"/>
        <w:autoSpaceDN w:val="0"/>
        <w:adjustRightInd w:val="0"/>
        <w:rPr>
          <w:color w:val="1B1C1C"/>
          <w:sz w:val="24"/>
          <w:szCs w:val="24"/>
        </w:rPr>
      </w:pPr>
      <w:r w:rsidRPr="002A338C">
        <w:rPr>
          <w:sz w:val="24"/>
          <w:szCs w:val="24"/>
        </w:rPr>
        <w:t xml:space="preserve">• </w:t>
      </w:r>
      <w:r w:rsidRPr="002A338C">
        <w:rPr>
          <w:b/>
          <w:bCs/>
          <w:sz w:val="24"/>
          <w:szCs w:val="24"/>
        </w:rPr>
        <w:t xml:space="preserve">Documentation </w:t>
      </w:r>
      <w:r w:rsidRPr="002A338C">
        <w:rPr>
          <w:sz w:val="24"/>
          <w:szCs w:val="24"/>
        </w:rPr>
        <w:t xml:space="preserve">– </w:t>
      </w:r>
      <w:r w:rsidRPr="002A338C">
        <w:rPr>
          <w:color w:val="2A2C2D"/>
          <w:sz w:val="24"/>
          <w:szCs w:val="24"/>
        </w:rPr>
        <w:t xml:space="preserve">Establish </w:t>
      </w:r>
      <w:r w:rsidRPr="002A338C">
        <w:rPr>
          <w:color w:val="1B1C1C"/>
          <w:sz w:val="24"/>
          <w:szCs w:val="24"/>
        </w:rPr>
        <w:t xml:space="preserve">documentation </w:t>
      </w:r>
      <w:r w:rsidRPr="002A338C">
        <w:rPr>
          <w:color w:val="2A2C2D"/>
          <w:sz w:val="24"/>
          <w:szCs w:val="24"/>
        </w:rPr>
        <w:t xml:space="preserve">and communication </w:t>
      </w:r>
      <w:r w:rsidRPr="002A338C">
        <w:rPr>
          <w:color w:val="1B1C1C"/>
          <w:sz w:val="24"/>
          <w:szCs w:val="24"/>
        </w:rPr>
        <w:t>procedures for all</w:t>
      </w:r>
    </w:p>
    <w:p w:rsidR="0097025F" w:rsidRPr="002A338C" w:rsidP="0097025F">
      <w:pPr>
        <w:autoSpaceDE w:val="0"/>
        <w:autoSpaceDN w:val="0"/>
        <w:adjustRightInd w:val="0"/>
        <w:rPr>
          <w:sz w:val="24"/>
          <w:szCs w:val="24"/>
        </w:rPr>
      </w:pPr>
      <w:r w:rsidRPr="002A338C">
        <w:rPr>
          <w:color w:val="2A2C2D"/>
          <w:sz w:val="24"/>
          <w:szCs w:val="24"/>
        </w:rPr>
        <w:t xml:space="preserve">activities </w:t>
      </w:r>
      <w:r w:rsidRPr="002A338C">
        <w:rPr>
          <w:color w:val="1B1C1C"/>
          <w:sz w:val="24"/>
          <w:szCs w:val="24"/>
        </w:rPr>
        <w:t xml:space="preserve">of the WMP </w:t>
      </w:r>
      <w:r w:rsidRPr="002A338C">
        <w:rPr>
          <w:sz w:val="24"/>
          <w:szCs w:val="24"/>
        </w:rPr>
        <w:t xml:space="preserve">and maintain records appropriate to these principles and </w:t>
      </w:r>
      <w:r w:rsidRPr="002A338C">
        <w:rPr>
          <w:sz w:val="24"/>
          <w:szCs w:val="24"/>
        </w:rPr>
        <w:t>their</w:t>
      </w:r>
    </w:p>
    <w:p w:rsidR="0097025F" w:rsidRPr="000500B7" w:rsidP="0097025F">
      <w:pPr>
        <w:autoSpaceDE w:val="0"/>
        <w:autoSpaceDN w:val="0"/>
        <w:adjustRightInd w:val="0"/>
        <w:rPr>
          <w:color w:val="1B1C1C"/>
          <w:sz w:val="24"/>
          <w:szCs w:val="24"/>
        </w:rPr>
      </w:pPr>
      <w:r w:rsidRPr="002A338C">
        <w:rPr>
          <w:sz w:val="24"/>
          <w:szCs w:val="24"/>
        </w:rPr>
        <w:t>application</w:t>
      </w:r>
      <w:r w:rsidRPr="002A338C">
        <w:rPr>
          <w:color w:val="1B1C1C"/>
          <w:sz w:val="24"/>
          <w:szCs w:val="24"/>
        </w:rPr>
        <w:t>.</w:t>
      </w:r>
    </w:p>
    <w:p w:rsidR="0097025F" w:rsidRPr="00774265" w:rsidP="0097025F">
      <w:pPr>
        <w:autoSpaceDE w:val="0"/>
        <w:autoSpaceDN w:val="0"/>
        <w:adjustRightInd w:val="0"/>
        <w:rPr>
          <w:b/>
          <w:bCs/>
          <w:sz w:val="24"/>
          <w:szCs w:val="24"/>
          <w:u w:val="single"/>
        </w:rPr>
      </w:pPr>
      <w:r w:rsidRPr="00774265">
        <w:rPr>
          <w:b/>
          <w:bCs/>
          <w:sz w:val="24"/>
          <w:szCs w:val="24"/>
          <w:u w:val="single"/>
        </w:rPr>
        <w:t>Water Management Program Operations for Sterile Processing Service</w:t>
      </w:r>
    </w:p>
    <w:p w:rsidR="0097025F" w:rsidRPr="002A338C" w:rsidP="0097025F">
      <w:pPr>
        <w:autoSpaceDE w:val="0"/>
        <w:autoSpaceDN w:val="0"/>
        <w:adjustRightInd w:val="0"/>
        <w:rPr>
          <w:sz w:val="24"/>
          <w:szCs w:val="24"/>
        </w:rPr>
      </w:pPr>
      <w:r w:rsidRPr="00D07194">
        <w:rPr>
          <w:sz w:val="24"/>
          <w:szCs w:val="24"/>
        </w:rPr>
        <w:t>Upon completion and approval of the Water Management Program (WMP), the contractor shall provide WMP operation services in support of the Water Management Team (WMT) for the facility’s SPS water systems. The WMP operation services shall contain the following elements for water safety:</w:t>
      </w:r>
    </w:p>
    <w:p w:rsidR="0097025F" w:rsidRPr="002A338C" w:rsidP="0097025F">
      <w:pPr>
        <w:autoSpaceDE w:val="0"/>
        <w:autoSpaceDN w:val="0"/>
        <w:adjustRightInd w:val="0"/>
        <w:rPr>
          <w:sz w:val="24"/>
          <w:szCs w:val="24"/>
        </w:rPr>
      </w:pPr>
      <w:r w:rsidRPr="002A338C">
        <w:rPr>
          <w:sz w:val="24"/>
          <w:szCs w:val="24"/>
        </w:rPr>
        <w:t>• Facilitate quarterly meetings for the Water Management Team.</w:t>
      </w:r>
    </w:p>
    <w:p w:rsidR="0097025F" w:rsidRPr="002A338C" w:rsidP="0097025F">
      <w:pPr>
        <w:autoSpaceDE w:val="0"/>
        <w:autoSpaceDN w:val="0"/>
        <w:adjustRightInd w:val="0"/>
        <w:rPr>
          <w:sz w:val="24"/>
          <w:szCs w:val="24"/>
        </w:rPr>
      </w:pPr>
      <w:r w:rsidRPr="002A338C">
        <w:rPr>
          <w:sz w:val="24"/>
          <w:szCs w:val="24"/>
        </w:rPr>
        <w:t>• Maintain, assist, and advise in the operation of the WMP and generate required</w:t>
      </w:r>
    </w:p>
    <w:p w:rsidR="0097025F" w:rsidRPr="002A338C" w:rsidP="0097025F">
      <w:pPr>
        <w:autoSpaceDE w:val="0"/>
        <w:autoSpaceDN w:val="0"/>
        <w:adjustRightInd w:val="0"/>
        <w:rPr>
          <w:sz w:val="24"/>
          <w:szCs w:val="24"/>
        </w:rPr>
      </w:pPr>
      <w:r w:rsidRPr="002A338C">
        <w:rPr>
          <w:sz w:val="24"/>
          <w:szCs w:val="24"/>
        </w:rPr>
        <w:t>documentation.</w:t>
      </w:r>
    </w:p>
    <w:p w:rsidR="0097025F" w:rsidRPr="002A338C" w:rsidP="0097025F">
      <w:pPr>
        <w:autoSpaceDE w:val="0"/>
        <w:autoSpaceDN w:val="0"/>
        <w:adjustRightInd w:val="0"/>
        <w:rPr>
          <w:sz w:val="24"/>
          <w:szCs w:val="24"/>
        </w:rPr>
      </w:pPr>
      <w:r w:rsidRPr="002A338C">
        <w:rPr>
          <w:sz w:val="24"/>
          <w:szCs w:val="24"/>
        </w:rPr>
        <w:t xml:space="preserve">• Recommend and implement changes to the WMP as directed by </w:t>
      </w:r>
      <w:r w:rsidRPr="002A338C">
        <w:rPr>
          <w:sz w:val="24"/>
          <w:szCs w:val="24"/>
        </w:rPr>
        <w:t>the Water</w:t>
      </w:r>
    </w:p>
    <w:p w:rsidR="0097025F" w:rsidRPr="002A338C" w:rsidP="0097025F">
      <w:pPr>
        <w:autoSpaceDE w:val="0"/>
        <w:autoSpaceDN w:val="0"/>
        <w:adjustRightInd w:val="0"/>
        <w:rPr>
          <w:sz w:val="24"/>
          <w:szCs w:val="24"/>
        </w:rPr>
      </w:pPr>
      <w:r w:rsidRPr="002A338C">
        <w:rPr>
          <w:sz w:val="24"/>
          <w:szCs w:val="24"/>
        </w:rPr>
        <w:t xml:space="preserve">Management Team to achieve the desired performance in </w:t>
      </w:r>
      <w:r w:rsidRPr="002A338C">
        <w:rPr>
          <w:color w:val="222222"/>
          <w:sz w:val="24"/>
          <w:szCs w:val="24"/>
        </w:rPr>
        <w:t xml:space="preserve">alignment </w:t>
      </w:r>
      <w:r w:rsidRPr="002A338C">
        <w:rPr>
          <w:sz w:val="24"/>
          <w:szCs w:val="24"/>
        </w:rPr>
        <w:t xml:space="preserve">with AAMI </w:t>
      </w:r>
      <w:r>
        <w:rPr>
          <w:sz w:val="24"/>
          <w:szCs w:val="24"/>
        </w:rPr>
        <w:t xml:space="preserve">ST-108:2023 </w:t>
      </w:r>
      <w:r w:rsidRPr="002A338C">
        <w:rPr>
          <w:sz w:val="24"/>
          <w:szCs w:val="24"/>
        </w:rPr>
        <w:t>and VHA Directive 1116(2).</w:t>
      </w:r>
    </w:p>
    <w:p w:rsidR="0097025F" w:rsidRPr="002A338C" w:rsidP="0097025F">
      <w:pPr>
        <w:autoSpaceDE w:val="0"/>
        <w:autoSpaceDN w:val="0"/>
        <w:adjustRightInd w:val="0"/>
        <w:rPr>
          <w:sz w:val="24"/>
          <w:szCs w:val="24"/>
        </w:rPr>
      </w:pPr>
      <w:r w:rsidRPr="002A338C">
        <w:rPr>
          <w:sz w:val="24"/>
          <w:szCs w:val="24"/>
        </w:rPr>
        <w:t xml:space="preserve">• Provide, operate, and continue to customize the WMP using </w:t>
      </w:r>
      <w:r w:rsidRPr="002A338C">
        <w:rPr>
          <w:sz w:val="24"/>
          <w:szCs w:val="24"/>
        </w:rPr>
        <w:t>the web</w:t>
      </w:r>
      <w:r w:rsidRPr="002A338C">
        <w:rPr>
          <w:sz w:val="24"/>
          <w:szCs w:val="24"/>
        </w:rPr>
        <w:t>-based data</w:t>
      </w:r>
    </w:p>
    <w:p w:rsidR="0097025F" w:rsidRPr="002A338C" w:rsidP="0097025F">
      <w:pPr>
        <w:autoSpaceDE w:val="0"/>
        <w:autoSpaceDN w:val="0"/>
        <w:adjustRightInd w:val="0"/>
        <w:rPr>
          <w:sz w:val="24"/>
          <w:szCs w:val="24"/>
        </w:rPr>
      </w:pPr>
      <w:r w:rsidRPr="002A338C">
        <w:rPr>
          <w:sz w:val="24"/>
          <w:szCs w:val="24"/>
        </w:rPr>
        <w:t>management software.</w:t>
      </w:r>
    </w:p>
    <w:p w:rsidR="0097025F" w:rsidRPr="002A338C" w:rsidP="0097025F">
      <w:pPr>
        <w:autoSpaceDE w:val="0"/>
        <w:autoSpaceDN w:val="0"/>
        <w:adjustRightInd w:val="0"/>
        <w:rPr>
          <w:sz w:val="24"/>
          <w:szCs w:val="24"/>
        </w:rPr>
      </w:pPr>
      <w:r w:rsidRPr="002A338C">
        <w:rPr>
          <w:sz w:val="24"/>
          <w:szCs w:val="24"/>
        </w:rPr>
        <w:t>• Provide remote support on water management questions as needed.</w:t>
      </w:r>
    </w:p>
    <w:p w:rsidR="0097025F" w:rsidRPr="002A338C" w:rsidP="0097025F">
      <w:pPr>
        <w:autoSpaceDE w:val="0"/>
        <w:autoSpaceDN w:val="0"/>
        <w:adjustRightInd w:val="0"/>
        <w:rPr>
          <w:sz w:val="24"/>
          <w:szCs w:val="24"/>
        </w:rPr>
      </w:pPr>
      <w:r w:rsidRPr="002A338C">
        <w:rPr>
          <w:sz w:val="24"/>
          <w:szCs w:val="24"/>
        </w:rPr>
        <w:t>• Provide training to the Water Management Team on the WMP process and best</w:t>
      </w:r>
    </w:p>
    <w:p w:rsidR="0097025F" w:rsidRPr="002A338C" w:rsidP="0097025F">
      <w:pPr>
        <w:autoSpaceDE w:val="0"/>
        <w:autoSpaceDN w:val="0"/>
        <w:adjustRightInd w:val="0"/>
        <w:rPr>
          <w:sz w:val="24"/>
          <w:szCs w:val="24"/>
        </w:rPr>
      </w:pPr>
      <w:r w:rsidRPr="002A338C">
        <w:rPr>
          <w:sz w:val="24"/>
          <w:szCs w:val="24"/>
        </w:rPr>
        <w:t>practices for SPS water systems.</w:t>
      </w:r>
    </w:p>
    <w:p w:rsidR="0097025F" w:rsidRPr="002A338C" w:rsidP="0097025F">
      <w:pPr>
        <w:autoSpaceDE w:val="0"/>
        <w:autoSpaceDN w:val="0"/>
        <w:adjustRightInd w:val="0"/>
        <w:rPr>
          <w:sz w:val="24"/>
          <w:szCs w:val="24"/>
        </w:rPr>
      </w:pPr>
      <w:r w:rsidRPr="002A338C">
        <w:rPr>
          <w:sz w:val="24"/>
          <w:szCs w:val="24"/>
        </w:rPr>
        <w:t xml:space="preserve">• </w:t>
      </w:r>
      <w:r w:rsidRPr="002A338C">
        <w:rPr>
          <w:b/>
          <w:bCs/>
          <w:sz w:val="24"/>
          <w:szCs w:val="24"/>
        </w:rPr>
        <w:t xml:space="preserve">Verify </w:t>
      </w:r>
      <w:r w:rsidRPr="002A338C">
        <w:rPr>
          <w:sz w:val="24"/>
          <w:szCs w:val="24"/>
        </w:rPr>
        <w:t>that the WMP is being implemented as designed on a quarterly basis through</w:t>
      </w:r>
    </w:p>
    <w:p w:rsidR="0097025F" w:rsidRPr="002A338C" w:rsidP="0097025F">
      <w:pPr>
        <w:autoSpaceDE w:val="0"/>
        <w:autoSpaceDN w:val="0"/>
        <w:adjustRightInd w:val="0"/>
        <w:rPr>
          <w:sz w:val="24"/>
          <w:szCs w:val="24"/>
        </w:rPr>
      </w:pPr>
      <w:r w:rsidRPr="002A338C">
        <w:rPr>
          <w:sz w:val="24"/>
          <w:szCs w:val="24"/>
        </w:rPr>
        <w:t xml:space="preserve">monitoring and documentation of system performance and WMP records and </w:t>
      </w:r>
      <w:r w:rsidRPr="002A338C">
        <w:rPr>
          <w:sz w:val="24"/>
          <w:szCs w:val="24"/>
        </w:rPr>
        <w:t>record</w:t>
      </w:r>
      <w:r w:rsidRPr="002A338C">
        <w:rPr>
          <w:sz w:val="24"/>
          <w:szCs w:val="24"/>
        </w:rPr>
        <w:t xml:space="preserve"> in</w:t>
      </w:r>
    </w:p>
    <w:p w:rsidR="0097025F" w:rsidRPr="002A338C" w:rsidP="0097025F">
      <w:pPr>
        <w:autoSpaceDE w:val="0"/>
        <w:autoSpaceDN w:val="0"/>
        <w:adjustRightInd w:val="0"/>
        <w:rPr>
          <w:sz w:val="24"/>
          <w:szCs w:val="24"/>
        </w:rPr>
      </w:pPr>
      <w:r w:rsidRPr="002A338C">
        <w:rPr>
          <w:sz w:val="24"/>
          <w:szCs w:val="24"/>
        </w:rPr>
        <w:t>the web</w:t>
      </w:r>
      <w:r w:rsidRPr="002A338C">
        <w:rPr>
          <w:sz w:val="24"/>
          <w:szCs w:val="24"/>
        </w:rPr>
        <w:t>-based data management software.</w:t>
      </w:r>
    </w:p>
    <w:p w:rsidR="0097025F" w:rsidRPr="002A338C" w:rsidP="0097025F">
      <w:pPr>
        <w:autoSpaceDE w:val="0"/>
        <w:autoSpaceDN w:val="0"/>
        <w:adjustRightInd w:val="0"/>
        <w:rPr>
          <w:sz w:val="24"/>
          <w:szCs w:val="24"/>
        </w:rPr>
      </w:pPr>
      <w:r w:rsidRPr="002A338C">
        <w:rPr>
          <w:sz w:val="24"/>
          <w:szCs w:val="24"/>
        </w:rPr>
        <w:t xml:space="preserve">• </w:t>
      </w:r>
      <w:r w:rsidRPr="002A338C">
        <w:rPr>
          <w:b/>
          <w:bCs/>
          <w:sz w:val="24"/>
          <w:szCs w:val="24"/>
        </w:rPr>
        <w:t xml:space="preserve">Validate </w:t>
      </w:r>
      <w:r w:rsidRPr="002A338C">
        <w:rPr>
          <w:sz w:val="24"/>
          <w:szCs w:val="24"/>
        </w:rPr>
        <w:t>that the WMP adequately controls the hazardous conditions in the building</w:t>
      </w:r>
    </w:p>
    <w:p w:rsidR="0097025F" w:rsidP="0097025F">
      <w:pPr>
        <w:autoSpaceDE w:val="0"/>
        <w:autoSpaceDN w:val="0"/>
        <w:adjustRightInd w:val="0"/>
        <w:rPr>
          <w:sz w:val="24"/>
          <w:szCs w:val="24"/>
        </w:rPr>
      </w:pPr>
      <w:r w:rsidRPr="002A338C">
        <w:rPr>
          <w:sz w:val="24"/>
          <w:szCs w:val="24"/>
        </w:rPr>
        <w:t>water system through the review of on-site water testing.</w:t>
      </w:r>
    </w:p>
    <w:p w:rsidR="0097025F" w:rsidRPr="002A338C" w:rsidP="0097025F">
      <w:pPr>
        <w:autoSpaceDE w:val="0"/>
        <w:autoSpaceDN w:val="0"/>
        <w:adjustRightInd w:val="0"/>
        <w:rPr>
          <w:sz w:val="24"/>
          <w:szCs w:val="24"/>
        </w:rPr>
      </w:pPr>
    </w:p>
    <w:p w:rsidR="0097025F" w:rsidRPr="00085F44" w:rsidP="0097025F">
      <w:pPr>
        <w:autoSpaceDE w:val="0"/>
        <w:autoSpaceDN w:val="0"/>
        <w:adjustRightInd w:val="0"/>
        <w:rPr>
          <w:b/>
          <w:bCs/>
          <w:sz w:val="24"/>
          <w:szCs w:val="24"/>
          <w:u w:val="single"/>
        </w:rPr>
      </w:pPr>
      <w:r w:rsidRPr="00085F44">
        <w:rPr>
          <w:b/>
          <w:bCs/>
          <w:sz w:val="24"/>
          <w:szCs w:val="24"/>
          <w:u w:val="single"/>
        </w:rPr>
        <w:t xml:space="preserve">Web </w:t>
      </w:r>
      <w:r w:rsidRPr="00085F44">
        <w:rPr>
          <w:b/>
          <w:bCs/>
          <w:sz w:val="24"/>
          <w:szCs w:val="24"/>
          <w:u w:val="single"/>
        </w:rPr>
        <w:t>based</w:t>
      </w:r>
      <w:r w:rsidRPr="00085F44">
        <w:rPr>
          <w:b/>
          <w:bCs/>
          <w:sz w:val="24"/>
          <w:szCs w:val="24"/>
          <w:u w:val="single"/>
        </w:rPr>
        <w:t xml:space="preserve"> Data Management System</w:t>
      </w:r>
    </w:p>
    <w:p w:rsidR="0097025F" w:rsidP="0097025F">
      <w:pPr>
        <w:autoSpaceDE w:val="0"/>
        <w:autoSpaceDN w:val="0"/>
        <w:adjustRightInd w:val="0"/>
        <w:rPr>
          <w:sz w:val="24"/>
          <w:szCs w:val="24"/>
        </w:rPr>
      </w:pPr>
      <w:r w:rsidRPr="002A338C">
        <w:rPr>
          <w:sz w:val="24"/>
          <w:szCs w:val="24"/>
        </w:rPr>
        <w:t>The existing web-based data management systems used to collect, report, and store continuous</w:t>
      </w:r>
      <w:r>
        <w:rPr>
          <w:sz w:val="24"/>
          <w:szCs w:val="24"/>
        </w:rPr>
        <w:t xml:space="preserve"> </w:t>
      </w:r>
      <w:r w:rsidRPr="002A338C">
        <w:rPr>
          <w:sz w:val="24"/>
          <w:szCs w:val="24"/>
        </w:rPr>
        <w:t xml:space="preserve">monitoring water data will be used for WMP development and operations. </w:t>
      </w:r>
      <w:r>
        <w:rPr>
          <w:sz w:val="24"/>
          <w:szCs w:val="24"/>
        </w:rPr>
        <w:t>The</w:t>
      </w:r>
      <w:r w:rsidRPr="002A338C">
        <w:rPr>
          <w:sz w:val="24"/>
          <w:szCs w:val="24"/>
        </w:rPr>
        <w:t xml:space="preserve"> web-based</w:t>
      </w:r>
      <w:r>
        <w:rPr>
          <w:sz w:val="24"/>
          <w:szCs w:val="24"/>
        </w:rPr>
        <w:t xml:space="preserve"> </w:t>
      </w:r>
      <w:r w:rsidRPr="002A338C">
        <w:rPr>
          <w:sz w:val="24"/>
          <w:szCs w:val="24"/>
        </w:rPr>
        <w:t xml:space="preserve">data management system </w:t>
      </w:r>
      <w:r>
        <w:rPr>
          <w:sz w:val="24"/>
          <w:szCs w:val="24"/>
        </w:rPr>
        <w:t xml:space="preserve">shall </w:t>
      </w:r>
      <w:r w:rsidRPr="002A338C">
        <w:rPr>
          <w:sz w:val="24"/>
          <w:szCs w:val="24"/>
        </w:rPr>
        <w:t>provide the following functions:</w:t>
      </w:r>
    </w:p>
    <w:p w:rsidR="0097025F" w:rsidRPr="002A338C" w:rsidP="0097025F">
      <w:pPr>
        <w:autoSpaceDE w:val="0"/>
        <w:autoSpaceDN w:val="0"/>
        <w:adjustRightInd w:val="0"/>
        <w:rPr>
          <w:sz w:val="24"/>
          <w:szCs w:val="24"/>
        </w:rPr>
      </w:pPr>
    </w:p>
    <w:p w:rsidR="0097025F" w:rsidRPr="002A338C" w:rsidP="0097025F">
      <w:pPr>
        <w:autoSpaceDE w:val="0"/>
        <w:autoSpaceDN w:val="0"/>
        <w:adjustRightInd w:val="0"/>
        <w:rPr>
          <w:sz w:val="24"/>
          <w:szCs w:val="24"/>
        </w:rPr>
      </w:pPr>
      <w:r w:rsidRPr="002A338C">
        <w:rPr>
          <w:color w:val="222222"/>
          <w:sz w:val="24"/>
          <w:szCs w:val="24"/>
        </w:rPr>
        <w:t xml:space="preserve">• </w:t>
      </w:r>
      <w:r w:rsidRPr="002A338C">
        <w:rPr>
          <w:sz w:val="24"/>
          <w:szCs w:val="24"/>
        </w:rPr>
        <w:t>All information stored in the system is available 24/7 via password protected access</w:t>
      </w:r>
    </w:p>
    <w:p w:rsidR="0097025F" w:rsidRPr="002A338C" w:rsidP="0097025F">
      <w:pPr>
        <w:autoSpaceDE w:val="0"/>
        <w:autoSpaceDN w:val="0"/>
        <w:adjustRightInd w:val="0"/>
        <w:rPr>
          <w:sz w:val="24"/>
          <w:szCs w:val="24"/>
        </w:rPr>
      </w:pPr>
      <w:r w:rsidRPr="002A338C">
        <w:rPr>
          <w:sz w:val="24"/>
          <w:szCs w:val="24"/>
        </w:rPr>
        <w:t>• WMP-related reports (including validation testing results, meeting minutes, verification</w:t>
      </w:r>
    </w:p>
    <w:p w:rsidR="0097025F" w:rsidRPr="002A338C" w:rsidP="0097025F">
      <w:pPr>
        <w:autoSpaceDE w:val="0"/>
        <w:autoSpaceDN w:val="0"/>
        <w:adjustRightInd w:val="0"/>
        <w:rPr>
          <w:sz w:val="24"/>
          <w:szCs w:val="24"/>
        </w:rPr>
      </w:pPr>
      <w:r w:rsidRPr="002A338C">
        <w:rPr>
          <w:sz w:val="24"/>
          <w:szCs w:val="24"/>
        </w:rPr>
        <w:t>reports, and service provider reports) can be stored and available for immediate access by</w:t>
      </w:r>
      <w:r>
        <w:rPr>
          <w:sz w:val="24"/>
          <w:szCs w:val="24"/>
        </w:rPr>
        <w:t xml:space="preserve"> </w:t>
      </w:r>
      <w:r w:rsidRPr="002A338C">
        <w:rPr>
          <w:sz w:val="24"/>
          <w:szCs w:val="24"/>
        </w:rPr>
        <w:t>all users</w:t>
      </w:r>
    </w:p>
    <w:p w:rsidR="0097025F" w:rsidRPr="002A338C" w:rsidP="0097025F">
      <w:pPr>
        <w:autoSpaceDE w:val="0"/>
        <w:autoSpaceDN w:val="0"/>
        <w:adjustRightInd w:val="0"/>
        <w:rPr>
          <w:sz w:val="24"/>
          <w:szCs w:val="24"/>
        </w:rPr>
      </w:pPr>
      <w:r w:rsidRPr="002A338C">
        <w:rPr>
          <w:color w:val="222222"/>
          <w:sz w:val="24"/>
          <w:szCs w:val="24"/>
        </w:rPr>
        <w:t xml:space="preserve">• </w:t>
      </w:r>
      <w:r w:rsidRPr="002A338C">
        <w:rPr>
          <w:sz w:val="24"/>
          <w:szCs w:val="24"/>
        </w:rPr>
        <w:t>Customized charts, reports, views, and data entry screens as requested</w:t>
      </w:r>
    </w:p>
    <w:p w:rsidR="0097025F" w:rsidRPr="002A338C" w:rsidP="0097025F">
      <w:pPr>
        <w:autoSpaceDE w:val="0"/>
        <w:autoSpaceDN w:val="0"/>
        <w:adjustRightInd w:val="0"/>
        <w:rPr>
          <w:sz w:val="24"/>
          <w:szCs w:val="24"/>
        </w:rPr>
      </w:pPr>
      <w:r w:rsidRPr="002A338C">
        <w:rPr>
          <w:color w:val="222222"/>
          <w:sz w:val="24"/>
          <w:szCs w:val="24"/>
        </w:rPr>
        <w:t xml:space="preserve">• </w:t>
      </w:r>
      <w:r w:rsidRPr="002A338C">
        <w:rPr>
          <w:sz w:val="24"/>
          <w:szCs w:val="24"/>
        </w:rPr>
        <w:t>Management dashboards with industry benchmarking</w:t>
      </w:r>
    </w:p>
    <w:p w:rsidR="0097025F" w:rsidRPr="002A338C" w:rsidP="0097025F">
      <w:pPr>
        <w:autoSpaceDE w:val="0"/>
        <w:autoSpaceDN w:val="0"/>
        <w:adjustRightInd w:val="0"/>
        <w:rPr>
          <w:sz w:val="24"/>
          <w:szCs w:val="24"/>
        </w:rPr>
      </w:pPr>
      <w:r w:rsidRPr="002A338C">
        <w:rPr>
          <w:color w:val="222222"/>
          <w:sz w:val="24"/>
          <w:szCs w:val="24"/>
        </w:rPr>
        <w:t xml:space="preserve">• </w:t>
      </w:r>
      <w:r w:rsidRPr="002A338C">
        <w:rPr>
          <w:sz w:val="24"/>
          <w:szCs w:val="24"/>
        </w:rPr>
        <w:t>Send text or email alerts for data that is outside of set parameters</w:t>
      </w:r>
    </w:p>
    <w:p w:rsidR="0097025F" w:rsidP="0097025F">
      <w:pPr>
        <w:autoSpaceDE w:val="0"/>
        <w:autoSpaceDN w:val="0"/>
        <w:adjustRightInd w:val="0"/>
        <w:rPr>
          <w:sz w:val="24"/>
          <w:szCs w:val="24"/>
        </w:rPr>
      </w:pPr>
      <w:r w:rsidRPr="002A338C">
        <w:rPr>
          <w:color w:val="222222"/>
          <w:sz w:val="24"/>
          <w:szCs w:val="24"/>
        </w:rPr>
        <w:t xml:space="preserve">• </w:t>
      </w:r>
      <w:r w:rsidRPr="002A338C">
        <w:rPr>
          <w:sz w:val="24"/>
          <w:szCs w:val="24"/>
        </w:rPr>
        <w:t>Automated data collection via continuous monitoring equipment (equipment not included)</w:t>
      </w:r>
    </w:p>
    <w:p w:rsidR="0097025F" w:rsidRPr="007F3231" w:rsidP="0097025F">
      <w:pPr>
        <w:autoSpaceDE w:val="0"/>
        <w:autoSpaceDN w:val="0"/>
        <w:adjustRightInd w:val="0"/>
        <w:rPr>
          <w:sz w:val="24"/>
          <w:szCs w:val="24"/>
        </w:rPr>
      </w:pPr>
    </w:p>
    <w:p w:rsidR="0097025F" w:rsidRPr="002A338C" w:rsidP="0097025F">
      <w:pPr>
        <w:autoSpaceDE w:val="0"/>
        <w:autoSpaceDN w:val="0"/>
        <w:adjustRightInd w:val="0"/>
        <w:rPr>
          <w:sz w:val="24"/>
          <w:szCs w:val="24"/>
        </w:rPr>
      </w:pPr>
      <w:r w:rsidRPr="002A338C">
        <w:rPr>
          <w:color w:val="222222"/>
          <w:sz w:val="24"/>
          <w:szCs w:val="24"/>
        </w:rPr>
        <w:t xml:space="preserve">• Validation test results </w:t>
      </w:r>
      <w:r w:rsidRPr="002A338C">
        <w:rPr>
          <w:sz w:val="24"/>
          <w:szCs w:val="24"/>
        </w:rPr>
        <w:t xml:space="preserve">immediately uploaded </w:t>
      </w:r>
    </w:p>
    <w:p w:rsidR="0097025F" w:rsidRPr="000500B7" w:rsidP="0097025F">
      <w:pPr>
        <w:autoSpaceDE w:val="0"/>
        <w:autoSpaceDN w:val="0"/>
        <w:adjustRightInd w:val="0"/>
        <w:rPr>
          <w:sz w:val="24"/>
          <w:szCs w:val="24"/>
        </w:rPr>
      </w:pPr>
      <w:r w:rsidRPr="002A338C">
        <w:rPr>
          <w:sz w:val="24"/>
          <w:szCs w:val="24"/>
        </w:rPr>
        <w:t>• Exportable data to excel and other formats</w:t>
      </w:r>
    </w:p>
    <w:p w:rsidR="0097025F" w:rsidRPr="002B34C1" w:rsidP="0097025F">
      <w:pPr>
        <w:rPr>
          <w:color w:val="auto"/>
          <w:sz w:val="22"/>
          <w:szCs w:val="22"/>
        </w:rPr>
      </w:pPr>
    </w:p>
    <w:p w:rsidR="0097025F" w:rsidP="0097025F">
      <w:pPr>
        <w:rPr>
          <w:color w:val="auto"/>
          <w:sz w:val="22"/>
          <w:szCs w:val="22"/>
        </w:rPr>
      </w:pPr>
      <w:r w:rsidRPr="003777BA">
        <w:rPr>
          <w:color w:val="auto"/>
          <w:sz w:val="22"/>
          <w:szCs w:val="22"/>
        </w:rPr>
        <w:t xml:space="preserve">The purchase order’s period of performance is estimated to start in </w:t>
      </w:r>
      <w:r>
        <w:rPr>
          <w:color w:val="auto"/>
          <w:sz w:val="22"/>
          <w:szCs w:val="22"/>
        </w:rPr>
        <w:t>April</w:t>
      </w:r>
      <w:r w:rsidRPr="003777BA">
        <w:rPr>
          <w:color w:val="auto"/>
          <w:sz w:val="22"/>
          <w:szCs w:val="22"/>
        </w:rPr>
        <w:t xml:space="preserve"> 2026 – </w:t>
      </w:r>
      <w:r>
        <w:rPr>
          <w:color w:val="auto"/>
          <w:sz w:val="22"/>
          <w:szCs w:val="22"/>
        </w:rPr>
        <w:t>April</w:t>
      </w:r>
      <w:r w:rsidRPr="003777BA">
        <w:rPr>
          <w:color w:val="auto"/>
          <w:sz w:val="22"/>
          <w:szCs w:val="22"/>
        </w:rPr>
        <w:t xml:space="preserve"> 2027</w:t>
      </w:r>
      <w:r>
        <w:rPr>
          <w:color w:val="0070C0"/>
          <w:sz w:val="22"/>
          <w:szCs w:val="22"/>
        </w:rPr>
        <w:t xml:space="preserve">. </w:t>
      </w:r>
      <w:r w:rsidRPr="00A468DB">
        <w:rPr>
          <w:color w:val="auto"/>
          <w:sz w:val="22"/>
          <w:szCs w:val="22"/>
        </w:rPr>
        <w:t xml:space="preserve">The period of performance shall be for one base year of 12 months with 4 </w:t>
      </w:r>
      <w:r w:rsidRPr="00A468DB">
        <w:rPr>
          <w:color w:val="auto"/>
          <w:sz w:val="22"/>
          <w:szCs w:val="22"/>
        </w:rPr>
        <w:t>twelve month</w:t>
      </w:r>
      <w:r w:rsidRPr="00A468DB">
        <w:rPr>
          <w:color w:val="auto"/>
          <w:sz w:val="22"/>
          <w:szCs w:val="22"/>
        </w:rPr>
        <w:t xml:space="preserve"> option periods, for a total of five years. </w:t>
      </w:r>
    </w:p>
    <w:p w:rsidR="0097025F" w:rsidP="0097025F">
      <w:pPr>
        <w:rPr>
          <w:color w:val="auto"/>
          <w:sz w:val="22"/>
          <w:szCs w:val="22"/>
        </w:rPr>
      </w:pPr>
    </w:p>
    <w:p w:rsidR="0097025F" w:rsidRPr="000500B7" w:rsidP="0097025F">
      <w:pPr>
        <w:rPr>
          <w:color w:val="auto"/>
          <w:sz w:val="22"/>
          <w:szCs w:val="22"/>
        </w:rPr>
      </w:pPr>
      <w:r w:rsidRPr="002B34C1">
        <w:rPr>
          <w:b/>
          <w:bCs/>
          <w:color w:val="auto"/>
          <w:sz w:val="22"/>
          <w:szCs w:val="22"/>
        </w:rPr>
        <w:t>Place of Performance/Place of Delivery</w:t>
      </w:r>
    </w:p>
    <w:p w:rsidR="0097025F" w:rsidRPr="00FF7F7B" w:rsidP="0097025F">
      <w:pPr>
        <w:rPr>
          <w:rFonts w:ascii="Aptos" w:eastAsia="Aptos" w:hAnsi="Aptos" w:cs="Times New Roman"/>
          <w:b/>
          <w:bCs/>
        </w:rPr>
      </w:pPr>
      <w:r>
        <w:fldChar w:fldCharType="begin"/>
      </w:r>
      <w:r>
        <w:instrText xml:space="preserve"> HYPERLINK "https://www.va.gov/boston-health-care/locations/jamaica-plain-va-medical-center" </w:instrText>
      </w:r>
      <w:r>
        <w:fldChar w:fldCharType="separate"/>
      </w:r>
      <w:r w:rsidRPr="00FF7F7B">
        <w:rPr>
          <w:rStyle w:val="Hyperlink"/>
          <w:rFonts w:ascii="Aptos" w:eastAsia="Aptos" w:hAnsi="Aptos" w:cs="Times New Roman"/>
          <w:b/>
          <w:bCs/>
        </w:rPr>
        <w:t>Jamaica Plain VA Medical Center</w:t>
      </w:r>
      <w:r>
        <w:fldChar w:fldCharType="end"/>
      </w:r>
    </w:p>
    <w:p w:rsidR="0097025F" w:rsidP="0097025F">
      <w:pPr>
        <w:rPr>
          <w:rFonts w:ascii="Aptos" w:eastAsia="Aptos" w:hAnsi="Aptos" w:cs="Times New Roman"/>
        </w:rPr>
      </w:pPr>
      <w:r w:rsidRPr="00FF7F7B">
        <w:rPr>
          <w:rFonts w:ascii="Aptos" w:eastAsia="Aptos" w:hAnsi="Aptos" w:cs="Times New Roman"/>
        </w:rPr>
        <w:t>150 South Huntington Avenue</w:t>
      </w:r>
      <w:r w:rsidRPr="00FF7F7B">
        <w:rPr>
          <w:rFonts w:ascii="Aptos" w:eastAsia="Aptos" w:hAnsi="Aptos" w:cs="Times New Roman"/>
        </w:rPr>
        <w:br/>
        <w:t>Boston, MA 02130-4817</w:t>
      </w:r>
    </w:p>
    <w:p w:rsidR="0097025F" w:rsidRPr="00FF7F7B" w:rsidP="0097025F">
      <w:pPr>
        <w:rPr>
          <w:rFonts w:ascii="Aptos" w:eastAsia="Aptos" w:hAnsi="Aptos" w:cs="Times New Roman"/>
        </w:rPr>
      </w:pPr>
    </w:p>
    <w:p w:rsidR="0097025F" w:rsidRPr="00FF7F7B" w:rsidP="0097025F">
      <w:pPr>
        <w:rPr>
          <w:rFonts w:ascii="Aptos" w:eastAsia="Aptos" w:hAnsi="Aptos" w:cs="Times New Roman"/>
          <w:b/>
          <w:bCs/>
        </w:rPr>
      </w:pPr>
      <w:r>
        <w:fldChar w:fldCharType="begin"/>
      </w:r>
      <w:r>
        <w:instrText xml:space="preserve"> HYPERLINK "https://www.va.gov/boston-health-care/locations/west-roxbury-va-medical-center" </w:instrText>
      </w:r>
      <w:r>
        <w:fldChar w:fldCharType="separate"/>
      </w:r>
      <w:r w:rsidRPr="00FF7F7B">
        <w:rPr>
          <w:rStyle w:val="Hyperlink"/>
          <w:rFonts w:ascii="Aptos" w:eastAsia="Aptos" w:hAnsi="Aptos" w:cs="Times New Roman"/>
          <w:b/>
          <w:bCs/>
        </w:rPr>
        <w:t>West Roxbury VA Medical Center</w:t>
      </w:r>
      <w:r>
        <w:fldChar w:fldCharType="end"/>
      </w:r>
    </w:p>
    <w:p w:rsidR="0097025F" w:rsidP="0097025F">
      <w:pPr>
        <w:rPr>
          <w:rFonts w:ascii="Aptos" w:eastAsia="Aptos" w:hAnsi="Aptos" w:cs="Times New Roman"/>
        </w:rPr>
      </w:pPr>
      <w:r w:rsidRPr="00FF7F7B">
        <w:rPr>
          <w:rFonts w:ascii="Aptos" w:eastAsia="Aptos" w:hAnsi="Aptos" w:cs="Times New Roman"/>
        </w:rPr>
        <w:t>1400 VFW Parkway</w:t>
      </w:r>
      <w:r w:rsidRPr="00FF7F7B">
        <w:rPr>
          <w:rFonts w:ascii="Aptos" w:eastAsia="Aptos" w:hAnsi="Aptos" w:cs="Times New Roman"/>
        </w:rPr>
        <w:br/>
        <w:t>West Roxbury, MA 02132-4927</w:t>
      </w:r>
    </w:p>
    <w:p w:rsidR="0097025F" w:rsidRPr="00FF7F7B" w:rsidP="0097025F">
      <w:pPr>
        <w:rPr>
          <w:rFonts w:ascii="Aptos" w:eastAsia="Aptos" w:hAnsi="Aptos" w:cs="Times New Roman"/>
        </w:rPr>
      </w:pPr>
    </w:p>
    <w:p w:rsidR="0097025F" w:rsidRPr="00FF7F7B" w:rsidP="0097025F">
      <w:pPr>
        <w:rPr>
          <w:rFonts w:ascii="Aptos" w:eastAsia="Aptos" w:hAnsi="Aptos" w:cs="Times New Roman"/>
          <w:b/>
          <w:bCs/>
        </w:rPr>
      </w:pPr>
      <w:r>
        <w:fldChar w:fldCharType="begin"/>
      </w:r>
      <w:r>
        <w:instrText xml:space="preserve"> HYPERLINK "https://www.va.gov/boston-health-care/locations/brockton-va-medical-center" </w:instrText>
      </w:r>
      <w:r>
        <w:fldChar w:fldCharType="separate"/>
      </w:r>
      <w:r w:rsidRPr="00FF7F7B">
        <w:rPr>
          <w:rStyle w:val="Hyperlink"/>
          <w:rFonts w:ascii="Aptos" w:eastAsia="Aptos" w:hAnsi="Aptos" w:cs="Times New Roman"/>
          <w:b/>
          <w:bCs/>
        </w:rPr>
        <w:t>Brockton VA Medical Center</w:t>
      </w:r>
      <w:r>
        <w:fldChar w:fldCharType="end"/>
      </w:r>
    </w:p>
    <w:p w:rsidR="0097025F" w:rsidP="0097025F">
      <w:pPr>
        <w:rPr>
          <w:rFonts w:ascii="Aptos" w:eastAsia="Aptos" w:hAnsi="Aptos" w:cs="Times New Roman"/>
        </w:rPr>
      </w:pPr>
      <w:r w:rsidRPr="00FF7F7B">
        <w:rPr>
          <w:rFonts w:ascii="Aptos" w:eastAsia="Aptos" w:hAnsi="Aptos" w:cs="Times New Roman"/>
        </w:rPr>
        <w:t>940 Belmont Street</w:t>
      </w:r>
      <w:r w:rsidRPr="00FF7F7B">
        <w:rPr>
          <w:rFonts w:ascii="Aptos" w:eastAsia="Aptos" w:hAnsi="Aptos" w:cs="Times New Roman"/>
        </w:rPr>
        <w:br/>
        <w:t>Brockton, MA 02301-5596</w:t>
      </w:r>
    </w:p>
    <w:p w:rsidR="0097025F" w:rsidP="0097025F">
      <w:pPr>
        <w:rPr>
          <w:rFonts w:ascii="Aptos" w:eastAsia="Aptos" w:hAnsi="Aptos" w:cs="Times New Roman"/>
        </w:rPr>
      </w:pPr>
    </w:p>
    <w:p w:rsidR="0097025F" w:rsidP="0097025F">
      <w:pPr>
        <w:jc w:val="center"/>
        <w:rPr>
          <w:rFonts w:ascii="Aptos" w:eastAsia="Aptos" w:hAnsi="Aptos" w:cs="Times New Roman"/>
          <w:b/>
          <w:bCs/>
        </w:rPr>
      </w:pPr>
      <w:r w:rsidRPr="000500B7">
        <w:rPr>
          <w:rFonts w:ascii="Aptos" w:eastAsia="Aptos" w:hAnsi="Aptos" w:cs="Times New Roman"/>
          <w:b/>
          <w:bCs/>
        </w:rPr>
        <w:t>(END OF STATEMENT OF WORK)</w:t>
      </w:r>
    </w:p>
    <w:p w:rsidR="0097025F" w:rsidP="0097025F">
      <w:pPr>
        <w:jc w:val="center"/>
        <w:rPr>
          <w:rFonts w:ascii="Aptos" w:eastAsia="Aptos" w:hAnsi="Aptos" w:cs="Times New Roman"/>
          <w:b/>
          <w:bCs/>
        </w:rPr>
      </w:pPr>
    </w:p>
    <w:p w:rsidR="0097025F" w:rsidRPr="000500B7" w:rsidP="0097025F">
      <w:pPr>
        <w:jc w:val="center"/>
        <w:rPr>
          <w:rFonts w:ascii="Aptos" w:eastAsia="Aptos" w:hAnsi="Aptos" w:cs="Times New Roman"/>
          <w:b/>
          <w:bCs/>
        </w:rPr>
      </w:pPr>
      <w:r>
        <w:rPr>
          <w:rFonts w:ascii="Aptos" w:eastAsia="Aptos" w:hAnsi="Aptos" w:cs="Times New Roman"/>
          <w:b/>
          <w:bCs/>
        </w:rPr>
        <w:t>(START OF PROVISIONS)</w:t>
      </w:r>
    </w:p>
    <w:p w:rsidR="0097025F" w:rsidRPr="00E07900" w:rsidP="0097025F">
      <w:pPr>
        <w:rPr>
          <w:rFonts w:ascii="Aptos" w:eastAsia="Aptos" w:hAnsi="Aptos" w:cs="Times New Roman"/>
        </w:rPr>
      </w:pPr>
    </w:p>
    <w:p w:rsidR="0097025F" w:rsidRPr="002B34C1" w:rsidP="0097025F">
      <w:pPr>
        <w:rPr>
          <w:color w:val="auto"/>
          <w:sz w:val="22"/>
          <w:szCs w:val="22"/>
        </w:rPr>
      </w:pPr>
      <w:r w:rsidRPr="002B34C1">
        <w:rPr>
          <w:color w:val="auto"/>
          <w:sz w:val="22"/>
          <w:szCs w:val="22"/>
        </w:rPr>
        <w:t xml:space="preserve">The full text of FAR provisions or clauses may be accessed electronically at </w:t>
      </w:r>
      <w:r>
        <w:fldChar w:fldCharType="begin"/>
      </w:r>
      <w:r>
        <w:instrText xml:space="preserve"> HYPERLINK "C:\\Users\\VHAMACSTEVIB\\AppData\\Local\\Microsoft\\Windows\\INetCache\\Content.Outlook\\D0W2TKP0\\VIEWS 10769758.zip" </w:instrText>
      </w:r>
      <w:r>
        <w:fldChar w:fldCharType="separate"/>
      </w:r>
      <w:r w:rsidRPr="002B34C1">
        <w:rPr>
          <w:rStyle w:val="Hyperlink"/>
          <w:sz w:val="22"/>
          <w:szCs w:val="22"/>
        </w:rPr>
        <w:t>https://www.acquisition.gov/browse/index/far</w:t>
      </w:r>
      <w:r>
        <w:fldChar w:fldCharType="end"/>
      </w:r>
      <w:r w:rsidRPr="002B34C1">
        <w:rPr>
          <w:color w:val="auto"/>
          <w:sz w:val="22"/>
          <w:szCs w:val="22"/>
        </w:rPr>
        <w:t xml:space="preserve">. </w:t>
      </w:r>
    </w:p>
    <w:p w:rsidR="0097025F" w:rsidRPr="002B34C1" w:rsidP="0097025F">
      <w:pPr>
        <w:rPr>
          <w:color w:val="auto"/>
          <w:sz w:val="22"/>
          <w:szCs w:val="22"/>
        </w:rPr>
      </w:pPr>
    </w:p>
    <w:p w:rsidR="0097025F" w:rsidRPr="00381CF7" w:rsidP="0097025F">
      <w:pPr>
        <w:spacing w:after="120"/>
        <w:rPr>
          <w:color w:val="auto"/>
          <w:sz w:val="24"/>
          <w:szCs w:val="24"/>
        </w:rPr>
      </w:pPr>
      <w:r w:rsidRPr="00381CF7">
        <w:rPr>
          <w:color w:val="auto"/>
          <w:sz w:val="24"/>
          <w:szCs w:val="24"/>
        </w:rPr>
        <w:t>The following solicitation provisions</w:t>
      </w:r>
      <w:r>
        <w:rPr>
          <w:color w:val="auto"/>
          <w:sz w:val="24"/>
          <w:szCs w:val="24"/>
        </w:rPr>
        <w:t xml:space="preserve"> and clauses</w:t>
      </w:r>
      <w:r w:rsidRPr="00381CF7">
        <w:rPr>
          <w:color w:val="auto"/>
          <w:sz w:val="24"/>
          <w:szCs w:val="24"/>
        </w:rPr>
        <w:t xml:space="preserve"> apply to this acquisition:</w:t>
      </w:r>
    </w:p>
    <w:p w:rsidR="0097025F" w:rsidRPr="00381CF7" w:rsidP="0097025F">
      <w:pPr>
        <w:numPr>
          <w:ilvl w:val="0"/>
          <w:numId w:val="1"/>
        </w:numPr>
        <w:spacing w:after="120"/>
        <w:rPr>
          <w:color w:val="auto"/>
          <w:sz w:val="24"/>
          <w:szCs w:val="24"/>
        </w:rPr>
      </w:pPr>
      <w:r w:rsidRPr="00381CF7">
        <w:rPr>
          <w:color w:val="auto"/>
          <w:sz w:val="24"/>
          <w:szCs w:val="24"/>
        </w:rPr>
        <w:t xml:space="preserve">FAR 52.212-1, </w:t>
      </w:r>
      <w:r w:rsidRPr="00367ED8">
        <w:rPr>
          <w:color w:val="auto"/>
          <w:sz w:val="24"/>
          <w:szCs w:val="24"/>
        </w:rPr>
        <w:t>Instructions to Offerors-Commercial Products and Commercial Services (SEP 2023) (DEVIATION OCT 2025)</w:t>
      </w:r>
    </w:p>
    <w:p w:rsidR="0097025F" w:rsidP="0097025F">
      <w:pPr>
        <w:ind w:left="720"/>
        <w:rPr>
          <w:iCs/>
          <w:color w:val="auto"/>
          <w:sz w:val="24"/>
          <w:szCs w:val="24"/>
        </w:rPr>
      </w:pPr>
      <w:r w:rsidRPr="00381CF7">
        <w:rPr>
          <w:color w:val="auto"/>
          <w:sz w:val="24"/>
          <w:szCs w:val="24"/>
        </w:rPr>
        <w:t>All quoters shall submit the following:</w:t>
      </w:r>
      <w:r w:rsidRPr="00381CF7">
        <w:rPr>
          <w:iCs/>
          <w:color w:val="auto"/>
          <w:sz w:val="24"/>
          <w:szCs w:val="24"/>
        </w:rPr>
        <w:t xml:space="preserve"> </w:t>
      </w:r>
      <w:r w:rsidRPr="008C55B9">
        <w:rPr>
          <w:iCs/>
          <w:color w:val="auto"/>
          <w:sz w:val="24"/>
          <w:szCs w:val="24"/>
        </w:rPr>
        <w:t>Price, Technical, and Past Performance</w:t>
      </w:r>
      <w:r>
        <w:rPr>
          <w:iCs/>
          <w:color w:val="auto"/>
          <w:sz w:val="24"/>
          <w:szCs w:val="24"/>
        </w:rPr>
        <w:t xml:space="preserve">. </w:t>
      </w:r>
    </w:p>
    <w:p w:rsidR="0097025F" w:rsidRPr="007F4935" w:rsidP="0097025F">
      <w:pPr>
        <w:pStyle w:val="ListParagraph"/>
        <w:numPr>
          <w:ilvl w:val="1"/>
          <w:numId w:val="2"/>
        </w:numPr>
        <w:rPr>
          <w:b/>
          <w:bCs/>
          <w:iCs/>
          <w:color w:val="auto"/>
          <w:sz w:val="22"/>
          <w:szCs w:val="22"/>
        </w:rPr>
      </w:pPr>
      <w:r w:rsidRPr="007F4935">
        <w:rPr>
          <w:b/>
          <w:bCs/>
          <w:iCs/>
          <w:color w:val="auto"/>
          <w:sz w:val="22"/>
          <w:szCs w:val="22"/>
        </w:rPr>
        <w:t xml:space="preserve">Page </w:t>
      </w:r>
      <w:r w:rsidRPr="007F4935" w:rsidR="00B01EEB">
        <w:rPr>
          <w:b/>
          <w:bCs/>
          <w:iCs/>
          <w:color w:val="auto"/>
          <w:sz w:val="22"/>
          <w:szCs w:val="22"/>
        </w:rPr>
        <w:t>3</w:t>
      </w:r>
      <w:r w:rsidRPr="007F4935">
        <w:rPr>
          <w:b/>
          <w:bCs/>
          <w:iCs/>
          <w:color w:val="auto"/>
          <w:sz w:val="22"/>
          <w:szCs w:val="22"/>
        </w:rPr>
        <w:t xml:space="preserve"> of this Combined Synopsis/Solicitation with the price and total filled out.</w:t>
      </w:r>
    </w:p>
    <w:p w:rsidR="0097025F" w:rsidRPr="007F4935" w:rsidP="0097025F">
      <w:pPr>
        <w:pStyle w:val="ListParagraph"/>
        <w:numPr>
          <w:ilvl w:val="1"/>
          <w:numId w:val="2"/>
        </w:numPr>
        <w:rPr>
          <w:b/>
          <w:bCs/>
          <w:iCs/>
          <w:color w:val="auto"/>
          <w:sz w:val="22"/>
          <w:szCs w:val="22"/>
        </w:rPr>
      </w:pPr>
      <w:r w:rsidRPr="007F4935">
        <w:rPr>
          <w:b/>
          <w:bCs/>
          <w:iCs/>
          <w:color w:val="auto"/>
          <w:sz w:val="22"/>
          <w:szCs w:val="22"/>
        </w:rPr>
        <w:t>Cost Breakdown of vendor price</w:t>
      </w:r>
    </w:p>
    <w:p w:rsidR="0097025F" w:rsidRPr="007F4935" w:rsidP="0097025F">
      <w:pPr>
        <w:pStyle w:val="ListParagraph"/>
        <w:numPr>
          <w:ilvl w:val="1"/>
          <w:numId w:val="2"/>
        </w:numPr>
        <w:rPr>
          <w:b/>
          <w:bCs/>
          <w:iCs/>
          <w:color w:val="auto"/>
          <w:sz w:val="22"/>
          <w:szCs w:val="22"/>
        </w:rPr>
      </w:pPr>
      <w:r w:rsidRPr="007F4935">
        <w:rPr>
          <w:b/>
          <w:bCs/>
          <w:iCs/>
          <w:color w:val="auto"/>
          <w:sz w:val="22"/>
          <w:szCs w:val="22"/>
        </w:rPr>
        <w:t>Provide SDVOSB certification from SBA.gov.</w:t>
      </w:r>
    </w:p>
    <w:p w:rsidR="0097025F" w:rsidRPr="007F4935" w:rsidP="0097025F">
      <w:pPr>
        <w:pStyle w:val="ListParagraph"/>
        <w:numPr>
          <w:ilvl w:val="1"/>
          <w:numId w:val="2"/>
        </w:numPr>
        <w:rPr>
          <w:b/>
          <w:bCs/>
          <w:iCs/>
          <w:color w:val="auto"/>
          <w:sz w:val="22"/>
          <w:szCs w:val="22"/>
        </w:rPr>
      </w:pPr>
      <w:r w:rsidRPr="007F4935">
        <w:rPr>
          <w:b/>
          <w:bCs/>
          <w:iCs/>
          <w:color w:val="auto"/>
          <w:sz w:val="22"/>
          <w:szCs w:val="22"/>
        </w:rPr>
        <w:t>Provide past performance with minimum of three references.</w:t>
      </w:r>
    </w:p>
    <w:p w:rsidR="0097025F" w:rsidRPr="007F4935" w:rsidP="0097025F">
      <w:pPr>
        <w:pStyle w:val="ListParagraph"/>
        <w:numPr>
          <w:ilvl w:val="1"/>
          <w:numId w:val="2"/>
        </w:numPr>
        <w:rPr>
          <w:b/>
          <w:bCs/>
          <w:iCs/>
          <w:color w:val="auto"/>
          <w:sz w:val="22"/>
          <w:szCs w:val="22"/>
        </w:rPr>
      </w:pPr>
      <w:r w:rsidRPr="007F4935">
        <w:rPr>
          <w:b/>
          <w:bCs/>
          <w:iCs/>
          <w:color w:val="auto"/>
          <w:sz w:val="22"/>
          <w:szCs w:val="22"/>
        </w:rPr>
        <w:t xml:space="preserve">Provide </w:t>
      </w:r>
      <w:r w:rsidRPr="007F4935" w:rsidR="00B01EEB">
        <w:rPr>
          <w:b/>
          <w:bCs/>
          <w:iCs/>
          <w:color w:val="auto"/>
          <w:sz w:val="22"/>
          <w:szCs w:val="22"/>
        </w:rPr>
        <w:t xml:space="preserve">documentation to demonstrate Water Management Program Technical Approach, Qualifications, Experience, and Lab Capabilities. </w:t>
      </w:r>
    </w:p>
    <w:p w:rsidR="0097025F" w:rsidRPr="007F4935" w:rsidP="0097025F">
      <w:pPr>
        <w:pStyle w:val="ListParagraph"/>
        <w:numPr>
          <w:ilvl w:val="1"/>
          <w:numId w:val="2"/>
        </w:numPr>
        <w:rPr>
          <w:b/>
          <w:bCs/>
          <w:iCs/>
          <w:color w:val="auto"/>
          <w:sz w:val="22"/>
          <w:szCs w:val="22"/>
        </w:rPr>
      </w:pPr>
      <w:r w:rsidRPr="007F4935">
        <w:rPr>
          <w:b/>
          <w:bCs/>
          <w:iCs/>
          <w:color w:val="auto"/>
          <w:sz w:val="22"/>
          <w:szCs w:val="22"/>
        </w:rPr>
        <w:t xml:space="preserve">Provide a capability statement for </w:t>
      </w:r>
      <w:r w:rsidRPr="007F4935" w:rsidR="00B01EEB">
        <w:rPr>
          <w:b/>
          <w:bCs/>
          <w:iCs/>
          <w:color w:val="auto"/>
          <w:sz w:val="22"/>
          <w:szCs w:val="22"/>
        </w:rPr>
        <w:t>Independence, Accreditation and Laboratory Proximity and Redundancy.</w:t>
      </w:r>
    </w:p>
    <w:p w:rsidR="0097025F" w:rsidRPr="007F4935" w:rsidP="0097025F">
      <w:pPr>
        <w:pStyle w:val="ListParagraph"/>
        <w:numPr>
          <w:ilvl w:val="1"/>
          <w:numId w:val="2"/>
        </w:numPr>
        <w:rPr>
          <w:b/>
          <w:bCs/>
          <w:iCs/>
          <w:color w:val="auto"/>
          <w:sz w:val="22"/>
          <w:szCs w:val="22"/>
        </w:rPr>
      </w:pPr>
      <w:r w:rsidRPr="007F4935">
        <w:rPr>
          <w:b/>
          <w:bCs/>
          <w:iCs/>
          <w:color w:val="auto"/>
          <w:sz w:val="22"/>
          <w:szCs w:val="22"/>
        </w:rPr>
        <w:t xml:space="preserve">Provide a statement for </w:t>
      </w:r>
      <w:r w:rsidRPr="007F4935" w:rsidR="00B01EEB">
        <w:rPr>
          <w:b/>
          <w:bCs/>
          <w:iCs/>
          <w:color w:val="auto"/>
          <w:sz w:val="22"/>
          <w:szCs w:val="22"/>
        </w:rPr>
        <w:t>On-site Personnel and Reporting Capabilities.</w:t>
      </w:r>
    </w:p>
    <w:p w:rsidR="00B01EEB" w:rsidRPr="007F4935" w:rsidP="0097025F">
      <w:pPr>
        <w:pStyle w:val="ListParagraph"/>
        <w:numPr>
          <w:ilvl w:val="1"/>
          <w:numId w:val="2"/>
        </w:numPr>
        <w:rPr>
          <w:b/>
          <w:bCs/>
          <w:iCs/>
          <w:color w:val="auto"/>
          <w:sz w:val="22"/>
          <w:szCs w:val="22"/>
        </w:rPr>
      </w:pPr>
      <w:r w:rsidRPr="007F4935">
        <w:rPr>
          <w:b/>
          <w:bCs/>
          <w:iCs/>
          <w:color w:val="auto"/>
          <w:sz w:val="22"/>
          <w:szCs w:val="22"/>
        </w:rPr>
        <w:t xml:space="preserve">Provide filled out and signed VAAR 852.219-75. </w:t>
      </w:r>
    </w:p>
    <w:p w:rsidR="0097025F" w:rsidRPr="008C55B9" w:rsidP="0097025F">
      <w:pPr>
        <w:ind w:left="720"/>
        <w:rPr>
          <w:color w:val="auto"/>
          <w:sz w:val="24"/>
          <w:szCs w:val="24"/>
        </w:rPr>
      </w:pPr>
    </w:p>
    <w:p w:rsidR="0097025F" w:rsidRPr="00381CF7" w:rsidP="0097025F">
      <w:pPr>
        <w:ind w:left="720"/>
        <w:rPr>
          <w:iCs/>
          <w:color w:val="0070C0"/>
          <w:sz w:val="24"/>
          <w:szCs w:val="24"/>
        </w:rPr>
      </w:pPr>
      <w:r w:rsidRPr="00381CF7">
        <w:rPr>
          <w:color w:val="auto"/>
          <w:sz w:val="24"/>
          <w:szCs w:val="24"/>
        </w:rPr>
        <w:t>All quotes</w:t>
      </w:r>
      <w:r w:rsidRPr="00381CF7">
        <w:rPr>
          <w:color w:val="0070C0"/>
          <w:sz w:val="24"/>
          <w:szCs w:val="24"/>
        </w:rPr>
        <w:t xml:space="preserve"> </w:t>
      </w:r>
      <w:r w:rsidRPr="00381CF7">
        <w:rPr>
          <w:color w:val="auto"/>
          <w:sz w:val="24"/>
          <w:szCs w:val="24"/>
        </w:rPr>
        <w:t xml:space="preserve">shall be sent to the </w:t>
      </w:r>
      <w:r>
        <w:rPr>
          <w:iCs/>
          <w:color w:val="auto"/>
          <w:sz w:val="24"/>
          <w:szCs w:val="24"/>
        </w:rPr>
        <w:t xml:space="preserve">Contract Specialist, Pamela L. Parham, </w:t>
      </w:r>
      <w:r>
        <w:fldChar w:fldCharType="begin"/>
      </w:r>
      <w:r>
        <w:instrText xml:space="preserve"> HYPERLINK "mailto:pamela.parham3@va.gov" </w:instrText>
      </w:r>
      <w:r>
        <w:fldChar w:fldCharType="separate"/>
      </w:r>
      <w:r w:rsidRPr="00D76496">
        <w:rPr>
          <w:rStyle w:val="Hyperlink"/>
          <w:iCs/>
          <w:sz w:val="24"/>
          <w:szCs w:val="24"/>
        </w:rPr>
        <w:t>pamela.parham3@va.gov</w:t>
      </w:r>
      <w:r>
        <w:fldChar w:fldCharType="end"/>
      </w:r>
      <w:r>
        <w:rPr>
          <w:iCs/>
          <w:color w:val="auto"/>
          <w:sz w:val="24"/>
          <w:szCs w:val="24"/>
        </w:rPr>
        <w:t xml:space="preserve">. </w:t>
      </w:r>
    </w:p>
    <w:p w:rsidR="0097025F" w:rsidRPr="00381CF7" w:rsidP="0097025F">
      <w:pPr>
        <w:rPr>
          <w:color w:val="auto"/>
          <w:sz w:val="24"/>
          <w:szCs w:val="24"/>
        </w:rPr>
      </w:pPr>
    </w:p>
    <w:p w:rsidR="0097025F" w:rsidRPr="00381CF7" w:rsidP="0097025F">
      <w:pPr>
        <w:ind w:left="720"/>
        <w:rPr>
          <w:color w:val="auto"/>
          <w:sz w:val="24"/>
          <w:szCs w:val="24"/>
        </w:rPr>
      </w:pPr>
      <w:r w:rsidRPr="00381CF7">
        <w:rPr>
          <w:color w:val="auto"/>
          <w:sz w:val="24"/>
          <w:szCs w:val="24"/>
        </w:rPr>
        <w:t>Award will be based upon a comparative evaluation of quotes in accordance with the Simplified Acquisition Procedures of</w:t>
      </w:r>
      <w:r>
        <w:rPr>
          <w:color w:val="auto"/>
          <w:sz w:val="24"/>
          <w:szCs w:val="24"/>
        </w:rPr>
        <w:t xml:space="preserve"> RFO</w:t>
      </w:r>
      <w:r w:rsidRPr="00381CF7">
        <w:rPr>
          <w:color w:val="auto"/>
          <w:sz w:val="24"/>
          <w:szCs w:val="24"/>
        </w:rPr>
        <w:t xml:space="preserve"> </w:t>
      </w:r>
      <w:r>
        <w:fldChar w:fldCharType="begin"/>
      </w:r>
      <w:r>
        <w:instrText xml:space="preserve"> HYPERLINK "https://www.acquisition.gov/far-overhaul/far-part-deviation-guide/far-overhaul-part-12" </w:instrText>
      </w:r>
      <w:r>
        <w:fldChar w:fldCharType="separate"/>
      </w:r>
      <w:r w:rsidRPr="00A21538">
        <w:rPr>
          <w:rStyle w:val="Hyperlink"/>
          <w:sz w:val="24"/>
          <w:szCs w:val="24"/>
        </w:rPr>
        <w:t>FAR 12</w:t>
      </w:r>
      <w:r>
        <w:fldChar w:fldCharType="end"/>
      </w:r>
      <w:r w:rsidRPr="00381CF7">
        <w:rPr>
          <w:color w:val="auto"/>
          <w:sz w:val="24"/>
          <w:szCs w:val="24"/>
        </w:rPr>
        <w:t>. Comparative evaluation is the side by side pairwise comparison of quotes based on factors resulting in a Contracting Officer decision for the quote most favorable to the Government.</w:t>
      </w:r>
      <w:r>
        <w:rPr>
          <w:color w:val="auto"/>
          <w:sz w:val="24"/>
          <w:szCs w:val="24"/>
        </w:rPr>
        <w:tab/>
      </w:r>
    </w:p>
    <w:p w:rsidR="0097025F" w:rsidRPr="00381CF7" w:rsidP="0097025F">
      <w:pPr>
        <w:rPr>
          <w:color w:val="0070C0"/>
          <w:sz w:val="24"/>
          <w:szCs w:val="24"/>
        </w:rPr>
      </w:pPr>
    </w:p>
    <w:p w:rsidR="0097025F" w:rsidRPr="00807EC6" w:rsidP="0097025F">
      <w:pPr>
        <w:pStyle w:val="ListParagraph"/>
        <w:numPr>
          <w:ilvl w:val="0"/>
          <w:numId w:val="1"/>
        </w:numPr>
        <w:rPr>
          <w:color w:val="auto"/>
          <w:sz w:val="24"/>
          <w:szCs w:val="24"/>
        </w:rPr>
      </w:pPr>
      <w:r>
        <w:fldChar w:fldCharType="begin"/>
      </w:r>
      <w:r>
        <w:instrText xml:space="preserve"> HYPERLINK "http://www.sam.gov" </w:instrText>
      </w:r>
      <w:r>
        <w:fldChar w:fldCharType="separate"/>
      </w:r>
      <w:r w:rsidRPr="00807EC6">
        <w:rPr>
          <w:rStyle w:val="Hyperlink"/>
          <w:color w:val="auto"/>
          <w:sz w:val="24"/>
          <w:szCs w:val="24"/>
        </w:rPr>
        <w:t>www.sam.gov</w:t>
      </w:r>
      <w:r>
        <w:fldChar w:fldCharType="end"/>
      </w:r>
      <w:r w:rsidRPr="00807EC6">
        <w:rPr>
          <w:color w:val="auto"/>
          <w:sz w:val="24"/>
          <w:szCs w:val="24"/>
        </w:rPr>
        <w:t xml:space="preserve"> registration is required to be complete at time of submission of response. Offerors must complete annual representations and certifications electronically via the</w:t>
      </w:r>
      <w:r w:rsidRPr="00807EC6">
        <w:rPr>
          <w:color w:val="auto"/>
          <w:sz w:val="24"/>
          <w:szCs w:val="24"/>
          <w:lang w:val="en"/>
        </w:rPr>
        <w:t xml:space="preserve"> System for Award Management (SAM) website located at </w:t>
      </w:r>
      <w:r>
        <w:fldChar w:fldCharType="begin"/>
      </w:r>
      <w:r>
        <w:instrText xml:space="preserve"> HYPERLINK "https://sam.gov/" </w:instrText>
      </w:r>
      <w:r>
        <w:fldChar w:fldCharType="separate"/>
      </w:r>
      <w:r w:rsidRPr="00807EC6">
        <w:rPr>
          <w:rStyle w:val="Hyperlink"/>
          <w:color w:val="auto"/>
          <w:sz w:val="24"/>
          <w:szCs w:val="24"/>
          <w:lang w:val="en"/>
        </w:rPr>
        <w:t>https://sam.gov/</w:t>
      </w:r>
      <w:r>
        <w:fldChar w:fldCharType="end"/>
      </w:r>
      <w:r w:rsidRPr="00807EC6">
        <w:rPr>
          <w:color w:val="auto"/>
        </w:rPr>
        <w:t>.</w:t>
      </w:r>
    </w:p>
    <w:p w:rsidR="0097025F" w:rsidRPr="00381CF7" w:rsidP="0097025F">
      <w:pPr>
        <w:pStyle w:val="ListParagraph"/>
        <w:keepNext/>
        <w:ind w:left="360"/>
        <w:rPr>
          <w:color w:val="auto"/>
          <w:sz w:val="24"/>
          <w:szCs w:val="24"/>
        </w:rPr>
      </w:pPr>
    </w:p>
    <w:p w:rsidR="0097025F" w:rsidRPr="00D2293D" w:rsidP="0097025F">
      <w:pPr>
        <w:pStyle w:val="ListParagraph"/>
        <w:keepNext/>
        <w:numPr>
          <w:ilvl w:val="0"/>
          <w:numId w:val="1"/>
        </w:numPr>
        <w:rPr>
          <w:color w:val="auto"/>
          <w:sz w:val="22"/>
          <w:szCs w:val="22"/>
        </w:rPr>
      </w:pPr>
      <w:r w:rsidRPr="00D2293D">
        <w:rPr>
          <w:color w:val="auto"/>
          <w:sz w:val="22"/>
          <w:szCs w:val="22"/>
        </w:rPr>
        <w:t xml:space="preserve">FAR 52.212-4, Contract Terms and Conditions-Commercial Products and Commercial Services (NOV 2023) (DEVIATION OCT 2025) </w:t>
      </w:r>
    </w:p>
    <w:p w:rsidR="0097025F" w:rsidRPr="00D2293D" w:rsidP="0097025F">
      <w:pPr>
        <w:pStyle w:val="ListParagraph"/>
        <w:rPr>
          <w:color w:val="auto"/>
          <w:sz w:val="22"/>
          <w:szCs w:val="22"/>
        </w:rPr>
      </w:pPr>
    </w:p>
    <w:p w:rsidR="0097025F" w:rsidRPr="00BE09DD" w:rsidP="0097025F">
      <w:pPr>
        <w:pStyle w:val="ListParagraph"/>
        <w:numPr>
          <w:ilvl w:val="0"/>
          <w:numId w:val="1"/>
        </w:numPr>
        <w:rPr>
          <w:color w:val="auto"/>
          <w:sz w:val="22"/>
          <w:szCs w:val="22"/>
        </w:rPr>
      </w:pPr>
      <w:r w:rsidRPr="004D6AB7">
        <w:rPr>
          <w:color w:val="auto"/>
          <w:sz w:val="22"/>
          <w:szCs w:val="22"/>
        </w:rPr>
        <w:t>FAR 52.252-1, Solicitation Provisions Incorporated by Reference (FEB 1998)</w:t>
      </w:r>
      <w:r w:rsidRPr="004D6AB7">
        <w:t xml:space="preserve"> </w:t>
      </w:r>
      <w:r w:rsidRPr="004D6AB7">
        <w:rPr>
          <w:color w:val="auto"/>
          <w:sz w:val="22"/>
          <w:szCs w:val="22"/>
        </w:rPr>
        <w:t>- 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 may identify the provision by paragraph identifier and provide the appropriate information with its quotation or offer. Also, the full text of a solicitation provision may be accessed electronically at this/these address(es): https://www.acquisition.gov/far-overhaul/far-part-deviation-guide/far-overhaul-part-52#FAR_52_252_1 (FAR) and http://www.va.gov/oal/library/vaar/index.asp (VAAR)</w:t>
      </w:r>
    </w:p>
    <w:p w:rsidR="0097025F" w:rsidRPr="00D2293D" w:rsidP="0097025F">
      <w:pPr>
        <w:pStyle w:val="ListParagraph"/>
        <w:keepNext/>
        <w:numPr>
          <w:ilvl w:val="0"/>
          <w:numId w:val="1"/>
        </w:numPr>
        <w:rPr>
          <w:color w:val="auto"/>
          <w:sz w:val="22"/>
          <w:szCs w:val="22"/>
        </w:rPr>
      </w:pPr>
      <w:r w:rsidRPr="00D2293D">
        <w:rPr>
          <w:color w:val="auto"/>
          <w:sz w:val="22"/>
          <w:szCs w:val="22"/>
        </w:rPr>
        <w:t>ADDENDUM to FAR 52.212-2 EVALUATION—COMMERCIAL PRODUCTS AND COMMERCIAL SERVICES (DEVIATION AUG 2025)</w:t>
      </w:r>
    </w:p>
    <w:p w:rsidR="0097025F" w:rsidRPr="00D2293D" w:rsidP="0097025F">
      <w:pPr>
        <w:pStyle w:val="ListParagraph"/>
        <w:numPr>
          <w:ilvl w:val="0"/>
          <w:numId w:val="3"/>
        </w:numPr>
        <w:tabs>
          <w:tab w:val="left" w:pos="360"/>
        </w:tabs>
        <w:spacing w:before="200" w:line="276" w:lineRule="auto"/>
        <w:ind w:left="0" w:firstLine="90"/>
        <w:contextualSpacing w:val="0"/>
        <w:rPr>
          <w:sz w:val="22"/>
          <w:szCs w:val="22"/>
        </w:rPr>
      </w:pPr>
      <w:r w:rsidRPr="00D2293D">
        <w:rPr>
          <w:sz w:val="22"/>
          <w:szCs w:val="22"/>
        </w:rPr>
        <w:t xml:space="preserve">The following factors shall be used to evaluate quotations: </w:t>
      </w:r>
    </w:p>
    <w:p w:rsidR="0097025F" w:rsidRPr="009B50E1" w:rsidP="0097025F">
      <w:pPr>
        <w:pStyle w:val="ListParagraph"/>
        <w:numPr>
          <w:ilvl w:val="0"/>
          <w:numId w:val="4"/>
        </w:numPr>
        <w:tabs>
          <w:tab w:val="left" w:pos="360"/>
          <w:tab w:val="left" w:pos="450"/>
        </w:tabs>
        <w:spacing w:before="200" w:line="276" w:lineRule="auto"/>
        <w:ind w:left="0" w:firstLine="180"/>
        <w:contextualSpacing w:val="0"/>
        <w:rPr>
          <w:iCs/>
          <w:color w:val="auto"/>
          <w:sz w:val="22"/>
          <w:szCs w:val="22"/>
        </w:rPr>
      </w:pPr>
      <w:r>
        <w:rPr>
          <w:b/>
          <w:bCs/>
          <w:iCs/>
          <w:color w:val="auto"/>
          <w:sz w:val="22"/>
          <w:szCs w:val="22"/>
        </w:rPr>
        <w:t xml:space="preserve">    </w:t>
      </w:r>
      <w:r w:rsidRPr="00D2293D">
        <w:rPr>
          <w:b/>
          <w:bCs/>
          <w:iCs/>
          <w:color w:val="auto"/>
          <w:sz w:val="22"/>
          <w:szCs w:val="22"/>
        </w:rPr>
        <w:t>Technical or Quality</w:t>
      </w:r>
      <w:r>
        <w:rPr>
          <w:b/>
          <w:bCs/>
          <w:iCs/>
          <w:color w:val="auto"/>
          <w:sz w:val="22"/>
          <w:szCs w:val="22"/>
        </w:rPr>
        <w:t xml:space="preserve">: </w:t>
      </w:r>
      <w:r w:rsidRPr="004A07CA">
        <w:rPr>
          <w:iCs/>
          <w:color w:val="auto"/>
          <w:sz w:val="22"/>
          <w:szCs w:val="22"/>
        </w:rPr>
        <w:t xml:space="preserve">The offeror’s quote shall be evaluated to determine if the </w:t>
      </w:r>
      <w:r>
        <w:rPr>
          <w:iCs/>
          <w:color w:val="auto"/>
          <w:sz w:val="22"/>
          <w:szCs w:val="22"/>
        </w:rPr>
        <w:t xml:space="preserve">  </w:t>
      </w:r>
      <w:r w:rsidRPr="009B50E1">
        <w:rPr>
          <w:iCs/>
          <w:color w:val="auto"/>
          <w:sz w:val="22"/>
          <w:szCs w:val="22"/>
        </w:rPr>
        <w:t xml:space="preserve">contractor has the experience and capabilities to provide quality services in a timely and efficient manner. </w:t>
      </w:r>
    </w:p>
    <w:p w:rsidR="0097025F" w:rsidRPr="004A07CA" w:rsidP="0097025F">
      <w:pPr>
        <w:pStyle w:val="ListParagraph"/>
        <w:numPr>
          <w:ilvl w:val="0"/>
          <w:numId w:val="5"/>
        </w:numPr>
        <w:tabs>
          <w:tab w:val="left" w:pos="360"/>
          <w:tab w:val="left" w:pos="450"/>
        </w:tabs>
        <w:spacing w:before="200" w:line="276" w:lineRule="auto"/>
        <w:rPr>
          <w:iCs/>
          <w:color w:val="auto"/>
          <w:sz w:val="22"/>
          <w:szCs w:val="22"/>
        </w:rPr>
      </w:pPr>
      <w:r w:rsidRPr="00A31F7F">
        <w:rPr>
          <w:b/>
          <w:bCs/>
          <w:iCs/>
          <w:color w:val="auto"/>
          <w:sz w:val="22"/>
          <w:szCs w:val="22"/>
        </w:rPr>
        <w:t>Water Management Program Development &amp; Technical Approach</w:t>
      </w:r>
      <w:r>
        <w:rPr>
          <w:iCs/>
          <w:color w:val="auto"/>
          <w:sz w:val="22"/>
          <w:szCs w:val="22"/>
        </w:rPr>
        <w:t xml:space="preserve"> – Contractor shall demonstrate thorough understanding of AAMI ST-108, covering hazard analysis, control limits/measures, monitoring, corrective actions, and verification/validation strategy. </w:t>
      </w:r>
    </w:p>
    <w:p w:rsidR="0097025F" w:rsidRPr="00AE461D" w:rsidP="0097025F">
      <w:pPr>
        <w:pStyle w:val="ListParagraph"/>
        <w:numPr>
          <w:ilvl w:val="0"/>
          <w:numId w:val="5"/>
        </w:numPr>
        <w:tabs>
          <w:tab w:val="left" w:pos="360"/>
          <w:tab w:val="left" w:pos="450"/>
        </w:tabs>
        <w:spacing w:before="200" w:line="276" w:lineRule="auto"/>
        <w:rPr>
          <w:iCs/>
          <w:color w:val="auto"/>
          <w:sz w:val="22"/>
          <w:szCs w:val="22"/>
        </w:rPr>
      </w:pPr>
      <w:r w:rsidRPr="00A31F7F">
        <w:rPr>
          <w:b/>
          <w:bCs/>
          <w:iCs/>
          <w:color w:val="auto"/>
          <w:sz w:val="22"/>
          <w:szCs w:val="22"/>
        </w:rPr>
        <w:t>Qualifications, Experience and Lab Capabilities</w:t>
      </w:r>
      <w:r>
        <w:rPr>
          <w:iCs/>
          <w:color w:val="auto"/>
          <w:sz w:val="22"/>
          <w:szCs w:val="22"/>
        </w:rPr>
        <w:t xml:space="preserve"> – </w:t>
      </w:r>
      <w:r w:rsidRPr="00AE461D">
        <w:rPr>
          <w:iCs/>
          <w:color w:val="auto"/>
          <w:sz w:val="22"/>
          <w:szCs w:val="22"/>
        </w:rPr>
        <w:t>The Government will assess the Offeror’s ability to provide independent, accredited, and reliable SPS</w:t>
      </w:r>
      <w:r w:rsidRPr="00AE461D">
        <w:rPr>
          <w:iCs/>
          <w:color w:val="auto"/>
          <w:sz w:val="22"/>
          <w:szCs w:val="22"/>
        </w:rPr>
        <w:noBreakHyphen/>
        <w:t>focused water testing services. Evaluation will consider:</w:t>
      </w:r>
    </w:p>
    <w:p w:rsidR="0097025F" w:rsidRPr="00AE461D" w:rsidP="0097025F">
      <w:pPr>
        <w:pStyle w:val="ListParagraph"/>
        <w:numPr>
          <w:ilvl w:val="0"/>
          <w:numId w:val="5"/>
        </w:numPr>
        <w:tabs>
          <w:tab w:val="left" w:pos="360"/>
          <w:tab w:val="left" w:pos="450"/>
        </w:tabs>
        <w:spacing w:before="200" w:line="276" w:lineRule="auto"/>
        <w:rPr>
          <w:iCs/>
          <w:color w:val="auto"/>
          <w:sz w:val="22"/>
          <w:szCs w:val="22"/>
        </w:rPr>
      </w:pPr>
      <w:r w:rsidRPr="00AE461D">
        <w:rPr>
          <w:b/>
          <w:bCs/>
          <w:iCs/>
          <w:color w:val="auto"/>
          <w:sz w:val="22"/>
          <w:szCs w:val="22"/>
        </w:rPr>
        <w:t>Independence</w:t>
      </w:r>
      <w:r w:rsidRPr="00AE461D">
        <w:rPr>
          <w:iCs/>
          <w:color w:val="auto"/>
          <w:sz w:val="22"/>
          <w:szCs w:val="22"/>
        </w:rPr>
        <w:br/>
        <w:t>Clear demonstration of no conflict of interest, including no sale of treatment chemicals or devices.</w:t>
      </w:r>
    </w:p>
    <w:p w:rsidR="0097025F" w:rsidRPr="00AE461D" w:rsidP="0097025F">
      <w:pPr>
        <w:pStyle w:val="ListParagraph"/>
        <w:numPr>
          <w:ilvl w:val="0"/>
          <w:numId w:val="5"/>
        </w:numPr>
        <w:tabs>
          <w:tab w:val="left" w:pos="360"/>
          <w:tab w:val="left" w:pos="450"/>
        </w:tabs>
        <w:spacing w:before="200" w:line="276" w:lineRule="auto"/>
        <w:rPr>
          <w:iCs/>
          <w:color w:val="auto"/>
          <w:sz w:val="22"/>
          <w:szCs w:val="22"/>
        </w:rPr>
      </w:pPr>
      <w:r w:rsidRPr="00AE461D">
        <w:rPr>
          <w:b/>
          <w:bCs/>
          <w:iCs/>
          <w:color w:val="auto"/>
          <w:sz w:val="22"/>
          <w:szCs w:val="22"/>
        </w:rPr>
        <w:t>Accreditation</w:t>
      </w:r>
      <w:r w:rsidRPr="00AE461D">
        <w:rPr>
          <w:iCs/>
          <w:color w:val="auto"/>
          <w:sz w:val="22"/>
          <w:szCs w:val="22"/>
        </w:rPr>
        <w:br/>
        <w:t>Current EMLAP, NELAP, or equivalent state accreditation covering all required ST</w:t>
      </w:r>
      <w:r w:rsidRPr="00AE461D">
        <w:rPr>
          <w:iCs/>
          <w:color w:val="auto"/>
          <w:sz w:val="22"/>
          <w:szCs w:val="22"/>
        </w:rPr>
        <w:noBreakHyphen/>
        <w:t>108 analytes.</w:t>
      </w:r>
    </w:p>
    <w:p w:rsidR="0097025F" w:rsidRPr="00AE461D" w:rsidP="0097025F">
      <w:pPr>
        <w:pStyle w:val="ListParagraph"/>
        <w:numPr>
          <w:ilvl w:val="0"/>
          <w:numId w:val="5"/>
        </w:numPr>
        <w:tabs>
          <w:tab w:val="left" w:pos="360"/>
          <w:tab w:val="left" w:pos="450"/>
        </w:tabs>
        <w:spacing w:before="200" w:line="276" w:lineRule="auto"/>
        <w:rPr>
          <w:iCs/>
          <w:color w:val="auto"/>
          <w:sz w:val="22"/>
          <w:szCs w:val="22"/>
        </w:rPr>
      </w:pPr>
      <w:r w:rsidRPr="00AE461D">
        <w:rPr>
          <w:b/>
          <w:bCs/>
          <w:iCs/>
          <w:color w:val="auto"/>
          <w:sz w:val="22"/>
          <w:szCs w:val="22"/>
        </w:rPr>
        <w:t>Laboratory Proximity</w:t>
      </w:r>
      <w:r w:rsidRPr="00AE461D">
        <w:rPr>
          <w:iCs/>
          <w:color w:val="auto"/>
          <w:sz w:val="22"/>
          <w:szCs w:val="22"/>
        </w:rPr>
        <w:br/>
        <w:t>A primary testing lab located near Boston to minimize sample degradation and transit delays.</w:t>
      </w:r>
    </w:p>
    <w:p w:rsidR="0097025F" w:rsidRPr="00AE461D" w:rsidP="0097025F">
      <w:pPr>
        <w:pStyle w:val="ListParagraph"/>
        <w:numPr>
          <w:ilvl w:val="0"/>
          <w:numId w:val="5"/>
        </w:numPr>
        <w:tabs>
          <w:tab w:val="left" w:pos="360"/>
          <w:tab w:val="left" w:pos="450"/>
        </w:tabs>
        <w:spacing w:before="200" w:line="276" w:lineRule="auto"/>
        <w:rPr>
          <w:iCs/>
          <w:color w:val="auto"/>
          <w:sz w:val="22"/>
          <w:szCs w:val="22"/>
        </w:rPr>
      </w:pPr>
      <w:r w:rsidRPr="00AE461D">
        <w:rPr>
          <w:b/>
          <w:bCs/>
          <w:iCs/>
          <w:color w:val="auto"/>
          <w:sz w:val="22"/>
          <w:szCs w:val="22"/>
        </w:rPr>
        <w:t>Dedicated On</w:t>
      </w:r>
      <w:r w:rsidRPr="00AE461D">
        <w:rPr>
          <w:b/>
          <w:bCs/>
          <w:iCs/>
          <w:color w:val="auto"/>
          <w:sz w:val="22"/>
          <w:szCs w:val="22"/>
        </w:rPr>
        <w:noBreakHyphen/>
        <w:t>Site Personnel</w:t>
      </w:r>
      <w:r w:rsidRPr="00AE461D">
        <w:rPr>
          <w:iCs/>
          <w:color w:val="auto"/>
          <w:sz w:val="22"/>
          <w:szCs w:val="22"/>
        </w:rPr>
        <w:br/>
      </w:r>
      <w:r>
        <w:rPr>
          <w:iCs/>
          <w:color w:val="auto"/>
          <w:sz w:val="22"/>
          <w:szCs w:val="22"/>
        </w:rPr>
        <w:t>E</w:t>
      </w:r>
      <w:r w:rsidRPr="00AE461D">
        <w:rPr>
          <w:iCs/>
          <w:color w:val="auto"/>
          <w:sz w:val="22"/>
          <w:szCs w:val="22"/>
        </w:rPr>
        <w:t>mployee assigned to perform monthly on</w:t>
      </w:r>
      <w:r w:rsidRPr="00AE461D">
        <w:rPr>
          <w:iCs/>
          <w:color w:val="auto"/>
          <w:sz w:val="22"/>
          <w:szCs w:val="22"/>
        </w:rPr>
        <w:noBreakHyphen/>
        <w:t>site testing to ensure continuity and consistency.</w:t>
      </w:r>
    </w:p>
    <w:p w:rsidR="0097025F" w:rsidRPr="00AE461D" w:rsidP="0097025F">
      <w:pPr>
        <w:pStyle w:val="ListParagraph"/>
        <w:numPr>
          <w:ilvl w:val="0"/>
          <w:numId w:val="5"/>
        </w:numPr>
        <w:tabs>
          <w:tab w:val="left" w:pos="360"/>
          <w:tab w:val="left" w:pos="450"/>
        </w:tabs>
        <w:spacing w:before="200" w:line="276" w:lineRule="auto"/>
        <w:rPr>
          <w:iCs/>
          <w:color w:val="auto"/>
          <w:sz w:val="22"/>
          <w:szCs w:val="22"/>
        </w:rPr>
      </w:pPr>
      <w:r w:rsidRPr="00AE461D">
        <w:rPr>
          <w:b/>
          <w:bCs/>
          <w:iCs/>
          <w:color w:val="auto"/>
          <w:sz w:val="22"/>
          <w:szCs w:val="22"/>
        </w:rPr>
        <w:t>Laboratory Redundancy</w:t>
      </w:r>
      <w:r w:rsidRPr="00AE461D">
        <w:rPr>
          <w:iCs/>
          <w:color w:val="auto"/>
          <w:sz w:val="22"/>
          <w:szCs w:val="22"/>
        </w:rPr>
        <w:br/>
        <w:t>Access to multiple laboratories capable of processing samples to ST</w:t>
      </w:r>
      <w:r w:rsidRPr="00AE461D">
        <w:rPr>
          <w:iCs/>
          <w:color w:val="auto"/>
          <w:sz w:val="22"/>
          <w:szCs w:val="22"/>
        </w:rPr>
        <w:noBreakHyphen/>
        <w:t>108 standards in case of emergent need.</w:t>
      </w:r>
    </w:p>
    <w:p w:rsidR="0097025F" w:rsidRPr="00AB62D8" w:rsidP="0097025F">
      <w:pPr>
        <w:pStyle w:val="ListParagraph"/>
        <w:numPr>
          <w:ilvl w:val="0"/>
          <w:numId w:val="5"/>
        </w:numPr>
        <w:tabs>
          <w:tab w:val="left" w:pos="360"/>
          <w:tab w:val="left" w:pos="450"/>
        </w:tabs>
        <w:spacing w:before="200" w:line="276" w:lineRule="auto"/>
        <w:rPr>
          <w:iCs/>
          <w:color w:val="auto"/>
          <w:sz w:val="22"/>
          <w:szCs w:val="22"/>
        </w:rPr>
      </w:pPr>
      <w:r w:rsidRPr="00AE461D">
        <w:rPr>
          <w:b/>
          <w:bCs/>
          <w:iCs/>
          <w:color w:val="auto"/>
          <w:sz w:val="22"/>
          <w:szCs w:val="22"/>
        </w:rPr>
        <w:t>Summary Reporting Capability</w:t>
      </w:r>
      <w:r w:rsidRPr="00AE461D">
        <w:rPr>
          <w:iCs/>
          <w:color w:val="auto"/>
          <w:sz w:val="22"/>
          <w:szCs w:val="22"/>
        </w:rPr>
        <w:br/>
        <w:t>Ability for all laboratories to produce single</w:t>
      </w:r>
      <w:r w:rsidRPr="00AE461D">
        <w:rPr>
          <w:iCs/>
          <w:color w:val="auto"/>
          <w:sz w:val="22"/>
          <w:szCs w:val="22"/>
        </w:rPr>
        <w:noBreakHyphen/>
        <w:t>page summary reports listing all biological and chemical analytes with corresponding ST</w:t>
      </w:r>
      <w:r w:rsidRPr="00AE461D">
        <w:rPr>
          <w:iCs/>
          <w:color w:val="auto"/>
          <w:sz w:val="22"/>
          <w:szCs w:val="22"/>
        </w:rPr>
        <w:noBreakHyphen/>
        <w:t>108 maximum concentration levels.</w:t>
      </w:r>
    </w:p>
    <w:p w:rsidR="0097025F" w:rsidRPr="004A07CA" w:rsidP="0097025F">
      <w:pPr>
        <w:pStyle w:val="ListParagraph"/>
        <w:numPr>
          <w:ilvl w:val="0"/>
          <w:numId w:val="5"/>
        </w:numPr>
        <w:tabs>
          <w:tab w:val="left" w:pos="360"/>
          <w:tab w:val="left" w:pos="450"/>
        </w:tabs>
        <w:spacing w:before="200" w:line="276" w:lineRule="auto"/>
        <w:rPr>
          <w:iCs/>
          <w:color w:val="auto"/>
          <w:sz w:val="22"/>
          <w:szCs w:val="22"/>
        </w:rPr>
      </w:pPr>
      <w:r w:rsidRPr="004A07CA">
        <w:rPr>
          <w:iCs/>
          <w:color w:val="auto"/>
          <w:sz w:val="22"/>
          <w:szCs w:val="22"/>
        </w:rPr>
        <w:t>Contractor will provide a quality control plan, which explains the offerors approach to quality control and methodologies</w:t>
      </w:r>
      <w:r>
        <w:rPr>
          <w:iCs/>
          <w:color w:val="auto"/>
          <w:sz w:val="22"/>
          <w:szCs w:val="22"/>
        </w:rPr>
        <w:t xml:space="preserve">. </w:t>
      </w:r>
    </w:p>
    <w:p w:rsidR="0097025F" w:rsidRPr="004A07CA" w:rsidP="0097025F">
      <w:pPr>
        <w:pStyle w:val="ListParagraph"/>
        <w:numPr>
          <w:ilvl w:val="0"/>
          <w:numId w:val="5"/>
        </w:numPr>
        <w:tabs>
          <w:tab w:val="left" w:pos="360"/>
          <w:tab w:val="left" w:pos="450"/>
        </w:tabs>
        <w:spacing w:before="200" w:line="276" w:lineRule="auto"/>
        <w:rPr>
          <w:iCs/>
          <w:color w:val="auto"/>
          <w:sz w:val="22"/>
          <w:szCs w:val="22"/>
        </w:rPr>
      </w:pPr>
      <w:r w:rsidRPr="004A07CA">
        <w:rPr>
          <w:iCs/>
          <w:color w:val="auto"/>
          <w:sz w:val="22"/>
          <w:szCs w:val="22"/>
        </w:rPr>
        <w:t xml:space="preserve"> If you are planning to sub-contract some or </w:t>
      </w:r>
      <w:r w:rsidRPr="004A07CA">
        <w:rPr>
          <w:iCs/>
          <w:color w:val="auto"/>
          <w:sz w:val="22"/>
          <w:szCs w:val="22"/>
        </w:rPr>
        <w:t>all of</w:t>
      </w:r>
      <w:r w:rsidRPr="004A07CA">
        <w:rPr>
          <w:iCs/>
          <w:color w:val="auto"/>
          <w:sz w:val="22"/>
          <w:szCs w:val="22"/>
        </w:rPr>
        <w:t xml:space="preserve"> this work, please provide the name and address(s) of all subcontractor(s) (if applicable) and a description of their planned subcontracting effort.</w:t>
      </w:r>
    </w:p>
    <w:p w:rsidR="0097025F" w:rsidP="0097025F">
      <w:pPr>
        <w:pStyle w:val="ListParagraph"/>
        <w:numPr>
          <w:ilvl w:val="0"/>
          <w:numId w:val="4"/>
        </w:numPr>
        <w:tabs>
          <w:tab w:val="left" w:pos="360"/>
          <w:tab w:val="left" w:pos="450"/>
        </w:tabs>
        <w:spacing w:before="200" w:line="276" w:lineRule="auto"/>
        <w:ind w:left="0" w:firstLine="187"/>
        <w:rPr>
          <w:b/>
          <w:bCs/>
          <w:iCs/>
          <w:color w:val="auto"/>
          <w:sz w:val="22"/>
          <w:szCs w:val="22"/>
        </w:rPr>
      </w:pPr>
      <w:r w:rsidRPr="00D2293D">
        <w:rPr>
          <w:b/>
          <w:bCs/>
          <w:iCs/>
          <w:color w:val="auto"/>
          <w:sz w:val="22"/>
          <w:szCs w:val="22"/>
        </w:rPr>
        <w:t>Past Performance</w:t>
      </w:r>
      <w:r>
        <w:rPr>
          <w:b/>
          <w:bCs/>
          <w:iCs/>
          <w:color w:val="auto"/>
          <w:sz w:val="22"/>
          <w:szCs w:val="22"/>
        </w:rPr>
        <w:t>:</w:t>
      </w:r>
    </w:p>
    <w:p w:rsidR="0097025F" w:rsidRPr="000D5435" w:rsidP="0097025F">
      <w:pPr>
        <w:pStyle w:val="ListParagraph"/>
        <w:numPr>
          <w:ilvl w:val="0"/>
          <w:numId w:val="6"/>
        </w:numPr>
        <w:tabs>
          <w:tab w:val="left" w:pos="360"/>
          <w:tab w:val="left" w:pos="450"/>
        </w:tabs>
        <w:spacing w:before="200" w:line="276" w:lineRule="auto"/>
        <w:rPr>
          <w:iCs/>
          <w:color w:val="auto"/>
          <w:sz w:val="22"/>
          <w:szCs w:val="22"/>
        </w:rPr>
      </w:pPr>
      <w:r w:rsidRPr="000D5435">
        <w:rPr>
          <w:iCs/>
          <w:color w:val="auto"/>
          <w:sz w:val="22"/>
          <w:szCs w:val="22"/>
        </w:rPr>
        <w:t xml:space="preserve">Provide (3) references </w:t>
      </w:r>
      <w:r w:rsidRPr="000D5435">
        <w:rPr>
          <w:iCs/>
          <w:color w:val="auto"/>
          <w:sz w:val="22"/>
          <w:szCs w:val="22"/>
        </w:rPr>
        <w:t>of</w:t>
      </w:r>
      <w:r w:rsidRPr="000D5435">
        <w:rPr>
          <w:iCs/>
          <w:color w:val="auto"/>
          <w:sz w:val="22"/>
          <w:szCs w:val="22"/>
        </w:rPr>
        <w:t xml:space="preserve"> work, similar in scope and size with the requirement detailed in the Performance Work Statement.  Refer to Past Performance sheet in section D.  References must include contact information, brief description of the work completed, and contract # (if relevant).  References may be checked by the Contracting Officer to ensure your company has complied with prior requirements, responded to issues and performed in accordance with the PWS. </w:t>
      </w:r>
    </w:p>
    <w:p w:rsidR="0097025F" w:rsidRPr="000D5435" w:rsidP="0097025F">
      <w:pPr>
        <w:pStyle w:val="ListParagraph"/>
        <w:numPr>
          <w:ilvl w:val="0"/>
          <w:numId w:val="6"/>
        </w:numPr>
        <w:tabs>
          <w:tab w:val="left" w:pos="360"/>
          <w:tab w:val="left" w:pos="450"/>
        </w:tabs>
        <w:spacing w:before="200" w:line="276" w:lineRule="auto"/>
        <w:rPr>
          <w:iCs/>
          <w:color w:val="auto"/>
          <w:sz w:val="22"/>
          <w:szCs w:val="22"/>
        </w:rPr>
      </w:pPr>
      <w:r w:rsidRPr="000D5435">
        <w:rPr>
          <w:iCs/>
          <w:color w:val="auto"/>
          <w:sz w:val="22"/>
          <w:szCs w:val="22"/>
        </w:rPr>
        <w:t xml:space="preserve">Past performance information may also be obtained from other sources available to the Government to include, but not limited to, </w:t>
      </w:r>
      <w:r>
        <w:rPr>
          <w:iCs/>
          <w:color w:val="auto"/>
          <w:sz w:val="22"/>
          <w:szCs w:val="22"/>
        </w:rPr>
        <w:t xml:space="preserve">Contractor Performance Assessment Reporting System (CPARS), System for Award Management (SAM), </w:t>
      </w:r>
      <w:r w:rsidRPr="000D5435">
        <w:rPr>
          <w:iCs/>
          <w:color w:val="auto"/>
          <w:sz w:val="22"/>
          <w:szCs w:val="22"/>
        </w:rPr>
        <w:t>or other databases.</w:t>
      </w:r>
    </w:p>
    <w:p w:rsidR="0097025F" w:rsidP="0097025F">
      <w:pPr>
        <w:pStyle w:val="ListParagraph"/>
        <w:numPr>
          <w:ilvl w:val="0"/>
          <w:numId w:val="4"/>
        </w:numPr>
        <w:tabs>
          <w:tab w:val="left" w:pos="360"/>
          <w:tab w:val="left" w:pos="450"/>
        </w:tabs>
        <w:spacing w:before="200" w:line="276" w:lineRule="auto"/>
        <w:ind w:left="0" w:firstLine="187"/>
        <w:rPr>
          <w:b/>
          <w:bCs/>
          <w:iCs/>
          <w:color w:val="auto"/>
          <w:sz w:val="22"/>
          <w:szCs w:val="22"/>
        </w:rPr>
      </w:pPr>
      <w:r w:rsidRPr="00D2293D">
        <w:rPr>
          <w:b/>
          <w:bCs/>
          <w:iCs/>
          <w:color w:val="auto"/>
          <w:sz w:val="22"/>
          <w:szCs w:val="22"/>
        </w:rPr>
        <w:t>Veterans Involvement</w:t>
      </w:r>
      <w:r>
        <w:rPr>
          <w:b/>
          <w:bCs/>
          <w:iCs/>
          <w:color w:val="auto"/>
          <w:sz w:val="22"/>
          <w:szCs w:val="22"/>
        </w:rPr>
        <w:t xml:space="preserve">: </w:t>
      </w:r>
    </w:p>
    <w:p w:rsidR="0097025F" w:rsidRPr="00190D36" w:rsidP="0097025F">
      <w:pPr>
        <w:pStyle w:val="ListParagraph"/>
        <w:numPr>
          <w:ilvl w:val="0"/>
          <w:numId w:val="7"/>
        </w:numPr>
        <w:tabs>
          <w:tab w:val="left" w:pos="360"/>
          <w:tab w:val="left" w:pos="450"/>
        </w:tabs>
        <w:spacing w:before="200" w:line="276" w:lineRule="auto"/>
        <w:rPr>
          <w:iCs/>
          <w:color w:val="auto"/>
          <w:sz w:val="22"/>
          <w:szCs w:val="22"/>
        </w:rPr>
      </w:pPr>
      <w:r w:rsidRPr="00190D36">
        <w:rPr>
          <w:iCs/>
          <w:color w:val="auto"/>
          <w:sz w:val="22"/>
          <w:szCs w:val="22"/>
        </w:rPr>
        <w:t xml:space="preserve">SDVOSBs and VOSBs must be registered and certified in the </w:t>
      </w:r>
      <w:r>
        <w:rPr>
          <w:iCs/>
          <w:color w:val="auto"/>
          <w:sz w:val="22"/>
          <w:szCs w:val="22"/>
        </w:rPr>
        <w:t>Small Business Administration Small Business Search (SBA DSBS)</w:t>
      </w:r>
      <w:r w:rsidRPr="00190D36">
        <w:rPr>
          <w:iCs/>
          <w:color w:val="auto"/>
          <w:sz w:val="22"/>
          <w:szCs w:val="22"/>
        </w:rPr>
        <w:t xml:space="preserve"> database (</w:t>
      </w:r>
      <w:r>
        <w:fldChar w:fldCharType="begin"/>
      </w:r>
      <w:r>
        <w:instrText xml:space="preserve"> HYPERLINK "https://search.certifications.sba.gov" </w:instrText>
      </w:r>
      <w:r>
        <w:fldChar w:fldCharType="separate"/>
      </w:r>
      <w:r w:rsidRPr="00D044A3">
        <w:rPr>
          <w:rStyle w:val="Hyperlink"/>
          <w:iCs/>
          <w:sz w:val="22"/>
          <w:szCs w:val="22"/>
        </w:rPr>
        <w:t>https://search.certifications.sba.gov</w:t>
      </w:r>
      <w:r>
        <w:fldChar w:fldCharType="end"/>
      </w:r>
      <w:r w:rsidRPr="00190D36">
        <w:rPr>
          <w:iCs/>
          <w:color w:val="auto"/>
          <w:sz w:val="22"/>
          <w:szCs w:val="22"/>
        </w:rPr>
        <w:t>).</w:t>
      </w:r>
    </w:p>
    <w:p w:rsidR="0097025F" w:rsidRPr="004A4B75" w:rsidP="0097025F">
      <w:pPr>
        <w:pStyle w:val="ListParagraph"/>
        <w:numPr>
          <w:ilvl w:val="0"/>
          <w:numId w:val="4"/>
        </w:numPr>
        <w:tabs>
          <w:tab w:val="left" w:pos="360"/>
          <w:tab w:val="left" w:pos="450"/>
        </w:tabs>
        <w:spacing w:before="200" w:line="276" w:lineRule="auto"/>
        <w:ind w:left="0" w:firstLine="187"/>
        <w:rPr>
          <w:b/>
          <w:bCs/>
          <w:iCs/>
          <w:color w:val="auto"/>
          <w:sz w:val="22"/>
          <w:szCs w:val="22"/>
        </w:rPr>
      </w:pPr>
      <w:r w:rsidRPr="00D2293D">
        <w:rPr>
          <w:b/>
          <w:bCs/>
          <w:iCs/>
          <w:color w:val="auto"/>
          <w:sz w:val="22"/>
          <w:szCs w:val="22"/>
        </w:rPr>
        <w:t>Price</w:t>
      </w:r>
      <w:r>
        <w:rPr>
          <w:b/>
          <w:bCs/>
          <w:iCs/>
          <w:color w:val="auto"/>
          <w:sz w:val="22"/>
          <w:szCs w:val="22"/>
        </w:rPr>
        <w:t xml:space="preserve">: </w:t>
      </w:r>
      <w:r w:rsidRPr="004A4B75">
        <w:rPr>
          <w:iCs/>
          <w:color w:val="auto"/>
          <w:sz w:val="22"/>
          <w:szCs w:val="22"/>
        </w:rPr>
        <w:t>Complete line items on Page 2 of this combined synopsis/solicitation, which will be completed by the offeror.</w:t>
      </w:r>
    </w:p>
    <w:p w:rsidR="0097025F" w:rsidRPr="00D2293D" w:rsidP="0097025F">
      <w:pPr>
        <w:pStyle w:val="ListParagraph"/>
        <w:numPr>
          <w:ilvl w:val="0"/>
          <w:numId w:val="3"/>
        </w:numPr>
        <w:tabs>
          <w:tab w:val="left" w:pos="360"/>
        </w:tabs>
        <w:spacing w:before="200" w:line="276" w:lineRule="auto"/>
        <w:ind w:left="0" w:firstLine="90"/>
        <w:contextualSpacing w:val="0"/>
        <w:rPr>
          <w:sz w:val="22"/>
          <w:szCs w:val="22"/>
        </w:rPr>
      </w:pPr>
      <w:r w:rsidRPr="00D2293D">
        <w:rPr>
          <w:iCs/>
          <w:sz w:val="22"/>
          <w:szCs w:val="22"/>
        </w:rPr>
        <w:t>Evaluation Approach.</w:t>
      </w:r>
      <w:r w:rsidRPr="00D2293D">
        <w:rPr>
          <w:sz w:val="22"/>
          <w:szCs w:val="22"/>
        </w:rPr>
        <w:t xml:space="preserve"> The Government will evaluate quotations using the comparative evaluation process outlined in FAR 13.106-2 (b) (3), where quotations will be compared to one another to determine which provides the best benefit to the Government. The Government reserves the right to consider a quotation other than the lowest price that provides additional benefit(s). Quotations may exceed minimum requirements of the solicitation. The Government reserves the right to select a quotation that provides benefit to the Government that exceeds the minimum requirements of the solicitation but is not required to do so. Each response must meet </w:t>
      </w:r>
      <w:r w:rsidRPr="00D2293D">
        <w:rPr>
          <w:sz w:val="22"/>
          <w:szCs w:val="22"/>
        </w:rPr>
        <w:t xml:space="preserve">the minimum requirements of the solicitation. The Government is not requesting or accepting alternate quotations. The evaluation will consider the following: </w:t>
      </w:r>
    </w:p>
    <w:p w:rsidR="0097025F" w:rsidRPr="00D2293D" w:rsidP="0097025F">
      <w:pPr>
        <w:pStyle w:val="ListParagraph"/>
        <w:numPr>
          <w:ilvl w:val="0"/>
          <w:numId w:val="8"/>
        </w:numPr>
        <w:tabs>
          <w:tab w:val="left" w:pos="360"/>
          <w:tab w:val="left" w:pos="450"/>
        </w:tabs>
        <w:spacing w:before="200" w:line="276" w:lineRule="auto"/>
        <w:ind w:left="0" w:firstLine="180"/>
        <w:contextualSpacing w:val="0"/>
        <w:rPr>
          <w:iCs/>
          <w:color w:val="auto"/>
          <w:sz w:val="22"/>
          <w:szCs w:val="22"/>
        </w:rPr>
      </w:pPr>
      <w:r w:rsidRPr="00D2293D">
        <w:rPr>
          <w:iCs/>
          <w:color w:val="auto"/>
          <w:sz w:val="22"/>
          <w:szCs w:val="22"/>
        </w:rPr>
        <w:t>Technical or Quality: The quotation will be evaluated to the extent to which it can meet and/or exceed the Government’s requirements as outlined in the solicitation and based on the information requested in the instructions to quoters section of the solicitation.</w:t>
      </w:r>
    </w:p>
    <w:p w:rsidR="0097025F" w:rsidRPr="00D2293D" w:rsidP="0097025F">
      <w:pPr>
        <w:pStyle w:val="ListParagraph"/>
        <w:numPr>
          <w:ilvl w:val="0"/>
          <w:numId w:val="8"/>
        </w:numPr>
        <w:tabs>
          <w:tab w:val="left" w:pos="360"/>
          <w:tab w:val="left" w:pos="450"/>
        </w:tabs>
        <w:spacing w:before="200" w:line="276" w:lineRule="auto"/>
        <w:ind w:left="0" w:firstLine="180"/>
        <w:contextualSpacing w:val="0"/>
        <w:rPr>
          <w:iCs/>
          <w:color w:val="auto"/>
          <w:sz w:val="22"/>
          <w:szCs w:val="22"/>
        </w:rPr>
      </w:pPr>
      <w:r w:rsidRPr="00D2293D">
        <w:rPr>
          <w:iCs/>
          <w:color w:val="auto"/>
          <w:sz w:val="22"/>
          <w:szCs w:val="22"/>
        </w:rPr>
        <w:t>Past Performance: The past performance evaluation will assess the relative risks associated with a quoter’s likelihood of success in fulfilling the solicitation’s requirements as indicated by the quoter’s record of past performance. The past performance evaluation may be based on the contracting officer’s knowledge of and previous experience with the supply or service being acquired; Customer surveys, and past performance questionnaire replies; Contractor Performance Assessment Reporting System (</w:t>
      </w:r>
      <w:r>
        <w:fldChar w:fldCharType="begin"/>
      </w:r>
      <w:r>
        <w:instrText xml:space="preserve"> HYPERLINK "http://www.cpars.gov/" </w:instrText>
      </w:r>
      <w:r>
        <w:fldChar w:fldCharType="separate"/>
      </w:r>
      <w:r w:rsidRPr="00D2293D">
        <w:rPr>
          <w:rStyle w:val="Hyperlink"/>
          <w:iCs/>
          <w:color w:val="auto"/>
          <w:sz w:val="22"/>
          <w:szCs w:val="22"/>
        </w:rPr>
        <w:t>CPARS</w:t>
      </w:r>
      <w:r>
        <w:fldChar w:fldCharType="end"/>
      </w:r>
      <w:r w:rsidRPr="00D2293D">
        <w:rPr>
          <w:iCs/>
          <w:color w:val="auto"/>
          <w:sz w:val="22"/>
          <w:szCs w:val="22"/>
        </w:rPr>
        <w:t xml:space="preserve">) at </w:t>
      </w:r>
      <w:r>
        <w:fldChar w:fldCharType="begin"/>
      </w:r>
      <w:r>
        <w:instrText xml:space="preserve"> HYPERLINK "http://www.cpars.gov/" </w:instrText>
      </w:r>
      <w:r>
        <w:fldChar w:fldCharType="separate"/>
      </w:r>
      <w:r w:rsidRPr="00D2293D">
        <w:rPr>
          <w:rStyle w:val="Hyperlink"/>
          <w:iCs/>
          <w:color w:val="auto"/>
          <w:sz w:val="22"/>
          <w:szCs w:val="22"/>
        </w:rPr>
        <w:t>http://www.cpars.gov/</w:t>
      </w:r>
      <w:r>
        <w:fldChar w:fldCharType="end"/>
      </w:r>
      <w:r w:rsidRPr="00D2293D">
        <w:rPr>
          <w:iCs/>
          <w:color w:val="auto"/>
          <w:sz w:val="22"/>
          <w:szCs w:val="22"/>
        </w:rPr>
        <w:t>;   or any other reasonable basis.</w:t>
      </w:r>
    </w:p>
    <w:p w:rsidR="0097025F" w:rsidRPr="002914B7" w:rsidP="0097025F">
      <w:pPr>
        <w:pStyle w:val="ListParagraph"/>
        <w:numPr>
          <w:ilvl w:val="0"/>
          <w:numId w:val="8"/>
        </w:numPr>
        <w:tabs>
          <w:tab w:val="left" w:pos="360"/>
          <w:tab w:val="left" w:pos="450"/>
        </w:tabs>
        <w:spacing w:before="200" w:line="276" w:lineRule="auto"/>
        <w:ind w:left="0" w:firstLine="180"/>
        <w:contextualSpacing w:val="0"/>
        <w:rPr>
          <w:iCs/>
          <w:color w:val="auto"/>
          <w:sz w:val="22"/>
          <w:szCs w:val="22"/>
        </w:rPr>
      </w:pPr>
      <w:r w:rsidRPr="002914B7">
        <w:rPr>
          <w:iCs/>
          <w:color w:val="auto"/>
          <w:sz w:val="22"/>
          <w:szCs w:val="22"/>
        </w:rPr>
        <w:t>Veterans Involvement: In accordance with Veterans Affairs Acquisition Regulation (VAAR) 852.215-70 (DEVIATION), Service-Disabled Veteran-Owned and Veteran-Owned Small Business (VOSB) Evaluation Factors, the Government will assign evaluation credit for a Quoter (i.e., prime contractor) which is a Service-Disabled Veteran-Owned Small Business (SDVOSB) or a VOSB.  To receive credit, an offeror must be registered and verified in Small Business Administration Small Business Search (SBA DSBS) database</w:t>
      </w:r>
      <w:r>
        <w:rPr>
          <w:iCs/>
          <w:color w:val="auto"/>
          <w:sz w:val="22"/>
          <w:szCs w:val="22"/>
        </w:rPr>
        <w:t xml:space="preserve"> </w:t>
      </w:r>
      <w:r w:rsidRPr="002914B7">
        <w:rPr>
          <w:iCs/>
          <w:color w:val="auto"/>
          <w:sz w:val="22"/>
          <w:szCs w:val="22"/>
        </w:rPr>
        <w:t>(https://search.certifications.sba.gov) at time of quotation submission and at time of award</w:t>
      </w:r>
      <w:r>
        <w:rPr>
          <w:iCs/>
          <w:color w:val="auto"/>
          <w:sz w:val="22"/>
          <w:szCs w:val="22"/>
        </w:rPr>
        <w:t xml:space="preserve"> </w:t>
      </w:r>
      <w:r w:rsidRPr="002914B7">
        <w:rPr>
          <w:iCs/>
          <w:color w:val="auto"/>
          <w:sz w:val="22"/>
          <w:szCs w:val="22"/>
        </w:rPr>
        <w:t xml:space="preserve">and must meet federal small business size standards for the North American Industry Classification System (NAICS) code assigned to this solicitation. Non-SDVOSB/VOSB quotations that use SDVOSBs or VOSBs as subcontractors will receive some consideration under this evaluation Factor. Quoters must state in their quotations the names of the SDVOSBs and VOSBs with whom they intend to subcontract and provide a brief description of the proposed subcontracts and the approximate dollar values of the proposed subcontracts. In addition, the proposed subcontractors must be registered and verified in the </w:t>
      </w:r>
      <w:r>
        <w:rPr>
          <w:iCs/>
          <w:color w:val="auto"/>
          <w:sz w:val="22"/>
          <w:szCs w:val="22"/>
        </w:rPr>
        <w:t xml:space="preserve">SBA DSBS </w:t>
      </w:r>
      <w:r w:rsidRPr="002914B7">
        <w:rPr>
          <w:iCs/>
          <w:color w:val="auto"/>
          <w:sz w:val="22"/>
          <w:szCs w:val="22"/>
        </w:rPr>
        <w:t>and must meet federal small business size standards for the NAICS code assigned to this solicitation at time of both quotation submission and at time of award.</w:t>
      </w:r>
    </w:p>
    <w:p w:rsidR="0097025F" w:rsidP="0097025F">
      <w:pPr>
        <w:pStyle w:val="ListParagraph"/>
        <w:numPr>
          <w:ilvl w:val="0"/>
          <w:numId w:val="8"/>
        </w:numPr>
        <w:tabs>
          <w:tab w:val="left" w:pos="360"/>
          <w:tab w:val="left" w:pos="450"/>
        </w:tabs>
        <w:spacing w:before="200" w:line="276" w:lineRule="auto"/>
        <w:ind w:left="0" w:firstLine="180"/>
        <w:contextualSpacing w:val="0"/>
        <w:rPr>
          <w:iCs/>
          <w:color w:val="auto"/>
          <w:sz w:val="22"/>
          <w:szCs w:val="22"/>
        </w:rPr>
      </w:pPr>
      <w:r w:rsidRPr="00D2293D">
        <w:rPr>
          <w:iCs/>
          <w:color w:val="auto"/>
          <w:sz w:val="22"/>
          <w:szCs w:val="22"/>
        </w:rPr>
        <w:t>Price: The Government will evaluate the price by adding the total of all line-item prices. The Total Evaluated Price will be that sum</w:t>
      </w:r>
      <w:r>
        <w:rPr>
          <w:iCs/>
          <w:color w:val="auto"/>
          <w:sz w:val="22"/>
          <w:szCs w:val="22"/>
        </w:rPr>
        <w:t>.</w:t>
      </w:r>
    </w:p>
    <w:p w:rsidR="0097025F" w:rsidRPr="004376E4" w:rsidP="0097025F">
      <w:pPr>
        <w:pStyle w:val="ListParagraph"/>
        <w:numPr>
          <w:ilvl w:val="0"/>
          <w:numId w:val="1"/>
        </w:numPr>
        <w:tabs>
          <w:tab w:val="left" w:pos="360"/>
          <w:tab w:val="left" w:pos="450"/>
        </w:tabs>
        <w:spacing w:before="200" w:line="276" w:lineRule="auto"/>
        <w:rPr>
          <w:iCs/>
          <w:color w:val="auto"/>
          <w:sz w:val="22"/>
          <w:szCs w:val="22"/>
        </w:rPr>
      </w:pPr>
      <w:r w:rsidRPr="004376E4">
        <w:rPr>
          <w:iCs/>
          <w:color w:val="auto"/>
          <w:sz w:val="22"/>
          <w:szCs w:val="22"/>
        </w:rPr>
        <w:t>FAR 52.203-18, Prohibition on Contracting with Entities that Require Certain Internal Confidentiality Agreements or Statements-Representation. (JAN 2017)</w:t>
      </w:r>
    </w:p>
    <w:p w:rsidR="0097025F" w:rsidRPr="004376E4" w:rsidP="0097025F">
      <w:pPr>
        <w:pStyle w:val="ListParagraph"/>
        <w:numPr>
          <w:ilvl w:val="0"/>
          <w:numId w:val="1"/>
        </w:numPr>
        <w:tabs>
          <w:tab w:val="left" w:pos="360"/>
          <w:tab w:val="left" w:pos="450"/>
        </w:tabs>
        <w:spacing w:before="200" w:line="276" w:lineRule="auto"/>
        <w:rPr>
          <w:iCs/>
          <w:color w:val="auto"/>
          <w:sz w:val="22"/>
          <w:szCs w:val="22"/>
        </w:rPr>
      </w:pPr>
      <w:r w:rsidRPr="004376E4">
        <w:rPr>
          <w:iCs/>
          <w:color w:val="auto"/>
          <w:sz w:val="22"/>
          <w:szCs w:val="22"/>
        </w:rPr>
        <w:t>FAR 52.204-7, System for Award Management—Registration (NOV 2024) (DEVIATION NOV 2025)</w:t>
      </w:r>
    </w:p>
    <w:p w:rsidR="0097025F" w:rsidP="0097025F">
      <w:pPr>
        <w:pStyle w:val="ListParagraph"/>
        <w:numPr>
          <w:ilvl w:val="0"/>
          <w:numId w:val="1"/>
        </w:numPr>
        <w:tabs>
          <w:tab w:val="left" w:pos="360"/>
          <w:tab w:val="left" w:pos="450"/>
        </w:tabs>
        <w:spacing w:before="200" w:line="276" w:lineRule="auto"/>
        <w:rPr>
          <w:iCs/>
          <w:color w:val="auto"/>
          <w:sz w:val="22"/>
          <w:szCs w:val="22"/>
        </w:rPr>
      </w:pPr>
      <w:r w:rsidRPr="004376E4">
        <w:rPr>
          <w:iCs/>
          <w:color w:val="auto"/>
          <w:sz w:val="22"/>
          <w:szCs w:val="22"/>
        </w:rPr>
        <w:t xml:space="preserve">FAR 52.222-18, Certification Regarding Knowledge of Child Labor for Listed End </w:t>
      </w:r>
      <w:r w:rsidRPr="004376E4">
        <w:rPr>
          <w:iCs/>
          <w:color w:val="auto"/>
          <w:sz w:val="22"/>
          <w:szCs w:val="22"/>
        </w:rPr>
        <w:t>Products.(</w:t>
      </w:r>
      <w:r w:rsidRPr="004376E4">
        <w:rPr>
          <w:iCs/>
          <w:color w:val="auto"/>
          <w:sz w:val="22"/>
          <w:szCs w:val="22"/>
        </w:rPr>
        <w:t>FEB 2021)</w:t>
      </w:r>
    </w:p>
    <w:p w:rsidR="0097025F" w:rsidP="0097025F">
      <w:pPr>
        <w:pStyle w:val="ListParagraph"/>
        <w:tabs>
          <w:tab w:val="left" w:pos="360"/>
          <w:tab w:val="left" w:pos="450"/>
        </w:tabs>
        <w:spacing w:before="200" w:line="276" w:lineRule="auto"/>
        <w:ind w:left="360"/>
        <w:jc w:val="center"/>
        <w:rPr>
          <w:b/>
          <w:bCs/>
          <w:iCs/>
          <w:color w:val="auto"/>
          <w:sz w:val="22"/>
          <w:szCs w:val="22"/>
        </w:rPr>
      </w:pPr>
      <w:r w:rsidRPr="000500B7">
        <w:rPr>
          <w:b/>
          <w:bCs/>
          <w:iCs/>
          <w:color w:val="auto"/>
          <w:sz w:val="22"/>
          <w:szCs w:val="22"/>
        </w:rPr>
        <w:t>(END OF PROVISIONS)</w:t>
      </w:r>
    </w:p>
    <w:p w:rsidR="0097025F" w:rsidRPr="000500B7" w:rsidP="0097025F">
      <w:pPr>
        <w:pStyle w:val="ListParagraph"/>
        <w:tabs>
          <w:tab w:val="left" w:pos="360"/>
          <w:tab w:val="left" w:pos="450"/>
        </w:tabs>
        <w:spacing w:before="200" w:line="276" w:lineRule="auto"/>
        <w:ind w:left="360"/>
        <w:jc w:val="center"/>
        <w:rPr>
          <w:b/>
          <w:bCs/>
          <w:iCs/>
          <w:color w:val="auto"/>
          <w:sz w:val="22"/>
          <w:szCs w:val="22"/>
        </w:rPr>
      </w:pPr>
    </w:p>
    <w:p w:rsidR="0097025F" w:rsidRPr="000500B7" w:rsidP="0097025F">
      <w:pPr>
        <w:pStyle w:val="ListParagraph"/>
        <w:tabs>
          <w:tab w:val="left" w:pos="360"/>
          <w:tab w:val="left" w:pos="450"/>
        </w:tabs>
        <w:spacing w:before="200" w:line="276" w:lineRule="auto"/>
        <w:ind w:left="360"/>
        <w:jc w:val="center"/>
        <w:rPr>
          <w:b/>
          <w:bCs/>
          <w:iCs/>
          <w:color w:val="auto"/>
          <w:sz w:val="22"/>
          <w:szCs w:val="22"/>
        </w:rPr>
      </w:pPr>
      <w:r w:rsidRPr="000500B7">
        <w:rPr>
          <w:b/>
          <w:bCs/>
          <w:iCs/>
          <w:color w:val="auto"/>
          <w:sz w:val="22"/>
          <w:szCs w:val="22"/>
        </w:rPr>
        <w:t>(START OF CLAUSES)</w:t>
      </w:r>
    </w:p>
    <w:p w:rsidR="0097025F" w:rsidRPr="004376E4" w:rsidP="0097025F">
      <w:pPr>
        <w:pStyle w:val="ListParagraph"/>
        <w:tabs>
          <w:tab w:val="left" w:pos="360"/>
          <w:tab w:val="left" w:pos="450"/>
        </w:tabs>
        <w:spacing w:before="200" w:line="276" w:lineRule="auto"/>
        <w:ind w:left="360"/>
        <w:rPr>
          <w:iCs/>
          <w:color w:val="auto"/>
          <w:sz w:val="22"/>
          <w:szCs w:val="22"/>
        </w:rPr>
      </w:pPr>
    </w:p>
    <w:p w:rsidR="0097025F" w:rsidRPr="004376E4" w:rsidP="0097025F">
      <w:pPr>
        <w:pStyle w:val="ListParagraph"/>
        <w:numPr>
          <w:ilvl w:val="0"/>
          <w:numId w:val="1"/>
        </w:numPr>
        <w:tabs>
          <w:tab w:val="left" w:pos="360"/>
          <w:tab w:val="left" w:pos="450"/>
        </w:tabs>
        <w:spacing w:line="276" w:lineRule="auto"/>
        <w:rPr>
          <w:iCs/>
          <w:color w:val="auto"/>
          <w:sz w:val="22"/>
          <w:szCs w:val="22"/>
        </w:rPr>
      </w:pPr>
      <w:r w:rsidRPr="004376E4">
        <w:rPr>
          <w:iCs/>
          <w:color w:val="auto"/>
          <w:sz w:val="22"/>
          <w:szCs w:val="22"/>
        </w:rPr>
        <w:t xml:space="preserve">FAR 52.252-2, Clauses Incorporated by Reference (FEB 1998) - This contract incorporates one or more clauses by reference, with eh same force and effect as if they were given in full text. Upon request, the Contracting Officer will make their full </w:t>
      </w:r>
    </w:p>
    <w:p w:rsidR="0097025F" w:rsidRPr="004376E4" w:rsidP="0097025F">
      <w:pPr>
        <w:pStyle w:val="ListParagraph"/>
        <w:numPr>
          <w:ilvl w:val="0"/>
          <w:numId w:val="1"/>
        </w:numPr>
        <w:tabs>
          <w:tab w:val="left" w:pos="360"/>
          <w:tab w:val="left" w:pos="450"/>
        </w:tabs>
        <w:spacing w:line="276" w:lineRule="auto"/>
        <w:rPr>
          <w:iCs/>
          <w:color w:val="auto"/>
          <w:sz w:val="22"/>
          <w:szCs w:val="22"/>
        </w:rPr>
      </w:pPr>
      <w:r w:rsidRPr="004376E4">
        <w:rPr>
          <w:iCs/>
          <w:color w:val="auto"/>
          <w:sz w:val="22"/>
          <w:szCs w:val="22"/>
        </w:rPr>
        <w:t>text available. Also, the full text of a clause may be accessed electronically at this/these address(es):</w:t>
      </w:r>
    </w:p>
    <w:p w:rsidR="0097025F" w:rsidRPr="004376E4" w:rsidP="0097025F">
      <w:pPr>
        <w:pStyle w:val="ListParagraph"/>
        <w:tabs>
          <w:tab w:val="left" w:pos="360"/>
          <w:tab w:val="left" w:pos="450"/>
        </w:tabs>
        <w:spacing w:line="276" w:lineRule="auto"/>
        <w:ind w:left="360"/>
        <w:rPr>
          <w:iCs/>
          <w:color w:val="auto"/>
          <w:sz w:val="22"/>
          <w:szCs w:val="22"/>
        </w:rPr>
      </w:pPr>
      <w:r w:rsidRPr="004376E4">
        <w:rPr>
          <w:iCs/>
          <w:color w:val="auto"/>
          <w:sz w:val="22"/>
          <w:szCs w:val="22"/>
        </w:rPr>
        <w:t>http://www.acquisition.gov/far/index.html (FAR) and</w:t>
      </w:r>
    </w:p>
    <w:p w:rsidR="0097025F" w:rsidP="0097025F">
      <w:pPr>
        <w:pStyle w:val="ListParagraph"/>
        <w:tabs>
          <w:tab w:val="left" w:pos="360"/>
          <w:tab w:val="left" w:pos="450"/>
        </w:tabs>
        <w:spacing w:line="276" w:lineRule="auto"/>
        <w:ind w:left="360"/>
        <w:rPr>
          <w:iCs/>
          <w:color w:val="auto"/>
          <w:sz w:val="22"/>
          <w:szCs w:val="22"/>
        </w:rPr>
      </w:pPr>
      <w:r w:rsidRPr="004376E4">
        <w:rPr>
          <w:iCs/>
          <w:color w:val="auto"/>
          <w:sz w:val="22"/>
          <w:szCs w:val="22"/>
        </w:rPr>
        <w:t>http://www.va.gov/oal/library/vaar/index.asp (VAAR)</w:t>
      </w:r>
    </w:p>
    <w:p w:rsidR="0097025F" w:rsidRPr="007F4935" w:rsidP="0097025F">
      <w:pPr>
        <w:pStyle w:val="ListParagraph"/>
        <w:numPr>
          <w:ilvl w:val="0"/>
          <w:numId w:val="1"/>
        </w:numPr>
        <w:tabs>
          <w:tab w:val="left" w:pos="360"/>
          <w:tab w:val="left" w:pos="450"/>
        </w:tabs>
        <w:spacing w:line="276" w:lineRule="auto"/>
        <w:rPr>
          <w:iCs/>
          <w:color w:val="auto"/>
          <w:sz w:val="22"/>
          <w:szCs w:val="22"/>
        </w:rPr>
      </w:pPr>
      <w:r w:rsidRPr="007F4935">
        <w:rPr>
          <w:color w:val="auto"/>
          <w:sz w:val="22"/>
          <w:szCs w:val="22"/>
        </w:rPr>
        <w:t>FAR 52.203-17, Contractor Employee Whistleblower Rights. (NOV 2023)</w:t>
      </w:r>
    </w:p>
    <w:p w:rsidR="0097025F" w:rsidRPr="007F4935" w:rsidP="0097025F">
      <w:pPr>
        <w:pStyle w:val="ListParagraph"/>
        <w:numPr>
          <w:ilvl w:val="0"/>
          <w:numId w:val="1"/>
        </w:numPr>
        <w:tabs>
          <w:tab w:val="left" w:pos="360"/>
          <w:tab w:val="left" w:pos="450"/>
        </w:tabs>
        <w:spacing w:line="276" w:lineRule="auto"/>
        <w:rPr>
          <w:iCs/>
          <w:color w:val="auto"/>
          <w:sz w:val="22"/>
          <w:szCs w:val="22"/>
        </w:rPr>
      </w:pPr>
      <w:r w:rsidRPr="007F4935">
        <w:rPr>
          <w:color w:val="auto"/>
          <w:sz w:val="22"/>
          <w:szCs w:val="22"/>
        </w:rPr>
        <w:t>FAR 52.203-19, Prohibition on Requiring Certain Internal Confidentiality Agreements or Statements. (JAN 2017)</w:t>
      </w:r>
    </w:p>
    <w:p w:rsidR="0097025F" w:rsidRPr="007F4935" w:rsidP="0097025F">
      <w:pPr>
        <w:pStyle w:val="ListParagraph"/>
        <w:numPr>
          <w:ilvl w:val="0"/>
          <w:numId w:val="1"/>
        </w:numPr>
        <w:tabs>
          <w:tab w:val="left" w:pos="360"/>
          <w:tab w:val="left" w:pos="450"/>
        </w:tabs>
        <w:spacing w:line="276" w:lineRule="auto"/>
        <w:rPr>
          <w:iCs/>
          <w:color w:val="auto"/>
          <w:sz w:val="22"/>
          <w:szCs w:val="22"/>
        </w:rPr>
      </w:pPr>
      <w:r w:rsidRPr="007F4935">
        <w:rPr>
          <w:color w:val="auto"/>
          <w:sz w:val="22"/>
          <w:szCs w:val="22"/>
        </w:rPr>
        <w:t>FAR 52.204-9, Personal Identity Verification of Contractor Personnel (JAN 2011)</w:t>
      </w:r>
    </w:p>
    <w:p w:rsidR="0097025F" w:rsidRPr="007F4935" w:rsidP="0097025F">
      <w:pPr>
        <w:pStyle w:val="ListParagraph"/>
        <w:numPr>
          <w:ilvl w:val="0"/>
          <w:numId w:val="1"/>
        </w:numPr>
        <w:tabs>
          <w:tab w:val="left" w:pos="360"/>
          <w:tab w:val="left" w:pos="450"/>
        </w:tabs>
        <w:spacing w:line="276" w:lineRule="auto"/>
        <w:rPr>
          <w:iCs/>
          <w:color w:val="auto"/>
          <w:sz w:val="22"/>
          <w:szCs w:val="22"/>
        </w:rPr>
      </w:pPr>
      <w:r w:rsidRPr="007F4935">
        <w:rPr>
          <w:color w:val="auto"/>
          <w:sz w:val="22"/>
          <w:szCs w:val="22"/>
        </w:rPr>
        <w:t>FAR 52.204-13, System for Award Management-Maintenance (OCT 2018) (DEVIATION NOV 2025)</w:t>
      </w:r>
    </w:p>
    <w:p w:rsidR="0097025F" w:rsidRPr="007F4935" w:rsidP="0097025F">
      <w:pPr>
        <w:pStyle w:val="ListParagraph"/>
        <w:numPr>
          <w:ilvl w:val="0"/>
          <w:numId w:val="1"/>
        </w:numPr>
        <w:tabs>
          <w:tab w:val="left" w:pos="360"/>
          <w:tab w:val="left" w:pos="450"/>
        </w:tabs>
        <w:spacing w:line="276" w:lineRule="auto"/>
        <w:rPr>
          <w:iCs/>
          <w:color w:val="auto"/>
          <w:sz w:val="22"/>
          <w:szCs w:val="22"/>
        </w:rPr>
      </w:pPr>
      <w:r w:rsidRPr="007F4935">
        <w:rPr>
          <w:color w:val="auto"/>
          <w:sz w:val="22"/>
          <w:szCs w:val="22"/>
        </w:rPr>
        <w:t xml:space="preserve">FAR 52.209-6, Protecting the Government's Interest When Subcontracting </w:t>
      </w:r>
      <w:r w:rsidRPr="007F4935">
        <w:rPr>
          <w:color w:val="auto"/>
          <w:sz w:val="22"/>
          <w:szCs w:val="22"/>
        </w:rPr>
        <w:t>With</w:t>
      </w:r>
      <w:r w:rsidRPr="007F4935">
        <w:rPr>
          <w:color w:val="auto"/>
          <w:sz w:val="22"/>
          <w:szCs w:val="22"/>
        </w:rPr>
        <w:t xml:space="preserve"> Contractors Debarred, Suspended, Proposed for Debarment, or Voluntarily Excluded. (JAN 2025) (DEVIATION NOV 2025)</w:t>
      </w:r>
    </w:p>
    <w:p w:rsidR="0097025F" w:rsidRPr="007F4935" w:rsidP="0097025F">
      <w:pPr>
        <w:pStyle w:val="ListParagraph"/>
        <w:numPr>
          <w:ilvl w:val="0"/>
          <w:numId w:val="1"/>
        </w:numPr>
        <w:tabs>
          <w:tab w:val="left" w:pos="360"/>
          <w:tab w:val="left" w:pos="450"/>
        </w:tabs>
        <w:spacing w:line="276" w:lineRule="auto"/>
        <w:rPr>
          <w:iCs/>
          <w:color w:val="auto"/>
          <w:sz w:val="22"/>
          <w:szCs w:val="22"/>
        </w:rPr>
      </w:pPr>
      <w:r w:rsidRPr="007F4935">
        <w:rPr>
          <w:color w:val="auto"/>
          <w:sz w:val="22"/>
          <w:szCs w:val="22"/>
        </w:rPr>
        <w:t xml:space="preserve">FAR 52.209-10, Prohibition on Contracting </w:t>
      </w:r>
      <w:r w:rsidRPr="007F4935">
        <w:rPr>
          <w:color w:val="auto"/>
          <w:sz w:val="22"/>
          <w:szCs w:val="22"/>
        </w:rPr>
        <w:t>With</w:t>
      </w:r>
      <w:r w:rsidRPr="007F4935">
        <w:rPr>
          <w:color w:val="auto"/>
          <w:sz w:val="22"/>
          <w:szCs w:val="22"/>
        </w:rPr>
        <w:t xml:space="preserve"> Inverted Domestic Corporations. (NOV 2015) (DEVIATION NOV 2025)</w:t>
      </w:r>
    </w:p>
    <w:p w:rsidR="0097025F" w:rsidRPr="007F4935" w:rsidP="0097025F">
      <w:pPr>
        <w:pStyle w:val="ListParagraph"/>
        <w:numPr>
          <w:ilvl w:val="0"/>
          <w:numId w:val="1"/>
        </w:numPr>
        <w:tabs>
          <w:tab w:val="left" w:pos="360"/>
          <w:tab w:val="left" w:pos="450"/>
        </w:tabs>
        <w:spacing w:line="276" w:lineRule="auto"/>
        <w:rPr>
          <w:iCs/>
          <w:color w:val="auto"/>
          <w:sz w:val="22"/>
          <w:szCs w:val="22"/>
        </w:rPr>
      </w:pPr>
      <w:r w:rsidRPr="007F4935">
        <w:rPr>
          <w:color w:val="auto"/>
          <w:sz w:val="22"/>
          <w:szCs w:val="22"/>
        </w:rPr>
        <w:t>FAR 52.219-14, Limitations on Subcontracting. (OCT 2022) (DEVIATION NOV 2025)</w:t>
      </w:r>
    </w:p>
    <w:p w:rsidR="0097025F" w:rsidRPr="007F4935" w:rsidP="0097025F">
      <w:pPr>
        <w:pStyle w:val="ListParagraph"/>
        <w:numPr>
          <w:ilvl w:val="0"/>
          <w:numId w:val="1"/>
        </w:numPr>
        <w:tabs>
          <w:tab w:val="left" w:pos="360"/>
          <w:tab w:val="left" w:pos="450"/>
        </w:tabs>
        <w:spacing w:line="276" w:lineRule="auto"/>
        <w:rPr>
          <w:iCs/>
          <w:color w:val="auto"/>
          <w:sz w:val="22"/>
          <w:szCs w:val="22"/>
        </w:rPr>
      </w:pPr>
      <w:r w:rsidRPr="007F4935">
        <w:rPr>
          <w:color w:val="auto"/>
          <w:sz w:val="22"/>
          <w:szCs w:val="22"/>
        </w:rPr>
        <w:t>FAR 52.222-3, Convict Labor. (JUN 2003) (DEVIATION NOV 2025)</w:t>
      </w:r>
    </w:p>
    <w:p w:rsidR="0097025F" w:rsidRPr="007F4935" w:rsidP="0097025F">
      <w:pPr>
        <w:pStyle w:val="ListParagraph"/>
        <w:numPr>
          <w:ilvl w:val="0"/>
          <w:numId w:val="1"/>
        </w:numPr>
        <w:tabs>
          <w:tab w:val="left" w:pos="360"/>
          <w:tab w:val="left" w:pos="450"/>
        </w:tabs>
        <w:spacing w:line="276" w:lineRule="auto"/>
        <w:rPr>
          <w:iCs/>
          <w:color w:val="auto"/>
          <w:sz w:val="22"/>
          <w:szCs w:val="22"/>
        </w:rPr>
      </w:pPr>
      <w:r w:rsidRPr="007F4935">
        <w:rPr>
          <w:color w:val="auto"/>
          <w:sz w:val="22"/>
          <w:szCs w:val="22"/>
        </w:rPr>
        <w:t>FAR 52.222-19, Child Labor-Cooperation with Authorities and Remedies. (JAN 2025) (DEVIATION NOV 2025)</w:t>
      </w:r>
    </w:p>
    <w:p w:rsidR="0097025F" w:rsidRPr="007F4935" w:rsidP="0097025F">
      <w:pPr>
        <w:pStyle w:val="ListParagraph"/>
        <w:numPr>
          <w:ilvl w:val="0"/>
          <w:numId w:val="1"/>
        </w:numPr>
        <w:tabs>
          <w:tab w:val="left" w:pos="360"/>
          <w:tab w:val="left" w:pos="450"/>
        </w:tabs>
        <w:spacing w:line="276" w:lineRule="auto"/>
        <w:rPr>
          <w:iCs/>
          <w:color w:val="auto"/>
          <w:sz w:val="22"/>
          <w:szCs w:val="22"/>
        </w:rPr>
      </w:pPr>
      <w:r w:rsidRPr="007F4935">
        <w:rPr>
          <w:color w:val="auto"/>
          <w:sz w:val="22"/>
          <w:szCs w:val="22"/>
        </w:rPr>
        <w:t>FAR 52.222-36, Equal Opportunity for Workers with Disabilities. (JUN 2020) (DEVIATION NOV 2025)</w:t>
      </w:r>
    </w:p>
    <w:p w:rsidR="0097025F" w:rsidRPr="007F4935" w:rsidP="0097025F">
      <w:pPr>
        <w:pStyle w:val="ListParagraph"/>
        <w:numPr>
          <w:ilvl w:val="0"/>
          <w:numId w:val="1"/>
        </w:numPr>
        <w:tabs>
          <w:tab w:val="left" w:pos="360"/>
          <w:tab w:val="left" w:pos="450"/>
        </w:tabs>
        <w:spacing w:line="276" w:lineRule="auto"/>
        <w:rPr>
          <w:iCs/>
          <w:color w:val="auto"/>
          <w:sz w:val="22"/>
          <w:szCs w:val="22"/>
        </w:rPr>
      </w:pPr>
      <w:r w:rsidRPr="007F4935">
        <w:rPr>
          <w:color w:val="auto"/>
          <w:sz w:val="22"/>
          <w:szCs w:val="22"/>
        </w:rPr>
        <w:t>FAR 52.222-41, Service Contract Labor Standards. (AUG 2018) (DEVIATION NOV 2025)</w:t>
      </w:r>
    </w:p>
    <w:p w:rsidR="0097025F" w:rsidRPr="007F4935" w:rsidP="0097025F">
      <w:pPr>
        <w:pStyle w:val="ListParagraph"/>
        <w:numPr>
          <w:ilvl w:val="0"/>
          <w:numId w:val="1"/>
        </w:numPr>
        <w:tabs>
          <w:tab w:val="left" w:pos="360"/>
          <w:tab w:val="left" w:pos="450"/>
        </w:tabs>
        <w:spacing w:line="276" w:lineRule="auto"/>
        <w:rPr>
          <w:iCs/>
          <w:color w:val="auto"/>
          <w:sz w:val="22"/>
          <w:szCs w:val="22"/>
        </w:rPr>
      </w:pPr>
      <w:r w:rsidRPr="007F4935">
        <w:rPr>
          <w:color w:val="auto"/>
          <w:sz w:val="22"/>
          <w:szCs w:val="22"/>
        </w:rPr>
        <w:t>FAR 52.222-42, Statement of Equivalent Rates for Federal Hires. (MAY 2014)</w:t>
      </w:r>
    </w:p>
    <w:p w:rsidR="0097025F" w:rsidRPr="007F4935" w:rsidP="0097025F">
      <w:pPr>
        <w:pStyle w:val="ListParagraph"/>
        <w:numPr>
          <w:ilvl w:val="0"/>
          <w:numId w:val="1"/>
        </w:numPr>
        <w:tabs>
          <w:tab w:val="left" w:pos="360"/>
          <w:tab w:val="left" w:pos="450"/>
        </w:tabs>
        <w:spacing w:line="276" w:lineRule="auto"/>
        <w:rPr>
          <w:iCs/>
          <w:color w:val="auto"/>
          <w:sz w:val="22"/>
          <w:szCs w:val="22"/>
        </w:rPr>
      </w:pPr>
      <w:r w:rsidRPr="007F4935">
        <w:rPr>
          <w:color w:val="auto"/>
          <w:sz w:val="22"/>
          <w:szCs w:val="22"/>
        </w:rPr>
        <w:t>FAR 52.222-43, Fair Labor Standards Act and Service Contract Labor Standards-Price Adjustment (Multiple Year and Option Contracts). (AUG 2018) (DEVIATION NOV 2025)</w:t>
      </w:r>
    </w:p>
    <w:p w:rsidR="0097025F" w:rsidRPr="007F4935" w:rsidP="0097025F">
      <w:pPr>
        <w:pStyle w:val="ListParagraph"/>
        <w:numPr>
          <w:ilvl w:val="0"/>
          <w:numId w:val="1"/>
        </w:numPr>
        <w:tabs>
          <w:tab w:val="left" w:pos="360"/>
          <w:tab w:val="left" w:pos="450"/>
        </w:tabs>
        <w:spacing w:line="276" w:lineRule="auto"/>
        <w:rPr>
          <w:iCs/>
          <w:color w:val="auto"/>
          <w:sz w:val="22"/>
          <w:szCs w:val="22"/>
        </w:rPr>
      </w:pPr>
      <w:r w:rsidRPr="007F4935">
        <w:rPr>
          <w:color w:val="auto"/>
          <w:sz w:val="22"/>
          <w:szCs w:val="22"/>
        </w:rPr>
        <w:t>FAR 52.222-50, Combating Trafficking in Persons. (NOV 2021) (DEVIATION NOV 2025)</w:t>
      </w:r>
    </w:p>
    <w:p w:rsidR="0097025F" w:rsidRPr="007F4935" w:rsidP="0097025F">
      <w:pPr>
        <w:pStyle w:val="ListParagraph"/>
        <w:numPr>
          <w:ilvl w:val="0"/>
          <w:numId w:val="1"/>
        </w:numPr>
        <w:tabs>
          <w:tab w:val="left" w:pos="360"/>
          <w:tab w:val="left" w:pos="450"/>
        </w:tabs>
        <w:spacing w:line="276" w:lineRule="auto"/>
        <w:rPr>
          <w:iCs/>
          <w:color w:val="auto"/>
          <w:sz w:val="22"/>
          <w:szCs w:val="22"/>
        </w:rPr>
      </w:pPr>
      <w:r w:rsidRPr="007F4935">
        <w:rPr>
          <w:color w:val="auto"/>
          <w:sz w:val="22"/>
          <w:szCs w:val="22"/>
        </w:rPr>
        <w:t>FAR 52.222-62, Paid Sick Leave Under Executive Order 13706. (JAN 2022) (DEVIATION NOV 2025)</w:t>
      </w:r>
    </w:p>
    <w:p w:rsidR="0097025F" w:rsidRPr="007F4935" w:rsidP="0097025F">
      <w:pPr>
        <w:pStyle w:val="ListParagraph"/>
        <w:numPr>
          <w:ilvl w:val="0"/>
          <w:numId w:val="1"/>
        </w:numPr>
        <w:tabs>
          <w:tab w:val="left" w:pos="360"/>
          <w:tab w:val="left" w:pos="450"/>
        </w:tabs>
        <w:spacing w:line="276" w:lineRule="auto"/>
        <w:rPr>
          <w:iCs/>
          <w:color w:val="auto"/>
          <w:sz w:val="22"/>
          <w:szCs w:val="22"/>
        </w:rPr>
      </w:pPr>
      <w:r w:rsidRPr="007F4935">
        <w:rPr>
          <w:color w:val="auto"/>
          <w:sz w:val="22"/>
          <w:szCs w:val="22"/>
        </w:rPr>
        <w:t>FAR 52.223-23, Sustainable Products. (MAY 2024) (DEVIATION NOV 2025)</w:t>
      </w:r>
    </w:p>
    <w:p w:rsidR="0097025F" w:rsidRPr="007F4935" w:rsidP="0097025F">
      <w:pPr>
        <w:pStyle w:val="ListParagraph"/>
        <w:numPr>
          <w:ilvl w:val="0"/>
          <w:numId w:val="1"/>
        </w:numPr>
        <w:tabs>
          <w:tab w:val="left" w:pos="360"/>
          <w:tab w:val="left" w:pos="450"/>
        </w:tabs>
        <w:spacing w:line="276" w:lineRule="auto"/>
        <w:rPr>
          <w:iCs/>
          <w:color w:val="auto"/>
          <w:sz w:val="22"/>
          <w:szCs w:val="22"/>
        </w:rPr>
      </w:pPr>
      <w:r w:rsidRPr="007F4935">
        <w:rPr>
          <w:color w:val="auto"/>
          <w:sz w:val="22"/>
          <w:szCs w:val="22"/>
        </w:rPr>
        <w:t>FAR 52.226-8, Encouraging Contractor Policies to Ban Text Messaging While Driving. (MAY 2024)</w:t>
      </w:r>
    </w:p>
    <w:p w:rsidR="0097025F" w:rsidRPr="007F4935" w:rsidP="0097025F">
      <w:pPr>
        <w:pStyle w:val="ListParagraph"/>
        <w:keepNext/>
        <w:numPr>
          <w:ilvl w:val="0"/>
          <w:numId w:val="1"/>
        </w:numPr>
        <w:rPr>
          <w:color w:val="auto"/>
          <w:sz w:val="22"/>
          <w:szCs w:val="22"/>
        </w:rPr>
      </w:pPr>
      <w:r w:rsidRPr="007F4935">
        <w:rPr>
          <w:color w:val="auto"/>
          <w:sz w:val="22"/>
          <w:szCs w:val="22"/>
        </w:rPr>
        <w:t xml:space="preserve"> FAR 52.232-33, Payment by Electronic Funds Transfer-System for Award Management. (OCT 2018)</w:t>
      </w:r>
    </w:p>
    <w:p w:rsidR="0097025F" w:rsidRPr="007F4935" w:rsidP="0097025F">
      <w:pPr>
        <w:pStyle w:val="ListParagraph"/>
        <w:keepNext/>
        <w:numPr>
          <w:ilvl w:val="0"/>
          <w:numId w:val="1"/>
        </w:numPr>
        <w:rPr>
          <w:color w:val="auto"/>
          <w:sz w:val="22"/>
          <w:szCs w:val="22"/>
        </w:rPr>
      </w:pPr>
      <w:r w:rsidRPr="007F4935">
        <w:rPr>
          <w:color w:val="auto"/>
          <w:sz w:val="22"/>
          <w:szCs w:val="22"/>
        </w:rPr>
        <w:t xml:space="preserve"> FAR 52.233-3, Protest after Award. (AUG 1996) (DEVIATION NOV 2025)</w:t>
      </w:r>
    </w:p>
    <w:p w:rsidR="0097025F" w:rsidRPr="007F4935" w:rsidP="0097025F">
      <w:pPr>
        <w:pStyle w:val="ListParagraph"/>
        <w:keepNext/>
        <w:numPr>
          <w:ilvl w:val="0"/>
          <w:numId w:val="1"/>
        </w:numPr>
        <w:rPr>
          <w:color w:val="auto"/>
          <w:sz w:val="22"/>
          <w:szCs w:val="22"/>
        </w:rPr>
      </w:pPr>
      <w:r w:rsidRPr="007F4935">
        <w:rPr>
          <w:color w:val="auto"/>
          <w:sz w:val="22"/>
          <w:szCs w:val="22"/>
        </w:rPr>
        <w:t xml:space="preserve"> FAR 52.233-4, Applicable Law for Breach of Contract Claim. (OCT 2004) (DEVIATION NOV 2025)</w:t>
      </w:r>
    </w:p>
    <w:p w:rsidR="0097025F" w:rsidRPr="007F4935" w:rsidP="0097025F">
      <w:pPr>
        <w:pStyle w:val="ListParagraph"/>
        <w:keepNext/>
        <w:numPr>
          <w:ilvl w:val="0"/>
          <w:numId w:val="1"/>
        </w:numPr>
        <w:rPr>
          <w:color w:val="auto"/>
          <w:sz w:val="22"/>
          <w:szCs w:val="22"/>
        </w:rPr>
      </w:pPr>
      <w:r w:rsidRPr="007F4935">
        <w:rPr>
          <w:color w:val="auto"/>
          <w:sz w:val="22"/>
          <w:szCs w:val="22"/>
        </w:rPr>
        <w:t xml:space="preserve"> FAR 52.240-91, Security Prohibitions and Exclusions. (DEVIATION NOV 2025)</w:t>
      </w:r>
    </w:p>
    <w:p w:rsidR="0097025F" w:rsidRPr="007F4935" w:rsidP="0097025F">
      <w:pPr>
        <w:pStyle w:val="ListParagraph"/>
        <w:keepNext/>
        <w:numPr>
          <w:ilvl w:val="0"/>
          <w:numId w:val="1"/>
        </w:numPr>
        <w:rPr>
          <w:color w:val="auto"/>
          <w:sz w:val="22"/>
          <w:szCs w:val="22"/>
        </w:rPr>
      </w:pPr>
      <w:r w:rsidRPr="007F4935">
        <w:rPr>
          <w:color w:val="auto"/>
          <w:sz w:val="22"/>
          <w:szCs w:val="22"/>
        </w:rPr>
        <w:t xml:space="preserve"> FAR 52.244-6, Subcontracts for Commercial Products and Commercial Services. (JAN 2025) (DEVIATION OCT 2025)</w:t>
      </w:r>
    </w:p>
    <w:p w:rsidR="0097025F" w:rsidRPr="007F4935" w:rsidP="0097025F">
      <w:pPr>
        <w:pStyle w:val="ListParagraph"/>
        <w:keepNext/>
        <w:numPr>
          <w:ilvl w:val="0"/>
          <w:numId w:val="1"/>
        </w:numPr>
        <w:rPr>
          <w:color w:val="auto"/>
          <w:sz w:val="22"/>
          <w:szCs w:val="22"/>
        </w:rPr>
      </w:pPr>
      <w:r w:rsidRPr="007F4935">
        <w:rPr>
          <w:color w:val="auto"/>
          <w:sz w:val="22"/>
          <w:szCs w:val="22"/>
        </w:rPr>
        <w:t>FAR 52.222-14, Disputes Concerning Labor Standards (FEB 1988) (DEVIATION NOV 2025)</w:t>
      </w:r>
    </w:p>
    <w:p w:rsidR="0097025F" w:rsidRPr="007F4935" w:rsidP="0097025F">
      <w:pPr>
        <w:pStyle w:val="ListParagraph"/>
        <w:keepNext/>
        <w:numPr>
          <w:ilvl w:val="0"/>
          <w:numId w:val="1"/>
        </w:numPr>
        <w:rPr>
          <w:color w:val="auto"/>
          <w:sz w:val="22"/>
          <w:szCs w:val="22"/>
        </w:rPr>
      </w:pPr>
      <w:r w:rsidRPr="007F4935">
        <w:rPr>
          <w:color w:val="auto"/>
          <w:sz w:val="22"/>
          <w:szCs w:val="22"/>
        </w:rPr>
        <w:t xml:space="preserve"> FAR 52.222-15, Certification of Eligibility (MAY 2014)</w:t>
      </w:r>
    </w:p>
    <w:p w:rsidR="0097025F" w:rsidRPr="007F4935" w:rsidP="0097025F">
      <w:pPr>
        <w:pStyle w:val="ListParagraph"/>
        <w:keepNext/>
        <w:numPr>
          <w:ilvl w:val="0"/>
          <w:numId w:val="1"/>
        </w:numPr>
        <w:rPr>
          <w:color w:val="auto"/>
          <w:sz w:val="22"/>
          <w:szCs w:val="22"/>
        </w:rPr>
      </w:pPr>
      <w:r w:rsidRPr="007F4935">
        <w:rPr>
          <w:color w:val="auto"/>
          <w:sz w:val="22"/>
          <w:szCs w:val="22"/>
        </w:rPr>
        <w:t xml:space="preserve"> FAR 52.222-55, Minimum Wages for Contractor Workers Under Executive Order 14026 (JAN 2022) (DEVIATION NOV 2025)</w:t>
      </w:r>
    </w:p>
    <w:p w:rsidR="0097025F" w:rsidRPr="007F4935" w:rsidP="0097025F">
      <w:pPr>
        <w:pStyle w:val="ListParagraph"/>
        <w:keepNext/>
        <w:numPr>
          <w:ilvl w:val="0"/>
          <w:numId w:val="1"/>
        </w:numPr>
        <w:rPr>
          <w:color w:val="auto"/>
          <w:sz w:val="22"/>
          <w:szCs w:val="22"/>
        </w:rPr>
      </w:pPr>
      <w:r w:rsidRPr="007F4935">
        <w:rPr>
          <w:color w:val="auto"/>
          <w:sz w:val="22"/>
          <w:szCs w:val="22"/>
        </w:rPr>
        <w:t>FAR 52.223-5, Pollution Prevention and Right-to-Know Information (MAY 2024)</w:t>
      </w:r>
    </w:p>
    <w:p w:rsidR="0097025F" w:rsidRPr="007F4935" w:rsidP="0097025F">
      <w:pPr>
        <w:pStyle w:val="ListParagraph"/>
        <w:keepNext/>
        <w:numPr>
          <w:ilvl w:val="0"/>
          <w:numId w:val="1"/>
        </w:numPr>
        <w:rPr>
          <w:color w:val="auto"/>
          <w:sz w:val="22"/>
          <w:szCs w:val="22"/>
        </w:rPr>
      </w:pPr>
      <w:r w:rsidRPr="007F4935">
        <w:rPr>
          <w:color w:val="auto"/>
          <w:sz w:val="22"/>
          <w:szCs w:val="22"/>
        </w:rPr>
        <w:t xml:space="preserve"> FAR 52.252-6, Authorized Deviations in Clauses (NOV 2020) - (b) The use in this solicitation or contract of any</w:t>
      </w:r>
      <w:r w:rsidRPr="007F4935">
        <w:rPr>
          <w:sz w:val="22"/>
          <w:szCs w:val="22"/>
        </w:rPr>
        <w:t xml:space="preserve"> </w:t>
      </w:r>
      <w:r w:rsidRPr="007F4935">
        <w:rPr>
          <w:color w:val="auto"/>
          <w:sz w:val="22"/>
          <w:szCs w:val="22"/>
        </w:rPr>
        <w:t>VA Acquisition Regulation (VAAR) and 48 CFR Chapter 8 clause with an authorized deviation is indicated by the addition of "(DEVIATION)" after the name of the regulation.</w:t>
      </w:r>
    </w:p>
    <w:p w:rsidR="0097025F" w:rsidRPr="007F4935" w:rsidP="0097025F">
      <w:pPr>
        <w:pStyle w:val="ListParagraph"/>
        <w:keepNext/>
        <w:numPr>
          <w:ilvl w:val="0"/>
          <w:numId w:val="1"/>
        </w:numPr>
        <w:rPr>
          <w:color w:val="auto"/>
          <w:sz w:val="22"/>
          <w:szCs w:val="22"/>
        </w:rPr>
      </w:pPr>
      <w:r w:rsidRPr="007F4935">
        <w:rPr>
          <w:color w:val="auto"/>
          <w:sz w:val="22"/>
          <w:szCs w:val="22"/>
        </w:rPr>
        <w:t xml:space="preserve"> VAAR 852.209-70, Organizational Conflicts of Interest (OCT 2020)</w:t>
      </w:r>
    </w:p>
    <w:p w:rsidR="0097025F" w:rsidRPr="007F4935" w:rsidP="0097025F">
      <w:pPr>
        <w:pStyle w:val="ListParagraph"/>
        <w:keepNext/>
        <w:numPr>
          <w:ilvl w:val="0"/>
          <w:numId w:val="1"/>
        </w:numPr>
        <w:rPr>
          <w:color w:val="auto"/>
          <w:sz w:val="22"/>
          <w:szCs w:val="22"/>
        </w:rPr>
      </w:pPr>
      <w:r w:rsidRPr="007F4935">
        <w:rPr>
          <w:color w:val="auto"/>
          <w:sz w:val="22"/>
          <w:szCs w:val="22"/>
        </w:rPr>
        <w:t xml:space="preserve"> VAAR 852.203-70, Commercial Advertising (MAY 2018)</w:t>
      </w:r>
    </w:p>
    <w:p w:rsidR="0097025F" w:rsidRPr="007F4935" w:rsidP="0097025F">
      <w:pPr>
        <w:pStyle w:val="ListParagraph"/>
        <w:keepNext/>
        <w:numPr>
          <w:ilvl w:val="0"/>
          <w:numId w:val="1"/>
        </w:numPr>
        <w:rPr>
          <w:color w:val="auto"/>
          <w:sz w:val="22"/>
          <w:szCs w:val="22"/>
        </w:rPr>
      </w:pPr>
      <w:r w:rsidRPr="007F4935">
        <w:rPr>
          <w:color w:val="auto"/>
          <w:sz w:val="22"/>
          <w:szCs w:val="22"/>
        </w:rPr>
        <w:t xml:space="preserve"> VAAR 852.204-70, Personal Identity Verification of Contractor Personnel (MAY 2020)</w:t>
      </w:r>
    </w:p>
    <w:p w:rsidR="0097025F" w:rsidRPr="007F4935" w:rsidP="0097025F">
      <w:pPr>
        <w:pStyle w:val="ListParagraph"/>
        <w:keepNext/>
        <w:numPr>
          <w:ilvl w:val="0"/>
          <w:numId w:val="1"/>
        </w:numPr>
        <w:rPr>
          <w:color w:val="auto"/>
          <w:sz w:val="22"/>
          <w:szCs w:val="22"/>
        </w:rPr>
      </w:pPr>
      <w:r w:rsidRPr="007F4935">
        <w:rPr>
          <w:color w:val="auto"/>
          <w:sz w:val="22"/>
          <w:szCs w:val="22"/>
        </w:rPr>
        <w:t xml:space="preserve"> VAAR 852.219-73, VA Notice to Total Set-Aside for Certified Service-Disabled Veteran-Owned Small Businesses (JAN 2023) (DEVIATION)</w:t>
      </w:r>
    </w:p>
    <w:p w:rsidR="0097025F" w:rsidRPr="007F4935" w:rsidP="0097025F">
      <w:pPr>
        <w:pStyle w:val="ListParagraph"/>
        <w:keepNext/>
        <w:numPr>
          <w:ilvl w:val="0"/>
          <w:numId w:val="1"/>
        </w:numPr>
        <w:rPr>
          <w:color w:val="auto"/>
          <w:sz w:val="22"/>
          <w:szCs w:val="22"/>
        </w:rPr>
      </w:pPr>
      <w:r w:rsidRPr="007F4935">
        <w:rPr>
          <w:color w:val="auto"/>
          <w:sz w:val="22"/>
          <w:szCs w:val="22"/>
        </w:rPr>
        <w:t>VAAR 852.219-74, VA Notice to Total Set-Aside for Certified Veteran-Owned Small Businesses (JAN 2023) (DEVIATION)</w:t>
      </w:r>
    </w:p>
    <w:p w:rsidR="0097025F" w:rsidRPr="007F4935" w:rsidP="0097025F">
      <w:pPr>
        <w:pStyle w:val="ListParagraph"/>
        <w:keepNext/>
        <w:numPr>
          <w:ilvl w:val="0"/>
          <w:numId w:val="1"/>
        </w:numPr>
        <w:rPr>
          <w:color w:val="auto"/>
          <w:sz w:val="22"/>
          <w:szCs w:val="22"/>
        </w:rPr>
      </w:pPr>
      <w:r w:rsidRPr="007F4935">
        <w:rPr>
          <w:color w:val="auto"/>
          <w:sz w:val="22"/>
          <w:szCs w:val="22"/>
        </w:rPr>
        <w:t xml:space="preserve"> VAAR 852.232-72, Electronic Submission of Payment Requests (NOV 2018)</w:t>
      </w:r>
    </w:p>
    <w:p w:rsidR="0097025F" w:rsidRPr="007F4935" w:rsidP="0097025F">
      <w:pPr>
        <w:pStyle w:val="ListParagraph"/>
        <w:keepNext/>
        <w:numPr>
          <w:ilvl w:val="0"/>
          <w:numId w:val="1"/>
        </w:numPr>
        <w:rPr>
          <w:color w:val="auto"/>
          <w:sz w:val="22"/>
          <w:szCs w:val="22"/>
        </w:rPr>
      </w:pPr>
      <w:r w:rsidRPr="007F4935">
        <w:rPr>
          <w:color w:val="auto"/>
          <w:sz w:val="22"/>
          <w:szCs w:val="22"/>
        </w:rPr>
        <w:t xml:space="preserve">VAAR 852.239-76 Information and Communication Technology Accessibility </w:t>
      </w:r>
    </w:p>
    <w:p w:rsidR="0097025F" w:rsidRPr="007F4935" w:rsidP="0097025F">
      <w:pPr>
        <w:pStyle w:val="ListParagraph"/>
        <w:keepNext/>
        <w:numPr>
          <w:ilvl w:val="0"/>
          <w:numId w:val="1"/>
        </w:numPr>
        <w:rPr>
          <w:color w:val="auto"/>
          <w:sz w:val="22"/>
          <w:szCs w:val="22"/>
        </w:rPr>
      </w:pPr>
      <w:r w:rsidRPr="007F4935">
        <w:rPr>
          <w:color w:val="auto"/>
          <w:sz w:val="22"/>
          <w:szCs w:val="22"/>
        </w:rPr>
        <w:t>VAAR clause 852.240</w:t>
      </w:r>
      <w:r w:rsidRPr="007F4935">
        <w:rPr>
          <w:rFonts w:ascii="Cambria Math" w:hAnsi="Cambria Math" w:cs="Cambria Math"/>
          <w:color w:val="auto"/>
          <w:sz w:val="22"/>
          <w:szCs w:val="22"/>
        </w:rPr>
        <w:t>‑</w:t>
      </w:r>
      <w:r w:rsidRPr="007F4935">
        <w:rPr>
          <w:color w:val="auto"/>
          <w:sz w:val="22"/>
          <w:szCs w:val="22"/>
        </w:rPr>
        <w:t>70, Compliance with P.L. 119</w:t>
      </w:r>
      <w:r w:rsidRPr="007F4935">
        <w:rPr>
          <w:rFonts w:ascii="Cambria Math" w:hAnsi="Cambria Math" w:cs="Cambria Math"/>
          <w:color w:val="auto"/>
          <w:sz w:val="22"/>
          <w:szCs w:val="22"/>
        </w:rPr>
        <w:t>‑</w:t>
      </w:r>
      <w:r w:rsidRPr="007F4935">
        <w:rPr>
          <w:color w:val="auto"/>
          <w:sz w:val="22"/>
          <w:szCs w:val="22"/>
        </w:rPr>
        <w:t>37 § 258 (DEVIATION) (Mar 2026)</w:t>
      </w:r>
    </w:p>
    <w:p w:rsidR="0097025F" w:rsidRPr="007F4935" w:rsidP="0097025F">
      <w:pPr>
        <w:pStyle w:val="ListParagraph"/>
        <w:keepNext/>
        <w:numPr>
          <w:ilvl w:val="0"/>
          <w:numId w:val="1"/>
        </w:numPr>
        <w:rPr>
          <w:color w:val="auto"/>
          <w:sz w:val="22"/>
          <w:szCs w:val="22"/>
        </w:rPr>
      </w:pPr>
      <w:r w:rsidRPr="007F4935">
        <w:rPr>
          <w:color w:val="auto"/>
          <w:sz w:val="22"/>
          <w:szCs w:val="22"/>
        </w:rPr>
        <w:t xml:space="preserve"> VAAR 852.242-71, Administrative Contracting Officer (OCT 2020)</w:t>
      </w:r>
    </w:p>
    <w:p w:rsidR="0097025F" w:rsidRPr="007F4935" w:rsidP="0097025F">
      <w:pPr>
        <w:pStyle w:val="ListParagraph"/>
        <w:keepNext/>
        <w:ind w:left="360"/>
        <w:rPr>
          <w:color w:val="auto"/>
          <w:sz w:val="22"/>
          <w:szCs w:val="22"/>
        </w:rPr>
      </w:pPr>
    </w:p>
    <w:p w:rsidR="0097025F" w:rsidRPr="007F4935" w:rsidP="0097025F">
      <w:pPr>
        <w:pStyle w:val="ListParagraph"/>
        <w:keepNext/>
        <w:ind w:left="360"/>
        <w:rPr>
          <w:color w:val="auto"/>
          <w:sz w:val="22"/>
          <w:szCs w:val="22"/>
        </w:rPr>
      </w:pPr>
    </w:p>
    <w:p w:rsidR="0097025F" w:rsidRPr="007F4935" w:rsidP="0097025F">
      <w:pPr>
        <w:pStyle w:val="ListParagraph"/>
        <w:tabs>
          <w:tab w:val="left" w:pos="4170"/>
        </w:tabs>
        <w:jc w:val="center"/>
        <w:rPr>
          <w:sz w:val="22"/>
          <w:szCs w:val="22"/>
        </w:rPr>
      </w:pPr>
      <w:r w:rsidRPr="007F4935">
        <w:rPr>
          <w:sz w:val="22"/>
          <w:szCs w:val="22"/>
        </w:rPr>
        <w:t>(END OF CLAUSES AND PROVISIONS)</w:t>
      </w:r>
    </w:p>
    <w:p w:rsidR="0097025F" w:rsidRPr="007F4935" w:rsidP="0097025F">
      <w:pPr>
        <w:rPr>
          <w:color w:val="auto"/>
          <w:sz w:val="22"/>
          <w:szCs w:val="22"/>
        </w:rPr>
      </w:pPr>
    </w:p>
    <w:p w:rsidR="0097025F" w:rsidRPr="007F4935" w:rsidP="0097025F">
      <w:pPr>
        <w:keepNext/>
        <w:rPr>
          <w:color w:val="auto"/>
          <w:sz w:val="22"/>
          <w:szCs w:val="22"/>
        </w:rPr>
      </w:pPr>
    </w:p>
    <w:p w:rsidR="0097025F" w:rsidRPr="007F4935" w:rsidP="0097025F">
      <w:pPr>
        <w:keepNext/>
        <w:rPr>
          <w:color w:val="auto"/>
          <w:sz w:val="22"/>
          <w:szCs w:val="22"/>
        </w:rPr>
      </w:pPr>
      <w:r w:rsidRPr="007F4935">
        <w:rPr>
          <w:color w:val="auto"/>
          <w:sz w:val="22"/>
          <w:szCs w:val="22"/>
        </w:rPr>
        <w:t>To facilitate the award process, all quotes must include a statement regarding the terms and conditions herein as follows:</w:t>
      </w:r>
    </w:p>
    <w:p w:rsidR="0097025F" w:rsidRPr="007F4935" w:rsidP="0097025F">
      <w:pPr>
        <w:spacing w:before="120" w:after="120"/>
        <w:ind w:left="360" w:right="720"/>
        <w:rPr>
          <w:color w:val="auto"/>
          <w:sz w:val="22"/>
          <w:szCs w:val="22"/>
        </w:rPr>
      </w:pPr>
      <w:r w:rsidRPr="007F4935">
        <w:rPr>
          <w:color w:val="auto"/>
          <w:sz w:val="22"/>
          <w:szCs w:val="22"/>
        </w:rPr>
        <w:t>"The terms and conditions in the solicitation are acceptable to be included in the award document without modification, deletion, or addition."</w:t>
      </w:r>
    </w:p>
    <w:p w:rsidR="0097025F" w:rsidRPr="007F4935" w:rsidP="0097025F">
      <w:pPr>
        <w:rPr>
          <w:color w:val="auto"/>
          <w:sz w:val="22"/>
          <w:szCs w:val="22"/>
        </w:rPr>
      </w:pPr>
      <w:r w:rsidRPr="007F4935">
        <w:rPr>
          <w:color w:val="auto"/>
          <w:sz w:val="22"/>
          <w:szCs w:val="22"/>
        </w:rPr>
        <w:t xml:space="preserve">Quoters shall list </w:t>
      </w:r>
      <w:r w:rsidRPr="007F4935">
        <w:rPr>
          <w:color w:val="auto"/>
          <w:sz w:val="22"/>
          <w:szCs w:val="22"/>
        </w:rPr>
        <w:t>exception</w:t>
      </w:r>
      <w:r w:rsidRPr="007F4935">
        <w:rPr>
          <w:color w:val="auto"/>
          <w:sz w:val="22"/>
          <w:szCs w:val="22"/>
        </w:rPr>
        <w:t>(s) and rationale for the exception(s), if any.</w:t>
      </w:r>
    </w:p>
    <w:p w:rsidR="0097025F" w:rsidRPr="007F4935" w:rsidP="0097025F">
      <w:pPr>
        <w:rPr>
          <w:color w:val="auto"/>
          <w:sz w:val="22"/>
          <w:szCs w:val="22"/>
        </w:rPr>
      </w:pPr>
    </w:p>
    <w:p w:rsidR="0097025F" w:rsidRPr="007F4935" w:rsidP="0097025F">
      <w:pPr>
        <w:rPr>
          <w:b/>
          <w:bCs/>
          <w:color w:val="auto"/>
          <w:sz w:val="22"/>
          <w:szCs w:val="22"/>
        </w:rPr>
      </w:pPr>
      <w:r w:rsidRPr="007F4935">
        <w:rPr>
          <w:b/>
          <w:bCs/>
          <w:color w:val="auto"/>
          <w:sz w:val="22"/>
          <w:szCs w:val="22"/>
        </w:rPr>
        <w:t xml:space="preserve">Submission of your response shall be received not later than 10/30/2026 at 12:00PM EST. and email sent to </w:t>
      </w:r>
      <w:r>
        <w:fldChar w:fldCharType="begin"/>
      </w:r>
      <w:r>
        <w:instrText xml:space="preserve"> HYPERLINK "mailto:Pamela.Parham3@va.gov" </w:instrText>
      </w:r>
      <w:r>
        <w:fldChar w:fldCharType="separate"/>
      </w:r>
      <w:r w:rsidRPr="007F4935">
        <w:rPr>
          <w:rStyle w:val="Hyperlink"/>
          <w:b/>
          <w:bCs/>
          <w:sz w:val="22"/>
          <w:szCs w:val="22"/>
        </w:rPr>
        <w:t>Pamela.Parham3@va.gov</w:t>
      </w:r>
      <w:r>
        <w:fldChar w:fldCharType="end"/>
      </w:r>
      <w:r w:rsidRPr="007F4935">
        <w:rPr>
          <w:b/>
          <w:bCs/>
          <w:color w:val="auto"/>
          <w:sz w:val="22"/>
          <w:szCs w:val="22"/>
        </w:rPr>
        <w:t xml:space="preserve">. </w:t>
      </w:r>
      <w:r w:rsidRPr="007F4935">
        <w:rPr>
          <w:sz w:val="22"/>
          <w:szCs w:val="22"/>
        </w:rPr>
        <w:t xml:space="preserve"> </w:t>
      </w:r>
      <w:r w:rsidRPr="007F4935">
        <w:rPr>
          <w:b/>
          <w:bCs/>
          <w:color w:val="auto"/>
          <w:sz w:val="22"/>
          <w:szCs w:val="22"/>
        </w:rPr>
        <w:t>Any questions shall be received no later than 10/16/2026 at 12:00PM EST.</w:t>
      </w:r>
    </w:p>
    <w:p w:rsidR="0097025F" w:rsidRPr="007F4935" w:rsidP="0097025F">
      <w:pPr>
        <w:rPr>
          <w:color w:val="auto"/>
          <w:sz w:val="22"/>
          <w:szCs w:val="22"/>
        </w:rPr>
      </w:pPr>
    </w:p>
    <w:p w:rsidR="0097025F" w:rsidRPr="007F4935" w:rsidP="0097025F">
      <w:pPr>
        <w:rPr>
          <w:color w:val="0070C0"/>
          <w:sz w:val="22"/>
          <w:szCs w:val="22"/>
        </w:rPr>
      </w:pPr>
      <w:r w:rsidRPr="007F4935">
        <w:rPr>
          <w:color w:val="auto"/>
          <w:sz w:val="22"/>
          <w:szCs w:val="22"/>
        </w:rPr>
        <w:t>Late submissions shall be treated in accordance with the solicitation provision at FAR 52.212-1(f). Not Accepted.</w:t>
      </w:r>
    </w:p>
    <w:p w:rsidR="0097025F" w:rsidRPr="007F4935" w:rsidP="0097025F">
      <w:pPr>
        <w:rPr>
          <w:color w:val="auto"/>
          <w:sz w:val="22"/>
          <w:szCs w:val="22"/>
        </w:rPr>
      </w:pPr>
    </w:p>
    <w:p w:rsidR="0097025F" w:rsidP="007F4935">
      <w:pPr>
        <w:rPr>
          <w:iCs/>
          <w:color w:val="auto"/>
          <w:sz w:val="22"/>
          <w:szCs w:val="22"/>
        </w:rPr>
      </w:pPr>
      <w:r w:rsidRPr="007F4935">
        <w:rPr>
          <w:color w:val="auto"/>
          <w:sz w:val="22"/>
          <w:szCs w:val="22"/>
        </w:rPr>
        <w:t>Any questions or concerns regarding this solicitation should be forwarded in writing via e-mail to the Point of Contact listed below</w:t>
      </w:r>
      <w:r w:rsidRPr="007F4935">
        <w:rPr>
          <w:iCs/>
          <w:color w:val="auto"/>
          <w:sz w:val="22"/>
          <w:szCs w:val="22"/>
        </w:rPr>
        <w:t>:</w:t>
      </w:r>
      <w:r w:rsidR="007F4935">
        <w:rPr>
          <w:iCs/>
          <w:color w:val="auto"/>
          <w:sz w:val="22"/>
          <w:szCs w:val="22"/>
        </w:rPr>
        <w:t xml:space="preserve"> </w:t>
      </w:r>
      <w:r w:rsidRPr="007F4935">
        <w:rPr>
          <w:iCs/>
          <w:color w:val="auto"/>
          <w:sz w:val="22"/>
          <w:szCs w:val="22"/>
        </w:rPr>
        <w:t xml:space="preserve">Pamela L. Parham   </w:t>
      </w:r>
      <w:r>
        <w:fldChar w:fldCharType="begin"/>
      </w:r>
      <w:r>
        <w:instrText xml:space="preserve"> HYPERLINK "mailto:pamela.parham3@va.gov" </w:instrText>
      </w:r>
      <w:r>
        <w:fldChar w:fldCharType="separate"/>
      </w:r>
      <w:r w:rsidRPr="007F4935">
        <w:rPr>
          <w:rStyle w:val="Hyperlink"/>
          <w:iCs/>
          <w:sz w:val="22"/>
          <w:szCs w:val="22"/>
        </w:rPr>
        <w:t>pamela.parham3@va.gov</w:t>
      </w:r>
      <w:r>
        <w:fldChar w:fldCharType="end"/>
      </w:r>
      <w:r w:rsidRPr="007F4935">
        <w:rPr>
          <w:iCs/>
          <w:color w:val="auto"/>
          <w:sz w:val="22"/>
          <w:szCs w:val="22"/>
        </w:rPr>
        <w:t xml:space="preserve"> </w:t>
      </w:r>
    </w:p>
    <w:p w:rsidR="0097025F" w:rsidRPr="007F4935" w:rsidP="0097025F">
      <w:pPr>
        <w:keepNext/>
        <w:keepLines/>
        <w:spacing w:before="200" w:line="276" w:lineRule="auto"/>
        <w:outlineLvl w:val="1"/>
        <w:rPr>
          <w:b/>
          <w:bCs/>
          <w:color w:val="4F81BD"/>
          <w:sz w:val="22"/>
          <w:szCs w:val="22"/>
        </w:rPr>
      </w:pPr>
      <w:r w:rsidRPr="007F4935">
        <w:t>852.219-75</w:t>
      </w:r>
      <w:r w:rsidRPr="007F4935">
        <w:rPr>
          <w:b/>
          <w:bCs/>
          <w:color w:val="4F81BD"/>
          <w:sz w:val="22"/>
          <w:szCs w:val="22"/>
        </w:rPr>
        <w:t xml:space="preserve">  VA NOTICE OF LIMITATIONS ON SUBCONTRACTING—CERTIFICATE OF COMPLIANCE FOR SERVICES AND CONSTRUCTION (</w:t>
      </w:r>
      <w:r w:rsidRPr="007F4935">
        <w:t>JAN 2023</w:t>
      </w:r>
      <w:r w:rsidRPr="007F4935">
        <w:rPr>
          <w:b/>
          <w:bCs/>
          <w:color w:val="4F81BD"/>
          <w:sz w:val="22"/>
          <w:szCs w:val="22"/>
        </w:rPr>
        <w:t>) (DEVIATION)</w:t>
      </w:r>
    </w:p>
    <w:p w:rsidR="0097025F" w:rsidRPr="007F4935" w:rsidP="0097025F">
      <w:pPr>
        <w:spacing w:before="200" w:line="276" w:lineRule="auto"/>
        <w:rPr>
          <w:rFonts w:eastAsia="Calibri"/>
          <w:color w:val="auto"/>
          <w:sz w:val="22"/>
          <w:szCs w:val="22"/>
        </w:rPr>
      </w:pPr>
      <w:r w:rsidRPr="007F4935">
        <w:rPr>
          <w:rFonts w:eastAsia="Calibri"/>
          <w:color w:val="auto"/>
          <w:sz w:val="22"/>
          <w:szCs w:val="22"/>
        </w:rPr>
        <w:t xml:space="preserve">  (a) Pursuant to 38 U.S.C. 8127(l)(2), the offeror certifies that—</w:t>
      </w:r>
    </w:p>
    <w:p w:rsidR="0097025F" w:rsidRPr="007F4935" w:rsidP="0097025F">
      <w:pPr>
        <w:spacing w:before="200" w:line="276" w:lineRule="auto"/>
        <w:rPr>
          <w:rFonts w:eastAsia="Calibri"/>
          <w:color w:val="auto"/>
          <w:sz w:val="22"/>
          <w:szCs w:val="22"/>
        </w:rPr>
      </w:pPr>
      <w:r w:rsidRPr="007F4935">
        <w:rPr>
          <w:rFonts w:eastAsia="Calibri"/>
          <w:color w:val="auto"/>
          <w:sz w:val="22"/>
          <w:szCs w:val="22"/>
        </w:rPr>
        <w:t xml:space="preserve">    (1) If awarded a contract (see FAR 2.101 definition), it will comply with the limitations on subcontracting requirement as provided in the solicitation and the resultant contract, as follows:</w:t>
      </w:r>
    </w:p>
    <w:p w:rsidR="0097025F" w:rsidRPr="007F4935" w:rsidP="0097025F">
      <w:pPr>
        <w:spacing w:before="200" w:line="276" w:lineRule="auto"/>
        <w:rPr>
          <w:rFonts w:eastAsia="Calibri"/>
          <w:color w:val="auto"/>
          <w:sz w:val="22"/>
          <w:szCs w:val="22"/>
        </w:rPr>
      </w:pPr>
      <w:r w:rsidRPr="007F4935">
        <w:rPr>
          <w:rFonts w:eastAsia="Calibri"/>
          <w:color w:val="auto"/>
          <w:sz w:val="22"/>
          <w:szCs w:val="22"/>
        </w:rPr>
        <w:t xml:space="preserve">      (i) [</w:t>
      </w:r>
      <w:r w:rsidRPr="007F4935">
        <w:rPr>
          <w:rFonts w:eastAsia="Calibri"/>
          <w:color w:val="auto"/>
          <w:sz w:val="22"/>
          <w:szCs w:val="22"/>
        </w:rPr>
        <w:t xml:space="preserve">] </w:t>
      </w:r>
      <w:r w:rsidRPr="007F4935">
        <w:rPr>
          <w:rFonts w:eastAsia="Calibri"/>
          <w:i/>
          <w:iCs/>
          <w:color w:val="auto"/>
          <w:sz w:val="22"/>
          <w:szCs w:val="22"/>
        </w:rPr>
        <w:t>Services</w:t>
      </w:r>
      <w:r w:rsidRPr="007F4935">
        <w:rPr>
          <w:rFonts w:eastAsia="Calibri"/>
          <w:color w:val="auto"/>
          <w:sz w:val="22"/>
          <w:szCs w:val="22"/>
        </w:rPr>
        <w:t xml:space="preserve">. In the case of a contract for services (except construction), the contractor will not pay more than 50%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50% subcontract amount that cannot be exceeded. Other direct costs may be excluded to the extent they are not the principal purpose of the acquisition and small business concerns do not provide the service as set forth </w:t>
      </w:r>
      <w:r w:rsidRPr="007F4935">
        <w:rPr>
          <w:rFonts w:eastAsia="Calibri"/>
          <w:color w:val="auto"/>
          <w:sz w:val="22"/>
          <w:szCs w:val="22"/>
        </w:rPr>
        <w:t>in</w:t>
      </w:r>
      <w:r w:rsidRPr="007F4935">
        <w:rPr>
          <w:rFonts w:eastAsia="Calibri"/>
          <w:color w:val="auto"/>
          <w:sz w:val="22"/>
          <w:szCs w:val="22"/>
        </w:rPr>
        <w:t xml:space="preserve"> 13 CFR 125.6.</w:t>
      </w:r>
    </w:p>
    <w:p w:rsidR="0097025F" w:rsidRPr="007F4935" w:rsidP="0097025F">
      <w:pPr>
        <w:spacing w:before="200" w:line="276" w:lineRule="auto"/>
        <w:rPr>
          <w:rFonts w:eastAsia="Calibri"/>
          <w:color w:val="auto"/>
          <w:sz w:val="22"/>
          <w:szCs w:val="22"/>
        </w:rPr>
      </w:pPr>
      <w:r w:rsidRPr="007F4935">
        <w:rPr>
          <w:rFonts w:eastAsia="Calibri"/>
          <w:color w:val="auto"/>
          <w:sz w:val="22"/>
          <w:szCs w:val="22"/>
        </w:rPr>
        <w:t xml:space="preserve">      (ii) [</w:t>
      </w:r>
      <w:r w:rsidRPr="007F4935">
        <w:rPr>
          <w:rFonts w:eastAsia="Calibri"/>
          <w:color w:val="auto"/>
          <w:sz w:val="22"/>
          <w:szCs w:val="22"/>
        </w:rPr>
        <w:t xml:space="preserve">] </w:t>
      </w:r>
      <w:r w:rsidRPr="007F4935">
        <w:rPr>
          <w:rFonts w:eastAsia="Calibri"/>
          <w:i/>
          <w:iCs/>
          <w:color w:val="auto"/>
          <w:sz w:val="22"/>
          <w:szCs w:val="22"/>
        </w:rPr>
        <w:t>General construction</w:t>
      </w:r>
      <w:r w:rsidRPr="007F4935">
        <w:rPr>
          <w:rFonts w:eastAsia="Calibri"/>
          <w:color w:val="auto"/>
          <w:sz w:val="22"/>
          <w:szCs w:val="22"/>
        </w:rPr>
        <w:t xml:space="preserve">. In the case of a contract for general construction, the contractor will not pay more than 85%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85% subcontract amount that cannot be exceeded. Cost of materials </w:t>
      </w:r>
      <w:r w:rsidRPr="007F4935">
        <w:rPr>
          <w:rFonts w:eastAsia="Calibri"/>
          <w:color w:val="auto"/>
          <w:sz w:val="22"/>
          <w:szCs w:val="22"/>
        </w:rPr>
        <w:t>are</w:t>
      </w:r>
      <w:r w:rsidRPr="007F4935">
        <w:rPr>
          <w:rFonts w:eastAsia="Calibri"/>
          <w:color w:val="auto"/>
          <w:sz w:val="22"/>
          <w:szCs w:val="22"/>
        </w:rPr>
        <w:t xml:space="preserve"> excluded and not considered to be subcontracted.</w:t>
      </w:r>
    </w:p>
    <w:p w:rsidR="0097025F" w:rsidRPr="007F4935" w:rsidP="0097025F">
      <w:pPr>
        <w:spacing w:before="200" w:line="276" w:lineRule="auto"/>
        <w:rPr>
          <w:rFonts w:eastAsia="Calibri"/>
          <w:color w:val="auto"/>
          <w:sz w:val="22"/>
          <w:szCs w:val="22"/>
        </w:rPr>
      </w:pPr>
      <w:r w:rsidRPr="007F4935">
        <w:rPr>
          <w:rFonts w:eastAsia="Calibri"/>
          <w:color w:val="auto"/>
          <w:sz w:val="22"/>
          <w:szCs w:val="22"/>
        </w:rPr>
        <w:t xml:space="preserve">      (iii) [</w:t>
      </w:r>
      <w:r w:rsidRPr="007F4935">
        <w:rPr>
          <w:rFonts w:eastAsia="Calibri"/>
          <w:color w:val="auto"/>
          <w:sz w:val="22"/>
          <w:szCs w:val="22"/>
        </w:rPr>
        <w:t xml:space="preserve">] </w:t>
      </w:r>
      <w:r w:rsidRPr="007F4935">
        <w:rPr>
          <w:rFonts w:eastAsia="Calibri"/>
          <w:i/>
          <w:iCs/>
          <w:color w:val="auto"/>
          <w:sz w:val="22"/>
          <w:szCs w:val="22"/>
        </w:rPr>
        <w:t>Special trade construction contractors</w:t>
      </w:r>
      <w:r w:rsidRPr="007F4935">
        <w:rPr>
          <w:rFonts w:eastAsia="Calibri"/>
          <w:color w:val="auto"/>
          <w:sz w:val="22"/>
          <w:szCs w:val="22"/>
        </w:rPr>
        <w:t xml:space="preserve">. In the case of a contract for special trade contractors, the contractor will not pay more than 75%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75% subcontract amount that cannot be exceeded. Cost of materials </w:t>
      </w:r>
      <w:r w:rsidRPr="007F4935">
        <w:rPr>
          <w:rFonts w:eastAsia="Calibri"/>
          <w:color w:val="auto"/>
          <w:sz w:val="22"/>
          <w:szCs w:val="22"/>
        </w:rPr>
        <w:t>are</w:t>
      </w:r>
      <w:r w:rsidRPr="007F4935">
        <w:rPr>
          <w:rFonts w:eastAsia="Calibri"/>
          <w:color w:val="auto"/>
          <w:sz w:val="22"/>
          <w:szCs w:val="22"/>
        </w:rPr>
        <w:t xml:space="preserve"> excluded and not considered to be subcontracted.</w:t>
      </w:r>
    </w:p>
    <w:p w:rsidR="0097025F" w:rsidRPr="007F4935" w:rsidP="0097025F">
      <w:pPr>
        <w:spacing w:before="200" w:line="276" w:lineRule="auto"/>
        <w:rPr>
          <w:rFonts w:eastAsia="Calibri"/>
          <w:color w:val="auto"/>
          <w:sz w:val="22"/>
          <w:szCs w:val="22"/>
        </w:rPr>
      </w:pPr>
      <w:r w:rsidRPr="007F4935">
        <w:rPr>
          <w:rFonts w:eastAsia="Calibri"/>
          <w:color w:val="auto"/>
          <w:sz w:val="22"/>
          <w:szCs w:val="22"/>
        </w:rPr>
        <w:t xml:space="preserve">    (2) 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rsidR="0097025F" w:rsidRPr="007F4935" w:rsidP="0097025F">
      <w:pPr>
        <w:spacing w:before="200" w:line="276" w:lineRule="auto"/>
        <w:rPr>
          <w:rFonts w:eastAsia="Calibri"/>
          <w:color w:val="auto"/>
          <w:sz w:val="22"/>
          <w:szCs w:val="22"/>
        </w:rPr>
      </w:pPr>
    </w:p>
    <w:p w:rsidR="0097025F" w:rsidRPr="007F4935" w:rsidP="0097025F">
      <w:pPr>
        <w:spacing w:before="200" w:line="276" w:lineRule="auto"/>
        <w:rPr>
          <w:rFonts w:eastAsia="Calibri"/>
          <w:color w:val="auto"/>
          <w:sz w:val="22"/>
          <w:szCs w:val="22"/>
        </w:rPr>
      </w:pPr>
      <w:r w:rsidRPr="007F4935">
        <w:rPr>
          <w:rFonts w:eastAsia="Calibri"/>
          <w:color w:val="auto"/>
          <w:sz w:val="22"/>
          <w:szCs w:val="22"/>
        </w:rPr>
        <w:t xml:space="preserve">    (3) If VA determines that an SDVOSB/ VOSB awarded a contract pursuant to 38 U.S.C. 8127 did not act in good faith, such SDVOSB/VOSB shall be subject to any or </w:t>
      </w:r>
      <w:r w:rsidRPr="007F4935">
        <w:rPr>
          <w:rFonts w:eastAsia="Calibri"/>
          <w:color w:val="auto"/>
          <w:sz w:val="22"/>
          <w:szCs w:val="22"/>
        </w:rPr>
        <w:t>all of</w:t>
      </w:r>
      <w:r w:rsidRPr="007F4935">
        <w:rPr>
          <w:rFonts w:eastAsia="Calibri"/>
          <w:color w:val="auto"/>
          <w:sz w:val="22"/>
          <w:szCs w:val="22"/>
        </w:rPr>
        <w:t xml:space="preserve"> the following:</w:t>
      </w:r>
    </w:p>
    <w:p w:rsidR="0097025F" w:rsidRPr="007F4935" w:rsidP="0097025F">
      <w:pPr>
        <w:spacing w:before="200" w:line="276" w:lineRule="auto"/>
        <w:rPr>
          <w:rFonts w:eastAsia="Calibri"/>
          <w:color w:val="auto"/>
          <w:sz w:val="22"/>
          <w:szCs w:val="22"/>
        </w:rPr>
      </w:pPr>
      <w:r w:rsidRPr="007F4935">
        <w:rPr>
          <w:rFonts w:eastAsia="Calibri"/>
          <w:color w:val="auto"/>
          <w:sz w:val="22"/>
          <w:szCs w:val="22"/>
        </w:rPr>
        <w:t xml:space="preserve">      (i) Referral to the VA Suspension and Debarment Committee;</w:t>
      </w:r>
    </w:p>
    <w:p w:rsidR="0097025F" w:rsidRPr="007F4935" w:rsidP="0097025F">
      <w:pPr>
        <w:spacing w:before="200" w:line="276" w:lineRule="auto"/>
        <w:rPr>
          <w:rFonts w:eastAsia="Calibri"/>
          <w:color w:val="auto"/>
          <w:sz w:val="22"/>
          <w:szCs w:val="22"/>
        </w:rPr>
      </w:pPr>
      <w:r w:rsidRPr="007F4935">
        <w:rPr>
          <w:rFonts w:eastAsia="Calibri"/>
          <w:color w:val="auto"/>
          <w:sz w:val="22"/>
          <w:szCs w:val="22"/>
        </w:rPr>
        <w:t xml:space="preserve">      (ii) A fine under section 16(g)(1) of the Small Business Act (15 U.S.C. 645(g)(1)); and</w:t>
      </w:r>
    </w:p>
    <w:p w:rsidR="0097025F" w:rsidRPr="007F4935" w:rsidP="0097025F">
      <w:pPr>
        <w:spacing w:before="200" w:line="276" w:lineRule="auto"/>
        <w:rPr>
          <w:rFonts w:eastAsia="Calibri"/>
          <w:color w:val="auto"/>
          <w:sz w:val="22"/>
          <w:szCs w:val="22"/>
        </w:rPr>
      </w:pPr>
      <w:r w:rsidRPr="007F4935">
        <w:rPr>
          <w:rFonts w:eastAsia="Calibri"/>
          <w:color w:val="auto"/>
          <w:sz w:val="22"/>
          <w:szCs w:val="22"/>
        </w:rPr>
        <w:t xml:space="preserve">      (iii) Prosecution for violating 18 U.S.C. 1001.</w:t>
      </w:r>
    </w:p>
    <w:p w:rsidR="0097025F" w:rsidRPr="007F4935" w:rsidP="0097025F">
      <w:pPr>
        <w:spacing w:before="200" w:line="276" w:lineRule="auto"/>
        <w:rPr>
          <w:rFonts w:eastAsia="Calibri"/>
          <w:color w:val="auto"/>
          <w:sz w:val="22"/>
          <w:szCs w:val="22"/>
        </w:rPr>
      </w:pPr>
      <w:r w:rsidRPr="007F4935">
        <w:rPr>
          <w:rFonts w:eastAsia="Calibri"/>
          <w:color w:val="auto"/>
          <w:sz w:val="22"/>
          <w:szCs w:val="22"/>
        </w:rPr>
        <w:t xml:space="preserve">  (b) 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if the information regarding such compliance is not already available to the contracting officer. Evidence of compliance includes, but is not limited to, invoices, copies of subcontracts, or a list of the value of tasks performed.</w:t>
      </w:r>
    </w:p>
    <w:p w:rsidR="0097025F" w:rsidRPr="007F4935" w:rsidP="0097025F">
      <w:pPr>
        <w:spacing w:before="200" w:line="276" w:lineRule="auto"/>
        <w:rPr>
          <w:rFonts w:eastAsia="Calibri"/>
          <w:color w:val="auto"/>
          <w:sz w:val="22"/>
          <w:szCs w:val="22"/>
        </w:rPr>
      </w:pPr>
      <w:r w:rsidRPr="007F4935">
        <w:rPr>
          <w:rFonts w:eastAsia="Calibri"/>
          <w:color w:val="auto"/>
          <w:sz w:val="22"/>
          <w:szCs w:val="22"/>
        </w:rPr>
        <w:t xml:space="preserve">  (c) 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rsidR="0097025F" w:rsidRPr="007F4935" w:rsidP="0097025F">
      <w:pPr>
        <w:spacing w:before="200" w:line="276" w:lineRule="auto"/>
        <w:rPr>
          <w:rFonts w:eastAsia="Calibri"/>
          <w:color w:val="auto"/>
          <w:sz w:val="22"/>
          <w:szCs w:val="22"/>
        </w:rPr>
      </w:pPr>
      <w:r w:rsidRPr="007F4935">
        <w:rPr>
          <w:rFonts w:eastAsia="Calibri"/>
          <w:color w:val="auto"/>
          <w:sz w:val="22"/>
          <w:szCs w:val="22"/>
        </w:rPr>
        <w:t xml:space="preserve">  (d)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rsidR="0097025F" w:rsidRPr="007F4935" w:rsidP="0097025F">
      <w:pPr>
        <w:spacing w:before="200" w:line="276" w:lineRule="auto"/>
        <w:rPr>
          <w:rFonts w:eastAsia="Calibri"/>
          <w:color w:val="auto"/>
          <w:sz w:val="22"/>
          <w:szCs w:val="22"/>
        </w:rPr>
      </w:pPr>
      <w:r w:rsidRPr="007F4935">
        <w:rPr>
          <w:rFonts w:eastAsia="Calibri"/>
          <w:color w:val="auto"/>
          <w:sz w:val="22"/>
          <w:szCs w:val="22"/>
        </w:rPr>
        <w:t>Certification</w:t>
      </w:r>
    </w:p>
    <w:p w:rsidR="0097025F" w:rsidRPr="007F4935" w:rsidP="0097025F">
      <w:pPr>
        <w:spacing w:before="200" w:line="276" w:lineRule="auto"/>
        <w:rPr>
          <w:rFonts w:eastAsia="Calibri"/>
          <w:color w:val="auto"/>
          <w:sz w:val="22"/>
          <w:szCs w:val="22"/>
        </w:rPr>
      </w:pPr>
      <w:r w:rsidRPr="007F4935">
        <w:rPr>
          <w:rFonts w:eastAsia="Calibri"/>
          <w:color w:val="auto"/>
          <w:sz w:val="22"/>
          <w:szCs w:val="22"/>
        </w:rPr>
        <w:t>I hereby certify that if awarded the contract, [insert name of offeror] will comply with the limitations on subcontracting specified in this clause and in the resultant contract. I further certify that I am authorized to execute this certification on behalf of [insert name of offeror].</w:t>
      </w:r>
    </w:p>
    <w:p w:rsidR="0097025F" w:rsidRPr="007F4935" w:rsidP="0097025F">
      <w:pPr>
        <w:spacing w:before="200" w:line="276" w:lineRule="auto"/>
        <w:rPr>
          <w:rFonts w:eastAsia="Calibri"/>
          <w:color w:val="auto"/>
          <w:sz w:val="22"/>
          <w:szCs w:val="22"/>
        </w:rPr>
      </w:pPr>
      <w:bookmarkStart w:id="0" w:name="_Hlk125346837"/>
      <w:r w:rsidRPr="007F4935">
        <w:rPr>
          <w:rFonts w:eastAsia="Calibri"/>
          <w:color w:val="auto"/>
          <w:sz w:val="22"/>
          <w:szCs w:val="22"/>
        </w:rPr>
        <w:t>Printed Name of Signee: _________________________________________</w:t>
      </w:r>
    </w:p>
    <w:p w:rsidR="0097025F" w:rsidRPr="007F4935" w:rsidP="0097025F">
      <w:pPr>
        <w:spacing w:before="200" w:line="276" w:lineRule="auto"/>
        <w:rPr>
          <w:rFonts w:eastAsia="Calibri"/>
          <w:color w:val="auto"/>
          <w:sz w:val="22"/>
          <w:szCs w:val="22"/>
        </w:rPr>
      </w:pPr>
      <w:r w:rsidRPr="007F4935">
        <w:rPr>
          <w:rFonts w:eastAsia="Calibri"/>
          <w:color w:val="auto"/>
          <w:sz w:val="22"/>
          <w:szCs w:val="22"/>
        </w:rPr>
        <w:t>Printed Title of Signee: ___________________________________________</w:t>
      </w:r>
    </w:p>
    <w:p w:rsidR="0097025F" w:rsidRPr="007F4935" w:rsidP="0097025F">
      <w:pPr>
        <w:spacing w:before="200" w:line="276" w:lineRule="auto"/>
        <w:rPr>
          <w:rFonts w:eastAsia="Calibri"/>
          <w:color w:val="auto"/>
          <w:sz w:val="22"/>
          <w:szCs w:val="22"/>
        </w:rPr>
      </w:pPr>
      <w:r w:rsidRPr="007F4935">
        <w:rPr>
          <w:rFonts w:eastAsia="Calibri"/>
          <w:color w:val="auto"/>
          <w:sz w:val="22"/>
          <w:szCs w:val="22"/>
        </w:rPr>
        <w:t>Signature: _____________________________________________________</w:t>
      </w:r>
    </w:p>
    <w:p w:rsidR="0097025F" w:rsidRPr="007F4935" w:rsidP="0097025F">
      <w:pPr>
        <w:spacing w:before="200" w:line="276" w:lineRule="auto"/>
        <w:rPr>
          <w:rFonts w:eastAsia="Calibri"/>
          <w:color w:val="auto"/>
          <w:sz w:val="22"/>
          <w:szCs w:val="22"/>
        </w:rPr>
      </w:pPr>
      <w:r w:rsidRPr="007F4935">
        <w:rPr>
          <w:rFonts w:eastAsia="Calibri"/>
          <w:color w:val="auto"/>
          <w:sz w:val="22"/>
          <w:szCs w:val="22"/>
        </w:rPr>
        <w:t>Date: _________________________________________________________</w:t>
      </w:r>
    </w:p>
    <w:p w:rsidR="0097025F" w:rsidRPr="007F4935" w:rsidP="0097025F">
      <w:pPr>
        <w:spacing w:before="200" w:line="276" w:lineRule="auto"/>
        <w:rPr>
          <w:rFonts w:eastAsia="Calibri"/>
          <w:color w:val="auto"/>
          <w:sz w:val="22"/>
          <w:szCs w:val="22"/>
        </w:rPr>
      </w:pPr>
      <w:r w:rsidRPr="007F4935">
        <w:rPr>
          <w:rFonts w:eastAsia="Calibri"/>
          <w:color w:val="auto"/>
          <w:sz w:val="22"/>
          <w:szCs w:val="22"/>
        </w:rPr>
        <w:t>Company Name and Address: ______________________________________</w:t>
      </w:r>
    </w:p>
    <w:p w:rsidR="0097025F" w:rsidRPr="007F4935" w:rsidP="0097025F">
      <w:pPr>
        <w:spacing w:before="200" w:line="276" w:lineRule="auto"/>
        <w:rPr>
          <w:rFonts w:eastAsia="Calibri"/>
          <w:color w:val="auto"/>
          <w:sz w:val="22"/>
          <w:szCs w:val="22"/>
        </w:rPr>
      </w:pPr>
      <w:r w:rsidRPr="007F4935">
        <w:rPr>
          <w:rFonts w:eastAsia="Calibri"/>
          <w:color w:val="auto"/>
          <w:sz w:val="22"/>
          <w:szCs w:val="22"/>
        </w:rPr>
        <w:t>_______________________________________________________________</w:t>
      </w:r>
    </w:p>
    <w:p w:rsidR="0097025F" w:rsidRPr="007F4935" w:rsidP="0097025F">
      <w:pPr>
        <w:spacing w:before="200" w:line="276" w:lineRule="auto"/>
        <w:ind w:left="450"/>
        <w:contextualSpacing/>
        <w:jc w:val="center"/>
        <w:rPr>
          <w:rFonts w:eastAsia="Calibri"/>
          <w:color w:val="auto"/>
          <w:sz w:val="22"/>
          <w:szCs w:val="22"/>
        </w:rPr>
      </w:pPr>
      <w:bookmarkEnd w:id="0"/>
    </w:p>
    <w:p w:rsidR="0097025F" w:rsidRPr="007F4935" w:rsidP="0097025F">
      <w:pPr>
        <w:spacing w:after="120"/>
        <w:rPr>
          <w:sz w:val="22"/>
          <w:szCs w:val="22"/>
        </w:rPr>
      </w:pPr>
    </w:p>
    <w:p w:rsidR="00515A1C" w:rsidRPr="007F4935">
      <w:pPr>
        <w:rPr>
          <w:sz w:val="22"/>
          <w:szCs w:val="22"/>
        </w:rPr>
      </w:pPr>
    </w:p>
    <w:sectPr>
      <w:headerReference w:type="default" r:id="rId11"/>
      <w:footerReference w:type="default" r:id="rId12"/>
      <w:type w:val="continuous"/>
      <w:pgSz w:w="12240" w:h="15840"/>
      <w:pgMar w:top="1080" w:right="1440" w:bottom="1080" w:left="1440" w:header="360" w:footer="36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DE02F3">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0B32E0" w:rsidP="000B32E0">
          <w:pPr>
            <w:pStyle w:val="Footer"/>
          </w:pPr>
        </w:p>
      </w:tc>
      <w:tc>
        <w:tcPr>
          <w:tcW w:w="4788" w:type="dxa"/>
        </w:tcPr>
        <w:p w:rsidR="000B32E0" w:rsidP="000B32E0">
          <w:pPr>
            <w:pStyle w:val="Footer"/>
            <w:jc w:val="right"/>
          </w:pPr>
          <w:r>
            <w:t>Combined Synopsis/Solicitation Notice</w:t>
          </w:r>
        </w:p>
      </w:tc>
    </w:tr>
  </w:tbl>
  <w:p w:rsidR="005A5226" w:rsidP="005A5226">
    <w:pPr>
      <w:pStyle w:val="Footer"/>
      <w:jc w:val="right"/>
    </w:pPr>
  </w:p>
  <w:p>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21</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0B32E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0B32E0" w:rsidP="000B32E0">
          <w:pPr>
            <w:pStyle w:val="Footer"/>
          </w:pPr>
          <w:r w:rsidRPr="000B32E0">
            <w:t>*= Required Field</w:t>
          </w:r>
        </w:p>
      </w:tc>
      <w:tc>
        <w:tcPr>
          <w:tcW w:w="4788" w:type="dxa"/>
        </w:tcPr>
        <w:p w:rsidR="000B32E0" w:rsidP="00625F03">
          <w:pPr>
            <w:pStyle w:val="Footer"/>
            <w:jc w:val="right"/>
          </w:pPr>
          <w:r>
            <w:t>Combined Synopsis/Solicitation Notice</w:t>
          </w:r>
        </w:p>
      </w:tc>
    </w:tr>
  </w:tbl>
  <w:p w:rsidR="00625F03" w:rsidP="00625F03">
    <w:pPr>
      <w:pStyle w:val="Footer"/>
      <w:jc w:val="right"/>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21</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25F" w:rsidRPr="00381CF7" w:rsidP="0012556A">
    <w:pPr>
      <w:pStyle w:val="Footer"/>
      <w:rPr>
        <w:sz w:val="24"/>
        <w:szCs w:val="24"/>
      </w:rPr>
    </w:pPr>
    <w:r w:rsidRPr="00381CF7">
      <w:rPr>
        <w:sz w:val="24"/>
        <w:szCs w:val="24"/>
      </w:rPr>
      <w:t>Effective Date</w:t>
    </w:r>
    <w:r w:rsidRPr="00381CF7">
      <w:rPr>
        <w:sz w:val="24"/>
        <w:szCs w:val="24"/>
      </w:rPr>
      <w:t xml:space="preserve">:  </w:t>
    </w:r>
    <w:r>
      <w:rPr>
        <w:sz w:val="24"/>
        <w:szCs w:val="24"/>
      </w:rPr>
      <w:t>01</w:t>
    </w:r>
    <w:r>
      <w:rPr>
        <w:sz w:val="24"/>
        <w:szCs w:val="24"/>
      </w:rPr>
      <w:t>/15/2026</w:t>
    </w:r>
  </w:p>
  <w:p w:rsidR="0097025F" w:rsidRPr="00381CF7" w:rsidP="0012556A">
    <w:pPr>
      <w:pStyle w:val="Footer"/>
      <w:rPr>
        <w:sz w:val="24"/>
        <w:szCs w:val="24"/>
      </w:rPr>
    </w:pPr>
    <w:r w:rsidRPr="00381CF7">
      <w:rPr>
        <w:sz w:val="24"/>
        <w:szCs w:val="24"/>
      </w:rPr>
      <w:t>Revision: 0</w:t>
    </w:r>
    <w:r>
      <w:rPr>
        <w:sz w:val="24"/>
        <w:szCs w:val="24"/>
      </w:rPr>
      <w:t>3</w:t>
    </w:r>
  </w:p>
  <w:p>
    <w:pPr>
      <w:pStyle w:val="Header"/>
      <w:jc w:val="right"/>
    </w:pPr>
    <w:r>
      <w:t xml:space="preserve">Page </w:t>
    </w:r>
    <w:r>
      <w:fldChar w:fldCharType="begin"/>
    </w:r>
    <w:r>
      <w:instrText xml:space="preserve"> PAGE   \* MERGEFORMAT </w:instrText>
    </w:r>
    <w:r>
      <w:fldChar w:fldCharType="separate"/>
    </w:r>
    <w:r>
      <w:t>21</w:t>
    </w:r>
    <w:r>
      <w:fldChar w:fldCharType="end"/>
    </w:r>
    <w:r>
      <w:t xml:space="preserve"> of </w:t>
    </w:r>
    <w:r>
      <w:fldChar w:fldCharType="begin"/>
    </w:r>
    <w:r>
      <w:instrText xml:space="preserve"> NUMPAGES   \* MERGEFORMAT </w:instrText>
    </w:r>
    <w:r>
      <w:fldChar w:fldCharType="separate"/>
    </w:r>
    <w:r>
      <w:t>21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376" w:rsidRPr="00BA6826" w:rsidP="00BA6826">
    <w:pPr>
      <w:pStyle w:val="Heading1"/>
      <w:jc w:val="center"/>
      <w:rPr>
        <w:rFonts w:eastAsia="Times New Roman"/>
        <w:sz w:val="36"/>
      </w:rPr>
    </w:pPr>
    <w:r w:rsidRPr="00640376">
      <w:rPr>
        <w:rFonts w:eastAsia="Times New Roman"/>
        <w:sz w:val="36"/>
      </w:rPr>
      <w:t>Combined Synopsis/Solicitation Notice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2E0" w:rsidRPr="00282F33" w:rsidP="00282F33">
    <w:pPr>
      <w:pStyle w:val="Heading1"/>
      <w:jc w:val="center"/>
      <w:rPr>
        <w:rFonts w:eastAsia="Times New Roman"/>
        <w:sz w:val="36"/>
      </w:rPr>
    </w:pPr>
    <w:r w:rsidRPr="00640376">
      <w:rPr>
        <w:rFonts w:eastAsia="Times New Roman"/>
        <w:sz w:val="36"/>
      </w:rPr>
      <w:t>Combined Synopsis/Solicitation Notice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25F" w:rsidP="0062512C">
    <w:pPr>
      <w:pStyle w:val="Header"/>
      <w:jc w:val="center"/>
      <w:rPr>
        <w:b/>
        <w:sz w:val="24"/>
        <w:szCs w:val="24"/>
      </w:rPr>
    </w:pPr>
    <w:r w:rsidRPr="00381CF7">
      <w:rPr>
        <w:b/>
        <w:sz w:val="24"/>
        <w:szCs w:val="24"/>
      </w:rPr>
      <w:t xml:space="preserve">Attachment 1: Combined Synopsis-Solicitation for Commercial Products and Commercial Services </w:t>
    </w:r>
  </w:p>
  <w:p w:rsidR="0097025F" w:rsidRPr="00381CF7" w:rsidP="0062512C">
    <w:pPr>
      <w:pStyle w:val="Header"/>
      <w:jc w:val="center"/>
      <w:rPr>
        <w:b/>
        <w:sz w:val="24"/>
        <w:szCs w:val="24"/>
      </w:rPr>
    </w:pPr>
    <w:r>
      <w:rPr>
        <w:b/>
        <w:sz w:val="24"/>
        <w:szCs w:val="24"/>
      </w:rPr>
      <w:t>RFQ: 36C24127Q0016 Water Management Program and Chemical Testing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73095"/>
    <w:multiLevelType w:val="hybridMultilevel"/>
    <w:tmpl w:val="4F7495D8"/>
    <w:lvl w:ilvl="0">
      <w:start w:val="1"/>
      <w:numFmt w:val="decimal"/>
      <w:lvlText w:val="(%1)"/>
      <w:lvlJc w:val="left"/>
      <w:pPr>
        <w:ind w:left="1080" w:hanging="360"/>
      </w:pPr>
      <w:rPr>
        <w:rFonts w:hint="default"/>
        <w:color w:val="auto"/>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14AA7970"/>
    <w:multiLevelType w:val="hybridMultilevel"/>
    <w:tmpl w:val="14EE722C"/>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16294CE8"/>
    <w:multiLevelType w:val="hybridMultilevel"/>
    <w:tmpl w:val="2D2E9FB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1CD13F36"/>
    <w:multiLevelType w:val="hybridMultilevel"/>
    <w:tmpl w:val="7FE05B62"/>
    <w:lvl w:ilvl="0">
      <w:start w:val="1"/>
      <w:numFmt w:val="decimal"/>
      <w:lvlText w:val="(%1)"/>
      <w:lvlJc w:val="left"/>
      <w:pPr>
        <w:ind w:left="540" w:hanging="360"/>
      </w:pPr>
      <w:rPr>
        <w:rFonts w:hint="default"/>
        <w:color w:val="auto"/>
      </w:rPr>
    </w:lvl>
    <w:lvl w:ilvl="1" w:tentative="1">
      <w:start w:val="1"/>
      <w:numFmt w:val="lowerLetter"/>
      <w:lvlText w:val="%2."/>
      <w:lvlJc w:val="left"/>
      <w:pPr>
        <w:ind w:left="1260" w:hanging="360"/>
      </w:pPr>
    </w:lvl>
    <w:lvl w:ilvl="2" w:tentative="1">
      <w:start w:val="1"/>
      <w:numFmt w:val="lowerRoman"/>
      <w:lvlText w:val="%3."/>
      <w:lvlJc w:val="right"/>
      <w:pPr>
        <w:ind w:left="1980" w:hanging="180"/>
      </w:pPr>
    </w:lvl>
    <w:lvl w:ilvl="3" w:tentative="1">
      <w:start w:val="1"/>
      <w:numFmt w:val="decimal"/>
      <w:lvlText w:val="%4."/>
      <w:lvlJc w:val="left"/>
      <w:pPr>
        <w:ind w:left="2700" w:hanging="360"/>
      </w:pPr>
    </w:lvl>
    <w:lvl w:ilvl="4" w:tentative="1">
      <w:start w:val="1"/>
      <w:numFmt w:val="lowerLetter"/>
      <w:lvlText w:val="%5."/>
      <w:lvlJc w:val="left"/>
      <w:pPr>
        <w:ind w:left="3420" w:hanging="360"/>
      </w:pPr>
    </w:lvl>
    <w:lvl w:ilvl="5" w:tentative="1">
      <w:start w:val="1"/>
      <w:numFmt w:val="lowerRoman"/>
      <w:lvlText w:val="%6."/>
      <w:lvlJc w:val="right"/>
      <w:pPr>
        <w:ind w:left="4140" w:hanging="180"/>
      </w:pPr>
    </w:lvl>
    <w:lvl w:ilvl="6" w:tentative="1">
      <w:start w:val="1"/>
      <w:numFmt w:val="decimal"/>
      <w:lvlText w:val="%7."/>
      <w:lvlJc w:val="left"/>
      <w:pPr>
        <w:ind w:left="4860" w:hanging="360"/>
      </w:pPr>
    </w:lvl>
    <w:lvl w:ilvl="7" w:tentative="1">
      <w:start w:val="1"/>
      <w:numFmt w:val="lowerLetter"/>
      <w:lvlText w:val="%8."/>
      <w:lvlJc w:val="left"/>
      <w:pPr>
        <w:ind w:left="5580" w:hanging="360"/>
      </w:pPr>
    </w:lvl>
    <w:lvl w:ilvl="8" w:tentative="1">
      <w:start w:val="1"/>
      <w:numFmt w:val="lowerRoman"/>
      <w:lvlText w:val="%9."/>
      <w:lvlJc w:val="right"/>
      <w:pPr>
        <w:ind w:left="6300" w:hanging="180"/>
      </w:pPr>
    </w:lvl>
  </w:abstractNum>
  <w:abstractNum w:abstractNumId="4">
    <w:nsid w:val="25D809E0"/>
    <w:multiLevelType w:val="hybridMultilevel"/>
    <w:tmpl w:val="F4C0051A"/>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2FE073E0"/>
    <w:multiLevelType w:val="hybridMultilevel"/>
    <w:tmpl w:val="2BDABA96"/>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1582667"/>
    <w:multiLevelType w:val="hybridMultilevel"/>
    <w:tmpl w:val="B8983178"/>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nsid w:val="6C105F0B"/>
    <w:multiLevelType w:val="hybridMultilevel"/>
    <w:tmpl w:val="506CD9E8"/>
    <w:lvl w:ilvl="0">
      <w:start w:val="1"/>
      <w:numFmt w:val="lowerLetter"/>
      <w:lvlText w:val="(%1)"/>
      <w:lvlJc w:val="left"/>
      <w:pPr>
        <w:ind w:left="1440" w:hanging="360"/>
      </w:pPr>
      <w:rPr>
        <w:rFonts w:hint="default"/>
        <w:color w:val="auto"/>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abstractNumId w:val="1"/>
  </w:num>
  <w:num w:numId="2">
    <w:abstractNumId w:val="5"/>
  </w:num>
  <w:num w:numId="3">
    <w:abstractNumId w:val="7"/>
  </w:num>
  <w:num w:numId="4">
    <w:abstractNumId w:val="0"/>
  </w:num>
  <w:num w:numId="5">
    <w:abstractNumId w:val="4"/>
  </w:num>
  <w:num w:numId="6">
    <w:abstractNumId w:val="6"/>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cumentProtection w:edit="readOnly" w:enforcement="1"/>
  <w:defaultTabStop w:val="720"/>
  <w:characterSpacingControl w:val="doNotCompress"/>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934E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34E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34E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34E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5A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0B3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B934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34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34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34ED"/>
    <w:rPr>
      <w:rFonts w:eastAsiaTheme="majorEastAsia" w:cstheme="majorBidi"/>
      <w:color w:val="272727" w:themeColor="text1" w:themeTint="D8"/>
    </w:rPr>
  </w:style>
  <w:style w:type="paragraph" w:styleId="Quote">
    <w:name w:val="Quote"/>
    <w:basedOn w:val="Normal"/>
    <w:next w:val="Normal"/>
    <w:link w:val="QuoteChar"/>
    <w:uiPriority w:val="29"/>
    <w:qFormat/>
    <w:rsid w:val="00B934ED"/>
    <w:pPr>
      <w:spacing w:before="160"/>
      <w:jc w:val="center"/>
    </w:pPr>
    <w:rPr>
      <w:i/>
      <w:iCs/>
      <w:color w:val="404040" w:themeColor="text1" w:themeTint="BF"/>
    </w:rPr>
  </w:style>
  <w:style w:type="character" w:customStyle="1" w:styleId="QuoteChar">
    <w:name w:val="Quote Char"/>
    <w:basedOn w:val="DefaultParagraphFont"/>
    <w:link w:val="Quote"/>
    <w:uiPriority w:val="29"/>
    <w:rsid w:val="00B934ED"/>
    <w:rPr>
      <w:i/>
      <w:iCs/>
      <w:color w:val="404040" w:themeColor="text1" w:themeTint="BF"/>
    </w:rPr>
  </w:style>
  <w:style w:type="paragraph" w:styleId="IntenseQuote">
    <w:name w:val="Intense Quote"/>
    <w:basedOn w:val="Normal"/>
    <w:next w:val="Normal"/>
    <w:link w:val="IntenseQuoteChar"/>
    <w:uiPriority w:val="30"/>
    <w:qFormat/>
    <w:rsid w:val="00B934ED"/>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B934ED"/>
    <w:rPr>
      <w:i/>
      <w:iCs/>
      <w:color w:val="366092" w:themeColor="accent1" w:themeShade="BF"/>
    </w:rPr>
  </w:style>
  <w:style w:type="character" w:styleId="IntenseReference">
    <w:name w:val="Intense Reference"/>
    <w:basedOn w:val="DefaultParagraphFont"/>
    <w:uiPriority w:val="32"/>
    <w:qFormat/>
    <w:rsid w:val="00B934ED"/>
    <w:rPr>
      <w:b/>
      <w:bCs/>
      <w:smallCaps/>
      <w:color w:val="366092" w:themeColor="accent1" w:themeShade="BF"/>
      <w:spacing w:val="5"/>
    </w:rPr>
  </w:style>
  <w:style w:type="character" w:styleId="Hyperlink">
    <w:name w:val="Hyperlink"/>
    <w:uiPriority w:val="99"/>
    <w:unhideWhenUsed/>
    <w:rsid w:val="0097025F"/>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emf"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image" Target="media/image1.emf" /><Relationship Id="rId9" Type="http://schemas.openxmlformats.org/officeDocument/2006/relationships/image" Target="media/image2.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21</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2026-10-08T20:43:25Z</dcterms:created>
  <dcterms:modified xsi:type="dcterms:W3CDTF">2026-10-08T20:43:25Z</dcterms:modified>
</cp:coreProperties>
</file>