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A176C" w14:textId="5776FE26" w:rsidR="00F135F8" w:rsidRPr="00F135F8" w:rsidRDefault="00F135F8" w:rsidP="00F135F8">
      <w:pPr>
        <w:rPr>
          <w:b/>
          <w:bCs/>
        </w:rPr>
      </w:pPr>
      <w:r w:rsidRPr="00F135F8">
        <w:rPr>
          <w:b/>
          <w:bCs/>
        </w:rPr>
        <w:t>B4</w:t>
      </w:r>
      <w:r w:rsidR="00125D13">
        <w:rPr>
          <w:b/>
          <w:bCs/>
        </w:rPr>
        <w:t>50</w:t>
      </w:r>
      <w:r w:rsidRPr="00F135F8">
        <w:rPr>
          <w:b/>
          <w:bCs/>
        </w:rPr>
        <w:t xml:space="preserve"> Fire Suppression System Installation</w:t>
      </w:r>
    </w:p>
    <w:p w14:paraId="39136782" w14:textId="77777777" w:rsidR="00F135F8" w:rsidRDefault="00F135F8" w:rsidP="00F135F8"/>
    <w:p w14:paraId="59CACC3B" w14:textId="16EF69C9" w:rsidR="00F135F8" w:rsidRPr="00F135F8" w:rsidRDefault="00F135F8" w:rsidP="00F135F8">
      <w:pPr>
        <w:rPr>
          <w:u w:val="single"/>
        </w:rPr>
      </w:pPr>
      <w:r w:rsidRPr="00F135F8">
        <w:rPr>
          <w:u w:val="single"/>
        </w:rPr>
        <w:t>Question 1</w:t>
      </w:r>
    </w:p>
    <w:p w14:paraId="360F5C37" w14:textId="47D7C236" w:rsidR="008739BD" w:rsidRDefault="00F135F8" w:rsidP="00F135F8">
      <w:r>
        <w:t xml:space="preserve">Is </w:t>
      </w:r>
      <w:r w:rsidR="00125D13">
        <w:t>this</w:t>
      </w:r>
      <w:r>
        <w:t xml:space="preserve"> a Tax Exempt project?</w:t>
      </w:r>
    </w:p>
    <w:p w14:paraId="45DC035B" w14:textId="77777777" w:rsidR="00F135F8" w:rsidRPr="00F135F8" w:rsidRDefault="00F135F8" w:rsidP="00F135F8">
      <w:r>
        <w:t xml:space="preserve">Answer: </w:t>
      </w:r>
      <w:r w:rsidRPr="00F135F8">
        <w:t>Yes, this project is tax-exempt with respect to state and local sales and use taxes.</w:t>
      </w:r>
      <w:r>
        <w:t xml:space="preserve"> </w:t>
      </w:r>
      <w:r w:rsidRPr="00F135F8">
        <w:t>Based on the documents provided, the project is for a Nonappropriated Fund Instrumentality (NAFI) of the U.S. Government. According to the "NAF Construction Clauses.pdf" document, specifically clause NFC-29-3 "Federal, State, and Local Taxes," this contract is exempt from state and local sales and use taxes.</w:t>
      </w:r>
    </w:p>
    <w:p w14:paraId="2479A38F" w14:textId="77777777" w:rsidR="00F135F8" w:rsidRDefault="00F135F8" w:rsidP="00F135F8">
      <w:r w:rsidRPr="00F135F8">
        <w:t>The clause states: "As an instrumentality of the United States, the Nonappropriated Fund is exempt from state and local sales and use taxes. The Contractor shall not include any state or local sales or use taxes in the contract price."</w:t>
      </w:r>
    </w:p>
    <w:p w14:paraId="37EE6667" w14:textId="77777777" w:rsidR="00125D13" w:rsidRPr="00125D13" w:rsidRDefault="00125D13" w:rsidP="00125D13">
      <w:r w:rsidRPr="00125D13">
        <w:t>Typically, for NAFI contracts, the contract award document itself, which includes these clauses and clearly identifies the U.S. Government instrumentality, serves as the necessary proof for the contractor to provide to its vendors to claim tax exemption on materials purchased for the project. The vendors would then retain a copy of the contract or relevant sections for their records.</w:t>
      </w:r>
    </w:p>
    <w:p w14:paraId="4FDB56E2" w14:textId="77777777" w:rsidR="00125D13" w:rsidRPr="00125D13" w:rsidRDefault="00125D13" w:rsidP="00125D13">
      <w:r w:rsidRPr="00125D13">
        <w:t>While the documents do not specify that a separate tax exemption form (like an Indiana Form ST-105) will be issued, the contractor should be able to use the official contract documentation to substantiate the tax-exempt status of the purchases.</w:t>
      </w:r>
    </w:p>
    <w:p w14:paraId="39815AFD" w14:textId="77777777" w:rsidR="00125D13" w:rsidRPr="00F135F8" w:rsidRDefault="00125D13" w:rsidP="00F135F8"/>
    <w:p w14:paraId="68068EE3" w14:textId="69847532" w:rsidR="00F135F8" w:rsidRDefault="00F135F8" w:rsidP="00F135F8"/>
    <w:sectPr w:rsidR="00F135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F8"/>
    <w:rsid w:val="00125D13"/>
    <w:rsid w:val="002B4512"/>
    <w:rsid w:val="00561F3C"/>
    <w:rsid w:val="00565EE9"/>
    <w:rsid w:val="008739BD"/>
    <w:rsid w:val="009E08AB"/>
    <w:rsid w:val="00E06EF7"/>
    <w:rsid w:val="00F13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A080D"/>
  <w15:chartTrackingRefBased/>
  <w15:docId w15:val="{C4BB494F-259C-46C0-9436-F2B1EB22E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5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5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5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5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5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5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5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5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5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5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5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5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5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5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5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5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5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5F8"/>
    <w:rPr>
      <w:rFonts w:eastAsiaTheme="majorEastAsia" w:cstheme="majorBidi"/>
      <w:color w:val="272727" w:themeColor="text1" w:themeTint="D8"/>
    </w:rPr>
  </w:style>
  <w:style w:type="paragraph" w:styleId="Title">
    <w:name w:val="Title"/>
    <w:basedOn w:val="Normal"/>
    <w:next w:val="Normal"/>
    <w:link w:val="TitleChar"/>
    <w:uiPriority w:val="10"/>
    <w:qFormat/>
    <w:rsid w:val="00F135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5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5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5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5F8"/>
    <w:pPr>
      <w:spacing w:before="160"/>
      <w:jc w:val="center"/>
    </w:pPr>
    <w:rPr>
      <w:i/>
      <w:iCs/>
      <w:color w:val="404040" w:themeColor="text1" w:themeTint="BF"/>
    </w:rPr>
  </w:style>
  <w:style w:type="character" w:customStyle="1" w:styleId="QuoteChar">
    <w:name w:val="Quote Char"/>
    <w:basedOn w:val="DefaultParagraphFont"/>
    <w:link w:val="Quote"/>
    <w:uiPriority w:val="29"/>
    <w:rsid w:val="00F135F8"/>
    <w:rPr>
      <w:i/>
      <w:iCs/>
      <w:color w:val="404040" w:themeColor="text1" w:themeTint="BF"/>
    </w:rPr>
  </w:style>
  <w:style w:type="paragraph" w:styleId="ListParagraph">
    <w:name w:val="List Paragraph"/>
    <w:basedOn w:val="Normal"/>
    <w:uiPriority w:val="34"/>
    <w:qFormat/>
    <w:rsid w:val="00F135F8"/>
    <w:pPr>
      <w:ind w:left="720"/>
      <w:contextualSpacing/>
    </w:pPr>
  </w:style>
  <w:style w:type="character" w:styleId="IntenseEmphasis">
    <w:name w:val="Intense Emphasis"/>
    <w:basedOn w:val="DefaultParagraphFont"/>
    <w:uiPriority w:val="21"/>
    <w:qFormat/>
    <w:rsid w:val="00F135F8"/>
    <w:rPr>
      <w:i/>
      <w:iCs/>
      <w:color w:val="0F4761" w:themeColor="accent1" w:themeShade="BF"/>
    </w:rPr>
  </w:style>
  <w:style w:type="paragraph" w:styleId="IntenseQuote">
    <w:name w:val="Intense Quote"/>
    <w:basedOn w:val="Normal"/>
    <w:next w:val="Normal"/>
    <w:link w:val="IntenseQuoteChar"/>
    <w:uiPriority w:val="30"/>
    <w:qFormat/>
    <w:rsid w:val="00F135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5F8"/>
    <w:rPr>
      <w:i/>
      <w:iCs/>
      <w:color w:val="0F4761" w:themeColor="accent1" w:themeShade="BF"/>
    </w:rPr>
  </w:style>
  <w:style w:type="character" w:styleId="IntenseReference">
    <w:name w:val="Intense Reference"/>
    <w:basedOn w:val="DefaultParagraphFont"/>
    <w:uiPriority w:val="32"/>
    <w:qFormat/>
    <w:rsid w:val="00F135F8"/>
    <w:rPr>
      <w:b/>
      <w:bCs/>
      <w:smallCaps/>
      <w:color w:val="0F4761" w:themeColor="accent1" w:themeShade="BF"/>
      <w:spacing w:val="5"/>
    </w:rPr>
  </w:style>
  <w:style w:type="paragraph" w:styleId="NormalWeb">
    <w:name w:val="Normal (Web)"/>
    <w:basedOn w:val="Normal"/>
    <w:uiPriority w:val="99"/>
    <w:semiHidden/>
    <w:unhideWhenUsed/>
    <w:rsid w:val="00F135F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d84cd2-a803-4625-aaf7-424aaac7782e}" enabled="1" method="Standar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CEDRIC Q CIV USAF AFRC 434 CONF/PK</dc:creator>
  <cp:keywords/>
  <dc:description/>
  <cp:lastModifiedBy>ROBERTS, CEDRIC Q CIV USAF AFRC 434 CONF/PK</cp:lastModifiedBy>
  <cp:revision>2</cp:revision>
  <dcterms:created xsi:type="dcterms:W3CDTF">2026-09-18T11:35:00Z</dcterms:created>
  <dcterms:modified xsi:type="dcterms:W3CDTF">2026-09-18T11:42:00Z</dcterms:modified>
</cp:coreProperties>
</file>