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C3474" w14:textId="4AEEA5BF"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Title: Drydock (DD) – USCG WMSL-418 (NSC) FY2</w:t>
      </w:r>
      <w:r w:rsidR="00076F33">
        <w:rPr>
          <w:rFonts w:ascii="Times New Roman" w:hAnsi="Times New Roman" w:cs="Times New Roman"/>
          <w:sz w:val="24"/>
          <w:szCs w:val="24"/>
        </w:rPr>
        <w:t>8</w:t>
      </w:r>
      <w:r w:rsidRPr="00485C9F">
        <w:rPr>
          <w:rFonts w:ascii="Times New Roman" w:hAnsi="Times New Roman" w:cs="Times New Roman"/>
          <w:sz w:val="24"/>
          <w:szCs w:val="24"/>
        </w:rPr>
        <w:t>-3</w:t>
      </w:r>
      <w:r w:rsidR="00076F33">
        <w:rPr>
          <w:rFonts w:ascii="Times New Roman" w:hAnsi="Times New Roman" w:cs="Times New Roman"/>
          <w:sz w:val="24"/>
          <w:szCs w:val="24"/>
        </w:rPr>
        <w:t>3</w:t>
      </w:r>
      <w:r w:rsidRPr="00485C9F">
        <w:rPr>
          <w:rFonts w:ascii="Times New Roman" w:hAnsi="Times New Roman" w:cs="Times New Roman"/>
          <w:sz w:val="24"/>
          <w:szCs w:val="24"/>
        </w:rPr>
        <w:t xml:space="preserve"> Pacific Area</w:t>
      </w:r>
    </w:p>
    <w:p w14:paraId="0C452C7F" w14:textId="3456DAA9"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 xml:space="preserve">APFS Number: </w:t>
      </w:r>
      <w:r w:rsidR="00676274" w:rsidRPr="00676274">
        <w:rPr>
          <w:rFonts w:ascii="Times New Roman" w:hAnsi="Times New Roman" w:cs="Times New Roman"/>
          <w:sz w:val="24"/>
          <w:szCs w:val="24"/>
        </w:rPr>
        <w:t>P2026074406</w:t>
      </w:r>
    </w:p>
    <w:p w14:paraId="54C8BC42" w14:textId="77777777" w:rsidR="00B542CF" w:rsidRPr="00485C9F" w:rsidRDefault="00B542CF" w:rsidP="00485C9F">
      <w:pPr>
        <w:spacing w:after="0" w:line="240" w:lineRule="auto"/>
        <w:rPr>
          <w:rFonts w:ascii="Times New Roman" w:hAnsi="Times New Roman" w:cs="Times New Roman"/>
          <w:sz w:val="24"/>
          <w:szCs w:val="24"/>
        </w:rPr>
      </w:pPr>
    </w:p>
    <w:p w14:paraId="33EB0BB1" w14:textId="77777777"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This announcement is a Sources Sought Synopsis (market survey). This is not a Request for Quote (RFQ) or a Request for Proposal (RFP). This announcement is for information and planning purposes only and is not a commitment by the Government, implied or otherwise, to issue a solicitation or award a contract. The purpose of this Sources Sought Synopsis is to determine interest and capability of potential businesses. The Government may use responses to this Sources Sought Synopsis to make an appropriate acquisition decision for this project.</w:t>
      </w:r>
    </w:p>
    <w:p w14:paraId="5B2C455D" w14:textId="7C90955D" w:rsidR="00B542CF" w:rsidRPr="00CF4261"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 xml:space="preserve">The U.S. Coast Guard Surface Forces Logistics Center is conducting market research for the drydocking </w:t>
      </w:r>
      <w:r w:rsidRPr="000B52A2">
        <w:rPr>
          <w:rFonts w:ascii="Times New Roman" w:hAnsi="Times New Roman" w:cs="Times New Roman"/>
          <w:sz w:val="24"/>
          <w:szCs w:val="24"/>
        </w:rPr>
        <w:t>of six Pacific Area based Maritime Security Cutters, Large (WMSL) between fiscal year 202</w:t>
      </w:r>
      <w:r w:rsidR="00706DD4" w:rsidRPr="000B52A2">
        <w:rPr>
          <w:rFonts w:ascii="Times New Roman" w:hAnsi="Times New Roman" w:cs="Times New Roman"/>
          <w:sz w:val="24"/>
          <w:szCs w:val="24"/>
        </w:rPr>
        <w:t>8</w:t>
      </w:r>
      <w:r w:rsidRPr="000B52A2">
        <w:rPr>
          <w:rFonts w:ascii="Times New Roman" w:hAnsi="Times New Roman" w:cs="Times New Roman"/>
          <w:sz w:val="24"/>
          <w:szCs w:val="24"/>
        </w:rPr>
        <w:t xml:space="preserve"> and 203</w:t>
      </w:r>
      <w:r w:rsidR="00076F33" w:rsidRPr="000B52A2">
        <w:rPr>
          <w:rFonts w:ascii="Times New Roman" w:hAnsi="Times New Roman" w:cs="Times New Roman"/>
          <w:sz w:val="24"/>
          <w:szCs w:val="24"/>
        </w:rPr>
        <w:t>3</w:t>
      </w:r>
      <w:r w:rsidRPr="000B52A2">
        <w:rPr>
          <w:rFonts w:ascii="Times New Roman" w:hAnsi="Times New Roman" w:cs="Times New Roman"/>
          <w:sz w:val="24"/>
          <w:szCs w:val="24"/>
        </w:rPr>
        <w:t>.</w:t>
      </w:r>
      <w:r w:rsidRPr="00CF4261">
        <w:rPr>
          <w:rFonts w:ascii="Times New Roman" w:hAnsi="Times New Roman" w:cs="Times New Roman"/>
          <w:sz w:val="24"/>
          <w:szCs w:val="24"/>
        </w:rPr>
        <w:t xml:space="preserve"> The performance period for this contract is from </w:t>
      </w:r>
      <w:r w:rsidR="004E0161" w:rsidRPr="00CF4261">
        <w:rPr>
          <w:rFonts w:ascii="Times New Roman" w:hAnsi="Times New Roman" w:cs="Times New Roman"/>
          <w:sz w:val="24"/>
          <w:szCs w:val="24"/>
        </w:rPr>
        <w:t>15 March</w:t>
      </w:r>
      <w:r w:rsidRPr="00CF4261">
        <w:rPr>
          <w:rFonts w:ascii="Times New Roman" w:hAnsi="Times New Roman" w:cs="Times New Roman"/>
          <w:sz w:val="24"/>
          <w:szCs w:val="24"/>
        </w:rPr>
        <w:t xml:space="preserve"> 202</w:t>
      </w:r>
      <w:r w:rsidR="00706DD4" w:rsidRPr="00CF4261">
        <w:rPr>
          <w:rFonts w:ascii="Times New Roman" w:hAnsi="Times New Roman" w:cs="Times New Roman"/>
          <w:sz w:val="24"/>
          <w:szCs w:val="24"/>
        </w:rPr>
        <w:t>8</w:t>
      </w:r>
      <w:r w:rsidRPr="00CF4261">
        <w:rPr>
          <w:rFonts w:ascii="Times New Roman" w:hAnsi="Times New Roman" w:cs="Times New Roman"/>
          <w:sz w:val="24"/>
          <w:szCs w:val="24"/>
        </w:rPr>
        <w:t xml:space="preserve"> to 30 September 203</w:t>
      </w:r>
      <w:r w:rsidR="00706DD4" w:rsidRPr="00CF4261">
        <w:rPr>
          <w:rFonts w:ascii="Times New Roman" w:hAnsi="Times New Roman" w:cs="Times New Roman"/>
          <w:sz w:val="24"/>
          <w:szCs w:val="24"/>
        </w:rPr>
        <w:t>3</w:t>
      </w:r>
      <w:r w:rsidRPr="00CF4261">
        <w:rPr>
          <w:rFonts w:ascii="Times New Roman" w:hAnsi="Times New Roman" w:cs="Times New Roman"/>
          <w:sz w:val="24"/>
          <w:szCs w:val="24"/>
        </w:rPr>
        <w:t xml:space="preserve"> with six planned drydocks and one emergent drydock anticipated.</w:t>
      </w:r>
    </w:p>
    <w:p w14:paraId="4C6DE63D" w14:textId="77777777" w:rsidR="00B542CF" w:rsidRPr="00CF4261" w:rsidRDefault="00B542CF" w:rsidP="00485C9F">
      <w:pPr>
        <w:spacing w:after="0" w:line="240" w:lineRule="auto"/>
        <w:rPr>
          <w:rFonts w:ascii="Times New Roman" w:hAnsi="Times New Roman" w:cs="Times New Roman"/>
          <w:sz w:val="24"/>
          <w:szCs w:val="24"/>
        </w:rPr>
      </w:pPr>
    </w:p>
    <w:p w14:paraId="2F2689C1" w14:textId="77777777" w:rsidR="00B542CF" w:rsidRPr="00485C9F" w:rsidRDefault="00B542CF" w:rsidP="00485C9F">
      <w:pPr>
        <w:spacing w:after="0" w:line="240" w:lineRule="auto"/>
        <w:rPr>
          <w:rFonts w:ascii="Times New Roman" w:hAnsi="Times New Roman" w:cs="Times New Roman"/>
          <w:sz w:val="24"/>
          <w:szCs w:val="24"/>
        </w:rPr>
      </w:pPr>
      <w:r w:rsidRPr="00CF4261">
        <w:rPr>
          <w:rFonts w:ascii="Times New Roman" w:hAnsi="Times New Roman" w:cs="Times New Roman"/>
          <w:sz w:val="24"/>
          <w:szCs w:val="24"/>
        </w:rPr>
        <w:t>The WMSLs are homeport in Alameda CA at 42 Eagle Rd, Alameda, CA and 400 Sand Island Access Pkwy, Honolulu, HI 96819.</w:t>
      </w:r>
    </w:p>
    <w:p w14:paraId="747F718C" w14:textId="77777777" w:rsidR="00B542CF" w:rsidRPr="00485C9F" w:rsidRDefault="00B542CF" w:rsidP="00485C9F">
      <w:pPr>
        <w:spacing w:after="0" w:line="240" w:lineRule="auto"/>
        <w:rPr>
          <w:rFonts w:ascii="Times New Roman" w:hAnsi="Times New Roman" w:cs="Times New Roman"/>
          <w:sz w:val="24"/>
          <w:szCs w:val="24"/>
        </w:rPr>
      </w:pPr>
    </w:p>
    <w:p w14:paraId="58341027" w14:textId="77777777"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Below is a description of the vessels:</w:t>
      </w:r>
    </w:p>
    <w:p w14:paraId="605C9197" w14:textId="77777777" w:rsidR="00B542CF" w:rsidRPr="00485C9F" w:rsidRDefault="00B542CF" w:rsidP="00485C9F">
      <w:pPr>
        <w:pStyle w:val="ListParagraph"/>
        <w:numPr>
          <w:ilvl w:val="0"/>
          <w:numId w:val="4"/>
        </w:numPr>
        <w:tabs>
          <w:tab w:val="left" w:pos="900"/>
        </w:tabs>
        <w:overflowPunct/>
        <w:autoSpaceDE/>
        <w:autoSpaceDN/>
        <w:adjustRightInd/>
        <w:spacing w:line="276" w:lineRule="auto"/>
        <w:textAlignment w:val="auto"/>
        <w:rPr>
          <w:b/>
          <w:bCs/>
          <w:sz w:val="22"/>
          <w:szCs w:val="22"/>
        </w:rPr>
      </w:pPr>
      <w:r w:rsidRPr="00485C9F">
        <w:rPr>
          <w:b/>
          <w:bCs/>
          <w:sz w:val="22"/>
          <w:szCs w:val="22"/>
        </w:rPr>
        <w:t>Length: 418 feet</w:t>
      </w:r>
    </w:p>
    <w:p w14:paraId="5A4A3D7F" w14:textId="77777777" w:rsidR="00B542CF" w:rsidRPr="00485C9F" w:rsidRDefault="00B542CF" w:rsidP="00485C9F">
      <w:pPr>
        <w:pStyle w:val="ListParagraph"/>
        <w:numPr>
          <w:ilvl w:val="0"/>
          <w:numId w:val="4"/>
        </w:numPr>
        <w:tabs>
          <w:tab w:val="left" w:pos="900"/>
        </w:tabs>
        <w:overflowPunct/>
        <w:autoSpaceDE/>
        <w:autoSpaceDN/>
        <w:adjustRightInd/>
        <w:spacing w:line="276" w:lineRule="auto"/>
        <w:textAlignment w:val="auto"/>
        <w:rPr>
          <w:b/>
          <w:bCs/>
          <w:sz w:val="22"/>
          <w:szCs w:val="22"/>
        </w:rPr>
      </w:pPr>
      <w:r w:rsidRPr="00485C9F">
        <w:rPr>
          <w:b/>
          <w:bCs/>
          <w:sz w:val="22"/>
          <w:szCs w:val="22"/>
        </w:rPr>
        <w:t>Beam: 54 feet</w:t>
      </w:r>
    </w:p>
    <w:p w14:paraId="6D2623B3" w14:textId="77777777" w:rsidR="00B542CF" w:rsidRPr="00485C9F" w:rsidRDefault="00B542CF" w:rsidP="00485C9F">
      <w:pPr>
        <w:pStyle w:val="ListParagraph"/>
        <w:numPr>
          <w:ilvl w:val="0"/>
          <w:numId w:val="4"/>
        </w:numPr>
        <w:tabs>
          <w:tab w:val="left" w:pos="900"/>
        </w:tabs>
        <w:overflowPunct/>
        <w:autoSpaceDE/>
        <w:autoSpaceDN/>
        <w:adjustRightInd/>
        <w:spacing w:line="276" w:lineRule="auto"/>
        <w:textAlignment w:val="auto"/>
        <w:rPr>
          <w:b/>
          <w:bCs/>
          <w:sz w:val="22"/>
          <w:szCs w:val="22"/>
        </w:rPr>
      </w:pPr>
      <w:r w:rsidRPr="00485C9F">
        <w:rPr>
          <w:b/>
          <w:bCs/>
          <w:sz w:val="22"/>
          <w:szCs w:val="22"/>
        </w:rPr>
        <w:t>Draft: 22 feet 6 inches</w:t>
      </w:r>
    </w:p>
    <w:p w14:paraId="6B347FD0" w14:textId="77777777" w:rsidR="00B542CF" w:rsidRPr="00485C9F" w:rsidRDefault="00B542CF" w:rsidP="00485C9F">
      <w:pPr>
        <w:pStyle w:val="ListParagraph"/>
        <w:numPr>
          <w:ilvl w:val="0"/>
          <w:numId w:val="4"/>
        </w:numPr>
        <w:tabs>
          <w:tab w:val="left" w:pos="900"/>
        </w:tabs>
        <w:overflowPunct/>
        <w:autoSpaceDE/>
        <w:autoSpaceDN/>
        <w:adjustRightInd/>
        <w:spacing w:line="276" w:lineRule="auto"/>
        <w:textAlignment w:val="auto"/>
        <w:rPr>
          <w:b/>
          <w:bCs/>
          <w:sz w:val="22"/>
          <w:szCs w:val="22"/>
        </w:rPr>
      </w:pPr>
      <w:r w:rsidRPr="00485C9F">
        <w:rPr>
          <w:b/>
          <w:bCs/>
          <w:sz w:val="22"/>
          <w:szCs w:val="22"/>
        </w:rPr>
        <w:t>Maximum speed: 28 knots</w:t>
      </w:r>
    </w:p>
    <w:p w14:paraId="58183D15" w14:textId="77777777" w:rsidR="00B542CF" w:rsidRPr="00485C9F" w:rsidRDefault="00B542CF" w:rsidP="00485C9F">
      <w:pPr>
        <w:pStyle w:val="ListParagraph"/>
        <w:numPr>
          <w:ilvl w:val="0"/>
          <w:numId w:val="4"/>
        </w:numPr>
        <w:tabs>
          <w:tab w:val="left" w:pos="900"/>
        </w:tabs>
        <w:overflowPunct/>
        <w:autoSpaceDE/>
        <w:autoSpaceDN/>
        <w:adjustRightInd/>
        <w:spacing w:line="276" w:lineRule="auto"/>
        <w:textAlignment w:val="auto"/>
        <w:rPr>
          <w:b/>
          <w:bCs/>
          <w:sz w:val="22"/>
          <w:szCs w:val="22"/>
        </w:rPr>
      </w:pPr>
      <w:r w:rsidRPr="00485C9F">
        <w:rPr>
          <w:b/>
          <w:bCs/>
          <w:sz w:val="22"/>
          <w:szCs w:val="22"/>
        </w:rPr>
        <w:t>Range: 12,000 nautical miles</w:t>
      </w:r>
    </w:p>
    <w:p w14:paraId="34EC2579" w14:textId="77777777" w:rsidR="00B542CF" w:rsidRPr="00485C9F" w:rsidRDefault="00B542CF" w:rsidP="00485C9F">
      <w:pPr>
        <w:pStyle w:val="ListParagraph"/>
        <w:numPr>
          <w:ilvl w:val="0"/>
          <w:numId w:val="4"/>
        </w:numPr>
        <w:tabs>
          <w:tab w:val="left" w:pos="900"/>
        </w:tabs>
        <w:overflowPunct/>
        <w:autoSpaceDE/>
        <w:autoSpaceDN/>
        <w:adjustRightInd/>
        <w:spacing w:line="276" w:lineRule="auto"/>
        <w:textAlignment w:val="auto"/>
        <w:rPr>
          <w:b/>
          <w:bCs/>
          <w:sz w:val="22"/>
          <w:szCs w:val="22"/>
        </w:rPr>
      </w:pPr>
      <w:r w:rsidRPr="00485C9F">
        <w:rPr>
          <w:b/>
          <w:bCs/>
          <w:sz w:val="22"/>
          <w:szCs w:val="22"/>
        </w:rPr>
        <w:t>Endurance: 60-90-day patrol cycles</w:t>
      </w:r>
    </w:p>
    <w:p w14:paraId="62665A70" w14:textId="77777777" w:rsidR="00B542CF" w:rsidRPr="00485C9F" w:rsidRDefault="00B542CF" w:rsidP="00485C9F">
      <w:pPr>
        <w:pStyle w:val="ListParagraph"/>
        <w:numPr>
          <w:ilvl w:val="0"/>
          <w:numId w:val="4"/>
        </w:numPr>
        <w:tabs>
          <w:tab w:val="left" w:pos="900"/>
        </w:tabs>
        <w:overflowPunct/>
        <w:autoSpaceDE/>
        <w:autoSpaceDN/>
        <w:adjustRightInd/>
        <w:spacing w:line="276" w:lineRule="auto"/>
        <w:textAlignment w:val="auto"/>
        <w:rPr>
          <w:b/>
          <w:bCs/>
          <w:sz w:val="22"/>
          <w:szCs w:val="22"/>
        </w:rPr>
      </w:pPr>
      <w:r w:rsidRPr="00485C9F">
        <w:rPr>
          <w:b/>
          <w:bCs/>
          <w:sz w:val="22"/>
          <w:szCs w:val="22"/>
        </w:rPr>
        <w:t>Propulsion: Diesel-electric propulsion system with two controlled pitch propellers</w:t>
      </w:r>
    </w:p>
    <w:p w14:paraId="0BA85F78" w14:textId="77777777" w:rsidR="00B542CF" w:rsidRPr="00485C9F" w:rsidRDefault="00B542CF" w:rsidP="00485C9F">
      <w:pPr>
        <w:spacing w:after="0" w:line="240" w:lineRule="auto"/>
        <w:rPr>
          <w:rFonts w:ascii="Times New Roman" w:hAnsi="Times New Roman" w:cs="Times New Roman"/>
          <w:sz w:val="24"/>
          <w:szCs w:val="24"/>
        </w:rPr>
      </w:pPr>
    </w:p>
    <w:p w14:paraId="55633DD5" w14:textId="77777777"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NAICS Code for this requirement: 336611 - Ship Building and Repairing</w:t>
      </w:r>
    </w:p>
    <w:p w14:paraId="5B47F9E8" w14:textId="32D58763"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FSC Code for this requirement: J99</w:t>
      </w:r>
      <w:r w:rsidR="000003BB">
        <w:rPr>
          <w:rFonts w:ascii="Times New Roman" w:hAnsi="Times New Roman" w:cs="Times New Roman"/>
          <w:sz w:val="24"/>
          <w:szCs w:val="24"/>
        </w:rPr>
        <w:t>9</w:t>
      </w:r>
      <w:r w:rsidRPr="00485C9F">
        <w:rPr>
          <w:rFonts w:ascii="Times New Roman" w:hAnsi="Times New Roman" w:cs="Times New Roman"/>
          <w:sz w:val="24"/>
          <w:szCs w:val="24"/>
        </w:rPr>
        <w:t xml:space="preserve"> - Non-Nuclear Ship Repair (</w:t>
      </w:r>
      <w:r w:rsidR="008325A6">
        <w:rPr>
          <w:rFonts w:ascii="Times New Roman" w:hAnsi="Times New Roman" w:cs="Times New Roman"/>
          <w:sz w:val="24"/>
          <w:szCs w:val="24"/>
        </w:rPr>
        <w:t>West</w:t>
      </w:r>
      <w:r w:rsidRPr="00485C9F">
        <w:rPr>
          <w:rFonts w:ascii="Times New Roman" w:hAnsi="Times New Roman" w:cs="Times New Roman"/>
          <w:sz w:val="24"/>
          <w:szCs w:val="24"/>
        </w:rPr>
        <w:t>)</w:t>
      </w:r>
    </w:p>
    <w:p w14:paraId="734B17D7" w14:textId="77777777"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Size Standard: 1,250 Employees</w:t>
      </w:r>
    </w:p>
    <w:p w14:paraId="22DE75CA" w14:textId="77777777" w:rsidR="00B542CF" w:rsidRPr="00485C9F" w:rsidRDefault="00B542CF" w:rsidP="00485C9F">
      <w:pPr>
        <w:spacing w:after="0" w:line="240" w:lineRule="auto"/>
        <w:rPr>
          <w:rFonts w:ascii="Times New Roman" w:hAnsi="Times New Roman" w:cs="Times New Roman"/>
          <w:sz w:val="24"/>
          <w:szCs w:val="24"/>
        </w:rPr>
      </w:pPr>
    </w:p>
    <w:p w14:paraId="4B598266" w14:textId="3A32E329"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 xml:space="preserve">Note that it is </w:t>
      </w:r>
      <w:r w:rsidR="008821FD" w:rsidRPr="00485C9F">
        <w:rPr>
          <w:rFonts w:ascii="Times New Roman" w:hAnsi="Times New Roman" w:cs="Times New Roman"/>
          <w:sz w:val="24"/>
          <w:szCs w:val="24"/>
        </w:rPr>
        <w:t>expected</w:t>
      </w:r>
      <w:r w:rsidRPr="00485C9F">
        <w:rPr>
          <w:rFonts w:ascii="Times New Roman" w:hAnsi="Times New Roman" w:cs="Times New Roman"/>
          <w:sz w:val="24"/>
          <w:szCs w:val="24"/>
        </w:rPr>
        <w:t xml:space="preserve"> that during performance of the drydocks there </w:t>
      </w:r>
      <w:r w:rsidR="00834F5C" w:rsidRPr="00485C9F">
        <w:rPr>
          <w:rFonts w:ascii="Times New Roman" w:hAnsi="Times New Roman" w:cs="Times New Roman"/>
          <w:sz w:val="24"/>
          <w:szCs w:val="24"/>
        </w:rPr>
        <w:t>may</w:t>
      </w:r>
      <w:r w:rsidRPr="00485C9F">
        <w:rPr>
          <w:rFonts w:ascii="Times New Roman" w:hAnsi="Times New Roman" w:cs="Times New Roman"/>
          <w:sz w:val="24"/>
          <w:szCs w:val="24"/>
        </w:rPr>
        <w:t xml:space="preserve"> be a significant amount of work that will be done on the Dual Point Davit, Doppler Speed log, Reverse Osmosis, and more by the OEM that may require laydown area on the pier, as well as regular coordination with the Coast Guard and the OEM to avoid overlap in work and other issues that may arise.</w:t>
      </w:r>
    </w:p>
    <w:p w14:paraId="43EC6FDA" w14:textId="77777777" w:rsidR="00B542CF" w:rsidRPr="00485C9F" w:rsidRDefault="00B542CF" w:rsidP="00485C9F">
      <w:pPr>
        <w:spacing w:after="0" w:line="240" w:lineRule="auto"/>
        <w:rPr>
          <w:rFonts w:ascii="Times New Roman" w:hAnsi="Times New Roman" w:cs="Times New Roman"/>
          <w:sz w:val="24"/>
          <w:szCs w:val="24"/>
        </w:rPr>
      </w:pPr>
    </w:p>
    <w:p w14:paraId="6E703403" w14:textId="3E262C3A"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Significant work items include (but not limited to):</w:t>
      </w:r>
    </w:p>
    <w:p w14:paraId="23567834"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Tenting (Drydock), Provide</w:t>
      </w:r>
    </w:p>
    <w:p w14:paraId="474E36B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Tenting (Flight Deck), Provide</w:t>
      </w:r>
    </w:p>
    <w:p w14:paraId="1E96ADF4"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Tenting (Mast), Provide</w:t>
      </w:r>
    </w:p>
    <w:p w14:paraId="159C3373"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Tenting (Weather Decks), Provide</w:t>
      </w:r>
    </w:p>
    <w:p w14:paraId="246E7308"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Air Conditioning Units Flex Hoses And Expansion Joints, Renew</w:t>
      </w:r>
    </w:p>
    <w:p w14:paraId="3C3FD2D9"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Air Conditioning Plants, Groom</w:t>
      </w:r>
    </w:p>
    <w:p w14:paraId="7788999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Anchor Windlass Flexible Hoses, Renew</w:t>
      </w:r>
    </w:p>
    <w:p w14:paraId="4E79DA26"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Anchor Windlass Level 2, Inspect and Repair</w:t>
      </w:r>
    </w:p>
    <w:p w14:paraId="33B2D3F9"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Anchors Chains and Ground Tackles, Inspect and Preserve</w:t>
      </w:r>
    </w:p>
    <w:p w14:paraId="6E7ACE12"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lastRenderedPageBreak/>
        <w:t>Sea Valves and Waster Pieces, Overhaul</w:t>
      </w:r>
    </w:p>
    <w:p w14:paraId="784087D7"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Bilges, Preserve (Partial)</w:t>
      </w:r>
    </w:p>
    <w:p w14:paraId="5EA83452"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Bow Thruster Flexible Hoses, Renew</w:t>
      </w:r>
    </w:p>
    <w:p w14:paraId="75EC194F"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Bow Thruster Unit (General), Overhaul</w:t>
      </w:r>
    </w:p>
    <w:p w14:paraId="7D93DEA3"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Cargo Handling Elevator, Annual Inspection and Test, Perform</w:t>
      </w:r>
    </w:p>
    <w:p w14:paraId="2CD105A2"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Cargo Handling Elevator, Level 2</w:t>
      </w:r>
    </w:p>
    <w:p w14:paraId="69D1D969"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Cascade Orificial Resistive Device, Clean and Inspect</w:t>
      </w:r>
    </w:p>
    <w:p w14:paraId="328E8EE0"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Cathodic Protection (Zincs), Renew</w:t>
      </w:r>
    </w:p>
    <w:p w14:paraId="220BF946"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Chain Lockers and Sump, Clean and Inspect</w:t>
      </w:r>
    </w:p>
    <w:p w14:paraId="4066BA5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Chain Lockers and Sump, 100% Preserve</w:t>
      </w:r>
    </w:p>
    <w:p w14:paraId="400843A6"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Chain Lockers and Sump, Partial Preserve</w:t>
      </w:r>
    </w:p>
    <w:p w14:paraId="1818042F"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Propulsion Shaft Alignment &amp; Bearings (External) Clearances, Check</w:t>
      </w:r>
    </w:p>
    <w:p w14:paraId="6C65407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Circuit Breakers (Draw Out), Inspect and Test</w:t>
      </w:r>
    </w:p>
    <w:p w14:paraId="0367C4D8"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Chill Water System, Clean and Flush</w:t>
      </w:r>
    </w:p>
    <w:p w14:paraId="3EF7463F"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Controllable Pitch Propeller Hub Assembly, General Maintenance</w:t>
      </w:r>
    </w:p>
    <w:p w14:paraId="2F4EA612"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Controllable Pitch Propeller Hub, Renew</w:t>
      </w:r>
    </w:p>
    <w:p w14:paraId="7745C971"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Controllable Pitch Propeller System, Perform General Maintenance</w:t>
      </w:r>
    </w:p>
    <w:p w14:paraId="4B4DEA23"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Deck Covering (Polymeric), Renew</w:t>
      </w:r>
    </w:p>
    <w:p w14:paraId="071C24BF"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Deck Covering (Polymeric), Repair and Seal</w:t>
      </w:r>
    </w:p>
    <w:p w14:paraId="5DBA79A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Deck Covering (Slip-Resistant) Flight Deck, Renew</w:t>
      </w:r>
    </w:p>
    <w:p w14:paraId="55DA7D7F"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Deck Covering (Slip-Resistant) Hangars, Renew</w:t>
      </w:r>
    </w:p>
    <w:p w14:paraId="3A0D4BF3"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Deck Covering (Slip-Resistant) Mast, Repair/Patch</w:t>
      </w:r>
    </w:p>
    <w:p w14:paraId="2B2788D0"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Deck Covering (Slip-Resistant), Renew</w:t>
      </w:r>
    </w:p>
    <w:p w14:paraId="26B85DB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Doppler Speed Log Valve, Overhaul</w:t>
      </w:r>
    </w:p>
    <w:p w14:paraId="09F1151F"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Doppler Speed Log, General Maintenance</w:t>
      </w:r>
    </w:p>
    <w:p w14:paraId="00C40A9A"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Dry Provision Storeroom, Modify</w:t>
      </w:r>
    </w:p>
    <w:p w14:paraId="7BD75C3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Drydocking, Accomplish</w:t>
      </w:r>
    </w:p>
    <w:p w14:paraId="0FFA3CA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Dual Point Davit Flexible Hoses, Renew</w:t>
      </w:r>
    </w:p>
    <w:p w14:paraId="0DF64D75"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Dual Point Davit, Biennial Maintenance, Perform</w:t>
      </w:r>
    </w:p>
    <w:p w14:paraId="3D06331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Twin Pivot Davit, Level 2 Maintenance, Perform</w:t>
      </w:r>
    </w:p>
    <w:p w14:paraId="31E37617"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Side Boat Davit, Renew</w:t>
      </w:r>
    </w:p>
    <w:p w14:paraId="7E361DA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Fall Arrest D-Rings, Inspect and Test</w:t>
      </w:r>
    </w:p>
    <w:p w14:paraId="7D1D876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Fathometer Transducer, General Maintenance</w:t>
      </w:r>
    </w:p>
    <w:p w14:paraId="70E18477"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Fathometer Transducer, Renew</w:t>
      </w:r>
    </w:p>
    <w:p w14:paraId="16A3ACAA"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Fire Detection System, Inspect and Test</w:t>
      </w:r>
    </w:p>
    <w:p w14:paraId="2023AAB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Fire Prevention, Provide</w:t>
      </w:r>
    </w:p>
    <w:p w14:paraId="1359B1E3"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Flight Deck Nets, Overhaul, Five Year</w:t>
      </w:r>
    </w:p>
    <w:p w14:paraId="7309FEC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Folding Boom Cranes, Biennial Maintenance, Perform</w:t>
      </w:r>
    </w:p>
    <w:p w14:paraId="6180ADD3"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Forward And Aft Capstans, Level 2 Overhaul</w:t>
      </w:r>
    </w:p>
    <w:p w14:paraId="20997010"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Freeboard, Preserve (Full)</w:t>
      </w:r>
    </w:p>
    <w:p w14:paraId="396CEBA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Freeboard, Preserve (Partial)</w:t>
      </w:r>
    </w:p>
    <w:p w14:paraId="229A5232"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Fuel Oil Purifier Flexible Hoses, Renew</w:t>
      </w:r>
    </w:p>
    <w:p w14:paraId="155015C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lastRenderedPageBreak/>
        <w:t>FWD Gray Water Tank Strainers, Install</w:t>
      </w:r>
    </w:p>
    <w:p w14:paraId="3C60C71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Helo Hangar Door, Inspect and Test</w:t>
      </w:r>
    </w:p>
    <w:p w14:paraId="67C3907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High Purity Water Tank, Clean and Inspect</w:t>
      </w:r>
    </w:p>
    <w:p w14:paraId="548A9C91"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Hull Plates (Freeboard), Inspect</w:t>
      </w:r>
    </w:p>
    <w:p w14:paraId="64A5575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U/W Body, Diver Clean</w:t>
      </w:r>
    </w:p>
    <w:p w14:paraId="3615922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U/W Body, Diver Inspect</w:t>
      </w:r>
    </w:p>
    <w:p w14:paraId="7495D12A"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Hull Plates (U/W Body), Inspect</w:t>
      </w:r>
    </w:p>
    <w:p w14:paraId="32862C06"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Hull 3D, Laser Scan</w:t>
      </w:r>
    </w:p>
    <w:p w14:paraId="6053AE15"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Hydraulic Oil Power Module (HOPM) Flexible Hoses, Renew</w:t>
      </w:r>
    </w:p>
    <w:p w14:paraId="054A358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Impressed Current Cathodic Protection System, Inspect and Maintain</w:t>
      </w:r>
    </w:p>
    <w:p w14:paraId="0AF4EE24"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Impressed Current, Cathodic Protection System Anodes, Renew</w:t>
      </w:r>
    </w:p>
    <w:p w14:paraId="716089F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Impressed Current, Cathodic Protection System, Dielectric Shield, Capastic Fairing, Renew</w:t>
      </w:r>
    </w:p>
    <w:p w14:paraId="1F9A5726"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Impressed Current, Cathodic Protection System, Reference Cells, Renew</w:t>
      </w:r>
    </w:p>
    <w:p w14:paraId="7F0E151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Incinerator, Inspect and Test</w:t>
      </w:r>
    </w:p>
    <w:p w14:paraId="5A4CB7E0"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Lube Oil Purifier Flexible Hoses, Renew</w:t>
      </w:r>
    </w:p>
    <w:p w14:paraId="4C36EB02"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Main Diesel Engine Sea Chest Suction Pipe, Modify</w:t>
      </w:r>
    </w:p>
    <w:p w14:paraId="71E2955F"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Mast, Preserve (Full)</w:t>
      </w:r>
    </w:p>
    <w:p w14:paraId="1C896210"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Mast, Inspect</w:t>
      </w:r>
    </w:p>
    <w:p w14:paraId="5D83BFBA"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Mast, Preserve</w:t>
      </w:r>
    </w:p>
    <w:p w14:paraId="225F1A17"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Miscellaneous System Relief Valves, 5 Year Certification</w:t>
      </w:r>
    </w:p>
    <w:p w14:paraId="35789DD4"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Oily Water Separator (OWS) System, Inspect and Groom</w:t>
      </w:r>
    </w:p>
    <w:p w14:paraId="6F4B8DB4"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Potable Water Pneumatic Tank, Clean and Inspect</w:t>
      </w:r>
    </w:p>
    <w:p w14:paraId="40881B5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Tanks (Potable Water), Clean and Inspect</w:t>
      </w:r>
    </w:p>
    <w:p w14:paraId="408EAB0F"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Propeller Shaft Sleeve, Skim Cut</w:t>
      </w:r>
    </w:p>
    <w:p w14:paraId="3C4523F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Propulsion Shaft Fairwaters And Rope Guards, Inspect</w:t>
      </w:r>
    </w:p>
    <w:p w14:paraId="4382439A"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Propulsion Shaft GRP Coating, Inspect and Repair (Shaft In Place)</w:t>
      </w:r>
    </w:p>
    <w:p w14:paraId="7768489A"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Decks, Preserve (Partial)</w:t>
      </w:r>
    </w:p>
    <w:p w14:paraId="76B63E18"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Decks, Preserve 100%</w:t>
      </w:r>
    </w:p>
    <w:p w14:paraId="48790C30"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Propulsion Shaft Seals (Mechanical), Overhaul</w:t>
      </w:r>
    </w:p>
    <w:p w14:paraId="66D575D0"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Propulsion Shafting, Remove, Inspect, and Reinstall</w:t>
      </w:r>
    </w:p>
    <w:p w14:paraId="26158761"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Refrigeration Plant, System Groom</w:t>
      </w:r>
    </w:p>
    <w:p w14:paraId="22F74D69"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Propulsion Shaft Bearing (Strut and Stern Tube) Stave, Renew</w:t>
      </w:r>
    </w:p>
    <w:p w14:paraId="04617F54"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Rescue Sideport Door Flexible Hoses, Renew</w:t>
      </w:r>
    </w:p>
    <w:p w14:paraId="2B5E6640"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Reverse Osmosis, System Groom</w:t>
      </w:r>
    </w:p>
    <w:p w14:paraId="5F856995"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Reverse Osmosis Flexible Hoses, Renew</w:t>
      </w:r>
    </w:p>
    <w:p w14:paraId="1C306C25"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Rudder Stock Bearings, Check Clearances</w:t>
      </w:r>
    </w:p>
    <w:p w14:paraId="08B19A51"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Rudder Stock Seals, Overhaul</w:t>
      </w:r>
    </w:p>
    <w:p w14:paraId="2079C4D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Rudder, Inspect and Repair</w:t>
      </w:r>
    </w:p>
    <w:p w14:paraId="7A81DE92"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Sea Trial Performance, Support, Provide</w:t>
      </w:r>
    </w:p>
    <w:p w14:paraId="63447F26"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Seawater Strainers (All Sizes), Overhaul and Inspect</w:t>
      </w:r>
    </w:p>
    <w:p w14:paraId="55CEB53D"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Sewage System, Modify</w:t>
      </w:r>
    </w:p>
    <w:p w14:paraId="760BB63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lastRenderedPageBreak/>
        <w:t>Ship Service Diesel Generator (No. 3) Exhaust Piping, Modify</w:t>
      </w:r>
    </w:p>
    <w:p w14:paraId="3A5AE3C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Ship Service Diesel Generator, Engine Major Overhaul</w:t>
      </w:r>
    </w:p>
    <w:p w14:paraId="4BE21EB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Sideport Shell Door, Level 2, Inspect and Repair</w:t>
      </w:r>
    </w:p>
    <w:p w14:paraId="3CC22EBF"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Small Boat Ramp, Level II</w:t>
      </w:r>
    </w:p>
    <w:p w14:paraId="0088396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SSDG #3 Exhaust Trunk, Renew</w:t>
      </w:r>
    </w:p>
    <w:p w14:paraId="050F8428"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SSDG Flexible Hoses, Renew</w:t>
      </w:r>
    </w:p>
    <w:p w14:paraId="3F4DB48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Steering Actuator, Overhaul</w:t>
      </w:r>
    </w:p>
    <w:p w14:paraId="23141ECF"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Steering Gear Flexible Hoses, Renew</w:t>
      </w:r>
    </w:p>
    <w:p w14:paraId="55EEAB69"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Steering System Hydraulic Power Unit (HPU), Inspect and Service</w:t>
      </w:r>
    </w:p>
    <w:p w14:paraId="4032CE89"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Transom Doors, Inspect and Service</w:t>
      </w:r>
    </w:p>
    <w:p w14:paraId="782A2D1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Stern Door Hydraulic and Control System, Modify</w:t>
      </w:r>
    </w:p>
    <w:p w14:paraId="0511BF74"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Stern Ramp Rails, Modify</w:t>
      </w:r>
    </w:p>
    <w:p w14:paraId="14EA79D1"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Stern Notch Pads, Renew</w:t>
      </w:r>
    </w:p>
    <w:p w14:paraId="02501501"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Stern Tube Brackets, Install</w:t>
      </w:r>
    </w:p>
    <w:p w14:paraId="5542852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Superstructure, Inspect</w:t>
      </w:r>
    </w:p>
    <w:p w14:paraId="73FC09E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Superstructure, Preserve (Partial)</w:t>
      </w:r>
    </w:p>
    <w:p w14:paraId="2715E699"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Superstructure, Preserve (Full)</w:t>
      </w:r>
    </w:p>
    <w:p w14:paraId="0E3C4E3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Talon Grid (Type 18-08), Inspect and Test</w:t>
      </w:r>
    </w:p>
    <w:p w14:paraId="3A91EE52"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Tank Level Indicator (Gray Water Tanks), Install</w:t>
      </w:r>
    </w:p>
    <w:p w14:paraId="0B70A52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Tanks, Preserve (100%)</w:t>
      </w:r>
    </w:p>
    <w:p w14:paraId="7B7D333E"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Tanks, Preserve Partial</w:t>
      </w:r>
    </w:p>
    <w:p w14:paraId="0D23BC73"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Speed Log Transducer, Upgrade</w:t>
      </w:r>
    </w:p>
    <w:p w14:paraId="2F01430C"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Ship Service Switchboards, Upgrade</w:t>
      </w:r>
    </w:p>
    <w:p w14:paraId="5E75F0D5"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Transom Double Doors and Tow Outfits, Modify</w:t>
      </w:r>
    </w:p>
    <w:p w14:paraId="6DA51489"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U/W Body Hull, Preserve (Full)</w:t>
      </w:r>
    </w:p>
    <w:p w14:paraId="7111C0F4"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U/W Body, Preserve (Partial-Condition C)</w:t>
      </w:r>
    </w:p>
    <w:p w14:paraId="51245424"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U/W Body, Preserve (Partial-Condition B)</w:t>
      </w:r>
    </w:p>
    <w:p w14:paraId="79BCBA86"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U/W Body Hull, Preserve (Partial-Condition A)</w:t>
      </w:r>
    </w:p>
    <w:p w14:paraId="584C9187"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Voids (Non-Accessible), Preserve</w:t>
      </w:r>
    </w:p>
    <w:p w14:paraId="0C77C2C9"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Voids (Non-Accessible), Leak Test</w:t>
      </w:r>
    </w:p>
    <w:p w14:paraId="69784B38"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Wave Guide Dryer Flexible Hoses, Renew</w:t>
      </w:r>
    </w:p>
    <w:p w14:paraId="46EA9802"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Welding, Provide (General)</w:t>
      </w:r>
    </w:p>
    <w:p w14:paraId="30D65773"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Sewage Holding Tank(s), Clean and Inspect</w:t>
      </w:r>
    </w:p>
    <w:p w14:paraId="29E59EA3"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Vessel in Drydock Temporary Services, Provide</w:t>
      </w:r>
    </w:p>
    <w:p w14:paraId="69038E1B" w14:textId="77777777" w:rsidR="008821FD"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Tanks, Clean and Inspect</w:t>
      </w:r>
    </w:p>
    <w:p w14:paraId="015EECE0" w14:textId="486F992B" w:rsidR="00B542CF" w:rsidRPr="006F2226" w:rsidRDefault="008821FD" w:rsidP="006F2226">
      <w:pPr>
        <w:pStyle w:val="ListParagraph"/>
        <w:numPr>
          <w:ilvl w:val="1"/>
          <w:numId w:val="6"/>
        </w:numPr>
        <w:tabs>
          <w:tab w:val="left" w:pos="900"/>
        </w:tabs>
        <w:spacing w:line="276" w:lineRule="auto"/>
        <w:rPr>
          <w:b/>
          <w:bCs/>
          <w:sz w:val="22"/>
          <w:szCs w:val="22"/>
        </w:rPr>
      </w:pPr>
      <w:r w:rsidRPr="006F2226">
        <w:rPr>
          <w:b/>
          <w:bCs/>
          <w:sz w:val="22"/>
          <w:szCs w:val="22"/>
        </w:rPr>
        <w:t>Stern Tube Shaft Sleeve, Skim Cut</w:t>
      </w:r>
    </w:p>
    <w:p w14:paraId="23F84226" w14:textId="77777777" w:rsidR="009B3DEE" w:rsidRPr="00485C9F" w:rsidRDefault="009B3DEE" w:rsidP="00485C9F">
      <w:pPr>
        <w:pStyle w:val="ListParagraph"/>
        <w:tabs>
          <w:tab w:val="left" w:pos="900"/>
        </w:tabs>
        <w:ind w:left="1080"/>
        <w:rPr>
          <w:b/>
          <w:bCs/>
          <w:sz w:val="24"/>
          <w:szCs w:val="24"/>
        </w:rPr>
      </w:pPr>
    </w:p>
    <w:p w14:paraId="7229B272" w14:textId="1DB48EB3" w:rsidR="001A0B2A" w:rsidRPr="00485C9F" w:rsidRDefault="001A0B2A"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 xml:space="preserve">If interested, please respond via email to </w:t>
      </w:r>
      <w:r w:rsidR="00112738">
        <w:rPr>
          <w:rFonts w:ascii="Times New Roman" w:hAnsi="Times New Roman" w:cs="Times New Roman"/>
          <w:sz w:val="24"/>
          <w:szCs w:val="24"/>
        </w:rPr>
        <w:t xml:space="preserve">the </w:t>
      </w:r>
      <w:r w:rsidRPr="00485C9F">
        <w:rPr>
          <w:rFonts w:ascii="Times New Roman" w:hAnsi="Times New Roman" w:cs="Times New Roman"/>
          <w:sz w:val="24"/>
          <w:szCs w:val="24"/>
        </w:rPr>
        <w:t>Contract</w:t>
      </w:r>
      <w:r w:rsidR="00112738">
        <w:rPr>
          <w:rFonts w:ascii="Times New Roman" w:hAnsi="Times New Roman" w:cs="Times New Roman"/>
          <w:sz w:val="24"/>
          <w:szCs w:val="24"/>
        </w:rPr>
        <w:t>ing</w:t>
      </w:r>
      <w:r w:rsidRPr="00485C9F">
        <w:rPr>
          <w:rFonts w:ascii="Times New Roman" w:hAnsi="Times New Roman" w:cs="Times New Roman"/>
          <w:sz w:val="24"/>
          <w:szCs w:val="24"/>
        </w:rPr>
        <w:t xml:space="preserve"> Officer</w:t>
      </w:r>
      <w:r w:rsidR="00112738">
        <w:rPr>
          <w:rFonts w:ascii="Times New Roman" w:hAnsi="Times New Roman" w:cs="Times New Roman"/>
          <w:sz w:val="24"/>
          <w:szCs w:val="24"/>
        </w:rPr>
        <w:t>s</w:t>
      </w:r>
      <w:r w:rsidRPr="00485C9F">
        <w:rPr>
          <w:rFonts w:ascii="Times New Roman" w:hAnsi="Times New Roman" w:cs="Times New Roman"/>
          <w:sz w:val="24"/>
          <w:szCs w:val="24"/>
        </w:rPr>
        <w:t xml:space="preserve">, Ms. Kiya Plummer-Dantzler, at </w:t>
      </w:r>
      <w:hyperlink r:id="rId8" w:history="1">
        <w:r w:rsidR="00E251AE" w:rsidRPr="00F9248F">
          <w:rPr>
            <w:rStyle w:val="Hyperlink"/>
            <w:rFonts w:ascii="Times New Roman" w:hAnsi="Times New Roman" w:cs="Times New Roman"/>
            <w:sz w:val="24"/>
            <w:szCs w:val="24"/>
          </w:rPr>
          <w:t>kiya.r.plummer-dantzler@uscg.mil</w:t>
        </w:r>
      </w:hyperlink>
      <w:r w:rsidR="00E251AE">
        <w:rPr>
          <w:rFonts w:ascii="Times New Roman" w:hAnsi="Times New Roman" w:cs="Times New Roman"/>
          <w:sz w:val="24"/>
          <w:szCs w:val="24"/>
        </w:rPr>
        <w:t xml:space="preserve"> and Ms. Robin B. Kloeppel</w:t>
      </w:r>
      <w:r w:rsidR="00622DCC">
        <w:rPr>
          <w:rFonts w:ascii="Times New Roman" w:hAnsi="Times New Roman" w:cs="Times New Roman"/>
          <w:sz w:val="24"/>
          <w:szCs w:val="24"/>
        </w:rPr>
        <w:t xml:space="preserve"> at </w:t>
      </w:r>
      <w:hyperlink r:id="rId9" w:history="1">
        <w:r w:rsidR="00622DCC" w:rsidRPr="00F9248F">
          <w:rPr>
            <w:rStyle w:val="Hyperlink"/>
            <w:rFonts w:ascii="Times New Roman" w:hAnsi="Times New Roman" w:cs="Times New Roman"/>
            <w:sz w:val="24"/>
            <w:szCs w:val="24"/>
          </w:rPr>
          <w:t>robin.b.kloeppel@uscg.mil</w:t>
        </w:r>
      </w:hyperlink>
      <w:r w:rsidR="00622DCC">
        <w:rPr>
          <w:rFonts w:ascii="Times New Roman" w:hAnsi="Times New Roman" w:cs="Times New Roman"/>
          <w:sz w:val="24"/>
          <w:szCs w:val="24"/>
        </w:rPr>
        <w:t>.</w:t>
      </w:r>
      <w:r w:rsidRPr="00485C9F">
        <w:rPr>
          <w:rFonts w:ascii="Times New Roman" w:hAnsi="Times New Roman" w:cs="Times New Roman"/>
          <w:sz w:val="24"/>
          <w:szCs w:val="24"/>
        </w:rPr>
        <w:t xml:space="preserve"> Insert your Sources Sought Response </w:t>
      </w:r>
      <w:r w:rsidR="00112738">
        <w:rPr>
          <w:rFonts w:ascii="Times New Roman" w:hAnsi="Times New Roman" w:cs="Times New Roman"/>
          <w:sz w:val="24"/>
          <w:szCs w:val="24"/>
        </w:rPr>
        <w:t>numbe</w:t>
      </w:r>
      <w:r w:rsidR="00521B5B">
        <w:rPr>
          <w:rFonts w:ascii="Times New Roman" w:hAnsi="Times New Roman" w:cs="Times New Roman"/>
          <w:sz w:val="24"/>
          <w:szCs w:val="24"/>
        </w:rPr>
        <w:t>r</w:t>
      </w:r>
      <w:r w:rsidRPr="00485C9F">
        <w:rPr>
          <w:rFonts w:ascii="Times New Roman" w:hAnsi="Times New Roman" w:cs="Times New Roman"/>
          <w:sz w:val="24"/>
          <w:szCs w:val="24"/>
        </w:rPr>
        <w:t xml:space="preserve"> </w:t>
      </w:r>
      <w:r w:rsidRPr="004410D3">
        <w:rPr>
          <w:rFonts w:ascii="Times New Roman" w:hAnsi="Times New Roman" w:cs="Times New Roman"/>
          <w:b/>
          <w:bCs/>
          <w:sz w:val="24"/>
          <w:szCs w:val="24"/>
          <w:u w:val="single"/>
        </w:rPr>
        <w:t>70Z085-2</w:t>
      </w:r>
      <w:r w:rsidR="004410D3" w:rsidRPr="004410D3">
        <w:rPr>
          <w:rFonts w:ascii="Times New Roman" w:hAnsi="Times New Roman" w:cs="Times New Roman"/>
          <w:b/>
          <w:bCs/>
          <w:sz w:val="24"/>
          <w:szCs w:val="24"/>
          <w:u w:val="single"/>
        </w:rPr>
        <w:t>6SSN-</w:t>
      </w:r>
      <w:r w:rsidR="004410D3" w:rsidRPr="004410D3">
        <w:rPr>
          <w:b/>
          <w:bCs/>
          <w:u w:val="single"/>
        </w:rPr>
        <w:t xml:space="preserve"> </w:t>
      </w:r>
      <w:r w:rsidR="004410D3" w:rsidRPr="004410D3">
        <w:rPr>
          <w:rFonts w:ascii="Times New Roman" w:hAnsi="Times New Roman" w:cs="Times New Roman"/>
          <w:b/>
          <w:bCs/>
          <w:sz w:val="24"/>
          <w:szCs w:val="24"/>
          <w:u w:val="single"/>
        </w:rPr>
        <w:t>USCG_DD_FY28_FY33</w:t>
      </w:r>
      <w:r w:rsidRPr="004410D3">
        <w:rPr>
          <w:rFonts w:ascii="Times New Roman" w:hAnsi="Times New Roman" w:cs="Times New Roman"/>
          <w:sz w:val="24"/>
          <w:szCs w:val="24"/>
        </w:rPr>
        <w:t xml:space="preserve"> in the subject line. Response deadline: 2</w:t>
      </w:r>
      <w:r w:rsidR="00CF4261" w:rsidRPr="004410D3">
        <w:rPr>
          <w:rFonts w:ascii="Times New Roman" w:hAnsi="Times New Roman" w:cs="Times New Roman"/>
          <w:sz w:val="24"/>
          <w:szCs w:val="24"/>
        </w:rPr>
        <w:t>4 SEPT 2026</w:t>
      </w:r>
      <w:r w:rsidRPr="004410D3">
        <w:rPr>
          <w:rFonts w:ascii="Times New Roman" w:hAnsi="Times New Roman" w:cs="Times New Roman"/>
          <w:sz w:val="24"/>
          <w:szCs w:val="24"/>
        </w:rPr>
        <w:t xml:space="preserve"> at 1:00 p.m. Pacific Standard Time.</w:t>
      </w:r>
    </w:p>
    <w:p w14:paraId="5A169ECE" w14:textId="77777777" w:rsidR="00B542CF" w:rsidRPr="00485C9F" w:rsidRDefault="00B542CF" w:rsidP="00485C9F">
      <w:pPr>
        <w:spacing w:after="0" w:line="240" w:lineRule="auto"/>
        <w:rPr>
          <w:rFonts w:ascii="Times New Roman" w:hAnsi="Times New Roman" w:cs="Times New Roman"/>
          <w:sz w:val="24"/>
          <w:szCs w:val="24"/>
        </w:rPr>
      </w:pPr>
    </w:p>
    <w:p w14:paraId="1721E27D" w14:textId="77777777"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lastRenderedPageBreak/>
        <w:t xml:space="preserve">No cost or pricing data is required.  All responsible sources may submit a capability statement, which will be considered by the agency. </w:t>
      </w:r>
    </w:p>
    <w:p w14:paraId="09FA973D" w14:textId="77777777" w:rsidR="00B542CF" w:rsidRPr="00485C9F" w:rsidRDefault="00B542CF" w:rsidP="00485C9F">
      <w:pPr>
        <w:spacing w:after="0" w:line="240" w:lineRule="auto"/>
        <w:rPr>
          <w:rFonts w:ascii="Times New Roman" w:hAnsi="Times New Roman" w:cs="Times New Roman"/>
          <w:sz w:val="24"/>
          <w:szCs w:val="24"/>
        </w:rPr>
      </w:pPr>
    </w:p>
    <w:p w14:paraId="6D88B55E" w14:textId="77777777" w:rsidR="00B542CF" w:rsidRPr="00485C9F" w:rsidRDefault="00B542CF" w:rsidP="00485C9F">
      <w:pPr>
        <w:spacing w:after="0" w:line="240" w:lineRule="auto"/>
        <w:rPr>
          <w:rFonts w:ascii="Times New Roman" w:hAnsi="Times New Roman" w:cs="Times New Roman"/>
          <w:sz w:val="24"/>
          <w:szCs w:val="24"/>
        </w:rPr>
      </w:pPr>
      <w:r w:rsidRPr="00485C9F">
        <w:rPr>
          <w:rFonts w:ascii="Times New Roman" w:hAnsi="Times New Roman" w:cs="Times New Roman"/>
          <w:sz w:val="24"/>
          <w:szCs w:val="24"/>
        </w:rPr>
        <w:t xml:space="preserve">The Government intends to advertise a solicitation for this project in the future. At this time, a solicitation does not exist; therefore, offers shall not be accepted. It is the potential Offeror's responsibility to monitor https://sam.gov/ for release of any future solicitation that may result from this Sources Sought Synopsis. </w:t>
      </w:r>
    </w:p>
    <w:p w14:paraId="30A2D42B" w14:textId="77777777" w:rsidR="00B542CF" w:rsidRPr="00485C9F" w:rsidRDefault="00B542CF" w:rsidP="00485C9F">
      <w:pPr>
        <w:spacing w:after="0" w:line="240" w:lineRule="auto"/>
        <w:rPr>
          <w:rFonts w:ascii="Times New Roman" w:hAnsi="Times New Roman" w:cs="Times New Roman"/>
          <w:sz w:val="24"/>
          <w:szCs w:val="24"/>
        </w:rPr>
      </w:pPr>
    </w:p>
    <w:p w14:paraId="75E3FCD6" w14:textId="77777777" w:rsidR="00D45685" w:rsidRPr="00485C9F" w:rsidRDefault="00D45685" w:rsidP="00485C9F">
      <w:pPr>
        <w:spacing w:line="240" w:lineRule="auto"/>
        <w:rPr>
          <w:rFonts w:ascii="Times New Roman" w:hAnsi="Times New Roman" w:cs="Times New Roman"/>
          <w:sz w:val="24"/>
          <w:szCs w:val="24"/>
        </w:rPr>
      </w:pPr>
    </w:p>
    <w:sectPr w:rsidR="00D45685" w:rsidRPr="00485C9F" w:rsidSect="00B542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5A24"/>
    <w:multiLevelType w:val="hybridMultilevel"/>
    <w:tmpl w:val="967A41C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F9713DE"/>
    <w:multiLevelType w:val="multilevel"/>
    <w:tmpl w:val="9BE6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923AB"/>
    <w:multiLevelType w:val="hybridMultilevel"/>
    <w:tmpl w:val="1A6C2B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E426C7"/>
    <w:multiLevelType w:val="hybridMultilevel"/>
    <w:tmpl w:val="AEDA69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F041C9"/>
    <w:multiLevelType w:val="hybridMultilevel"/>
    <w:tmpl w:val="1682E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DF4D0A"/>
    <w:multiLevelType w:val="hybridMultilevel"/>
    <w:tmpl w:val="9140B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278342">
    <w:abstractNumId w:val="4"/>
  </w:num>
  <w:num w:numId="2" w16cid:durableId="1261721791">
    <w:abstractNumId w:val="5"/>
  </w:num>
  <w:num w:numId="3" w16cid:durableId="1243836112">
    <w:abstractNumId w:val="1"/>
  </w:num>
  <w:num w:numId="4" w16cid:durableId="850068216">
    <w:abstractNumId w:val="2"/>
  </w:num>
  <w:num w:numId="5" w16cid:durableId="1507477292">
    <w:abstractNumId w:val="3"/>
  </w:num>
  <w:num w:numId="6" w16cid:durableId="1744445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D64"/>
    <w:rsid w:val="000003BB"/>
    <w:rsid w:val="00074DD6"/>
    <w:rsid w:val="00076F33"/>
    <w:rsid w:val="000B52A2"/>
    <w:rsid w:val="000C7407"/>
    <w:rsid w:val="000D56A9"/>
    <w:rsid w:val="00112738"/>
    <w:rsid w:val="00152F9F"/>
    <w:rsid w:val="001601D5"/>
    <w:rsid w:val="001737F0"/>
    <w:rsid w:val="0018442A"/>
    <w:rsid w:val="00184E22"/>
    <w:rsid w:val="001A0B2A"/>
    <w:rsid w:val="002070D6"/>
    <w:rsid w:val="00241E5E"/>
    <w:rsid w:val="002546D2"/>
    <w:rsid w:val="00273BA7"/>
    <w:rsid w:val="00283142"/>
    <w:rsid w:val="002E4D29"/>
    <w:rsid w:val="003759AF"/>
    <w:rsid w:val="0039707C"/>
    <w:rsid w:val="003C3A92"/>
    <w:rsid w:val="003D1665"/>
    <w:rsid w:val="004410D3"/>
    <w:rsid w:val="004621BF"/>
    <w:rsid w:val="004678D8"/>
    <w:rsid w:val="00485C9F"/>
    <w:rsid w:val="00487547"/>
    <w:rsid w:val="004B5213"/>
    <w:rsid w:val="004E0161"/>
    <w:rsid w:val="004E48AD"/>
    <w:rsid w:val="004F6D62"/>
    <w:rsid w:val="00521B5B"/>
    <w:rsid w:val="005B1470"/>
    <w:rsid w:val="005E6E26"/>
    <w:rsid w:val="005F5A34"/>
    <w:rsid w:val="00622DCC"/>
    <w:rsid w:val="00676274"/>
    <w:rsid w:val="006A3193"/>
    <w:rsid w:val="006C4321"/>
    <w:rsid w:val="006F2226"/>
    <w:rsid w:val="00706DD4"/>
    <w:rsid w:val="00722FA4"/>
    <w:rsid w:val="00742462"/>
    <w:rsid w:val="00806056"/>
    <w:rsid w:val="008075FA"/>
    <w:rsid w:val="008325A6"/>
    <w:rsid w:val="008325F7"/>
    <w:rsid w:val="00834F5C"/>
    <w:rsid w:val="00842DE0"/>
    <w:rsid w:val="00865E22"/>
    <w:rsid w:val="008821FD"/>
    <w:rsid w:val="008A44D6"/>
    <w:rsid w:val="008C63CA"/>
    <w:rsid w:val="008D0D64"/>
    <w:rsid w:val="008D11C8"/>
    <w:rsid w:val="009A20DC"/>
    <w:rsid w:val="009B3DEE"/>
    <w:rsid w:val="00A62007"/>
    <w:rsid w:val="00AE0265"/>
    <w:rsid w:val="00B5032D"/>
    <w:rsid w:val="00B542CF"/>
    <w:rsid w:val="00BE62C1"/>
    <w:rsid w:val="00BF0615"/>
    <w:rsid w:val="00C248A2"/>
    <w:rsid w:val="00C411C5"/>
    <w:rsid w:val="00C83562"/>
    <w:rsid w:val="00CE2669"/>
    <w:rsid w:val="00CF4261"/>
    <w:rsid w:val="00CF7734"/>
    <w:rsid w:val="00D45685"/>
    <w:rsid w:val="00D549E3"/>
    <w:rsid w:val="00DA6AF5"/>
    <w:rsid w:val="00DB3392"/>
    <w:rsid w:val="00DE216B"/>
    <w:rsid w:val="00E20CAC"/>
    <w:rsid w:val="00E251AE"/>
    <w:rsid w:val="00E66416"/>
    <w:rsid w:val="00E91754"/>
    <w:rsid w:val="00EC1FA9"/>
    <w:rsid w:val="00EE111C"/>
    <w:rsid w:val="00F2543D"/>
    <w:rsid w:val="00F45EDE"/>
    <w:rsid w:val="00F70865"/>
    <w:rsid w:val="0353943D"/>
    <w:rsid w:val="0604F97C"/>
    <w:rsid w:val="06EFEE23"/>
    <w:rsid w:val="09076140"/>
    <w:rsid w:val="0C41223F"/>
    <w:rsid w:val="0CBB8998"/>
    <w:rsid w:val="196E2149"/>
    <w:rsid w:val="19BCB8BE"/>
    <w:rsid w:val="1CA2E3F9"/>
    <w:rsid w:val="1D888AEE"/>
    <w:rsid w:val="1F177377"/>
    <w:rsid w:val="1F8C8A05"/>
    <w:rsid w:val="2EB8C1C9"/>
    <w:rsid w:val="2FFECC4F"/>
    <w:rsid w:val="39E1EA76"/>
    <w:rsid w:val="3BD2E3C8"/>
    <w:rsid w:val="3BED4B1A"/>
    <w:rsid w:val="3E30AA4A"/>
    <w:rsid w:val="3F6E5C20"/>
    <w:rsid w:val="472D0D5B"/>
    <w:rsid w:val="475F7F2E"/>
    <w:rsid w:val="4D06C8AF"/>
    <w:rsid w:val="507EA13E"/>
    <w:rsid w:val="5424AEB5"/>
    <w:rsid w:val="5459B326"/>
    <w:rsid w:val="563B5218"/>
    <w:rsid w:val="581AC563"/>
    <w:rsid w:val="58D0DBBB"/>
    <w:rsid w:val="59319D0A"/>
    <w:rsid w:val="5A39FD33"/>
    <w:rsid w:val="5E185410"/>
    <w:rsid w:val="61437902"/>
    <w:rsid w:val="6358346A"/>
    <w:rsid w:val="662008F7"/>
    <w:rsid w:val="6628297D"/>
    <w:rsid w:val="665B66BC"/>
    <w:rsid w:val="679CB476"/>
    <w:rsid w:val="77339D82"/>
    <w:rsid w:val="7A73BEE2"/>
    <w:rsid w:val="7AFB70FE"/>
    <w:rsid w:val="7D5DB3AA"/>
    <w:rsid w:val="7F5D0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4EEB5"/>
  <w15:chartTrackingRefBased/>
  <w15:docId w15:val="{2D58AB18-4CEA-41ED-8A10-6633B9425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8A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D45685"/>
    <w:rPr>
      <w:color w:val="0563C1" w:themeColor="hyperlink"/>
      <w:u w:val="single"/>
    </w:rPr>
  </w:style>
  <w:style w:type="character" w:styleId="CommentReference">
    <w:name w:val="annotation reference"/>
    <w:basedOn w:val="DefaultParagraphFont"/>
    <w:uiPriority w:val="99"/>
    <w:semiHidden/>
    <w:unhideWhenUsed/>
    <w:rsid w:val="00D45685"/>
    <w:rPr>
      <w:sz w:val="16"/>
      <w:szCs w:val="16"/>
    </w:rPr>
  </w:style>
  <w:style w:type="paragraph" w:styleId="CommentText">
    <w:name w:val="annotation text"/>
    <w:basedOn w:val="Normal"/>
    <w:link w:val="CommentTextChar"/>
    <w:uiPriority w:val="99"/>
    <w:unhideWhenUsed/>
    <w:rsid w:val="00D4568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456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45685"/>
    <w:pPr>
      <w:overflowPunct/>
      <w:autoSpaceDE/>
      <w:autoSpaceDN/>
      <w:adjustRightInd/>
      <w:spacing w:after="160"/>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45685"/>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E20CAC"/>
    <w:rPr>
      <w:color w:val="605E5C"/>
      <w:shd w:val="clear" w:color="auto" w:fill="E1DFDD"/>
    </w:rPr>
  </w:style>
  <w:style w:type="paragraph" w:styleId="TOC1">
    <w:name w:val="toc 1"/>
    <w:basedOn w:val="Normal"/>
    <w:next w:val="Normal"/>
    <w:autoRedefine/>
    <w:uiPriority w:val="39"/>
    <w:rsid w:val="00A62007"/>
    <w:pPr>
      <w:tabs>
        <w:tab w:val="right" w:leader="dot" w:pos="9360"/>
      </w:tabs>
      <w:spacing w:after="0" w:line="240" w:lineRule="auto"/>
      <w:ind w:left="1080" w:right="720" w:hanging="1080"/>
    </w:pPr>
    <w:rPr>
      <w:rFonts w:ascii="Times New Roman" w:eastAsia="Times New Roman" w:hAnsi="Times New Roman" w:cs="Times New Roman"/>
      <w:noProof/>
      <w:szCs w:val="20"/>
    </w:rPr>
  </w:style>
  <w:style w:type="paragraph" w:styleId="Revision">
    <w:name w:val="Revision"/>
    <w:hidden/>
    <w:uiPriority w:val="99"/>
    <w:semiHidden/>
    <w:rsid w:val="00722F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8382">
      <w:bodyDiv w:val="1"/>
      <w:marLeft w:val="0"/>
      <w:marRight w:val="0"/>
      <w:marTop w:val="0"/>
      <w:marBottom w:val="0"/>
      <w:divBdr>
        <w:top w:val="none" w:sz="0" w:space="0" w:color="auto"/>
        <w:left w:val="none" w:sz="0" w:space="0" w:color="auto"/>
        <w:bottom w:val="none" w:sz="0" w:space="0" w:color="auto"/>
        <w:right w:val="none" w:sz="0" w:space="0" w:color="auto"/>
      </w:divBdr>
    </w:div>
    <w:div w:id="1506747870">
      <w:bodyDiv w:val="1"/>
      <w:marLeft w:val="0"/>
      <w:marRight w:val="0"/>
      <w:marTop w:val="0"/>
      <w:marBottom w:val="0"/>
      <w:divBdr>
        <w:top w:val="none" w:sz="0" w:space="0" w:color="auto"/>
        <w:left w:val="none" w:sz="0" w:space="0" w:color="auto"/>
        <w:bottom w:val="none" w:sz="0" w:space="0" w:color="auto"/>
        <w:right w:val="none" w:sz="0" w:space="0" w:color="auto"/>
      </w:divBdr>
    </w:div>
    <w:div w:id="1618635858">
      <w:bodyDiv w:val="1"/>
      <w:marLeft w:val="0"/>
      <w:marRight w:val="0"/>
      <w:marTop w:val="0"/>
      <w:marBottom w:val="0"/>
      <w:divBdr>
        <w:top w:val="none" w:sz="0" w:space="0" w:color="auto"/>
        <w:left w:val="none" w:sz="0" w:space="0" w:color="auto"/>
        <w:bottom w:val="none" w:sz="0" w:space="0" w:color="auto"/>
        <w:right w:val="none" w:sz="0" w:space="0" w:color="auto"/>
      </w:divBdr>
    </w:div>
    <w:div w:id="183051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ya.r.plummer-dantzler@uscg.mi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obin.b.kloeppel@uscg.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9662ed-82a8-4daa-a67f-731182ab73b4" xsi:nil="true"/>
    <lcf76f155ced4ddcb4097134ff3c332f xmlns="cc7a6dbc-bbe4-4c04-bc1e-1acfe5b8c2e0">
      <Terms xmlns="http://schemas.microsoft.com/office/infopath/2007/PartnerControls"/>
    </lcf76f155ced4ddcb4097134ff3c332f>
    <APMDocType xmlns="cc7a6dbc-bbe4-4c04-bc1e-1acfe5b8c2e0" xsi:nil="true"/>
    <Hull_x002f_Class xmlns="cc7a6dbc-bbe4-4c04-bc1e-1acfe5b8c2e0"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223AD49215974FB07E5885E6BAAA5A" ma:contentTypeVersion="19" ma:contentTypeDescription="Create a new document." ma:contentTypeScope="" ma:versionID="71f5729464a26ed332ec25f471e4220e">
  <xsd:schema xmlns:xsd="http://www.w3.org/2001/XMLSchema" xmlns:xs="http://www.w3.org/2001/XMLSchema" xmlns:p="http://schemas.microsoft.com/office/2006/metadata/properties" xmlns:ns1="http://schemas.microsoft.com/sharepoint/v3" xmlns:ns2="cc7a6dbc-bbe4-4c04-bc1e-1acfe5b8c2e0" xmlns:ns3="b49662ed-82a8-4daa-a67f-731182ab73b4" targetNamespace="http://schemas.microsoft.com/office/2006/metadata/properties" ma:root="true" ma:fieldsID="2f53dcf44b45a8096653ce012461bbe8" ns1:_="" ns2:_="" ns3:_="">
    <xsd:import namespace="http://schemas.microsoft.com/sharepoint/v3"/>
    <xsd:import namespace="cc7a6dbc-bbe4-4c04-bc1e-1acfe5b8c2e0"/>
    <xsd:import namespace="b49662ed-82a8-4daa-a67f-731182ab73b4"/>
    <xsd:element name="properties">
      <xsd:complexType>
        <xsd:sequence>
          <xsd:element name="documentManagement">
            <xsd:complexType>
              <xsd:all>
                <xsd:element ref="ns2:Hull_x002f_Class" minOccurs="0"/>
                <xsd:element ref="ns2:APMDocType"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7a6dbc-bbe4-4c04-bc1e-1acfe5b8c2e0" elementFormDefault="qualified">
    <xsd:import namespace="http://schemas.microsoft.com/office/2006/documentManagement/types"/>
    <xsd:import namespace="http://schemas.microsoft.com/office/infopath/2007/PartnerControls"/>
    <xsd:element name="Hull_x002f_Class" ma:index="8" nillable="true" ma:displayName="Hull/Class" ma:format="Dropdown" ma:internalName="Hull_x002f_Class">
      <xsd:simpleType>
        <xsd:restriction base="dms:Choice">
          <xsd:enumeration value="WAGB-399"/>
          <xsd:enumeration value="WAGB-420"/>
          <xsd:enumeration value="WMSL-418"/>
          <xsd:enumeration value="WMEC-282"/>
          <xsd:enumeration value="WAGB 10"/>
          <xsd:enumeration value="WAGB 11"/>
          <xsd:enumeration value="WMSL 750"/>
          <xsd:enumeration value="WMSL 751"/>
          <xsd:enumeration value="WMSL 752"/>
          <xsd:enumeration value="WMSL 753"/>
          <xsd:enumeration value="WMSL 754"/>
          <xsd:enumeration value="WMSL 755"/>
          <xsd:enumeration value="WMSL 756"/>
          <xsd:enumeration value="WMSL 757"/>
          <xsd:enumeration value="WMSL 758"/>
          <xsd:enumeration value="WMSL 759"/>
          <xsd:enumeration value="WMSL 760"/>
          <xsd:enumeration value="CPICC"/>
        </xsd:restriction>
      </xsd:simpleType>
    </xsd:element>
    <xsd:element name="APMDocType" ma:index="9" nillable="true" ma:displayName="APM Doc Type" ma:format="Dropdown" ma:internalName="APMDocType">
      <xsd:simpleType>
        <xsd:restriction base="dms:Choice">
          <xsd:enumeration value="NEPL"/>
          <xsd:enumeration value="CSMP"/>
          <xsd:enumeration value="Supplemental Maintenance Tracking"/>
          <xsd:enumeration value="Budget"/>
          <xsd:enumeration value="EC/TCTO"/>
          <xsd:enumeration value="Discrepancy"/>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0711c0e-4245-4ab7-b236-62d0b6835c8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9662ed-82a8-4daa-a67f-731182ab73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10cecd2-1f2f-4066-8d28-3da6647ec94c}" ma:internalName="TaxCatchAll" ma:showField="CatchAllData" ma:web="b49662ed-82a8-4daa-a67f-731182ab73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F0DB7B-BC5C-4238-9834-A3B2070AB647}">
  <ds:schemaRefs>
    <ds:schemaRef ds:uri="http://schemas.microsoft.com/office/2006/metadata/properties"/>
    <ds:schemaRef ds:uri="http://schemas.microsoft.com/office/infopath/2007/PartnerControls"/>
    <ds:schemaRef ds:uri="b49662ed-82a8-4daa-a67f-731182ab73b4"/>
    <ds:schemaRef ds:uri="cc7a6dbc-bbe4-4c04-bc1e-1acfe5b8c2e0"/>
    <ds:schemaRef ds:uri="http://schemas.microsoft.com/sharepoint/v3"/>
  </ds:schemaRefs>
</ds:datastoreItem>
</file>

<file path=customXml/itemProps2.xml><?xml version="1.0" encoding="utf-8"?>
<ds:datastoreItem xmlns:ds="http://schemas.openxmlformats.org/officeDocument/2006/customXml" ds:itemID="{B52BFBD4-2B93-4DB3-A0B8-1BF086ACAE67}">
  <ds:schemaRefs>
    <ds:schemaRef ds:uri="http://schemas.microsoft.com/sharepoint/v3/contenttype/forms"/>
  </ds:schemaRefs>
</ds:datastoreItem>
</file>

<file path=customXml/itemProps3.xml><?xml version="1.0" encoding="utf-8"?>
<ds:datastoreItem xmlns:ds="http://schemas.openxmlformats.org/officeDocument/2006/customXml" ds:itemID="{33E14CA2-AB69-44F4-BA22-12B70B168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7a6dbc-bbe4-4c04-bc1e-1acfe5b8c2e0"/>
    <ds:schemaRef ds:uri="b49662ed-82a8-4daa-a67f-731182ab7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69ba0d5-02cb-4d2f-94fd-9212cc24b78c}" enabled="0" method="" siteId="{369ba0d5-02cb-4d2f-94fd-9212cc24b78c}" removed="1"/>
</clbl:labelList>
</file>

<file path=docProps/app.xml><?xml version="1.0" encoding="utf-8"?>
<Properties xmlns="http://schemas.openxmlformats.org/officeDocument/2006/extended-properties" xmlns:vt="http://schemas.openxmlformats.org/officeDocument/2006/docPropsVTypes">
  <Template>Normal</Template>
  <TotalTime>9</TotalTime>
  <Pages>5</Pages>
  <Words>1110</Words>
  <Characters>6830</Characters>
  <Application>Microsoft Office Word</Application>
  <DocSecurity>0</DocSecurity>
  <Lines>166</Lines>
  <Paragraphs>88</Paragraphs>
  <ScaleCrop>false</ScaleCrop>
  <HeadingPairs>
    <vt:vector size="2" baseType="variant">
      <vt:variant>
        <vt:lpstr>Title</vt:lpstr>
      </vt:variant>
      <vt:variant>
        <vt:i4>1</vt:i4>
      </vt:variant>
    </vt:vector>
  </HeadingPairs>
  <TitlesOfParts>
    <vt:vector size="1" baseType="lpstr">
      <vt:lpstr/>
    </vt:vector>
  </TitlesOfParts>
  <Company>U.S. Department of Defense</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Matthew F LT</dc:creator>
  <cp:keywords/>
  <dc:description/>
  <cp:lastModifiedBy>Kloeppel, Robin B CIV</cp:lastModifiedBy>
  <cp:revision>9</cp:revision>
  <dcterms:created xsi:type="dcterms:W3CDTF">2026-09-10T18:13:00Z</dcterms:created>
  <dcterms:modified xsi:type="dcterms:W3CDTF">2026-09-10T19:34:00Z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0x0101001B223AD49215974FB07E5885E6BAAA5A</vt:lpwstr>
  </property>
  <property fmtid="{D5CDD505-2E9C-101B-9397-08002B2CF9AE}" pid="3" name="MediaServiceImageTags">
    <vt:lpwstr/>
  </property>
</Properties>
</file>