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93D5" w14:textId="77777777" w:rsidR="0012593E" w:rsidRDefault="0012593E"/>
    <w:p w14:paraId="6F88AEA2" w14:textId="77777777" w:rsidR="00AF62CA" w:rsidRDefault="00AF62CA"/>
    <w:p w14:paraId="76EDA5C4" w14:textId="722A5C90" w:rsidR="00AF62CA" w:rsidRPr="002106D3" w:rsidRDefault="003E2E84" w:rsidP="00AF62CA">
      <w:pPr>
        <w:kinsoku w:val="0"/>
        <w:overflowPunct w:val="0"/>
        <w:autoSpaceDE w:val="0"/>
        <w:autoSpaceDN w:val="0"/>
        <w:adjustRightInd w:val="0"/>
        <w:spacing w:after="0" w:line="222" w:lineRule="exact"/>
        <w:jc w:val="center"/>
        <w:rPr>
          <w:rFonts w:ascii="Times New Roman" w:hAnsi="Times New Roman" w:cs="Times New Roman"/>
          <w:b/>
          <w:bCs/>
          <w:color w:val="FF0000"/>
          <w:kern w:val="0"/>
          <w:sz w:val="20"/>
          <w:szCs w:val="20"/>
        </w:rPr>
      </w:pPr>
      <w:r w:rsidRPr="002106D3">
        <w:rPr>
          <w:rFonts w:ascii="Times New Roman" w:hAnsi="Times New Roman" w:cs="Times New Roman"/>
          <w:b/>
          <w:bCs/>
          <w:color w:val="FF0000"/>
          <w:kern w:val="0"/>
          <w:sz w:val="20"/>
          <w:szCs w:val="20"/>
        </w:rPr>
        <w:t>ATTACHMENT</w:t>
      </w:r>
      <w:r w:rsidR="002106D3" w:rsidRPr="002106D3">
        <w:rPr>
          <w:rFonts w:ascii="Times New Roman" w:hAnsi="Times New Roman" w:cs="Times New Roman"/>
          <w:b/>
          <w:bCs/>
          <w:color w:val="FF0000"/>
          <w:kern w:val="0"/>
          <w:sz w:val="20"/>
          <w:szCs w:val="20"/>
        </w:rPr>
        <w:t xml:space="preserve"> 3 GLOSSARY OF ABBREVIATIONS AND ACRONYMS </w:t>
      </w:r>
    </w:p>
    <w:p w14:paraId="15FD416C" w14:textId="77777777" w:rsidR="00AF62CA" w:rsidRPr="00AF62CA" w:rsidRDefault="00AF62CA" w:rsidP="00AF62CA">
      <w:pPr>
        <w:kinsoku w:val="0"/>
        <w:overflowPunct w:val="0"/>
        <w:autoSpaceDE w:val="0"/>
        <w:autoSpaceDN w:val="0"/>
        <w:adjustRightInd w:val="0"/>
        <w:spacing w:after="34" w:line="240" w:lineRule="auto"/>
        <w:jc w:val="center"/>
        <w:rPr>
          <w:rFonts w:ascii="Times New Roman" w:hAnsi="Times New Roman" w:cs="Times New Roman"/>
          <w:b/>
          <w:bCs/>
          <w:color w:val="231F20"/>
          <w:kern w:val="0"/>
          <w:sz w:val="20"/>
          <w:szCs w:val="20"/>
        </w:rPr>
      </w:pPr>
      <w:r w:rsidRPr="00AF62CA">
        <w:rPr>
          <w:rFonts w:ascii="Times New Roman" w:hAnsi="Times New Roman" w:cs="Times New Roman"/>
          <w:b/>
          <w:bCs/>
          <w:color w:val="231F20"/>
          <w:kern w:val="0"/>
          <w:sz w:val="20"/>
          <w:szCs w:val="20"/>
        </w:rPr>
        <w:t>GLOSSARY OF TERMS AND ACRONYMS</w:t>
      </w:r>
    </w:p>
    <w:tbl>
      <w:tblPr>
        <w:tblW w:w="0" w:type="auto"/>
        <w:tblInd w:w="535" w:type="dxa"/>
        <w:tblLayout w:type="fixed"/>
        <w:tblCellMar>
          <w:left w:w="0" w:type="dxa"/>
          <w:right w:w="0" w:type="dxa"/>
        </w:tblCellMar>
        <w:tblLook w:val="0000" w:firstRow="0" w:lastRow="0" w:firstColumn="0" w:lastColumn="0" w:noHBand="0" w:noVBand="0"/>
      </w:tblPr>
      <w:tblGrid>
        <w:gridCol w:w="1933"/>
        <w:gridCol w:w="8417"/>
      </w:tblGrid>
      <w:tr w:rsidR="00AF62CA" w:rsidRPr="00AF62CA" w14:paraId="2B50CEF8" w14:textId="77777777">
        <w:trPr>
          <w:trHeight w:val="300"/>
        </w:trPr>
        <w:tc>
          <w:tcPr>
            <w:tcW w:w="1933" w:type="dxa"/>
            <w:tcBorders>
              <w:top w:val="single" w:sz="4" w:space="0" w:color="231F20"/>
              <w:left w:val="single" w:sz="4" w:space="0" w:color="231F20"/>
              <w:bottom w:val="single" w:sz="4" w:space="0" w:color="231F20"/>
              <w:right w:val="single" w:sz="4" w:space="0" w:color="231F20"/>
            </w:tcBorders>
            <w:shd w:val="clear" w:color="auto" w:fill="EEECE0"/>
          </w:tcPr>
          <w:p w14:paraId="2FC39165" w14:textId="77777777" w:rsidR="00AF62CA" w:rsidRPr="00AF62CA" w:rsidRDefault="00AF62CA" w:rsidP="00AF62CA">
            <w:pPr>
              <w:kinsoku w:val="0"/>
              <w:overflowPunct w:val="0"/>
              <w:autoSpaceDE w:val="0"/>
              <w:autoSpaceDN w:val="0"/>
              <w:adjustRightInd w:val="0"/>
              <w:spacing w:before="18" w:after="0" w:line="240" w:lineRule="auto"/>
              <w:ind w:left="8"/>
              <w:jc w:val="center"/>
              <w:rPr>
                <w:rFonts w:ascii="Times New Roman" w:hAnsi="Times New Roman" w:cs="Times New Roman"/>
                <w:b/>
                <w:bCs/>
                <w:color w:val="231F20"/>
                <w:spacing w:val="-4"/>
                <w:kern w:val="0"/>
                <w:sz w:val="20"/>
                <w:szCs w:val="20"/>
              </w:rPr>
            </w:pPr>
            <w:r w:rsidRPr="00AF62CA">
              <w:rPr>
                <w:rFonts w:ascii="Times New Roman" w:hAnsi="Times New Roman" w:cs="Times New Roman"/>
                <w:b/>
                <w:bCs/>
                <w:color w:val="231F20"/>
                <w:spacing w:val="-4"/>
                <w:kern w:val="0"/>
                <w:sz w:val="20"/>
                <w:szCs w:val="20"/>
                <w:u w:val="single"/>
              </w:rPr>
              <w:t>Term</w:t>
            </w:r>
          </w:p>
        </w:tc>
        <w:tc>
          <w:tcPr>
            <w:tcW w:w="8417" w:type="dxa"/>
            <w:tcBorders>
              <w:top w:val="single" w:sz="4" w:space="0" w:color="231F20"/>
              <w:left w:val="single" w:sz="4" w:space="0" w:color="231F20"/>
              <w:bottom w:val="single" w:sz="4" w:space="0" w:color="231F20"/>
              <w:right w:val="single" w:sz="4" w:space="0" w:color="231F20"/>
            </w:tcBorders>
            <w:shd w:val="clear" w:color="auto" w:fill="EEECE0"/>
          </w:tcPr>
          <w:p w14:paraId="7CAD9C44" w14:textId="77777777" w:rsidR="00AF62CA" w:rsidRPr="00AF62CA" w:rsidRDefault="00AF62CA" w:rsidP="00AF62CA">
            <w:pPr>
              <w:kinsoku w:val="0"/>
              <w:overflowPunct w:val="0"/>
              <w:autoSpaceDE w:val="0"/>
              <w:autoSpaceDN w:val="0"/>
              <w:adjustRightInd w:val="0"/>
              <w:spacing w:before="18" w:after="0" w:line="240" w:lineRule="auto"/>
              <w:ind w:left="10"/>
              <w:jc w:val="center"/>
              <w:rPr>
                <w:rFonts w:ascii="Times New Roman" w:hAnsi="Times New Roman" w:cs="Times New Roman"/>
                <w:b/>
                <w:bCs/>
                <w:color w:val="231F20"/>
                <w:spacing w:val="-2"/>
                <w:kern w:val="0"/>
                <w:sz w:val="20"/>
                <w:szCs w:val="20"/>
              </w:rPr>
            </w:pPr>
            <w:r w:rsidRPr="00AF62CA">
              <w:rPr>
                <w:rFonts w:ascii="Times New Roman" w:hAnsi="Times New Roman" w:cs="Times New Roman"/>
                <w:b/>
                <w:bCs/>
                <w:color w:val="231F20"/>
                <w:spacing w:val="-2"/>
                <w:kern w:val="0"/>
                <w:sz w:val="20"/>
                <w:szCs w:val="20"/>
                <w:u w:val="single"/>
              </w:rPr>
              <w:t>Definition</w:t>
            </w:r>
          </w:p>
        </w:tc>
      </w:tr>
      <w:tr w:rsidR="00AF62CA" w:rsidRPr="00AF62CA" w14:paraId="5762F04E" w14:textId="77777777">
        <w:trPr>
          <w:trHeight w:val="403"/>
        </w:trPr>
        <w:tc>
          <w:tcPr>
            <w:tcW w:w="1933" w:type="dxa"/>
            <w:tcBorders>
              <w:top w:val="single" w:sz="4" w:space="0" w:color="231F20"/>
              <w:left w:val="single" w:sz="4" w:space="0" w:color="231F20"/>
              <w:bottom w:val="single" w:sz="4" w:space="0" w:color="231F20"/>
              <w:right w:val="single" w:sz="4" w:space="0" w:color="231F20"/>
            </w:tcBorders>
          </w:tcPr>
          <w:p w14:paraId="5620DA15" w14:textId="77777777" w:rsidR="00AF62CA" w:rsidRPr="00AF62CA" w:rsidRDefault="00AF62CA" w:rsidP="00AF62CA">
            <w:pPr>
              <w:kinsoku w:val="0"/>
              <w:overflowPunct w:val="0"/>
              <w:autoSpaceDE w:val="0"/>
              <w:autoSpaceDN w:val="0"/>
              <w:adjustRightInd w:val="0"/>
              <w:spacing w:before="70"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Attorney of Record</w:t>
            </w:r>
          </w:p>
        </w:tc>
        <w:tc>
          <w:tcPr>
            <w:tcW w:w="8417" w:type="dxa"/>
            <w:tcBorders>
              <w:top w:val="single" w:sz="4" w:space="0" w:color="231F20"/>
              <w:left w:val="single" w:sz="4" w:space="0" w:color="231F20"/>
              <w:bottom w:val="single" w:sz="4" w:space="0" w:color="231F20"/>
              <w:right w:val="single" w:sz="4" w:space="0" w:color="231F20"/>
            </w:tcBorders>
          </w:tcPr>
          <w:p w14:paraId="455B373D" w14:textId="425101CB" w:rsidR="00AF62CA" w:rsidRPr="00AF62CA" w:rsidRDefault="00AF62CA" w:rsidP="00AF62CA">
            <w:pPr>
              <w:kinsoku w:val="0"/>
              <w:overflowPunct w:val="0"/>
              <w:autoSpaceDE w:val="0"/>
              <w:autoSpaceDN w:val="0"/>
              <w:adjustRightInd w:val="0"/>
              <w:spacing w:before="70"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An attorney who has completed </w:t>
            </w:r>
            <w:r>
              <w:rPr>
                <w:rFonts w:ascii="Times New Roman" w:hAnsi="Times New Roman" w:cs="Times New Roman"/>
                <w:color w:val="231F20"/>
                <w:kern w:val="0"/>
                <w:sz w:val="20"/>
                <w:szCs w:val="20"/>
              </w:rPr>
              <w:t xml:space="preserve">an </w:t>
            </w:r>
            <w:r w:rsidRPr="00AF62CA">
              <w:rPr>
                <w:rFonts w:ascii="Times New Roman" w:hAnsi="Times New Roman" w:cs="Times New Roman"/>
                <w:color w:val="231F20"/>
                <w:kern w:val="0"/>
                <w:sz w:val="20"/>
                <w:szCs w:val="20"/>
              </w:rPr>
              <w:t>ORR Form L-3 Notice of Attorney Representation.</w:t>
            </w:r>
          </w:p>
        </w:tc>
      </w:tr>
      <w:tr w:rsidR="00AF62CA" w:rsidRPr="00AF62CA" w14:paraId="696F00E4"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09A9D5AD"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Beds</w:t>
            </w:r>
          </w:p>
        </w:tc>
        <w:tc>
          <w:tcPr>
            <w:tcW w:w="8417" w:type="dxa"/>
            <w:tcBorders>
              <w:top w:val="single" w:sz="4" w:space="0" w:color="231F20"/>
              <w:left w:val="single" w:sz="4" w:space="0" w:color="231F20"/>
              <w:bottom w:val="single" w:sz="4" w:space="0" w:color="231F20"/>
              <w:right w:val="single" w:sz="4" w:space="0" w:color="231F20"/>
            </w:tcBorders>
          </w:tcPr>
          <w:p w14:paraId="1A0FC115" w14:textId="6F17EAF3"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The facilities and cleared staffed bed capacity to support levels of </w:t>
            </w:r>
            <w:r>
              <w:rPr>
                <w:rFonts w:ascii="Times New Roman" w:hAnsi="Times New Roman" w:cs="Times New Roman"/>
                <w:color w:val="231F20"/>
                <w:kern w:val="0"/>
                <w:sz w:val="20"/>
                <w:szCs w:val="20"/>
              </w:rPr>
              <w:t xml:space="preserve">care for </w:t>
            </w:r>
            <w:r w:rsidRPr="00AF62CA">
              <w:rPr>
                <w:rFonts w:ascii="Times New Roman" w:hAnsi="Times New Roman" w:cs="Times New Roman"/>
                <w:color w:val="231F20"/>
                <w:kern w:val="0"/>
                <w:sz w:val="20"/>
                <w:szCs w:val="20"/>
              </w:rPr>
              <w:t>UAC are collectively referred to as</w:t>
            </w:r>
            <w:r>
              <w:rPr>
                <w:rFonts w:ascii="Times New Roman" w:hAnsi="Times New Roman" w:cs="Times New Roman"/>
                <w:color w:val="231F20"/>
                <w:kern w:val="0"/>
                <w:sz w:val="20"/>
                <w:szCs w:val="20"/>
              </w:rPr>
              <w:t xml:space="preserve"> </w:t>
            </w:r>
            <w:r w:rsidRPr="00AF62CA">
              <w:rPr>
                <w:rFonts w:ascii="Times New Roman" w:hAnsi="Times New Roman" w:cs="Times New Roman"/>
                <w:color w:val="231F20"/>
                <w:spacing w:val="-2"/>
                <w:kern w:val="0"/>
                <w:sz w:val="20"/>
                <w:szCs w:val="20"/>
              </w:rPr>
              <w:t>beds.</w:t>
            </w:r>
          </w:p>
        </w:tc>
      </w:tr>
      <w:tr w:rsidR="00AF62CA" w:rsidRPr="00AF62CA" w14:paraId="50B14287" w14:textId="77777777">
        <w:trPr>
          <w:trHeight w:val="1058"/>
        </w:trPr>
        <w:tc>
          <w:tcPr>
            <w:tcW w:w="1933" w:type="dxa"/>
            <w:tcBorders>
              <w:top w:val="single" w:sz="4" w:space="0" w:color="231F20"/>
              <w:left w:val="single" w:sz="4" w:space="0" w:color="231F20"/>
              <w:bottom w:val="single" w:sz="4" w:space="0" w:color="231F20"/>
              <w:right w:val="single" w:sz="4" w:space="0" w:color="231F20"/>
            </w:tcBorders>
          </w:tcPr>
          <w:p w14:paraId="628228DB" w14:textId="77777777" w:rsidR="00AF62CA" w:rsidRPr="00AF62CA" w:rsidRDefault="00AF62CA" w:rsidP="00AF62CA">
            <w:pPr>
              <w:kinsoku w:val="0"/>
              <w:overflowPunct w:val="0"/>
              <w:autoSpaceDE w:val="0"/>
              <w:autoSpaceDN w:val="0"/>
              <w:adjustRightInd w:val="0"/>
              <w:spacing w:before="167" w:after="0" w:line="240" w:lineRule="auto"/>
              <w:rPr>
                <w:rFonts w:ascii="Times New Roman" w:hAnsi="Times New Roman" w:cs="Times New Roman"/>
                <w:b/>
                <w:bCs/>
                <w:kern w:val="0"/>
                <w:sz w:val="20"/>
                <w:szCs w:val="20"/>
              </w:rPr>
            </w:pPr>
          </w:p>
          <w:p w14:paraId="36664754"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Behavioral Notes</w:t>
            </w:r>
          </w:p>
        </w:tc>
        <w:tc>
          <w:tcPr>
            <w:tcW w:w="8417" w:type="dxa"/>
            <w:tcBorders>
              <w:top w:val="single" w:sz="4" w:space="0" w:color="231F20"/>
              <w:left w:val="single" w:sz="4" w:space="0" w:color="231F20"/>
              <w:bottom w:val="single" w:sz="4" w:space="0" w:color="231F20"/>
              <w:right w:val="single" w:sz="4" w:space="0" w:color="231F20"/>
            </w:tcBorders>
          </w:tcPr>
          <w:p w14:paraId="0CCB3F54" w14:textId="77777777" w:rsidR="00AF62CA" w:rsidRPr="00AF62CA" w:rsidRDefault="00AF62CA" w:rsidP="00AF62CA">
            <w:pPr>
              <w:kinsoku w:val="0"/>
              <w:overflowPunct w:val="0"/>
              <w:autoSpaceDE w:val="0"/>
              <w:autoSpaceDN w:val="0"/>
              <w:adjustRightInd w:val="0"/>
              <w:spacing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Documentation of positive events or developments in a child’s daily life while in ORR care, demonstrating significant improvement in developing life skills, classroom, program, or activity successes;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documentation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patterns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behavior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that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potentially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merit</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intervention</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support</w:t>
            </w:r>
          </w:p>
          <w:p w14:paraId="6C493CE0"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over time.</w:t>
            </w:r>
          </w:p>
        </w:tc>
      </w:tr>
      <w:tr w:rsidR="00AF62CA" w:rsidRPr="00AF62CA" w14:paraId="75ED9C88" w14:textId="77777777">
        <w:trPr>
          <w:trHeight w:val="1058"/>
        </w:trPr>
        <w:tc>
          <w:tcPr>
            <w:tcW w:w="1933" w:type="dxa"/>
            <w:tcBorders>
              <w:top w:val="single" w:sz="4" w:space="0" w:color="231F20"/>
              <w:left w:val="single" w:sz="4" w:space="0" w:color="231F20"/>
              <w:bottom w:val="single" w:sz="4" w:space="0" w:color="231F20"/>
              <w:right w:val="single" w:sz="4" w:space="0" w:color="231F20"/>
            </w:tcBorders>
          </w:tcPr>
          <w:p w14:paraId="3B521746" w14:textId="77777777" w:rsidR="00AF62CA" w:rsidRPr="00AF62CA" w:rsidRDefault="00AF62CA" w:rsidP="00AF62CA">
            <w:pPr>
              <w:kinsoku w:val="0"/>
              <w:overflowPunct w:val="0"/>
              <w:autoSpaceDE w:val="0"/>
              <w:autoSpaceDN w:val="0"/>
              <w:adjustRightInd w:val="0"/>
              <w:spacing w:before="167" w:after="0" w:line="240" w:lineRule="auto"/>
              <w:rPr>
                <w:rFonts w:ascii="Times New Roman" w:hAnsi="Times New Roman" w:cs="Times New Roman"/>
                <w:b/>
                <w:bCs/>
                <w:kern w:val="0"/>
                <w:sz w:val="20"/>
                <w:szCs w:val="20"/>
              </w:rPr>
            </w:pPr>
          </w:p>
          <w:p w14:paraId="5753B74A"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Care Provider</w:t>
            </w:r>
          </w:p>
        </w:tc>
        <w:tc>
          <w:tcPr>
            <w:tcW w:w="8417" w:type="dxa"/>
            <w:tcBorders>
              <w:top w:val="single" w:sz="4" w:space="0" w:color="231F20"/>
              <w:left w:val="single" w:sz="4" w:space="0" w:color="231F20"/>
              <w:bottom w:val="single" w:sz="4" w:space="0" w:color="231F20"/>
              <w:right w:val="single" w:sz="4" w:space="0" w:color="231F20"/>
            </w:tcBorders>
          </w:tcPr>
          <w:p w14:paraId="41AB6A13" w14:textId="77777777" w:rsidR="00AF62CA" w:rsidRPr="00AF62CA" w:rsidRDefault="00AF62CA" w:rsidP="00AF62CA">
            <w:pPr>
              <w:kinsoku w:val="0"/>
              <w:overflowPunct w:val="0"/>
              <w:autoSpaceDE w:val="0"/>
              <w:autoSpaceDN w:val="0"/>
              <w:adjustRightInd w:val="0"/>
              <w:spacing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ORR-funded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program that</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is licensed, certified,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 accredited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by an appropriate State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agency to provide residential care for children, including shelter, group, foster care, and special population levels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instance,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staff-secure,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secure,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therapeutic,</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residential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treatment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children.</w:t>
            </w:r>
          </w:p>
          <w:p w14:paraId="68112CB9"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In this SOO, synonymous with “care provider facility”.</w:t>
            </w:r>
          </w:p>
        </w:tc>
      </w:tr>
      <w:tr w:rsidR="00AF62CA" w:rsidRPr="00AF62CA" w14:paraId="08F82DB3" w14:textId="77777777">
        <w:trPr>
          <w:trHeight w:val="1636"/>
        </w:trPr>
        <w:tc>
          <w:tcPr>
            <w:tcW w:w="1933" w:type="dxa"/>
            <w:tcBorders>
              <w:top w:val="single" w:sz="4" w:space="0" w:color="231F20"/>
              <w:left w:val="single" w:sz="4" w:space="0" w:color="231F20"/>
              <w:bottom w:val="single" w:sz="4" w:space="0" w:color="231F20"/>
              <w:right w:val="single" w:sz="4" w:space="0" w:color="231F20"/>
            </w:tcBorders>
          </w:tcPr>
          <w:p w14:paraId="379AF9C1"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b/>
                <w:bCs/>
                <w:kern w:val="0"/>
                <w:sz w:val="20"/>
                <w:szCs w:val="20"/>
              </w:rPr>
            </w:pPr>
          </w:p>
          <w:p w14:paraId="4F6C2DC4" w14:textId="77777777" w:rsidR="00AF62CA" w:rsidRPr="00AF62CA" w:rsidRDefault="00AF62CA" w:rsidP="00AF62CA">
            <w:pPr>
              <w:kinsoku w:val="0"/>
              <w:overflowPunct w:val="0"/>
              <w:autoSpaceDE w:val="0"/>
              <w:autoSpaceDN w:val="0"/>
              <w:adjustRightInd w:val="0"/>
              <w:spacing w:after="0" w:line="276" w:lineRule="auto"/>
              <w:ind w:left="107" w:right="692"/>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Provider </w:t>
            </w:r>
            <w:r w:rsidRPr="00AF62CA">
              <w:rPr>
                <w:rFonts w:ascii="Times New Roman" w:hAnsi="Times New Roman" w:cs="Times New Roman"/>
                <w:color w:val="231F20"/>
                <w:spacing w:val="-2"/>
                <w:kern w:val="0"/>
                <w:sz w:val="20"/>
                <w:szCs w:val="20"/>
              </w:rPr>
              <w:t>Facility</w:t>
            </w:r>
          </w:p>
        </w:tc>
        <w:tc>
          <w:tcPr>
            <w:tcW w:w="8417" w:type="dxa"/>
            <w:tcBorders>
              <w:top w:val="single" w:sz="4" w:space="0" w:color="231F20"/>
              <w:left w:val="single" w:sz="4" w:space="0" w:color="231F20"/>
              <w:bottom w:val="single" w:sz="4" w:space="0" w:color="231F20"/>
              <w:right w:val="single" w:sz="4" w:space="0" w:color="231F20"/>
            </w:tcBorders>
          </w:tcPr>
          <w:p w14:paraId="04248B14" w14:textId="77777777" w:rsidR="00AF62CA" w:rsidRPr="00AF62CA" w:rsidRDefault="00AF62CA" w:rsidP="00AF62CA">
            <w:pPr>
              <w:kinsoku w:val="0"/>
              <w:overflowPunct w:val="0"/>
              <w:autoSpaceDE w:val="0"/>
              <w:autoSpaceDN w:val="0"/>
              <w:adjustRightInd w:val="0"/>
              <w:spacing w:before="157"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Any ORR-funded program that is licensed, certified, or accredited by an appropriate State or local agency to provide residential or group services to UACs, including a program of group homes or facilities for children with special needs or staff-secure services for</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children;</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accredited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by the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Joint Commission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equivalent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agency;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maintained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good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repair,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have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received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full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inspection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 their state licensing and have been approved to accept UAC.</w:t>
            </w:r>
          </w:p>
        </w:tc>
      </w:tr>
      <w:tr w:rsidR="00AF62CA" w:rsidRPr="00AF62CA" w14:paraId="373B6CF5" w14:textId="77777777">
        <w:trPr>
          <w:trHeight w:val="793"/>
        </w:trPr>
        <w:tc>
          <w:tcPr>
            <w:tcW w:w="1933" w:type="dxa"/>
            <w:tcBorders>
              <w:top w:val="single" w:sz="4" w:space="0" w:color="231F20"/>
              <w:left w:val="single" w:sz="4" w:space="0" w:color="231F20"/>
              <w:bottom w:val="single" w:sz="4" w:space="0" w:color="231F20"/>
              <w:right w:val="single" w:sz="4" w:space="0" w:color="231F20"/>
            </w:tcBorders>
          </w:tcPr>
          <w:p w14:paraId="33FDDEAE"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b/>
                <w:bCs/>
                <w:kern w:val="0"/>
                <w:sz w:val="20"/>
                <w:szCs w:val="20"/>
              </w:rPr>
            </w:pPr>
          </w:p>
          <w:p w14:paraId="2D548AF6"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Case Coordinator</w:t>
            </w:r>
          </w:p>
        </w:tc>
        <w:tc>
          <w:tcPr>
            <w:tcW w:w="8417" w:type="dxa"/>
            <w:tcBorders>
              <w:top w:val="single" w:sz="4" w:space="0" w:color="231F20"/>
              <w:left w:val="single" w:sz="4" w:space="0" w:color="231F20"/>
              <w:bottom w:val="single" w:sz="4" w:space="0" w:color="231F20"/>
              <w:right w:val="single" w:sz="4" w:space="0" w:color="231F20"/>
            </w:tcBorders>
          </w:tcPr>
          <w:p w14:paraId="1F63B95D"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ORR non-Governmental Contractor field staff who act as local ORR liaisons with care provider</w:t>
            </w:r>
          </w:p>
          <w:p w14:paraId="4FCAEEE3" w14:textId="77777777" w:rsidR="00AF62CA" w:rsidRPr="00AF62CA" w:rsidRDefault="00AF62CA" w:rsidP="00AF62CA">
            <w:pPr>
              <w:kinsoku w:val="0"/>
              <w:overflowPunct w:val="0"/>
              <w:autoSpaceDE w:val="0"/>
              <w:autoSpaceDN w:val="0"/>
              <w:adjustRightInd w:val="0"/>
              <w:spacing w:before="5" w:after="0" w:line="260" w:lineRule="atLeast"/>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facilities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stakeholders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responsible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making</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transfers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release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recommendations; and are assigned to care provider facilities.</w:t>
            </w:r>
          </w:p>
        </w:tc>
      </w:tr>
      <w:tr w:rsidR="00AF62CA" w:rsidRPr="00AF62CA" w14:paraId="142F1938" w14:textId="77777777">
        <w:trPr>
          <w:trHeight w:val="792"/>
        </w:trPr>
        <w:tc>
          <w:tcPr>
            <w:tcW w:w="1933" w:type="dxa"/>
            <w:tcBorders>
              <w:top w:val="single" w:sz="4" w:space="0" w:color="231F20"/>
              <w:left w:val="single" w:sz="4" w:space="0" w:color="231F20"/>
              <w:bottom w:val="single" w:sz="4" w:space="0" w:color="231F20"/>
              <w:right w:val="single" w:sz="4" w:space="0" w:color="231F20"/>
            </w:tcBorders>
          </w:tcPr>
          <w:p w14:paraId="7DCFBB75" w14:textId="77777777" w:rsidR="00AF62CA" w:rsidRPr="00AF62CA" w:rsidRDefault="00AF62CA" w:rsidP="00AF62CA">
            <w:pPr>
              <w:kinsoku w:val="0"/>
              <w:overflowPunct w:val="0"/>
              <w:autoSpaceDE w:val="0"/>
              <w:autoSpaceDN w:val="0"/>
              <w:adjustRightInd w:val="0"/>
              <w:spacing w:before="34" w:after="0" w:line="240" w:lineRule="auto"/>
              <w:rPr>
                <w:rFonts w:ascii="Times New Roman" w:hAnsi="Times New Roman" w:cs="Times New Roman"/>
                <w:b/>
                <w:bCs/>
                <w:kern w:val="0"/>
                <w:sz w:val="20"/>
                <w:szCs w:val="20"/>
              </w:rPr>
            </w:pPr>
          </w:p>
          <w:p w14:paraId="25576A25"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Case Manager</w:t>
            </w:r>
          </w:p>
        </w:tc>
        <w:tc>
          <w:tcPr>
            <w:tcW w:w="8417" w:type="dxa"/>
            <w:tcBorders>
              <w:top w:val="single" w:sz="4" w:space="0" w:color="231F20"/>
              <w:left w:val="single" w:sz="4" w:space="0" w:color="231F20"/>
              <w:bottom w:val="single" w:sz="4" w:space="0" w:color="231F20"/>
              <w:right w:val="single" w:sz="4" w:space="0" w:color="231F20"/>
            </w:tcBorders>
          </w:tcPr>
          <w:p w14:paraId="258FE3FC" w14:textId="77777777" w:rsidR="00AF62CA" w:rsidRPr="00AF62CA" w:rsidRDefault="00AF62CA" w:rsidP="00AF62CA">
            <w:pPr>
              <w:kinsoku w:val="0"/>
              <w:overflowPunct w:val="0"/>
              <w:autoSpaceDE w:val="0"/>
              <w:autoSpaceDN w:val="0"/>
              <w:adjustRightInd w:val="0"/>
              <w:spacing w:after="0" w:line="276" w:lineRule="auto"/>
              <w:ind w:left="108" w:right="100"/>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Care provider staff that coordinate assessments of UAC, individual service plans, and efforts to</w:t>
            </w:r>
            <w:r w:rsidRPr="00AF62CA">
              <w:rPr>
                <w:rFonts w:ascii="Times New Roman" w:hAnsi="Times New Roman" w:cs="Times New Roman"/>
                <w:color w:val="231F20"/>
                <w:spacing w:val="40"/>
                <w:kern w:val="0"/>
                <w:sz w:val="20"/>
                <w:szCs w:val="20"/>
              </w:rPr>
              <w:t xml:space="preserve"> </w:t>
            </w:r>
            <w:r w:rsidRPr="00AF62CA">
              <w:rPr>
                <w:rFonts w:ascii="Times New Roman" w:hAnsi="Times New Roman" w:cs="Times New Roman"/>
                <w:color w:val="231F20"/>
                <w:kern w:val="0"/>
                <w:sz w:val="20"/>
                <w:szCs w:val="20"/>
              </w:rPr>
              <w:t>release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from</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custody;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well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ensure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all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services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documented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maintain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files</w:t>
            </w:r>
          </w:p>
          <w:p w14:paraId="1C2A0C85"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for UAC.</w:t>
            </w:r>
          </w:p>
        </w:tc>
      </w:tr>
      <w:tr w:rsidR="00AF62CA" w:rsidRPr="00AF62CA" w14:paraId="23A4F75A"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6DE73715"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Child Advocate</w:t>
            </w:r>
          </w:p>
        </w:tc>
        <w:tc>
          <w:tcPr>
            <w:tcW w:w="8417" w:type="dxa"/>
            <w:tcBorders>
              <w:top w:val="single" w:sz="4" w:space="0" w:color="231F20"/>
              <w:left w:val="single" w:sz="4" w:space="0" w:color="231F20"/>
              <w:bottom w:val="single" w:sz="4" w:space="0" w:color="231F20"/>
              <w:right w:val="single" w:sz="4" w:space="0" w:color="231F20"/>
            </w:tcBorders>
          </w:tcPr>
          <w:p w14:paraId="5A39143E" w14:textId="64A61ABF"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independent third party who is appointed by ORR to select UAC to make recommendations to</w:t>
            </w:r>
          </w:p>
          <w:p w14:paraId="5ACA72DA"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various stakeholders regarding the best interest of a child.</w:t>
            </w:r>
          </w:p>
        </w:tc>
      </w:tr>
      <w:tr w:rsidR="00AF62CA" w:rsidRPr="00AF62CA" w14:paraId="33857614"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0AB20F97"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Clinician</w:t>
            </w:r>
          </w:p>
        </w:tc>
        <w:tc>
          <w:tcPr>
            <w:tcW w:w="8417" w:type="dxa"/>
            <w:tcBorders>
              <w:top w:val="single" w:sz="4" w:space="0" w:color="231F20"/>
              <w:left w:val="single" w:sz="4" w:space="0" w:color="231F20"/>
              <w:bottom w:val="single" w:sz="4" w:space="0" w:color="231F20"/>
              <w:right w:val="single" w:sz="4" w:space="0" w:color="231F20"/>
            </w:tcBorders>
          </w:tcPr>
          <w:p w14:paraId="6C0CC9CD" w14:textId="6F96812F"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Care provider staff that provide clinical and/or counseling services for UAC and provide oversight</w:t>
            </w:r>
          </w:p>
          <w:p w14:paraId="41A6B549"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for the unaccompanied child’s mental and emotional health.</w:t>
            </w:r>
          </w:p>
        </w:tc>
      </w:tr>
      <w:tr w:rsidR="00AF62CA" w:rsidRPr="00AF62CA" w14:paraId="4A7E2C03"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220FBED3"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Compassion Fatigue</w:t>
            </w:r>
          </w:p>
        </w:tc>
        <w:tc>
          <w:tcPr>
            <w:tcW w:w="8417" w:type="dxa"/>
            <w:tcBorders>
              <w:top w:val="single" w:sz="4" w:space="0" w:color="231F20"/>
              <w:left w:val="single" w:sz="4" w:space="0" w:color="231F20"/>
              <w:bottom w:val="single" w:sz="4" w:space="0" w:color="231F20"/>
              <w:right w:val="single" w:sz="4" w:space="0" w:color="231F20"/>
            </w:tcBorders>
          </w:tcPr>
          <w:p w14:paraId="51186B29" w14:textId="77777777"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Refers to “the profound emotional and physical erosion that takes place when helpers are unable to</w:t>
            </w:r>
          </w:p>
          <w:p w14:paraId="30D3DAD0"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refuel and regenerate.”</w:t>
            </w:r>
          </w:p>
        </w:tc>
      </w:tr>
      <w:tr w:rsidR="00AF62CA" w:rsidRPr="00AF62CA" w14:paraId="128A1AB4" w14:textId="77777777">
        <w:trPr>
          <w:trHeight w:val="530"/>
        </w:trPr>
        <w:tc>
          <w:tcPr>
            <w:tcW w:w="1933" w:type="dxa"/>
            <w:tcBorders>
              <w:top w:val="single" w:sz="4" w:space="0" w:color="231F20"/>
              <w:left w:val="single" w:sz="4" w:space="0" w:color="231F20"/>
              <w:bottom w:val="single" w:sz="4" w:space="0" w:color="231F20"/>
              <w:right w:val="single" w:sz="4" w:space="0" w:color="231F20"/>
            </w:tcBorders>
          </w:tcPr>
          <w:p w14:paraId="656B4FBF"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Contractor</w:t>
            </w:r>
          </w:p>
        </w:tc>
        <w:tc>
          <w:tcPr>
            <w:tcW w:w="8417" w:type="dxa"/>
            <w:tcBorders>
              <w:top w:val="single" w:sz="4" w:space="0" w:color="231F20"/>
              <w:left w:val="single" w:sz="4" w:space="0" w:color="231F20"/>
              <w:bottom w:val="single" w:sz="4" w:space="0" w:color="231F20"/>
              <w:right w:val="single" w:sz="4" w:space="0" w:color="231F20"/>
            </w:tcBorders>
          </w:tcPr>
          <w:p w14:paraId="60DF385D" w14:textId="77777777"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person who or entity that provides services on a recurring basis pursuant to a contractual agreement</w:t>
            </w:r>
          </w:p>
          <w:p w14:paraId="6E8229CA"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with ACF or with a provider facility or has a sub- contractual agreement with the Contractor.</w:t>
            </w:r>
          </w:p>
        </w:tc>
      </w:tr>
      <w:tr w:rsidR="00AF62CA" w:rsidRPr="00AF62CA" w14:paraId="78DB3F6E" w14:textId="77777777">
        <w:trPr>
          <w:trHeight w:val="988"/>
        </w:trPr>
        <w:tc>
          <w:tcPr>
            <w:tcW w:w="1933" w:type="dxa"/>
            <w:tcBorders>
              <w:top w:val="single" w:sz="4" w:space="0" w:color="231F20"/>
              <w:left w:val="single" w:sz="4" w:space="0" w:color="231F20"/>
              <w:bottom w:val="single" w:sz="4" w:space="0" w:color="231F20"/>
              <w:right w:val="single" w:sz="4" w:space="0" w:color="231F20"/>
            </w:tcBorders>
          </w:tcPr>
          <w:p w14:paraId="572F29A8" w14:textId="77777777" w:rsidR="00AF62CA" w:rsidRPr="00AF62CA" w:rsidRDefault="00AF62CA" w:rsidP="00AF62CA">
            <w:pPr>
              <w:kinsoku w:val="0"/>
              <w:overflowPunct w:val="0"/>
              <w:autoSpaceDE w:val="0"/>
              <w:autoSpaceDN w:val="0"/>
              <w:adjustRightInd w:val="0"/>
              <w:spacing w:before="97" w:after="0" w:line="276" w:lineRule="auto"/>
              <w:ind w:left="107" w:right="115"/>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Culturally and </w:t>
            </w:r>
            <w:r w:rsidRPr="00AF62CA">
              <w:rPr>
                <w:rFonts w:ascii="Times New Roman" w:hAnsi="Times New Roman" w:cs="Times New Roman"/>
                <w:color w:val="231F20"/>
                <w:spacing w:val="-2"/>
                <w:kern w:val="0"/>
                <w:sz w:val="20"/>
                <w:szCs w:val="20"/>
              </w:rPr>
              <w:t xml:space="preserve">Linguistically </w:t>
            </w:r>
            <w:r w:rsidRPr="00AF62CA">
              <w:rPr>
                <w:rFonts w:ascii="Times New Roman" w:hAnsi="Times New Roman" w:cs="Times New Roman"/>
                <w:color w:val="231F20"/>
                <w:kern w:val="0"/>
                <w:sz w:val="20"/>
                <w:szCs w:val="20"/>
              </w:rPr>
              <w:t>Appropriate</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Services</w:t>
            </w:r>
          </w:p>
        </w:tc>
        <w:tc>
          <w:tcPr>
            <w:tcW w:w="8417" w:type="dxa"/>
            <w:tcBorders>
              <w:top w:val="single" w:sz="4" w:space="0" w:color="231F20"/>
              <w:left w:val="single" w:sz="4" w:space="0" w:color="231F20"/>
              <w:bottom w:val="single" w:sz="4" w:space="0" w:color="231F20"/>
              <w:right w:val="single" w:sz="4" w:space="0" w:color="231F20"/>
            </w:tcBorders>
          </w:tcPr>
          <w:p w14:paraId="475DE9B2" w14:textId="77777777" w:rsidR="00AF62CA" w:rsidRPr="00AF62CA" w:rsidRDefault="00AF62CA" w:rsidP="00AF62CA">
            <w:pPr>
              <w:kinsoku w:val="0"/>
              <w:overflowPunct w:val="0"/>
              <w:autoSpaceDE w:val="0"/>
              <w:autoSpaceDN w:val="0"/>
              <w:adjustRightInd w:val="0"/>
              <w:spacing w:before="97"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Provision of effective, equitable, understandable, and respectful quality care and services that are responsive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diverse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cultural</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health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beliefs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practices,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preferred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languages,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health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literacy,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 other communication needs.</w:t>
            </w:r>
          </w:p>
        </w:tc>
      </w:tr>
      <w:tr w:rsidR="00AF62CA" w:rsidRPr="00AF62CA" w14:paraId="2583822B" w14:textId="77777777">
        <w:trPr>
          <w:trHeight w:val="763"/>
        </w:trPr>
        <w:tc>
          <w:tcPr>
            <w:tcW w:w="1933" w:type="dxa"/>
            <w:tcBorders>
              <w:top w:val="single" w:sz="4" w:space="0" w:color="231F20"/>
              <w:left w:val="single" w:sz="4" w:space="0" w:color="231F20"/>
              <w:bottom w:val="single" w:sz="4" w:space="0" w:color="231F20"/>
              <w:right w:val="single" w:sz="4" w:space="0" w:color="231F20"/>
            </w:tcBorders>
          </w:tcPr>
          <w:p w14:paraId="0E1D6323" w14:textId="77777777" w:rsidR="00AF62CA" w:rsidRPr="00AF62CA" w:rsidRDefault="00AF62CA" w:rsidP="00AF62CA">
            <w:pPr>
              <w:kinsoku w:val="0"/>
              <w:overflowPunct w:val="0"/>
              <w:autoSpaceDE w:val="0"/>
              <w:autoSpaceDN w:val="0"/>
              <w:adjustRightInd w:val="0"/>
              <w:spacing w:before="21" w:after="0" w:line="240" w:lineRule="auto"/>
              <w:rPr>
                <w:rFonts w:ascii="Times New Roman" w:hAnsi="Times New Roman" w:cs="Times New Roman"/>
                <w:b/>
                <w:bCs/>
                <w:kern w:val="0"/>
                <w:sz w:val="20"/>
                <w:szCs w:val="20"/>
              </w:rPr>
            </w:pPr>
          </w:p>
          <w:p w14:paraId="1870F914"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Days</w:t>
            </w:r>
          </w:p>
        </w:tc>
        <w:tc>
          <w:tcPr>
            <w:tcW w:w="8417" w:type="dxa"/>
            <w:tcBorders>
              <w:top w:val="single" w:sz="4" w:space="0" w:color="231F20"/>
              <w:left w:val="single" w:sz="4" w:space="0" w:color="231F20"/>
              <w:bottom w:val="single" w:sz="4" w:space="0" w:color="231F20"/>
              <w:right w:val="single" w:sz="4" w:space="0" w:color="231F20"/>
            </w:tcBorders>
          </w:tcPr>
          <w:p w14:paraId="4110330E" w14:textId="77777777" w:rsidR="00AF62CA" w:rsidRPr="00AF62CA" w:rsidRDefault="00AF62CA" w:rsidP="00AF62CA">
            <w:pPr>
              <w:kinsoku w:val="0"/>
              <w:overflowPunct w:val="0"/>
              <w:autoSpaceDE w:val="0"/>
              <w:autoSpaceDN w:val="0"/>
              <w:adjustRightInd w:val="0"/>
              <w:spacing w:before="118"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Day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date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award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notice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status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change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appropriate.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Notice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10:30</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A.M.</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EST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counts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as Day 1. Notices can be 7 days / week. All days are calendar days unless otherwise stated.</w:t>
            </w:r>
          </w:p>
        </w:tc>
      </w:tr>
      <w:tr w:rsidR="00AF62CA" w:rsidRPr="00AF62CA" w14:paraId="4DA4A11F" w14:textId="77777777">
        <w:trPr>
          <w:trHeight w:val="1323"/>
        </w:trPr>
        <w:tc>
          <w:tcPr>
            <w:tcW w:w="1933" w:type="dxa"/>
            <w:tcBorders>
              <w:top w:val="single" w:sz="4" w:space="0" w:color="231F20"/>
              <w:left w:val="single" w:sz="4" w:space="0" w:color="231F20"/>
              <w:bottom w:val="single" w:sz="4" w:space="0" w:color="231F20"/>
              <w:right w:val="single" w:sz="4" w:space="0" w:color="231F20"/>
            </w:tcBorders>
          </w:tcPr>
          <w:p w14:paraId="41257C8B" w14:textId="77777777" w:rsidR="00AF62CA" w:rsidRPr="00AF62CA" w:rsidRDefault="00AF62CA" w:rsidP="00AF62CA">
            <w:pPr>
              <w:kinsoku w:val="0"/>
              <w:overflowPunct w:val="0"/>
              <w:autoSpaceDE w:val="0"/>
              <w:autoSpaceDN w:val="0"/>
              <w:adjustRightInd w:val="0"/>
              <w:spacing w:before="167" w:after="0" w:line="240" w:lineRule="auto"/>
              <w:rPr>
                <w:rFonts w:ascii="Times New Roman" w:hAnsi="Times New Roman" w:cs="Times New Roman"/>
                <w:b/>
                <w:bCs/>
                <w:kern w:val="0"/>
                <w:sz w:val="20"/>
                <w:szCs w:val="20"/>
              </w:rPr>
            </w:pPr>
          </w:p>
          <w:p w14:paraId="5627C0EE" w14:textId="77777777" w:rsidR="00AF62CA" w:rsidRPr="00AF62CA" w:rsidRDefault="00AF62CA" w:rsidP="00AF62CA">
            <w:pPr>
              <w:kinsoku w:val="0"/>
              <w:overflowPunct w:val="0"/>
              <w:autoSpaceDE w:val="0"/>
              <w:autoSpaceDN w:val="0"/>
              <w:adjustRightInd w:val="0"/>
              <w:spacing w:after="0" w:line="276" w:lineRule="auto"/>
              <w:ind w:left="107" w:right="359"/>
              <w:rPr>
                <w:rFonts w:ascii="Times New Roman" w:hAnsi="Times New Roman" w:cs="Times New Roman"/>
                <w:color w:val="231F20"/>
                <w:spacing w:val="-4"/>
                <w:kern w:val="0"/>
                <w:sz w:val="20"/>
                <w:szCs w:val="20"/>
              </w:rPr>
            </w:pPr>
            <w:r w:rsidRPr="00AF62CA">
              <w:rPr>
                <w:rFonts w:ascii="Times New Roman" w:hAnsi="Times New Roman" w:cs="Times New Roman"/>
                <w:color w:val="231F20"/>
                <w:kern w:val="0"/>
                <w:sz w:val="20"/>
                <w:szCs w:val="20"/>
              </w:rPr>
              <w:t>Diagnostic</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Center </w:t>
            </w:r>
            <w:r w:rsidRPr="00AF62CA">
              <w:rPr>
                <w:rFonts w:ascii="Times New Roman" w:hAnsi="Times New Roman" w:cs="Times New Roman"/>
                <w:color w:val="231F20"/>
                <w:spacing w:val="-4"/>
                <w:kern w:val="0"/>
                <w:sz w:val="20"/>
                <w:szCs w:val="20"/>
              </w:rPr>
              <w:t>Care</w:t>
            </w:r>
          </w:p>
        </w:tc>
        <w:tc>
          <w:tcPr>
            <w:tcW w:w="8417" w:type="dxa"/>
            <w:tcBorders>
              <w:top w:val="single" w:sz="4" w:space="0" w:color="231F20"/>
              <w:left w:val="single" w:sz="4" w:space="0" w:color="231F20"/>
              <w:bottom w:val="single" w:sz="4" w:space="0" w:color="231F20"/>
              <w:right w:val="single" w:sz="4" w:space="0" w:color="231F20"/>
            </w:tcBorders>
          </w:tcPr>
          <w:p w14:paraId="4E213B88" w14:textId="77777777" w:rsidR="00AF62CA" w:rsidRPr="00AF62CA" w:rsidRDefault="00AF62CA" w:rsidP="00AF62CA">
            <w:pPr>
              <w:kinsoku w:val="0"/>
              <w:overflowPunct w:val="0"/>
              <w:autoSpaceDE w:val="0"/>
              <w:autoSpaceDN w:val="0"/>
              <w:adjustRightInd w:val="0"/>
              <w:spacing w:after="0" w:line="276" w:lineRule="auto"/>
              <w:ind w:left="108" w:right="101"/>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Diagnostic Centers are for diagnostic purposes and not to be utilized for more than 30 days, unless longer period is prescribed by a licensed medical provider, to accurately assess UAC with undiagnosed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misdiagnosed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mental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health</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issues.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cases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where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other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levels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display violent or other behaviors which raise behavioral or mental health concerns, a Diagnostic Center is</w:t>
            </w:r>
          </w:p>
          <w:p w14:paraId="6BF5BEC6"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available for evaluation instead of prolonged stay in secure or another restrictive level of care.</w:t>
            </w:r>
          </w:p>
        </w:tc>
      </w:tr>
    </w:tbl>
    <w:p w14:paraId="3FC61161" w14:textId="77777777" w:rsidR="00AF62CA" w:rsidRPr="00AF62CA" w:rsidRDefault="00AF62CA" w:rsidP="00AF62CA">
      <w:pPr>
        <w:autoSpaceDE w:val="0"/>
        <w:autoSpaceDN w:val="0"/>
        <w:adjustRightInd w:val="0"/>
        <w:spacing w:after="0" w:line="240" w:lineRule="auto"/>
        <w:rPr>
          <w:rFonts w:ascii="Times New Roman" w:hAnsi="Times New Roman" w:cs="Times New Roman"/>
          <w:b/>
          <w:bCs/>
          <w:color w:val="231F20"/>
          <w:kern w:val="0"/>
          <w:sz w:val="20"/>
          <w:szCs w:val="20"/>
        </w:rPr>
        <w:sectPr w:rsidR="00AF62CA" w:rsidRPr="00AF62CA" w:rsidSect="00AF62CA">
          <w:pgSz w:w="12240" w:h="15840"/>
          <w:pgMar w:top="0" w:right="720" w:bottom="0" w:left="360" w:header="720" w:footer="720" w:gutter="0"/>
          <w:cols w:space="720"/>
          <w:noEndnote/>
        </w:sectPr>
      </w:pPr>
    </w:p>
    <w:p w14:paraId="341482B9" w14:textId="77777777" w:rsidR="00AF62CA" w:rsidRPr="00AF62CA" w:rsidRDefault="00AF62CA" w:rsidP="00AF62CA">
      <w:pPr>
        <w:kinsoku w:val="0"/>
        <w:overflowPunct w:val="0"/>
        <w:autoSpaceDE w:val="0"/>
        <w:autoSpaceDN w:val="0"/>
        <w:adjustRightInd w:val="0"/>
        <w:spacing w:before="22" w:after="1" w:line="240" w:lineRule="auto"/>
        <w:rPr>
          <w:rFonts w:ascii="Times New Roman" w:hAnsi="Times New Roman" w:cs="Times New Roman"/>
          <w:i/>
          <w:iCs/>
          <w:kern w:val="0"/>
          <w:sz w:val="20"/>
          <w:szCs w:val="20"/>
        </w:rPr>
      </w:pPr>
    </w:p>
    <w:tbl>
      <w:tblPr>
        <w:tblW w:w="0" w:type="auto"/>
        <w:tblInd w:w="535" w:type="dxa"/>
        <w:tblLayout w:type="fixed"/>
        <w:tblCellMar>
          <w:left w:w="0" w:type="dxa"/>
          <w:right w:w="0" w:type="dxa"/>
        </w:tblCellMar>
        <w:tblLook w:val="0000" w:firstRow="0" w:lastRow="0" w:firstColumn="0" w:lastColumn="0" w:noHBand="0" w:noVBand="0"/>
      </w:tblPr>
      <w:tblGrid>
        <w:gridCol w:w="1933"/>
        <w:gridCol w:w="8417"/>
      </w:tblGrid>
      <w:tr w:rsidR="00AF62CA" w:rsidRPr="00AF62CA" w14:paraId="4CD111AC" w14:textId="77777777">
        <w:trPr>
          <w:trHeight w:val="794"/>
        </w:trPr>
        <w:tc>
          <w:tcPr>
            <w:tcW w:w="1933" w:type="dxa"/>
            <w:tcBorders>
              <w:top w:val="single" w:sz="4" w:space="0" w:color="231F20"/>
              <w:left w:val="single" w:sz="4" w:space="0" w:color="231F20"/>
              <w:bottom w:val="single" w:sz="4" w:space="0" w:color="231F20"/>
              <w:right w:val="single" w:sz="4" w:space="0" w:color="231F20"/>
            </w:tcBorders>
          </w:tcPr>
          <w:p w14:paraId="11E7C183"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02F76AF4"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Chemical Restraints</w:t>
            </w:r>
          </w:p>
        </w:tc>
        <w:tc>
          <w:tcPr>
            <w:tcW w:w="8417" w:type="dxa"/>
            <w:tcBorders>
              <w:top w:val="single" w:sz="4" w:space="0" w:color="231F20"/>
              <w:left w:val="single" w:sz="4" w:space="0" w:color="231F20"/>
              <w:bottom w:val="single" w:sz="4" w:space="0" w:color="231F20"/>
              <w:right w:val="single" w:sz="4" w:space="0" w:color="231F20"/>
            </w:tcBorders>
          </w:tcPr>
          <w:p w14:paraId="68CEB422" w14:textId="77777777" w:rsidR="00AF62CA" w:rsidRPr="00AF62CA" w:rsidRDefault="00AF62CA" w:rsidP="00AF62CA">
            <w:pPr>
              <w:kinsoku w:val="0"/>
              <w:overflowPunct w:val="0"/>
              <w:autoSpaceDE w:val="0"/>
              <w:autoSpaceDN w:val="0"/>
              <w:adjustRightInd w:val="0"/>
              <w:spacing w:before="1"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Chemical restraints include, but are not limited to, drugs administered to children to chemically restrain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them,</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external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chemicals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such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pepper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spray</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other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forms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inflammatory</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and/or</w:t>
            </w:r>
          </w:p>
          <w:p w14:paraId="5CE15D9C"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aerosol agents.</w:t>
            </w:r>
          </w:p>
        </w:tc>
      </w:tr>
      <w:tr w:rsidR="00AF62CA" w:rsidRPr="00AF62CA" w14:paraId="1950DB7C" w14:textId="77777777">
        <w:trPr>
          <w:trHeight w:val="709"/>
        </w:trPr>
        <w:tc>
          <w:tcPr>
            <w:tcW w:w="1933" w:type="dxa"/>
            <w:tcBorders>
              <w:top w:val="single" w:sz="4" w:space="0" w:color="231F20"/>
              <w:left w:val="single" w:sz="4" w:space="0" w:color="231F20"/>
              <w:bottom w:val="single" w:sz="4" w:space="0" w:color="231F20"/>
              <w:right w:val="single" w:sz="4" w:space="0" w:color="231F20"/>
            </w:tcBorders>
          </w:tcPr>
          <w:p w14:paraId="0B9FD1D3" w14:textId="77777777" w:rsidR="00AF62CA" w:rsidRPr="00AF62CA" w:rsidRDefault="00AF62CA" w:rsidP="00AF62CA">
            <w:pPr>
              <w:kinsoku w:val="0"/>
              <w:overflowPunct w:val="0"/>
              <w:autoSpaceDE w:val="0"/>
              <w:autoSpaceDN w:val="0"/>
              <w:adjustRightInd w:val="0"/>
              <w:spacing w:before="91" w:after="0" w:line="276" w:lineRule="auto"/>
              <w:ind w:left="107" w:right="337"/>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Emergency</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Safety </w:t>
            </w:r>
            <w:r w:rsidRPr="00AF62CA">
              <w:rPr>
                <w:rFonts w:ascii="Times New Roman" w:hAnsi="Times New Roman" w:cs="Times New Roman"/>
                <w:color w:val="231F20"/>
                <w:spacing w:val="-2"/>
                <w:kern w:val="0"/>
                <w:sz w:val="20"/>
                <w:szCs w:val="20"/>
              </w:rPr>
              <w:t>Situations</w:t>
            </w:r>
          </w:p>
        </w:tc>
        <w:tc>
          <w:tcPr>
            <w:tcW w:w="8417" w:type="dxa"/>
            <w:tcBorders>
              <w:top w:val="single" w:sz="4" w:space="0" w:color="231F20"/>
              <w:left w:val="single" w:sz="4" w:space="0" w:color="231F20"/>
              <w:bottom w:val="single" w:sz="4" w:space="0" w:color="231F20"/>
              <w:right w:val="single" w:sz="4" w:space="0" w:color="231F20"/>
            </w:tcBorders>
          </w:tcPr>
          <w:p w14:paraId="0D413311" w14:textId="77777777" w:rsidR="00AF62CA" w:rsidRPr="00AF62CA" w:rsidRDefault="00AF62CA" w:rsidP="00AF62CA">
            <w:pPr>
              <w:kinsoku w:val="0"/>
              <w:overflowPunct w:val="0"/>
              <w:autoSpaceDE w:val="0"/>
              <w:autoSpaceDN w:val="0"/>
              <w:adjustRightInd w:val="0"/>
              <w:spacing w:before="91"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situation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which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unaccompanied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alien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presents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risk</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imminent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physical</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harm</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 themselves, or others as demonstrated by overt acts or expressed threats.</w:t>
            </w:r>
          </w:p>
        </w:tc>
      </w:tr>
      <w:tr w:rsidR="00AF62CA" w:rsidRPr="00AF62CA" w14:paraId="2A95299A" w14:textId="77777777">
        <w:trPr>
          <w:trHeight w:val="794"/>
        </w:trPr>
        <w:tc>
          <w:tcPr>
            <w:tcW w:w="1933" w:type="dxa"/>
            <w:tcBorders>
              <w:top w:val="single" w:sz="4" w:space="0" w:color="231F20"/>
              <w:left w:val="single" w:sz="4" w:space="0" w:color="231F20"/>
              <w:bottom w:val="single" w:sz="4" w:space="0" w:color="231F20"/>
              <w:right w:val="single" w:sz="4" w:space="0" w:color="231F20"/>
            </w:tcBorders>
          </w:tcPr>
          <w:p w14:paraId="4E00E263"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Emergency</w:t>
            </w:r>
          </w:p>
          <w:p w14:paraId="12F9CE9A" w14:textId="77777777" w:rsidR="00AF62CA" w:rsidRPr="00AF62CA" w:rsidRDefault="00AF62CA" w:rsidP="00AF62CA">
            <w:pPr>
              <w:kinsoku w:val="0"/>
              <w:overflowPunct w:val="0"/>
              <w:autoSpaceDE w:val="0"/>
              <w:autoSpaceDN w:val="0"/>
              <w:adjustRightInd w:val="0"/>
              <w:spacing w:before="5" w:after="0" w:line="260" w:lineRule="atLeast"/>
              <w:ind w:left="107" w:right="226"/>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Significant</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Incident </w:t>
            </w:r>
            <w:r w:rsidRPr="00AF62CA">
              <w:rPr>
                <w:rFonts w:ascii="Times New Roman" w:hAnsi="Times New Roman" w:cs="Times New Roman"/>
                <w:color w:val="231F20"/>
                <w:spacing w:val="-2"/>
                <w:kern w:val="0"/>
                <w:sz w:val="20"/>
                <w:szCs w:val="20"/>
              </w:rPr>
              <w:t>Report</w:t>
            </w:r>
          </w:p>
        </w:tc>
        <w:tc>
          <w:tcPr>
            <w:tcW w:w="8417" w:type="dxa"/>
            <w:tcBorders>
              <w:top w:val="single" w:sz="4" w:space="0" w:color="231F20"/>
              <w:left w:val="single" w:sz="4" w:space="0" w:color="231F20"/>
              <w:bottom w:val="single" w:sz="4" w:space="0" w:color="231F20"/>
              <w:right w:val="single" w:sz="4" w:space="0" w:color="231F20"/>
            </w:tcBorders>
          </w:tcPr>
          <w:p w14:paraId="1477AD3C"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Emergency incidents include (1) urgent situations with immediate and severe threat to a child’s safety</w:t>
            </w:r>
          </w:p>
          <w:p w14:paraId="4E3D8E9E" w14:textId="77777777" w:rsidR="00AF62CA" w:rsidRPr="00AF62CA" w:rsidRDefault="00AF62CA" w:rsidP="00AF62CA">
            <w:pPr>
              <w:kinsoku w:val="0"/>
              <w:overflowPunct w:val="0"/>
              <w:autoSpaceDE w:val="0"/>
              <w:autoSpaceDN w:val="0"/>
              <w:adjustRightInd w:val="0"/>
              <w:spacing w:before="5" w:after="0" w:line="260" w:lineRule="atLeast"/>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well-being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that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requires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immediate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action,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such</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medical</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emergency,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serious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injury,</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death, and (2) unauthorized absences.</w:t>
            </w:r>
          </w:p>
        </w:tc>
      </w:tr>
      <w:tr w:rsidR="00AF62CA" w:rsidRPr="00AF62CA" w14:paraId="3F652740" w14:textId="77777777">
        <w:trPr>
          <w:trHeight w:val="263"/>
        </w:trPr>
        <w:tc>
          <w:tcPr>
            <w:tcW w:w="1933" w:type="dxa"/>
            <w:tcBorders>
              <w:top w:val="single" w:sz="4" w:space="0" w:color="231F20"/>
              <w:left w:val="single" w:sz="4" w:space="0" w:color="231F20"/>
              <w:bottom w:val="single" w:sz="4" w:space="0" w:color="231F20"/>
              <w:right w:val="single" w:sz="4" w:space="0" w:color="231F20"/>
            </w:tcBorders>
          </w:tcPr>
          <w:p w14:paraId="3769C97E"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Escape Risk</w:t>
            </w:r>
          </w:p>
        </w:tc>
        <w:tc>
          <w:tcPr>
            <w:tcW w:w="8417" w:type="dxa"/>
            <w:tcBorders>
              <w:top w:val="single" w:sz="4" w:space="0" w:color="231F20"/>
              <w:left w:val="single" w:sz="4" w:space="0" w:color="231F20"/>
              <w:bottom w:val="single" w:sz="4" w:space="0" w:color="231F20"/>
              <w:right w:val="single" w:sz="4" w:space="0" w:color="231F20"/>
            </w:tcBorders>
          </w:tcPr>
          <w:p w14:paraId="7063CABA" w14:textId="77777777" w:rsidR="00AF62CA" w:rsidRPr="00AF62CA" w:rsidRDefault="00AF62CA" w:rsidP="00AF62CA">
            <w:pPr>
              <w:kinsoku w:val="0"/>
              <w:overflowPunct w:val="0"/>
              <w:autoSpaceDE w:val="0"/>
              <w:autoSpaceDN w:val="0"/>
              <w:adjustRightInd w:val="0"/>
              <w:spacing w:after="0" w:line="240" w:lineRule="auto"/>
              <w:ind w:left="109"/>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Level of risk that an unaccompanied child will attempt to escape from custody.</w:t>
            </w:r>
          </w:p>
        </w:tc>
      </w:tr>
      <w:tr w:rsidR="00AF62CA" w:rsidRPr="00AF62CA" w14:paraId="24182AED"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269F8876"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Family Reunification</w:t>
            </w:r>
          </w:p>
        </w:tc>
        <w:tc>
          <w:tcPr>
            <w:tcW w:w="8417" w:type="dxa"/>
            <w:tcBorders>
              <w:top w:val="single" w:sz="4" w:space="0" w:color="231F20"/>
              <w:left w:val="single" w:sz="4" w:space="0" w:color="231F20"/>
              <w:bottom w:val="single" w:sz="4" w:space="0" w:color="231F20"/>
              <w:right w:val="single" w:sz="4" w:space="0" w:color="231F20"/>
            </w:tcBorders>
          </w:tcPr>
          <w:p w14:paraId="5142D1E9" w14:textId="77777777"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older term used in the Flores Settlement Agreement to refer to process of releasing an</w:t>
            </w:r>
          </w:p>
          <w:p w14:paraId="0B7BB695"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unaccompanied child to care </w:t>
            </w:r>
            <w:proofErr w:type="gramStart"/>
            <w:r w:rsidRPr="00AF62CA">
              <w:rPr>
                <w:rFonts w:ascii="Times New Roman" w:hAnsi="Times New Roman" w:cs="Times New Roman"/>
                <w:color w:val="231F20"/>
                <w:kern w:val="0"/>
                <w:sz w:val="20"/>
                <w:szCs w:val="20"/>
              </w:rPr>
              <w:t>of</w:t>
            </w:r>
            <w:proofErr w:type="gramEnd"/>
            <w:r w:rsidRPr="00AF62CA">
              <w:rPr>
                <w:rFonts w:ascii="Times New Roman" w:hAnsi="Times New Roman" w:cs="Times New Roman"/>
                <w:color w:val="231F20"/>
                <w:kern w:val="0"/>
                <w:sz w:val="20"/>
                <w:szCs w:val="20"/>
              </w:rPr>
              <w:t xml:space="preserve"> a parent, relative or other sponsor.</w:t>
            </w:r>
          </w:p>
        </w:tc>
      </w:tr>
      <w:tr w:rsidR="00AF62CA" w:rsidRPr="00AF62CA" w14:paraId="020B27DD" w14:textId="77777777">
        <w:trPr>
          <w:trHeight w:val="1058"/>
        </w:trPr>
        <w:tc>
          <w:tcPr>
            <w:tcW w:w="1933" w:type="dxa"/>
            <w:tcBorders>
              <w:top w:val="single" w:sz="4" w:space="0" w:color="231F20"/>
              <w:left w:val="single" w:sz="4" w:space="0" w:color="231F20"/>
              <w:bottom w:val="single" w:sz="4" w:space="0" w:color="231F20"/>
              <w:right w:val="single" w:sz="4" w:space="0" w:color="231F20"/>
            </w:tcBorders>
          </w:tcPr>
          <w:p w14:paraId="4E3393CC"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2BB9E0D0" w14:textId="77777777" w:rsidR="00AF62CA" w:rsidRPr="00AF62CA" w:rsidRDefault="00AF62CA" w:rsidP="00AF62CA">
            <w:pPr>
              <w:kinsoku w:val="0"/>
              <w:overflowPunct w:val="0"/>
              <w:autoSpaceDE w:val="0"/>
              <w:autoSpaceDN w:val="0"/>
              <w:adjustRightInd w:val="0"/>
              <w:spacing w:after="0" w:line="276" w:lineRule="auto"/>
              <w:ind w:left="107" w:right="103"/>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Family</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Reunification </w:t>
            </w:r>
            <w:r w:rsidRPr="00AF62CA">
              <w:rPr>
                <w:rFonts w:ascii="Times New Roman" w:hAnsi="Times New Roman" w:cs="Times New Roman"/>
                <w:color w:val="231F20"/>
                <w:spacing w:val="-2"/>
                <w:kern w:val="0"/>
                <w:sz w:val="20"/>
                <w:szCs w:val="20"/>
              </w:rPr>
              <w:t>Packet</w:t>
            </w:r>
          </w:p>
        </w:tc>
        <w:tc>
          <w:tcPr>
            <w:tcW w:w="8417" w:type="dxa"/>
            <w:tcBorders>
              <w:top w:val="single" w:sz="4" w:space="0" w:color="231F20"/>
              <w:left w:val="single" w:sz="4" w:space="0" w:color="231F20"/>
              <w:bottom w:val="single" w:sz="4" w:space="0" w:color="231F20"/>
              <w:right w:val="single" w:sz="4" w:space="0" w:color="231F20"/>
            </w:tcBorders>
          </w:tcPr>
          <w:p w14:paraId="14F24E07" w14:textId="77777777" w:rsidR="00AF62CA" w:rsidRPr="00AF62CA" w:rsidRDefault="00AF62CA" w:rsidP="00AF62CA">
            <w:pPr>
              <w:kinsoku w:val="0"/>
              <w:overflowPunct w:val="0"/>
              <w:autoSpaceDE w:val="0"/>
              <w:autoSpaceDN w:val="0"/>
              <w:adjustRightInd w:val="0"/>
              <w:spacing w:before="1"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application and supporting documentation completed by potential sponsors who wish to have an unaccompanied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released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from</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their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application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supporting</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documentation, and other procedures are used to determine a sponsor’s ability to provide for the unaccompanied</w:t>
            </w:r>
          </w:p>
          <w:p w14:paraId="2EA81A71"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child’s physical and mental well-being.</w:t>
            </w:r>
          </w:p>
        </w:tc>
      </w:tr>
      <w:tr w:rsidR="00AF62CA" w:rsidRPr="00AF62CA" w14:paraId="4C55578A" w14:textId="77777777">
        <w:trPr>
          <w:trHeight w:val="1058"/>
        </w:trPr>
        <w:tc>
          <w:tcPr>
            <w:tcW w:w="1933" w:type="dxa"/>
            <w:tcBorders>
              <w:top w:val="single" w:sz="4" w:space="0" w:color="231F20"/>
              <w:left w:val="single" w:sz="4" w:space="0" w:color="231F20"/>
              <w:bottom w:val="single" w:sz="4" w:space="0" w:color="231F20"/>
              <w:right w:val="single" w:sz="4" w:space="0" w:color="231F20"/>
            </w:tcBorders>
          </w:tcPr>
          <w:p w14:paraId="0104EF5A"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355F0DAA" w14:textId="77777777" w:rsidR="00AF62CA" w:rsidRPr="00AF62CA" w:rsidRDefault="00AF62CA" w:rsidP="00AF62CA">
            <w:pPr>
              <w:kinsoku w:val="0"/>
              <w:overflowPunct w:val="0"/>
              <w:autoSpaceDE w:val="0"/>
              <w:autoSpaceDN w:val="0"/>
              <w:adjustRightInd w:val="0"/>
              <w:spacing w:after="0" w:line="276" w:lineRule="auto"/>
              <w:ind w:left="107" w:right="51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Federal Field Specialist</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(FFS)</w:t>
            </w:r>
          </w:p>
        </w:tc>
        <w:tc>
          <w:tcPr>
            <w:tcW w:w="8417" w:type="dxa"/>
            <w:tcBorders>
              <w:top w:val="single" w:sz="4" w:space="0" w:color="231F20"/>
              <w:left w:val="single" w:sz="4" w:space="0" w:color="231F20"/>
              <w:bottom w:val="single" w:sz="4" w:space="0" w:color="231F20"/>
              <w:right w:val="single" w:sz="4" w:space="0" w:color="231F20"/>
            </w:tcBorders>
          </w:tcPr>
          <w:p w14:paraId="1A9C058D" w14:textId="77777777" w:rsidR="00AF62CA" w:rsidRPr="00AF62CA" w:rsidRDefault="00AF62CA" w:rsidP="00AF62CA">
            <w:pPr>
              <w:kinsoku w:val="0"/>
              <w:overflowPunct w:val="0"/>
              <w:autoSpaceDE w:val="0"/>
              <w:autoSpaceDN w:val="0"/>
              <w:adjustRightInd w:val="0"/>
              <w:spacing w:before="1" w:after="0" w:line="276" w:lineRule="auto"/>
              <w:ind w:left="108" w:right="321"/>
              <w:jc w:val="both"/>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act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local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Liaison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with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provider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facilities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stakeholders.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FFS act as an agent of HHS/ORR, serves as approval authority for UAC transfers and release decisions. 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FFSs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located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throughout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country</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assigned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group</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provider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facilities</w:t>
            </w:r>
          </w:p>
          <w:p w14:paraId="6E8DADE7" w14:textId="77777777" w:rsidR="00AF62CA" w:rsidRPr="00AF62CA" w:rsidRDefault="00AF62CA" w:rsidP="00AF62CA">
            <w:pPr>
              <w:kinsoku w:val="0"/>
              <w:overflowPunct w:val="0"/>
              <w:autoSpaceDE w:val="0"/>
              <w:autoSpaceDN w:val="0"/>
              <w:adjustRightInd w:val="0"/>
              <w:spacing w:after="0" w:line="230" w:lineRule="exact"/>
              <w:ind w:left="108"/>
              <w:jc w:val="both"/>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within a particular geographic region.</w:t>
            </w:r>
          </w:p>
        </w:tc>
      </w:tr>
      <w:tr w:rsidR="00AF62CA" w:rsidRPr="00AF62CA" w14:paraId="72B10F89" w14:textId="77777777">
        <w:trPr>
          <w:trHeight w:val="793"/>
        </w:trPr>
        <w:tc>
          <w:tcPr>
            <w:tcW w:w="1933" w:type="dxa"/>
            <w:tcBorders>
              <w:top w:val="single" w:sz="4" w:space="0" w:color="231F20"/>
              <w:left w:val="single" w:sz="4" w:space="0" w:color="231F20"/>
              <w:bottom w:val="single" w:sz="4" w:space="0" w:color="231F20"/>
              <w:right w:val="single" w:sz="4" w:space="0" w:color="231F20"/>
            </w:tcBorders>
          </w:tcPr>
          <w:p w14:paraId="010C187C"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48140E3C"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Group Home</w:t>
            </w:r>
          </w:p>
        </w:tc>
        <w:tc>
          <w:tcPr>
            <w:tcW w:w="8417" w:type="dxa"/>
            <w:tcBorders>
              <w:top w:val="single" w:sz="4" w:space="0" w:color="231F20"/>
              <w:left w:val="single" w:sz="4" w:space="0" w:color="231F20"/>
              <w:bottom w:val="single" w:sz="4" w:space="0" w:color="231F20"/>
              <w:right w:val="single" w:sz="4" w:space="0" w:color="231F20"/>
            </w:tcBorders>
          </w:tcPr>
          <w:p w14:paraId="4472EEB0" w14:textId="77777777" w:rsidR="00AF62CA" w:rsidRPr="00AF62CA" w:rsidRDefault="00AF62CA" w:rsidP="00AF62CA">
            <w:pPr>
              <w:kinsoku w:val="0"/>
              <w:overflowPunct w:val="0"/>
              <w:autoSpaceDE w:val="0"/>
              <w:autoSpaceDN w:val="0"/>
              <w:adjustRightInd w:val="0"/>
              <w:spacing w:before="1"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Care provider facility that offers a group home setting and specializes in caring for specific populations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(e.g.,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teen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mothers);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which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run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24-hour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house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parents,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typically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houses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4</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p>
          <w:p w14:paraId="083BA18B" w14:textId="77777777" w:rsidR="00AF62CA" w:rsidRPr="00AF62CA" w:rsidRDefault="00AF62CA" w:rsidP="00AF62CA">
            <w:pPr>
              <w:kinsoku w:val="0"/>
              <w:overflowPunct w:val="0"/>
              <w:autoSpaceDE w:val="0"/>
              <w:autoSpaceDN w:val="0"/>
              <w:adjustRightInd w:val="0"/>
              <w:spacing w:after="0" w:line="229"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12 UAC.</w:t>
            </w:r>
          </w:p>
        </w:tc>
      </w:tr>
      <w:tr w:rsidR="00AF62CA" w:rsidRPr="00AF62CA" w14:paraId="045695E8" w14:textId="77777777">
        <w:trPr>
          <w:trHeight w:val="1970"/>
        </w:trPr>
        <w:tc>
          <w:tcPr>
            <w:tcW w:w="1933" w:type="dxa"/>
            <w:tcBorders>
              <w:top w:val="single" w:sz="4" w:space="0" w:color="231F20"/>
              <w:left w:val="single" w:sz="4" w:space="0" w:color="231F20"/>
              <w:bottom w:val="single" w:sz="4" w:space="0" w:color="231F20"/>
              <w:right w:val="single" w:sz="4" w:space="0" w:color="231F20"/>
            </w:tcBorders>
          </w:tcPr>
          <w:p w14:paraId="0DADE3E6"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0"/>
                <w:szCs w:val="20"/>
              </w:rPr>
            </w:pPr>
          </w:p>
          <w:p w14:paraId="630C9C09" w14:textId="77777777" w:rsidR="00AF62CA" w:rsidRPr="00AF62CA" w:rsidRDefault="00AF62CA" w:rsidP="00AF62CA">
            <w:pPr>
              <w:kinsoku w:val="0"/>
              <w:overflowPunct w:val="0"/>
              <w:autoSpaceDE w:val="0"/>
              <w:autoSpaceDN w:val="0"/>
              <w:adjustRightInd w:val="0"/>
              <w:spacing w:after="0" w:line="276" w:lineRule="auto"/>
              <w:ind w:left="107" w:right="192"/>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 xml:space="preserve">Heightened </w:t>
            </w:r>
            <w:r w:rsidRPr="00AF62CA">
              <w:rPr>
                <w:rFonts w:ascii="Times New Roman" w:hAnsi="Times New Roman" w:cs="Times New Roman"/>
                <w:color w:val="231F20"/>
                <w:kern w:val="0"/>
                <w:sz w:val="20"/>
                <w:szCs w:val="20"/>
              </w:rPr>
              <w:t>Supervision</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Facility </w:t>
            </w:r>
            <w:r w:rsidRPr="00AF62CA">
              <w:rPr>
                <w:rFonts w:ascii="Times New Roman" w:hAnsi="Times New Roman" w:cs="Times New Roman"/>
                <w:color w:val="231F20"/>
                <w:spacing w:val="-2"/>
                <w:kern w:val="0"/>
                <w:sz w:val="20"/>
                <w:szCs w:val="20"/>
              </w:rPr>
              <w:t>(HSF)</w:t>
            </w:r>
          </w:p>
        </w:tc>
        <w:tc>
          <w:tcPr>
            <w:tcW w:w="8417" w:type="dxa"/>
            <w:tcBorders>
              <w:top w:val="single" w:sz="4" w:space="0" w:color="231F20"/>
              <w:left w:val="single" w:sz="4" w:space="0" w:color="231F20"/>
              <w:bottom w:val="single" w:sz="4" w:space="0" w:color="231F20"/>
              <w:right w:val="single" w:sz="4" w:space="0" w:color="231F20"/>
            </w:tcBorders>
          </w:tcPr>
          <w:p w14:paraId="75CAE8EC" w14:textId="77777777" w:rsidR="00AF62CA" w:rsidRPr="00AF62CA" w:rsidRDefault="00AF62CA" w:rsidP="00AF62CA">
            <w:pPr>
              <w:kinsoku w:val="0"/>
              <w:overflowPunct w:val="0"/>
              <w:autoSpaceDE w:val="0"/>
              <w:autoSpaceDN w:val="0"/>
              <w:adjustRightInd w:val="0"/>
              <w:spacing w:before="60" w:after="0" w:line="276" w:lineRule="auto"/>
              <w:ind w:left="107"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provider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facility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that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maintains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stricter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security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measures,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such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higher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ratio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 xml:space="preserve">for supervision to control disruptive behavior and to prevent escape. An HSF facility is for UAC who may require close supervision but do not need placement in a secure facility. Service provision is tailored to address an unaccompanied child’s individual needs and to manage the behaviors that necessitated the child’s placement into this more restrictive setting. The HSF atmosphere reflects a more shelter, home-like setting rather than secure detention. Unlike many secure care provider facilities, </w:t>
            </w:r>
            <w:proofErr w:type="gramStart"/>
            <w:r w:rsidRPr="00AF62CA">
              <w:rPr>
                <w:rFonts w:ascii="Times New Roman" w:hAnsi="Times New Roman" w:cs="Times New Roman"/>
                <w:color w:val="231F20"/>
                <w:kern w:val="0"/>
                <w:sz w:val="20"/>
                <w:szCs w:val="20"/>
              </w:rPr>
              <w:t>a</w:t>
            </w:r>
            <w:proofErr w:type="gramEnd"/>
            <w:r w:rsidRPr="00AF62CA">
              <w:rPr>
                <w:rFonts w:ascii="Times New Roman" w:hAnsi="Times New Roman" w:cs="Times New Roman"/>
                <w:color w:val="231F20"/>
                <w:kern w:val="0"/>
                <w:sz w:val="20"/>
                <w:szCs w:val="20"/>
              </w:rPr>
              <w:t xml:space="preserve"> HSF is not equipped internally with multiple locked pods or cell units.</w:t>
            </w:r>
          </w:p>
        </w:tc>
      </w:tr>
      <w:tr w:rsidR="00AF62CA" w:rsidRPr="00AF62CA" w14:paraId="36AD9EE0" w14:textId="77777777">
        <w:trPr>
          <w:trHeight w:val="853"/>
        </w:trPr>
        <w:tc>
          <w:tcPr>
            <w:tcW w:w="1933" w:type="dxa"/>
            <w:tcBorders>
              <w:top w:val="single" w:sz="4" w:space="0" w:color="231F20"/>
              <w:left w:val="single" w:sz="4" w:space="0" w:color="231F20"/>
              <w:bottom w:val="single" w:sz="4" w:space="0" w:color="231F20"/>
              <w:right w:val="single" w:sz="4" w:space="0" w:color="231F20"/>
            </w:tcBorders>
          </w:tcPr>
          <w:p w14:paraId="08C1959D" w14:textId="77777777" w:rsidR="00AF62CA" w:rsidRPr="00AF62CA" w:rsidRDefault="00AF62CA" w:rsidP="00AF62CA">
            <w:pPr>
              <w:kinsoku w:val="0"/>
              <w:overflowPunct w:val="0"/>
              <w:autoSpaceDE w:val="0"/>
              <w:autoSpaceDN w:val="0"/>
              <w:adjustRightInd w:val="0"/>
              <w:spacing w:before="65" w:after="0" w:line="240" w:lineRule="auto"/>
              <w:rPr>
                <w:rFonts w:ascii="Times New Roman" w:hAnsi="Times New Roman" w:cs="Times New Roman"/>
                <w:i/>
                <w:iCs/>
                <w:kern w:val="0"/>
                <w:sz w:val="20"/>
                <w:szCs w:val="20"/>
              </w:rPr>
            </w:pPr>
          </w:p>
          <w:p w14:paraId="05956195"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Historical Disclosure</w:t>
            </w:r>
          </w:p>
        </w:tc>
        <w:tc>
          <w:tcPr>
            <w:tcW w:w="8417" w:type="dxa"/>
            <w:tcBorders>
              <w:top w:val="single" w:sz="4" w:space="0" w:color="231F20"/>
              <w:left w:val="single" w:sz="4" w:space="0" w:color="231F20"/>
              <w:bottom w:val="single" w:sz="4" w:space="0" w:color="231F20"/>
              <w:right w:val="single" w:sz="4" w:space="0" w:color="231F20"/>
            </w:tcBorders>
          </w:tcPr>
          <w:p w14:paraId="4ECD57C9" w14:textId="77777777" w:rsidR="00AF62CA" w:rsidRPr="00AF62CA" w:rsidRDefault="00AF62CA" w:rsidP="00AF62CA">
            <w:pPr>
              <w:kinsoku w:val="0"/>
              <w:overflowPunct w:val="0"/>
              <w:autoSpaceDE w:val="0"/>
              <w:autoSpaceDN w:val="0"/>
              <w:adjustRightInd w:val="0"/>
              <w:spacing w:before="30"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Incidents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which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occurred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prior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coming</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into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that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include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past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incidents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abuse, neglect, other harm, or threats of harm that may inform how a care provider facility can best meet a child’s needs, such as by providing relevant mental health support or relevant services or resources.</w:t>
            </w:r>
          </w:p>
        </w:tc>
      </w:tr>
      <w:tr w:rsidR="00AF62CA" w:rsidRPr="00AF62CA" w14:paraId="62E3D2EC" w14:textId="77777777">
        <w:trPr>
          <w:trHeight w:val="1586"/>
        </w:trPr>
        <w:tc>
          <w:tcPr>
            <w:tcW w:w="1933" w:type="dxa"/>
            <w:tcBorders>
              <w:top w:val="single" w:sz="4" w:space="0" w:color="231F20"/>
              <w:left w:val="single" w:sz="4" w:space="0" w:color="231F20"/>
              <w:bottom w:val="single" w:sz="4" w:space="0" w:color="231F20"/>
              <w:right w:val="single" w:sz="4" w:space="0" w:color="231F20"/>
            </w:tcBorders>
          </w:tcPr>
          <w:p w14:paraId="3DB4BD95"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0"/>
                <w:szCs w:val="20"/>
              </w:rPr>
            </w:pPr>
          </w:p>
          <w:p w14:paraId="59D9DE89"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Home Study</w:t>
            </w:r>
          </w:p>
        </w:tc>
        <w:tc>
          <w:tcPr>
            <w:tcW w:w="8417" w:type="dxa"/>
            <w:tcBorders>
              <w:top w:val="single" w:sz="4" w:space="0" w:color="231F20"/>
              <w:left w:val="single" w:sz="4" w:space="0" w:color="231F20"/>
              <w:bottom w:val="single" w:sz="4" w:space="0" w:color="231F20"/>
              <w:right w:val="single" w:sz="4" w:space="0" w:color="231F20"/>
            </w:tcBorders>
          </w:tcPr>
          <w:p w14:paraId="163B0CB5" w14:textId="77777777" w:rsidR="00AF62CA" w:rsidRPr="00AF62CA" w:rsidRDefault="00AF62CA" w:rsidP="00AF62CA">
            <w:pPr>
              <w:kinsoku w:val="0"/>
              <w:overflowPunct w:val="0"/>
              <w:autoSpaceDE w:val="0"/>
              <w:autoSpaceDN w:val="0"/>
              <w:adjustRightInd w:val="0"/>
              <w:spacing w:after="0" w:line="276"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in-depth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investigation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potential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sponsor’s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ability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to ensure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safety 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well-being.</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 process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includes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background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checks</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sponsor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adult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household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members,</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home</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visit(s),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face-to-face sponsor interview and possibly interviews with other household members, and post-release services; and conducted for any case in which safety and well-being of unaccompanied child is in question and/or a case meets mandatory Trafficking Victims Protection Reauthorization Act of 2008</w:t>
            </w:r>
          </w:p>
          <w:p w14:paraId="7263348C"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home study categories.</w:t>
            </w:r>
          </w:p>
        </w:tc>
      </w:tr>
      <w:tr w:rsidR="00AF62CA" w:rsidRPr="00AF62CA" w14:paraId="46A0E130" w14:textId="77777777">
        <w:trPr>
          <w:trHeight w:val="529"/>
        </w:trPr>
        <w:tc>
          <w:tcPr>
            <w:tcW w:w="1933" w:type="dxa"/>
            <w:tcBorders>
              <w:top w:val="single" w:sz="4" w:space="0" w:color="231F20"/>
              <w:left w:val="single" w:sz="4" w:space="0" w:color="231F20"/>
              <w:bottom w:val="single" w:sz="4" w:space="0" w:color="231F20"/>
              <w:right w:val="single" w:sz="4" w:space="0" w:color="231F20"/>
            </w:tcBorders>
          </w:tcPr>
          <w:p w14:paraId="591F8F82" w14:textId="77777777" w:rsidR="00AF62CA" w:rsidRPr="00AF62CA" w:rsidRDefault="00AF62CA" w:rsidP="00AF62CA">
            <w:pPr>
              <w:kinsoku w:val="0"/>
              <w:overflowPunct w:val="0"/>
              <w:autoSpaceDE w:val="0"/>
              <w:autoSpaceDN w:val="0"/>
              <w:adjustRightInd w:val="0"/>
              <w:spacing w:before="1"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Home Study</w:t>
            </w:r>
          </w:p>
          <w:p w14:paraId="2AD15E05" w14:textId="77777777" w:rsidR="00AF62CA" w:rsidRPr="00AF62CA" w:rsidRDefault="00AF62CA" w:rsidP="00AF62CA">
            <w:pPr>
              <w:kinsoku w:val="0"/>
              <w:overflowPunct w:val="0"/>
              <w:autoSpaceDE w:val="0"/>
              <w:autoSpaceDN w:val="0"/>
              <w:adjustRightInd w:val="0"/>
              <w:spacing w:before="34"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Provider</w:t>
            </w:r>
          </w:p>
        </w:tc>
        <w:tc>
          <w:tcPr>
            <w:tcW w:w="8417" w:type="dxa"/>
            <w:tcBorders>
              <w:top w:val="single" w:sz="4" w:space="0" w:color="231F20"/>
              <w:left w:val="single" w:sz="4" w:space="0" w:color="231F20"/>
              <w:bottom w:val="single" w:sz="4" w:space="0" w:color="231F20"/>
              <w:right w:val="single" w:sz="4" w:space="0" w:color="231F20"/>
            </w:tcBorders>
          </w:tcPr>
          <w:p w14:paraId="3D10BFF5" w14:textId="77777777" w:rsidR="00AF62CA" w:rsidRPr="00AF62CA" w:rsidRDefault="00AF62CA" w:rsidP="00AF62CA">
            <w:pPr>
              <w:kinsoku w:val="0"/>
              <w:overflowPunct w:val="0"/>
              <w:autoSpaceDE w:val="0"/>
              <w:autoSpaceDN w:val="0"/>
              <w:adjustRightInd w:val="0"/>
              <w:spacing w:before="13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non-Governmental agency funded by ORR to conduct home studies.</w:t>
            </w:r>
          </w:p>
        </w:tc>
      </w:tr>
      <w:tr w:rsidR="00AF62CA" w:rsidRPr="00AF62CA" w14:paraId="4065CF2A" w14:textId="77777777">
        <w:trPr>
          <w:trHeight w:val="792"/>
        </w:trPr>
        <w:tc>
          <w:tcPr>
            <w:tcW w:w="1933" w:type="dxa"/>
            <w:tcBorders>
              <w:top w:val="single" w:sz="4" w:space="0" w:color="231F20"/>
              <w:left w:val="single" w:sz="4" w:space="0" w:color="231F20"/>
              <w:bottom w:val="single" w:sz="4" w:space="0" w:color="231F20"/>
              <w:right w:val="single" w:sz="4" w:space="0" w:color="231F20"/>
            </w:tcBorders>
          </w:tcPr>
          <w:p w14:paraId="24EBB758" w14:textId="77777777" w:rsidR="00AF62CA" w:rsidRPr="00AF62CA" w:rsidRDefault="00AF62CA" w:rsidP="00AF62CA">
            <w:pPr>
              <w:kinsoku w:val="0"/>
              <w:overflowPunct w:val="0"/>
              <w:autoSpaceDE w:val="0"/>
              <w:autoSpaceDN w:val="0"/>
              <w:adjustRightInd w:val="0"/>
              <w:spacing w:before="132" w:after="0" w:line="276" w:lineRule="auto"/>
              <w:ind w:left="107" w:right="337"/>
              <w:rPr>
                <w:rFonts w:ascii="Times New Roman" w:hAnsi="Times New Roman" w:cs="Times New Roman"/>
                <w:color w:val="231F20"/>
                <w:spacing w:val="-4"/>
                <w:kern w:val="0"/>
                <w:sz w:val="20"/>
                <w:szCs w:val="20"/>
              </w:rPr>
            </w:pPr>
            <w:r w:rsidRPr="00AF62CA">
              <w:rPr>
                <w:rFonts w:ascii="Times New Roman" w:hAnsi="Times New Roman" w:cs="Times New Roman"/>
                <w:color w:val="231F20"/>
                <w:kern w:val="0"/>
                <w:sz w:val="20"/>
                <w:szCs w:val="20"/>
              </w:rPr>
              <w:t>Individual</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Service </w:t>
            </w:r>
            <w:r w:rsidRPr="00AF62CA">
              <w:rPr>
                <w:rFonts w:ascii="Times New Roman" w:hAnsi="Times New Roman" w:cs="Times New Roman"/>
                <w:color w:val="231F20"/>
                <w:spacing w:val="-4"/>
                <w:kern w:val="0"/>
                <w:sz w:val="20"/>
                <w:szCs w:val="20"/>
              </w:rPr>
              <w:t>Plan</w:t>
            </w:r>
          </w:p>
        </w:tc>
        <w:tc>
          <w:tcPr>
            <w:tcW w:w="8417" w:type="dxa"/>
            <w:tcBorders>
              <w:top w:val="single" w:sz="4" w:space="0" w:color="231F20"/>
              <w:left w:val="single" w:sz="4" w:space="0" w:color="231F20"/>
              <w:bottom w:val="single" w:sz="4" w:space="0" w:color="231F20"/>
              <w:right w:val="single" w:sz="4" w:space="0" w:color="231F20"/>
            </w:tcBorders>
          </w:tcPr>
          <w:p w14:paraId="01E57AB2" w14:textId="77777777" w:rsidR="00AF62CA" w:rsidRPr="00AF62CA" w:rsidRDefault="00AF62CA" w:rsidP="00AF62CA">
            <w:pPr>
              <w:kinsoku w:val="0"/>
              <w:overflowPunct w:val="0"/>
              <w:autoSpaceDE w:val="0"/>
              <w:autoSpaceDN w:val="0"/>
              <w:adjustRightInd w:val="0"/>
              <w:spacing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Plan prepared by the care provider facility for an individual unaccompanied child that identifies placement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case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outcome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goals,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delineates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services,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action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steps,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individuals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responsible</w:t>
            </w:r>
          </w:p>
          <w:p w14:paraId="5BA0BC54"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for tasks to achieve goals.</w:t>
            </w:r>
          </w:p>
        </w:tc>
      </w:tr>
      <w:tr w:rsidR="00AF62CA" w:rsidRPr="00AF62CA" w14:paraId="57430A02" w14:textId="77777777">
        <w:trPr>
          <w:trHeight w:val="794"/>
        </w:trPr>
        <w:tc>
          <w:tcPr>
            <w:tcW w:w="1933" w:type="dxa"/>
            <w:tcBorders>
              <w:top w:val="single" w:sz="4" w:space="0" w:color="231F20"/>
              <w:left w:val="single" w:sz="4" w:space="0" w:color="231F20"/>
              <w:bottom w:val="single" w:sz="4" w:space="0" w:color="231F20"/>
              <w:right w:val="single" w:sz="4" w:space="0" w:color="231F20"/>
            </w:tcBorders>
          </w:tcPr>
          <w:p w14:paraId="1CC95746" w14:textId="77777777" w:rsidR="00AF62CA" w:rsidRPr="00AF62CA" w:rsidRDefault="00AF62CA" w:rsidP="00AF62CA">
            <w:pPr>
              <w:kinsoku w:val="0"/>
              <w:overflowPunct w:val="0"/>
              <w:autoSpaceDE w:val="0"/>
              <w:autoSpaceDN w:val="0"/>
              <w:adjustRightInd w:val="0"/>
              <w:spacing w:before="133" w:after="0" w:line="276" w:lineRule="auto"/>
              <w:ind w:left="107" w:right="203"/>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Know-Your-</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Rights </w:t>
            </w:r>
            <w:r w:rsidRPr="00AF62CA">
              <w:rPr>
                <w:rFonts w:ascii="Times New Roman" w:hAnsi="Times New Roman" w:cs="Times New Roman"/>
                <w:color w:val="231F20"/>
                <w:spacing w:val="-2"/>
                <w:kern w:val="0"/>
                <w:sz w:val="20"/>
                <w:szCs w:val="20"/>
              </w:rPr>
              <w:t>Presentations</w:t>
            </w:r>
          </w:p>
        </w:tc>
        <w:tc>
          <w:tcPr>
            <w:tcW w:w="8417" w:type="dxa"/>
            <w:tcBorders>
              <w:top w:val="single" w:sz="4" w:space="0" w:color="231F20"/>
              <w:left w:val="single" w:sz="4" w:space="0" w:color="231F20"/>
              <w:bottom w:val="single" w:sz="4" w:space="0" w:color="231F20"/>
              <w:right w:val="single" w:sz="4" w:space="0" w:color="231F20"/>
            </w:tcBorders>
          </w:tcPr>
          <w:p w14:paraId="7325EA2C"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Presentations by the legal service provider (LSP) that provide information on the immigration court</w:t>
            </w:r>
          </w:p>
          <w:p w14:paraId="1095A0B5" w14:textId="19F035CF" w:rsidR="00AF62CA" w:rsidRPr="00AF62CA" w:rsidRDefault="00AF62CA" w:rsidP="00AF62CA">
            <w:pPr>
              <w:kinsoku w:val="0"/>
              <w:overflowPunct w:val="0"/>
              <w:autoSpaceDE w:val="0"/>
              <w:autoSpaceDN w:val="0"/>
              <w:adjustRightInd w:val="0"/>
              <w:spacing w:before="5" w:after="0" w:line="260" w:lineRule="atLeast"/>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lastRenderedPageBreak/>
              <w:t>process, children’s obligation to attend their hearings, children’s legal rights and responsibilities, forms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immigration</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relief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commonly</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available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children,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legal</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service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provider’s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role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00F6150F">
              <w:rPr>
                <w:rFonts w:ascii="Times New Roman" w:hAnsi="Times New Roman" w:cs="Times New Roman"/>
                <w:color w:val="231F20"/>
                <w:kern w:val="0"/>
                <w:sz w:val="20"/>
                <w:szCs w:val="20"/>
              </w:rPr>
              <w:t xml:space="preserve"> that of other agencies and persons involved in the child’s immigration matter. </w:t>
            </w:r>
          </w:p>
        </w:tc>
      </w:tr>
    </w:tbl>
    <w:p w14:paraId="60527B15" w14:textId="77777777" w:rsidR="00AF62CA" w:rsidRPr="00AF62CA" w:rsidRDefault="00AF62CA" w:rsidP="00AF62CA">
      <w:pPr>
        <w:kinsoku w:val="0"/>
        <w:overflowPunct w:val="0"/>
        <w:autoSpaceDE w:val="0"/>
        <w:autoSpaceDN w:val="0"/>
        <w:adjustRightInd w:val="0"/>
        <w:spacing w:before="22" w:after="1" w:line="240" w:lineRule="auto"/>
        <w:rPr>
          <w:rFonts w:ascii="Times New Roman" w:hAnsi="Times New Roman" w:cs="Times New Roman"/>
          <w:i/>
          <w:iCs/>
          <w:kern w:val="0"/>
          <w:sz w:val="20"/>
          <w:szCs w:val="20"/>
        </w:rPr>
      </w:pPr>
    </w:p>
    <w:tbl>
      <w:tblPr>
        <w:tblW w:w="0" w:type="auto"/>
        <w:tblInd w:w="535" w:type="dxa"/>
        <w:tblLayout w:type="fixed"/>
        <w:tblCellMar>
          <w:left w:w="0" w:type="dxa"/>
          <w:right w:w="0" w:type="dxa"/>
        </w:tblCellMar>
        <w:tblLook w:val="0000" w:firstRow="0" w:lastRow="0" w:firstColumn="0" w:lastColumn="0" w:noHBand="0" w:noVBand="0"/>
      </w:tblPr>
      <w:tblGrid>
        <w:gridCol w:w="1933"/>
        <w:gridCol w:w="8417"/>
      </w:tblGrid>
      <w:tr w:rsidR="00AF62CA" w:rsidRPr="00AF62CA" w14:paraId="090C55D4" w14:textId="77777777">
        <w:trPr>
          <w:trHeight w:val="530"/>
        </w:trPr>
        <w:tc>
          <w:tcPr>
            <w:tcW w:w="1933" w:type="dxa"/>
            <w:tcBorders>
              <w:top w:val="single" w:sz="4" w:space="0" w:color="231F20"/>
              <w:left w:val="single" w:sz="4" w:space="0" w:color="231F20"/>
              <w:bottom w:val="single" w:sz="4" w:space="0" w:color="231F20"/>
              <w:right w:val="single" w:sz="4" w:space="0" w:color="231F20"/>
            </w:tcBorders>
          </w:tcPr>
          <w:p w14:paraId="12423904"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Labor Trafficking</w:t>
            </w:r>
          </w:p>
        </w:tc>
        <w:tc>
          <w:tcPr>
            <w:tcW w:w="8417" w:type="dxa"/>
            <w:tcBorders>
              <w:top w:val="single" w:sz="4" w:space="0" w:color="231F20"/>
              <w:left w:val="single" w:sz="4" w:space="0" w:color="231F20"/>
              <w:bottom w:val="single" w:sz="4" w:space="0" w:color="231F20"/>
              <w:right w:val="single" w:sz="4" w:space="0" w:color="231F20"/>
            </w:tcBorders>
          </w:tcPr>
          <w:p w14:paraId="11920EE5" w14:textId="77777777"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Any scheme, plan, or pattern to recruit, transport, hold, or use a child for the purpose of performing</w:t>
            </w:r>
          </w:p>
          <w:p w14:paraId="2B5222C3"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labor through force, fraud, or coercion.</w:t>
            </w:r>
          </w:p>
        </w:tc>
      </w:tr>
      <w:tr w:rsidR="00AF62CA" w:rsidRPr="00AF62CA" w14:paraId="05D1BD29" w14:textId="77777777">
        <w:trPr>
          <w:trHeight w:val="358"/>
        </w:trPr>
        <w:tc>
          <w:tcPr>
            <w:tcW w:w="1933" w:type="dxa"/>
            <w:tcBorders>
              <w:top w:val="single" w:sz="4" w:space="0" w:color="231F20"/>
              <w:left w:val="single" w:sz="4" w:space="0" w:color="231F20"/>
              <w:bottom w:val="single" w:sz="4" w:space="0" w:color="231F20"/>
              <w:right w:val="single" w:sz="4" w:space="0" w:color="231F20"/>
            </w:tcBorders>
          </w:tcPr>
          <w:p w14:paraId="39456854" w14:textId="77777777" w:rsidR="00AF62CA" w:rsidRPr="00AF62CA" w:rsidRDefault="00AF62CA" w:rsidP="00AF62CA">
            <w:pPr>
              <w:kinsoku w:val="0"/>
              <w:overflowPunct w:val="0"/>
              <w:autoSpaceDE w:val="0"/>
              <w:autoSpaceDN w:val="0"/>
              <w:adjustRightInd w:val="0"/>
              <w:spacing w:before="47"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Legal Guardian</w:t>
            </w:r>
          </w:p>
        </w:tc>
        <w:tc>
          <w:tcPr>
            <w:tcW w:w="8417" w:type="dxa"/>
            <w:tcBorders>
              <w:top w:val="single" w:sz="4" w:space="0" w:color="231F20"/>
              <w:left w:val="single" w:sz="4" w:space="0" w:color="231F20"/>
              <w:bottom w:val="single" w:sz="4" w:space="0" w:color="231F20"/>
              <w:right w:val="single" w:sz="4" w:space="0" w:color="231F20"/>
            </w:tcBorders>
          </w:tcPr>
          <w:p w14:paraId="36C02ED7" w14:textId="77777777" w:rsidR="00AF62CA" w:rsidRPr="00AF62CA" w:rsidRDefault="00AF62CA" w:rsidP="00AF62CA">
            <w:pPr>
              <w:kinsoku w:val="0"/>
              <w:overflowPunct w:val="0"/>
              <w:autoSpaceDE w:val="0"/>
              <w:autoSpaceDN w:val="0"/>
              <w:adjustRightInd w:val="0"/>
              <w:spacing w:before="47"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Person appointed charge or custody of a child in a court order recognized by U.S. courts.</w:t>
            </w:r>
          </w:p>
        </w:tc>
      </w:tr>
      <w:tr w:rsidR="00AF62CA" w:rsidRPr="00AF62CA" w14:paraId="34D1C422" w14:textId="77777777">
        <w:trPr>
          <w:trHeight w:val="794"/>
        </w:trPr>
        <w:tc>
          <w:tcPr>
            <w:tcW w:w="1933" w:type="dxa"/>
            <w:tcBorders>
              <w:top w:val="single" w:sz="4" w:space="0" w:color="231F20"/>
              <w:left w:val="single" w:sz="4" w:space="0" w:color="231F20"/>
              <w:bottom w:val="single" w:sz="4" w:space="0" w:color="231F20"/>
              <w:right w:val="single" w:sz="4" w:space="0" w:color="231F20"/>
            </w:tcBorders>
          </w:tcPr>
          <w:p w14:paraId="5A527335" w14:textId="77777777" w:rsidR="00AF62CA" w:rsidRPr="00AF62CA" w:rsidRDefault="00AF62CA" w:rsidP="00AF62CA">
            <w:pPr>
              <w:kinsoku w:val="0"/>
              <w:overflowPunct w:val="0"/>
              <w:autoSpaceDE w:val="0"/>
              <w:autoSpaceDN w:val="0"/>
              <w:adjustRightInd w:val="0"/>
              <w:spacing w:before="133" w:after="0" w:line="276" w:lineRule="auto"/>
              <w:ind w:left="107" w:right="692"/>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Mechanical Restraints</w:t>
            </w:r>
          </w:p>
        </w:tc>
        <w:tc>
          <w:tcPr>
            <w:tcW w:w="8417" w:type="dxa"/>
            <w:tcBorders>
              <w:top w:val="single" w:sz="4" w:space="0" w:color="231F20"/>
              <w:left w:val="single" w:sz="4" w:space="0" w:color="231F20"/>
              <w:bottom w:val="single" w:sz="4" w:space="0" w:color="231F20"/>
              <w:right w:val="single" w:sz="4" w:space="0" w:color="231F20"/>
            </w:tcBorders>
          </w:tcPr>
          <w:p w14:paraId="281AA3A1"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Any device attached or adjacent to the child’s body that he or she cannot easily remove that restricts</w:t>
            </w:r>
          </w:p>
          <w:p w14:paraId="21041621" w14:textId="77777777" w:rsidR="00AF62CA" w:rsidRPr="00AF62CA" w:rsidRDefault="00AF62CA" w:rsidP="00AF62CA">
            <w:pPr>
              <w:kinsoku w:val="0"/>
              <w:overflowPunct w:val="0"/>
              <w:autoSpaceDE w:val="0"/>
              <w:autoSpaceDN w:val="0"/>
              <w:adjustRightInd w:val="0"/>
              <w:spacing w:before="5" w:after="0" w:line="260" w:lineRule="atLeast"/>
              <w:ind w:left="108"/>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freedom</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movement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normal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access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his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her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body.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mechanical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restraints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 xml:space="preserve">is </w:t>
            </w:r>
            <w:r w:rsidRPr="00AF62CA">
              <w:rPr>
                <w:rFonts w:ascii="Times New Roman" w:hAnsi="Times New Roman" w:cs="Times New Roman"/>
                <w:color w:val="231F20"/>
                <w:spacing w:val="-2"/>
                <w:kern w:val="0"/>
                <w:sz w:val="20"/>
                <w:szCs w:val="20"/>
              </w:rPr>
              <w:t>unauthorized.</w:t>
            </w:r>
          </w:p>
        </w:tc>
      </w:tr>
      <w:tr w:rsidR="00AF62CA" w:rsidRPr="00AF62CA" w14:paraId="3491509B"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6E5E2584"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Medical Coordinator</w:t>
            </w:r>
          </w:p>
        </w:tc>
        <w:tc>
          <w:tcPr>
            <w:tcW w:w="8417" w:type="dxa"/>
            <w:tcBorders>
              <w:top w:val="single" w:sz="4" w:space="0" w:color="231F20"/>
              <w:left w:val="single" w:sz="4" w:space="0" w:color="231F20"/>
              <w:bottom w:val="single" w:sz="4" w:space="0" w:color="231F20"/>
              <w:right w:val="single" w:sz="4" w:space="0" w:color="231F20"/>
            </w:tcBorders>
          </w:tcPr>
          <w:p w14:paraId="2CD218A3" w14:textId="369A78F4"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A medical coordinator is caring provider staff who </w:t>
            </w:r>
            <w:r w:rsidR="00F6150F" w:rsidRPr="00AF62CA">
              <w:rPr>
                <w:rFonts w:ascii="Times New Roman" w:hAnsi="Times New Roman" w:cs="Times New Roman"/>
                <w:color w:val="231F20"/>
                <w:kern w:val="0"/>
                <w:sz w:val="20"/>
                <w:szCs w:val="20"/>
              </w:rPr>
              <w:t>make</w:t>
            </w:r>
            <w:r w:rsidRPr="00AF62CA">
              <w:rPr>
                <w:rFonts w:ascii="Times New Roman" w:hAnsi="Times New Roman" w:cs="Times New Roman"/>
                <w:color w:val="231F20"/>
                <w:kern w:val="0"/>
                <w:sz w:val="20"/>
                <w:szCs w:val="20"/>
              </w:rPr>
              <w:t xml:space="preserve"> medical and dental appointments on behalf</w:t>
            </w:r>
          </w:p>
          <w:p w14:paraId="1307FD69" w14:textId="40CF1B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of UAC in care and maintains documentation on </w:t>
            </w:r>
            <w:r w:rsidR="00F6150F" w:rsidRPr="00AF62CA">
              <w:rPr>
                <w:rFonts w:ascii="Times New Roman" w:hAnsi="Times New Roman" w:cs="Times New Roman"/>
                <w:color w:val="231F20"/>
                <w:kern w:val="0"/>
                <w:sz w:val="20"/>
                <w:szCs w:val="20"/>
              </w:rPr>
              <w:t>unaccompanied</w:t>
            </w:r>
            <w:r w:rsidRPr="00AF62CA">
              <w:rPr>
                <w:rFonts w:ascii="Times New Roman" w:hAnsi="Times New Roman" w:cs="Times New Roman"/>
                <w:color w:val="231F20"/>
                <w:kern w:val="0"/>
                <w:sz w:val="20"/>
                <w:szCs w:val="20"/>
              </w:rPr>
              <w:t xml:space="preserve"> child’s health related information.</w:t>
            </w:r>
          </w:p>
        </w:tc>
      </w:tr>
      <w:tr w:rsidR="00AF62CA" w:rsidRPr="00AF62CA" w14:paraId="0BCB9D07"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45CE0B45"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Medical Isolation</w:t>
            </w:r>
          </w:p>
        </w:tc>
        <w:tc>
          <w:tcPr>
            <w:tcW w:w="8417" w:type="dxa"/>
            <w:tcBorders>
              <w:top w:val="single" w:sz="4" w:space="0" w:color="231F20"/>
              <w:left w:val="single" w:sz="4" w:space="0" w:color="231F20"/>
              <w:bottom w:val="single" w:sz="4" w:space="0" w:color="231F20"/>
              <w:right w:val="single" w:sz="4" w:space="0" w:color="231F20"/>
            </w:tcBorders>
          </w:tcPr>
          <w:p w14:paraId="0C93426B" w14:textId="0858D413"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Medical isolation refers to separating sick individuals with a contagious disease from </w:t>
            </w:r>
            <w:proofErr w:type="gramStart"/>
            <w:r w:rsidR="00F6150F" w:rsidRPr="00AF62CA">
              <w:rPr>
                <w:rFonts w:ascii="Times New Roman" w:hAnsi="Times New Roman" w:cs="Times New Roman"/>
                <w:color w:val="231F20"/>
                <w:kern w:val="0"/>
                <w:sz w:val="20"/>
                <w:szCs w:val="20"/>
              </w:rPr>
              <w:t>other</w:t>
            </w:r>
            <w:proofErr w:type="gramEnd"/>
            <w:r w:rsidR="00F6150F">
              <w:rPr>
                <w:rFonts w:ascii="Times New Roman" w:hAnsi="Times New Roman" w:cs="Times New Roman"/>
                <w:color w:val="231F20"/>
                <w:kern w:val="0"/>
                <w:sz w:val="20"/>
                <w:szCs w:val="20"/>
              </w:rPr>
              <w:t xml:space="preserve"> </w:t>
            </w:r>
          </w:p>
          <w:p w14:paraId="0867A903"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individuals.</w:t>
            </w:r>
          </w:p>
        </w:tc>
      </w:tr>
      <w:tr w:rsidR="00AF62CA" w:rsidRPr="00AF62CA" w14:paraId="55EB8B71" w14:textId="77777777">
        <w:trPr>
          <w:trHeight w:val="792"/>
        </w:trPr>
        <w:tc>
          <w:tcPr>
            <w:tcW w:w="1933" w:type="dxa"/>
            <w:tcBorders>
              <w:top w:val="single" w:sz="4" w:space="0" w:color="231F20"/>
              <w:left w:val="single" w:sz="4" w:space="0" w:color="231F20"/>
              <w:bottom w:val="single" w:sz="4" w:space="0" w:color="231F20"/>
              <w:right w:val="single" w:sz="4" w:space="0" w:color="231F20"/>
            </w:tcBorders>
          </w:tcPr>
          <w:p w14:paraId="1D53CD38"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32F48F3F"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Medical Neglect</w:t>
            </w:r>
          </w:p>
        </w:tc>
        <w:tc>
          <w:tcPr>
            <w:tcW w:w="8417" w:type="dxa"/>
            <w:tcBorders>
              <w:top w:val="single" w:sz="4" w:space="0" w:color="231F20"/>
              <w:left w:val="single" w:sz="4" w:space="0" w:color="231F20"/>
              <w:bottom w:val="single" w:sz="4" w:space="0" w:color="231F20"/>
              <w:right w:val="single" w:sz="4" w:space="0" w:color="231F20"/>
            </w:tcBorders>
          </w:tcPr>
          <w:p w14:paraId="6B283CAD"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Refers to any failure to provide medical care that endangers the health of a child (based on definition</w:t>
            </w:r>
          </w:p>
          <w:p w14:paraId="01AC9C0F" w14:textId="77777777" w:rsidR="00AF62CA" w:rsidRPr="00AF62CA" w:rsidRDefault="00AF62CA" w:rsidP="00AF62CA">
            <w:pPr>
              <w:kinsoku w:val="0"/>
              <w:overflowPunct w:val="0"/>
              <w:autoSpaceDE w:val="0"/>
              <w:autoSpaceDN w:val="0"/>
              <w:adjustRightInd w:val="0"/>
              <w:spacing w:before="5" w:after="0" w:line="260" w:lineRule="atLeast"/>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neglect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from</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34</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Code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20341</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(c)(7),</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Abuse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Reporting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Federally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Owned,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Operated, or Contracted Land).</w:t>
            </w:r>
          </w:p>
        </w:tc>
      </w:tr>
      <w:tr w:rsidR="00AF62CA" w:rsidRPr="00AF62CA" w14:paraId="21D8A9C2" w14:textId="77777777">
        <w:trPr>
          <w:trHeight w:val="530"/>
        </w:trPr>
        <w:tc>
          <w:tcPr>
            <w:tcW w:w="1933" w:type="dxa"/>
            <w:tcBorders>
              <w:top w:val="single" w:sz="4" w:space="0" w:color="231F20"/>
              <w:left w:val="single" w:sz="4" w:space="0" w:color="231F20"/>
              <w:bottom w:val="single" w:sz="4" w:space="0" w:color="231F20"/>
              <w:right w:val="single" w:sz="4" w:space="0" w:color="231F20"/>
            </w:tcBorders>
          </w:tcPr>
          <w:p w14:paraId="48515D65"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Medical Quarantine</w:t>
            </w:r>
          </w:p>
        </w:tc>
        <w:tc>
          <w:tcPr>
            <w:tcW w:w="8417" w:type="dxa"/>
            <w:tcBorders>
              <w:top w:val="single" w:sz="4" w:space="0" w:color="231F20"/>
              <w:left w:val="single" w:sz="4" w:space="0" w:color="231F20"/>
              <w:bottom w:val="single" w:sz="4" w:space="0" w:color="231F20"/>
              <w:right w:val="single" w:sz="4" w:space="0" w:color="231F20"/>
            </w:tcBorders>
          </w:tcPr>
          <w:p w14:paraId="7478D962" w14:textId="77777777" w:rsidR="00AF62CA" w:rsidRPr="00AF62CA" w:rsidRDefault="00AF62CA" w:rsidP="00AF62CA">
            <w:pPr>
              <w:kinsoku w:val="0"/>
              <w:overflowPunct w:val="0"/>
              <w:autoSpaceDE w:val="0"/>
              <w:autoSpaceDN w:val="0"/>
              <w:adjustRightInd w:val="0"/>
              <w:spacing w:before="1"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Quarantine refers to separating individuals who were exposed to a contagious disease to see if they</w:t>
            </w:r>
          </w:p>
          <w:p w14:paraId="5B3881CE"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become sick or test positive for the disease.</w:t>
            </w:r>
          </w:p>
        </w:tc>
      </w:tr>
      <w:tr w:rsidR="00AF62CA" w:rsidRPr="00AF62CA" w14:paraId="1AE092D4" w14:textId="77777777">
        <w:trPr>
          <w:trHeight w:val="835"/>
        </w:trPr>
        <w:tc>
          <w:tcPr>
            <w:tcW w:w="1933" w:type="dxa"/>
            <w:tcBorders>
              <w:top w:val="single" w:sz="4" w:space="0" w:color="231F20"/>
              <w:left w:val="single" w:sz="4" w:space="0" w:color="231F20"/>
              <w:bottom w:val="single" w:sz="4" w:space="0" w:color="231F20"/>
              <w:right w:val="single" w:sz="4" w:space="0" w:color="231F20"/>
            </w:tcBorders>
          </w:tcPr>
          <w:p w14:paraId="0FF53CDD" w14:textId="77777777" w:rsidR="00AF62CA" w:rsidRPr="00AF62CA" w:rsidRDefault="00AF62CA" w:rsidP="00AF62CA">
            <w:pPr>
              <w:kinsoku w:val="0"/>
              <w:overflowPunct w:val="0"/>
              <w:autoSpaceDE w:val="0"/>
              <w:autoSpaceDN w:val="0"/>
              <w:adjustRightInd w:val="0"/>
              <w:spacing w:before="55" w:after="0" w:line="240" w:lineRule="auto"/>
              <w:rPr>
                <w:rFonts w:ascii="Times New Roman" w:hAnsi="Times New Roman" w:cs="Times New Roman"/>
                <w:i/>
                <w:iCs/>
                <w:kern w:val="0"/>
                <w:sz w:val="20"/>
                <w:szCs w:val="20"/>
              </w:rPr>
            </w:pPr>
          </w:p>
          <w:p w14:paraId="4E2CA567" w14:textId="77777777" w:rsidR="00AF62CA" w:rsidRPr="00AF62CA" w:rsidRDefault="00AF62CA" w:rsidP="00AF62CA">
            <w:pPr>
              <w:kinsoku w:val="0"/>
              <w:overflowPunct w:val="0"/>
              <w:autoSpaceDE w:val="0"/>
              <w:autoSpaceDN w:val="0"/>
              <w:adjustRightInd w:val="0"/>
              <w:spacing w:before="1"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Notice of Placement</w:t>
            </w:r>
          </w:p>
        </w:tc>
        <w:tc>
          <w:tcPr>
            <w:tcW w:w="8417" w:type="dxa"/>
            <w:tcBorders>
              <w:top w:val="single" w:sz="4" w:space="0" w:color="231F20"/>
              <w:left w:val="single" w:sz="4" w:space="0" w:color="231F20"/>
              <w:bottom w:val="single" w:sz="4" w:space="0" w:color="231F20"/>
              <w:right w:val="single" w:sz="4" w:space="0" w:color="231F20"/>
            </w:tcBorders>
          </w:tcPr>
          <w:p w14:paraId="21D24653" w14:textId="77777777" w:rsidR="00AF62CA" w:rsidRPr="00AF62CA" w:rsidRDefault="00AF62CA" w:rsidP="00AF62CA">
            <w:pPr>
              <w:kinsoku w:val="0"/>
              <w:overflowPunct w:val="0"/>
              <w:autoSpaceDE w:val="0"/>
              <w:autoSpaceDN w:val="0"/>
              <w:adjustRightInd w:val="0"/>
              <w:spacing w:before="22" w:after="0" w:line="276" w:lineRule="auto"/>
              <w:ind w:left="108" w:right="271"/>
              <w:jc w:val="both"/>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Notice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Placements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notice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being</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placed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restrictive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setting.</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informs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 youth in</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custody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of their</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placement in</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restrictive setting, clarifies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 reasons, and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informs the youth of their right to challenge the placement decision</w:t>
            </w:r>
          </w:p>
        </w:tc>
      </w:tr>
      <w:tr w:rsidR="00AF62CA" w:rsidRPr="00AF62CA" w14:paraId="68051396" w14:textId="77777777">
        <w:trPr>
          <w:trHeight w:val="1321"/>
        </w:trPr>
        <w:tc>
          <w:tcPr>
            <w:tcW w:w="1933" w:type="dxa"/>
            <w:tcBorders>
              <w:top w:val="single" w:sz="4" w:space="0" w:color="231F20"/>
              <w:left w:val="single" w:sz="4" w:space="0" w:color="231F20"/>
              <w:bottom w:val="single" w:sz="4" w:space="0" w:color="231F20"/>
              <w:right w:val="single" w:sz="4" w:space="0" w:color="231F20"/>
            </w:tcBorders>
          </w:tcPr>
          <w:p w14:paraId="346D9D18" w14:textId="77777777" w:rsidR="00AF62CA" w:rsidRPr="00AF62CA" w:rsidRDefault="00AF62CA" w:rsidP="00AF62CA">
            <w:pPr>
              <w:kinsoku w:val="0"/>
              <w:overflowPunct w:val="0"/>
              <w:autoSpaceDE w:val="0"/>
              <w:autoSpaceDN w:val="0"/>
              <w:adjustRightInd w:val="0"/>
              <w:spacing w:before="166" w:after="0" w:line="240" w:lineRule="auto"/>
              <w:rPr>
                <w:rFonts w:ascii="Times New Roman" w:hAnsi="Times New Roman" w:cs="Times New Roman"/>
                <w:i/>
                <w:iCs/>
                <w:kern w:val="0"/>
                <w:sz w:val="20"/>
                <w:szCs w:val="20"/>
              </w:rPr>
            </w:pPr>
          </w:p>
          <w:p w14:paraId="6C305F88" w14:textId="77777777" w:rsidR="00AF62CA" w:rsidRPr="00AF62CA" w:rsidRDefault="00AF62CA" w:rsidP="00AF62CA">
            <w:pPr>
              <w:kinsoku w:val="0"/>
              <w:overflowPunct w:val="0"/>
              <w:autoSpaceDE w:val="0"/>
              <w:autoSpaceDN w:val="0"/>
              <w:adjustRightInd w:val="0"/>
              <w:spacing w:after="0" w:line="276" w:lineRule="auto"/>
              <w:ind w:left="107" w:right="259"/>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One-on-One</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Direct Care Staff</w:t>
            </w:r>
          </w:p>
        </w:tc>
        <w:tc>
          <w:tcPr>
            <w:tcW w:w="8417" w:type="dxa"/>
            <w:tcBorders>
              <w:top w:val="single" w:sz="4" w:space="0" w:color="231F20"/>
              <w:left w:val="single" w:sz="4" w:space="0" w:color="231F20"/>
              <w:bottom w:val="single" w:sz="4" w:space="0" w:color="231F20"/>
              <w:right w:val="single" w:sz="4" w:space="0" w:color="231F20"/>
            </w:tcBorders>
          </w:tcPr>
          <w:p w14:paraId="16CDDEFE" w14:textId="77777777" w:rsidR="00AF62CA" w:rsidRPr="00AF62CA" w:rsidRDefault="00AF62CA" w:rsidP="00AF62CA">
            <w:pPr>
              <w:kinsoku w:val="0"/>
              <w:overflowPunct w:val="0"/>
              <w:autoSpaceDE w:val="0"/>
              <w:autoSpaceDN w:val="0"/>
              <w:adjustRightInd w:val="0"/>
              <w:spacing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healthcare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professional</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provides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dedicated,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individualized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single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patient,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focusing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on their specific needs and offering undivided attention, often including assistance with daily living activities and personalized support, rather than caring for multiple patients</w:t>
            </w:r>
          </w:p>
          <w:p w14:paraId="72F0700A"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simultaneously; essentially, a direct care staff member who gives completely focused care to 1 person</w:t>
            </w:r>
          </w:p>
          <w:p w14:paraId="0D073190"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at a time.</w:t>
            </w:r>
          </w:p>
        </w:tc>
      </w:tr>
      <w:tr w:rsidR="00AF62CA" w:rsidRPr="00AF62CA" w14:paraId="4A3C5D82" w14:textId="77777777">
        <w:trPr>
          <w:trHeight w:val="792"/>
        </w:trPr>
        <w:tc>
          <w:tcPr>
            <w:tcW w:w="1933" w:type="dxa"/>
            <w:tcBorders>
              <w:top w:val="single" w:sz="4" w:space="0" w:color="231F20"/>
              <w:left w:val="single" w:sz="4" w:space="0" w:color="231F20"/>
              <w:bottom w:val="single" w:sz="4" w:space="0" w:color="231F20"/>
              <w:right w:val="single" w:sz="4" w:space="0" w:color="231F20"/>
            </w:tcBorders>
          </w:tcPr>
          <w:p w14:paraId="25CD5D20"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527A6339"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Personal Restraint</w:t>
            </w:r>
          </w:p>
        </w:tc>
        <w:tc>
          <w:tcPr>
            <w:tcW w:w="8417" w:type="dxa"/>
            <w:tcBorders>
              <w:top w:val="single" w:sz="4" w:space="0" w:color="231F20"/>
              <w:left w:val="single" w:sz="4" w:space="0" w:color="231F20"/>
              <w:bottom w:val="single" w:sz="4" w:space="0" w:color="231F20"/>
              <w:right w:val="single" w:sz="4" w:space="0" w:color="231F20"/>
            </w:tcBorders>
          </w:tcPr>
          <w:p w14:paraId="3C3D704D"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application of physical force without the use of any device, for the purpose of restraining the free</w:t>
            </w:r>
          </w:p>
          <w:p w14:paraId="1C0A17B6" w14:textId="77777777" w:rsidR="00AF62CA" w:rsidRPr="00AF62CA" w:rsidRDefault="00AF62CA" w:rsidP="00AF62CA">
            <w:pPr>
              <w:kinsoku w:val="0"/>
              <w:overflowPunct w:val="0"/>
              <w:autoSpaceDE w:val="0"/>
              <w:autoSpaceDN w:val="0"/>
              <w:adjustRightInd w:val="0"/>
              <w:spacing w:before="5" w:after="0" w:line="260" w:lineRule="atLeast"/>
              <w:ind w:left="108" w:right="101"/>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movement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child’s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body.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This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does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not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include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briefly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holding</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without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undue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force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calm or comfort him or her.</w:t>
            </w:r>
          </w:p>
        </w:tc>
      </w:tr>
      <w:tr w:rsidR="00AF62CA" w:rsidRPr="00AF62CA" w14:paraId="4D32EAB3" w14:textId="77777777">
        <w:trPr>
          <w:trHeight w:val="619"/>
        </w:trPr>
        <w:tc>
          <w:tcPr>
            <w:tcW w:w="1933" w:type="dxa"/>
            <w:tcBorders>
              <w:top w:val="single" w:sz="4" w:space="0" w:color="231F20"/>
              <w:left w:val="single" w:sz="4" w:space="0" w:color="231F20"/>
              <w:bottom w:val="single" w:sz="4" w:space="0" w:color="231F20"/>
              <w:right w:val="single" w:sz="4" w:space="0" w:color="231F20"/>
            </w:tcBorders>
          </w:tcPr>
          <w:p w14:paraId="08DC2D81" w14:textId="77777777" w:rsidR="00AF62CA" w:rsidRPr="00AF62CA" w:rsidRDefault="00AF62CA" w:rsidP="00AF62CA">
            <w:pPr>
              <w:kinsoku w:val="0"/>
              <w:overflowPunct w:val="0"/>
              <w:autoSpaceDE w:val="0"/>
              <w:autoSpaceDN w:val="0"/>
              <w:adjustRightInd w:val="0"/>
              <w:spacing w:before="179"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Placements</w:t>
            </w:r>
          </w:p>
        </w:tc>
        <w:tc>
          <w:tcPr>
            <w:tcW w:w="8417" w:type="dxa"/>
            <w:tcBorders>
              <w:top w:val="single" w:sz="4" w:space="0" w:color="231F20"/>
              <w:left w:val="single" w:sz="4" w:space="0" w:color="231F20"/>
              <w:bottom w:val="single" w:sz="4" w:space="0" w:color="231F20"/>
              <w:right w:val="single" w:sz="4" w:space="0" w:color="231F20"/>
            </w:tcBorders>
          </w:tcPr>
          <w:p w14:paraId="01CA6936" w14:textId="0101D2A4" w:rsidR="00AF62CA" w:rsidRPr="00AF62CA" w:rsidRDefault="00AF62CA" w:rsidP="00AF62CA">
            <w:pPr>
              <w:kinsoku w:val="0"/>
              <w:overflowPunct w:val="0"/>
              <w:autoSpaceDE w:val="0"/>
              <w:autoSpaceDN w:val="0"/>
              <w:adjustRightInd w:val="0"/>
              <w:spacing w:before="47"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term</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placements</w:t>
            </w:r>
            <w:r w:rsidRPr="00AF62CA">
              <w:rPr>
                <w:rFonts w:ascii="Times New Roman" w:hAnsi="Times New Roman" w:cs="Times New Roman"/>
                <w:color w:val="231F20"/>
                <w:spacing w:val="-3"/>
                <w:kern w:val="0"/>
                <w:sz w:val="20"/>
                <w:szCs w:val="20"/>
              </w:rPr>
              <w:t xml:space="preserve"> </w:t>
            </w:r>
            <w:r w:rsidR="00F6150F" w:rsidRPr="00AF62CA">
              <w:rPr>
                <w:rFonts w:ascii="Times New Roman" w:hAnsi="Times New Roman" w:cs="Times New Roman"/>
                <w:color w:val="231F20"/>
                <w:kern w:val="0"/>
                <w:sz w:val="20"/>
                <w:szCs w:val="20"/>
              </w:rPr>
              <w:t>include</w:t>
            </w:r>
            <w:r w:rsidRPr="00AF62CA">
              <w:rPr>
                <w:rFonts w:ascii="Times New Roman" w:hAnsi="Times New Roman" w:cs="Times New Roman"/>
                <w:color w:val="231F20"/>
                <w:spacing w:val="-4"/>
                <w:kern w:val="0"/>
                <w:sz w:val="20"/>
                <w:szCs w:val="20"/>
              </w:rPr>
              <w:t xml:space="preserve"> </w:t>
            </w:r>
            <w:r w:rsidR="00F6150F">
              <w:rPr>
                <w:rFonts w:ascii="Times New Roman" w:hAnsi="Times New Roman" w:cs="Times New Roman"/>
                <w:color w:val="231F20"/>
                <w:spacing w:val="-4"/>
                <w:kern w:val="0"/>
                <w:sz w:val="20"/>
                <w:szCs w:val="20"/>
              </w:rPr>
              <w:t xml:space="preserve">the </w:t>
            </w:r>
            <w:r w:rsidRPr="00AF62CA">
              <w:rPr>
                <w:rFonts w:ascii="Times New Roman" w:hAnsi="Times New Roman" w:cs="Times New Roman"/>
                <w:color w:val="231F20"/>
                <w:kern w:val="0"/>
                <w:sz w:val="20"/>
                <w:szCs w:val="20"/>
              </w:rPr>
              <w:t>initial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placement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unaccompanied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into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provider facility, as well as transfer of an unaccompanied child within the ORR network of care.</w:t>
            </w:r>
          </w:p>
        </w:tc>
      </w:tr>
      <w:tr w:rsidR="00AF62CA" w:rsidRPr="00AF62CA" w14:paraId="1DE73836" w14:textId="77777777">
        <w:trPr>
          <w:trHeight w:val="1851"/>
        </w:trPr>
        <w:tc>
          <w:tcPr>
            <w:tcW w:w="1933" w:type="dxa"/>
            <w:tcBorders>
              <w:top w:val="single" w:sz="4" w:space="0" w:color="231F20"/>
              <w:left w:val="single" w:sz="4" w:space="0" w:color="231F20"/>
              <w:bottom w:val="single" w:sz="4" w:space="0" w:color="231F20"/>
              <w:right w:val="single" w:sz="4" w:space="0" w:color="231F20"/>
            </w:tcBorders>
          </w:tcPr>
          <w:p w14:paraId="3562A3B5"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0"/>
                <w:szCs w:val="20"/>
              </w:rPr>
            </w:pPr>
          </w:p>
          <w:p w14:paraId="242F1698" w14:textId="77777777" w:rsidR="00AF62CA" w:rsidRPr="00AF62CA" w:rsidRDefault="00AF62CA" w:rsidP="00AF62CA">
            <w:pPr>
              <w:kinsoku w:val="0"/>
              <w:overflowPunct w:val="0"/>
              <w:autoSpaceDE w:val="0"/>
              <w:autoSpaceDN w:val="0"/>
              <w:adjustRightInd w:val="0"/>
              <w:spacing w:after="0" w:line="276" w:lineRule="auto"/>
              <w:ind w:left="107" w:right="692"/>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Post-Release Services</w:t>
            </w:r>
          </w:p>
        </w:tc>
        <w:tc>
          <w:tcPr>
            <w:tcW w:w="8417" w:type="dxa"/>
            <w:tcBorders>
              <w:top w:val="single" w:sz="4" w:space="0" w:color="231F20"/>
              <w:left w:val="single" w:sz="4" w:space="0" w:color="231F20"/>
              <w:bottom w:val="single" w:sz="4" w:space="0" w:color="231F20"/>
              <w:right w:val="single" w:sz="4" w:space="0" w:color="231F20"/>
            </w:tcBorders>
          </w:tcPr>
          <w:p w14:paraId="3D8295C4" w14:textId="3827499B" w:rsidR="00AF62CA" w:rsidRPr="00AF62CA" w:rsidRDefault="00AF62CA" w:rsidP="00AF62CA">
            <w:pPr>
              <w:kinsoku w:val="0"/>
              <w:overflowPunct w:val="0"/>
              <w:autoSpaceDE w:val="0"/>
              <w:autoSpaceDN w:val="0"/>
              <w:adjustRightInd w:val="0"/>
              <w:spacing w:before="1" w:after="0" w:line="276" w:lineRule="auto"/>
              <w:ind w:left="107" w:right="121"/>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 xml:space="preserve">Post-release services are synonymous with follow-up services. They are services provided to an unaccompanied child based on the child’s needs after he/she leaves ORR care. Post-release service providers coordinate referrals to supportive services in the community where </w:t>
            </w:r>
            <w:r w:rsidR="00F6150F">
              <w:rPr>
                <w:rFonts w:ascii="Times New Roman" w:hAnsi="Times New Roman" w:cs="Times New Roman"/>
                <w:color w:val="231F20"/>
                <w:kern w:val="0"/>
                <w:sz w:val="20"/>
                <w:szCs w:val="20"/>
              </w:rPr>
              <w:t>t</w:t>
            </w:r>
            <w:r w:rsidRPr="00AF62CA">
              <w:rPr>
                <w:rFonts w:ascii="Times New Roman" w:hAnsi="Times New Roman" w:cs="Times New Roman"/>
                <w:color w:val="231F20"/>
                <w:kern w:val="0"/>
                <w:sz w:val="20"/>
                <w:szCs w:val="20"/>
              </w:rPr>
              <w:t>he unaccompanied</w:t>
            </w:r>
            <w:r w:rsidRPr="00AF62CA">
              <w:rPr>
                <w:rFonts w:ascii="Times New Roman" w:hAnsi="Times New Roman" w:cs="Times New Roman"/>
                <w:color w:val="231F20"/>
                <w:spacing w:val="40"/>
                <w:kern w:val="0"/>
                <w:sz w:val="20"/>
                <w:szCs w:val="20"/>
              </w:rPr>
              <w:t xml:space="preserve"> </w:t>
            </w:r>
            <w:r w:rsidRPr="00AF62CA">
              <w:rPr>
                <w:rFonts w:ascii="Times New Roman" w:hAnsi="Times New Roman" w:cs="Times New Roman"/>
                <w:color w:val="231F20"/>
                <w:kern w:val="0"/>
                <w:sz w:val="20"/>
                <w:szCs w:val="20"/>
              </w:rPr>
              <w:t xml:space="preserve">child resides and provide other child welfare services, as needed. Post-release services can occur until </w:t>
            </w:r>
            <w:r w:rsidR="00F6150F" w:rsidRPr="00AF62CA">
              <w:rPr>
                <w:rFonts w:ascii="Times New Roman" w:hAnsi="Times New Roman" w:cs="Times New Roman"/>
                <w:color w:val="231F20"/>
                <w:kern w:val="0"/>
                <w:sz w:val="20"/>
                <w:szCs w:val="20"/>
              </w:rPr>
              <w:t>minor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attains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18</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years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age.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Post-release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services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occur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combination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with</w:t>
            </w:r>
            <w:r w:rsidRPr="00AF62CA">
              <w:rPr>
                <w:rFonts w:ascii="Times New Roman" w:hAnsi="Times New Roman" w:cs="Times New Roman"/>
                <w:color w:val="231F20"/>
                <w:spacing w:val="-3"/>
                <w:kern w:val="0"/>
                <w:sz w:val="20"/>
                <w:szCs w:val="20"/>
              </w:rPr>
              <w:t xml:space="preserve"> </w:t>
            </w:r>
            <w:proofErr w:type="gramStart"/>
            <w:r w:rsidR="00F6150F">
              <w:rPr>
                <w:rFonts w:ascii="Times New Roman" w:hAnsi="Times New Roman" w:cs="Times New Roman"/>
                <w:color w:val="231F20"/>
                <w:spacing w:val="-3"/>
                <w:kern w:val="0"/>
                <w:sz w:val="20"/>
                <w:szCs w:val="20"/>
              </w:rPr>
              <w:t xml:space="preserve">a </w:t>
            </w:r>
            <w:r w:rsidR="00F6150F" w:rsidRPr="00AF62CA">
              <w:rPr>
                <w:rFonts w:ascii="Times New Roman" w:hAnsi="Times New Roman" w:cs="Times New Roman"/>
                <w:color w:val="231F20"/>
                <w:kern w:val="0"/>
                <w:sz w:val="20"/>
                <w:szCs w:val="20"/>
              </w:rPr>
              <w:t>home</w:t>
            </w:r>
            <w:proofErr w:type="gramEnd"/>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study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 independently. Participation in Post Release Services is a voluntary choice by the sponsor and</w:t>
            </w:r>
          </w:p>
          <w:p w14:paraId="55B86428" w14:textId="77777777" w:rsidR="00AF62CA" w:rsidRPr="00AF62CA" w:rsidRDefault="00AF62CA" w:rsidP="00AF62CA">
            <w:pPr>
              <w:kinsoku w:val="0"/>
              <w:overflowPunct w:val="0"/>
              <w:autoSpaceDE w:val="0"/>
              <w:autoSpaceDN w:val="0"/>
              <w:adjustRightInd w:val="0"/>
              <w:spacing w:after="0" w:line="229" w:lineRule="exact"/>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unaccompanied child.</w:t>
            </w:r>
          </w:p>
        </w:tc>
      </w:tr>
      <w:tr w:rsidR="00AF62CA" w:rsidRPr="00AF62CA" w14:paraId="15C1D17F" w14:textId="77777777">
        <w:trPr>
          <w:trHeight w:val="1213"/>
        </w:trPr>
        <w:tc>
          <w:tcPr>
            <w:tcW w:w="1933" w:type="dxa"/>
            <w:tcBorders>
              <w:top w:val="single" w:sz="4" w:space="0" w:color="231F20"/>
              <w:left w:val="single" w:sz="4" w:space="0" w:color="231F20"/>
              <w:bottom w:val="single" w:sz="4" w:space="0" w:color="231F20"/>
              <w:right w:val="single" w:sz="4" w:space="0" w:color="231F20"/>
            </w:tcBorders>
          </w:tcPr>
          <w:p w14:paraId="4A6435C0" w14:textId="77777777" w:rsidR="00AF62CA" w:rsidRPr="00AF62CA" w:rsidRDefault="00AF62CA" w:rsidP="00AF62CA">
            <w:pPr>
              <w:kinsoku w:val="0"/>
              <w:overflowPunct w:val="0"/>
              <w:autoSpaceDE w:val="0"/>
              <w:autoSpaceDN w:val="0"/>
              <w:adjustRightInd w:val="0"/>
              <w:spacing w:before="211" w:after="0" w:line="276" w:lineRule="auto"/>
              <w:ind w:left="107" w:right="237"/>
              <w:jc w:val="both"/>
              <w:rPr>
                <w:rFonts w:ascii="Times New Roman" w:hAnsi="Times New Roman" w:cs="Times New Roman"/>
                <w:color w:val="231F20"/>
                <w:spacing w:val="-4"/>
                <w:kern w:val="0"/>
                <w:sz w:val="20"/>
                <w:szCs w:val="20"/>
              </w:rPr>
            </w:pPr>
            <w:r w:rsidRPr="00AF62CA">
              <w:rPr>
                <w:rFonts w:ascii="Times New Roman" w:hAnsi="Times New Roman" w:cs="Times New Roman"/>
                <w:color w:val="231F20"/>
                <w:kern w:val="0"/>
                <w:sz w:val="20"/>
                <w:szCs w:val="20"/>
              </w:rPr>
              <w:t>Prevention</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12"/>
                <w:kern w:val="0"/>
                <w:sz w:val="20"/>
                <w:szCs w:val="20"/>
              </w:rPr>
              <w:t xml:space="preserve"> </w:t>
            </w:r>
            <w:r w:rsidRPr="00AF62CA">
              <w:rPr>
                <w:rFonts w:ascii="Times New Roman" w:hAnsi="Times New Roman" w:cs="Times New Roman"/>
                <w:color w:val="231F20"/>
                <w:kern w:val="0"/>
                <w:sz w:val="20"/>
                <w:szCs w:val="20"/>
              </w:rPr>
              <w:t xml:space="preserve">Child Abuse and Neglect </w:t>
            </w:r>
            <w:r w:rsidRPr="00AF62CA">
              <w:rPr>
                <w:rFonts w:ascii="Times New Roman" w:hAnsi="Times New Roman" w:cs="Times New Roman"/>
                <w:color w:val="231F20"/>
                <w:spacing w:val="-4"/>
                <w:kern w:val="0"/>
                <w:sz w:val="20"/>
                <w:szCs w:val="20"/>
              </w:rPr>
              <w:t>Team</w:t>
            </w:r>
          </w:p>
        </w:tc>
        <w:tc>
          <w:tcPr>
            <w:tcW w:w="8417" w:type="dxa"/>
            <w:tcBorders>
              <w:top w:val="single" w:sz="4" w:space="0" w:color="231F20"/>
              <w:left w:val="single" w:sz="4" w:space="0" w:color="231F20"/>
              <w:bottom w:val="single" w:sz="4" w:space="0" w:color="231F20"/>
              <w:right w:val="single" w:sz="4" w:space="0" w:color="231F20"/>
            </w:tcBorders>
          </w:tcPr>
          <w:p w14:paraId="016EE131" w14:textId="77777777" w:rsidR="00AF62CA" w:rsidRPr="00AF62CA" w:rsidRDefault="00AF62CA" w:rsidP="00AF62CA">
            <w:pPr>
              <w:kinsoku w:val="0"/>
              <w:overflowPunct w:val="0"/>
              <w:autoSpaceDE w:val="0"/>
              <w:autoSpaceDN w:val="0"/>
              <w:adjustRightInd w:val="0"/>
              <w:spacing w:before="79" w:after="0" w:line="276" w:lineRule="auto"/>
              <w:ind w:left="107" w:right="170"/>
              <w:jc w:val="both"/>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Provides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policy</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guidance,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technical</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assistance,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training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provider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facilities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support prevention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child abuse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neglect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 ORR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oversees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compliance</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with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related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policies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and procedures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Interim Final Rule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45 CFR</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411.6, Standards to Prevent,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Detect, and Respond to Sexual Abuse and Sexual Harassment Involving UAC).</w:t>
            </w:r>
          </w:p>
        </w:tc>
      </w:tr>
      <w:tr w:rsidR="00AF62CA" w:rsidRPr="00AF62CA" w14:paraId="7DFBEA54" w14:textId="77777777">
        <w:trPr>
          <w:trHeight w:val="794"/>
        </w:trPr>
        <w:tc>
          <w:tcPr>
            <w:tcW w:w="1933" w:type="dxa"/>
            <w:tcBorders>
              <w:top w:val="single" w:sz="4" w:space="0" w:color="231F20"/>
              <w:left w:val="single" w:sz="4" w:space="0" w:color="231F20"/>
              <w:bottom w:val="single" w:sz="4" w:space="0" w:color="231F20"/>
              <w:right w:val="single" w:sz="4" w:space="0" w:color="231F20"/>
            </w:tcBorders>
          </w:tcPr>
          <w:p w14:paraId="478EAD8F" w14:textId="77777777" w:rsidR="00AF62CA" w:rsidRPr="00AF62CA" w:rsidRDefault="00AF62CA" w:rsidP="00AF62CA">
            <w:pPr>
              <w:kinsoku w:val="0"/>
              <w:overflowPunct w:val="0"/>
              <w:autoSpaceDE w:val="0"/>
              <w:autoSpaceDN w:val="0"/>
              <w:adjustRightInd w:val="0"/>
              <w:spacing w:before="133" w:after="0" w:line="276"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Prevention</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12"/>
                <w:kern w:val="0"/>
                <w:sz w:val="20"/>
                <w:szCs w:val="20"/>
              </w:rPr>
              <w:t xml:space="preserve"> </w:t>
            </w:r>
            <w:r w:rsidRPr="00AF62CA">
              <w:rPr>
                <w:rFonts w:ascii="Times New Roman" w:hAnsi="Times New Roman" w:cs="Times New Roman"/>
                <w:color w:val="231F20"/>
                <w:kern w:val="0"/>
                <w:sz w:val="20"/>
                <w:szCs w:val="20"/>
              </w:rPr>
              <w:t>Sexual Abuse Coordinator</w:t>
            </w:r>
          </w:p>
        </w:tc>
        <w:tc>
          <w:tcPr>
            <w:tcW w:w="8417" w:type="dxa"/>
            <w:tcBorders>
              <w:top w:val="single" w:sz="4" w:space="0" w:color="231F20"/>
              <w:left w:val="single" w:sz="4" w:space="0" w:color="231F20"/>
              <w:bottom w:val="single" w:sz="4" w:space="0" w:color="231F20"/>
              <w:right w:val="single" w:sz="4" w:space="0" w:color="231F20"/>
            </w:tcBorders>
          </w:tcPr>
          <w:p w14:paraId="47A523AC" w14:textId="77777777" w:rsidR="00AF62CA" w:rsidRPr="00AF62CA" w:rsidRDefault="00AF62CA" w:rsidP="00AF62CA">
            <w:pPr>
              <w:kinsoku w:val="0"/>
              <w:overflowPunct w:val="0"/>
              <w:autoSpaceDE w:val="0"/>
              <w:autoSpaceDN w:val="0"/>
              <w:adjustRightInd w:val="0"/>
              <w:spacing w:before="1"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Oversees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compliance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with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Interim</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Final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Rule</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CFR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411.6,</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Standards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Prevent,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Detect,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 Respond to Sexual Abuse and Sexual Harassment Involving UAC) and related policies and</w:t>
            </w:r>
          </w:p>
          <w:p w14:paraId="2556620A"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procedures at all care provider facilities.</w:t>
            </w:r>
          </w:p>
        </w:tc>
      </w:tr>
    </w:tbl>
    <w:p w14:paraId="47C514B6" w14:textId="77777777" w:rsidR="00AF62CA" w:rsidRPr="00AF62CA" w:rsidRDefault="00AF62CA" w:rsidP="00AF62CA">
      <w:pPr>
        <w:kinsoku w:val="0"/>
        <w:overflowPunct w:val="0"/>
        <w:autoSpaceDE w:val="0"/>
        <w:autoSpaceDN w:val="0"/>
        <w:adjustRightInd w:val="0"/>
        <w:spacing w:before="22" w:after="1" w:line="240" w:lineRule="auto"/>
        <w:rPr>
          <w:rFonts w:ascii="Times New Roman" w:hAnsi="Times New Roman" w:cs="Times New Roman"/>
          <w:i/>
          <w:iCs/>
          <w:kern w:val="0"/>
          <w:sz w:val="20"/>
          <w:szCs w:val="20"/>
        </w:rPr>
      </w:pPr>
    </w:p>
    <w:tbl>
      <w:tblPr>
        <w:tblW w:w="0" w:type="auto"/>
        <w:tblInd w:w="535" w:type="dxa"/>
        <w:tblLayout w:type="fixed"/>
        <w:tblCellMar>
          <w:left w:w="0" w:type="dxa"/>
          <w:right w:w="0" w:type="dxa"/>
        </w:tblCellMar>
        <w:tblLook w:val="0000" w:firstRow="0" w:lastRow="0" w:firstColumn="0" w:lastColumn="0" w:noHBand="0" w:noVBand="0"/>
      </w:tblPr>
      <w:tblGrid>
        <w:gridCol w:w="1933"/>
        <w:gridCol w:w="8417"/>
      </w:tblGrid>
      <w:tr w:rsidR="00AF62CA" w:rsidRPr="00AF62CA" w14:paraId="6E026BA5" w14:textId="77777777">
        <w:trPr>
          <w:trHeight w:val="647"/>
        </w:trPr>
        <w:tc>
          <w:tcPr>
            <w:tcW w:w="1933" w:type="dxa"/>
            <w:tcBorders>
              <w:top w:val="single" w:sz="4" w:space="0" w:color="231F20"/>
              <w:left w:val="single" w:sz="4" w:space="0" w:color="231F20"/>
              <w:bottom w:val="single" w:sz="4" w:space="0" w:color="231F20"/>
              <w:right w:val="single" w:sz="4" w:space="0" w:color="231F20"/>
            </w:tcBorders>
          </w:tcPr>
          <w:p w14:paraId="6EB87856" w14:textId="77777777" w:rsidR="00AF62CA" w:rsidRPr="00AF62CA" w:rsidRDefault="00AF62CA" w:rsidP="00AF62CA">
            <w:pPr>
              <w:kinsoku w:val="0"/>
              <w:overflowPunct w:val="0"/>
              <w:autoSpaceDE w:val="0"/>
              <w:autoSpaceDN w:val="0"/>
              <w:adjustRightInd w:val="0"/>
              <w:spacing w:before="192"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lastRenderedPageBreak/>
              <w:t>Project Officer</w:t>
            </w:r>
          </w:p>
        </w:tc>
        <w:tc>
          <w:tcPr>
            <w:tcW w:w="8417" w:type="dxa"/>
            <w:tcBorders>
              <w:top w:val="single" w:sz="4" w:space="0" w:color="231F20"/>
              <w:left w:val="single" w:sz="4" w:space="0" w:color="231F20"/>
              <w:bottom w:val="single" w:sz="4" w:space="0" w:color="231F20"/>
              <w:right w:val="single" w:sz="4" w:space="0" w:color="231F20"/>
            </w:tcBorders>
          </w:tcPr>
          <w:p w14:paraId="35ED5C80" w14:textId="77777777" w:rsidR="00AF62CA" w:rsidRPr="00AF62CA" w:rsidRDefault="00AF62CA" w:rsidP="00AF62CA">
            <w:pPr>
              <w:kinsoku w:val="0"/>
              <w:overflowPunct w:val="0"/>
              <w:autoSpaceDE w:val="0"/>
              <w:autoSpaceDN w:val="0"/>
              <w:adjustRightInd w:val="0"/>
              <w:spacing w:before="60"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federal</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assigned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multiple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provider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facilities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home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study/post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release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service providers who provide program oversight to care provider facilities funded by the ORR.</w:t>
            </w:r>
          </w:p>
        </w:tc>
      </w:tr>
      <w:tr w:rsidR="00AF62CA" w:rsidRPr="00AF62CA" w14:paraId="27326793"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6DE88E47"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Referred Placement</w:t>
            </w:r>
          </w:p>
        </w:tc>
        <w:tc>
          <w:tcPr>
            <w:tcW w:w="8417" w:type="dxa"/>
            <w:tcBorders>
              <w:top w:val="single" w:sz="4" w:space="0" w:color="231F20"/>
              <w:left w:val="single" w:sz="4" w:space="0" w:color="231F20"/>
              <w:bottom w:val="single" w:sz="4" w:space="0" w:color="231F20"/>
              <w:right w:val="single" w:sz="4" w:space="0" w:color="231F20"/>
            </w:tcBorders>
          </w:tcPr>
          <w:p w14:paraId="0DA72505"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referred placement occurs when an unaccompanied alien child is referred to ORR by any</w:t>
            </w:r>
          </w:p>
          <w:p w14:paraId="6043E198"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department or agency of the Federal Government for placement into ORR custody.</w:t>
            </w:r>
          </w:p>
        </w:tc>
      </w:tr>
      <w:tr w:rsidR="00AF62CA" w:rsidRPr="00AF62CA" w14:paraId="5F75F9E1"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53BC46B2" w14:textId="77777777" w:rsidR="00AF62CA" w:rsidRPr="00AF62CA" w:rsidRDefault="00AF62CA" w:rsidP="00AF62CA">
            <w:pPr>
              <w:kinsoku w:val="0"/>
              <w:overflowPunct w:val="0"/>
              <w:autoSpaceDE w:val="0"/>
              <w:autoSpaceDN w:val="0"/>
              <w:adjustRightInd w:val="0"/>
              <w:spacing w:before="133"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Release</w:t>
            </w:r>
          </w:p>
        </w:tc>
        <w:tc>
          <w:tcPr>
            <w:tcW w:w="8417" w:type="dxa"/>
            <w:tcBorders>
              <w:top w:val="single" w:sz="4" w:space="0" w:color="231F20"/>
              <w:left w:val="single" w:sz="4" w:space="0" w:color="231F20"/>
              <w:bottom w:val="single" w:sz="4" w:space="0" w:color="231F20"/>
              <w:right w:val="single" w:sz="4" w:space="0" w:color="231F20"/>
            </w:tcBorders>
          </w:tcPr>
          <w:p w14:paraId="78F101C3"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ORR approved release of an unaccompanied child from the care and custody of ORR to the care</w:t>
            </w:r>
          </w:p>
          <w:p w14:paraId="50DD93A5"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of a sponsor.</w:t>
            </w:r>
          </w:p>
        </w:tc>
      </w:tr>
      <w:tr w:rsidR="00AF62CA" w:rsidRPr="00AF62CA" w14:paraId="38E4DD49" w14:textId="77777777">
        <w:trPr>
          <w:trHeight w:val="1323"/>
        </w:trPr>
        <w:tc>
          <w:tcPr>
            <w:tcW w:w="1933" w:type="dxa"/>
            <w:tcBorders>
              <w:top w:val="single" w:sz="4" w:space="0" w:color="231F20"/>
              <w:left w:val="single" w:sz="4" w:space="0" w:color="231F20"/>
              <w:bottom w:val="single" w:sz="4" w:space="0" w:color="231F20"/>
              <w:right w:val="single" w:sz="4" w:space="0" w:color="231F20"/>
            </w:tcBorders>
          </w:tcPr>
          <w:p w14:paraId="4C001DE1"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3B872538" w14:textId="77777777" w:rsidR="00AF62CA" w:rsidRPr="00AF62CA" w:rsidRDefault="00AF62CA" w:rsidP="00AF62CA">
            <w:pPr>
              <w:kinsoku w:val="0"/>
              <w:overflowPunct w:val="0"/>
              <w:autoSpaceDE w:val="0"/>
              <w:autoSpaceDN w:val="0"/>
              <w:adjustRightInd w:val="0"/>
              <w:spacing w:after="0" w:line="276" w:lineRule="auto"/>
              <w:ind w:left="107" w:right="404"/>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2"/>
                <w:kern w:val="0"/>
                <w:sz w:val="20"/>
                <w:szCs w:val="20"/>
              </w:rPr>
              <w:t xml:space="preserve">Residential </w:t>
            </w:r>
            <w:r w:rsidRPr="00AF62CA">
              <w:rPr>
                <w:rFonts w:ascii="Times New Roman" w:hAnsi="Times New Roman" w:cs="Times New Roman"/>
                <w:color w:val="231F20"/>
                <w:kern w:val="0"/>
                <w:sz w:val="20"/>
                <w:szCs w:val="20"/>
              </w:rPr>
              <w:t>Treatment</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Center </w:t>
            </w:r>
            <w:r w:rsidRPr="00AF62CA">
              <w:rPr>
                <w:rFonts w:ascii="Times New Roman" w:hAnsi="Times New Roman" w:cs="Times New Roman"/>
                <w:color w:val="231F20"/>
                <w:spacing w:val="-4"/>
                <w:kern w:val="0"/>
                <w:sz w:val="20"/>
                <w:szCs w:val="20"/>
              </w:rPr>
              <w:t>Care</w:t>
            </w:r>
          </w:p>
        </w:tc>
        <w:tc>
          <w:tcPr>
            <w:tcW w:w="8417" w:type="dxa"/>
            <w:tcBorders>
              <w:top w:val="single" w:sz="4" w:space="0" w:color="231F20"/>
              <w:left w:val="single" w:sz="4" w:space="0" w:color="231F20"/>
              <w:bottom w:val="single" w:sz="4" w:space="0" w:color="231F20"/>
              <w:right w:val="single" w:sz="4" w:space="0" w:color="231F20"/>
            </w:tcBorders>
          </w:tcPr>
          <w:p w14:paraId="4AAB9F13" w14:textId="77777777" w:rsidR="00AF62CA" w:rsidRPr="00AF62CA" w:rsidRDefault="00AF62CA" w:rsidP="00AF62CA">
            <w:pPr>
              <w:kinsoku w:val="0"/>
              <w:overflowPunct w:val="0"/>
              <w:autoSpaceDE w:val="0"/>
              <w:autoSpaceDN w:val="0"/>
              <w:adjustRightInd w:val="0"/>
              <w:spacing w:before="1" w:after="0" w:line="276" w:lineRule="auto"/>
              <w:ind w:left="108" w:right="101"/>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care facility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that is a sub-acute, time limited,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interdisciplinary,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psycho-educational,</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therapeutic structured program with community linkages, provided through non-coercive, coordinated, and individualized care, specialized services, interventions; and provide highly customized care and services</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individuals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following</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either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community-based</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placement</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more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intensive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intervention,</w:t>
            </w:r>
          </w:p>
          <w:p w14:paraId="35026B8D" w14:textId="77777777" w:rsidR="00AF62CA" w:rsidRPr="00AF62CA" w:rsidRDefault="00AF62CA" w:rsidP="00AF62CA">
            <w:pPr>
              <w:kinsoku w:val="0"/>
              <w:overflowPunct w:val="0"/>
              <w:autoSpaceDE w:val="0"/>
              <w:autoSpaceDN w:val="0"/>
              <w:adjustRightInd w:val="0"/>
              <w:spacing w:after="0" w:line="229"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with the aim of moving individuals toward a stable, less intensive level of care or independence.</w:t>
            </w:r>
          </w:p>
        </w:tc>
      </w:tr>
      <w:tr w:rsidR="00AF62CA" w:rsidRPr="00AF62CA" w14:paraId="096DB2AB" w14:textId="77777777">
        <w:trPr>
          <w:trHeight w:val="1056"/>
        </w:trPr>
        <w:tc>
          <w:tcPr>
            <w:tcW w:w="1933" w:type="dxa"/>
            <w:tcBorders>
              <w:top w:val="single" w:sz="4" w:space="0" w:color="231F20"/>
              <w:left w:val="single" w:sz="4" w:space="0" w:color="231F20"/>
              <w:bottom w:val="single" w:sz="4" w:space="0" w:color="231F20"/>
              <w:right w:val="single" w:sz="4" w:space="0" w:color="231F20"/>
            </w:tcBorders>
          </w:tcPr>
          <w:p w14:paraId="3F0A03EC" w14:textId="77777777" w:rsidR="00AF62CA" w:rsidRPr="00AF62CA" w:rsidRDefault="00AF62CA" w:rsidP="00AF62CA">
            <w:pPr>
              <w:kinsoku w:val="0"/>
              <w:overflowPunct w:val="0"/>
              <w:autoSpaceDE w:val="0"/>
              <w:autoSpaceDN w:val="0"/>
              <w:adjustRightInd w:val="0"/>
              <w:spacing w:before="166" w:after="0" w:line="240" w:lineRule="auto"/>
              <w:rPr>
                <w:rFonts w:ascii="Times New Roman" w:hAnsi="Times New Roman" w:cs="Times New Roman"/>
                <w:i/>
                <w:iCs/>
                <w:kern w:val="0"/>
                <w:sz w:val="20"/>
                <w:szCs w:val="20"/>
              </w:rPr>
            </w:pPr>
          </w:p>
          <w:p w14:paraId="7E455CBB"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Seclusion</w:t>
            </w:r>
          </w:p>
        </w:tc>
        <w:tc>
          <w:tcPr>
            <w:tcW w:w="8417" w:type="dxa"/>
            <w:tcBorders>
              <w:top w:val="single" w:sz="4" w:space="0" w:color="231F20"/>
              <w:left w:val="single" w:sz="4" w:space="0" w:color="231F20"/>
              <w:bottom w:val="single" w:sz="4" w:space="0" w:color="231F20"/>
              <w:right w:val="single" w:sz="4" w:space="0" w:color="231F20"/>
            </w:tcBorders>
          </w:tcPr>
          <w:p w14:paraId="460376A2" w14:textId="77777777" w:rsidR="00AF62CA" w:rsidRPr="00AF62CA" w:rsidRDefault="00AF62CA" w:rsidP="00AF62CA">
            <w:pPr>
              <w:kinsoku w:val="0"/>
              <w:overflowPunct w:val="0"/>
              <w:autoSpaceDE w:val="0"/>
              <w:autoSpaceDN w:val="0"/>
              <w:adjustRightInd w:val="0"/>
              <w:spacing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The involuntary confinement of a child alone in a room or area from which the child is physically prevented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from</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leaving.</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Seclusion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may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only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used</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ensure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immediate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physical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safety</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 child and others during an emergency safety situation. Seclusion may never be used as a means of</w:t>
            </w:r>
          </w:p>
          <w:p w14:paraId="0DEAF2B5"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coercion, discipline, convenience, or retaliation by staff.</w:t>
            </w:r>
          </w:p>
        </w:tc>
      </w:tr>
      <w:tr w:rsidR="00AF62CA" w:rsidRPr="00AF62CA" w14:paraId="2BC0D92A" w14:textId="77777777">
        <w:trPr>
          <w:trHeight w:val="827"/>
        </w:trPr>
        <w:tc>
          <w:tcPr>
            <w:tcW w:w="1933" w:type="dxa"/>
            <w:tcBorders>
              <w:top w:val="single" w:sz="4" w:space="0" w:color="231F20"/>
              <w:left w:val="single" w:sz="4" w:space="0" w:color="231F20"/>
              <w:bottom w:val="single" w:sz="4" w:space="0" w:color="231F20"/>
              <w:right w:val="single" w:sz="4" w:space="0" w:color="231F20"/>
            </w:tcBorders>
          </w:tcPr>
          <w:p w14:paraId="506C0457" w14:textId="77777777" w:rsidR="00AF62CA" w:rsidRPr="00AF62CA" w:rsidRDefault="00AF62CA" w:rsidP="00AF62CA">
            <w:pPr>
              <w:kinsoku w:val="0"/>
              <w:overflowPunct w:val="0"/>
              <w:autoSpaceDE w:val="0"/>
              <w:autoSpaceDN w:val="0"/>
              <w:adjustRightInd w:val="0"/>
              <w:spacing w:before="150" w:after="0" w:line="276" w:lineRule="auto"/>
              <w:ind w:left="107" w:right="93"/>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Secondary</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Traumatic </w:t>
            </w:r>
            <w:r w:rsidRPr="00AF62CA">
              <w:rPr>
                <w:rFonts w:ascii="Times New Roman" w:hAnsi="Times New Roman" w:cs="Times New Roman"/>
                <w:color w:val="231F20"/>
                <w:spacing w:val="-2"/>
                <w:kern w:val="0"/>
                <w:sz w:val="20"/>
                <w:szCs w:val="20"/>
              </w:rPr>
              <w:t>Stress</w:t>
            </w:r>
          </w:p>
        </w:tc>
        <w:tc>
          <w:tcPr>
            <w:tcW w:w="8417" w:type="dxa"/>
            <w:tcBorders>
              <w:top w:val="single" w:sz="4" w:space="0" w:color="231F20"/>
              <w:left w:val="single" w:sz="4" w:space="0" w:color="231F20"/>
              <w:bottom w:val="single" w:sz="4" w:space="0" w:color="231F20"/>
              <w:right w:val="single" w:sz="4" w:space="0" w:color="231F20"/>
            </w:tcBorders>
          </w:tcPr>
          <w:p w14:paraId="5AEF5C9D" w14:textId="77777777" w:rsidR="00AF62CA" w:rsidRPr="00AF62CA" w:rsidRDefault="00AF62CA" w:rsidP="00AF62CA">
            <w:pPr>
              <w:kinsoku w:val="0"/>
              <w:overflowPunct w:val="0"/>
              <w:autoSpaceDE w:val="0"/>
              <w:autoSpaceDN w:val="0"/>
              <w:adjustRightInd w:val="0"/>
              <w:spacing w:before="150" w:after="0" w:line="276"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“result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bearing</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witness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traumatic</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event</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series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events),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which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lead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Post Traumatic Stress Disorder-like symptoms.”</w:t>
            </w:r>
          </w:p>
        </w:tc>
      </w:tr>
      <w:tr w:rsidR="00AF62CA" w:rsidRPr="00AF62CA" w14:paraId="7710FD08" w14:textId="77777777">
        <w:trPr>
          <w:trHeight w:val="1587"/>
        </w:trPr>
        <w:tc>
          <w:tcPr>
            <w:tcW w:w="1933" w:type="dxa"/>
            <w:tcBorders>
              <w:top w:val="single" w:sz="4" w:space="0" w:color="231F20"/>
              <w:left w:val="single" w:sz="4" w:space="0" w:color="231F20"/>
              <w:bottom w:val="single" w:sz="4" w:space="0" w:color="231F20"/>
              <w:right w:val="single" w:sz="4" w:space="0" w:color="231F20"/>
            </w:tcBorders>
          </w:tcPr>
          <w:p w14:paraId="2057E9D7"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0"/>
                <w:szCs w:val="20"/>
              </w:rPr>
            </w:pPr>
          </w:p>
          <w:p w14:paraId="67B29ED1" w14:textId="77777777" w:rsidR="00AF62CA" w:rsidRPr="00AF62CA" w:rsidRDefault="00AF62CA" w:rsidP="00AF62CA">
            <w:pPr>
              <w:kinsoku w:val="0"/>
              <w:overflowPunct w:val="0"/>
              <w:autoSpaceDE w:val="0"/>
              <w:autoSpaceDN w:val="0"/>
              <w:adjustRightInd w:val="0"/>
              <w:spacing w:after="0" w:line="276" w:lineRule="auto"/>
              <w:ind w:left="107" w:right="837"/>
              <w:rPr>
                <w:rFonts w:ascii="Times New Roman" w:hAnsi="Times New Roman" w:cs="Times New Roman"/>
                <w:color w:val="231F20"/>
                <w:spacing w:val="-2"/>
                <w:kern w:val="0"/>
                <w:sz w:val="20"/>
                <w:szCs w:val="20"/>
              </w:rPr>
            </w:pPr>
            <w:r w:rsidRPr="00AF62CA">
              <w:rPr>
                <w:rFonts w:ascii="Times New Roman" w:hAnsi="Times New Roman" w:cs="Times New Roman"/>
                <w:color w:val="231F20"/>
                <w:kern w:val="0"/>
                <w:sz w:val="20"/>
                <w:szCs w:val="20"/>
              </w:rPr>
              <w:t>Secure</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 xml:space="preserve">Care </w:t>
            </w:r>
            <w:r w:rsidRPr="00AF62CA">
              <w:rPr>
                <w:rFonts w:ascii="Times New Roman" w:hAnsi="Times New Roman" w:cs="Times New Roman"/>
                <w:color w:val="231F20"/>
                <w:spacing w:val="-2"/>
                <w:kern w:val="0"/>
                <w:sz w:val="20"/>
                <w:szCs w:val="20"/>
              </w:rPr>
              <w:t>Placements</w:t>
            </w:r>
          </w:p>
        </w:tc>
        <w:tc>
          <w:tcPr>
            <w:tcW w:w="8417" w:type="dxa"/>
            <w:tcBorders>
              <w:top w:val="single" w:sz="4" w:space="0" w:color="231F20"/>
              <w:left w:val="single" w:sz="4" w:space="0" w:color="231F20"/>
              <w:bottom w:val="single" w:sz="4" w:space="0" w:color="231F20"/>
              <w:right w:val="single" w:sz="4" w:space="0" w:color="231F20"/>
            </w:tcBorders>
          </w:tcPr>
          <w:p w14:paraId="4A839D3A" w14:textId="77777777" w:rsidR="00AF62CA" w:rsidRPr="00AF62CA" w:rsidRDefault="00AF62CA" w:rsidP="00AF62CA">
            <w:pPr>
              <w:kinsoku w:val="0"/>
              <w:overflowPunct w:val="0"/>
              <w:autoSpaceDE w:val="0"/>
              <w:autoSpaceDN w:val="0"/>
              <w:adjustRightInd w:val="0"/>
              <w:spacing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secure or locked level of care is required for UAC who have been charged with or convicted of a criminal offense, or are chargeable with such an offense, or whose alleged conduct poses a threat to self</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others.</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determination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which</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3"/>
                <w:kern w:val="0"/>
                <w:sz w:val="20"/>
                <w:szCs w:val="20"/>
              </w:rPr>
              <w:t xml:space="preserve"> </w:t>
            </w:r>
            <w:proofErr w:type="gramStart"/>
            <w:r w:rsidRPr="00AF62CA">
              <w:rPr>
                <w:rFonts w:ascii="Times New Roman" w:hAnsi="Times New Roman" w:cs="Times New Roman"/>
                <w:color w:val="231F20"/>
                <w:kern w:val="0"/>
                <w:sz w:val="20"/>
                <w:szCs w:val="20"/>
              </w:rPr>
              <w:t>meet</w:t>
            </w:r>
            <w:proofErr w:type="gramEnd"/>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secure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placement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criteria</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made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and assignment of physical custody to a care provider is made as immediately as possible by ORR. The Contractor shall be licensed in their respective state to operate as a secure facility that houses</w:t>
            </w:r>
          </w:p>
          <w:p w14:paraId="3633AA17"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juveniles with issues surrounding violence and criminal behavior.</w:t>
            </w:r>
          </w:p>
        </w:tc>
      </w:tr>
      <w:tr w:rsidR="00AF62CA" w:rsidRPr="00AF62CA" w14:paraId="419CC5E9"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61C82373"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Shelter</w:t>
            </w:r>
          </w:p>
        </w:tc>
        <w:tc>
          <w:tcPr>
            <w:tcW w:w="8417" w:type="dxa"/>
            <w:tcBorders>
              <w:top w:val="single" w:sz="4" w:space="0" w:color="231F20"/>
              <w:left w:val="single" w:sz="4" w:space="0" w:color="231F20"/>
              <w:bottom w:val="single" w:sz="4" w:space="0" w:color="231F20"/>
              <w:right w:val="single" w:sz="4" w:space="0" w:color="231F20"/>
            </w:tcBorders>
          </w:tcPr>
          <w:p w14:paraId="5604E33E"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shelter is a residential care provider facility in which the programmatic components are</w:t>
            </w:r>
          </w:p>
          <w:p w14:paraId="148EB404"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administered on-site, in the least restrictive environment.</w:t>
            </w:r>
          </w:p>
        </w:tc>
      </w:tr>
      <w:tr w:rsidR="00AF62CA" w:rsidRPr="00AF62CA" w14:paraId="0CF7B726"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366147EC"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Significant Incident</w:t>
            </w:r>
          </w:p>
          <w:p w14:paraId="4D10FF20" w14:textId="77777777" w:rsidR="00AF62CA" w:rsidRPr="00AF62CA" w:rsidRDefault="00AF62CA" w:rsidP="00AF62CA">
            <w:pPr>
              <w:kinsoku w:val="0"/>
              <w:overflowPunct w:val="0"/>
              <w:autoSpaceDE w:val="0"/>
              <w:autoSpaceDN w:val="0"/>
              <w:adjustRightInd w:val="0"/>
              <w:spacing w:before="35"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Report</w:t>
            </w:r>
          </w:p>
        </w:tc>
        <w:tc>
          <w:tcPr>
            <w:tcW w:w="8417" w:type="dxa"/>
            <w:tcBorders>
              <w:top w:val="single" w:sz="4" w:space="0" w:color="231F20"/>
              <w:left w:val="single" w:sz="4" w:space="0" w:color="231F20"/>
              <w:bottom w:val="single" w:sz="4" w:space="0" w:color="231F20"/>
              <w:right w:val="single" w:sz="4" w:space="0" w:color="231F20"/>
            </w:tcBorders>
          </w:tcPr>
          <w:p w14:paraId="20185907"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significant incident report is a report completed by care provider facilities to report and document</w:t>
            </w:r>
          </w:p>
          <w:p w14:paraId="611C1252"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any significant incidents related to UAC.</w:t>
            </w:r>
          </w:p>
        </w:tc>
      </w:tr>
      <w:tr w:rsidR="00AF62CA" w:rsidRPr="00AF62CA" w14:paraId="6138317F" w14:textId="77777777">
        <w:trPr>
          <w:trHeight w:val="782"/>
        </w:trPr>
        <w:tc>
          <w:tcPr>
            <w:tcW w:w="1933" w:type="dxa"/>
            <w:tcBorders>
              <w:top w:val="single" w:sz="4" w:space="0" w:color="231F20"/>
              <w:left w:val="single" w:sz="4" w:space="0" w:color="231F20"/>
              <w:bottom w:val="single" w:sz="4" w:space="0" w:color="231F20"/>
              <w:right w:val="single" w:sz="4" w:space="0" w:color="231F20"/>
            </w:tcBorders>
          </w:tcPr>
          <w:p w14:paraId="1639DABD" w14:textId="77777777" w:rsidR="00AF62CA" w:rsidRPr="00AF62CA" w:rsidRDefault="00AF62CA" w:rsidP="00AF62CA">
            <w:pPr>
              <w:kinsoku w:val="0"/>
              <w:overflowPunct w:val="0"/>
              <w:autoSpaceDE w:val="0"/>
              <w:autoSpaceDN w:val="0"/>
              <w:adjustRightInd w:val="0"/>
              <w:spacing w:before="127" w:after="0" w:line="276"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Significant Incident Report</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Triage</w:t>
            </w:r>
            <w:r w:rsidRPr="00AF62CA">
              <w:rPr>
                <w:rFonts w:ascii="Times New Roman" w:hAnsi="Times New Roman" w:cs="Times New Roman"/>
                <w:color w:val="231F20"/>
                <w:spacing w:val="-12"/>
                <w:kern w:val="0"/>
                <w:sz w:val="20"/>
                <w:szCs w:val="20"/>
              </w:rPr>
              <w:t xml:space="preserve"> </w:t>
            </w:r>
            <w:r w:rsidRPr="00AF62CA">
              <w:rPr>
                <w:rFonts w:ascii="Times New Roman" w:hAnsi="Times New Roman" w:cs="Times New Roman"/>
                <w:color w:val="231F20"/>
                <w:kern w:val="0"/>
                <w:sz w:val="20"/>
                <w:szCs w:val="20"/>
              </w:rPr>
              <w:t>Team</w:t>
            </w:r>
          </w:p>
        </w:tc>
        <w:tc>
          <w:tcPr>
            <w:tcW w:w="8417" w:type="dxa"/>
            <w:tcBorders>
              <w:top w:val="single" w:sz="4" w:space="0" w:color="231F20"/>
              <w:left w:val="single" w:sz="4" w:space="0" w:color="231F20"/>
              <w:bottom w:val="single" w:sz="4" w:space="0" w:color="231F20"/>
              <w:right w:val="single" w:sz="4" w:space="0" w:color="231F20"/>
            </w:tcBorders>
          </w:tcPr>
          <w:p w14:paraId="44894566" w14:textId="798D4848" w:rsidR="00AF62CA" w:rsidRPr="00AF62CA" w:rsidRDefault="00AF62CA" w:rsidP="00AF62CA">
            <w:pPr>
              <w:kinsoku w:val="0"/>
              <w:overflowPunct w:val="0"/>
              <w:autoSpaceDE w:val="0"/>
              <w:autoSpaceDN w:val="0"/>
              <w:adjustRightInd w:val="0"/>
              <w:spacing w:before="127"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Receives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Significant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Incident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Reports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ensures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appropriate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5"/>
                <w:kern w:val="0"/>
                <w:sz w:val="20"/>
                <w:szCs w:val="20"/>
              </w:rPr>
              <w:t xml:space="preserve"> </w:t>
            </w:r>
            <w:r w:rsidRPr="00AF62CA">
              <w:rPr>
                <w:rFonts w:ascii="Times New Roman" w:hAnsi="Times New Roman" w:cs="Times New Roman"/>
                <w:color w:val="231F20"/>
                <w:kern w:val="0"/>
                <w:sz w:val="20"/>
                <w:szCs w:val="20"/>
              </w:rPr>
              <w:t>notified</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 xml:space="preserve">relevant </w:t>
            </w:r>
            <w:r w:rsidR="00F6150F" w:rsidRPr="00AF62CA">
              <w:rPr>
                <w:rFonts w:ascii="Times New Roman" w:hAnsi="Times New Roman" w:cs="Times New Roman"/>
                <w:color w:val="231F20"/>
                <w:kern w:val="0"/>
                <w:sz w:val="20"/>
                <w:szCs w:val="20"/>
              </w:rPr>
              <w:t>incidents,</w:t>
            </w:r>
            <w:r w:rsidRPr="00AF62CA">
              <w:rPr>
                <w:rFonts w:ascii="Times New Roman" w:hAnsi="Times New Roman" w:cs="Times New Roman"/>
                <w:color w:val="231F20"/>
                <w:kern w:val="0"/>
                <w:sz w:val="20"/>
                <w:szCs w:val="20"/>
              </w:rPr>
              <w:t xml:space="preserve"> so all necessary follow-up, compliance, and oversight actions take place.</w:t>
            </w:r>
          </w:p>
        </w:tc>
      </w:tr>
      <w:tr w:rsidR="00AF62CA" w:rsidRPr="00AF62CA" w14:paraId="2F1CE3D9"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43CFAE00"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Sponsor</w:t>
            </w:r>
          </w:p>
        </w:tc>
        <w:tc>
          <w:tcPr>
            <w:tcW w:w="8417" w:type="dxa"/>
            <w:tcBorders>
              <w:top w:val="single" w:sz="4" w:space="0" w:color="231F20"/>
              <w:left w:val="single" w:sz="4" w:space="0" w:color="231F20"/>
              <w:bottom w:val="single" w:sz="4" w:space="0" w:color="231F20"/>
              <w:right w:val="single" w:sz="4" w:space="0" w:color="231F20"/>
            </w:tcBorders>
          </w:tcPr>
          <w:p w14:paraId="1153202D"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individual (most cases a parent or other relative) or entity to which ORR releases an</w:t>
            </w:r>
          </w:p>
          <w:p w14:paraId="3D062096"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unaccompanied child out of Federal custody.</w:t>
            </w:r>
          </w:p>
        </w:tc>
      </w:tr>
      <w:tr w:rsidR="00AF62CA" w:rsidRPr="00AF62CA" w14:paraId="691A7CA7" w14:textId="77777777">
        <w:trPr>
          <w:trHeight w:val="264"/>
        </w:trPr>
        <w:tc>
          <w:tcPr>
            <w:tcW w:w="1933" w:type="dxa"/>
            <w:tcBorders>
              <w:top w:val="single" w:sz="4" w:space="0" w:color="231F20"/>
              <w:left w:val="single" w:sz="4" w:space="0" w:color="231F20"/>
              <w:bottom w:val="single" w:sz="4" w:space="0" w:color="231F20"/>
              <w:right w:val="single" w:sz="4" w:space="0" w:color="231F20"/>
            </w:tcBorders>
          </w:tcPr>
          <w:p w14:paraId="025DCF02" w14:textId="77777777" w:rsidR="00AF62CA" w:rsidRPr="00AF62CA" w:rsidRDefault="00AF62CA" w:rsidP="00AF62CA">
            <w:pPr>
              <w:kinsoku w:val="0"/>
              <w:overflowPunct w:val="0"/>
              <w:autoSpaceDE w:val="0"/>
              <w:autoSpaceDN w:val="0"/>
              <w:adjustRightInd w:val="0"/>
              <w:spacing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Therapeutic</w:t>
            </w:r>
          </w:p>
        </w:tc>
        <w:tc>
          <w:tcPr>
            <w:tcW w:w="8417" w:type="dxa"/>
            <w:tcBorders>
              <w:top w:val="single" w:sz="4" w:space="0" w:color="231F20"/>
              <w:left w:val="single" w:sz="4" w:space="0" w:color="231F20"/>
              <w:bottom w:val="single" w:sz="4" w:space="0" w:color="231F20"/>
              <w:right w:val="single" w:sz="4" w:space="0" w:color="231F20"/>
            </w:tcBorders>
          </w:tcPr>
          <w:p w14:paraId="63DB24AA"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Relating to the treatment of a disease or disorder by remedial agents or methods.</w:t>
            </w:r>
          </w:p>
        </w:tc>
      </w:tr>
      <w:tr w:rsidR="00AF62CA" w:rsidRPr="00AF62CA" w14:paraId="0E7C7DBE" w14:textId="77777777">
        <w:trPr>
          <w:trHeight w:val="1587"/>
        </w:trPr>
        <w:tc>
          <w:tcPr>
            <w:tcW w:w="1933" w:type="dxa"/>
            <w:tcBorders>
              <w:top w:val="single" w:sz="4" w:space="0" w:color="231F20"/>
              <w:left w:val="single" w:sz="4" w:space="0" w:color="231F20"/>
              <w:bottom w:val="single" w:sz="4" w:space="0" w:color="231F20"/>
              <w:right w:val="single" w:sz="4" w:space="0" w:color="231F20"/>
            </w:tcBorders>
          </w:tcPr>
          <w:p w14:paraId="382CFCEB" w14:textId="77777777" w:rsidR="00AF62CA" w:rsidRPr="00AF62CA" w:rsidRDefault="00AF62CA" w:rsidP="00AF62CA">
            <w:pPr>
              <w:kinsoku w:val="0"/>
              <w:overflowPunct w:val="0"/>
              <w:autoSpaceDE w:val="0"/>
              <w:autoSpaceDN w:val="0"/>
              <w:adjustRightInd w:val="0"/>
              <w:spacing w:before="35" w:after="0" w:line="240" w:lineRule="auto"/>
              <w:rPr>
                <w:rFonts w:ascii="Times New Roman" w:hAnsi="Times New Roman" w:cs="Times New Roman"/>
                <w:i/>
                <w:iCs/>
                <w:kern w:val="0"/>
                <w:sz w:val="20"/>
                <w:szCs w:val="20"/>
              </w:rPr>
            </w:pPr>
          </w:p>
          <w:p w14:paraId="30EF8C94" w14:textId="77777777" w:rsidR="00AF62CA" w:rsidRPr="00AF62CA" w:rsidRDefault="00AF62CA" w:rsidP="00AF62CA">
            <w:pPr>
              <w:kinsoku w:val="0"/>
              <w:overflowPunct w:val="0"/>
              <w:autoSpaceDE w:val="0"/>
              <w:autoSpaceDN w:val="0"/>
              <w:adjustRightInd w:val="0"/>
              <w:spacing w:after="0" w:line="276" w:lineRule="auto"/>
              <w:ind w:left="107" w:right="292"/>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Therapeutic</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Group Home Care</w:t>
            </w:r>
          </w:p>
          <w:p w14:paraId="70F0CEFF" w14:textId="77777777" w:rsidR="00AF62CA" w:rsidRPr="00AF62CA" w:rsidRDefault="00AF62CA" w:rsidP="00AF62CA">
            <w:pPr>
              <w:kinsoku w:val="0"/>
              <w:overflowPunct w:val="0"/>
              <w:autoSpaceDE w:val="0"/>
              <w:autoSpaceDN w:val="0"/>
              <w:adjustRightInd w:val="0"/>
              <w:spacing w:after="0" w:line="276" w:lineRule="auto"/>
              <w:ind w:left="107" w:right="115"/>
              <w:rPr>
                <w:rFonts w:ascii="Times New Roman" w:hAnsi="Times New Roman" w:cs="Times New Roman"/>
                <w:color w:val="231F20"/>
                <w:kern w:val="0"/>
                <w:sz w:val="20"/>
                <w:szCs w:val="20"/>
              </w:rPr>
            </w:pPr>
            <w:r w:rsidRPr="00AF62CA">
              <w:rPr>
                <w:rFonts w:ascii="Times New Roman" w:hAnsi="Times New Roman" w:cs="Times New Roman"/>
                <w:color w:val="231F20"/>
                <w:spacing w:val="-2"/>
                <w:kern w:val="0"/>
                <w:sz w:val="20"/>
                <w:szCs w:val="20"/>
              </w:rPr>
              <w:t xml:space="preserve">*Non-Restrictive </w:t>
            </w:r>
            <w:r w:rsidRPr="00AF62CA">
              <w:rPr>
                <w:rFonts w:ascii="Times New Roman" w:hAnsi="Times New Roman" w:cs="Times New Roman"/>
                <w:color w:val="231F20"/>
                <w:kern w:val="0"/>
                <w:sz w:val="20"/>
                <w:szCs w:val="20"/>
              </w:rPr>
              <w:t>Level of Care</w:t>
            </w:r>
          </w:p>
        </w:tc>
        <w:tc>
          <w:tcPr>
            <w:tcW w:w="8417" w:type="dxa"/>
            <w:tcBorders>
              <w:top w:val="single" w:sz="4" w:space="0" w:color="231F20"/>
              <w:left w:val="single" w:sz="4" w:space="0" w:color="231F20"/>
              <w:bottom w:val="single" w:sz="4" w:space="0" w:color="231F20"/>
              <w:right w:val="single" w:sz="4" w:space="0" w:color="231F20"/>
            </w:tcBorders>
          </w:tcPr>
          <w:p w14:paraId="6142068B" w14:textId="77777777" w:rsidR="00AF62CA" w:rsidRPr="00AF62CA" w:rsidRDefault="00AF62CA" w:rsidP="00AF62CA">
            <w:pPr>
              <w:kinsoku w:val="0"/>
              <w:overflowPunct w:val="0"/>
              <w:autoSpaceDE w:val="0"/>
              <w:autoSpaceDN w:val="0"/>
              <w:adjustRightInd w:val="0"/>
              <w:spacing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Provides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temporary,</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safe,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humane,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therapeutic</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for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UAC</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are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between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ages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12</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17 who are not a danger to themselves or others; who would benefit from enhanced behavioral health services; and who require a smaller therapeutic care setting but do not require restrictive care setting, while delivering comprehensive mental health services. Therapeutic Group Home Care is not considered a restrictive placement; however, it is intended to be part of the CoC for appropriate step-</w:t>
            </w:r>
          </w:p>
          <w:p w14:paraId="3D01F0B7" w14:textId="77777777" w:rsidR="00AF62CA" w:rsidRPr="00AF62CA" w:rsidRDefault="00AF62CA" w:rsidP="00AF62CA">
            <w:pPr>
              <w:kinsoku w:val="0"/>
              <w:overflowPunct w:val="0"/>
              <w:autoSpaceDE w:val="0"/>
              <w:autoSpaceDN w:val="0"/>
              <w:adjustRightInd w:val="0"/>
              <w:spacing w:after="0" w:line="230" w:lineRule="exact"/>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downs</w:t>
            </w:r>
            <w:r w:rsidRPr="00AF62CA">
              <w:rPr>
                <w:rFonts w:ascii="Times New Roman" w:hAnsi="Times New Roman" w:cs="Times New Roman"/>
                <w:color w:val="231F20"/>
                <w:spacing w:val="80"/>
                <w:kern w:val="0"/>
                <w:sz w:val="20"/>
                <w:szCs w:val="20"/>
              </w:rPr>
              <w:t xml:space="preserve"> </w:t>
            </w:r>
            <w:r w:rsidRPr="00AF62CA">
              <w:rPr>
                <w:rFonts w:ascii="Times New Roman" w:hAnsi="Times New Roman" w:cs="Times New Roman"/>
                <w:color w:val="231F20"/>
                <w:kern w:val="0"/>
                <w:sz w:val="20"/>
                <w:szCs w:val="20"/>
              </w:rPr>
              <w:t>Ito least restrictive care when UAC meet criteria.</w:t>
            </w:r>
          </w:p>
        </w:tc>
      </w:tr>
      <w:tr w:rsidR="00AF62CA" w:rsidRPr="00AF62CA" w14:paraId="3AFF2F2D"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58F08CA8"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Transfer</w:t>
            </w:r>
          </w:p>
        </w:tc>
        <w:tc>
          <w:tcPr>
            <w:tcW w:w="8417" w:type="dxa"/>
            <w:tcBorders>
              <w:top w:val="single" w:sz="4" w:space="0" w:color="231F20"/>
              <w:left w:val="single" w:sz="4" w:space="0" w:color="231F20"/>
              <w:bottom w:val="single" w:sz="4" w:space="0" w:color="231F20"/>
              <w:right w:val="single" w:sz="4" w:space="0" w:color="231F20"/>
            </w:tcBorders>
          </w:tcPr>
          <w:p w14:paraId="1F50F06F"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 change of placement of an unaccompanied child from one ORR care provider facility to another</w:t>
            </w:r>
          </w:p>
          <w:p w14:paraId="7F249F46" w14:textId="77777777" w:rsidR="00AF62CA" w:rsidRPr="00AF62CA" w:rsidRDefault="00AF62CA" w:rsidP="00AF62CA">
            <w:pPr>
              <w:kinsoku w:val="0"/>
              <w:overflowPunct w:val="0"/>
              <w:autoSpaceDE w:val="0"/>
              <w:autoSpaceDN w:val="0"/>
              <w:adjustRightInd w:val="0"/>
              <w:spacing w:before="3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ORR care provider facility.</w:t>
            </w:r>
          </w:p>
        </w:tc>
      </w:tr>
      <w:tr w:rsidR="00AF62CA" w:rsidRPr="00AF62CA" w14:paraId="112DDC63" w14:textId="77777777">
        <w:trPr>
          <w:trHeight w:val="793"/>
        </w:trPr>
        <w:tc>
          <w:tcPr>
            <w:tcW w:w="1933" w:type="dxa"/>
            <w:tcBorders>
              <w:top w:val="single" w:sz="4" w:space="0" w:color="231F20"/>
              <w:left w:val="single" w:sz="4" w:space="0" w:color="231F20"/>
              <w:bottom w:val="single" w:sz="4" w:space="0" w:color="231F20"/>
              <w:right w:val="single" w:sz="4" w:space="0" w:color="231F20"/>
            </w:tcBorders>
          </w:tcPr>
          <w:p w14:paraId="6AC196CE" w14:textId="77777777" w:rsidR="00AF62CA" w:rsidRPr="00AF62CA" w:rsidRDefault="00AF62CA" w:rsidP="00AF62CA">
            <w:pPr>
              <w:kinsoku w:val="0"/>
              <w:overflowPunct w:val="0"/>
              <w:autoSpaceDE w:val="0"/>
              <w:autoSpaceDN w:val="0"/>
              <w:adjustRightInd w:val="0"/>
              <w:spacing w:before="132" w:after="0" w:line="276"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Trauma-Informed Approach</w:t>
            </w:r>
          </w:p>
        </w:tc>
        <w:tc>
          <w:tcPr>
            <w:tcW w:w="8417" w:type="dxa"/>
            <w:tcBorders>
              <w:top w:val="single" w:sz="4" w:space="0" w:color="231F20"/>
              <w:left w:val="single" w:sz="4" w:space="0" w:color="231F20"/>
              <w:bottom w:val="single" w:sz="4" w:space="0" w:color="231F20"/>
              <w:right w:val="single" w:sz="4" w:space="0" w:color="231F20"/>
            </w:tcBorders>
          </w:tcPr>
          <w:p w14:paraId="1FC3454A" w14:textId="77777777" w:rsidR="00AF62CA" w:rsidRPr="00AF62CA" w:rsidRDefault="00AF62CA" w:rsidP="00AF62CA">
            <w:pPr>
              <w:kinsoku w:val="0"/>
              <w:overflowPunct w:val="0"/>
              <w:autoSpaceDE w:val="0"/>
              <w:autoSpaceDN w:val="0"/>
              <w:adjustRightInd w:val="0"/>
              <w:spacing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approach occurs when “all parties involved recognize and respond to the impact of traumatic stress</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those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who</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have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contact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with</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system,</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including</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children,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direct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care</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staff,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and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service</w:t>
            </w:r>
          </w:p>
          <w:p w14:paraId="2145E34E"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providers.</w:t>
            </w:r>
          </w:p>
        </w:tc>
      </w:tr>
    </w:tbl>
    <w:p w14:paraId="49828001" w14:textId="77777777" w:rsidR="00AF62CA" w:rsidRPr="00AF62CA" w:rsidRDefault="00AF62CA" w:rsidP="00AF62CA">
      <w:pPr>
        <w:kinsoku w:val="0"/>
        <w:overflowPunct w:val="0"/>
        <w:autoSpaceDE w:val="0"/>
        <w:autoSpaceDN w:val="0"/>
        <w:adjustRightInd w:val="0"/>
        <w:spacing w:before="22" w:after="1" w:line="240" w:lineRule="auto"/>
        <w:rPr>
          <w:rFonts w:ascii="Times New Roman" w:hAnsi="Times New Roman" w:cs="Times New Roman"/>
          <w:i/>
          <w:iCs/>
          <w:kern w:val="0"/>
          <w:sz w:val="20"/>
          <w:szCs w:val="20"/>
        </w:rPr>
      </w:pPr>
    </w:p>
    <w:tbl>
      <w:tblPr>
        <w:tblW w:w="0" w:type="auto"/>
        <w:tblInd w:w="535" w:type="dxa"/>
        <w:tblLayout w:type="fixed"/>
        <w:tblCellMar>
          <w:left w:w="0" w:type="dxa"/>
          <w:right w:w="0" w:type="dxa"/>
        </w:tblCellMar>
        <w:tblLook w:val="0000" w:firstRow="0" w:lastRow="0" w:firstColumn="0" w:lastColumn="0" w:noHBand="0" w:noVBand="0"/>
      </w:tblPr>
      <w:tblGrid>
        <w:gridCol w:w="1933"/>
        <w:gridCol w:w="8417"/>
      </w:tblGrid>
      <w:tr w:rsidR="00AF62CA" w:rsidRPr="00AF62CA" w14:paraId="34BA7DD1" w14:textId="77777777">
        <w:trPr>
          <w:trHeight w:val="1105"/>
        </w:trPr>
        <w:tc>
          <w:tcPr>
            <w:tcW w:w="1933" w:type="dxa"/>
            <w:tcBorders>
              <w:top w:val="single" w:sz="4" w:space="0" w:color="231F20"/>
              <w:left w:val="single" w:sz="4" w:space="0" w:color="231F20"/>
              <w:bottom w:val="single" w:sz="4" w:space="0" w:color="231F20"/>
              <w:right w:val="single" w:sz="4" w:space="0" w:color="231F20"/>
            </w:tcBorders>
          </w:tcPr>
          <w:p w14:paraId="2E757ABC" w14:textId="77777777" w:rsidR="00AF62CA" w:rsidRPr="00AF62CA" w:rsidRDefault="00AF62CA" w:rsidP="00AF62CA">
            <w:pPr>
              <w:kinsoku w:val="0"/>
              <w:overflowPunct w:val="0"/>
              <w:autoSpaceDE w:val="0"/>
              <w:autoSpaceDN w:val="0"/>
              <w:adjustRightInd w:val="0"/>
              <w:spacing w:before="59" w:after="0" w:line="240" w:lineRule="auto"/>
              <w:rPr>
                <w:rFonts w:ascii="Times New Roman" w:hAnsi="Times New Roman" w:cs="Times New Roman"/>
                <w:i/>
                <w:iCs/>
                <w:kern w:val="0"/>
                <w:sz w:val="20"/>
                <w:szCs w:val="20"/>
              </w:rPr>
            </w:pPr>
          </w:p>
          <w:p w14:paraId="6BF24600" w14:textId="77777777" w:rsidR="00AF62CA" w:rsidRPr="00AF62CA" w:rsidRDefault="00AF62CA" w:rsidP="00AF62CA">
            <w:pPr>
              <w:kinsoku w:val="0"/>
              <w:overflowPunct w:val="0"/>
              <w:autoSpaceDE w:val="0"/>
              <w:autoSpaceDN w:val="0"/>
              <w:adjustRightInd w:val="0"/>
              <w:spacing w:after="0" w:line="276" w:lineRule="auto"/>
              <w:ind w:left="107" w:right="226"/>
              <w:rPr>
                <w:rFonts w:ascii="Times New Roman" w:hAnsi="Times New Roman" w:cs="Times New Roman"/>
                <w:color w:val="231F20"/>
                <w:kern w:val="0"/>
                <w:sz w:val="20"/>
                <w:szCs w:val="20"/>
              </w:rPr>
            </w:pPr>
            <w:r w:rsidRPr="00AF62CA">
              <w:rPr>
                <w:rFonts w:ascii="Times New Roman" w:hAnsi="Times New Roman" w:cs="Times New Roman"/>
                <w:color w:val="231F20"/>
                <w:spacing w:val="-2"/>
                <w:kern w:val="0"/>
                <w:sz w:val="20"/>
                <w:szCs w:val="20"/>
              </w:rPr>
              <w:t xml:space="preserve">Unaccompanied </w:t>
            </w:r>
            <w:r w:rsidRPr="00AF62CA">
              <w:rPr>
                <w:rFonts w:ascii="Times New Roman" w:hAnsi="Times New Roman" w:cs="Times New Roman"/>
                <w:color w:val="231F20"/>
                <w:kern w:val="0"/>
                <w:sz w:val="20"/>
                <w:szCs w:val="20"/>
              </w:rPr>
              <w:t>Alien</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Child</w:t>
            </w:r>
            <w:r w:rsidRPr="00AF62CA">
              <w:rPr>
                <w:rFonts w:ascii="Times New Roman" w:hAnsi="Times New Roman" w:cs="Times New Roman"/>
                <w:color w:val="231F20"/>
                <w:spacing w:val="-12"/>
                <w:kern w:val="0"/>
                <w:sz w:val="20"/>
                <w:szCs w:val="20"/>
              </w:rPr>
              <w:t xml:space="preserve"> </w:t>
            </w:r>
            <w:r w:rsidRPr="00AF62CA">
              <w:rPr>
                <w:rFonts w:ascii="Times New Roman" w:hAnsi="Times New Roman" w:cs="Times New Roman"/>
                <w:color w:val="231F20"/>
                <w:kern w:val="0"/>
                <w:sz w:val="20"/>
                <w:szCs w:val="20"/>
              </w:rPr>
              <w:t>(UAC)</w:t>
            </w:r>
          </w:p>
        </w:tc>
        <w:tc>
          <w:tcPr>
            <w:tcW w:w="8417" w:type="dxa"/>
            <w:tcBorders>
              <w:top w:val="single" w:sz="4" w:space="0" w:color="231F20"/>
              <w:left w:val="single" w:sz="4" w:space="0" w:color="231F20"/>
              <w:bottom w:val="single" w:sz="4" w:space="0" w:color="231F20"/>
              <w:right w:val="single" w:sz="4" w:space="0" w:color="231F20"/>
            </w:tcBorders>
          </w:tcPr>
          <w:p w14:paraId="487467AF" w14:textId="77777777" w:rsidR="00AF62CA" w:rsidRPr="00AF62CA" w:rsidRDefault="00AF62CA" w:rsidP="00AF62CA">
            <w:pPr>
              <w:kinsoku w:val="0"/>
              <w:overflowPunct w:val="0"/>
              <w:autoSpaceDE w:val="0"/>
              <w:autoSpaceDN w:val="0"/>
              <w:adjustRightInd w:val="0"/>
              <w:spacing w:before="25" w:after="0" w:line="276"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An unaccompanied child is defined at 6 U.S.C. § 279(g)(2) as a child who (A) has no lawful immigration status in the United States; (B) has not attained 18 years of age; and (C) with respect to whom:</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1)</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there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is</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no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parent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legal</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guardian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w:t>
            </w:r>
            <w:r w:rsidRPr="00AF62CA">
              <w:rPr>
                <w:rFonts w:ascii="Times New Roman" w:hAnsi="Times New Roman" w:cs="Times New Roman"/>
                <w:color w:val="231F20"/>
                <w:spacing w:val="-1"/>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United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States;</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2)</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no</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parent</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or</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legal</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guardian</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in the United States available to provide care and physical custody.</w:t>
            </w:r>
          </w:p>
        </w:tc>
      </w:tr>
      <w:tr w:rsidR="00AF62CA" w:rsidRPr="00AF62CA" w14:paraId="72AE4E27" w14:textId="77777777">
        <w:trPr>
          <w:trHeight w:val="1943"/>
        </w:trPr>
        <w:tc>
          <w:tcPr>
            <w:tcW w:w="1933" w:type="dxa"/>
            <w:tcBorders>
              <w:top w:val="single" w:sz="4" w:space="0" w:color="231F20"/>
              <w:left w:val="single" w:sz="4" w:space="0" w:color="231F20"/>
              <w:bottom w:val="single" w:sz="4" w:space="0" w:color="231F20"/>
              <w:right w:val="single" w:sz="4" w:space="0" w:color="231F20"/>
            </w:tcBorders>
          </w:tcPr>
          <w:p w14:paraId="71797B36"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0"/>
                <w:szCs w:val="20"/>
              </w:rPr>
            </w:pPr>
          </w:p>
          <w:p w14:paraId="5C78C0F9" w14:textId="77777777" w:rsidR="00AF62CA" w:rsidRPr="00AF62CA" w:rsidRDefault="00AF62CA" w:rsidP="00AF62CA">
            <w:pPr>
              <w:kinsoku w:val="0"/>
              <w:overflowPunct w:val="0"/>
              <w:autoSpaceDE w:val="0"/>
              <w:autoSpaceDN w:val="0"/>
              <w:adjustRightInd w:val="0"/>
              <w:spacing w:after="0" w:line="276" w:lineRule="auto"/>
              <w:ind w:left="107" w:right="514"/>
              <w:rPr>
                <w:rFonts w:ascii="Times New Roman" w:hAnsi="Times New Roman" w:cs="Times New Roman"/>
                <w:color w:val="231F20"/>
                <w:kern w:val="0"/>
                <w:sz w:val="20"/>
                <w:szCs w:val="20"/>
              </w:rPr>
            </w:pPr>
            <w:r w:rsidRPr="00AF62CA">
              <w:rPr>
                <w:rFonts w:ascii="Times New Roman" w:hAnsi="Times New Roman" w:cs="Times New Roman"/>
                <w:color w:val="231F20"/>
                <w:spacing w:val="-2"/>
                <w:kern w:val="0"/>
                <w:sz w:val="20"/>
                <w:szCs w:val="20"/>
              </w:rPr>
              <w:t xml:space="preserve">Unaccompanied </w:t>
            </w:r>
            <w:r w:rsidRPr="00AF62CA">
              <w:rPr>
                <w:rFonts w:ascii="Times New Roman" w:hAnsi="Times New Roman" w:cs="Times New Roman"/>
                <w:color w:val="231F20"/>
                <w:kern w:val="0"/>
                <w:sz w:val="20"/>
                <w:szCs w:val="20"/>
              </w:rPr>
              <w:t>Alien Children (UAC)</w:t>
            </w:r>
            <w:r w:rsidRPr="00AF62CA">
              <w:rPr>
                <w:rFonts w:ascii="Times New Roman" w:hAnsi="Times New Roman" w:cs="Times New Roman"/>
                <w:color w:val="231F20"/>
                <w:spacing w:val="-13"/>
                <w:kern w:val="0"/>
                <w:sz w:val="20"/>
                <w:szCs w:val="20"/>
              </w:rPr>
              <w:t xml:space="preserve"> </w:t>
            </w:r>
            <w:r w:rsidRPr="00AF62CA">
              <w:rPr>
                <w:rFonts w:ascii="Times New Roman" w:hAnsi="Times New Roman" w:cs="Times New Roman"/>
                <w:color w:val="231F20"/>
                <w:kern w:val="0"/>
                <w:sz w:val="20"/>
                <w:szCs w:val="20"/>
              </w:rPr>
              <w:t>Program</w:t>
            </w:r>
          </w:p>
        </w:tc>
        <w:tc>
          <w:tcPr>
            <w:tcW w:w="8417" w:type="dxa"/>
            <w:tcBorders>
              <w:top w:val="single" w:sz="4" w:space="0" w:color="231F20"/>
              <w:left w:val="single" w:sz="4" w:space="0" w:color="231F20"/>
              <w:bottom w:val="single" w:sz="4" w:space="0" w:color="231F20"/>
              <w:right w:val="single" w:sz="4" w:space="0" w:color="231F20"/>
            </w:tcBorders>
          </w:tcPr>
          <w:p w14:paraId="1F900220" w14:textId="77777777" w:rsidR="00AF62CA" w:rsidRPr="00AF62CA" w:rsidRDefault="00AF62CA" w:rsidP="00AF62CA">
            <w:pPr>
              <w:kinsoku w:val="0"/>
              <w:overflowPunct w:val="0"/>
              <w:autoSpaceDE w:val="0"/>
              <w:autoSpaceDN w:val="0"/>
              <w:adjustRightInd w:val="0"/>
              <w:spacing w:before="47" w:after="0" w:line="276" w:lineRule="auto"/>
              <w:ind w:left="108" w:right="204"/>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Program</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managed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HHS/ACF/ORR,</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authorized</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by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Section</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462</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of</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the</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Homeland</w:t>
            </w:r>
            <w:r w:rsidRPr="00AF62CA">
              <w:rPr>
                <w:rFonts w:ascii="Times New Roman" w:hAnsi="Times New Roman" w:cs="Times New Roman"/>
                <w:color w:val="231F20"/>
                <w:spacing w:val="-2"/>
                <w:kern w:val="0"/>
                <w:sz w:val="20"/>
                <w:szCs w:val="20"/>
              </w:rPr>
              <w:t xml:space="preserve"> </w:t>
            </w:r>
            <w:r w:rsidRPr="00AF62CA">
              <w:rPr>
                <w:rFonts w:ascii="Times New Roman" w:hAnsi="Times New Roman" w:cs="Times New Roman"/>
                <w:color w:val="231F20"/>
                <w:kern w:val="0"/>
                <w:sz w:val="20"/>
                <w:szCs w:val="20"/>
              </w:rPr>
              <w:t>Security</w:t>
            </w:r>
            <w:r w:rsidRPr="00AF62CA">
              <w:rPr>
                <w:rFonts w:ascii="Times New Roman" w:hAnsi="Times New Roman" w:cs="Times New Roman"/>
                <w:color w:val="231F20"/>
                <w:spacing w:val="-3"/>
                <w:kern w:val="0"/>
                <w:sz w:val="20"/>
                <w:szCs w:val="20"/>
              </w:rPr>
              <w:t xml:space="preserve"> </w:t>
            </w:r>
            <w:r w:rsidRPr="00AF62CA">
              <w:rPr>
                <w:rFonts w:ascii="Times New Roman" w:hAnsi="Times New Roman" w:cs="Times New Roman"/>
                <w:color w:val="231F20"/>
                <w:kern w:val="0"/>
                <w:sz w:val="20"/>
                <w:szCs w:val="20"/>
              </w:rPr>
              <w:t>Act</w:t>
            </w:r>
            <w:r w:rsidRPr="00AF62CA">
              <w:rPr>
                <w:rFonts w:ascii="Times New Roman" w:hAnsi="Times New Roman" w:cs="Times New Roman"/>
                <w:color w:val="231F20"/>
                <w:spacing w:val="-4"/>
                <w:kern w:val="0"/>
                <w:sz w:val="20"/>
                <w:szCs w:val="20"/>
              </w:rPr>
              <w:t xml:space="preserve"> </w:t>
            </w:r>
            <w:r w:rsidRPr="00AF62CA">
              <w:rPr>
                <w:rFonts w:ascii="Times New Roman" w:hAnsi="Times New Roman" w:cs="Times New Roman"/>
                <w:color w:val="231F20"/>
                <w:kern w:val="0"/>
                <w:sz w:val="20"/>
                <w:szCs w:val="20"/>
              </w:rPr>
              <w:t>of 2002 (HSA), 6 U.S.C. § 279, and Section 235 of the William Wilberforce Trafficking Victims Protection Reauthorization Act of 2008, 8 U.S.C. § 1232. Complies with the terms of the Flores Settlement Agreement, as applicable to ORR. ORR Director delegated authority to ORR UAC Program to make placement decisions and provide care to UAC until release to an available and approved sponsor or until they can be released to a licensed program willing to take legal custody, obtain legal immigration relief that facilitates their release from care, or age out at 18 years old.</w:t>
            </w:r>
          </w:p>
        </w:tc>
      </w:tr>
      <w:tr w:rsidR="00AF62CA" w:rsidRPr="00AF62CA" w14:paraId="2E9D3381" w14:textId="77777777">
        <w:trPr>
          <w:trHeight w:val="528"/>
        </w:trPr>
        <w:tc>
          <w:tcPr>
            <w:tcW w:w="1933" w:type="dxa"/>
            <w:tcBorders>
              <w:top w:val="single" w:sz="4" w:space="0" w:color="231F20"/>
              <w:left w:val="single" w:sz="4" w:space="0" w:color="231F20"/>
              <w:bottom w:val="single" w:sz="4" w:space="0" w:color="231F20"/>
              <w:right w:val="single" w:sz="4" w:space="0" w:color="231F20"/>
            </w:tcBorders>
          </w:tcPr>
          <w:p w14:paraId="23F927C7" w14:textId="77777777" w:rsidR="00AF62CA" w:rsidRPr="00AF62CA" w:rsidRDefault="00AF62CA" w:rsidP="00AF62CA">
            <w:pPr>
              <w:kinsoku w:val="0"/>
              <w:overflowPunct w:val="0"/>
              <w:autoSpaceDE w:val="0"/>
              <w:autoSpaceDN w:val="0"/>
              <w:adjustRightInd w:val="0"/>
              <w:spacing w:before="132"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Vicarious Trauma</w:t>
            </w:r>
          </w:p>
        </w:tc>
        <w:tc>
          <w:tcPr>
            <w:tcW w:w="8417" w:type="dxa"/>
            <w:tcBorders>
              <w:top w:val="single" w:sz="4" w:space="0" w:color="231F20"/>
              <w:left w:val="single" w:sz="4" w:space="0" w:color="231F20"/>
              <w:bottom w:val="single" w:sz="4" w:space="0" w:color="231F20"/>
              <w:right w:val="single" w:sz="4" w:space="0" w:color="231F20"/>
            </w:tcBorders>
          </w:tcPr>
          <w:p w14:paraId="2877CFA4" w14:textId="77777777" w:rsidR="00AF62CA" w:rsidRPr="00AF62CA" w:rsidRDefault="00AF62CA" w:rsidP="00AF62CA">
            <w:pPr>
              <w:kinsoku w:val="0"/>
              <w:overflowPunct w:val="0"/>
              <w:autoSpaceDE w:val="0"/>
              <w:autoSpaceDN w:val="0"/>
              <w:adjustRightInd w:val="0"/>
              <w:spacing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Refers to “the transformation of our view of the world due to cumulative exposure to traumatic</w:t>
            </w:r>
          </w:p>
          <w:p w14:paraId="176591F5" w14:textId="77777777" w:rsidR="00AF62CA" w:rsidRPr="00AF62CA" w:rsidRDefault="00AF62CA" w:rsidP="00AF62CA">
            <w:pPr>
              <w:kinsoku w:val="0"/>
              <w:overflowPunct w:val="0"/>
              <w:autoSpaceDE w:val="0"/>
              <w:autoSpaceDN w:val="0"/>
              <w:adjustRightInd w:val="0"/>
              <w:spacing w:before="35"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images and stories.”</w:t>
            </w:r>
          </w:p>
        </w:tc>
      </w:tr>
    </w:tbl>
    <w:p w14:paraId="5FCDAAFC" w14:textId="77777777" w:rsidR="00AF62CA" w:rsidRPr="00AF62CA" w:rsidRDefault="00AF62CA" w:rsidP="00AF62CA">
      <w:pPr>
        <w:kinsoku w:val="0"/>
        <w:overflowPunct w:val="0"/>
        <w:autoSpaceDE w:val="0"/>
        <w:autoSpaceDN w:val="0"/>
        <w:adjustRightInd w:val="0"/>
        <w:spacing w:before="37" w:after="0" w:line="240" w:lineRule="auto"/>
        <w:rPr>
          <w:rFonts w:ascii="Times New Roman" w:hAnsi="Times New Roman" w:cs="Times New Roman"/>
          <w:i/>
          <w:iCs/>
          <w:kern w:val="0"/>
          <w:sz w:val="20"/>
          <w:szCs w:val="20"/>
        </w:rPr>
      </w:pPr>
    </w:p>
    <w:tbl>
      <w:tblPr>
        <w:tblW w:w="0" w:type="auto"/>
        <w:tblInd w:w="535" w:type="dxa"/>
        <w:tblLayout w:type="fixed"/>
        <w:tblCellMar>
          <w:left w:w="0" w:type="dxa"/>
          <w:right w:w="0" w:type="dxa"/>
        </w:tblCellMar>
        <w:tblLook w:val="0000" w:firstRow="0" w:lastRow="0" w:firstColumn="0" w:lastColumn="0" w:noHBand="0" w:noVBand="0"/>
      </w:tblPr>
      <w:tblGrid>
        <w:gridCol w:w="2610"/>
        <w:gridCol w:w="7735"/>
      </w:tblGrid>
      <w:tr w:rsidR="00AF62CA" w:rsidRPr="00AF62CA" w14:paraId="6974F4D6" w14:textId="77777777">
        <w:trPr>
          <w:trHeight w:val="309"/>
        </w:trPr>
        <w:tc>
          <w:tcPr>
            <w:tcW w:w="10345" w:type="dxa"/>
            <w:gridSpan w:val="2"/>
            <w:tcBorders>
              <w:top w:val="single" w:sz="4" w:space="0" w:color="231F20"/>
              <w:left w:val="single" w:sz="4" w:space="0" w:color="231F20"/>
              <w:bottom w:val="single" w:sz="4" w:space="0" w:color="231F20"/>
              <w:right w:val="single" w:sz="4" w:space="0" w:color="231F20"/>
            </w:tcBorders>
            <w:shd w:val="clear" w:color="auto" w:fill="EEECE0"/>
          </w:tcPr>
          <w:p w14:paraId="70257E8E" w14:textId="77777777" w:rsidR="00AF62CA" w:rsidRPr="00AF62CA" w:rsidRDefault="00AF62CA" w:rsidP="00AF62CA">
            <w:pPr>
              <w:kinsoku w:val="0"/>
              <w:overflowPunct w:val="0"/>
              <w:autoSpaceDE w:val="0"/>
              <w:autoSpaceDN w:val="0"/>
              <w:adjustRightInd w:val="0"/>
              <w:spacing w:before="46" w:after="0" w:line="240" w:lineRule="auto"/>
              <w:ind w:left="10"/>
              <w:jc w:val="center"/>
              <w:rPr>
                <w:rFonts w:ascii="Times New Roman" w:hAnsi="Times New Roman" w:cs="Times New Roman"/>
                <w:b/>
                <w:bCs/>
                <w:color w:val="231F20"/>
                <w:spacing w:val="-2"/>
                <w:kern w:val="0"/>
                <w:sz w:val="20"/>
                <w:szCs w:val="20"/>
              </w:rPr>
            </w:pPr>
            <w:r w:rsidRPr="00AF62CA">
              <w:rPr>
                <w:rFonts w:ascii="Times New Roman" w:hAnsi="Times New Roman" w:cs="Times New Roman"/>
                <w:b/>
                <w:bCs/>
                <w:color w:val="231F20"/>
                <w:spacing w:val="-2"/>
                <w:kern w:val="0"/>
                <w:sz w:val="20"/>
                <w:szCs w:val="20"/>
                <w:u w:val="single"/>
              </w:rPr>
              <w:t>ACRONYMS</w:t>
            </w:r>
          </w:p>
        </w:tc>
      </w:tr>
      <w:tr w:rsidR="00AF62CA" w:rsidRPr="00AF62CA" w14:paraId="4002D0CE"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6E19B45"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HHS</w:t>
            </w:r>
          </w:p>
        </w:tc>
        <w:tc>
          <w:tcPr>
            <w:tcW w:w="7735" w:type="dxa"/>
            <w:tcBorders>
              <w:top w:val="single" w:sz="4" w:space="0" w:color="231F20"/>
              <w:left w:val="single" w:sz="4" w:space="0" w:color="231F20"/>
              <w:bottom w:val="single" w:sz="4" w:space="0" w:color="231F20"/>
              <w:right w:val="single" w:sz="4" w:space="0" w:color="231F20"/>
            </w:tcBorders>
          </w:tcPr>
          <w:p w14:paraId="580E84A0" w14:textId="77777777" w:rsidR="00AF62CA" w:rsidRPr="00AF62CA" w:rsidRDefault="00AF62CA" w:rsidP="00AF62CA">
            <w:pPr>
              <w:kinsoku w:val="0"/>
              <w:overflowPunct w:val="0"/>
              <w:autoSpaceDE w:val="0"/>
              <w:autoSpaceDN w:val="0"/>
              <w:adjustRightInd w:val="0"/>
              <w:spacing w:before="2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United States Department of Health and Human Services</w:t>
            </w:r>
          </w:p>
        </w:tc>
      </w:tr>
      <w:tr w:rsidR="00AF62CA" w:rsidRPr="00AF62CA" w14:paraId="2C36135A"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7115124"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CBP</w:t>
            </w:r>
          </w:p>
        </w:tc>
        <w:tc>
          <w:tcPr>
            <w:tcW w:w="7735" w:type="dxa"/>
            <w:tcBorders>
              <w:top w:val="single" w:sz="4" w:space="0" w:color="231F20"/>
              <w:left w:val="single" w:sz="4" w:space="0" w:color="231F20"/>
              <w:bottom w:val="single" w:sz="4" w:space="0" w:color="231F20"/>
              <w:right w:val="single" w:sz="4" w:space="0" w:color="231F20"/>
            </w:tcBorders>
          </w:tcPr>
          <w:p w14:paraId="7E62B7E7"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Customs and Border Patrol</w:t>
            </w:r>
          </w:p>
        </w:tc>
      </w:tr>
      <w:tr w:rsidR="00AF62CA" w:rsidRPr="00AF62CA" w14:paraId="7E01A55F"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3191360B"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CC</w:t>
            </w:r>
          </w:p>
        </w:tc>
        <w:tc>
          <w:tcPr>
            <w:tcW w:w="7735" w:type="dxa"/>
            <w:tcBorders>
              <w:top w:val="single" w:sz="4" w:space="0" w:color="231F20"/>
              <w:left w:val="single" w:sz="4" w:space="0" w:color="231F20"/>
              <w:bottom w:val="single" w:sz="4" w:space="0" w:color="231F20"/>
              <w:right w:val="single" w:sz="4" w:space="0" w:color="231F20"/>
            </w:tcBorders>
          </w:tcPr>
          <w:p w14:paraId="2AD30F60"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Case Coordinator</w:t>
            </w:r>
          </w:p>
        </w:tc>
      </w:tr>
      <w:tr w:rsidR="00AF62CA" w:rsidRPr="00AF62CA" w14:paraId="3E2E6631"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0322300"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CDC</w:t>
            </w:r>
          </w:p>
        </w:tc>
        <w:tc>
          <w:tcPr>
            <w:tcW w:w="7735" w:type="dxa"/>
            <w:tcBorders>
              <w:top w:val="single" w:sz="4" w:space="0" w:color="231F20"/>
              <w:left w:val="single" w:sz="4" w:space="0" w:color="231F20"/>
              <w:bottom w:val="single" w:sz="4" w:space="0" w:color="231F20"/>
              <w:right w:val="single" w:sz="4" w:space="0" w:color="231F20"/>
            </w:tcBorders>
          </w:tcPr>
          <w:p w14:paraId="3E7589A5"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Centers for Disease Control and Prevention</w:t>
            </w:r>
          </w:p>
        </w:tc>
      </w:tr>
      <w:tr w:rsidR="00AF62CA" w:rsidRPr="00AF62CA" w14:paraId="1DA54BCE"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5134B2F"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DC</w:t>
            </w:r>
          </w:p>
        </w:tc>
        <w:tc>
          <w:tcPr>
            <w:tcW w:w="7735" w:type="dxa"/>
            <w:tcBorders>
              <w:top w:val="single" w:sz="4" w:space="0" w:color="231F20"/>
              <w:left w:val="single" w:sz="4" w:space="0" w:color="231F20"/>
              <w:bottom w:val="single" w:sz="4" w:space="0" w:color="231F20"/>
              <w:right w:val="single" w:sz="4" w:space="0" w:color="231F20"/>
            </w:tcBorders>
          </w:tcPr>
          <w:p w14:paraId="2037F456"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Diagnostic</w:t>
            </w:r>
            <w:r w:rsidRPr="00AF62CA">
              <w:rPr>
                <w:rFonts w:ascii="Times New Roman" w:hAnsi="Times New Roman" w:cs="Times New Roman"/>
                <w:color w:val="231F20"/>
                <w:spacing w:val="80"/>
                <w:kern w:val="0"/>
                <w:sz w:val="20"/>
                <w:szCs w:val="20"/>
              </w:rPr>
              <w:t xml:space="preserve"> </w:t>
            </w:r>
            <w:r w:rsidRPr="00AF62CA">
              <w:rPr>
                <w:rFonts w:ascii="Times New Roman" w:hAnsi="Times New Roman" w:cs="Times New Roman"/>
                <w:color w:val="231F20"/>
                <w:kern w:val="0"/>
                <w:sz w:val="20"/>
                <w:szCs w:val="20"/>
              </w:rPr>
              <w:t>Center Care</w:t>
            </w:r>
          </w:p>
        </w:tc>
      </w:tr>
      <w:tr w:rsidR="00AF62CA" w:rsidRPr="00AF62CA" w14:paraId="75E68F6C"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6959D907"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DO</w:t>
            </w:r>
          </w:p>
        </w:tc>
        <w:tc>
          <w:tcPr>
            <w:tcW w:w="7735" w:type="dxa"/>
            <w:tcBorders>
              <w:top w:val="single" w:sz="4" w:space="0" w:color="231F20"/>
              <w:left w:val="single" w:sz="4" w:space="0" w:color="231F20"/>
              <w:bottom w:val="single" w:sz="4" w:space="0" w:color="231F20"/>
              <w:right w:val="single" w:sz="4" w:space="0" w:color="231F20"/>
            </w:tcBorders>
          </w:tcPr>
          <w:p w14:paraId="36E7CE6A"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Doctor of Osteopathy</w:t>
            </w:r>
          </w:p>
        </w:tc>
      </w:tr>
      <w:tr w:rsidR="00AF62CA" w:rsidRPr="00AF62CA" w14:paraId="10C1474E"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919170D"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DOJ</w:t>
            </w:r>
          </w:p>
        </w:tc>
        <w:tc>
          <w:tcPr>
            <w:tcW w:w="7735" w:type="dxa"/>
            <w:tcBorders>
              <w:top w:val="single" w:sz="4" w:space="0" w:color="231F20"/>
              <w:left w:val="single" w:sz="4" w:space="0" w:color="231F20"/>
              <w:bottom w:val="single" w:sz="4" w:space="0" w:color="231F20"/>
              <w:right w:val="single" w:sz="4" w:space="0" w:color="231F20"/>
            </w:tcBorders>
          </w:tcPr>
          <w:p w14:paraId="42960818"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U.S. Department of Justice</w:t>
            </w:r>
          </w:p>
        </w:tc>
      </w:tr>
      <w:tr w:rsidR="00AF62CA" w:rsidRPr="00AF62CA" w14:paraId="40F43448"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61D932DB"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Emergency SIR</w:t>
            </w:r>
          </w:p>
        </w:tc>
        <w:tc>
          <w:tcPr>
            <w:tcW w:w="7735" w:type="dxa"/>
            <w:tcBorders>
              <w:top w:val="single" w:sz="4" w:space="0" w:color="231F20"/>
              <w:left w:val="single" w:sz="4" w:space="0" w:color="231F20"/>
              <w:bottom w:val="single" w:sz="4" w:space="0" w:color="231F20"/>
              <w:right w:val="single" w:sz="4" w:space="0" w:color="231F20"/>
            </w:tcBorders>
          </w:tcPr>
          <w:p w14:paraId="6480EC40"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Emergency Significant Incident Report</w:t>
            </w:r>
          </w:p>
        </w:tc>
      </w:tr>
      <w:tr w:rsidR="00AF62CA" w:rsidRPr="00AF62CA" w14:paraId="58BF2897"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386909C"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FFS</w:t>
            </w:r>
          </w:p>
        </w:tc>
        <w:tc>
          <w:tcPr>
            <w:tcW w:w="7735" w:type="dxa"/>
            <w:tcBorders>
              <w:top w:val="single" w:sz="4" w:space="0" w:color="231F20"/>
              <w:left w:val="single" w:sz="4" w:space="0" w:color="231F20"/>
              <w:bottom w:val="single" w:sz="4" w:space="0" w:color="231F20"/>
              <w:right w:val="single" w:sz="4" w:space="0" w:color="231F20"/>
            </w:tcBorders>
          </w:tcPr>
          <w:p w14:paraId="0C66A471"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Federal Field Specialist</w:t>
            </w:r>
          </w:p>
        </w:tc>
      </w:tr>
      <w:tr w:rsidR="00AF62CA" w:rsidRPr="00AF62CA" w14:paraId="54557E85"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388502C5"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FG</w:t>
            </w:r>
          </w:p>
        </w:tc>
        <w:tc>
          <w:tcPr>
            <w:tcW w:w="7735" w:type="dxa"/>
            <w:tcBorders>
              <w:top w:val="single" w:sz="4" w:space="0" w:color="231F20"/>
              <w:left w:val="single" w:sz="4" w:space="0" w:color="231F20"/>
              <w:bottom w:val="single" w:sz="4" w:space="0" w:color="231F20"/>
              <w:right w:val="single" w:sz="4" w:space="0" w:color="231F20"/>
            </w:tcBorders>
          </w:tcPr>
          <w:p w14:paraId="61C81834" w14:textId="77777777" w:rsidR="00AF62CA" w:rsidRPr="00AF62CA" w:rsidRDefault="00AF62CA" w:rsidP="00AF62CA">
            <w:pPr>
              <w:kinsoku w:val="0"/>
              <w:overflowPunct w:val="0"/>
              <w:autoSpaceDE w:val="0"/>
              <w:autoSpaceDN w:val="0"/>
              <w:adjustRightInd w:val="0"/>
              <w:spacing w:before="24"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UAC Program Field Guidance Documents</w:t>
            </w:r>
          </w:p>
        </w:tc>
      </w:tr>
      <w:tr w:rsidR="00AF62CA" w:rsidRPr="00AF62CA" w14:paraId="2DDC6EB4"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6EE3A947"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FSA</w:t>
            </w:r>
          </w:p>
        </w:tc>
        <w:tc>
          <w:tcPr>
            <w:tcW w:w="7735" w:type="dxa"/>
            <w:tcBorders>
              <w:top w:val="single" w:sz="4" w:space="0" w:color="231F20"/>
              <w:left w:val="single" w:sz="4" w:space="0" w:color="231F20"/>
              <w:bottom w:val="single" w:sz="4" w:space="0" w:color="231F20"/>
              <w:right w:val="single" w:sz="4" w:space="0" w:color="231F20"/>
            </w:tcBorders>
          </w:tcPr>
          <w:p w14:paraId="2EE1F763"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Flores Settlement Agreement</w:t>
            </w:r>
          </w:p>
        </w:tc>
      </w:tr>
      <w:tr w:rsidR="00AF62CA" w:rsidRPr="00AF62CA" w14:paraId="4A368C3E"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C8FABC8"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GFP</w:t>
            </w:r>
          </w:p>
        </w:tc>
        <w:tc>
          <w:tcPr>
            <w:tcW w:w="7735" w:type="dxa"/>
            <w:tcBorders>
              <w:top w:val="single" w:sz="4" w:space="0" w:color="231F20"/>
              <w:left w:val="single" w:sz="4" w:space="0" w:color="231F20"/>
              <w:bottom w:val="single" w:sz="4" w:space="0" w:color="231F20"/>
              <w:right w:val="single" w:sz="4" w:space="0" w:color="231F20"/>
            </w:tcBorders>
          </w:tcPr>
          <w:p w14:paraId="2EBE00EF"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Government-Furnished Property</w:t>
            </w:r>
          </w:p>
        </w:tc>
      </w:tr>
      <w:tr w:rsidR="00AF62CA" w:rsidRPr="00AF62CA" w14:paraId="65AA2E98"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9AF01F0"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GP</w:t>
            </w:r>
          </w:p>
        </w:tc>
        <w:tc>
          <w:tcPr>
            <w:tcW w:w="7735" w:type="dxa"/>
            <w:tcBorders>
              <w:top w:val="single" w:sz="4" w:space="0" w:color="231F20"/>
              <w:left w:val="single" w:sz="4" w:space="0" w:color="231F20"/>
              <w:bottom w:val="single" w:sz="4" w:space="0" w:color="231F20"/>
              <w:right w:val="single" w:sz="4" w:space="0" w:color="231F20"/>
            </w:tcBorders>
          </w:tcPr>
          <w:p w14:paraId="39EA1EBE"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Government Property</w:t>
            </w:r>
          </w:p>
        </w:tc>
      </w:tr>
      <w:tr w:rsidR="00AF62CA" w:rsidRPr="00AF62CA" w14:paraId="453D1423"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CCA79AD"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HS</w:t>
            </w:r>
          </w:p>
        </w:tc>
        <w:tc>
          <w:tcPr>
            <w:tcW w:w="7735" w:type="dxa"/>
            <w:tcBorders>
              <w:top w:val="single" w:sz="4" w:space="0" w:color="231F20"/>
              <w:left w:val="single" w:sz="4" w:space="0" w:color="231F20"/>
              <w:bottom w:val="single" w:sz="4" w:space="0" w:color="231F20"/>
              <w:right w:val="single" w:sz="4" w:space="0" w:color="231F20"/>
            </w:tcBorders>
          </w:tcPr>
          <w:p w14:paraId="0EAAB060"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2"/>
                <w:kern w:val="0"/>
                <w:sz w:val="20"/>
                <w:szCs w:val="20"/>
              </w:rPr>
            </w:pPr>
            <w:r w:rsidRPr="00AF62CA">
              <w:rPr>
                <w:rFonts w:ascii="Times New Roman" w:hAnsi="Times New Roman" w:cs="Times New Roman"/>
                <w:color w:val="231F20"/>
                <w:spacing w:val="-2"/>
                <w:kern w:val="0"/>
                <w:sz w:val="20"/>
                <w:szCs w:val="20"/>
              </w:rPr>
              <w:t>Home-Study</w:t>
            </w:r>
          </w:p>
        </w:tc>
      </w:tr>
      <w:tr w:rsidR="00AF62CA" w:rsidRPr="00AF62CA" w14:paraId="305C50AB"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533A6492"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HSA</w:t>
            </w:r>
          </w:p>
        </w:tc>
        <w:tc>
          <w:tcPr>
            <w:tcW w:w="7735" w:type="dxa"/>
            <w:tcBorders>
              <w:top w:val="single" w:sz="4" w:space="0" w:color="231F20"/>
              <w:left w:val="single" w:sz="4" w:space="0" w:color="231F20"/>
              <w:bottom w:val="single" w:sz="4" w:space="0" w:color="231F20"/>
              <w:right w:val="single" w:sz="4" w:space="0" w:color="231F20"/>
            </w:tcBorders>
          </w:tcPr>
          <w:p w14:paraId="0231176D"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Homeland Security Act of 2002</w:t>
            </w:r>
          </w:p>
        </w:tc>
      </w:tr>
      <w:tr w:rsidR="00AF62CA" w:rsidRPr="00AF62CA" w14:paraId="03105BC1"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608F8012"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HSF</w:t>
            </w:r>
          </w:p>
        </w:tc>
        <w:tc>
          <w:tcPr>
            <w:tcW w:w="7735" w:type="dxa"/>
            <w:tcBorders>
              <w:top w:val="single" w:sz="4" w:space="0" w:color="231F20"/>
              <w:left w:val="single" w:sz="4" w:space="0" w:color="231F20"/>
              <w:bottom w:val="single" w:sz="4" w:space="0" w:color="231F20"/>
              <w:right w:val="single" w:sz="4" w:space="0" w:color="231F20"/>
            </w:tcBorders>
          </w:tcPr>
          <w:p w14:paraId="7C311C1C"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Heightened Supervision Facility</w:t>
            </w:r>
          </w:p>
        </w:tc>
      </w:tr>
      <w:tr w:rsidR="00AF62CA" w:rsidRPr="00AF62CA" w14:paraId="04EB3363"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59CBF13"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HSP</w:t>
            </w:r>
          </w:p>
        </w:tc>
        <w:tc>
          <w:tcPr>
            <w:tcW w:w="7735" w:type="dxa"/>
            <w:tcBorders>
              <w:top w:val="single" w:sz="4" w:space="0" w:color="231F20"/>
              <w:left w:val="single" w:sz="4" w:space="0" w:color="231F20"/>
              <w:bottom w:val="single" w:sz="4" w:space="0" w:color="231F20"/>
              <w:right w:val="single" w:sz="4" w:space="0" w:color="231F20"/>
            </w:tcBorders>
          </w:tcPr>
          <w:p w14:paraId="095B0C15"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Home Study Provider</w:t>
            </w:r>
          </w:p>
        </w:tc>
      </w:tr>
      <w:tr w:rsidR="00AF62CA" w:rsidRPr="00AF62CA" w14:paraId="6DA82876"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4E1F0174"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ICE</w:t>
            </w:r>
          </w:p>
        </w:tc>
        <w:tc>
          <w:tcPr>
            <w:tcW w:w="7735" w:type="dxa"/>
            <w:tcBorders>
              <w:top w:val="single" w:sz="4" w:space="0" w:color="231F20"/>
              <w:left w:val="single" w:sz="4" w:space="0" w:color="231F20"/>
              <w:bottom w:val="single" w:sz="4" w:space="0" w:color="231F20"/>
              <w:right w:val="single" w:sz="4" w:space="0" w:color="231F20"/>
            </w:tcBorders>
          </w:tcPr>
          <w:p w14:paraId="1687AA97"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Immigration Customs Enforcement</w:t>
            </w:r>
          </w:p>
        </w:tc>
      </w:tr>
      <w:tr w:rsidR="00AF62CA" w:rsidRPr="00AF62CA" w14:paraId="4E1AE454"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67252D40"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IDEA</w:t>
            </w:r>
          </w:p>
        </w:tc>
        <w:tc>
          <w:tcPr>
            <w:tcW w:w="7735" w:type="dxa"/>
            <w:tcBorders>
              <w:top w:val="single" w:sz="4" w:space="0" w:color="231F20"/>
              <w:left w:val="single" w:sz="4" w:space="0" w:color="231F20"/>
              <w:bottom w:val="single" w:sz="4" w:space="0" w:color="231F20"/>
              <w:right w:val="single" w:sz="4" w:space="0" w:color="231F20"/>
            </w:tcBorders>
          </w:tcPr>
          <w:p w14:paraId="1845F028"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Individuals with Disabilities Education Act</w:t>
            </w:r>
          </w:p>
        </w:tc>
      </w:tr>
      <w:tr w:rsidR="00AF62CA" w:rsidRPr="00AF62CA" w14:paraId="2328EBED"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78B65463"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ISP</w:t>
            </w:r>
          </w:p>
        </w:tc>
        <w:tc>
          <w:tcPr>
            <w:tcW w:w="7735" w:type="dxa"/>
            <w:tcBorders>
              <w:top w:val="single" w:sz="4" w:space="0" w:color="231F20"/>
              <w:left w:val="single" w:sz="4" w:space="0" w:color="231F20"/>
              <w:bottom w:val="single" w:sz="4" w:space="0" w:color="231F20"/>
              <w:right w:val="single" w:sz="4" w:space="0" w:color="231F20"/>
            </w:tcBorders>
          </w:tcPr>
          <w:p w14:paraId="05D04D0F"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Individual Service Plan</w:t>
            </w:r>
          </w:p>
        </w:tc>
      </w:tr>
      <w:tr w:rsidR="00AF62CA" w:rsidRPr="00AF62CA" w14:paraId="0EA1FF4F"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3EFB4C4"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KYR</w:t>
            </w:r>
          </w:p>
        </w:tc>
        <w:tc>
          <w:tcPr>
            <w:tcW w:w="7735" w:type="dxa"/>
            <w:tcBorders>
              <w:top w:val="single" w:sz="4" w:space="0" w:color="231F20"/>
              <w:left w:val="single" w:sz="4" w:space="0" w:color="231F20"/>
              <w:bottom w:val="single" w:sz="4" w:space="0" w:color="231F20"/>
              <w:right w:val="single" w:sz="4" w:space="0" w:color="231F20"/>
            </w:tcBorders>
          </w:tcPr>
          <w:p w14:paraId="4DF6C2F5"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Know-Your-Rights Presentations</w:t>
            </w:r>
          </w:p>
        </w:tc>
      </w:tr>
      <w:tr w:rsidR="00AF62CA" w:rsidRPr="00AF62CA" w14:paraId="4BEFF2AB"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77CC260E"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LRE</w:t>
            </w:r>
          </w:p>
        </w:tc>
        <w:tc>
          <w:tcPr>
            <w:tcW w:w="7735" w:type="dxa"/>
            <w:tcBorders>
              <w:top w:val="single" w:sz="4" w:space="0" w:color="231F20"/>
              <w:left w:val="single" w:sz="4" w:space="0" w:color="231F20"/>
              <w:bottom w:val="single" w:sz="4" w:space="0" w:color="231F20"/>
              <w:right w:val="single" w:sz="4" w:space="0" w:color="231F20"/>
            </w:tcBorders>
          </w:tcPr>
          <w:p w14:paraId="6DDCD54E"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Least Restrictive Environment</w:t>
            </w:r>
          </w:p>
        </w:tc>
      </w:tr>
      <w:tr w:rsidR="00AF62CA" w:rsidRPr="00AF62CA" w14:paraId="6BC4B9A5"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F3D6229"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LSP</w:t>
            </w:r>
          </w:p>
        </w:tc>
        <w:tc>
          <w:tcPr>
            <w:tcW w:w="7735" w:type="dxa"/>
            <w:tcBorders>
              <w:top w:val="single" w:sz="4" w:space="0" w:color="231F20"/>
              <w:left w:val="single" w:sz="4" w:space="0" w:color="231F20"/>
              <w:bottom w:val="single" w:sz="4" w:space="0" w:color="231F20"/>
              <w:right w:val="single" w:sz="4" w:space="0" w:color="231F20"/>
            </w:tcBorders>
          </w:tcPr>
          <w:p w14:paraId="00EBA926"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Legal Service Provider</w:t>
            </w:r>
          </w:p>
        </w:tc>
      </w:tr>
      <w:tr w:rsidR="00AF62CA" w:rsidRPr="00AF62CA" w14:paraId="6DF28E26"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512DA89"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LTFC</w:t>
            </w:r>
          </w:p>
        </w:tc>
        <w:tc>
          <w:tcPr>
            <w:tcW w:w="7735" w:type="dxa"/>
            <w:tcBorders>
              <w:top w:val="single" w:sz="4" w:space="0" w:color="231F20"/>
              <w:left w:val="single" w:sz="4" w:space="0" w:color="231F20"/>
              <w:bottom w:val="single" w:sz="4" w:space="0" w:color="231F20"/>
              <w:right w:val="single" w:sz="4" w:space="0" w:color="231F20"/>
            </w:tcBorders>
          </w:tcPr>
          <w:p w14:paraId="6F56BF37"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Long Term Foster Care</w:t>
            </w:r>
          </w:p>
        </w:tc>
      </w:tr>
      <w:tr w:rsidR="00AF62CA" w:rsidRPr="00AF62CA" w14:paraId="4025CFC7"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0D443AAC"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spacing w:val="-6"/>
                <w:kern w:val="0"/>
                <w:sz w:val="20"/>
                <w:szCs w:val="20"/>
              </w:rPr>
            </w:pPr>
            <w:r w:rsidRPr="00AF62CA">
              <w:rPr>
                <w:rFonts w:ascii="Times New Roman" w:hAnsi="Times New Roman" w:cs="Times New Roman"/>
                <w:color w:val="231F20"/>
                <w:spacing w:val="-6"/>
                <w:kern w:val="0"/>
                <w:sz w:val="20"/>
                <w:szCs w:val="20"/>
              </w:rPr>
              <w:t>MD</w:t>
            </w:r>
          </w:p>
        </w:tc>
        <w:tc>
          <w:tcPr>
            <w:tcW w:w="7735" w:type="dxa"/>
            <w:tcBorders>
              <w:top w:val="single" w:sz="4" w:space="0" w:color="231F20"/>
              <w:left w:val="single" w:sz="4" w:space="0" w:color="231F20"/>
              <w:bottom w:val="single" w:sz="4" w:space="0" w:color="231F20"/>
              <w:right w:val="single" w:sz="4" w:space="0" w:color="231F20"/>
            </w:tcBorders>
          </w:tcPr>
          <w:p w14:paraId="0D8B9D7F" w14:textId="77777777" w:rsidR="00AF62CA" w:rsidRPr="00AF62CA" w:rsidRDefault="00AF62CA" w:rsidP="00AF62CA">
            <w:pPr>
              <w:kinsoku w:val="0"/>
              <w:overflowPunct w:val="0"/>
              <w:autoSpaceDE w:val="0"/>
              <w:autoSpaceDN w:val="0"/>
              <w:adjustRightInd w:val="0"/>
              <w:spacing w:before="24"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Doctor of Medicine</w:t>
            </w:r>
          </w:p>
        </w:tc>
      </w:tr>
      <w:tr w:rsidR="00AF62CA" w:rsidRPr="00AF62CA" w14:paraId="6D5668E0"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05A0D971"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NOP</w:t>
            </w:r>
          </w:p>
        </w:tc>
        <w:tc>
          <w:tcPr>
            <w:tcW w:w="7735" w:type="dxa"/>
            <w:tcBorders>
              <w:top w:val="single" w:sz="4" w:space="0" w:color="231F20"/>
              <w:left w:val="single" w:sz="4" w:space="0" w:color="231F20"/>
              <w:bottom w:val="single" w:sz="4" w:space="0" w:color="231F20"/>
              <w:right w:val="single" w:sz="4" w:space="0" w:color="231F20"/>
            </w:tcBorders>
          </w:tcPr>
          <w:p w14:paraId="06C276DB" w14:textId="77777777" w:rsidR="00AF62CA" w:rsidRPr="00AF62CA" w:rsidRDefault="00AF62CA" w:rsidP="00AF62CA">
            <w:pPr>
              <w:kinsoku w:val="0"/>
              <w:overflowPunct w:val="0"/>
              <w:autoSpaceDE w:val="0"/>
              <w:autoSpaceDN w:val="0"/>
              <w:adjustRightInd w:val="0"/>
              <w:spacing w:before="23" w:after="0" w:line="240" w:lineRule="auto"/>
              <w:ind w:left="108"/>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Notice of Placement</w:t>
            </w:r>
          </w:p>
        </w:tc>
      </w:tr>
      <w:tr w:rsidR="00AF62CA" w:rsidRPr="00AF62CA" w14:paraId="03E7A298"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70257DB"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spacing w:val="-4"/>
                <w:kern w:val="0"/>
                <w:sz w:val="20"/>
                <w:szCs w:val="20"/>
              </w:rPr>
            </w:pPr>
            <w:r w:rsidRPr="00AF62CA">
              <w:rPr>
                <w:rFonts w:ascii="Times New Roman" w:hAnsi="Times New Roman" w:cs="Times New Roman"/>
                <w:color w:val="231F20"/>
                <w:spacing w:val="-4"/>
                <w:kern w:val="0"/>
                <w:sz w:val="20"/>
                <w:szCs w:val="20"/>
              </w:rPr>
              <w:t>ORR</w:t>
            </w:r>
          </w:p>
        </w:tc>
        <w:tc>
          <w:tcPr>
            <w:tcW w:w="7735" w:type="dxa"/>
            <w:tcBorders>
              <w:top w:val="single" w:sz="4" w:space="0" w:color="231F20"/>
              <w:left w:val="single" w:sz="4" w:space="0" w:color="231F20"/>
              <w:bottom w:val="single" w:sz="4" w:space="0" w:color="231F20"/>
              <w:right w:val="single" w:sz="4" w:space="0" w:color="231F20"/>
            </w:tcBorders>
          </w:tcPr>
          <w:p w14:paraId="1FF1376A" w14:textId="77777777" w:rsidR="00AF62CA" w:rsidRPr="00AF62CA" w:rsidRDefault="00AF62CA" w:rsidP="00AF62CA">
            <w:pPr>
              <w:kinsoku w:val="0"/>
              <w:overflowPunct w:val="0"/>
              <w:autoSpaceDE w:val="0"/>
              <w:autoSpaceDN w:val="0"/>
              <w:adjustRightInd w:val="0"/>
              <w:spacing w:before="23" w:after="0" w:line="240" w:lineRule="auto"/>
              <w:ind w:left="107"/>
              <w:rPr>
                <w:rFonts w:ascii="Times New Roman" w:hAnsi="Times New Roman" w:cs="Times New Roman"/>
                <w:color w:val="231F20"/>
                <w:kern w:val="0"/>
                <w:sz w:val="20"/>
                <w:szCs w:val="20"/>
              </w:rPr>
            </w:pPr>
            <w:r w:rsidRPr="00AF62CA">
              <w:rPr>
                <w:rFonts w:ascii="Times New Roman" w:hAnsi="Times New Roman" w:cs="Times New Roman"/>
                <w:color w:val="231F20"/>
                <w:kern w:val="0"/>
                <w:sz w:val="20"/>
                <w:szCs w:val="20"/>
              </w:rPr>
              <w:t>Office of Refugee Resettlement</w:t>
            </w:r>
          </w:p>
        </w:tc>
      </w:tr>
    </w:tbl>
    <w:p w14:paraId="685566D3" w14:textId="77777777"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i/>
          <w:iCs/>
          <w:kern w:val="0"/>
          <w:sz w:val="22"/>
          <w:szCs w:val="22"/>
        </w:rPr>
      </w:pPr>
    </w:p>
    <w:p w14:paraId="065DA952" w14:textId="551269F3" w:rsidR="00AF62CA" w:rsidRPr="00AF62CA" w:rsidRDefault="00AF62CA" w:rsidP="00AF62CA">
      <w:pPr>
        <w:kinsoku w:val="0"/>
        <w:overflowPunct w:val="0"/>
        <w:autoSpaceDE w:val="0"/>
        <w:autoSpaceDN w:val="0"/>
        <w:adjustRightInd w:val="0"/>
        <w:spacing w:after="0" w:line="240" w:lineRule="auto"/>
        <w:rPr>
          <w:rFonts w:ascii="Times New Roman" w:hAnsi="Times New Roman" w:cs="Times New Roman"/>
          <w:kern w:val="0"/>
          <w:sz w:val="20"/>
          <w:szCs w:val="20"/>
        </w:rPr>
      </w:pPr>
      <w:r w:rsidRPr="00AF62CA">
        <w:rPr>
          <w:rFonts w:ascii="Times New Roman" w:hAnsi="Times New Roman" w:cs="Times New Roman"/>
          <w:noProof/>
          <w:kern w:val="0"/>
          <w:sz w:val="20"/>
          <w:szCs w:val="20"/>
        </w:rPr>
        <mc:AlternateContent>
          <mc:Choice Requires="wps">
            <w:drawing>
              <wp:inline distT="0" distB="0" distL="0" distR="0" wp14:anchorId="5D7A012D" wp14:editId="6FEF941F">
                <wp:extent cx="6075680" cy="3254375"/>
                <wp:effectExtent l="0" t="0" r="1270" b="3175"/>
                <wp:docPr id="1660468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680" cy="325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5" w:type="dxa"/>
                              <w:tblLayout w:type="fixed"/>
                              <w:tblCellMar>
                                <w:left w:w="0" w:type="dxa"/>
                                <w:right w:w="0" w:type="dxa"/>
                              </w:tblCellMar>
                              <w:tblLook w:val="0000" w:firstRow="0" w:lastRow="0" w:firstColumn="0" w:lastColumn="0" w:noHBand="0" w:noVBand="0"/>
                            </w:tblPr>
                            <w:tblGrid>
                              <w:gridCol w:w="2610"/>
                              <w:gridCol w:w="6828"/>
                            </w:tblGrid>
                            <w:tr w:rsidR="00AF62CA" w14:paraId="408A6FB6"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1B46F37" w14:textId="77777777" w:rsidR="00AF62CA" w:rsidRDefault="00AF62CA">
                                  <w:pPr>
                                    <w:pStyle w:val="TableParagraph"/>
                                    <w:kinsoku w:val="0"/>
                                    <w:overflowPunct w:val="0"/>
                                    <w:spacing w:before="24"/>
                                    <w:rPr>
                                      <w:color w:val="231F20"/>
                                      <w:spacing w:val="-2"/>
                                      <w:sz w:val="20"/>
                                      <w:szCs w:val="20"/>
                                    </w:rPr>
                                  </w:pPr>
                                  <w:r>
                                    <w:rPr>
                                      <w:color w:val="231F20"/>
                                      <w:spacing w:val="-2"/>
                                      <w:sz w:val="20"/>
                                      <w:szCs w:val="20"/>
                                    </w:rPr>
                                    <w:t>ORR/HQ</w:t>
                                  </w:r>
                                </w:p>
                              </w:tc>
                              <w:tc>
                                <w:tcPr>
                                  <w:tcW w:w="6828" w:type="dxa"/>
                                  <w:tcBorders>
                                    <w:top w:val="single" w:sz="4" w:space="0" w:color="231F20"/>
                                    <w:left w:val="single" w:sz="4" w:space="0" w:color="231F20"/>
                                    <w:bottom w:val="single" w:sz="4" w:space="0" w:color="231F20"/>
                                    <w:right w:val="none" w:sz="6" w:space="0" w:color="auto"/>
                                  </w:tcBorders>
                                </w:tcPr>
                                <w:p w14:paraId="121B68A6" w14:textId="77777777" w:rsidR="00AF62CA" w:rsidRDefault="00AF62CA">
                                  <w:pPr>
                                    <w:pStyle w:val="TableParagraph"/>
                                    <w:kinsoku w:val="0"/>
                                    <w:overflowPunct w:val="0"/>
                                    <w:spacing w:before="24"/>
                                    <w:rPr>
                                      <w:color w:val="231F20"/>
                                      <w:sz w:val="20"/>
                                      <w:szCs w:val="20"/>
                                    </w:rPr>
                                  </w:pPr>
                                  <w:r>
                                    <w:rPr>
                                      <w:color w:val="231F20"/>
                                      <w:sz w:val="20"/>
                                      <w:szCs w:val="20"/>
                                    </w:rPr>
                                    <w:t>Office of Refugee Resettlement/Headquarters Staff (ORR/HQ)</w:t>
                                  </w:r>
                                </w:p>
                              </w:tc>
                            </w:tr>
                            <w:tr w:rsidR="00AF62CA" w14:paraId="23B89C72"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9EC76EE"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PCAN</w:t>
                                  </w:r>
                                </w:p>
                              </w:tc>
                              <w:tc>
                                <w:tcPr>
                                  <w:tcW w:w="6828" w:type="dxa"/>
                                  <w:tcBorders>
                                    <w:top w:val="single" w:sz="4" w:space="0" w:color="231F20"/>
                                    <w:left w:val="single" w:sz="4" w:space="0" w:color="231F20"/>
                                    <w:bottom w:val="single" w:sz="4" w:space="0" w:color="231F20"/>
                                    <w:right w:val="none" w:sz="6" w:space="0" w:color="auto"/>
                                  </w:tcBorders>
                                </w:tcPr>
                                <w:p w14:paraId="1F9B4BD3" w14:textId="77777777" w:rsidR="00AF62CA" w:rsidRDefault="00AF62CA">
                                  <w:pPr>
                                    <w:pStyle w:val="TableParagraph"/>
                                    <w:kinsoku w:val="0"/>
                                    <w:overflowPunct w:val="0"/>
                                    <w:spacing w:before="23"/>
                                    <w:ind w:left="108"/>
                                    <w:rPr>
                                      <w:color w:val="231F20"/>
                                      <w:sz w:val="20"/>
                                      <w:szCs w:val="20"/>
                                    </w:rPr>
                                  </w:pPr>
                                  <w:r>
                                    <w:rPr>
                                      <w:color w:val="231F20"/>
                                      <w:sz w:val="20"/>
                                      <w:szCs w:val="20"/>
                                    </w:rPr>
                                    <w:t>Prevention of Child Abuse and Neglect Team</w:t>
                                  </w:r>
                                </w:p>
                              </w:tc>
                            </w:tr>
                            <w:tr w:rsidR="00AF62CA" w14:paraId="566027DD"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C567D21"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PHP</w:t>
                                  </w:r>
                                </w:p>
                              </w:tc>
                              <w:tc>
                                <w:tcPr>
                                  <w:tcW w:w="6828" w:type="dxa"/>
                                  <w:tcBorders>
                                    <w:top w:val="single" w:sz="4" w:space="0" w:color="231F20"/>
                                    <w:left w:val="single" w:sz="4" w:space="0" w:color="231F20"/>
                                    <w:bottom w:val="single" w:sz="4" w:space="0" w:color="231F20"/>
                                    <w:right w:val="none" w:sz="6" w:space="0" w:color="auto"/>
                                  </w:tcBorders>
                                </w:tcPr>
                                <w:p w14:paraId="1D0B5247" w14:textId="77777777" w:rsidR="00AF62CA" w:rsidRDefault="00AF62CA">
                                  <w:pPr>
                                    <w:pStyle w:val="TableParagraph"/>
                                    <w:kinsoku w:val="0"/>
                                    <w:overflowPunct w:val="0"/>
                                    <w:spacing w:before="23"/>
                                    <w:rPr>
                                      <w:color w:val="231F20"/>
                                      <w:sz w:val="20"/>
                                      <w:szCs w:val="20"/>
                                    </w:rPr>
                                  </w:pPr>
                                  <w:r>
                                    <w:rPr>
                                      <w:color w:val="231F20"/>
                                      <w:sz w:val="20"/>
                                      <w:szCs w:val="20"/>
                                    </w:rPr>
                                    <w:t>Partial Hospitalization Program</w:t>
                                  </w:r>
                                </w:p>
                              </w:tc>
                            </w:tr>
                            <w:tr w:rsidR="00AF62CA" w14:paraId="6A265BCA"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1E61A5C"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PRS</w:t>
                                  </w:r>
                                </w:p>
                              </w:tc>
                              <w:tc>
                                <w:tcPr>
                                  <w:tcW w:w="6828" w:type="dxa"/>
                                  <w:tcBorders>
                                    <w:top w:val="single" w:sz="4" w:space="0" w:color="231F20"/>
                                    <w:left w:val="single" w:sz="4" w:space="0" w:color="231F20"/>
                                    <w:bottom w:val="single" w:sz="4" w:space="0" w:color="231F20"/>
                                    <w:right w:val="none" w:sz="6" w:space="0" w:color="auto"/>
                                  </w:tcBorders>
                                </w:tcPr>
                                <w:p w14:paraId="338E036E" w14:textId="77777777" w:rsidR="00AF62CA" w:rsidRDefault="00AF62CA">
                                  <w:pPr>
                                    <w:pStyle w:val="TableParagraph"/>
                                    <w:kinsoku w:val="0"/>
                                    <w:overflowPunct w:val="0"/>
                                    <w:spacing w:before="24"/>
                                    <w:rPr>
                                      <w:color w:val="231F20"/>
                                      <w:sz w:val="20"/>
                                      <w:szCs w:val="20"/>
                                    </w:rPr>
                                  </w:pPr>
                                  <w:r>
                                    <w:rPr>
                                      <w:color w:val="231F20"/>
                                      <w:sz w:val="20"/>
                                      <w:szCs w:val="20"/>
                                    </w:rPr>
                                    <w:t>Post-Release Services</w:t>
                                  </w:r>
                                </w:p>
                              </w:tc>
                            </w:tr>
                            <w:tr w:rsidR="00AF62CA" w14:paraId="4A396593"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C9C4380" w14:textId="77777777" w:rsidR="00AF62CA" w:rsidRDefault="00AF62CA">
                                  <w:pPr>
                                    <w:pStyle w:val="TableParagraph"/>
                                    <w:kinsoku w:val="0"/>
                                    <w:overflowPunct w:val="0"/>
                                    <w:spacing w:before="23"/>
                                    <w:rPr>
                                      <w:color w:val="231F20"/>
                                      <w:spacing w:val="-2"/>
                                      <w:sz w:val="20"/>
                                      <w:szCs w:val="20"/>
                                    </w:rPr>
                                  </w:pPr>
                                  <w:r>
                                    <w:rPr>
                                      <w:color w:val="231F20"/>
                                      <w:spacing w:val="-2"/>
                                      <w:sz w:val="20"/>
                                      <w:szCs w:val="20"/>
                                    </w:rPr>
                                    <w:t>PRTFC</w:t>
                                  </w:r>
                                </w:p>
                              </w:tc>
                              <w:tc>
                                <w:tcPr>
                                  <w:tcW w:w="6828" w:type="dxa"/>
                                  <w:tcBorders>
                                    <w:top w:val="single" w:sz="4" w:space="0" w:color="231F20"/>
                                    <w:left w:val="single" w:sz="4" w:space="0" w:color="231F20"/>
                                    <w:bottom w:val="single" w:sz="4" w:space="0" w:color="231F20"/>
                                    <w:right w:val="none" w:sz="6" w:space="0" w:color="auto"/>
                                  </w:tcBorders>
                                </w:tcPr>
                                <w:p w14:paraId="71D66DA6" w14:textId="77777777" w:rsidR="00AF62CA" w:rsidRDefault="00AF62CA">
                                  <w:pPr>
                                    <w:pStyle w:val="TableParagraph"/>
                                    <w:kinsoku w:val="0"/>
                                    <w:overflowPunct w:val="0"/>
                                    <w:spacing w:before="23"/>
                                    <w:rPr>
                                      <w:color w:val="231F20"/>
                                      <w:sz w:val="20"/>
                                      <w:szCs w:val="20"/>
                                    </w:rPr>
                                  </w:pPr>
                                  <w:r>
                                    <w:rPr>
                                      <w:color w:val="231F20"/>
                                      <w:sz w:val="20"/>
                                      <w:szCs w:val="20"/>
                                    </w:rPr>
                                    <w:t>Psychiatric Residential Treatment Facility Care</w:t>
                                  </w:r>
                                </w:p>
                              </w:tc>
                            </w:tr>
                            <w:tr w:rsidR="00AF62CA" w14:paraId="6F5B3F17"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16FAA460"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PSAC</w:t>
                                  </w:r>
                                </w:p>
                              </w:tc>
                              <w:tc>
                                <w:tcPr>
                                  <w:tcW w:w="6828" w:type="dxa"/>
                                  <w:tcBorders>
                                    <w:top w:val="single" w:sz="4" w:space="0" w:color="231F20"/>
                                    <w:left w:val="single" w:sz="4" w:space="0" w:color="231F20"/>
                                    <w:bottom w:val="single" w:sz="4" w:space="0" w:color="231F20"/>
                                    <w:right w:val="none" w:sz="6" w:space="0" w:color="auto"/>
                                  </w:tcBorders>
                                </w:tcPr>
                                <w:p w14:paraId="2880C6E6" w14:textId="77777777" w:rsidR="00AF62CA" w:rsidRDefault="00AF62CA">
                                  <w:pPr>
                                    <w:pStyle w:val="TableParagraph"/>
                                    <w:kinsoku w:val="0"/>
                                    <w:overflowPunct w:val="0"/>
                                    <w:spacing w:before="23"/>
                                    <w:rPr>
                                      <w:color w:val="231F20"/>
                                      <w:sz w:val="20"/>
                                      <w:szCs w:val="20"/>
                                    </w:rPr>
                                  </w:pPr>
                                  <w:r>
                                    <w:rPr>
                                      <w:color w:val="231F20"/>
                                      <w:sz w:val="20"/>
                                      <w:szCs w:val="20"/>
                                    </w:rPr>
                                    <w:t>Prevention of Sexual Abuse Coordinator</w:t>
                                  </w:r>
                                </w:p>
                              </w:tc>
                            </w:tr>
                            <w:tr w:rsidR="00AF62CA" w14:paraId="3B8FDF81"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A9057E2"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RTC</w:t>
                                  </w:r>
                                </w:p>
                              </w:tc>
                              <w:tc>
                                <w:tcPr>
                                  <w:tcW w:w="6828" w:type="dxa"/>
                                  <w:tcBorders>
                                    <w:top w:val="single" w:sz="4" w:space="0" w:color="231F20"/>
                                    <w:left w:val="single" w:sz="4" w:space="0" w:color="231F20"/>
                                    <w:bottom w:val="single" w:sz="4" w:space="0" w:color="231F20"/>
                                    <w:right w:val="none" w:sz="6" w:space="0" w:color="auto"/>
                                  </w:tcBorders>
                                </w:tcPr>
                                <w:p w14:paraId="2E883CC3" w14:textId="77777777" w:rsidR="00AF62CA" w:rsidRDefault="00AF62CA">
                                  <w:pPr>
                                    <w:pStyle w:val="TableParagraph"/>
                                    <w:kinsoku w:val="0"/>
                                    <w:overflowPunct w:val="0"/>
                                    <w:spacing w:before="24"/>
                                    <w:rPr>
                                      <w:color w:val="231F20"/>
                                      <w:sz w:val="20"/>
                                      <w:szCs w:val="20"/>
                                    </w:rPr>
                                  </w:pPr>
                                  <w:r>
                                    <w:rPr>
                                      <w:color w:val="231F20"/>
                                      <w:sz w:val="20"/>
                                      <w:szCs w:val="20"/>
                                    </w:rPr>
                                    <w:t>Residential Treatment Center</w:t>
                                  </w:r>
                                </w:p>
                              </w:tc>
                            </w:tr>
                            <w:tr w:rsidR="00AF62CA" w14:paraId="3BA5F73B"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97E2976" w14:textId="77777777" w:rsidR="00AF62CA" w:rsidRDefault="00AF62CA">
                                  <w:pPr>
                                    <w:pStyle w:val="TableParagraph"/>
                                    <w:kinsoku w:val="0"/>
                                    <w:overflowPunct w:val="0"/>
                                    <w:spacing w:before="23"/>
                                    <w:rPr>
                                      <w:color w:val="231F20"/>
                                      <w:spacing w:val="-2"/>
                                      <w:sz w:val="20"/>
                                      <w:szCs w:val="20"/>
                                    </w:rPr>
                                  </w:pPr>
                                  <w:r>
                                    <w:rPr>
                                      <w:color w:val="231F20"/>
                                      <w:spacing w:val="-2"/>
                                      <w:sz w:val="20"/>
                                      <w:szCs w:val="20"/>
                                    </w:rPr>
                                    <w:t>SAMHSA</w:t>
                                  </w:r>
                                </w:p>
                              </w:tc>
                              <w:tc>
                                <w:tcPr>
                                  <w:tcW w:w="6828" w:type="dxa"/>
                                  <w:tcBorders>
                                    <w:top w:val="single" w:sz="4" w:space="0" w:color="231F20"/>
                                    <w:left w:val="single" w:sz="4" w:space="0" w:color="231F20"/>
                                    <w:bottom w:val="single" w:sz="4" w:space="0" w:color="231F20"/>
                                    <w:right w:val="none" w:sz="6" w:space="0" w:color="auto"/>
                                  </w:tcBorders>
                                </w:tcPr>
                                <w:p w14:paraId="1809664B" w14:textId="77777777" w:rsidR="00AF62CA" w:rsidRDefault="00AF62CA">
                                  <w:pPr>
                                    <w:pStyle w:val="TableParagraph"/>
                                    <w:kinsoku w:val="0"/>
                                    <w:overflowPunct w:val="0"/>
                                    <w:spacing w:before="23"/>
                                    <w:rPr>
                                      <w:color w:val="231F20"/>
                                      <w:sz w:val="20"/>
                                      <w:szCs w:val="20"/>
                                    </w:rPr>
                                  </w:pPr>
                                  <w:r>
                                    <w:rPr>
                                      <w:color w:val="231F20"/>
                                      <w:sz w:val="20"/>
                                      <w:szCs w:val="20"/>
                                    </w:rPr>
                                    <w:t>Substance Abuse and Mental Health Services Administration</w:t>
                                  </w:r>
                                </w:p>
                              </w:tc>
                            </w:tr>
                            <w:tr w:rsidR="00AF62CA" w14:paraId="041768F1"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690A5DCF"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SIR</w:t>
                                  </w:r>
                                </w:p>
                              </w:tc>
                              <w:tc>
                                <w:tcPr>
                                  <w:tcW w:w="6828" w:type="dxa"/>
                                  <w:tcBorders>
                                    <w:top w:val="single" w:sz="4" w:space="0" w:color="231F20"/>
                                    <w:left w:val="single" w:sz="4" w:space="0" w:color="231F20"/>
                                    <w:bottom w:val="single" w:sz="4" w:space="0" w:color="231F20"/>
                                    <w:right w:val="none" w:sz="6" w:space="0" w:color="auto"/>
                                  </w:tcBorders>
                                </w:tcPr>
                                <w:p w14:paraId="4DBDC410" w14:textId="77777777" w:rsidR="00AF62CA" w:rsidRDefault="00AF62CA">
                                  <w:pPr>
                                    <w:pStyle w:val="TableParagraph"/>
                                    <w:kinsoku w:val="0"/>
                                    <w:overflowPunct w:val="0"/>
                                    <w:spacing w:before="23"/>
                                    <w:rPr>
                                      <w:color w:val="231F20"/>
                                      <w:sz w:val="20"/>
                                      <w:szCs w:val="20"/>
                                    </w:rPr>
                                  </w:pPr>
                                  <w:r>
                                    <w:rPr>
                                      <w:color w:val="231F20"/>
                                      <w:sz w:val="20"/>
                                      <w:szCs w:val="20"/>
                                    </w:rPr>
                                    <w:t>Significant Incident Report</w:t>
                                  </w:r>
                                </w:p>
                              </w:tc>
                            </w:tr>
                            <w:tr w:rsidR="00AF62CA" w14:paraId="0C0128DF"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12191D6" w14:textId="77777777" w:rsidR="00AF62CA" w:rsidRDefault="00AF62CA">
                                  <w:pPr>
                                    <w:pStyle w:val="TableParagraph"/>
                                    <w:kinsoku w:val="0"/>
                                    <w:overflowPunct w:val="0"/>
                                    <w:spacing w:before="24"/>
                                    <w:rPr>
                                      <w:color w:val="231F20"/>
                                      <w:sz w:val="20"/>
                                      <w:szCs w:val="20"/>
                                    </w:rPr>
                                  </w:pPr>
                                  <w:r>
                                    <w:rPr>
                                      <w:color w:val="231F20"/>
                                      <w:sz w:val="20"/>
                                      <w:szCs w:val="20"/>
                                    </w:rPr>
                                    <w:t>SIR Triage Team</w:t>
                                  </w:r>
                                </w:p>
                              </w:tc>
                              <w:tc>
                                <w:tcPr>
                                  <w:tcW w:w="6828" w:type="dxa"/>
                                  <w:tcBorders>
                                    <w:top w:val="single" w:sz="4" w:space="0" w:color="231F20"/>
                                    <w:left w:val="single" w:sz="4" w:space="0" w:color="231F20"/>
                                    <w:bottom w:val="single" w:sz="4" w:space="0" w:color="231F20"/>
                                    <w:right w:val="none" w:sz="6" w:space="0" w:color="auto"/>
                                  </w:tcBorders>
                                </w:tcPr>
                                <w:p w14:paraId="4FE47FA1" w14:textId="77777777" w:rsidR="00AF62CA" w:rsidRDefault="00AF62CA">
                                  <w:pPr>
                                    <w:pStyle w:val="TableParagraph"/>
                                    <w:kinsoku w:val="0"/>
                                    <w:overflowPunct w:val="0"/>
                                    <w:spacing w:before="24"/>
                                    <w:ind w:left="109"/>
                                    <w:rPr>
                                      <w:color w:val="231F20"/>
                                      <w:sz w:val="20"/>
                                      <w:szCs w:val="20"/>
                                    </w:rPr>
                                  </w:pPr>
                                  <w:r>
                                    <w:rPr>
                                      <w:color w:val="231F20"/>
                                      <w:sz w:val="20"/>
                                      <w:szCs w:val="20"/>
                                    </w:rPr>
                                    <w:t>Significant Incident Report Triage Team</w:t>
                                  </w:r>
                                </w:p>
                              </w:tc>
                            </w:tr>
                            <w:tr w:rsidR="00AF62CA" w14:paraId="0940AD78"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3899D46"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TFC</w:t>
                                  </w:r>
                                </w:p>
                              </w:tc>
                              <w:tc>
                                <w:tcPr>
                                  <w:tcW w:w="6828" w:type="dxa"/>
                                  <w:tcBorders>
                                    <w:top w:val="single" w:sz="4" w:space="0" w:color="231F20"/>
                                    <w:left w:val="single" w:sz="4" w:space="0" w:color="231F20"/>
                                    <w:bottom w:val="single" w:sz="4" w:space="0" w:color="231F20"/>
                                    <w:right w:val="none" w:sz="6" w:space="0" w:color="auto"/>
                                  </w:tcBorders>
                                </w:tcPr>
                                <w:p w14:paraId="71634AFD" w14:textId="77777777" w:rsidR="00AF62CA" w:rsidRDefault="00AF62CA">
                                  <w:pPr>
                                    <w:pStyle w:val="TableParagraph"/>
                                    <w:kinsoku w:val="0"/>
                                    <w:overflowPunct w:val="0"/>
                                    <w:spacing w:before="23"/>
                                    <w:ind w:left="108"/>
                                    <w:rPr>
                                      <w:color w:val="231F20"/>
                                      <w:sz w:val="20"/>
                                      <w:szCs w:val="20"/>
                                    </w:rPr>
                                  </w:pPr>
                                  <w:r>
                                    <w:rPr>
                                      <w:color w:val="231F20"/>
                                      <w:sz w:val="20"/>
                                      <w:szCs w:val="20"/>
                                    </w:rPr>
                                    <w:t>Therapeutic Foster Care</w:t>
                                  </w:r>
                                </w:p>
                              </w:tc>
                            </w:tr>
                            <w:tr w:rsidR="00AF62CA" w14:paraId="536F9104"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114B9B41"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TGH</w:t>
                                  </w:r>
                                </w:p>
                              </w:tc>
                              <w:tc>
                                <w:tcPr>
                                  <w:tcW w:w="6828" w:type="dxa"/>
                                  <w:tcBorders>
                                    <w:top w:val="single" w:sz="4" w:space="0" w:color="231F20"/>
                                    <w:left w:val="single" w:sz="4" w:space="0" w:color="231F20"/>
                                    <w:bottom w:val="single" w:sz="4" w:space="0" w:color="231F20"/>
                                    <w:right w:val="none" w:sz="6" w:space="0" w:color="auto"/>
                                  </w:tcBorders>
                                </w:tcPr>
                                <w:p w14:paraId="1C8FCB1B" w14:textId="77777777" w:rsidR="00AF62CA" w:rsidRDefault="00AF62CA">
                                  <w:pPr>
                                    <w:pStyle w:val="TableParagraph"/>
                                    <w:kinsoku w:val="0"/>
                                    <w:overflowPunct w:val="0"/>
                                    <w:spacing w:before="23"/>
                                    <w:rPr>
                                      <w:color w:val="231F20"/>
                                      <w:sz w:val="20"/>
                                      <w:szCs w:val="20"/>
                                    </w:rPr>
                                  </w:pPr>
                                  <w:r>
                                    <w:rPr>
                                      <w:color w:val="231F20"/>
                                      <w:sz w:val="20"/>
                                      <w:szCs w:val="20"/>
                                    </w:rPr>
                                    <w:t>Therapeutic Group Home Care</w:t>
                                  </w:r>
                                </w:p>
                              </w:tc>
                            </w:tr>
                            <w:tr w:rsidR="00AF62CA" w14:paraId="4CB50DCB"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7A1B27DB" w14:textId="77777777" w:rsidR="00AF62CA" w:rsidRDefault="00AF62CA">
                                  <w:pPr>
                                    <w:pStyle w:val="TableParagraph"/>
                                    <w:kinsoku w:val="0"/>
                                    <w:overflowPunct w:val="0"/>
                                    <w:spacing w:before="24"/>
                                    <w:rPr>
                                      <w:color w:val="231F20"/>
                                      <w:spacing w:val="-2"/>
                                      <w:sz w:val="20"/>
                                      <w:szCs w:val="20"/>
                                    </w:rPr>
                                  </w:pPr>
                                  <w:r>
                                    <w:rPr>
                                      <w:color w:val="231F20"/>
                                      <w:spacing w:val="-2"/>
                                      <w:sz w:val="20"/>
                                      <w:szCs w:val="20"/>
                                    </w:rPr>
                                    <w:t>TVPRA</w:t>
                                  </w:r>
                                </w:p>
                              </w:tc>
                              <w:tc>
                                <w:tcPr>
                                  <w:tcW w:w="6828" w:type="dxa"/>
                                  <w:tcBorders>
                                    <w:top w:val="single" w:sz="4" w:space="0" w:color="231F20"/>
                                    <w:left w:val="single" w:sz="4" w:space="0" w:color="231F20"/>
                                    <w:bottom w:val="single" w:sz="4" w:space="0" w:color="231F20"/>
                                    <w:right w:val="none" w:sz="6" w:space="0" w:color="auto"/>
                                  </w:tcBorders>
                                </w:tcPr>
                                <w:p w14:paraId="7ED501DA" w14:textId="77777777" w:rsidR="00AF62CA" w:rsidRDefault="00AF62CA">
                                  <w:pPr>
                                    <w:pStyle w:val="TableParagraph"/>
                                    <w:kinsoku w:val="0"/>
                                    <w:overflowPunct w:val="0"/>
                                    <w:spacing w:before="24"/>
                                    <w:rPr>
                                      <w:color w:val="231F20"/>
                                      <w:sz w:val="20"/>
                                      <w:szCs w:val="20"/>
                                    </w:rPr>
                                  </w:pPr>
                                  <w:r>
                                    <w:rPr>
                                      <w:color w:val="231F20"/>
                                      <w:sz w:val="20"/>
                                      <w:szCs w:val="20"/>
                                    </w:rPr>
                                    <w:t>William Wilberforce Trafficking Victims Protection Reauthorization Act of 2008</w:t>
                                  </w:r>
                                </w:p>
                              </w:tc>
                            </w:tr>
                            <w:tr w:rsidR="00AF62CA" w14:paraId="54150E15"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8DEF97D"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UAC</w:t>
                                  </w:r>
                                </w:p>
                              </w:tc>
                              <w:tc>
                                <w:tcPr>
                                  <w:tcW w:w="6828" w:type="dxa"/>
                                  <w:tcBorders>
                                    <w:top w:val="single" w:sz="4" w:space="0" w:color="231F20"/>
                                    <w:left w:val="single" w:sz="4" w:space="0" w:color="231F20"/>
                                    <w:bottom w:val="single" w:sz="4" w:space="0" w:color="231F20"/>
                                    <w:right w:val="none" w:sz="6" w:space="0" w:color="auto"/>
                                  </w:tcBorders>
                                </w:tcPr>
                                <w:p w14:paraId="7D161AF4" w14:textId="77777777" w:rsidR="00AF62CA" w:rsidRDefault="00AF62CA">
                                  <w:pPr>
                                    <w:pStyle w:val="TableParagraph"/>
                                    <w:kinsoku w:val="0"/>
                                    <w:overflowPunct w:val="0"/>
                                    <w:spacing w:before="23"/>
                                    <w:ind w:left="105"/>
                                    <w:rPr>
                                      <w:color w:val="231F20"/>
                                      <w:sz w:val="20"/>
                                      <w:szCs w:val="20"/>
                                    </w:rPr>
                                  </w:pPr>
                                  <w:r>
                                    <w:rPr>
                                      <w:color w:val="231F20"/>
                                      <w:sz w:val="20"/>
                                      <w:szCs w:val="20"/>
                                    </w:rPr>
                                    <w:t>Unaccompanied Alien Children</w:t>
                                  </w:r>
                                </w:p>
                              </w:tc>
                            </w:tr>
                            <w:tr w:rsidR="00AF62CA" w14:paraId="39D47220"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46CA16D1" w14:textId="77777777" w:rsidR="00AF62CA" w:rsidRDefault="00AF62CA">
                                  <w:pPr>
                                    <w:pStyle w:val="TableParagraph"/>
                                    <w:kinsoku w:val="0"/>
                                    <w:overflowPunct w:val="0"/>
                                    <w:spacing w:before="23"/>
                                    <w:rPr>
                                      <w:color w:val="231F20"/>
                                      <w:sz w:val="20"/>
                                      <w:szCs w:val="20"/>
                                    </w:rPr>
                                  </w:pPr>
                                  <w:r>
                                    <w:rPr>
                                      <w:color w:val="231F20"/>
                                      <w:sz w:val="20"/>
                                      <w:szCs w:val="20"/>
                                    </w:rPr>
                                    <w:t>UAC Program</w:t>
                                  </w:r>
                                </w:p>
                              </w:tc>
                              <w:tc>
                                <w:tcPr>
                                  <w:tcW w:w="6828" w:type="dxa"/>
                                  <w:tcBorders>
                                    <w:top w:val="single" w:sz="4" w:space="0" w:color="231F20"/>
                                    <w:left w:val="single" w:sz="4" w:space="0" w:color="231F20"/>
                                    <w:bottom w:val="single" w:sz="4" w:space="0" w:color="231F20"/>
                                    <w:right w:val="none" w:sz="6" w:space="0" w:color="auto"/>
                                  </w:tcBorders>
                                </w:tcPr>
                                <w:p w14:paraId="51DA2BF0" w14:textId="77777777" w:rsidR="00AF62CA" w:rsidRDefault="00AF62CA">
                                  <w:pPr>
                                    <w:pStyle w:val="TableParagraph"/>
                                    <w:kinsoku w:val="0"/>
                                    <w:overflowPunct w:val="0"/>
                                    <w:spacing w:before="23"/>
                                    <w:ind w:left="108"/>
                                    <w:rPr>
                                      <w:color w:val="231F20"/>
                                      <w:sz w:val="20"/>
                                      <w:szCs w:val="20"/>
                                    </w:rPr>
                                  </w:pPr>
                                  <w:r>
                                    <w:rPr>
                                      <w:color w:val="231F20"/>
                                      <w:sz w:val="20"/>
                                      <w:szCs w:val="20"/>
                                    </w:rPr>
                                    <w:t>Unaccompanied Alien Children Program</w:t>
                                  </w:r>
                                </w:p>
                              </w:tc>
                            </w:tr>
                            <w:tr w:rsidR="00AF62CA" w14:paraId="74F6A969"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62B0A98"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VAWA</w:t>
                                  </w:r>
                                </w:p>
                              </w:tc>
                              <w:tc>
                                <w:tcPr>
                                  <w:tcW w:w="6828" w:type="dxa"/>
                                  <w:tcBorders>
                                    <w:top w:val="single" w:sz="4" w:space="0" w:color="231F20"/>
                                    <w:left w:val="single" w:sz="4" w:space="0" w:color="231F20"/>
                                    <w:bottom w:val="single" w:sz="4" w:space="0" w:color="231F20"/>
                                    <w:right w:val="none" w:sz="6" w:space="0" w:color="auto"/>
                                  </w:tcBorders>
                                </w:tcPr>
                                <w:p w14:paraId="5C42424F" w14:textId="77777777" w:rsidR="00AF62CA" w:rsidRDefault="00AF62CA">
                                  <w:pPr>
                                    <w:pStyle w:val="TableParagraph"/>
                                    <w:kinsoku w:val="0"/>
                                    <w:overflowPunct w:val="0"/>
                                    <w:spacing w:before="24"/>
                                    <w:ind w:left="108"/>
                                    <w:rPr>
                                      <w:color w:val="231F20"/>
                                      <w:sz w:val="20"/>
                                      <w:szCs w:val="20"/>
                                    </w:rPr>
                                  </w:pPr>
                                  <w:r>
                                    <w:rPr>
                                      <w:color w:val="231F20"/>
                                      <w:sz w:val="20"/>
                                      <w:szCs w:val="20"/>
                                    </w:rPr>
                                    <w:t>Violence Against Women Reauthorization Act of 2013</w:t>
                                  </w:r>
                                </w:p>
                              </w:tc>
                            </w:tr>
                          </w:tbl>
                          <w:p w14:paraId="35CE23BF" w14:textId="77777777" w:rsidR="00AF62CA" w:rsidRDefault="00AF62CA" w:rsidP="00AF62CA">
                            <w:pPr>
                              <w:pStyle w:val="BodyText"/>
                              <w:kinsoku w:val="0"/>
                              <w:overflowPunct w:val="0"/>
                              <w:rPr>
                                <w:b w:val="0"/>
                                <w:bCs w:val="0"/>
                                <w:sz w:val="24"/>
                                <w:szCs w:val="24"/>
                              </w:rPr>
                            </w:pPr>
                          </w:p>
                        </w:txbxContent>
                      </wps:txbx>
                      <wps:bodyPr rot="0" vert="horz" wrap="square" lIns="0" tIns="0" rIns="0" bIns="0" anchor="t" anchorCtr="0" upright="1">
                        <a:noAutofit/>
                      </wps:bodyPr>
                    </wps:wsp>
                  </a:graphicData>
                </a:graphic>
              </wp:inline>
            </w:drawing>
          </mc:Choice>
          <mc:Fallback>
            <w:pict>
              <v:shapetype w14:anchorId="5D7A012D" id="_x0000_t202" coordsize="21600,21600" o:spt="202" path="m,l,21600r21600,l21600,xe">
                <v:stroke joinstyle="miter"/>
                <v:path gradientshapeok="t" o:connecttype="rect"/>
              </v:shapetype>
              <v:shape id="Text Box 2" o:spid="_x0000_s1026" type="#_x0000_t202" style="width:478.4pt;height:2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" filled="f" stroked="f">
                <v:textbox inset="0,0,0,0">
                  <w:txbxContent>
                    <w:tbl>
                      <w:tblPr>
                        <w:tblW w:w="0" w:type="auto"/>
                        <w:tblInd w:w="55" w:type="dxa"/>
                        <w:tblLayout w:type="fixed"/>
                        <w:tblCellMar>
                          <w:left w:w="0" w:type="dxa"/>
                          <w:right w:w="0" w:type="dxa"/>
                        </w:tblCellMar>
                        <w:tblLook w:val="0000" w:firstRow="0" w:lastRow="0" w:firstColumn="0" w:lastColumn="0" w:noHBand="0" w:noVBand="0"/>
                      </w:tblPr>
                      <w:tblGrid>
                        <w:gridCol w:w="2610"/>
                        <w:gridCol w:w="6828"/>
                      </w:tblGrid>
                      <w:tr w:rsidR="00AF62CA" w14:paraId="408A6FB6"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1B46F37" w14:textId="77777777" w:rsidR="00AF62CA" w:rsidRDefault="00AF62CA">
                            <w:pPr>
                              <w:pStyle w:val="TableParagraph"/>
                              <w:kinsoku w:val="0"/>
                              <w:overflowPunct w:val="0"/>
                              <w:spacing w:before="24"/>
                              <w:rPr>
                                <w:color w:val="231F20"/>
                                <w:spacing w:val="-2"/>
                                <w:sz w:val="20"/>
                                <w:szCs w:val="20"/>
                              </w:rPr>
                            </w:pPr>
                            <w:r>
                              <w:rPr>
                                <w:color w:val="231F20"/>
                                <w:spacing w:val="-2"/>
                                <w:sz w:val="20"/>
                                <w:szCs w:val="20"/>
                              </w:rPr>
                              <w:t>ORR/HQ</w:t>
                            </w:r>
                          </w:p>
                        </w:tc>
                        <w:tc>
                          <w:tcPr>
                            <w:tcW w:w="6828" w:type="dxa"/>
                            <w:tcBorders>
                              <w:top w:val="single" w:sz="4" w:space="0" w:color="231F20"/>
                              <w:left w:val="single" w:sz="4" w:space="0" w:color="231F20"/>
                              <w:bottom w:val="single" w:sz="4" w:space="0" w:color="231F20"/>
                              <w:right w:val="none" w:sz="6" w:space="0" w:color="auto"/>
                            </w:tcBorders>
                          </w:tcPr>
                          <w:p w14:paraId="121B68A6" w14:textId="77777777" w:rsidR="00AF62CA" w:rsidRDefault="00AF62CA">
                            <w:pPr>
                              <w:pStyle w:val="TableParagraph"/>
                              <w:kinsoku w:val="0"/>
                              <w:overflowPunct w:val="0"/>
                              <w:spacing w:before="24"/>
                              <w:rPr>
                                <w:color w:val="231F20"/>
                                <w:sz w:val="20"/>
                                <w:szCs w:val="20"/>
                              </w:rPr>
                            </w:pPr>
                            <w:r>
                              <w:rPr>
                                <w:color w:val="231F20"/>
                                <w:sz w:val="20"/>
                                <w:szCs w:val="20"/>
                              </w:rPr>
                              <w:t>Office of Refugee Resettlement/Headquarters Staff (ORR/HQ)</w:t>
                            </w:r>
                          </w:p>
                        </w:tc>
                      </w:tr>
                      <w:tr w:rsidR="00AF62CA" w14:paraId="23B89C72"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9EC76EE"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PCAN</w:t>
                            </w:r>
                          </w:p>
                        </w:tc>
                        <w:tc>
                          <w:tcPr>
                            <w:tcW w:w="6828" w:type="dxa"/>
                            <w:tcBorders>
                              <w:top w:val="single" w:sz="4" w:space="0" w:color="231F20"/>
                              <w:left w:val="single" w:sz="4" w:space="0" w:color="231F20"/>
                              <w:bottom w:val="single" w:sz="4" w:space="0" w:color="231F20"/>
                              <w:right w:val="none" w:sz="6" w:space="0" w:color="auto"/>
                            </w:tcBorders>
                          </w:tcPr>
                          <w:p w14:paraId="1F9B4BD3" w14:textId="77777777" w:rsidR="00AF62CA" w:rsidRDefault="00AF62CA">
                            <w:pPr>
                              <w:pStyle w:val="TableParagraph"/>
                              <w:kinsoku w:val="0"/>
                              <w:overflowPunct w:val="0"/>
                              <w:spacing w:before="23"/>
                              <w:ind w:left="108"/>
                              <w:rPr>
                                <w:color w:val="231F20"/>
                                <w:sz w:val="20"/>
                                <w:szCs w:val="20"/>
                              </w:rPr>
                            </w:pPr>
                            <w:r>
                              <w:rPr>
                                <w:color w:val="231F20"/>
                                <w:sz w:val="20"/>
                                <w:szCs w:val="20"/>
                              </w:rPr>
                              <w:t>Prevention of Child Abuse and Neglect Team</w:t>
                            </w:r>
                          </w:p>
                        </w:tc>
                      </w:tr>
                      <w:tr w:rsidR="00AF62CA" w14:paraId="566027DD"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7C567D21"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PHP</w:t>
                            </w:r>
                          </w:p>
                        </w:tc>
                        <w:tc>
                          <w:tcPr>
                            <w:tcW w:w="6828" w:type="dxa"/>
                            <w:tcBorders>
                              <w:top w:val="single" w:sz="4" w:space="0" w:color="231F20"/>
                              <w:left w:val="single" w:sz="4" w:space="0" w:color="231F20"/>
                              <w:bottom w:val="single" w:sz="4" w:space="0" w:color="231F20"/>
                              <w:right w:val="none" w:sz="6" w:space="0" w:color="auto"/>
                            </w:tcBorders>
                          </w:tcPr>
                          <w:p w14:paraId="1D0B5247" w14:textId="77777777" w:rsidR="00AF62CA" w:rsidRDefault="00AF62CA">
                            <w:pPr>
                              <w:pStyle w:val="TableParagraph"/>
                              <w:kinsoku w:val="0"/>
                              <w:overflowPunct w:val="0"/>
                              <w:spacing w:before="23"/>
                              <w:rPr>
                                <w:color w:val="231F20"/>
                                <w:sz w:val="20"/>
                                <w:szCs w:val="20"/>
                              </w:rPr>
                            </w:pPr>
                            <w:r>
                              <w:rPr>
                                <w:color w:val="231F20"/>
                                <w:sz w:val="20"/>
                                <w:szCs w:val="20"/>
                              </w:rPr>
                              <w:t>Partial Hospitalization Program</w:t>
                            </w:r>
                          </w:p>
                        </w:tc>
                      </w:tr>
                      <w:tr w:rsidR="00AF62CA" w14:paraId="6A265BCA"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41E61A5C"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PRS</w:t>
                            </w:r>
                          </w:p>
                        </w:tc>
                        <w:tc>
                          <w:tcPr>
                            <w:tcW w:w="6828" w:type="dxa"/>
                            <w:tcBorders>
                              <w:top w:val="single" w:sz="4" w:space="0" w:color="231F20"/>
                              <w:left w:val="single" w:sz="4" w:space="0" w:color="231F20"/>
                              <w:bottom w:val="single" w:sz="4" w:space="0" w:color="231F20"/>
                              <w:right w:val="none" w:sz="6" w:space="0" w:color="auto"/>
                            </w:tcBorders>
                          </w:tcPr>
                          <w:p w14:paraId="338E036E" w14:textId="77777777" w:rsidR="00AF62CA" w:rsidRDefault="00AF62CA">
                            <w:pPr>
                              <w:pStyle w:val="TableParagraph"/>
                              <w:kinsoku w:val="0"/>
                              <w:overflowPunct w:val="0"/>
                              <w:spacing w:before="24"/>
                              <w:rPr>
                                <w:color w:val="231F20"/>
                                <w:sz w:val="20"/>
                                <w:szCs w:val="20"/>
                              </w:rPr>
                            </w:pPr>
                            <w:r>
                              <w:rPr>
                                <w:color w:val="231F20"/>
                                <w:sz w:val="20"/>
                                <w:szCs w:val="20"/>
                              </w:rPr>
                              <w:t>Post-Release Services</w:t>
                            </w:r>
                          </w:p>
                        </w:tc>
                      </w:tr>
                      <w:tr w:rsidR="00AF62CA" w14:paraId="4A396593"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C9C4380" w14:textId="77777777" w:rsidR="00AF62CA" w:rsidRDefault="00AF62CA">
                            <w:pPr>
                              <w:pStyle w:val="TableParagraph"/>
                              <w:kinsoku w:val="0"/>
                              <w:overflowPunct w:val="0"/>
                              <w:spacing w:before="23"/>
                              <w:rPr>
                                <w:color w:val="231F20"/>
                                <w:spacing w:val="-2"/>
                                <w:sz w:val="20"/>
                                <w:szCs w:val="20"/>
                              </w:rPr>
                            </w:pPr>
                            <w:r>
                              <w:rPr>
                                <w:color w:val="231F20"/>
                                <w:spacing w:val="-2"/>
                                <w:sz w:val="20"/>
                                <w:szCs w:val="20"/>
                              </w:rPr>
                              <w:t>PRTFC</w:t>
                            </w:r>
                          </w:p>
                        </w:tc>
                        <w:tc>
                          <w:tcPr>
                            <w:tcW w:w="6828" w:type="dxa"/>
                            <w:tcBorders>
                              <w:top w:val="single" w:sz="4" w:space="0" w:color="231F20"/>
                              <w:left w:val="single" w:sz="4" w:space="0" w:color="231F20"/>
                              <w:bottom w:val="single" w:sz="4" w:space="0" w:color="231F20"/>
                              <w:right w:val="none" w:sz="6" w:space="0" w:color="auto"/>
                            </w:tcBorders>
                          </w:tcPr>
                          <w:p w14:paraId="71D66DA6" w14:textId="77777777" w:rsidR="00AF62CA" w:rsidRDefault="00AF62CA">
                            <w:pPr>
                              <w:pStyle w:val="TableParagraph"/>
                              <w:kinsoku w:val="0"/>
                              <w:overflowPunct w:val="0"/>
                              <w:spacing w:before="23"/>
                              <w:rPr>
                                <w:color w:val="231F20"/>
                                <w:sz w:val="20"/>
                                <w:szCs w:val="20"/>
                              </w:rPr>
                            </w:pPr>
                            <w:r>
                              <w:rPr>
                                <w:color w:val="231F20"/>
                                <w:sz w:val="20"/>
                                <w:szCs w:val="20"/>
                              </w:rPr>
                              <w:t>Psychiatric Residential Treatment Facility Care</w:t>
                            </w:r>
                          </w:p>
                        </w:tc>
                      </w:tr>
                      <w:tr w:rsidR="00AF62CA" w14:paraId="6F5B3F17"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16FAA460"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PSAC</w:t>
                            </w:r>
                          </w:p>
                        </w:tc>
                        <w:tc>
                          <w:tcPr>
                            <w:tcW w:w="6828" w:type="dxa"/>
                            <w:tcBorders>
                              <w:top w:val="single" w:sz="4" w:space="0" w:color="231F20"/>
                              <w:left w:val="single" w:sz="4" w:space="0" w:color="231F20"/>
                              <w:bottom w:val="single" w:sz="4" w:space="0" w:color="231F20"/>
                              <w:right w:val="none" w:sz="6" w:space="0" w:color="auto"/>
                            </w:tcBorders>
                          </w:tcPr>
                          <w:p w14:paraId="2880C6E6" w14:textId="77777777" w:rsidR="00AF62CA" w:rsidRDefault="00AF62CA">
                            <w:pPr>
                              <w:pStyle w:val="TableParagraph"/>
                              <w:kinsoku w:val="0"/>
                              <w:overflowPunct w:val="0"/>
                              <w:spacing w:before="23"/>
                              <w:rPr>
                                <w:color w:val="231F20"/>
                                <w:sz w:val="20"/>
                                <w:szCs w:val="20"/>
                              </w:rPr>
                            </w:pPr>
                            <w:r>
                              <w:rPr>
                                <w:color w:val="231F20"/>
                                <w:sz w:val="20"/>
                                <w:szCs w:val="20"/>
                              </w:rPr>
                              <w:t>Prevention of Sexual Abuse Coordinator</w:t>
                            </w:r>
                          </w:p>
                        </w:tc>
                      </w:tr>
                      <w:tr w:rsidR="00AF62CA" w14:paraId="3B8FDF81"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A9057E2"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RTC</w:t>
                            </w:r>
                          </w:p>
                        </w:tc>
                        <w:tc>
                          <w:tcPr>
                            <w:tcW w:w="6828" w:type="dxa"/>
                            <w:tcBorders>
                              <w:top w:val="single" w:sz="4" w:space="0" w:color="231F20"/>
                              <w:left w:val="single" w:sz="4" w:space="0" w:color="231F20"/>
                              <w:bottom w:val="single" w:sz="4" w:space="0" w:color="231F20"/>
                              <w:right w:val="none" w:sz="6" w:space="0" w:color="auto"/>
                            </w:tcBorders>
                          </w:tcPr>
                          <w:p w14:paraId="2E883CC3" w14:textId="77777777" w:rsidR="00AF62CA" w:rsidRDefault="00AF62CA">
                            <w:pPr>
                              <w:pStyle w:val="TableParagraph"/>
                              <w:kinsoku w:val="0"/>
                              <w:overflowPunct w:val="0"/>
                              <w:spacing w:before="24"/>
                              <w:rPr>
                                <w:color w:val="231F20"/>
                                <w:sz w:val="20"/>
                                <w:szCs w:val="20"/>
                              </w:rPr>
                            </w:pPr>
                            <w:r>
                              <w:rPr>
                                <w:color w:val="231F20"/>
                                <w:sz w:val="20"/>
                                <w:szCs w:val="20"/>
                              </w:rPr>
                              <w:t>Residential Treatment Center</w:t>
                            </w:r>
                          </w:p>
                        </w:tc>
                      </w:tr>
                      <w:tr w:rsidR="00AF62CA" w14:paraId="3BA5F73B"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97E2976" w14:textId="77777777" w:rsidR="00AF62CA" w:rsidRDefault="00AF62CA">
                            <w:pPr>
                              <w:pStyle w:val="TableParagraph"/>
                              <w:kinsoku w:val="0"/>
                              <w:overflowPunct w:val="0"/>
                              <w:spacing w:before="23"/>
                              <w:rPr>
                                <w:color w:val="231F20"/>
                                <w:spacing w:val="-2"/>
                                <w:sz w:val="20"/>
                                <w:szCs w:val="20"/>
                              </w:rPr>
                            </w:pPr>
                            <w:r>
                              <w:rPr>
                                <w:color w:val="231F20"/>
                                <w:spacing w:val="-2"/>
                                <w:sz w:val="20"/>
                                <w:szCs w:val="20"/>
                              </w:rPr>
                              <w:t>SAMHSA</w:t>
                            </w:r>
                          </w:p>
                        </w:tc>
                        <w:tc>
                          <w:tcPr>
                            <w:tcW w:w="6828" w:type="dxa"/>
                            <w:tcBorders>
                              <w:top w:val="single" w:sz="4" w:space="0" w:color="231F20"/>
                              <w:left w:val="single" w:sz="4" w:space="0" w:color="231F20"/>
                              <w:bottom w:val="single" w:sz="4" w:space="0" w:color="231F20"/>
                              <w:right w:val="none" w:sz="6" w:space="0" w:color="auto"/>
                            </w:tcBorders>
                          </w:tcPr>
                          <w:p w14:paraId="1809664B" w14:textId="77777777" w:rsidR="00AF62CA" w:rsidRDefault="00AF62CA">
                            <w:pPr>
                              <w:pStyle w:val="TableParagraph"/>
                              <w:kinsoku w:val="0"/>
                              <w:overflowPunct w:val="0"/>
                              <w:spacing w:before="23"/>
                              <w:rPr>
                                <w:color w:val="231F20"/>
                                <w:sz w:val="20"/>
                                <w:szCs w:val="20"/>
                              </w:rPr>
                            </w:pPr>
                            <w:r>
                              <w:rPr>
                                <w:color w:val="231F20"/>
                                <w:sz w:val="20"/>
                                <w:szCs w:val="20"/>
                              </w:rPr>
                              <w:t>Substance Abuse and Mental Health Services Administration</w:t>
                            </w:r>
                          </w:p>
                        </w:tc>
                      </w:tr>
                      <w:tr w:rsidR="00AF62CA" w14:paraId="041768F1"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690A5DCF"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SIR</w:t>
                            </w:r>
                          </w:p>
                        </w:tc>
                        <w:tc>
                          <w:tcPr>
                            <w:tcW w:w="6828" w:type="dxa"/>
                            <w:tcBorders>
                              <w:top w:val="single" w:sz="4" w:space="0" w:color="231F20"/>
                              <w:left w:val="single" w:sz="4" w:space="0" w:color="231F20"/>
                              <w:bottom w:val="single" w:sz="4" w:space="0" w:color="231F20"/>
                              <w:right w:val="none" w:sz="6" w:space="0" w:color="auto"/>
                            </w:tcBorders>
                          </w:tcPr>
                          <w:p w14:paraId="4DBDC410" w14:textId="77777777" w:rsidR="00AF62CA" w:rsidRDefault="00AF62CA">
                            <w:pPr>
                              <w:pStyle w:val="TableParagraph"/>
                              <w:kinsoku w:val="0"/>
                              <w:overflowPunct w:val="0"/>
                              <w:spacing w:before="23"/>
                              <w:rPr>
                                <w:color w:val="231F20"/>
                                <w:sz w:val="20"/>
                                <w:szCs w:val="20"/>
                              </w:rPr>
                            </w:pPr>
                            <w:r>
                              <w:rPr>
                                <w:color w:val="231F20"/>
                                <w:sz w:val="20"/>
                                <w:szCs w:val="20"/>
                              </w:rPr>
                              <w:t>Significant Incident Report</w:t>
                            </w:r>
                          </w:p>
                        </w:tc>
                      </w:tr>
                      <w:tr w:rsidR="00AF62CA" w14:paraId="0C0128DF"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112191D6" w14:textId="77777777" w:rsidR="00AF62CA" w:rsidRDefault="00AF62CA">
                            <w:pPr>
                              <w:pStyle w:val="TableParagraph"/>
                              <w:kinsoku w:val="0"/>
                              <w:overflowPunct w:val="0"/>
                              <w:spacing w:before="24"/>
                              <w:rPr>
                                <w:color w:val="231F20"/>
                                <w:sz w:val="20"/>
                                <w:szCs w:val="20"/>
                              </w:rPr>
                            </w:pPr>
                            <w:r>
                              <w:rPr>
                                <w:color w:val="231F20"/>
                                <w:sz w:val="20"/>
                                <w:szCs w:val="20"/>
                              </w:rPr>
                              <w:t>SIR Triage Team</w:t>
                            </w:r>
                          </w:p>
                        </w:tc>
                        <w:tc>
                          <w:tcPr>
                            <w:tcW w:w="6828" w:type="dxa"/>
                            <w:tcBorders>
                              <w:top w:val="single" w:sz="4" w:space="0" w:color="231F20"/>
                              <w:left w:val="single" w:sz="4" w:space="0" w:color="231F20"/>
                              <w:bottom w:val="single" w:sz="4" w:space="0" w:color="231F20"/>
                              <w:right w:val="none" w:sz="6" w:space="0" w:color="auto"/>
                            </w:tcBorders>
                          </w:tcPr>
                          <w:p w14:paraId="4FE47FA1" w14:textId="77777777" w:rsidR="00AF62CA" w:rsidRDefault="00AF62CA">
                            <w:pPr>
                              <w:pStyle w:val="TableParagraph"/>
                              <w:kinsoku w:val="0"/>
                              <w:overflowPunct w:val="0"/>
                              <w:spacing w:before="24"/>
                              <w:ind w:left="109"/>
                              <w:rPr>
                                <w:color w:val="231F20"/>
                                <w:sz w:val="20"/>
                                <w:szCs w:val="20"/>
                              </w:rPr>
                            </w:pPr>
                            <w:r>
                              <w:rPr>
                                <w:color w:val="231F20"/>
                                <w:sz w:val="20"/>
                                <w:szCs w:val="20"/>
                              </w:rPr>
                              <w:t>Significant Incident Report Triage Team</w:t>
                            </w:r>
                          </w:p>
                        </w:tc>
                      </w:tr>
                      <w:tr w:rsidR="00AF62CA" w14:paraId="0940AD78"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3899D46"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TFC</w:t>
                            </w:r>
                          </w:p>
                        </w:tc>
                        <w:tc>
                          <w:tcPr>
                            <w:tcW w:w="6828" w:type="dxa"/>
                            <w:tcBorders>
                              <w:top w:val="single" w:sz="4" w:space="0" w:color="231F20"/>
                              <w:left w:val="single" w:sz="4" w:space="0" w:color="231F20"/>
                              <w:bottom w:val="single" w:sz="4" w:space="0" w:color="231F20"/>
                              <w:right w:val="none" w:sz="6" w:space="0" w:color="auto"/>
                            </w:tcBorders>
                          </w:tcPr>
                          <w:p w14:paraId="71634AFD" w14:textId="77777777" w:rsidR="00AF62CA" w:rsidRDefault="00AF62CA">
                            <w:pPr>
                              <w:pStyle w:val="TableParagraph"/>
                              <w:kinsoku w:val="0"/>
                              <w:overflowPunct w:val="0"/>
                              <w:spacing w:before="23"/>
                              <w:ind w:left="108"/>
                              <w:rPr>
                                <w:color w:val="231F20"/>
                                <w:sz w:val="20"/>
                                <w:szCs w:val="20"/>
                              </w:rPr>
                            </w:pPr>
                            <w:r>
                              <w:rPr>
                                <w:color w:val="231F20"/>
                                <w:sz w:val="20"/>
                                <w:szCs w:val="20"/>
                              </w:rPr>
                              <w:t>Therapeutic Foster Care</w:t>
                            </w:r>
                          </w:p>
                        </w:tc>
                      </w:tr>
                      <w:tr w:rsidR="00AF62CA" w14:paraId="536F9104"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114B9B41"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TGH</w:t>
                            </w:r>
                          </w:p>
                        </w:tc>
                        <w:tc>
                          <w:tcPr>
                            <w:tcW w:w="6828" w:type="dxa"/>
                            <w:tcBorders>
                              <w:top w:val="single" w:sz="4" w:space="0" w:color="231F20"/>
                              <w:left w:val="single" w:sz="4" w:space="0" w:color="231F20"/>
                              <w:bottom w:val="single" w:sz="4" w:space="0" w:color="231F20"/>
                              <w:right w:val="none" w:sz="6" w:space="0" w:color="auto"/>
                            </w:tcBorders>
                          </w:tcPr>
                          <w:p w14:paraId="1C8FCB1B" w14:textId="77777777" w:rsidR="00AF62CA" w:rsidRDefault="00AF62CA">
                            <w:pPr>
                              <w:pStyle w:val="TableParagraph"/>
                              <w:kinsoku w:val="0"/>
                              <w:overflowPunct w:val="0"/>
                              <w:spacing w:before="23"/>
                              <w:rPr>
                                <w:color w:val="231F20"/>
                                <w:sz w:val="20"/>
                                <w:szCs w:val="20"/>
                              </w:rPr>
                            </w:pPr>
                            <w:r>
                              <w:rPr>
                                <w:color w:val="231F20"/>
                                <w:sz w:val="20"/>
                                <w:szCs w:val="20"/>
                              </w:rPr>
                              <w:t>Therapeutic Group Home Care</w:t>
                            </w:r>
                          </w:p>
                        </w:tc>
                      </w:tr>
                      <w:tr w:rsidR="00AF62CA" w14:paraId="4CB50DCB"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7A1B27DB" w14:textId="77777777" w:rsidR="00AF62CA" w:rsidRDefault="00AF62CA">
                            <w:pPr>
                              <w:pStyle w:val="TableParagraph"/>
                              <w:kinsoku w:val="0"/>
                              <w:overflowPunct w:val="0"/>
                              <w:spacing w:before="24"/>
                              <w:rPr>
                                <w:color w:val="231F20"/>
                                <w:spacing w:val="-2"/>
                                <w:sz w:val="20"/>
                                <w:szCs w:val="20"/>
                              </w:rPr>
                            </w:pPr>
                            <w:r>
                              <w:rPr>
                                <w:color w:val="231F20"/>
                                <w:spacing w:val="-2"/>
                                <w:sz w:val="20"/>
                                <w:szCs w:val="20"/>
                              </w:rPr>
                              <w:t>TVPRA</w:t>
                            </w:r>
                          </w:p>
                        </w:tc>
                        <w:tc>
                          <w:tcPr>
                            <w:tcW w:w="6828" w:type="dxa"/>
                            <w:tcBorders>
                              <w:top w:val="single" w:sz="4" w:space="0" w:color="231F20"/>
                              <w:left w:val="single" w:sz="4" w:space="0" w:color="231F20"/>
                              <w:bottom w:val="single" w:sz="4" w:space="0" w:color="231F20"/>
                              <w:right w:val="none" w:sz="6" w:space="0" w:color="auto"/>
                            </w:tcBorders>
                          </w:tcPr>
                          <w:p w14:paraId="7ED501DA" w14:textId="77777777" w:rsidR="00AF62CA" w:rsidRDefault="00AF62CA">
                            <w:pPr>
                              <w:pStyle w:val="TableParagraph"/>
                              <w:kinsoku w:val="0"/>
                              <w:overflowPunct w:val="0"/>
                              <w:spacing w:before="24"/>
                              <w:rPr>
                                <w:color w:val="231F20"/>
                                <w:sz w:val="20"/>
                                <w:szCs w:val="20"/>
                              </w:rPr>
                            </w:pPr>
                            <w:r>
                              <w:rPr>
                                <w:color w:val="231F20"/>
                                <w:sz w:val="20"/>
                                <w:szCs w:val="20"/>
                              </w:rPr>
                              <w:t>William Wilberforce Trafficking Victims Protection Reauthorization Act of 2008</w:t>
                            </w:r>
                          </w:p>
                        </w:tc>
                      </w:tr>
                      <w:tr w:rsidR="00AF62CA" w14:paraId="54150E15"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58DEF97D" w14:textId="77777777" w:rsidR="00AF62CA" w:rsidRDefault="00AF62CA">
                            <w:pPr>
                              <w:pStyle w:val="TableParagraph"/>
                              <w:kinsoku w:val="0"/>
                              <w:overflowPunct w:val="0"/>
                              <w:spacing w:before="23"/>
                              <w:rPr>
                                <w:color w:val="231F20"/>
                                <w:spacing w:val="-4"/>
                                <w:sz w:val="20"/>
                                <w:szCs w:val="20"/>
                              </w:rPr>
                            </w:pPr>
                            <w:r>
                              <w:rPr>
                                <w:color w:val="231F20"/>
                                <w:spacing w:val="-4"/>
                                <w:sz w:val="20"/>
                                <w:szCs w:val="20"/>
                              </w:rPr>
                              <w:t>UAC</w:t>
                            </w:r>
                          </w:p>
                        </w:tc>
                        <w:tc>
                          <w:tcPr>
                            <w:tcW w:w="6828" w:type="dxa"/>
                            <w:tcBorders>
                              <w:top w:val="single" w:sz="4" w:space="0" w:color="231F20"/>
                              <w:left w:val="single" w:sz="4" w:space="0" w:color="231F20"/>
                              <w:bottom w:val="single" w:sz="4" w:space="0" w:color="231F20"/>
                              <w:right w:val="none" w:sz="6" w:space="0" w:color="auto"/>
                            </w:tcBorders>
                          </w:tcPr>
                          <w:p w14:paraId="7D161AF4" w14:textId="77777777" w:rsidR="00AF62CA" w:rsidRDefault="00AF62CA">
                            <w:pPr>
                              <w:pStyle w:val="TableParagraph"/>
                              <w:kinsoku w:val="0"/>
                              <w:overflowPunct w:val="0"/>
                              <w:spacing w:before="23"/>
                              <w:ind w:left="105"/>
                              <w:rPr>
                                <w:color w:val="231F20"/>
                                <w:sz w:val="20"/>
                                <w:szCs w:val="20"/>
                              </w:rPr>
                            </w:pPr>
                            <w:r>
                              <w:rPr>
                                <w:color w:val="231F20"/>
                                <w:sz w:val="20"/>
                                <w:szCs w:val="20"/>
                              </w:rPr>
                              <w:t>Unaccompanied Alien Children</w:t>
                            </w:r>
                          </w:p>
                        </w:tc>
                      </w:tr>
                      <w:tr w:rsidR="00AF62CA" w14:paraId="39D47220" w14:textId="77777777">
                        <w:trPr>
                          <w:trHeight w:val="309"/>
                        </w:trPr>
                        <w:tc>
                          <w:tcPr>
                            <w:tcW w:w="2610" w:type="dxa"/>
                            <w:tcBorders>
                              <w:top w:val="single" w:sz="4" w:space="0" w:color="231F20"/>
                              <w:left w:val="single" w:sz="4" w:space="0" w:color="231F20"/>
                              <w:bottom w:val="single" w:sz="4" w:space="0" w:color="231F20"/>
                              <w:right w:val="single" w:sz="4" w:space="0" w:color="231F20"/>
                            </w:tcBorders>
                          </w:tcPr>
                          <w:p w14:paraId="46CA16D1" w14:textId="77777777" w:rsidR="00AF62CA" w:rsidRDefault="00AF62CA">
                            <w:pPr>
                              <w:pStyle w:val="TableParagraph"/>
                              <w:kinsoku w:val="0"/>
                              <w:overflowPunct w:val="0"/>
                              <w:spacing w:before="23"/>
                              <w:rPr>
                                <w:color w:val="231F20"/>
                                <w:sz w:val="20"/>
                                <w:szCs w:val="20"/>
                              </w:rPr>
                            </w:pPr>
                            <w:r>
                              <w:rPr>
                                <w:color w:val="231F20"/>
                                <w:sz w:val="20"/>
                                <w:szCs w:val="20"/>
                              </w:rPr>
                              <w:t>UAC Program</w:t>
                            </w:r>
                          </w:p>
                        </w:tc>
                        <w:tc>
                          <w:tcPr>
                            <w:tcW w:w="6828" w:type="dxa"/>
                            <w:tcBorders>
                              <w:top w:val="single" w:sz="4" w:space="0" w:color="231F20"/>
                              <w:left w:val="single" w:sz="4" w:space="0" w:color="231F20"/>
                              <w:bottom w:val="single" w:sz="4" w:space="0" w:color="231F20"/>
                              <w:right w:val="none" w:sz="6" w:space="0" w:color="auto"/>
                            </w:tcBorders>
                          </w:tcPr>
                          <w:p w14:paraId="51DA2BF0" w14:textId="77777777" w:rsidR="00AF62CA" w:rsidRDefault="00AF62CA">
                            <w:pPr>
                              <w:pStyle w:val="TableParagraph"/>
                              <w:kinsoku w:val="0"/>
                              <w:overflowPunct w:val="0"/>
                              <w:spacing w:before="23"/>
                              <w:ind w:left="108"/>
                              <w:rPr>
                                <w:color w:val="231F20"/>
                                <w:sz w:val="20"/>
                                <w:szCs w:val="20"/>
                              </w:rPr>
                            </w:pPr>
                            <w:r>
                              <w:rPr>
                                <w:color w:val="231F20"/>
                                <w:sz w:val="20"/>
                                <w:szCs w:val="20"/>
                              </w:rPr>
                              <w:t>Unaccompanied Alien Children Program</w:t>
                            </w:r>
                          </w:p>
                        </w:tc>
                      </w:tr>
                      <w:tr w:rsidR="00AF62CA" w14:paraId="74F6A969" w14:textId="77777777">
                        <w:trPr>
                          <w:trHeight w:val="310"/>
                        </w:trPr>
                        <w:tc>
                          <w:tcPr>
                            <w:tcW w:w="2610" w:type="dxa"/>
                            <w:tcBorders>
                              <w:top w:val="single" w:sz="4" w:space="0" w:color="231F20"/>
                              <w:left w:val="single" w:sz="4" w:space="0" w:color="231F20"/>
                              <w:bottom w:val="single" w:sz="4" w:space="0" w:color="231F20"/>
                              <w:right w:val="single" w:sz="4" w:space="0" w:color="231F20"/>
                            </w:tcBorders>
                          </w:tcPr>
                          <w:p w14:paraId="262B0A98" w14:textId="77777777" w:rsidR="00AF62CA" w:rsidRDefault="00AF62CA">
                            <w:pPr>
                              <w:pStyle w:val="TableParagraph"/>
                              <w:kinsoku w:val="0"/>
                              <w:overflowPunct w:val="0"/>
                              <w:spacing w:before="24"/>
                              <w:rPr>
                                <w:color w:val="231F20"/>
                                <w:spacing w:val="-4"/>
                                <w:sz w:val="20"/>
                                <w:szCs w:val="20"/>
                              </w:rPr>
                            </w:pPr>
                            <w:r>
                              <w:rPr>
                                <w:color w:val="231F20"/>
                                <w:spacing w:val="-4"/>
                                <w:sz w:val="20"/>
                                <w:szCs w:val="20"/>
                              </w:rPr>
                              <w:t>VAWA</w:t>
                            </w:r>
                          </w:p>
                        </w:tc>
                        <w:tc>
                          <w:tcPr>
                            <w:tcW w:w="6828" w:type="dxa"/>
                            <w:tcBorders>
                              <w:top w:val="single" w:sz="4" w:space="0" w:color="231F20"/>
                              <w:left w:val="single" w:sz="4" w:space="0" w:color="231F20"/>
                              <w:bottom w:val="single" w:sz="4" w:space="0" w:color="231F20"/>
                              <w:right w:val="none" w:sz="6" w:space="0" w:color="auto"/>
                            </w:tcBorders>
                          </w:tcPr>
                          <w:p w14:paraId="5C42424F" w14:textId="77777777" w:rsidR="00AF62CA" w:rsidRDefault="00AF62CA">
                            <w:pPr>
                              <w:pStyle w:val="TableParagraph"/>
                              <w:kinsoku w:val="0"/>
                              <w:overflowPunct w:val="0"/>
                              <w:spacing w:before="24"/>
                              <w:ind w:left="108"/>
                              <w:rPr>
                                <w:color w:val="231F20"/>
                                <w:sz w:val="20"/>
                                <w:szCs w:val="20"/>
                              </w:rPr>
                            </w:pPr>
                            <w:r>
                              <w:rPr>
                                <w:color w:val="231F20"/>
                                <w:sz w:val="20"/>
                                <w:szCs w:val="20"/>
                              </w:rPr>
                              <w:t>Violence Against Women Reauthorization Act of 2013</w:t>
                            </w:r>
                          </w:p>
                        </w:tc>
                      </w:tr>
                    </w:tbl>
                    <w:p w14:paraId="35CE23BF" w14:textId="77777777" w:rsidR="00AF62CA" w:rsidRDefault="00AF62CA" w:rsidP="00AF62CA">
                      <w:pPr>
                        <w:pStyle w:val="BodyText"/>
                        <w:kinsoku w:val="0"/>
                        <w:overflowPunct w:val="0"/>
                        <w:rPr>
                          <w:b w:val="0"/>
                          <w:bCs w:val="0"/>
                          <w:sz w:val="24"/>
                          <w:szCs w:val="24"/>
                        </w:rPr>
                      </w:pPr>
                    </w:p>
                  </w:txbxContent>
                </v:textbox>
                <w10:anchorlock/>
              </v:shape>
            </w:pict>
          </mc:Fallback>
        </mc:AlternateContent>
      </w:r>
    </w:p>
    <w:p w14:paraId="4AB40D62" w14:textId="77777777" w:rsidR="00AF62CA" w:rsidRDefault="00AF62CA"/>
    <w:sectPr w:rsidR="00AF62CA" w:rsidSect="00F6150F">
      <w:pgSz w:w="12240" w:h="15840"/>
      <w:pgMar w:top="144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CA"/>
    <w:rsid w:val="0012593E"/>
    <w:rsid w:val="002106D3"/>
    <w:rsid w:val="003C7AF4"/>
    <w:rsid w:val="003E2E84"/>
    <w:rsid w:val="006049EC"/>
    <w:rsid w:val="00AF62CA"/>
    <w:rsid w:val="00F6150F"/>
    <w:rsid w:val="00F90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8B6F"/>
  <w15:chartTrackingRefBased/>
  <w15:docId w15:val="{3FA3327C-225A-4C28-B29E-793C7CCDB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AF6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2CA"/>
    <w:rPr>
      <w:rFonts w:eastAsiaTheme="majorEastAsia" w:cstheme="majorBidi"/>
      <w:color w:val="272727" w:themeColor="text1" w:themeTint="D8"/>
    </w:rPr>
  </w:style>
  <w:style w:type="paragraph" w:styleId="Title">
    <w:name w:val="Title"/>
    <w:basedOn w:val="Normal"/>
    <w:next w:val="Normal"/>
    <w:link w:val="TitleChar"/>
    <w:uiPriority w:val="10"/>
    <w:qFormat/>
    <w:rsid w:val="00AF6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2CA"/>
    <w:pPr>
      <w:spacing w:before="160"/>
      <w:jc w:val="center"/>
    </w:pPr>
    <w:rPr>
      <w:i/>
      <w:iCs/>
      <w:color w:val="404040" w:themeColor="text1" w:themeTint="BF"/>
    </w:rPr>
  </w:style>
  <w:style w:type="character" w:customStyle="1" w:styleId="QuoteChar">
    <w:name w:val="Quote Char"/>
    <w:basedOn w:val="DefaultParagraphFont"/>
    <w:link w:val="Quote"/>
    <w:uiPriority w:val="29"/>
    <w:rsid w:val="00AF62CA"/>
    <w:rPr>
      <w:i/>
      <w:iCs/>
      <w:color w:val="404040" w:themeColor="text1" w:themeTint="BF"/>
    </w:rPr>
  </w:style>
  <w:style w:type="paragraph" w:styleId="ListParagraph">
    <w:name w:val="List Paragraph"/>
    <w:basedOn w:val="Normal"/>
    <w:uiPriority w:val="1"/>
    <w:qFormat/>
    <w:rsid w:val="00AF62CA"/>
    <w:pPr>
      <w:ind w:left="720"/>
      <w:contextualSpacing/>
    </w:pPr>
  </w:style>
  <w:style w:type="character" w:styleId="IntenseEmphasis">
    <w:name w:val="Intense Emphasis"/>
    <w:basedOn w:val="DefaultParagraphFont"/>
    <w:uiPriority w:val="21"/>
    <w:qFormat/>
    <w:rsid w:val="00AF62CA"/>
    <w:rPr>
      <w:i/>
      <w:iCs/>
      <w:color w:val="0F4761" w:themeColor="accent1" w:themeShade="BF"/>
    </w:rPr>
  </w:style>
  <w:style w:type="paragraph" w:styleId="IntenseQuote">
    <w:name w:val="Intense Quote"/>
    <w:basedOn w:val="Normal"/>
    <w:next w:val="Normal"/>
    <w:link w:val="IntenseQuoteChar"/>
    <w:uiPriority w:val="30"/>
    <w:qFormat/>
    <w:rsid w:val="00AF6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2CA"/>
    <w:rPr>
      <w:i/>
      <w:iCs/>
      <w:color w:val="0F4761" w:themeColor="accent1" w:themeShade="BF"/>
    </w:rPr>
  </w:style>
  <w:style w:type="character" w:styleId="IntenseReference">
    <w:name w:val="Intense Reference"/>
    <w:basedOn w:val="DefaultParagraphFont"/>
    <w:uiPriority w:val="32"/>
    <w:qFormat/>
    <w:rsid w:val="00AF62CA"/>
    <w:rPr>
      <w:b/>
      <w:bCs/>
      <w:smallCaps/>
      <w:color w:val="0F4761" w:themeColor="accent1" w:themeShade="BF"/>
      <w:spacing w:val="5"/>
    </w:rPr>
  </w:style>
  <w:style w:type="numbering" w:customStyle="1" w:styleId="NoList1">
    <w:name w:val="No List1"/>
    <w:next w:val="NoList"/>
    <w:uiPriority w:val="99"/>
    <w:semiHidden/>
    <w:unhideWhenUsed/>
    <w:rsid w:val="00AF62CA"/>
  </w:style>
  <w:style w:type="paragraph" w:styleId="BodyText">
    <w:name w:val="Body Text"/>
    <w:basedOn w:val="Normal"/>
    <w:link w:val="BodyTextChar"/>
    <w:uiPriority w:val="1"/>
    <w:qFormat/>
    <w:rsid w:val="00AF62CA"/>
    <w:pPr>
      <w:autoSpaceDE w:val="0"/>
      <w:autoSpaceDN w:val="0"/>
      <w:adjustRightInd w:val="0"/>
      <w:spacing w:after="0" w:line="240" w:lineRule="auto"/>
    </w:pPr>
    <w:rPr>
      <w:rFonts w:ascii="Times New Roman" w:hAnsi="Times New Roman" w:cs="Times New Roman"/>
      <w:b/>
      <w:bCs/>
      <w:kern w:val="0"/>
      <w:sz w:val="20"/>
      <w:szCs w:val="20"/>
    </w:rPr>
  </w:style>
  <w:style w:type="character" w:customStyle="1" w:styleId="BodyTextChar">
    <w:name w:val="Body Text Char"/>
    <w:basedOn w:val="DefaultParagraphFont"/>
    <w:link w:val="BodyText"/>
    <w:uiPriority w:val="1"/>
    <w:rsid w:val="00AF62CA"/>
    <w:rPr>
      <w:rFonts w:ascii="Times New Roman" w:hAnsi="Times New Roman" w:cs="Times New Roman"/>
      <w:b/>
      <w:bCs/>
      <w:kern w:val="0"/>
      <w:sz w:val="20"/>
      <w:szCs w:val="20"/>
    </w:rPr>
  </w:style>
  <w:style w:type="paragraph" w:customStyle="1" w:styleId="TableParagraph">
    <w:name w:val="Table Paragraph"/>
    <w:basedOn w:val="Normal"/>
    <w:uiPriority w:val="1"/>
    <w:qFormat/>
    <w:rsid w:val="00AF62CA"/>
    <w:pPr>
      <w:autoSpaceDE w:val="0"/>
      <w:autoSpaceDN w:val="0"/>
      <w:adjustRightInd w:val="0"/>
      <w:spacing w:after="0" w:line="240" w:lineRule="auto"/>
      <w:ind w:left="107"/>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1513B57A023E43B376C254CD6D0946" ma:contentTypeVersion="3" ma:contentTypeDescription="Create a new document." ma:contentTypeScope="" ma:versionID="27bd327ccc35b57ac814465a1c85f0ea">
  <xsd:schema xmlns:xsd="http://www.w3.org/2001/XMLSchema" xmlns:xs="http://www.w3.org/2001/XMLSchema" xmlns:p="http://schemas.microsoft.com/office/2006/metadata/properties" xmlns:ns2="c404eb57-cabb-460c-a28b-87056789a2a3" targetNamespace="http://schemas.microsoft.com/office/2006/metadata/properties" ma:root="true" ma:fieldsID="e5199615413db79a2e5f1ad09c8f9bb7" ns2:_="">
    <xsd:import namespace="c404eb57-cabb-460c-a28b-87056789a2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4eb57-cabb-460c-a28b-87056789a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EE6CBA-B18B-4986-A395-9D9916B0A1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A02BD2-E609-4874-B2A6-28915D550072}">
  <ds:schemaRefs>
    <ds:schemaRef ds:uri="http://schemas.microsoft.com/sharepoint/v3/contenttype/forms"/>
  </ds:schemaRefs>
</ds:datastoreItem>
</file>

<file path=customXml/itemProps3.xml><?xml version="1.0" encoding="utf-8"?>
<ds:datastoreItem xmlns:ds="http://schemas.openxmlformats.org/officeDocument/2006/customXml" ds:itemID="{03872946-9559-4793-B2FB-8F19CE5EF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4eb57-cabb-460c-a28b-87056789a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2580</Words>
  <Characters>15145</Characters>
  <Application>Microsoft Office Word</Application>
  <DocSecurity>0</DocSecurity>
  <Lines>360</Lines>
  <Paragraphs>144</Paragraphs>
  <ScaleCrop>false</ScaleCrop>
  <Company>OCIO-Ops</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Pels-Kohout, Valerie (ACF)</dc:creator>
  <cp:keywords/>
  <dc:description/>
  <cp:lastModifiedBy>Graham, Emily (HHS/ASFR/OMAS)</cp:lastModifiedBy>
  <cp:revision>4</cp:revision>
  <dcterms:created xsi:type="dcterms:W3CDTF">2026-10-06T13:19:00Z</dcterms:created>
  <dcterms:modified xsi:type="dcterms:W3CDTF">2026-10-12T18:21:00Z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0x010100CF1513B57A023E43B376C254CD6D0946</vt:lpwstr>
  </property>
</Properties>
</file>