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3801" w14:textId="3CAB48A7" w:rsidR="00012F9A" w:rsidRPr="002206D5" w:rsidRDefault="00012F9A" w:rsidP="00561567">
      <w:pPr>
        <w:pStyle w:val="NoSpacing"/>
        <w:rPr>
          <w:rFonts w:cs="Arial"/>
        </w:rPr>
      </w:pPr>
      <w:r w:rsidRPr="002206D5">
        <w:rPr>
          <w:rFonts w:cs="Arial"/>
          <w:noProof/>
        </w:rPr>
        <w:drawing>
          <wp:inline distT="0" distB="0" distL="0" distR="0" wp14:anchorId="4CBF9E3D" wp14:editId="4C62CB9E">
            <wp:extent cx="990600" cy="990600"/>
            <wp:effectExtent l="0" t="0" r="0" b="0"/>
            <wp:docPr id="1" name="Picture 1" descr="Image showing the Official Seal of the Department of Veterans Affairs." title="Official Seal of the Department of Veterans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haeaswymbsk\AppData\Local\Microsoft\Windows\Temporary Internet Files\Content.Word\v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1CAED20D" w14:textId="77777777" w:rsidR="005B340A" w:rsidRPr="002206D5" w:rsidRDefault="00B9487E" w:rsidP="005B340A">
      <w:pPr>
        <w:pStyle w:val="Title"/>
        <w:spacing w:before="2760"/>
        <w:jc w:val="center"/>
        <w:rPr>
          <w:rFonts w:cs="Arial"/>
          <w:szCs w:val="32"/>
        </w:rPr>
      </w:pPr>
      <w:r w:rsidRPr="002206D5">
        <w:rPr>
          <w:rFonts w:cs="Arial"/>
          <w:szCs w:val="32"/>
        </w:rPr>
        <w:t>PRODUCT DESCRIPTION (PD</w:t>
      </w:r>
      <w:r w:rsidR="00E47F5F" w:rsidRPr="002206D5">
        <w:rPr>
          <w:rFonts w:cs="Arial"/>
          <w:szCs w:val="32"/>
        </w:rPr>
        <w:t>)</w:t>
      </w:r>
    </w:p>
    <w:p w14:paraId="0DD19F0C" w14:textId="7AAB6782" w:rsidR="00E47F5F" w:rsidRPr="002206D5" w:rsidRDefault="00E47F5F" w:rsidP="005B340A">
      <w:pPr>
        <w:pStyle w:val="Title"/>
        <w:spacing w:before="2760"/>
        <w:jc w:val="center"/>
        <w:rPr>
          <w:rFonts w:cs="Arial"/>
          <w:szCs w:val="32"/>
        </w:rPr>
      </w:pPr>
      <w:r w:rsidRPr="002206D5">
        <w:rPr>
          <w:rFonts w:cs="Arial"/>
          <w:szCs w:val="32"/>
        </w:rPr>
        <w:t>DEPARTMENT OF VETERAN</w:t>
      </w:r>
      <w:r w:rsidR="000A1EDD" w:rsidRPr="002206D5">
        <w:rPr>
          <w:rFonts w:cs="Arial"/>
          <w:szCs w:val="32"/>
        </w:rPr>
        <w:t>S</w:t>
      </w:r>
      <w:r w:rsidRPr="002206D5">
        <w:rPr>
          <w:rFonts w:cs="Arial"/>
          <w:szCs w:val="32"/>
        </w:rPr>
        <w:t xml:space="preserve"> AFFAIRS</w:t>
      </w:r>
    </w:p>
    <w:p w14:paraId="64DF0F6C" w14:textId="4012A072" w:rsidR="005B340A" w:rsidRPr="002206D5" w:rsidRDefault="005B340A" w:rsidP="005B340A">
      <w:pPr>
        <w:pStyle w:val="PlainText"/>
        <w:jc w:val="center"/>
        <w:rPr>
          <w:rStyle w:val="Emphasis"/>
          <w:rFonts w:cs="Arial"/>
          <w:sz w:val="24"/>
          <w:szCs w:val="24"/>
        </w:rPr>
      </w:pPr>
      <w:r w:rsidRPr="002206D5">
        <w:rPr>
          <w:rStyle w:val="Emphasis"/>
          <w:rFonts w:cs="Arial"/>
          <w:sz w:val="24"/>
          <w:szCs w:val="24"/>
        </w:rPr>
        <w:t xml:space="preserve">Office of Acquisition, Logistics, and Construction (OALC) </w:t>
      </w:r>
    </w:p>
    <w:p w14:paraId="6909CFE2" w14:textId="2DB3C6D1" w:rsidR="005B340A" w:rsidRPr="002206D5" w:rsidRDefault="005B340A" w:rsidP="005B340A">
      <w:pPr>
        <w:pStyle w:val="PlainText"/>
        <w:jc w:val="center"/>
        <w:rPr>
          <w:rStyle w:val="Emphasis"/>
          <w:rFonts w:cs="Arial"/>
          <w:sz w:val="24"/>
          <w:szCs w:val="24"/>
        </w:rPr>
      </w:pPr>
      <w:r w:rsidRPr="002206D5">
        <w:rPr>
          <w:rStyle w:val="Emphasis"/>
          <w:rFonts w:cs="Arial"/>
          <w:sz w:val="24"/>
          <w:szCs w:val="24"/>
        </w:rPr>
        <w:t>Office of Procurement Policy</w:t>
      </w:r>
    </w:p>
    <w:p w14:paraId="5A4C66DA" w14:textId="77777777" w:rsidR="005B340A" w:rsidRPr="002206D5" w:rsidRDefault="005B340A" w:rsidP="005B340A">
      <w:pPr>
        <w:pStyle w:val="PlainText"/>
        <w:jc w:val="center"/>
        <w:rPr>
          <w:rStyle w:val="Emphasis"/>
          <w:rFonts w:cs="Arial"/>
          <w:sz w:val="24"/>
          <w:szCs w:val="24"/>
        </w:rPr>
      </w:pPr>
    </w:p>
    <w:p w14:paraId="0DD19F11" w14:textId="31E63EF3" w:rsidR="00E47F5F" w:rsidRPr="002206D5" w:rsidRDefault="005B340A" w:rsidP="005B340A">
      <w:pPr>
        <w:pStyle w:val="PlainText"/>
        <w:jc w:val="center"/>
        <w:rPr>
          <w:rStyle w:val="Emphasis"/>
          <w:rFonts w:cs="Arial"/>
          <w:sz w:val="24"/>
          <w:szCs w:val="24"/>
        </w:rPr>
      </w:pPr>
      <w:r w:rsidRPr="002206D5">
        <w:rPr>
          <w:rStyle w:val="Emphasis"/>
          <w:rFonts w:cs="Arial"/>
          <w:sz w:val="24"/>
          <w:szCs w:val="24"/>
        </w:rPr>
        <w:t>Document Control Management System – SharePoint Online Integration</w:t>
      </w:r>
    </w:p>
    <w:p w14:paraId="339F44FF" w14:textId="77777777" w:rsidR="005B340A" w:rsidRPr="002206D5" w:rsidRDefault="005B340A" w:rsidP="007774CD">
      <w:pPr>
        <w:pStyle w:val="NoSpacing"/>
        <w:rPr>
          <w:rStyle w:val="Emphasis"/>
          <w:rFonts w:cs="Arial"/>
        </w:rPr>
      </w:pPr>
    </w:p>
    <w:p w14:paraId="6DD6E6D0" w14:textId="4B18DB11" w:rsidR="005B340A" w:rsidRPr="002206D5" w:rsidRDefault="00E47F5F" w:rsidP="005B340A">
      <w:pPr>
        <w:pStyle w:val="NoSpacing"/>
        <w:jc w:val="center"/>
        <w:rPr>
          <w:rStyle w:val="Emphasis"/>
          <w:rFonts w:cs="Arial"/>
        </w:rPr>
      </w:pPr>
      <w:r w:rsidRPr="002206D5">
        <w:rPr>
          <w:rStyle w:val="TitleChar"/>
          <w:rFonts w:eastAsia="Calibri" w:cs="Arial"/>
          <w:sz w:val="24"/>
          <w:szCs w:val="24"/>
        </w:rPr>
        <w:t>Date</w:t>
      </w:r>
      <w:r w:rsidRPr="002206D5">
        <w:rPr>
          <w:rFonts w:cs="Arial"/>
          <w:b/>
        </w:rPr>
        <w:t>:</w:t>
      </w:r>
      <w:r w:rsidRPr="002206D5">
        <w:rPr>
          <w:rFonts w:cs="Arial"/>
          <w:color w:val="0070C0"/>
        </w:rPr>
        <w:t xml:space="preserve"> </w:t>
      </w:r>
      <w:r w:rsidR="005B340A" w:rsidRPr="002206D5">
        <w:rPr>
          <w:rStyle w:val="Emphasis"/>
          <w:rFonts w:cs="Arial"/>
        </w:rPr>
        <w:t>September 17, 2026</w:t>
      </w:r>
    </w:p>
    <w:p w14:paraId="511A41F4" w14:textId="0AA1B546" w:rsidR="00682FE6" w:rsidRPr="002206D5" w:rsidRDefault="005B340A" w:rsidP="00561567">
      <w:pPr>
        <w:pStyle w:val="NoSpacing"/>
        <w:jc w:val="center"/>
        <w:rPr>
          <w:rStyle w:val="Emphasis"/>
          <w:rFonts w:cs="Arial"/>
          <w:b w:val="0"/>
        </w:rPr>
      </w:pPr>
      <w:r w:rsidRPr="002206D5">
        <w:rPr>
          <w:rStyle w:val="Emphasis"/>
          <w:rFonts w:cs="Arial"/>
          <w:bCs/>
        </w:rPr>
        <w:t>VA-27-00008195</w:t>
      </w:r>
      <w:r w:rsidR="00682FE6" w:rsidRPr="002206D5">
        <w:rPr>
          <w:rStyle w:val="Emphasis"/>
          <w:rFonts w:cs="Arial"/>
          <w:b w:val="0"/>
        </w:rPr>
        <w:t xml:space="preserve"> </w:t>
      </w:r>
    </w:p>
    <w:p w14:paraId="0DD19F14" w14:textId="14497F85" w:rsidR="005B340A" w:rsidRPr="002206D5" w:rsidRDefault="00E47F5F" w:rsidP="005B340A">
      <w:pPr>
        <w:pStyle w:val="NoSpacing"/>
        <w:spacing w:after="3480"/>
        <w:jc w:val="center"/>
        <w:rPr>
          <w:rFonts w:cs="Arial"/>
        </w:rPr>
      </w:pPr>
      <w:r w:rsidRPr="002206D5">
        <w:rPr>
          <w:rFonts w:cs="Arial"/>
          <w:b/>
        </w:rPr>
        <w:t>P</w:t>
      </w:r>
      <w:r w:rsidR="00E02469" w:rsidRPr="002206D5">
        <w:rPr>
          <w:rFonts w:cs="Arial"/>
          <w:b/>
        </w:rPr>
        <w:t>D</w:t>
      </w:r>
      <w:r w:rsidRPr="002206D5">
        <w:rPr>
          <w:rFonts w:cs="Arial"/>
          <w:b/>
        </w:rPr>
        <w:t xml:space="preserve"> Version Number:</w:t>
      </w:r>
      <w:r w:rsidRPr="002206D5">
        <w:rPr>
          <w:rFonts w:cs="Arial"/>
          <w:color w:val="0070C0"/>
        </w:rPr>
        <w:t xml:space="preserve"> </w:t>
      </w:r>
      <w:r w:rsidR="005B340A" w:rsidRPr="002206D5">
        <w:rPr>
          <w:rFonts w:cs="Arial"/>
          <w:b/>
          <w:bCs/>
          <w:color w:val="0070C0"/>
        </w:rPr>
        <w:t>1.0</w:t>
      </w:r>
    </w:p>
    <w:p w14:paraId="0DD19F37" w14:textId="4995F189" w:rsidR="008C59FD" w:rsidRPr="002206D5" w:rsidRDefault="003D443B" w:rsidP="0064395D">
      <w:pPr>
        <w:pStyle w:val="Title"/>
        <w:tabs>
          <w:tab w:val="center" w:pos="4680"/>
          <w:tab w:val="right" w:pos="9360"/>
        </w:tabs>
        <w:rPr>
          <w:rFonts w:cs="Arial"/>
          <w:iCs/>
          <w:sz w:val="24"/>
          <w:szCs w:val="24"/>
        </w:rPr>
      </w:pPr>
      <w:r w:rsidRPr="002206D5">
        <w:rPr>
          <w:rFonts w:cs="Arial"/>
          <w:sz w:val="24"/>
          <w:szCs w:val="24"/>
        </w:rPr>
        <w:tab/>
      </w:r>
      <w:bookmarkStart w:id="0" w:name="_Ref252798100"/>
    </w:p>
    <w:bookmarkEnd w:id="0"/>
    <w:p w14:paraId="33EA017E" w14:textId="77777777" w:rsidR="002206D5" w:rsidRPr="002206D5" w:rsidRDefault="002206D5">
      <w:pPr>
        <w:rPr>
          <w:rFonts w:cs="Arial"/>
          <w:b/>
          <w:spacing w:val="5"/>
          <w:kern w:val="28"/>
        </w:rPr>
      </w:pPr>
      <w:r w:rsidRPr="002206D5">
        <w:rPr>
          <w:rFonts w:cs="Arial"/>
        </w:rPr>
        <w:br w:type="page"/>
      </w:r>
    </w:p>
    <w:p w14:paraId="0DD19FFB" w14:textId="185FF295" w:rsidR="00E47F5F" w:rsidRPr="002206D5" w:rsidRDefault="00E47F5F" w:rsidP="00E47F5F">
      <w:pPr>
        <w:pStyle w:val="Title"/>
        <w:rPr>
          <w:rFonts w:cs="Arial"/>
          <w:szCs w:val="32"/>
        </w:rPr>
      </w:pPr>
      <w:r w:rsidRPr="002206D5">
        <w:rPr>
          <w:rFonts w:cs="Arial"/>
          <w:szCs w:val="32"/>
        </w:rPr>
        <w:lastRenderedPageBreak/>
        <w:t>Contents</w:t>
      </w:r>
    </w:p>
    <w:p w14:paraId="6FF6319E" w14:textId="477DB04A" w:rsidR="00E75305" w:rsidRDefault="00004F0E">
      <w:pPr>
        <w:pStyle w:val="TOC1"/>
        <w:tabs>
          <w:tab w:val="left" w:pos="720"/>
          <w:tab w:val="right" w:leader="dot" w:pos="9350"/>
        </w:tabs>
        <w:rPr>
          <w:rFonts w:asciiTheme="minorHAnsi" w:eastAsiaTheme="minorEastAsia" w:hAnsiTheme="minorHAnsi" w:cstheme="minorBidi"/>
          <w:noProof/>
          <w:kern w:val="2"/>
          <w14:ligatures w14:val="standardContextual"/>
        </w:rPr>
      </w:pPr>
      <w:r w:rsidRPr="002206D5">
        <w:rPr>
          <w:rFonts w:cs="Arial"/>
        </w:rPr>
        <w:fldChar w:fldCharType="begin"/>
      </w:r>
      <w:r w:rsidRPr="002206D5">
        <w:rPr>
          <w:rFonts w:cs="Arial"/>
        </w:rPr>
        <w:instrText xml:space="preserve"> TOC \o "1-4" \h \z \u </w:instrText>
      </w:r>
      <w:r w:rsidRPr="002206D5">
        <w:rPr>
          <w:rFonts w:cs="Arial"/>
        </w:rPr>
        <w:fldChar w:fldCharType="separate"/>
      </w:r>
      <w:hyperlink w:anchor="_Toc240630385" w:history="1">
        <w:r w:rsidR="00E75305" w:rsidRPr="00006EA4">
          <w:rPr>
            <w:rStyle w:val="Hyperlink"/>
            <w:noProof/>
          </w:rPr>
          <w:t>1.0</w:t>
        </w:r>
        <w:r w:rsidR="00E75305">
          <w:rPr>
            <w:rFonts w:asciiTheme="minorHAnsi" w:eastAsiaTheme="minorEastAsia" w:hAnsiTheme="minorHAnsi" w:cstheme="minorBidi"/>
            <w:noProof/>
            <w:kern w:val="2"/>
            <w14:ligatures w14:val="standardContextual"/>
          </w:rPr>
          <w:tab/>
        </w:r>
        <w:r w:rsidR="00E75305" w:rsidRPr="00006EA4">
          <w:rPr>
            <w:rStyle w:val="Hyperlink"/>
            <w:noProof/>
          </w:rPr>
          <w:t>PRODUCT REQUIREMENTS</w:t>
        </w:r>
        <w:r w:rsidR="00E75305">
          <w:rPr>
            <w:noProof/>
            <w:webHidden/>
          </w:rPr>
          <w:tab/>
        </w:r>
        <w:r w:rsidR="00E75305">
          <w:rPr>
            <w:noProof/>
            <w:webHidden/>
          </w:rPr>
          <w:fldChar w:fldCharType="begin"/>
        </w:r>
        <w:r w:rsidR="00E75305">
          <w:rPr>
            <w:noProof/>
            <w:webHidden/>
          </w:rPr>
          <w:instrText xml:space="preserve"> PAGEREF _Toc240630385 \h </w:instrText>
        </w:r>
        <w:r w:rsidR="00E75305">
          <w:rPr>
            <w:noProof/>
            <w:webHidden/>
          </w:rPr>
        </w:r>
        <w:r w:rsidR="00E75305">
          <w:rPr>
            <w:noProof/>
            <w:webHidden/>
          </w:rPr>
          <w:fldChar w:fldCharType="separate"/>
        </w:r>
        <w:r w:rsidR="00E75305">
          <w:rPr>
            <w:noProof/>
            <w:webHidden/>
          </w:rPr>
          <w:t>3</w:t>
        </w:r>
        <w:r w:rsidR="00E75305">
          <w:rPr>
            <w:noProof/>
            <w:webHidden/>
          </w:rPr>
          <w:fldChar w:fldCharType="end"/>
        </w:r>
      </w:hyperlink>
    </w:p>
    <w:p w14:paraId="52DA6DDD" w14:textId="3C9B7092" w:rsidR="00E75305" w:rsidRDefault="00E75305">
      <w:pPr>
        <w:pStyle w:val="TOC2"/>
        <w:rPr>
          <w:rFonts w:asciiTheme="minorHAnsi" w:eastAsiaTheme="minorEastAsia" w:hAnsiTheme="minorHAnsi" w:cstheme="minorBidi"/>
          <w:noProof/>
          <w:kern w:val="2"/>
          <w14:ligatures w14:val="standardContextual"/>
        </w:rPr>
      </w:pPr>
      <w:hyperlink w:anchor="_Toc240630386" w:history="1">
        <w:r w:rsidRPr="00006EA4">
          <w:rPr>
            <w:rStyle w:val="Hyperlink"/>
            <w:noProof/>
          </w:rPr>
          <w:t>1.1</w:t>
        </w:r>
        <w:r>
          <w:rPr>
            <w:rFonts w:asciiTheme="minorHAnsi" w:eastAsiaTheme="minorEastAsia" w:hAnsiTheme="minorHAnsi" w:cstheme="minorBidi"/>
            <w:noProof/>
            <w:kern w:val="2"/>
            <w14:ligatures w14:val="standardContextual"/>
          </w:rPr>
          <w:tab/>
        </w:r>
        <w:r w:rsidRPr="00006EA4">
          <w:rPr>
            <w:rStyle w:val="Hyperlink"/>
            <w:noProof/>
          </w:rPr>
          <w:t>SALIENT CHARACTERISTIC(S)</w:t>
        </w:r>
        <w:r>
          <w:rPr>
            <w:noProof/>
            <w:webHidden/>
          </w:rPr>
          <w:tab/>
        </w:r>
        <w:r>
          <w:rPr>
            <w:noProof/>
            <w:webHidden/>
          </w:rPr>
          <w:fldChar w:fldCharType="begin"/>
        </w:r>
        <w:r>
          <w:rPr>
            <w:noProof/>
            <w:webHidden/>
          </w:rPr>
          <w:instrText xml:space="preserve"> PAGEREF _Toc240630386 \h </w:instrText>
        </w:r>
        <w:r>
          <w:rPr>
            <w:noProof/>
            <w:webHidden/>
          </w:rPr>
        </w:r>
        <w:r>
          <w:rPr>
            <w:noProof/>
            <w:webHidden/>
          </w:rPr>
          <w:fldChar w:fldCharType="separate"/>
        </w:r>
        <w:r>
          <w:rPr>
            <w:noProof/>
            <w:webHidden/>
          </w:rPr>
          <w:t>3</w:t>
        </w:r>
        <w:r>
          <w:rPr>
            <w:noProof/>
            <w:webHidden/>
          </w:rPr>
          <w:fldChar w:fldCharType="end"/>
        </w:r>
      </w:hyperlink>
    </w:p>
    <w:p w14:paraId="20B58DAE" w14:textId="047F5E4C"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387" w:history="1">
        <w:r w:rsidRPr="00006EA4">
          <w:rPr>
            <w:rStyle w:val="Hyperlink"/>
            <w:noProof/>
          </w:rPr>
          <w:t>2.0</w:t>
        </w:r>
        <w:r>
          <w:rPr>
            <w:rFonts w:asciiTheme="minorHAnsi" w:eastAsiaTheme="minorEastAsia" w:hAnsiTheme="minorHAnsi" w:cstheme="minorBidi"/>
            <w:noProof/>
            <w:kern w:val="2"/>
            <w14:ligatures w14:val="standardContextual"/>
          </w:rPr>
          <w:tab/>
        </w:r>
        <w:r w:rsidRPr="00006EA4">
          <w:rPr>
            <w:rStyle w:val="Hyperlink"/>
            <w:noProof/>
          </w:rPr>
          <w:t>NOTICE OF THE FEDERAL ACCESSIBILITY LAW AFFECTING ALL INFORMATION AND COMMUNICATION TECHNOLOGY (ICT) PROCUREMENTS (SECTION 508)</w:t>
        </w:r>
        <w:r>
          <w:rPr>
            <w:noProof/>
            <w:webHidden/>
          </w:rPr>
          <w:tab/>
        </w:r>
        <w:r>
          <w:rPr>
            <w:noProof/>
            <w:webHidden/>
          </w:rPr>
          <w:fldChar w:fldCharType="begin"/>
        </w:r>
        <w:r>
          <w:rPr>
            <w:noProof/>
            <w:webHidden/>
          </w:rPr>
          <w:instrText xml:space="preserve"> PAGEREF _Toc240630387 \h </w:instrText>
        </w:r>
        <w:r>
          <w:rPr>
            <w:noProof/>
            <w:webHidden/>
          </w:rPr>
        </w:r>
        <w:r>
          <w:rPr>
            <w:noProof/>
            <w:webHidden/>
          </w:rPr>
          <w:fldChar w:fldCharType="separate"/>
        </w:r>
        <w:r>
          <w:rPr>
            <w:noProof/>
            <w:webHidden/>
          </w:rPr>
          <w:t>4</w:t>
        </w:r>
        <w:r>
          <w:rPr>
            <w:noProof/>
            <w:webHidden/>
          </w:rPr>
          <w:fldChar w:fldCharType="end"/>
        </w:r>
      </w:hyperlink>
    </w:p>
    <w:p w14:paraId="7009103E" w14:textId="36BE5C64" w:rsidR="00E75305" w:rsidRDefault="00E75305">
      <w:pPr>
        <w:pStyle w:val="TOC2"/>
        <w:rPr>
          <w:rFonts w:asciiTheme="minorHAnsi" w:eastAsiaTheme="minorEastAsia" w:hAnsiTheme="minorHAnsi" w:cstheme="minorBidi"/>
          <w:noProof/>
          <w:kern w:val="2"/>
          <w14:ligatures w14:val="standardContextual"/>
        </w:rPr>
      </w:pPr>
      <w:hyperlink w:anchor="_Toc240630388" w:history="1">
        <w:r w:rsidRPr="00006EA4">
          <w:rPr>
            <w:rStyle w:val="Hyperlink"/>
            <w:noProof/>
          </w:rPr>
          <w:t>2.1</w:t>
        </w:r>
        <w:r>
          <w:rPr>
            <w:rFonts w:asciiTheme="minorHAnsi" w:eastAsiaTheme="minorEastAsia" w:hAnsiTheme="minorHAnsi" w:cstheme="minorBidi"/>
            <w:noProof/>
            <w:kern w:val="2"/>
            <w14:ligatures w14:val="standardContextual"/>
          </w:rPr>
          <w:tab/>
        </w:r>
        <w:r w:rsidRPr="00006EA4">
          <w:rPr>
            <w:rStyle w:val="Hyperlink"/>
            <w:noProof/>
          </w:rPr>
          <w:t>SECTION 508 – INFORMATION AND COMMUNICATION TECHNOLOGY (ICT) STANDARDS</w:t>
        </w:r>
        <w:r>
          <w:rPr>
            <w:noProof/>
            <w:webHidden/>
          </w:rPr>
          <w:tab/>
        </w:r>
        <w:r>
          <w:rPr>
            <w:noProof/>
            <w:webHidden/>
          </w:rPr>
          <w:fldChar w:fldCharType="begin"/>
        </w:r>
        <w:r>
          <w:rPr>
            <w:noProof/>
            <w:webHidden/>
          </w:rPr>
          <w:instrText xml:space="preserve"> PAGEREF _Toc240630388 \h </w:instrText>
        </w:r>
        <w:r>
          <w:rPr>
            <w:noProof/>
            <w:webHidden/>
          </w:rPr>
        </w:r>
        <w:r>
          <w:rPr>
            <w:noProof/>
            <w:webHidden/>
          </w:rPr>
          <w:fldChar w:fldCharType="separate"/>
        </w:r>
        <w:r>
          <w:rPr>
            <w:noProof/>
            <w:webHidden/>
          </w:rPr>
          <w:t>5</w:t>
        </w:r>
        <w:r>
          <w:rPr>
            <w:noProof/>
            <w:webHidden/>
          </w:rPr>
          <w:fldChar w:fldCharType="end"/>
        </w:r>
      </w:hyperlink>
    </w:p>
    <w:p w14:paraId="26C11808" w14:textId="3F89FAF7" w:rsidR="00E75305" w:rsidRDefault="00E75305">
      <w:pPr>
        <w:pStyle w:val="TOC2"/>
        <w:rPr>
          <w:rFonts w:asciiTheme="minorHAnsi" w:eastAsiaTheme="minorEastAsia" w:hAnsiTheme="minorHAnsi" w:cstheme="minorBidi"/>
          <w:noProof/>
          <w:kern w:val="2"/>
          <w14:ligatures w14:val="standardContextual"/>
        </w:rPr>
      </w:pPr>
      <w:hyperlink w:anchor="_Toc240630389" w:history="1">
        <w:r w:rsidRPr="00006EA4">
          <w:rPr>
            <w:rStyle w:val="Hyperlink"/>
            <w:noProof/>
          </w:rPr>
          <w:t>2.2</w:t>
        </w:r>
        <w:r>
          <w:rPr>
            <w:rFonts w:asciiTheme="minorHAnsi" w:eastAsiaTheme="minorEastAsia" w:hAnsiTheme="minorHAnsi" w:cstheme="minorBidi"/>
            <w:noProof/>
            <w:kern w:val="2"/>
            <w14:ligatures w14:val="standardContextual"/>
          </w:rPr>
          <w:tab/>
        </w:r>
        <w:r w:rsidRPr="00006EA4">
          <w:rPr>
            <w:rStyle w:val="Hyperlink"/>
            <w:noProof/>
          </w:rPr>
          <w:t>COMPATABILITY WITH ASSISTIVE TECHNOLOGY</w:t>
        </w:r>
        <w:r>
          <w:rPr>
            <w:noProof/>
            <w:webHidden/>
          </w:rPr>
          <w:tab/>
        </w:r>
        <w:r>
          <w:rPr>
            <w:noProof/>
            <w:webHidden/>
          </w:rPr>
          <w:fldChar w:fldCharType="begin"/>
        </w:r>
        <w:r>
          <w:rPr>
            <w:noProof/>
            <w:webHidden/>
          </w:rPr>
          <w:instrText xml:space="preserve"> PAGEREF _Toc240630389 \h </w:instrText>
        </w:r>
        <w:r>
          <w:rPr>
            <w:noProof/>
            <w:webHidden/>
          </w:rPr>
        </w:r>
        <w:r>
          <w:rPr>
            <w:noProof/>
            <w:webHidden/>
          </w:rPr>
          <w:fldChar w:fldCharType="separate"/>
        </w:r>
        <w:r>
          <w:rPr>
            <w:noProof/>
            <w:webHidden/>
          </w:rPr>
          <w:t>5</w:t>
        </w:r>
        <w:r>
          <w:rPr>
            <w:noProof/>
            <w:webHidden/>
          </w:rPr>
          <w:fldChar w:fldCharType="end"/>
        </w:r>
      </w:hyperlink>
    </w:p>
    <w:p w14:paraId="58C3A7F9" w14:textId="2A45C217" w:rsidR="00E75305" w:rsidRDefault="00E75305">
      <w:pPr>
        <w:pStyle w:val="TOC2"/>
        <w:rPr>
          <w:rFonts w:asciiTheme="minorHAnsi" w:eastAsiaTheme="minorEastAsia" w:hAnsiTheme="minorHAnsi" w:cstheme="minorBidi"/>
          <w:noProof/>
          <w:kern w:val="2"/>
          <w14:ligatures w14:val="standardContextual"/>
        </w:rPr>
      </w:pPr>
      <w:hyperlink w:anchor="_Toc240630390" w:history="1">
        <w:r w:rsidRPr="00006EA4">
          <w:rPr>
            <w:rStyle w:val="Hyperlink"/>
            <w:noProof/>
          </w:rPr>
          <w:t>2.3</w:t>
        </w:r>
        <w:r>
          <w:rPr>
            <w:rFonts w:asciiTheme="minorHAnsi" w:eastAsiaTheme="minorEastAsia" w:hAnsiTheme="minorHAnsi" w:cstheme="minorBidi"/>
            <w:noProof/>
            <w:kern w:val="2"/>
            <w14:ligatures w14:val="standardContextual"/>
          </w:rPr>
          <w:tab/>
        </w:r>
        <w:r w:rsidRPr="00006EA4">
          <w:rPr>
            <w:rStyle w:val="Hyperlink"/>
            <w:noProof/>
          </w:rPr>
          <w:t>ACCEPTANCE AND ACCEPTANCE TESTING</w:t>
        </w:r>
        <w:r>
          <w:rPr>
            <w:noProof/>
            <w:webHidden/>
          </w:rPr>
          <w:tab/>
        </w:r>
        <w:r>
          <w:rPr>
            <w:noProof/>
            <w:webHidden/>
          </w:rPr>
          <w:fldChar w:fldCharType="begin"/>
        </w:r>
        <w:r>
          <w:rPr>
            <w:noProof/>
            <w:webHidden/>
          </w:rPr>
          <w:instrText xml:space="preserve"> PAGEREF _Toc240630390 \h </w:instrText>
        </w:r>
        <w:r>
          <w:rPr>
            <w:noProof/>
            <w:webHidden/>
          </w:rPr>
        </w:r>
        <w:r>
          <w:rPr>
            <w:noProof/>
            <w:webHidden/>
          </w:rPr>
          <w:fldChar w:fldCharType="separate"/>
        </w:r>
        <w:r>
          <w:rPr>
            <w:noProof/>
            <w:webHidden/>
          </w:rPr>
          <w:t>5</w:t>
        </w:r>
        <w:r>
          <w:rPr>
            <w:noProof/>
            <w:webHidden/>
          </w:rPr>
          <w:fldChar w:fldCharType="end"/>
        </w:r>
      </w:hyperlink>
    </w:p>
    <w:p w14:paraId="650FD6B8" w14:textId="4A2A7F21"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391" w:history="1">
        <w:r w:rsidRPr="00006EA4">
          <w:rPr>
            <w:rStyle w:val="Hyperlink"/>
            <w:noProof/>
          </w:rPr>
          <w:t>3.0</w:t>
        </w:r>
        <w:r>
          <w:rPr>
            <w:rFonts w:asciiTheme="minorHAnsi" w:eastAsiaTheme="minorEastAsia" w:hAnsiTheme="minorHAnsi" w:cstheme="minorBidi"/>
            <w:noProof/>
            <w:kern w:val="2"/>
            <w14:ligatures w14:val="standardContextual"/>
          </w:rPr>
          <w:tab/>
        </w:r>
        <w:r w:rsidRPr="00006EA4">
          <w:rPr>
            <w:rStyle w:val="Hyperlink"/>
            <w:noProof/>
          </w:rPr>
          <w:t>INFORMATION TECHNOLOGY USING SUSTAINABLE PRODUCTS</w:t>
        </w:r>
        <w:r>
          <w:rPr>
            <w:noProof/>
            <w:webHidden/>
          </w:rPr>
          <w:tab/>
        </w:r>
        <w:r>
          <w:rPr>
            <w:noProof/>
            <w:webHidden/>
          </w:rPr>
          <w:fldChar w:fldCharType="begin"/>
        </w:r>
        <w:r>
          <w:rPr>
            <w:noProof/>
            <w:webHidden/>
          </w:rPr>
          <w:instrText xml:space="preserve"> PAGEREF _Toc240630391 \h </w:instrText>
        </w:r>
        <w:r>
          <w:rPr>
            <w:noProof/>
            <w:webHidden/>
          </w:rPr>
        </w:r>
        <w:r>
          <w:rPr>
            <w:noProof/>
            <w:webHidden/>
          </w:rPr>
          <w:fldChar w:fldCharType="separate"/>
        </w:r>
        <w:r>
          <w:rPr>
            <w:noProof/>
            <w:webHidden/>
          </w:rPr>
          <w:t>5</w:t>
        </w:r>
        <w:r>
          <w:rPr>
            <w:noProof/>
            <w:webHidden/>
          </w:rPr>
          <w:fldChar w:fldCharType="end"/>
        </w:r>
      </w:hyperlink>
    </w:p>
    <w:p w14:paraId="2BAD33D3" w14:textId="7142088C"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392" w:history="1">
        <w:r w:rsidRPr="00006EA4">
          <w:rPr>
            <w:rStyle w:val="Hyperlink"/>
            <w:noProof/>
          </w:rPr>
          <w:t>4.0</w:t>
        </w:r>
        <w:r>
          <w:rPr>
            <w:rFonts w:asciiTheme="minorHAnsi" w:eastAsiaTheme="minorEastAsia" w:hAnsiTheme="minorHAnsi" w:cstheme="minorBidi"/>
            <w:noProof/>
            <w:kern w:val="2"/>
            <w14:ligatures w14:val="standardContextual"/>
          </w:rPr>
          <w:tab/>
        </w:r>
        <w:r w:rsidRPr="00006EA4">
          <w:rPr>
            <w:rStyle w:val="Hyperlink"/>
            <w:noProof/>
          </w:rPr>
          <w:t>ELECTRONIC SHIPMENT</w:t>
        </w:r>
        <w:r>
          <w:rPr>
            <w:noProof/>
            <w:webHidden/>
          </w:rPr>
          <w:tab/>
        </w:r>
        <w:r>
          <w:rPr>
            <w:noProof/>
            <w:webHidden/>
          </w:rPr>
          <w:fldChar w:fldCharType="begin"/>
        </w:r>
        <w:r>
          <w:rPr>
            <w:noProof/>
            <w:webHidden/>
          </w:rPr>
          <w:instrText xml:space="preserve"> PAGEREF _Toc240630392 \h </w:instrText>
        </w:r>
        <w:r>
          <w:rPr>
            <w:noProof/>
            <w:webHidden/>
          </w:rPr>
        </w:r>
        <w:r>
          <w:rPr>
            <w:noProof/>
            <w:webHidden/>
          </w:rPr>
          <w:fldChar w:fldCharType="separate"/>
        </w:r>
        <w:r>
          <w:rPr>
            <w:noProof/>
            <w:webHidden/>
          </w:rPr>
          <w:t>6</w:t>
        </w:r>
        <w:r>
          <w:rPr>
            <w:noProof/>
            <w:webHidden/>
          </w:rPr>
          <w:fldChar w:fldCharType="end"/>
        </w:r>
      </w:hyperlink>
    </w:p>
    <w:p w14:paraId="2EA9FD78" w14:textId="23D48C4E"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393" w:history="1">
        <w:r w:rsidRPr="00006EA4">
          <w:rPr>
            <w:rStyle w:val="Hyperlink"/>
            <w:noProof/>
          </w:rPr>
          <w:t>5.0</w:t>
        </w:r>
        <w:r>
          <w:rPr>
            <w:rFonts w:asciiTheme="minorHAnsi" w:eastAsiaTheme="minorEastAsia" w:hAnsiTheme="minorHAnsi" w:cstheme="minorBidi"/>
            <w:noProof/>
            <w:kern w:val="2"/>
            <w14:ligatures w14:val="standardContextual"/>
          </w:rPr>
          <w:tab/>
        </w:r>
        <w:r w:rsidRPr="00006EA4">
          <w:rPr>
            <w:rStyle w:val="Hyperlink"/>
            <w:noProof/>
          </w:rPr>
          <w:t>GENERAL REQUIREMENTS</w:t>
        </w:r>
        <w:r>
          <w:rPr>
            <w:noProof/>
            <w:webHidden/>
          </w:rPr>
          <w:tab/>
        </w:r>
        <w:r>
          <w:rPr>
            <w:noProof/>
            <w:webHidden/>
          </w:rPr>
          <w:fldChar w:fldCharType="begin"/>
        </w:r>
        <w:r>
          <w:rPr>
            <w:noProof/>
            <w:webHidden/>
          </w:rPr>
          <w:instrText xml:space="preserve"> PAGEREF _Toc240630393 \h </w:instrText>
        </w:r>
        <w:r>
          <w:rPr>
            <w:noProof/>
            <w:webHidden/>
          </w:rPr>
        </w:r>
        <w:r>
          <w:rPr>
            <w:noProof/>
            <w:webHidden/>
          </w:rPr>
          <w:fldChar w:fldCharType="separate"/>
        </w:r>
        <w:r>
          <w:rPr>
            <w:noProof/>
            <w:webHidden/>
          </w:rPr>
          <w:t>6</w:t>
        </w:r>
        <w:r>
          <w:rPr>
            <w:noProof/>
            <w:webHidden/>
          </w:rPr>
          <w:fldChar w:fldCharType="end"/>
        </w:r>
      </w:hyperlink>
    </w:p>
    <w:p w14:paraId="4A6DB9F0" w14:textId="1802862B" w:rsidR="00E75305" w:rsidRDefault="00E75305">
      <w:pPr>
        <w:pStyle w:val="TOC2"/>
        <w:rPr>
          <w:rFonts w:asciiTheme="minorHAnsi" w:eastAsiaTheme="minorEastAsia" w:hAnsiTheme="minorHAnsi" w:cstheme="minorBidi"/>
          <w:noProof/>
          <w:kern w:val="2"/>
          <w14:ligatures w14:val="standardContextual"/>
        </w:rPr>
      </w:pPr>
      <w:hyperlink w:anchor="_Toc240630394" w:history="1">
        <w:r w:rsidRPr="00006EA4">
          <w:rPr>
            <w:rStyle w:val="Hyperlink"/>
            <w:noProof/>
          </w:rPr>
          <w:t>5.1</w:t>
        </w:r>
        <w:r>
          <w:rPr>
            <w:rFonts w:asciiTheme="minorHAnsi" w:eastAsiaTheme="minorEastAsia" w:hAnsiTheme="minorHAnsi" w:cstheme="minorBidi"/>
            <w:noProof/>
            <w:kern w:val="2"/>
            <w14:ligatures w14:val="standardContextual"/>
          </w:rPr>
          <w:tab/>
        </w:r>
        <w:r w:rsidRPr="00006EA4">
          <w:rPr>
            <w:rStyle w:val="Hyperlink"/>
            <w:noProof/>
          </w:rPr>
          <w:t>VA TECHNICAL REFERENCE MODEL</w:t>
        </w:r>
        <w:r>
          <w:rPr>
            <w:noProof/>
            <w:webHidden/>
          </w:rPr>
          <w:tab/>
        </w:r>
        <w:r>
          <w:rPr>
            <w:noProof/>
            <w:webHidden/>
          </w:rPr>
          <w:fldChar w:fldCharType="begin"/>
        </w:r>
        <w:r>
          <w:rPr>
            <w:noProof/>
            <w:webHidden/>
          </w:rPr>
          <w:instrText xml:space="preserve"> PAGEREF _Toc240630394 \h </w:instrText>
        </w:r>
        <w:r>
          <w:rPr>
            <w:noProof/>
            <w:webHidden/>
          </w:rPr>
        </w:r>
        <w:r>
          <w:rPr>
            <w:noProof/>
            <w:webHidden/>
          </w:rPr>
          <w:fldChar w:fldCharType="separate"/>
        </w:r>
        <w:r>
          <w:rPr>
            <w:noProof/>
            <w:webHidden/>
          </w:rPr>
          <w:t>6</w:t>
        </w:r>
        <w:r>
          <w:rPr>
            <w:noProof/>
            <w:webHidden/>
          </w:rPr>
          <w:fldChar w:fldCharType="end"/>
        </w:r>
      </w:hyperlink>
    </w:p>
    <w:p w14:paraId="6E8301C1" w14:textId="7DC4A5B4" w:rsidR="00E75305" w:rsidRDefault="00E75305">
      <w:pPr>
        <w:pStyle w:val="TOC2"/>
        <w:rPr>
          <w:rFonts w:asciiTheme="minorHAnsi" w:eastAsiaTheme="minorEastAsia" w:hAnsiTheme="minorHAnsi" w:cstheme="minorBidi"/>
          <w:noProof/>
          <w:kern w:val="2"/>
          <w14:ligatures w14:val="standardContextual"/>
        </w:rPr>
      </w:pPr>
      <w:hyperlink w:anchor="_Toc240630395" w:history="1">
        <w:r w:rsidRPr="00006EA4">
          <w:rPr>
            <w:rStyle w:val="Hyperlink"/>
            <w:noProof/>
          </w:rPr>
          <w:t>5.2</w:t>
        </w:r>
        <w:r>
          <w:rPr>
            <w:rFonts w:asciiTheme="minorHAnsi" w:eastAsiaTheme="minorEastAsia" w:hAnsiTheme="minorHAnsi" w:cstheme="minorBidi"/>
            <w:noProof/>
            <w:kern w:val="2"/>
            <w14:ligatures w14:val="standardContextual"/>
          </w:rPr>
          <w:tab/>
        </w:r>
        <w:r w:rsidRPr="00006EA4">
          <w:rPr>
            <w:rStyle w:val="Hyperlink"/>
            <w:noProof/>
          </w:rPr>
          <w:t>ZERO TRUST – VA CRITICAL SECURITY CONTROLS</w:t>
        </w:r>
        <w:r>
          <w:rPr>
            <w:noProof/>
            <w:webHidden/>
          </w:rPr>
          <w:tab/>
        </w:r>
        <w:r>
          <w:rPr>
            <w:noProof/>
            <w:webHidden/>
          </w:rPr>
          <w:fldChar w:fldCharType="begin"/>
        </w:r>
        <w:r>
          <w:rPr>
            <w:noProof/>
            <w:webHidden/>
          </w:rPr>
          <w:instrText xml:space="preserve"> PAGEREF _Toc240630395 \h </w:instrText>
        </w:r>
        <w:r>
          <w:rPr>
            <w:noProof/>
            <w:webHidden/>
          </w:rPr>
        </w:r>
        <w:r>
          <w:rPr>
            <w:noProof/>
            <w:webHidden/>
          </w:rPr>
          <w:fldChar w:fldCharType="separate"/>
        </w:r>
        <w:r>
          <w:rPr>
            <w:noProof/>
            <w:webHidden/>
          </w:rPr>
          <w:t>6</w:t>
        </w:r>
        <w:r>
          <w:rPr>
            <w:noProof/>
            <w:webHidden/>
          </w:rPr>
          <w:fldChar w:fldCharType="end"/>
        </w:r>
      </w:hyperlink>
    </w:p>
    <w:p w14:paraId="32E73396" w14:textId="6C7A218F" w:rsidR="00E75305" w:rsidRDefault="00E75305">
      <w:pPr>
        <w:pStyle w:val="TOC2"/>
        <w:rPr>
          <w:rFonts w:asciiTheme="minorHAnsi" w:eastAsiaTheme="minorEastAsia" w:hAnsiTheme="minorHAnsi" w:cstheme="minorBidi"/>
          <w:noProof/>
          <w:kern w:val="2"/>
          <w14:ligatures w14:val="standardContextual"/>
        </w:rPr>
      </w:pPr>
      <w:hyperlink w:anchor="_Toc240630396" w:history="1">
        <w:r w:rsidRPr="00006EA4">
          <w:rPr>
            <w:rStyle w:val="Hyperlink"/>
            <w:noProof/>
          </w:rPr>
          <w:t>5.3</w:t>
        </w:r>
        <w:r>
          <w:rPr>
            <w:rFonts w:asciiTheme="minorHAnsi" w:eastAsiaTheme="minorEastAsia" w:hAnsiTheme="minorHAnsi" w:cstheme="minorBidi"/>
            <w:noProof/>
            <w:kern w:val="2"/>
            <w14:ligatures w14:val="standardContextual"/>
          </w:rPr>
          <w:tab/>
        </w:r>
        <w:r w:rsidRPr="00006EA4">
          <w:rPr>
            <w:rStyle w:val="Hyperlink"/>
            <w:noProof/>
          </w:rPr>
          <w:t>SOCIAL SECURITY NUMBER (SSN) REDUCTION</w:t>
        </w:r>
        <w:r>
          <w:rPr>
            <w:noProof/>
            <w:webHidden/>
          </w:rPr>
          <w:tab/>
        </w:r>
        <w:r>
          <w:rPr>
            <w:noProof/>
            <w:webHidden/>
          </w:rPr>
          <w:fldChar w:fldCharType="begin"/>
        </w:r>
        <w:r>
          <w:rPr>
            <w:noProof/>
            <w:webHidden/>
          </w:rPr>
          <w:instrText xml:space="preserve"> PAGEREF _Toc240630396 \h </w:instrText>
        </w:r>
        <w:r>
          <w:rPr>
            <w:noProof/>
            <w:webHidden/>
          </w:rPr>
        </w:r>
        <w:r>
          <w:rPr>
            <w:noProof/>
            <w:webHidden/>
          </w:rPr>
          <w:fldChar w:fldCharType="separate"/>
        </w:r>
        <w:r>
          <w:rPr>
            <w:noProof/>
            <w:webHidden/>
          </w:rPr>
          <w:t>7</w:t>
        </w:r>
        <w:r>
          <w:rPr>
            <w:noProof/>
            <w:webHidden/>
          </w:rPr>
          <w:fldChar w:fldCharType="end"/>
        </w:r>
      </w:hyperlink>
    </w:p>
    <w:p w14:paraId="6AB2DFAD" w14:textId="030AC3E4" w:rsidR="00E75305" w:rsidRDefault="00E75305">
      <w:pPr>
        <w:pStyle w:val="TOC2"/>
        <w:rPr>
          <w:rFonts w:asciiTheme="minorHAnsi" w:eastAsiaTheme="minorEastAsia" w:hAnsiTheme="minorHAnsi" w:cstheme="minorBidi"/>
          <w:noProof/>
          <w:kern w:val="2"/>
          <w14:ligatures w14:val="standardContextual"/>
        </w:rPr>
      </w:pPr>
      <w:hyperlink w:anchor="_Toc240630397" w:history="1">
        <w:r w:rsidRPr="00006EA4">
          <w:rPr>
            <w:rStyle w:val="Hyperlink"/>
            <w:noProof/>
          </w:rPr>
          <w:t>5.4</w:t>
        </w:r>
        <w:r>
          <w:rPr>
            <w:rFonts w:asciiTheme="minorHAnsi" w:eastAsiaTheme="minorEastAsia" w:hAnsiTheme="minorHAnsi" w:cstheme="minorBidi"/>
            <w:noProof/>
            <w:kern w:val="2"/>
            <w14:ligatures w14:val="standardContextual"/>
          </w:rPr>
          <w:tab/>
        </w:r>
        <w:r w:rsidRPr="00006EA4">
          <w:rPr>
            <w:rStyle w:val="Hyperlink"/>
            <w:noProof/>
          </w:rPr>
          <w:t>INTERNET PROTOCOL VERSION 6 (IPV6)</w:t>
        </w:r>
        <w:r>
          <w:rPr>
            <w:noProof/>
            <w:webHidden/>
          </w:rPr>
          <w:tab/>
        </w:r>
        <w:r>
          <w:rPr>
            <w:noProof/>
            <w:webHidden/>
          </w:rPr>
          <w:fldChar w:fldCharType="begin"/>
        </w:r>
        <w:r>
          <w:rPr>
            <w:noProof/>
            <w:webHidden/>
          </w:rPr>
          <w:instrText xml:space="preserve"> PAGEREF _Toc240630397 \h </w:instrText>
        </w:r>
        <w:r>
          <w:rPr>
            <w:noProof/>
            <w:webHidden/>
          </w:rPr>
        </w:r>
        <w:r>
          <w:rPr>
            <w:noProof/>
            <w:webHidden/>
          </w:rPr>
          <w:fldChar w:fldCharType="separate"/>
        </w:r>
        <w:r>
          <w:rPr>
            <w:noProof/>
            <w:webHidden/>
          </w:rPr>
          <w:t>7</w:t>
        </w:r>
        <w:r>
          <w:rPr>
            <w:noProof/>
            <w:webHidden/>
          </w:rPr>
          <w:fldChar w:fldCharType="end"/>
        </w:r>
      </w:hyperlink>
    </w:p>
    <w:p w14:paraId="6B3BD60C" w14:textId="436058CB" w:rsidR="00E75305" w:rsidRDefault="00E75305">
      <w:pPr>
        <w:pStyle w:val="TOC2"/>
        <w:rPr>
          <w:rFonts w:asciiTheme="minorHAnsi" w:eastAsiaTheme="minorEastAsia" w:hAnsiTheme="minorHAnsi" w:cstheme="minorBidi"/>
          <w:noProof/>
          <w:kern w:val="2"/>
          <w14:ligatures w14:val="standardContextual"/>
        </w:rPr>
      </w:pPr>
      <w:hyperlink w:anchor="_Toc240630398" w:history="1">
        <w:r w:rsidRPr="00006EA4">
          <w:rPr>
            <w:rStyle w:val="Hyperlink"/>
            <w:noProof/>
          </w:rPr>
          <w:t>5.5</w:t>
        </w:r>
        <w:r>
          <w:rPr>
            <w:rFonts w:asciiTheme="minorHAnsi" w:eastAsiaTheme="minorEastAsia" w:hAnsiTheme="minorHAnsi" w:cstheme="minorBidi"/>
            <w:noProof/>
            <w:kern w:val="2"/>
            <w14:ligatures w14:val="standardContextual"/>
          </w:rPr>
          <w:tab/>
        </w:r>
        <w:r w:rsidRPr="00006EA4">
          <w:rPr>
            <w:rStyle w:val="Hyperlink"/>
            <w:noProof/>
          </w:rPr>
          <w:t>SOFTWARE AND LICENSING REQUIREMENTS</w:t>
        </w:r>
        <w:r>
          <w:rPr>
            <w:noProof/>
            <w:webHidden/>
          </w:rPr>
          <w:tab/>
        </w:r>
        <w:r>
          <w:rPr>
            <w:noProof/>
            <w:webHidden/>
          </w:rPr>
          <w:fldChar w:fldCharType="begin"/>
        </w:r>
        <w:r>
          <w:rPr>
            <w:noProof/>
            <w:webHidden/>
          </w:rPr>
          <w:instrText xml:space="preserve"> PAGEREF _Toc240630398 \h </w:instrText>
        </w:r>
        <w:r>
          <w:rPr>
            <w:noProof/>
            <w:webHidden/>
          </w:rPr>
        </w:r>
        <w:r>
          <w:rPr>
            <w:noProof/>
            <w:webHidden/>
          </w:rPr>
          <w:fldChar w:fldCharType="separate"/>
        </w:r>
        <w:r>
          <w:rPr>
            <w:noProof/>
            <w:webHidden/>
          </w:rPr>
          <w:t>8</w:t>
        </w:r>
        <w:r>
          <w:rPr>
            <w:noProof/>
            <w:webHidden/>
          </w:rPr>
          <w:fldChar w:fldCharType="end"/>
        </w:r>
      </w:hyperlink>
    </w:p>
    <w:p w14:paraId="718F8145" w14:textId="164BEE71" w:rsidR="00E75305" w:rsidRDefault="00E75305">
      <w:pPr>
        <w:pStyle w:val="TOC2"/>
        <w:rPr>
          <w:rFonts w:asciiTheme="minorHAnsi" w:eastAsiaTheme="minorEastAsia" w:hAnsiTheme="minorHAnsi" w:cstheme="minorBidi"/>
          <w:noProof/>
          <w:kern w:val="2"/>
          <w14:ligatures w14:val="standardContextual"/>
        </w:rPr>
      </w:pPr>
      <w:hyperlink w:anchor="_Toc240630399" w:history="1">
        <w:r w:rsidRPr="00006EA4">
          <w:rPr>
            <w:rStyle w:val="Hyperlink"/>
            <w:noProof/>
          </w:rPr>
          <w:t>5.6</w:t>
        </w:r>
        <w:r>
          <w:rPr>
            <w:rFonts w:asciiTheme="minorHAnsi" w:eastAsiaTheme="minorEastAsia" w:hAnsiTheme="minorHAnsi" w:cstheme="minorBidi"/>
            <w:noProof/>
            <w:kern w:val="2"/>
            <w14:ligatures w14:val="standardContextual"/>
          </w:rPr>
          <w:tab/>
        </w:r>
        <w:r w:rsidRPr="00006EA4">
          <w:rPr>
            <w:rStyle w:val="Hyperlink"/>
            <w:noProof/>
          </w:rPr>
          <w:t>TRUSTED INTERNET CONNECTION (TIC)</w:t>
        </w:r>
        <w:r>
          <w:rPr>
            <w:noProof/>
            <w:webHidden/>
          </w:rPr>
          <w:tab/>
        </w:r>
        <w:r>
          <w:rPr>
            <w:noProof/>
            <w:webHidden/>
          </w:rPr>
          <w:fldChar w:fldCharType="begin"/>
        </w:r>
        <w:r>
          <w:rPr>
            <w:noProof/>
            <w:webHidden/>
          </w:rPr>
          <w:instrText xml:space="preserve"> PAGEREF _Toc240630399 \h </w:instrText>
        </w:r>
        <w:r>
          <w:rPr>
            <w:noProof/>
            <w:webHidden/>
          </w:rPr>
        </w:r>
        <w:r>
          <w:rPr>
            <w:noProof/>
            <w:webHidden/>
          </w:rPr>
          <w:fldChar w:fldCharType="separate"/>
        </w:r>
        <w:r>
          <w:rPr>
            <w:noProof/>
            <w:webHidden/>
          </w:rPr>
          <w:t>8</w:t>
        </w:r>
        <w:r>
          <w:rPr>
            <w:noProof/>
            <w:webHidden/>
          </w:rPr>
          <w:fldChar w:fldCharType="end"/>
        </w:r>
      </w:hyperlink>
    </w:p>
    <w:p w14:paraId="295F1819" w14:textId="7F94EA12" w:rsidR="00E75305" w:rsidRDefault="00E75305">
      <w:pPr>
        <w:pStyle w:val="TOC2"/>
        <w:rPr>
          <w:rFonts w:asciiTheme="minorHAnsi" w:eastAsiaTheme="minorEastAsia" w:hAnsiTheme="minorHAnsi" w:cstheme="minorBidi"/>
          <w:noProof/>
          <w:kern w:val="2"/>
          <w14:ligatures w14:val="standardContextual"/>
        </w:rPr>
      </w:pPr>
      <w:hyperlink w:anchor="_Toc240630400" w:history="1">
        <w:r w:rsidRPr="00006EA4">
          <w:rPr>
            <w:rStyle w:val="Hyperlink"/>
            <w:noProof/>
          </w:rPr>
          <w:t>5.7</w:t>
        </w:r>
        <w:r>
          <w:rPr>
            <w:rFonts w:asciiTheme="minorHAnsi" w:eastAsiaTheme="minorEastAsia" w:hAnsiTheme="minorHAnsi" w:cstheme="minorBidi"/>
            <w:noProof/>
            <w:kern w:val="2"/>
            <w14:ligatures w14:val="standardContextual"/>
          </w:rPr>
          <w:tab/>
        </w:r>
        <w:r w:rsidRPr="00006EA4">
          <w:rPr>
            <w:rStyle w:val="Hyperlink"/>
            <w:noProof/>
          </w:rPr>
          <w:t>GENERATIVE ARTIFICIAL INTELLIGENCE REQUIREMENTS</w:t>
        </w:r>
        <w:r>
          <w:rPr>
            <w:noProof/>
            <w:webHidden/>
          </w:rPr>
          <w:tab/>
        </w:r>
        <w:r>
          <w:rPr>
            <w:noProof/>
            <w:webHidden/>
          </w:rPr>
          <w:fldChar w:fldCharType="begin"/>
        </w:r>
        <w:r>
          <w:rPr>
            <w:noProof/>
            <w:webHidden/>
          </w:rPr>
          <w:instrText xml:space="preserve"> PAGEREF _Toc240630400 \h </w:instrText>
        </w:r>
        <w:r>
          <w:rPr>
            <w:noProof/>
            <w:webHidden/>
          </w:rPr>
        </w:r>
        <w:r>
          <w:rPr>
            <w:noProof/>
            <w:webHidden/>
          </w:rPr>
          <w:fldChar w:fldCharType="separate"/>
        </w:r>
        <w:r>
          <w:rPr>
            <w:noProof/>
            <w:webHidden/>
          </w:rPr>
          <w:t>8</w:t>
        </w:r>
        <w:r>
          <w:rPr>
            <w:noProof/>
            <w:webHidden/>
          </w:rPr>
          <w:fldChar w:fldCharType="end"/>
        </w:r>
      </w:hyperlink>
    </w:p>
    <w:p w14:paraId="402C3D71" w14:textId="7627B814" w:rsidR="00E75305" w:rsidRDefault="00E75305">
      <w:pPr>
        <w:pStyle w:val="TOC3"/>
        <w:tabs>
          <w:tab w:val="left" w:pos="1440"/>
          <w:tab w:val="right" w:leader="dot" w:pos="9350"/>
        </w:tabs>
        <w:rPr>
          <w:rFonts w:asciiTheme="minorHAnsi" w:eastAsiaTheme="minorEastAsia" w:hAnsiTheme="minorHAnsi" w:cstheme="minorBidi"/>
          <w:noProof/>
          <w:kern w:val="2"/>
          <w14:ligatures w14:val="standardContextual"/>
        </w:rPr>
      </w:pPr>
      <w:hyperlink w:anchor="_Toc240630401" w:history="1">
        <w:r w:rsidRPr="00006EA4">
          <w:rPr>
            <w:rStyle w:val="Hyperlink"/>
            <w:noProof/>
            <w:bdr w:val="none" w:sz="0" w:space="0" w:color="auto" w:frame="1"/>
          </w:rPr>
          <w:t>5.7.1</w:t>
        </w:r>
        <w:r>
          <w:rPr>
            <w:rFonts w:asciiTheme="minorHAnsi" w:eastAsiaTheme="minorEastAsia" w:hAnsiTheme="minorHAnsi" w:cstheme="minorBidi"/>
            <w:noProof/>
            <w:kern w:val="2"/>
            <w14:ligatures w14:val="standardContextual"/>
          </w:rPr>
          <w:tab/>
        </w:r>
        <w:r w:rsidRPr="00006EA4">
          <w:rPr>
            <w:rStyle w:val="Hyperlink"/>
            <w:noProof/>
          </w:rPr>
          <w:t>AI SYSTEM/LLM DEVELOPMENT AND OPERATION DOCUMENTATION REQUIREMENTS</w:t>
        </w:r>
        <w:r>
          <w:rPr>
            <w:noProof/>
            <w:webHidden/>
          </w:rPr>
          <w:tab/>
        </w:r>
        <w:r>
          <w:rPr>
            <w:noProof/>
            <w:webHidden/>
          </w:rPr>
          <w:fldChar w:fldCharType="begin"/>
        </w:r>
        <w:r>
          <w:rPr>
            <w:noProof/>
            <w:webHidden/>
          </w:rPr>
          <w:instrText xml:space="preserve"> PAGEREF _Toc240630401 \h </w:instrText>
        </w:r>
        <w:r>
          <w:rPr>
            <w:noProof/>
            <w:webHidden/>
          </w:rPr>
        </w:r>
        <w:r>
          <w:rPr>
            <w:noProof/>
            <w:webHidden/>
          </w:rPr>
          <w:fldChar w:fldCharType="separate"/>
        </w:r>
        <w:r>
          <w:rPr>
            <w:noProof/>
            <w:webHidden/>
          </w:rPr>
          <w:t>10</w:t>
        </w:r>
        <w:r>
          <w:rPr>
            <w:noProof/>
            <w:webHidden/>
          </w:rPr>
          <w:fldChar w:fldCharType="end"/>
        </w:r>
      </w:hyperlink>
    </w:p>
    <w:p w14:paraId="7C3DE107" w14:textId="2F430EC1" w:rsidR="00E75305" w:rsidRDefault="00E75305">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40630402" w:history="1">
        <w:r w:rsidRPr="00006EA4">
          <w:rPr>
            <w:rStyle w:val="Hyperlink"/>
            <w:noProof/>
          </w:rPr>
          <w:t>5.7.1.1</w:t>
        </w:r>
        <w:r>
          <w:rPr>
            <w:rFonts w:asciiTheme="minorHAnsi" w:eastAsiaTheme="minorEastAsia" w:hAnsiTheme="minorHAnsi" w:cstheme="minorBidi"/>
            <w:noProof/>
            <w:kern w:val="2"/>
            <w14:ligatures w14:val="standardContextual"/>
          </w:rPr>
          <w:tab/>
        </w:r>
        <w:r w:rsidRPr="00006EA4">
          <w:rPr>
            <w:rStyle w:val="Hyperlink"/>
            <w:noProof/>
          </w:rPr>
          <w:t>MONITORING, REPORTING, AND CORRECTIVE ACTION</w:t>
        </w:r>
        <w:r>
          <w:rPr>
            <w:noProof/>
            <w:webHidden/>
          </w:rPr>
          <w:tab/>
        </w:r>
        <w:r>
          <w:rPr>
            <w:noProof/>
            <w:webHidden/>
          </w:rPr>
          <w:fldChar w:fldCharType="begin"/>
        </w:r>
        <w:r>
          <w:rPr>
            <w:noProof/>
            <w:webHidden/>
          </w:rPr>
          <w:instrText xml:space="preserve"> PAGEREF _Toc240630402 \h </w:instrText>
        </w:r>
        <w:r>
          <w:rPr>
            <w:noProof/>
            <w:webHidden/>
          </w:rPr>
        </w:r>
        <w:r>
          <w:rPr>
            <w:noProof/>
            <w:webHidden/>
          </w:rPr>
          <w:fldChar w:fldCharType="separate"/>
        </w:r>
        <w:r>
          <w:rPr>
            <w:noProof/>
            <w:webHidden/>
          </w:rPr>
          <w:t>11</w:t>
        </w:r>
        <w:r>
          <w:rPr>
            <w:noProof/>
            <w:webHidden/>
          </w:rPr>
          <w:fldChar w:fldCharType="end"/>
        </w:r>
      </w:hyperlink>
    </w:p>
    <w:p w14:paraId="6CEEC699" w14:textId="39648AA9" w:rsidR="00E75305" w:rsidRDefault="00E75305">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40630403" w:history="1">
        <w:r w:rsidRPr="00006EA4">
          <w:rPr>
            <w:rStyle w:val="Hyperlink"/>
            <w:noProof/>
          </w:rPr>
          <w:t>5.7.1.2</w:t>
        </w:r>
        <w:r>
          <w:rPr>
            <w:rFonts w:asciiTheme="minorHAnsi" w:eastAsiaTheme="minorEastAsia" w:hAnsiTheme="minorHAnsi" w:cstheme="minorBidi"/>
            <w:noProof/>
            <w:kern w:val="2"/>
            <w14:ligatures w14:val="standardContextual"/>
          </w:rPr>
          <w:tab/>
        </w:r>
        <w:r w:rsidRPr="00006EA4">
          <w:rPr>
            <w:rStyle w:val="Hyperlink"/>
            <w:noProof/>
          </w:rPr>
          <w:t>AI MODEL UPDATES AND CHANGE DISCLOSURES</w:t>
        </w:r>
        <w:r>
          <w:rPr>
            <w:noProof/>
            <w:webHidden/>
          </w:rPr>
          <w:tab/>
        </w:r>
        <w:r>
          <w:rPr>
            <w:noProof/>
            <w:webHidden/>
          </w:rPr>
          <w:fldChar w:fldCharType="begin"/>
        </w:r>
        <w:r>
          <w:rPr>
            <w:noProof/>
            <w:webHidden/>
          </w:rPr>
          <w:instrText xml:space="preserve"> PAGEREF _Toc240630403 \h </w:instrText>
        </w:r>
        <w:r>
          <w:rPr>
            <w:noProof/>
            <w:webHidden/>
          </w:rPr>
        </w:r>
        <w:r>
          <w:rPr>
            <w:noProof/>
            <w:webHidden/>
          </w:rPr>
          <w:fldChar w:fldCharType="separate"/>
        </w:r>
        <w:r>
          <w:rPr>
            <w:noProof/>
            <w:webHidden/>
          </w:rPr>
          <w:t>12</w:t>
        </w:r>
        <w:r>
          <w:rPr>
            <w:noProof/>
            <w:webHidden/>
          </w:rPr>
          <w:fldChar w:fldCharType="end"/>
        </w:r>
      </w:hyperlink>
    </w:p>
    <w:p w14:paraId="1F45BB91" w14:textId="62B3BF9F" w:rsidR="00E75305" w:rsidRDefault="00E75305">
      <w:pPr>
        <w:pStyle w:val="TOC2"/>
        <w:rPr>
          <w:rFonts w:asciiTheme="minorHAnsi" w:eastAsiaTheme="minorEastAsia" w:hAnsiTheme="minorHAnsi" w:cstheme="minorBidi"/>
          <w:noProof/>
          <w:kern w:val="2"/>
          <w14:ligatures w14:val="standardContextual"/>
        </w:rPr>
      </w:pPr>
      <w:hyperlink w:anchor="_Toc240630404" w:history="1">
        <w:r w:rsidRPr="00006EA4">
          <w:rPr>
            <w:rStyle w:val="Hyperlink"/>
            <w:noProof/>
          </w:rPr>
          <w:t>5.8</w:t>
        </w:r>
        <w:r>
          <w:rPr>
            <w:rFonts w:asciiTheme="minorHAnsi" w:eastAsiaTheme="minorEastAsia" w:hAnsiTheme="minorHAnsi" w:cstheme="minorBidi"/>
            <w:noProof/>
            <w:kern w:val="2"/>
            <w14:ligatures w14:val="standardContextual"/>
          </w:rPr>
          <w:tab/>
        </w:r>
        <w:r w:rsidRPr="00006EA4">
          <w:rPr>
            <w:rStyle w:val="Hyperlink"/>
            <w:noProof/>
          </w:rPr>
          <w:t>SOURCE CODE HARMONIZATION AND REUSE IN INFORMATION TECHNOLOGY (SHARE IT Act)</w:t>
        </w:r>
        <w:r>
          <w:rPr>
            <w:noProof/>
            <w:webHidden/>
          </w:rPr>
          <w:tab/>
        </w:r>
        <w:r>
          <w:rPr>
            <w:noProof/>
            <w:webHidden/>
          </w:rPr>
          <w:fldChar w:fldCharType="begin"/>
        </w:r>
        <w:r>
          <w:rPr>
            <w:noProof/>
            <w:webHidden/>
          </w:rPr>
          <w:instrText xml:space="preserve"> PAGEREF _Toc240630404 \h </w:instrText>
        </w:r>
        <w:r>
          <w:rPr>
            <w:noProof/>
            <w:webHidden/>
          </w:rPr>
        </w:r>
        <w:r>
          <w:rPr>
            <w:noProof/>
            <w:webHidden/>
          </w:rPr>
          <w:fldChar w:fldCharType="separate"/>
        </w:r>
        <w:r>
          <w:rPr>
            <w:noProof/>
            <w:webHidden/>
          </w:rPr>
          <w:t>12</w:t>
        </w:r>
        <w:r>
          <w:rPr>
            <w:noProof/>
            <w:webHidden/>
          </w:rPr>
          <w:fldChar w:fldCharType="end"/>
        </w:r>
      </w:hyperlink>
    </w:p>
    <w:p w14:paraId="51397760" w14:textId="20E08C3C"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405" w:history="1">
        <w:r w:rsidRPr="00006EA4">
          <w:rPr>
            <w:rStyle w:val="Hyperlink"/>
            <w:noProof/>
          </w:rPr>
          <w:t>6.0</w:t>
        </w:r>
        <w:r>
          <w:rPr>
            <w:rFonts w:asciiTheme="minorHAnsi" w:eastAsiaTheme="minorEastAsia" w:hAnsiTheme="minorHAnsi" w:cstheme="minorBidi"/>
            <w:noProof/>
            <w:kern w:val="2"/>
            <w14:ligatures w14:val="standardContextual"/>
          </w:rPr>
          <w:tab/>
        </w:r>
        <w:r w:rsidRPr="00006EA4">
          <w:rPr>
            <w:rStyle w:val="Hyperlink"/>
            <w:noProof/>
          </w:rPr>
          <w:t>SaaS FEDRAMP ASSESSMENT AND AUTHORIZATION AND CONTINUOUS MONITORING REQUIREMENTS</w:t>
        </w:r>
        <w:r>
          <w:rPr>
            <w:noProof/>
            <w:webHidden/>
          </w:rPr>
          <w:tab/>
        </w:r>
        <w:r>
          <w:rPr>
            <w:noProof/>
            <w:webHidden/>
          </w:rPr>
          <w:fldChar w:fldCharType="begin"/>
        </w:r>
        <w:r>
          <w:rPr>
            <w:noProof/>
            <w:webHidden/>
          </w:rPr>
          <w:instrText xml:space="preserve"> PAGEREF _Toc240630405 \h </w:instrText>
        </w:r>
        <w:r>
          <w:rPr>
            <w:noProof/>
            <w:webHidden/>
          </w:rPr>
        </w:r>
        <w:r>
          <w:rPr>
            <w:noProof/>
            <w:webHidden/>
          </w:rPr>
          <w:fldChar w:fldCharType="separate"/>
        </w:r>
        <w:r>
          <w:rPr>
            <w:noProof/>
            <w:webHidden/>
          </w:rPr>
          <w:t>12</w:t>
        </w:r>
        <w:r>
          <w:rPr>
            <w:noProof/>
            <w:webHidden/>
          </w:rPr>
          <w:fldChar w:fldCharType="end"/>
        </w:r>
      </w:hyperlink>
    </w:p>
    <w:p w14:paraId="24A58594" w14:textId="396F1F7E" w:rsidR="00E75305" w:rsidRDefault="00E75305">
      <w:pPr>
        <w:pStyle w:val="TOC2"/>
        <w:rPr>
          <w:rFonts w:asciiTheme="minorHAnsi" w:eastAsiaTheme="minorEastAsia" w:hAnsiTheme="minorHAnsi" w:cstheme="minorBidi"/>
          <w:noProof/>
          <w:kern w:val="2"/>
          <w14:ligatures w14:val="standardContextual"/>
        </w:rPr>
      </w:pPr>
      <w:hyperlink w:anchor="_Toc240630406" w:history="1">
        <w:r w:rsidRPr="00006EA4">
          <w:rPr>
            <w:rStyle w:val="Hyperlink"/>
            <w:noProof/>
          </w:rPr>
          <w:t>6.1</w:t>
        </w:r>
        <w:r>
          <w:rPr>
            <w:rFonts w:asciiTheme="minorHAnsi" w:eastAsiaTheme="minorEastAsia" w:hAnsiTheme="minorHAnsi" w:cstheme="minorBidi"/>
            <w:noProof/>
            <w:kern w:val="2"/>
            <w14:ligatures w14:val="standardContextual"/>
          </w:rPr>
          <w:tab/>
        </w:r>
        <w:r w:rsidRPr="00006EA4">
          <w:rPr>
            <w:rStyle w:val="Hyperlink"/>
            <w:noProof/>
          </w:rPr>
          <w:t>IF THE SOLUTION IS FedRAMP AUTHORIZED BUT NOT VA AUTHORIZED:</w:t>
        </w:r>
        <w:r>
          <w:rPr>
            <w:noProof/>
            <w:webHidden/>
          </w:rPr>
          <w:tab/>
        </w:r>
        <w:r>
          <w:rPr>
            <w:noProof/>
            <w:webHidden/>
          </w:rPr>
          <w:fldChar w:fldCharType="begin"/>
        </w:r>
        <w:r>
          <w:rPr>
            <w:noProof/>
            <w:webHidden/>
          </w:rPr>
          <w:instrText xml:space="preserve"> PAGEREF _Toc240630406 \h </w:instrText>
        </w:r>
        <w:r>
          <w:rPr>
            <w:noProof/>
            <w:webHidden/>
          </w:rPr>
        </w:r>
        <w:r>
          <w:rPr>
            <w:noProof/>
            <w:webHidden/>
          </w:rPr>
          <w:fldChar w:fldCharType="separate"/>
        </w:r>
        <w:r>
          <w:rPr>
            <w:noProof/>
            <w:webHidden/>
          </w:rPr>
          <w:t>15</w:t>
        </w:r>
        <w:r>
          <w:rPr>
            <w:noProof/>
            <w:webHidden/>
          </w:rPr>
          <w:fldChar w:fldCharType="end"/>
        </w:r>
      </w:hyperlink>
    </w:p>
    <w:p w14:paraId="7D024139" w14:textId="700B0DA2" w:rsidR="00E75305" w:rsidRDefault="00E75305">
      <w:pPr>
        <w:pStyle w:val="TOC2"/>
        <w:rPr>
          <w:rFonts w:asciiTheme="minorHAnsi" w:eastAsiaTheme="minorEastAsia" w:hAnsiTheme="minorHAnsi" w:cstheme="minorBidi"/>
          <w:noProof/>
          <w:kern w:val="2"/>
          <w14:ligatures w14:val="standardContextual"/>
        </w:rPr>
      </w:pPr>
      <w:hyperlink w:anchor="_Toc240630407" w:history="1">
        <w:r w:rsidRPr="00006EA4">
          <w:rPr>
            <w:rStyle w:val="Hyperlink"/>
            <w:noProof/>
          </w:rPr>
          <w:t>6.2</w:t>
        </w:r>
        <w:r>
          <w:rPr>
            <w:rFonts w:asciiTheme="minorHAnsi" w:eastAsiaTheme="minorEastAsia" w:hAnsiTheme="minorHAnsi" w:cstheme="minorBidi"/>
            <w:noProof/>
            <w:kern w:val="2"/>
            <w14:ligatures w14:val="standardContextual"/>
          </w:rPr>
          <w:tab/>
        </w:r>
        <w:r w:rsidRPr="00006EA4">
          <w:rPr>
            <w:rStyle w:val="Hyperlink"/>
            <w:noProof/>
          </w:rPr>
          <w:t>IF THE SOLUTION IS FedRAMP AUTHORIZED AND VA AUTHORIZED:</w:t>
        </w:r>
        <w:r>
          <w:rPr>
            <w:noProof/>
            <w:webHidden/>
          </w:rPr>
          <w:tab/>
        </w:r>
        <w:r>
          <w:rPr>
            <w:noProof/>
            <w:webHidden/>
          </w:rPr>
          <w:fldChar w:fldCharType="begin"/>
        </w:r>
        <w:r>
          <w:rPr>
            <w:noProof/>
            <w:webHidden/>
          </w:rPr>
          <w:instrText xml:space="preserve"> PAGEREF _Toc240630407 \h </w:instrText>
        </w:r>
        <w:r>
          <w:rPr>
            <w:noProof/>
            <w:webHidden/>
          </w:rPr>
        </w:r>
        <w:r>
          <w:rPr>
            <w:noProof/>
            <w:webHidden/>
          </w:rPr>
          <w:fldChar w:fldCharType="separate"/>
        </w:r>
        <w:r>
          <w:rPr>
            <w:noProof/>
            <w:webHidden/>
          </w:rPr>
          <w:t>16</w:t>
        </w:r>
        <w:r>
          <w:rPr>
            <w:noProof/>
            <w:webHidden/>
          </w:rPr>
          <w:fldChar w:fldCharType="end"/>
        </w:r>
      </w:hyperlink>
    </w:p>
    <w:p w14:paraId="5A8D2C54" w14:textId="5355F73F"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408" w:history="1">
        <w:r w:rsidRPr="00006EA4">
          <w:rPr>
            <w:rStyle w:val="Hyperlink"/>
            <w:noProof/>
          </w:rPr>
          <w:t>7.0</w:t>
        </w:r>
        <w:r>
          <w:rPr>
            <w:rFonts w:asciiTheme="minorHAnsi" w:eastAsiaTheme="minorEastAsia" w:hAnsiTheme="minorHAnsi" w:cstheme="minorBidi"/>
            <w:noProof/>
            <w:kern w:val="2"/>
            <w14:ligatures w14:val="standardContextual"/>
          </w:rPr>
          <w:tab/>
        </w:r>
        <w:r w:rsidRPr="00006EA4">
          <w:rPr>
            <w:rStyle w:val="Hyperlink"/>
            <w:noProof/>
          </w:rPr>
          <w:t>SECURITY AND PRIVACY REQUIREMENTS</w:t>
        </w:r>
        <w:r>
          <w:rPr>
            <w:noProof/>
            <w:webHidden/>
          </w:rPr>
          <w:tab/>
        </w:r>
        <w:r>
          <w:rPr>
            <w:noProof/>
            <w:webHidden/>
          </w:rPr>
          <w:fldChar w:fldCharType="begin"/>
        </w:r>
        <w:r>
          <w:rPr>
            <w:noProof/>
            <w:webHidden/>
          </w:rPr>
          <w:instrText xml:space="preserve"> PAGEREF _Toc240630408 \h </w:instrText>
        </w:r>
        <w:r>
          <w:rPr>
            <w:noProof/>
            <w:webHidden/>
          </w:rPr>
        </w:r>
        <w:r>
          <w:rPr>
            <w:noProof/>
            <w:webHidden/>
          </w:rPr>
          <w:fldChar w:fldCharType="separate"/>
        </w:r>
        <w:r>
          <w:rPr>
            <w:noProof/>
            <w:webHidden/>
          </w:rPr>
          <w:t>18</w:t>
        </w:r>
        <w:r>
          <w:rPr>
            <w:noProof/>
            <w:webHidden/>
          </w:rPr>
          <w:fldChar w:fldCharType="end"/>
        </w:r>
      </w:hyperlink>
    </w:p>
    <w:p w14:paraId="74EA7FD5" w14:textId="72E0622B" w:rsidR="00E75305" w:rsidRDefault="00E75305">
      <w:pPr>
        <w:pStyle w:val="TOC2"/>
        <w:rPr>
          <w:rFonts w:asciiTheme="minorHAnsi" w:eastAsiaTheme="minorEastAsia" w:hAnsiTheme="minorHAnsi" w:cstheme="minorBidi"/>
          <w:noProof/>
          <w:kern w:val="2"/>
          <w14:ligatures w14:val="standardContextual"/>
        </w:rPr>
      </w:pPr>
      <w:hyperlink w:anchor="_Toc240630409" w:history="1">
        <w:r w:rsidRPr="00006EA4">
          <w:rPr>
            <w:rStyle w:val="Hyperlink"/>
            <w:noProof/>
          </w:rPr>
          <w:t>7.1</w:t>
        </w:r>
        <w:r>
          <w:rPr>
            <w:rFonts w:asciiTheme="minorHAnsi" w:eastAsiaTheme="minorEastAsia" w:hAnsiTheme="minorHAnsi" w:cstheme="minorBidi"/>
            <w:noProof/>
            <w:kern w:val="2"/>
            <w14:ligatures w14:val="standardContextual"/>
          </w:rPr>
          <w:tab/>
        </w:r>
        <w:r w:rsidRPr="00006EA4">
          <w:rPr>
            <w:rStyle w:val="Hyperlink"/>
            <w:noProof/>
          </w:rPr>
          <w:t>POSITION/TASK RISK DESIGNATION LEVEL(S)</w:t>
        </w:r>
        <w:r>
          <w:rPr>
            <w:noProof/>
            <w:webHidden/>
          </w:rPr>
          <w:tab/>
        </w:r>
        <w:r>
          <w:rPr>
            <w:noProof/>
            <w:webHidden/>
          </w:rPr>
          <w:fldChar w:fldCharType="begin"/>
        </w:r>
        <w:r>
          <w:rPr>
            <w:noProof/>
            <w:webHidden/>
          </w:rPr>
          <w:instrText xml:space="preserve"> PAGEREF _Toc240630409 \h </w:instrText>
        </w:r>
        <w:r>
          <w:rPr>
            <w:noProof/>
            <w:webHidden/>
          </w:rPr>
        </w:r>
        <w:r>
          <w:rPr>
            <w:noProof/>
            <w:webHidden/>
          </w:rPr>
          <w:fldChar w:fldCharType="separate"/>
        </w:r>
        <w:r>
          <w:rPr>
            <w:noProof/>
            <w:webHidden/>
          </w:rPr>
          <w:t>18</w:t>
        </w:r>
        <w:r>
          <w:rPr>
            <w:noProof/>
            <w:webHidden/>
          </w:rPr>
          <w:fldChar w:fldCharType="end"/>
        </w:r>
      </w:hyperlink>
    </w:p>
    <w:p w14:paraId="63370F1B" w14:textId="48C95A98"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410" w:history="1">
        <w:r w:rsidRPr="00006EA4">
          <w:rPr>
            <w:rStyle w:val="Hyperlink"/>
            <w:noProof/>
          </w:rPr>
          <w:t>8.0</w:t>
        </w:r>
        <w:r>
          <w:rPr>
            <w:rFonts w:asciiTheme="minorHAnsi" w:eastAsiaTheme="minorEastAsia" w:hAnsiTheme="minorHAnsi" w:cstheme="minorBidi"/>
            <w:noProof/>
            <w:kern w:val="2"/>
            <w14:ligatures w14:val="standardContextual"/>
          </w:rPr>
          <w:tab/>
        </w:r>
        <w:r w:rsidRPr="00006EA4">
          <w:rPr>
            <w:rStyle w:val="Hyperlink"/>
            <w:noProof/>
          </w:rPr>
          <w:t>CONTRACTOR PERSONNEL SECURITY REQUIREMENTS</w:t>
        </w:r>
        <w:r>
          <w:rPr>
            <w:noProof/>
            <w:webHidden/>
          </w:rPr>
          <w:tab/>
        </w:r>
        <w:r>
          <w:rPr>
            <w:noProof/>
            <w:webHidden/>
          </w:rPr>
          <w:fldChar w:fldCharType="begin"/>
        </w:r>
        <w:r>
          <w:rPr>
            <w:noProof/>
            <w:webHidden/>
          </w:rPr>
          <w:instrText xml:space="preserve"> PAGEREF _Toc240630410 \h </w:instrText>
        </w:r>
        <w:r>
          <w:rPr>
            <w:noProof/>
            <w:webHidden/>
          </w:rPr>
        </w:r>
        <w:r>
          <w:rPr>
            <w:noProof/>
            <w:webHidden/>
          </w:rPr>
          <w:fldChar w:fldCharType="separate"/>
        </w:r>
        <w:r>
          <w:rPr>
            <w:noProof/>
            <w:webHidden/>
          </w:rPr>
          <w:t>18</w:t>
        </w:r>
        <w:r>
          <w:rPr>
            <w:noProof/>
            <w:webHidden/>
          </w:rPr>
          <w:fldChar w:fldCharType="end"/>
        </w:r>
      </w:hyperlink>
    </w:p>
    <w:p w14:paraId="524B5B0B" w14:textId="34B814E4" w:rsidR="00E75305" w:rsidRDefault="00E75305">
      <w:pPr>
        <w:pStyle w:val="TOC1"/>
        <w:tabs>
          <w:tab w:val="right" w:leader="dot" w:pos="9350"/>
        </w:tabs>
        <w:rPr>
          <w:rFonts w:asciiTheme="minorHAnsi" w:eastAsiaTheme="minorEastAsia" w:hAnsiTheme="minorHAnsi" w:cstheme="minorBidi"/>
          <w:noProof/>
          <w:kern w:val="2"/>
          <w14:ligatures w14:val="standardContextual"/>
        </w:rPr>
      </w:pPr>
      <w:hyperlink w:anchor="_Toc240630411" w:history="1">
        <w:r w:rsidRPr="00006EA4">
          <w:rPr>
            <w:rStyle w:val="Hyperlink"/>
            <w:noProof/>
          </w:rPr>
          <w:t>ADDENDUM B – VA INFORMATION AND INFORMATION SYSTEM SECURITY/ PRIVACY LANGUAGE</w:t>
        </w:r>
        <w:r>
          <w:rPr>
            <w:noProof/>
            <w:webHidden/>
          </w:rPr>
          <w:tab/>
        </w:r>
        <w:r>
          <w:rPr>
            <w:noProof/>
            <w:webHidden/>
          </w:rPr>
          <w:fldChar w:fldCharType="begin"/>
        </w:r>
        <w:r>
          <w:rPr>
            <w:noProof/>
            <w:webHidden/>
          </w:rPr>
          <w:instrText xml:space="preserve"> PAGEREF _Toc240630411 \h </w:instrText>
        </w:r>
        <w:r>
          <w:rPr>
            <w:noProof/>
            <w:webHidden/>
          </w:rPr>
        </w:r>
        <w:r>
          <w:rPr>
            <w:noProof/>
            <w:webHidden/>
          </w:rPr>
          <w:fldChar w:fldCharType="separate"/>
        </w:r>
        <w:r>
          <w:rPr>
            <w:noProof/>
            <w:webHidden/>
          </w:rPr>
          <w:t>20</w:t>
        </w:r>
        <w:r>
          <w:rPr>
            <w:noProof/>
            <w:webHidden/>
          </w:rPr>
          <w:fldChar w:fldCharType="end"/>
        </w:r>
      </w:hyperlink>
    </w:p>
    <w:p w14:paraId="2FF0A5D7" w14:textId="291F47D6"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412" w:history="1">
        <w:r w:rsidRPr="00006EA4">
          <w:rPr>
            <w:rStyle w:val="Hyperlink"/>
            <w:noProof/>
          </w:rPr>
          <w:t>9.0</w:t>
        </w:r>
        <w:r>
          <w:rPr>
            <w:rFonts w:asciiTheme="minorHAnsi" w:eastAsiaTheme="minorEastAsia" w:hAnsiTheme="minorHAnsi" w:cstheme="minorBidi"/>
            <w:noProof/>
            <w:kern w:val="2"/>
            <w14:ligatures w14:val="standardContextual"/>
          </w:rPr>
          <w:tab/>
        </w:r>
        <w:r w:rsidRPr="00006EA4">
          <w:rPr>
            <w:rStyle w:val="Hyperlink"/>
            <w:noProof/>
          </w:rPr>
          <w:t>POINTS OF CONTACT</w:t>
        </w:r>
        <w:r>
          <w:rPr>
            <w:noProof/>
            <w:webHidden/>
          </w:rPr>
          <w:tab/>
        </w:r>
        <w:r>
          <w:rPr>
            <w:noProof/>
            <w:webHidden/>
          </w:rPr>
          <w:fldChar w:fldCharType="begin"/>
        </w:r>
        <w:r>
          <w:rPr>
            <w:noProof/>
            <w:webHidden/>
          </w:rPr>
          <w:instrText xml:space="preserve"> PAGEREF _Toc240630412 \h </w:instrText>
        </w:r>
        <w:r>
          <w:rPr>
            <w:noProof/>
            <w:webHidden/>
          </w:rPr>
        </w:r>
        <w:r>
          <w:rPr>
            <w:noProof/>
            <w:webHidden/>
          </w:rPr>
          <w:fldChar w:fldCharType="separate"/>
        </w:r>
        <w:r>
          <w:rPr>
            <w:noProof/>
            <w:webHidden/>
          </w:rPr>
          <w:t>38</w:t>
        </w:r>
        <w:r>
          <w:rPr>
            <w:noProof/>
            <w:webHidden/>
          </w:rPr>
          <w:fldChar w:fldCharType="end"/>
        </w:r>
      </w:hyperlink>
    </w:p>
    <w:p w14:paraId="3E16F1B6" w14:textId="7AE3B6C0" w:rsidR="00E75305" w:rsidRDefault="00E75305">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40630413" w:history="1">
        <w:r w:rsidRPr="00006EA4">
          <w:rPr>
            <w:rStyle w:val="Hyperlink"/>
            <w:noProof/>
          </w:rPr>
          <w:t>10.0</w:t>
        </w:r>
        <w:r>
          <w:rPr>
            <w:rFonts w:asciiTheme="minorHAnsi" w:eastAsiaTheme="minorEastAsia" w:hAnsiTheme="minorHAnsi" w:cstheme="minorBidi"/>
            <w:noProof/>
            <w:kern w:val="2"/>
            <w14:ligatures w14:val="standardContextual"/>
          </w:rPr>
          <w:tab/>
        </w:r>
        <w:r w:rsidRPr="00006EA4">
          <w:rPr>
            <w:rStyle w:val="Hyperlink"/>
            <w:noProof/>
          </w:rPr>
          <w:t>INFORMATION SECURITY CONSIDERATIONS</w:t>
        </w:r>
        <w:r>
          <w:rPr>
            <w:noProof/>
            <w:webHidden/>
          </w:rPr>
          <w:tab/>
        </w:r>
        <w:r>
          <w:rPr>
            <w:noProof/>
            <w:webHidden/>
          </w:rPr>
          <w:fldChar w:fldCharType="begin"/>
        </w:r>
        <w:r>
          <w:rPr>
            <w:noProof/>
            <w:webHidden/>
          </w:rPr>
          <w:instrText xml:space="preserve"> PAGEREF _Toc240630413 \h </w:instrText>
        </w:r>
        <w:r>
          <w:rPr>
            <w:noProof/>
            <w:webHidden/>
          </w:rPr>
        </w:r>
        <w:r>
          <w:rPr>
            <w:noProof/>
            <w:webHidden/>
          </w:rPr>
          <w:fldChar w:fldCharType="separate"/>
        </w:r>
        <w:r>
          <w:rPr>
            <w:noProof/>
            <w:webHidden/>
          </w:rPr>
          <w:t>38</w:t>
        </w:r>
        <w:r>
          <w:rPr>
            <w:noProof/>
            <w:webHidden/>
          </w:rPr>
          <w:fldChar w:fldCharType="end"/>
        </w:r>
      </w:hyperlink>
    </w:p>
    <w:p w14:paraId="0DD1A014" w14:textId="1143AD56" w:rsidR="00E47F5F" w:rsidRPr="002206D5" w:rsidRDefault="00004F0E" w:rsidP="00E47F5F">
      <w:pPr>
        <w:rPr>
          <w:rFonts w:cs="Arial"/>
        </w:rPr>
      </w:pPr>
      <w:r w:rsidRPr="002206D5">
        <w:rPr>
          <w:rFonts w:cs="Arial"/>
        </w:rPr>
        <w:fldChar w:fldCharType="end"/>
      </w:r>
      <w:r w:rsidR="003F13D3" w:rsidRPr="002206D5">
        <w:rPr>
          <w:rFonts w:cs="Arial"/>
        </w:rPr>
        <w:br w:type="page"/>
      </w:r>
    </w:p>
    <w:p w14:paraId="0DD1A015" w14:textId="7D6B0A81" w:rsidR="00E47F5F" w:rsidRPr="00E75305" w:rsidRDefault="00F101F5" w:rsidP="0011119E">
      <w:pPr>
        <w:pStyle w:val="Heading1"/>
      </w:pPr>
      <w:bookmarkStart w:id="1" w:name="_Toc240630385"/>
      <w:r w:rsidRPr="00E75305">
        <w:lastRenderedPageBreak/>
        <w:t xml:space="preserve">PRODUCT </w:t>
      </w:r>
      <w:r w:rsidR="00C8274B" w:rsidRPr="00E75305">
        <w:t>REQUIREMENTS</w:t>
      </w:r>
      <w:bookmarkEnd w:id="1"/>
    </w:p>
    <w:p w14:paraId="17E3A184" w14:textId="5DF0CB83" w:rsidR="005B340A" w:rsidRPr="00E75305" w:rsidRDefault="005B340A" w:rsidP="005B340A">
      <w:pPr>
        <w:tabs>
          <w:tab w:val="left" w:pos="480"/>
        </w:tabs>
        <w:spacing w:before="240"/>
        <w:ind w:left="90"/>
        <w:rPr>
          <w:rStyle w:val="Emphasis"/>
          <w:rFonts w:cs="Arial"/>
          <w:b w:val="0"/>
          <w:bCs/>
          <w:i w:val="0"/>
          <w:iCs w:val="0"/>
          <w:color w:val="auto"/>
        </w:rPr>
      </w:pPr>
      <w:r w:rsidRPr="00E75305">
        <w:rPr>
          <w:rStyle w:val="Emphasis"/>
          <w:rFonts w:cs="Arial"/>
          <w:b w:val="0"/>
          <w:bCs/>
          <w:i w:val="0"/>
          <w:iCs w:val="0"/>
          <w:color w:val="auto"/>
        </w:rPr>
        <w:t>The Department of Veterans Affairs (VA), Office of Acquisition, Logistics, and Construction (OALC), Office of Procurement Policy, is seeking an enterprise-ready document control management solution designed to streamline the lifecycle of Standard Operating Procedures (SOPs), forms, and related reference materials.</w:t>
      </w:r>
    </w:p>
    <w:p w14:paraId="3A1AFF18" w14:textId="52D203E2" w:rsidR="005B340A" w:rsidRPr="00E75305" w:rsidRDefault="005B340A" w:rsidP="005B340A">
      <w:pPr>
        <w:tabs>
          <w:tab w:val="left" w:pos="480"/>
        </w:tabs>
        <w:spacing w:before="240"/>
        <w:ind w:left="90"/>
        <w:rPr>
          <w:rStyle w:val="Emphasis"/>
          <w:rFonts w:cs="Arial"/>
          <w:b w:val="0"/>
          <w:bCs/>
          <w:i w:val="0"/>
          <w:iCs w:val="0"/>
          <w:color w:val="auto"/>
        </w:rPr>
      </w:pPr>
      <w:r w:rsidRPr="00E75305">
        <w:rPr>
          <w:rStyle w:val="Emphasis"/>
          <w:rFonts w:cs="Arial"/>
          <w:b w:val="0"/>
          <w:bCs/>
          <w:i w:val="0"/>
          <w:iCs w:val="0"/>
          <w:color w:val="auto"/>
        </w:rPr>
        <w:t>Available as Software as a Service (SaaS) platform or a Microsoft 365/SharePoint Online-native application, the solution will provide a centralized, secure environment for publishing, displaying, versioning, and achieving critical operational documents. Built to support an enterprise user base of approximately 400,000 VA personnel, the platform will help ensure employees can access current, approved documentation while preserving historical records for governance, compliance, and audit purposes.</w:t>
      </w:r>
    </w:p>
    <w:p w14:paraId="03EA8AE9" w14:textId="77777777" w:rsidR="005B340A" w:rsidRPr="00E75305" w:rsidRDefault="005B340A" w:rsidP="005B340A">
      <w:pPr>
        <w:tabs>
          <w:tab w:val="left" w:pos="480"/>
        </w:tabs>
        <w:spacing w:before="240"/>
        <w:ind w:left="90"/>
        <w:rPr>
          <w:rStyle w:val="Emphasis"/>
          <w:rFonts w:cs="Arial"/>
          <w:b w:val="0"/>
          <w:bCs/>
          <w:i w:val="0"/>
          <w:iCs w:val="0"/>
          <w:color w:val="auto"/>
        </w:rPr>
      </w:pPr>
      <w:r w:rsidRPr="00E75305">
        <w:rPr>
          <w:rStyle w:val="Emphasis"/>
          <w:rFonts w:cs="Arial"/>
          <w:b w:val="0"/>
          <w:bCs/>
          <w:i w:val="0"/>
          <w:iCs w:val="0"/>
          <w:color w:val="auto"/>
        </w:rPr>
        <w:t>The solution shall support management of the following content types:</w:t>
      </w:r>
    </w:p>
    <w:p w14:paraId="4117D245" w14:textId="77777777" w:rsidR="005B340A" w:rsidRPr="00E75305" w:rsidRDefault="005B340A" w:rsidP="005B340A">
      <w:pPr>
        <w:pStyle w:val="ListParagraph"/>
        <w:numPr>
          <w:ilvl w:val="0"/>
          <w:numId w:val="57"/>
        </w:numPr>
        <w:tabs>
          <w:tab w:val="left" w:pos="480"/>
        </w:tabs>
        <w:spacing w:before="240"/>
        <w:rPr>
          <w:rStyle w:val="Emphasis"/>
          <w:rFonts w:cs="Arial"/>
          <w:b w:val="0"/>
          <w:bCs/>
          <w:i w:val="0"/>
          <w:iCs w:val="0"/>
          <w:color w:val="auto"/>
        </w:rPr>
      </w:pPr>
      <w:r w:rsidRPr="00E75305">
        <w:rPr>
          <w:rStyle w:val="Emphasis"/>
          <w:rFonts w:cs="Arial"/>
          <w:b w:val="0"/>
          <w:bCs/>
          <w:i w:val="0"/>
          <w:iCs w:val="0"/>
          <w:color w:val="auto"/>
        </w:rPr>
        <w:t>Standard Operating Procedures (SOPs)</w:t>
      </w:r>
    </w:p>
    <w:p w14:paraId="49D01590" w14:textId="77777777" w:rsidR="005B340A" w:rsidRPr="00E75305" w:rsidRDefault="005B340A" w:rsidP="005B340A">
      <w:pPr>
        <w:pStyle w:val="ListParagraph"/>
        <w:numPr>
          <w:ilvl w:val="0"/>
          <w:numId w:val="57"/>
        </w:numPr>
        <w:tabs>
          <w:tab w:val="left" w:pos="480"/>
        </w:tabs>
        <w:spacing w:before="240"/>
        <w:rPr>
          <w:rStyle w:val="Emphasis"/>
          <w:rFonts w:cs="Arial"/>
          <w:b w:val="0"/>
          <w:bCs/>
          <w:i w:val="0"/>
          <w:iCs w:val="0"/>
          <w:color w:val="auto"/>
        </w:rPr>
      </w:pPr>
      <w:r w:rsidRPr="00E75305">
        <w:rPr>
          <w:rStyle w:val="Emphasis"/>
          <w:rFonts w:cs="Arial"/>
          <w:b w:val="0"/>
          <w:bCs/>
          <w:i w:val="0"/>
          <w:iCs w:val="0"/>
          <w:color w:val="auto"/>
        </w:rPr>
        <w:t>Associated fillable or static forms</w:t>
      </w:r>
    </w:p>
    <w:p w14:paraId="1040E577" w14:textId="77777777" w:rsidR="005B340A" w:rsidRPr="00E75305" w:rsidRDefault="005B340A" w:rsidP="005B340A">
      <w:pPr>
        <w:pStyle w:val="ListParagraph"/>
        <w:numPr>
          <w:ilvl w:val="0"/>
          <w:numId w:val="57"/>
        </w:numPr>
        <w:tabs>
          <w:tab w:val="left" w:pos="480"/>
        </w:tabs>
        <w:spacing w:before="240"/>
        <w:rPr>
          <w:rStyle w:val="Emphasis"/>
          <w:rFonts w:cs="Arial"/>
          <w:b w:val="0"/>
          <w:bCs/>
          <w:i w:val="0"/>
          <w:iCs w:val="0"/>
          <w:color w:val="auto"/>
        </w:rPr>
      </w:pPr>
      <w:r w:rsidRPr="00E75305">
        <w:rPr>
          <w:rStyle w:val="Emphasis"/>
          <w:rFonts w:cs="Arial"/>
          <w:b w:val="0"/>
          <w:bCs/>
          <w:i w:val="0"/>
          <w:iCs w:val="0"/>
          <w:color w:val="auto"/>
        </w:rPr>
        <w:t>Reference documents and hyperlinks (internal and external)</w:t>
      </w:r>
    </w:p>
    <w:p w14:paraId="7ED54AD7" w14:textId="56CCF787" w:rsidR="005B340A" w:rsidRPr="00E75305" w:rsidRDefault="005B340A" w:rsidP="005B340A">
      <w:pPr>
        <w:pStyle w:val="ListParagraph"/>
        <w:numPr>
          <w:ilvl w:val="0"/>
          <w:numId w:val="57"/>
        </w:numPr>
        <w:tabs>
          <w:tab w:val="left" w:pos="480"/>
        </w:tabs>
        <w:spacing w:before="240"/>
        <w:rPr>
          <w:rStyle w:val="Emphasis"/>
          <w:rFonts w:cs="Arial"/>
          <w:b w:val="0"/>
          <w:bCs/>
          <w:i w:val="0"/>
          <w:iCs w:val="0"/>
          <w:color w:val="auto"/>
        </w:rPr>
      </w:pPr>
      <w:r w:rsidRPr="00E75305">
        <w:rPr>
          <w:rStyle w:val="Emphasis"/>
          <w:rFonts w:cs="Arial"/>
          <w:b w:val="0"/>
          <w:bCs/>
          <w:i w:val="0"/>
          <w:iCs w:val="0"/>
          <w:color w:val="auto"/>
        </w:rPr>
        <w:t>Supporting job aids and quick reference guides</w:t>
      </w:r>
    </w:p>
    <w:p w14:paraId="2B1DF3C1" w14:textId="38B914A9" w:rsidR="005B340A" w:rsidRPr="00E75305" w:rsidRDefault="005B340A" w:rsidP="005B340A">
      <w:pPr>
        <w:tabs>
          <w:tab w:val="left" w:pos="480"/>
        </w:tabs>
        <w:spacing w:before="240"/>
        <w:ind w:left="90"/>
        <w:rPr>
          <w:rStyle w:val="Emphasis"/>
          <w:rFonts w:cs="Arial"/>
          <w:b w:val="0"/>
          <w:bCs/>
          <w:i w:val="0"/>
          <w:iCs w:val="0"/>
          <w:color w:val="auto"/>
        </w:rPr>
      </w:pPr>
      <w:r w:rsidRPr="00E75305">
        <w:rPr>
          <w:rStyle w:val="Emphasis"/>
          <w:rFonts w:cs="Arial"/>
          <w:b w:val="0"/>
          <w:bCs/>
          <w:i w:val="0"/>
          <w:iCs w:val="0"/>
          <w:color w:val="auto"/>
        </w:rPr>
        <w:t>This acquisition is limited to cloud-based software or an M365-native application. No physical hardware is included.</w:t>
      </w:r>
    </w:p>
    <w:p w14:paraId="73CA2738" w14:textId="77777777" w:rsidR="00132A44" w:rsidRPr="00E75305" w:rsidRDefault="00132A44" w:rsidP="00132A44">
      <w:pPr>
        <w:rPr>
          <w:rFonts w:cs="Arial"/>
        </w:rPr>
      </w:pPr>
    </w:p>
    <w:p w14:paraId="3ECFC037" w14:textId="558C214D" w:rsidR="005B340A" w:rsidRPr="00E75305" w:rsidRDefault="005B340A" w:rsidP="00132A44">
      <w:pPr>
        <w:rPr>
          <w:rFonts w:cs="Arial"/>
        </w:rPr>
      </w:pPr>
      <w:r w:rsidRPr="00E75305">
        <w:rPr>
          <w:rFonts w:cs="Arial"/>
        </w:rPr>
        <w:t xml:space="preserve">The Period of Performance (PoP) shall be December 1, 2026, to November 30, 2027, with </w:t>
      </w:r>
      <w:r w:rsidR="00E84C44">
        <w:rPr>
          <w:rFonts w:cs="Arial"/>
        </w:rPr>
        <w:t>one</w:t>
      </w:r>
      <w:r w:rsidRPr="00E75305">
        <w:rPr>
          <w:rFonts w:cs="Arial"/>
        </w:rPr>
        <w:t xml:space="preserve"> (</w:t>
      </w:r>
      <w:r w:rsidR="00E84C44">
        <w:rPr>
          <w:rFonts w:cs="Arial"/>
        </w:rPr>
        <w:t>1</w:t>
      </w:r>
      <w:r w:rsidRPr="00E75305">
        <w:rPr>
          <w:rFonts w:cs="Arial"/>
        </w:rPr>
        <w:t xml:space="preserve">) 12-month Option Period to be exercised at the Government’s discretion. </w:t>
      </w:r>
    </w:p>
    <w:p w14:paraId="4B778FEE" w14:textId="77777777" w:rsidR="005B340A" w:rsidRPr="00E75305" w:rsidRDefault="005B340A" w:rsidP="00132A44">
      <w:pPr>
        <w:rPr>
          <w:rFonts w:cs="Arial"/>
        </w:rPr>
      </w:pPr>
    </w:p>
    <w:p w14:paraId="2D4F8369" w14:textId="5D58F985" w:rsidR="00132A44" w:rsidRPr="00E75305" w:rsidRDefault="005B340A" w:rsidP="00132A44">
      <w:pPr>
        <w:rPr>
          <w:rFonts w:cs="Arial"/>
        </w:rPr>
      </w:pPr>
      <w:r w:rsidRPr="00E75305">
        <w:rPr>
          <w:rFonts w:cs="Arial"/>
        </w:rPr>
        <w:t>The Contractor shall provide the following:</w:t>
      </w:r>
    </w:p>
    <w:tbl>
      <w:tblPr>
        <w:tblStyle w:val="TableGrid3"/>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Requirements"/>
        <w:tblDescription w:val="Table listing descriptions of required items, part numbers and quantities."/>
      </w:tblPr>
      <w:tblGrid>
        <w:gridCol w:w="4945"/>
        <w:gridCol w:w="2880"/>
        <w:gridCol w:w="1530"/>
      </w:tblGrid>
      <w:tr w:rsidR="005B340A" w:rsidRPr="00E75305" w14:paraId="1FDE83A0" w14:textId="77777777" w:rsidTr="005B340A">
        <w:trPr>
          <w:cnfStyle w:val="100000000000" w:firstRow="1" w:lastRow="0" w:firstColumn="0" w:lastColumn="0" w:oddVBand="0" w:evenVBand="0" w:oddHBand="0" w:evenHBand="0" w:firstRowFirstColumn="0" w:firstRowLastColumn="0" w:lastRowFirstColumn="0" w:lastRowLastColumn="0"/>
          <w:cantSplit/>
          <w:tblHeader/>
          <w:jc w:val="center"/>
        </w:trPr>
        <w:tc>
          <w:tcPr>
            <w:tcW w:w="9355" w:type="dxa"/>
            <w:gridSpan w:val="3"/>
            <w:shd w:val="clear" w:color="auto" w:fill="BFBFBF" w:themeFill="background1" w:themeFillShade="BF"/>
            <w:vAlign w:val="center"/>
          </w:tcPr>
          <w:p w14:paraId="5C40DF1E" w14:textId="77777777" w:rsidR="005B340A" w:rsidRPr="00E75305" w:rsidRDefault="005B340A" w:rsidP="005B340A">
            <w:pPr>
              <w:tabs>
                <w:tab w:val="left" w:pos="540"/>
              </w:tabs>
              <w:jc w:val="center"/>
              <w:rPr>
                <w:rFonts w:ascii="Arial" w:hAnsi="Arial" w:cs="Arial"/>
                <w:b/>
                <w:bCs/>
              </w:rPr>
            </w:pPr>
            <w:r w:rsidRPr="00E75305">
              <w:rPr>
                <w:rFonts w:ascii="Arial" w:hAnsi="Arial" w:cs="Arial"/>
                <w:b/>
                <w:bCs/>
              </w:rPr>
              <w:t>BASE PERIOD</w:t>
            </w:r>
          </w:p>
          <w:p w14:paraId="0C47218B" w14:textId="4D37B855" w:rsidR="005B340A" w:rsidRPr="00E75305" w:rsidRDefault="005B340A" w:rsidP="005B340A">
            <w:pPr>
              <w:tabs>
                <w:tab w:val="left" w:pos="540"/>
              </w:tabs>
              <w:jc w:val="center"/>
              <w:rPr>
                <w:rFonts w:ascii="Arial" w:hAnsi="Arial" w:cs="Arial"/>
              </w:rPr>
            </w:pPr>
            <w:r w:rsidRPr="00E75305">
              <w:rPr>
                <w:rFonts w:ascii="Arial" w:hAnsi="Arial" w:cs="Arial"/>
                <w:b/>
                <w:bCs/>
              </w:rPr>
              <w:t>The Period of Performance shall be December 1, 2026, to November 30, 2027.</w:t>
            </w:r>
          </w:p>
        </w:tc>
      </w:tr>
      <w:tr w:rsidR="005B340A" w:rsidRPr="00E75305" w14:paraId="4A0DDA6B" w14:textId="77777777" w:rsidTr="005B340A">
        <w:trPr>
          <w:cnfStyle w:val="100000000000" w:firstRow="1" w:lastRow="0" w:firstColumn="0" w:lastColumn="0" w:oddVBand="0" w:evenVBand="0" w:oddHBand="0" w:evenHBand="0" w:firstRowFirstColumn="0" w:firstRowLastColumn="0" w:lastRowFirstColumn="0" w:lastRowLastColumn="0"/>
          <w:cantSplit/>
          <w:tblHeader/>
          <w:jc w:val="center"/>
        </w:trPr>
        <w:tc>
          <w:tcPr>
            <w:tcW w:w="4945" w:type="dxa"/>
            <w:shd w:val="clear" w:color="auto" w:fill="BFBFBF" w:themeFill="background1" w:themeFillShade="BF"/>
            <w:vAlign w:val="center"/>
          </w:tcPr>
          <w:p w14:paraId="5E71148E" w14:textId="5E362CCA" w:rsidR="005B340A" w:rsidRPr="00E75305" w:rsidRDefault="005B340A" w:rsidP="005B340A">
            <w:pPr>
              <w:tabs>
                <w:tab w:val="left" w:pos="540"/>
              </w:tabs>
              <w:jc w:val="center"/>
              <w:rPr>
                <w:rFonts w:ascii="Arial" w:hAnsi="Arial" w:cs="Arial"/>
              </w:rPr>
            </w:pPr>
            <w:r w:rsidRPr="00E75305">
              <w:rPr>
                <w:rFonts w:ascii="Arial" w:hAnsi="Arial" w:cs="Arial"/>
              </w:rPr>
              <w:t>Description</w:t>
            </w:r>
          </w:p>
        </w:tc>
        <w:tc>
          <w:tcPr>
            <w:tcW w:w="2880" w:type="dxa"/>
            <w:shd w:val="clear" w:color="auto" w:fill="BFBFBF" w:themeFill="background1" w:themeFillShade="BF"/>
            <w:vAlign w:val="center"/>
          </w:tcPr>
          <w:p w14:paraId="332E7B61" w14:textId="77777777" w:rsidR="005B340A" w:rsidRPr="00E75305" w:rsidRDefault="005B340A" w:rsidP="005B340A">
            <w:pPr>
              <w:tabs>
                <w:tab w:val="left" w:pos="540"/>
              </w:tabs>
              <w:jc w:val="center"/>
              <w:rPr>
                <w:rFonts w:ascii="Arial" w:hAnsi="Arial" w:cs="Arial"/>
              </w:rPr>
            </w:pPr>
            <w:r w:rsidRPr="00E75305">
              <w:rPr>
                <w:rFonts w:ascii="Arial" w:hAnsi="Arial" w:cs="Arial"/>
              </w:rPr>
              <w:t>Part no.</w:t>
            </w:r>
          </w:p>
        </w:tc>
        <w:tc>
          <w:tcPr>
            <w:tcW w:w="1530" w:type="dxa"/>
            <w:shd w:val="clear" w:color="auto" w:fill="BFBFBF" w:themeFill="background1" w:themeFillShade="BF"/>
            <w:vAlign w:val="center"/>
          </w:tcPr>
          <w:p w14:paraId="19401261" w14:textId="15F219BD" w:rsidR="005B340A" w:rsidRPr="00E75305" w:rsidRDefault="005B340A" w:rsidP="005B340A">
            <w:pPr>
              <w:tabs>
                <w:tab w:val="left" w:pos="540"/>
              </w:tabs>
              <w:jc w:val="center"/>
              <w:rPr>
                <w:rFonts w:ascii="Arial" w:hAnsi="Arial" w:cs="Arial"/>
              </w:rPr>
            </w:pPr>
            <w:r w:rsidRPr="00E75305">
              <w:rPr>
                <w:rFonts w:ascii="Arial" w:hAnsi="Arial" w:cs="Arial"/>
              </w:rPr>
              <w:t>Quantity</w:t>
            </w:r>
          </w:p>
        </w:tc>
      </w:tr>
      <w:tr w:rsidR="005B340A" w:rsidRPr="00E75305" w14:paraId="4A246D25" w14:textId="77777777" w:rsidTr="005B340A">
        <w:trPr>
          <w:cantSplit/>
          <w:jc w:val="center"/>
        </w:trPr>
        <w:tc>
          <w:tcPr>
            <w:tcW w:w="4945" w:type="dxa"/>
            <w:vAlign w:val="center"/>
          </w:tcPr>
          <w:p w14:paraId="10812A25" w14:textId="4A77F52E" w:rsidR="005B340A" w:rsidRPr="00E75305" w:rsidRDefault="005B340A" w:rsidP="005B340A">
            <w:pPr>
              <w:tabs>
                <w:tab w:val="left" w:pos="480"/>
              </w:tabs>
              <w:ind w:left="86"/>
              <w:jc w:val="center"/>
              <w:rPr>
                <w:rFonts w:ascii="Arial" w:hAnsi="Arial" w:cs="Arial"/>
              </w:rPr>
            </w:pPr>
            <w:r w:rsidRPr="00E75305">
              <w:rPr>
                <w:rFonts w:ascii="Arial" w:hAnsi="Arial" w:cs="Arial"/>
              </w:rPr>
              <w:t>SharePoint Online-Native application</w:t>
            </w:r>
          </w:p>
        </w:tc>
        <w:tc>
          <w:tcPr>
            <w:tcW w:w="2880" w:type="dxa"/>
            <w:vAlign w:val="center"/>
          </w:tcPr>
          <w:p w14:paraId="463A76CD" w14:textId="77777777" w:rsidR="005B340A" w:rsidRPr="00E75305" w:rsidRDefault="005B340A" w:rsidP="005B340A">
            <w:pPr>
              <w:tabs>
                <w:tab w:val="left" w:pos="480"/>
              </w:tabs>
              <w:ind w:left="86"/>
              <w:jc w:val="center"/>
              <w:rPr>
                <w:rFonts w:ascii="Arial" w:hAnsi="Arial" w:cs="Arial"/>
              </w:rPr>
            </w:pPr>
            <w:r w:rsidRPr="00E75305">
              <w:rPr>
                <w:rFonts w:ascii="Arial" w:hAnsi="Arial" w:cs="Arial"/>
              </w:rPr>
              <w:t>&lt;Part Number&gt;</w:t>
            </w:r>
          </w:p>
        </w:tc>
        <w:tc>
          <w:tcPr>
            <w:tcW w:w="1530" w:type="dxa"/>
            <w:vAlign w:val="center"/>
          </w:tcPr>
          <w:p w14:paraId="4BEC7A80" w14:textId="784740A0" w:rsidR="005B340A" w:rsidRPr="00E75305" w:rsidRDefault="005B340A" w:rsidP="005B340A">
            <w:pPr>
              <w:ind w:left="86"/>
              <w:jc w:val="center"/>
              <w:rPr>
                <w:rFonts w:ascii="Arial" w:hAnsi="Arial" w:cs="Arial"/>
              </w:rPr>
            </w:pPr>
            <w:r w:rsidRPr="00E75305">
              <w:rPr>
                <w:rFonts w:ascii="Arial" w:hAnsi="Arial" w:cs="Arial"/>
              </w:rPr>
              <w:t>&lt;Qty&gt;</w:t>
            </w:r>
          </w:p>
        </w:tc>
      </w:tr>
    </w:tbl>
    <w:p w14:paraId="14E05D38" w14:textId="676CBC8F" w:rsidR="00F31FAC" w:rsidRPr="00E75305" w:rsidRDefault="00F31FAC" w:rsidP="00E47F5F">
      <w:pPr>
        <w:rPr>
          <w:rStyle w:val="Emphasis"/>
          <w:rFonts w:cs="Arial"/>
          <w:b w:val="0"/>
          <w:i w:val="0"/>
        </w:rPr>
      </w:pPr>
    </w:p>
    <w:p w14:paraId="74535A02" w14:textId="0C611772" w:rsidR="00932AB6" w:rsidRPr="00E75305" w:rsidRDefault="00932AB6" w:rsidP="000D6E5B">
      <w:pPr>
        <w:pStyle w:val="Heading2"/>
        <w:rPr>
          <w:szCs w:val="24"/>
        </w:rPr>
      </w:pPr>
      <w:bookmarkStart w:id="2" w:name="_Toc240630386"/>
      <w:r w:rsidRPr="00E75305">
        <w:rPr>
          <w:szCs w:val="24"/>
        </w:rPr>
        <w:t>SALIENT CHARACTERISTIC(S)</w:t>
      </w:r>
      <w:bookmarkEnd w:id="2"/>
    </w:p>
    <w:tbl>
      <w:tblPr>
        <w:tblStyle w:val="TableGrid"/>
        <w:tblW w:w="0" w:type="auto"/>
        <w:tblLook w:val="04A0" w:firstRow="1" w:lastRow="0" w:firstColumn="1" w:lastColumn="0" w:noHBand="0" w:noVBand="1"/>
      </w:tblPr>
      <w:tblGrid>
        <w:gridCol w:w="2245"/>
        <w:gridCol w:w="7105"/>
      </w:tblGrid>
      <w:tr w:rsidR="005B340A" w:rsidRPr="00E75305" w14:paraId="515CBC91" w14:textId="77777777" w:rsidTr="005B340A">
        <w:tc>
          <w:tcPr>
            <w:tcW w:w="2245" w:type="dxa"/>
            <w:shd w:val="clear" w:color="auto" w:fill="BFBFBF" w:themeFill="background1" w:themeFillShade="BF"/>
            <w:vAlign w:val="center"/>
          </w:tcPr>
          <w:p w14:paraId="4DCF0B94" w14:textId="085384FB" w:rsidR="005B340A" w:rsidRPr="00E75305" w:rsidRDefault="005B340A" w:rsidP="005B340A">
            <w:pPr>
              <w:jc w:val="center"/>
              <w:rPr>
                <w:rFonts w:cs="Arial"/>
              </w:rPr>
            </w:pPr>
            <w:r w:rsidRPr="00E75305">
              <w:rPr>
                <w:rFonts w:cs="Arial"/>
                <w:b/>
                <w:bCs/>
              </w:rPr>
              <w:t>Parameter</w:t>
            </w:r>
          </w:p>
        </w:tc>
        <w:tc>
          <w:tcPr>
            <w:tcW w:w="7105" w:type="dxa"/>
            <w:shd w:val="clear" w:color="auto" w:fill="BFBFBF" w:themeFill="background1" w:themeFillShade="BF"/>
            <w:vAlign w:val="center"/>
          </w:tcPr>
          <w:p w14:paraId="1AFC051C" w14:textId="07213ED2" w:rsidR="005B340A" w:rsidRPr="00E75305" w:rsidRDefault="005B340A" w:rsidP="005B340A">
            <w:pPr>
              <w:jc w:val="center"/>
              <w:rPr>
                <w:rFonts w:cs="Arial"/>
              </w:rPr>
            </w:pPr>
            <w:r w:rsidRPr="00E75305">
              <w:rPr>
                <w:rFonts w:cs="Arial"/>
                <w:b/>
                <w:bCs/>
              </w:rPr>
              <w:t>Required Attribute</w:t>
            </w:r>
          </w:p>
        </w:tc>
      </w:tr>
      <w:tr w:rsidR="005B340A" w:rsidRPr="00E75305" w14:paraId="330D3CDD" w14:textId="77777777" w:rsidTr="005B340A">
        <w:tc>
          <w:tcPr>
            <w:tcW w:w="2245" w:type="dxa"/>
            <w:vAlign w:val="center"/>
          </w:tcPr>
          <w:p w14:paraId="6DBAE5C2" w14:textId="43F1BD1B" w:rsidR="005B340A" w:rsidRPr="00E75305" w:rsidRDefault="005B340A" w:rsidP="005B340A">
            <w:pPr>
              <w:jc w:val="center"/>
              <w:rPr>
                <w:rFonts w:cs="Arial"/>
              </w:rPr>
            </w:pPr>
            <w:r w:rsidRPr="00E75305">
              <w:rPr>
                <w:rFonts w:cs="Arial"/>
              </w:rPr>
              <w:t>Deployment Model</w:t>
            </w:r>
          </w:p>
        </w:tc>
        <w:tc>
          <w:tcPr>
            <w:tcW w:w="7105" w:type="dxa"/>
            <w:vAlign w:val="center"/>
          </w:tcPr>
          <w:p w14:paraId="360D3093" w14:textId="2BF07BFE" w:rsidR="005B340A" w:rsidRPr="00E75305" w:rsidRDefault="005B340A" w:rsidP="005B340A">
            <w:pPr>
              <w:jc w:val="center"/>
              <w:rPr>
                <w:rFonts w:cs="Arial"/>
              </w:rPr>
            </w:pPr>
            <w:r w:rsidRPr="00E75305">
              <w:rPr>
                <w:rFonts w:cs="Arial"/>
              </w:rPr>
              <w:t>Native SharePoint Online integration OR SharePoint-embedded SaaS application</w:t>
            </w:r>
          </w:p>
        </w:tc>
      </w:tr>
      <w:tr w:rsidR="005B340A" w:rsidRPr="00E75305" w14:paraId="19ED0AA9" w14:textId="77777777" w:rsidTr="005B340A">
        <w:tc>
          <w:tcPr>
            <w:tcW w:w="2245" w:type="dxa"/>
            <w:vAlign w:val="center"/>
          </w:tcPr>
          <w:p w14:paraId="1DE4AC60" w14:textId="43D1882E" w:rsidR="005B340A" w:rsidRPr="00E75305" w:rsidRDefault="005B340A" w:rsidP="005B340A">
            <w:pPr>
              <w:jc w:val="center"/>
              <w:rPr>
                <w:rFonts w:cs="Arial"/>
              </w:rPr>
            </w:pPr>
            <w:r w:rsidRPr="00E75305">
              <w:rPr>
                <w:rFonts w:cs="Arial"/>
              </w:rPr>
              <w:t>User Base Scale</w:t>
            </w:r>
          </w:p>
        </w:tc>
        <w:tc>
          <w:tcPr>
            <w:tcW w:w="7105" w:type="dxa"/>
            <w:vAlign w:val="center"/>
          </w:tcPr>
          <w:p w14:paraId="68B59A4A" w14:textId="58621C6F" w:rsidR="005B340A" w:rsidRPr="00E75305" w:rsidRDefault="005B340A" w:rsidP="005B340A">
            <w:pPr>
              <w:jc w:val="center"/>
              <w:rPr>
                <w:rFonts w:cs="Arial"/>
              </w:rPr>
            </w:pPr>
            <w:r w:rsidRPr="00E75305">
              <w:rPr>
                <w:rFonts w:cs="Arial"/>
              </w:rPr>
              <w:t>Must support approximately 400,000 concurrent read-access users</w:t>
            </w:r>
          </w:p>
        </w:tc>
      </w:tr>
      <w:tr w:rsidR="005B340A" w:rsidRPr="00E75305" w14:paraId="514C2D4A" w14:textId="77777777" w:rsidTr="005B340A">
        <w:tc>
          <w:tcPr>
            <w:tcW w:w="2245" w:type="dxa"/>
            <w:vAlign w:val="center"/>
          </w:tcPr>
          <w:p w14:paraId="35BEBFF3" w14:textId="46E9B25A" w:rsidR="005B340A" w:rsidRPr="00E75305" w:rsidRDefault="005B340A" w:rsidP="005B340A">
            <w:pPr>
              <w:jc w:val="center"/>
              <w:rPr>
                <w:rFonts w:cs="Arial"/>
              </w:rPr>
            </w:pPr>
            <w:r w:rsidRPr="00E75305">
              <w:rPr>
                <w:rFonts w:cs="Arial"/>
              </w:rPr>
              <w:t>Content Display</w:t>
            </w:r>
          </w:p>
        </w:tc>
        <w:tc>
          <w:tcPr>
            <w:tcW w:w="7105" w:type="dxa"/>
            <w:vAlign w:val="center"/>
          </w:tcPr>
          <w:p w14:paraId="71D69CD9" w14:textId="0E6C1358" w:rsidR="005B340A" w:rsidRPr="00E75305" w:rsidRDefault="005B340A" w:rsidP="005B340A">
            <w:pPr>
              <w:jc w:val="center"/>
              <w:rPr>
                <w:rFonts w:cs="Arial"/>
              </w:rPr>
            </w:pPr>
            <w:r w:rsidRPr="00E75305">
              <w:rPr>
                <w:rFonts w:cs="Arial"/>
              </w:rPr>
              <w:t>Approved SOP content must render as a formatted, readable page within the application — not as a file requiring a separate application to open</w:t>
            </w:r>
          </w:p>
        </w:tc>
      </w:tr>
      <w:tr w:rsidR="005B340A" w:rsidRPr="00E75305" w14:paraId="12C2F888" w14:textId="77777777" w:rsidTr="005B340A">
        <w:tc>
          <w:tcPr>
            <w:tcW w:w="2245" w:type="dxa"/>
            <w:vAlign w:val="center"/>
          </w:tcPr>
          <w:p w14:paraId="72723E7B" w14:textId="632ED8FB" w:rsidR="005B340A" w:rsidRPr="00E75305" w:rsidRDefault="005B340A" w:rsidP="005B340A">
            <w:pPr>
              <w:jc w:val="center"/>
              <w:rPr>
                <w:rFonts w:cs="Arial"/>
              </w:rPr>
            </w:pPr>
            <w:r w:rsidRPr="00E75305">
              <w:rPr>
                <w:rFonts w:cs="Arial"/>
              </w:rPr>
              <w:t>Table of Contents</w:t>
            </w:r>
          </w:p>
        </w:tc>
        <w:tc>
          <w:tcPr>
            <w:tcW w:w="7105" w:type="dxa"/>
            <w:vAlign w:val="center"/>
          </w:tcPr>
          <w:p w14:paraId="23D3E348" w14:textId="1746F000" w:rsidR="005B340A" w:rsidRPr="00E75305" w:rsidRDefault="005B340A" w:rsidP="005B340A">
            <w:pPr>
              <w:jc w:val="center"/>
              <w:rPr>
                <w:rFonts w:cs="Arial"/>
              </w:rPr>
            </w:pPr>
            <w:r w:rsidRPr="00E75305">
              <w:rPr>
                <w:rFonts w:cs="Arial"/>
              </w:rPr>
              <w:t xml:space="preserve">Active procedures must be accessible via a catalog/TOC view displaying title, version number, synopsis of version changes, </w:t>
            </w:r>
            <w:r w:rsidRPr="00E75305">
              <w:rPr>
                <w:rFonts w:cs="Arial"/>
              </w:rPr>
              <w:lastRenderedPageBreak/>
              <w:t>and effective date, with direct hyperlinks to each procedure's display page</w:t>
            </w:r>
          </w:p>
        </w:tc>
      </w:tr>
      <w:tr w:rsidR="005B340A" w:rsidRPr="00E75305" w14:paraId="6820DD4E" w14:textId="77777777" w:rsidTr="005B340A">
        <w:tc>
          <w:tcPr>
            <w:tcW w:w="2245" w:type="dxa"/>
            <w:vAlign w:val="center"/>
          </w:tcPr>
          <w:p w14:paraId="5CC535CC" w14:textId="1771E92C" w:rsidR="005B340A" w:rsidRPr="00E75305" w:rsidRDefault="005B340A" w:rsidP="005B340A">
            <w:pPr>
              <w:jc w:val="center"/>
              <w:rPr>
                <w:rFonts w:cs="Arial"/>
              </w:rPr>
            </w:pPr>
            <w:r w:rsidRPr="00E75305">
              <w:rPr>
                <w:rFonts w:cs="Arial"/>
              </w:rPr>
              <w:lastRenderedPageBreak/>
              <w:t>Version Archival</w:t>
            </w:r>
          </w:p>
        </w:tc>
        <w:tc>
          <w:tcPr>
            <w:tcW w:w="7105" w:type="dxa"/>
            <w:vAlign w:val="center"/>
          </w:tcPr>
          <w:p w14:paraId="14ADBC63" w14:textId="080B072B" w:rsidR="005B340A" w:rsidRPr="00E75305" w:rsidRDefault="005B340A" w:rsidP="005B340A">
            <w:pPr>
              <w:jc w:val="center"/>
              <w:rPr>
                <w:rFonts w:cs="Arial"/>
              </w:rPr>
            </w:pPr>
            <w:r w:rsidRPr="00E75305">
              <w:rPr>
                <w:rFonts w:cs="Arial"/>
              </w:rPr>
              <w:t>Complete revision history must be maintained for each procedure throughout its lifecycle, with all attachments and reference materials associated with each specific version preserved at the time of publication</w:t>
            </w:r>
          </w:p>
        </w:tc>
      </w:tr>
      <w:tr w:rsidR="005B340A" w:rsidRPr="00E75305" w14:paraId="6F534AC4" w14:textId="77777777" w:rsidTr="005B340A">
        <w:tc>
          <w:tcPr>
            <w:tcW w:w="2245" w:type="dxa"/>
            <w:vAlign w:val="center"/>
          </w:tcPr>
          <w:p w14:paraId="2AD50B58" w14:textId="60554252" w:rsidR="005B340A" w:rsidRPr="00E75305" w:rsidRDefault="005B340A" w:rsidP="005B340A">
            <w:pPr>
              <w:jc w:val="center"/>
              <w:rPr>
                <w:rFonts w:cs="Arial"/>
              </w:rPr>
            </w:pPr>
            <w:r w:rsidRPr="00E75305">
              <w:rPr>
                <w:rFonts w:cs="Arial"/>
              </w:rPr>
              <w:t>Archived Version Access</w:t>
            </w:r>
          </w:p>
        </w:tc>
        <w:tc>
          <w:tcPr>
            <w:tcW w:w="7105" w:type="dxa"/>
            <w:vAlign w:val="center"/>
          </w:tcPr>
          <w:p w14:paraId="4A2101EA" w14:textId="41DE3229" w:rsidR="005B340A" w:rsidRPr="00E75305" w:rsidRDefault="005B340A" w:rsidP="005B340A">
            <w:pPr>
              <w:jc w:val="center"/>
              <w:rPr>
                <w:rFonts w:cs="Arial"/>
              </w:rPr>
            </w:pPr>
            <w:r w:rsidRPr="00E75305">
              <w:rPr>
                <w:rFonts w:cs="Arial"/>
              </w:rPr>
              <w:t>Archived versions must be read-only and accessible to authorized personnel for audit, reference, and historical review</w:t>
            </w:r>
          </w:p>
        </w:tc>
      </w:tr>
      <w:tr w:rsidR="005B340A" w:rsidRPr="00E75305" w14:paraId="776D429D" w14:textId="77777777" w:rsidTr="005B340A">
        <w:tc>
          <w:tcPr>
            <w:tcW w:w="2245" w:type="dxa"/>
            <w:vAlign w:val="center"/>
          </w:tcPr>
          <w:p w14:paraId="69683C75" w14:textId="043717BB" w:rsidR="005B340A" w:rsidRPr="00E75305" w:rsidRDefault="005B340A" w:rsidP="005B340A">
            <w:pPr>
              <w:jc w:val="center"/>
              <w:rPr>
                <w:rFonts w:cs="Arial"/>
              </w:rPr>
            </w:pPr>
            <w:r w:rsidRPr="00E75305">
              <w:rPr>
                <w:rFonts w:cs="Arial"/>
              </w:rPr>
              <w:t>Scheduled Publication</w:t>
            </w:r>
          </w:p>
        </w:tc>
        <w:tc>
          <w:tcPr>
            <w:tcW w:w="7105" w:type="dxa"/>
            <w:vAlign w:val="center"/>
          </w:tcPr>
          <w:p w14:paraId="5EE44D10" w14:textId="50960353" w:rsidR="005B340A" w:rsidRPr="00E75305" w:rsidRDefault="005B340A" w:rsidP="005B340A">
            <w:pPr>
              <w:jc w:val="center"/>
              <w:rPr>
                <w:rFonts w:cs="Arial"/>
              </w:rPr>
            </w:pPr>
            <w:r w:rsidRPr="00E75305">
              <w:rPr>
                <w:rFonts w:cs="Arial"/>
              </w:rPr>
              <w:t>Future-dated publication scheduling must be supported, with automatic archival of the previously active version upon publication of a new version</w:t>
            </w:r>
          </w:p>
        </w:tc>
      </w:tr>
      <w:tr w:rsidR="005B340A" w:rsidRPr="00E75305" w14:paraId="3BDF59B3" w14:textId="77777777" w:rsidTr="005B340A">
        <w:tc>
          <w:tcPr>
            <w:tcW w:w="2245" w:type="dxa"/>
            <w:vAlign w:val="center"/>
          </w:tcPr>
          <w:p w14:paraId="35A17F24" w14:textId="260A6F4E" w:rsidR="005B340A" w:rsidRPr="00E75305" w:rsidRDefault="005B340A" w:rsidP="005B340A">
            <w:pPr>
              <w:jc w:val="center"/>
              <w:rPr>
                <w:rFonts w:cs="Arial"/>
              </w:rPr>
            </w:pPr>
            <w:r w:rsidRPr="00E75305">
              <w:rPr>
                <w:rFonts w:cs="Arial"/>
              </w:rPr>
              <w:t>Role-Based Access Control</w:t>
            </w:r>
          </w:p>
        </w:tc>
        <w:tc>
          <w:tcPr>
            <w:tcW w:w="7105" w:type="dxa"/>
            <w:vAlign w:val="center"/>
          </w:tcPr>
          <w:p w14:paraId="0F975688" w14:textId="795CC93E" w:rsidR="005B340A" w:rsidRPr="00E75305" w:rsidRDefault="005B340A" w:rsidP="005B340A">
            <w:pPr>
              <w:jc w:val="center"/>
              <w:rPr>
                <w:rFonts w:cs="Arial"/>
              </w:rPr>
            </w:pPr>
            <w:r w:rsidRPr="00E75305">
              <w:rPr>
                <w:rFonts w:cs="Arial"/>
              </w:rPr>
              <w:t>At minimum: end users (read-only), content administrators (create/edit/publish), and system administrators</w:t>
            </w:r>
          </w:p>
        </w:tc>
      </w:tr>
      <w:tr w:rsidR="005B340A" w:rsidRPr="00E75305" w14:paraId="0EB0EC79" w14:textId="77777777" w:rsidTr="005B340A">
        <w:tc>
          <w:tcPr>
            <w:tcW w:w="2245" w:type="dxa"/>
            <w:vAlign w:val="center"/>
          </w:tcPr>
          <w:p w14:paraId="02810E02" w14:textId="77A13B6B" w:rsidR="005B340A" w:rsidRPr="00E75305" w:rsidRDefault="005B340A" w:rsidP="005B340A">
            <w:pPr>
              <w:jc w:val="center"/>
              <w:rPr>
                <w:rFonts w:cs="Arial"/>
              </w:rPr>
            </w:pPr>
            <w:r w:rsidRPr="00E75305">
              <w:rPr>
                <w:rFonts w:cs="Arial"/>
              </w:rPr>
              <w:t>Draft Isolation</w:t>
            </w:r>
          </w:p>
        </w:tc>
        <w:tc>
          <w:tcPr>
            <w:tcW w:w="7105" w:type="dxa"/>
            <w:vAlign w:val="center"/>
          </w:tcPr>
          <w:p w14:paraId="2C031E5F" w14:textId="7F716749" w:rsidR="005B340A" w:rsidRPr="00E75305" w:rsidRDefault="005B340A" w:rsidP="005B340A">
            <w:pPr>
              <w:jc w:val="center"/>
              <w:rPr>
                <w:rFonts w:cs="Arial"/>
              </w:rPr>
            </w:pPr>
            <w:r w:rsidRPr="00E75305">
              <w:rPr>
                <w:rFonts w:cs="Arial"/>
              </w:rPr>
              <w:t>Draft and pending versions must be isolated from end-user view until published or scheduled for publication</w:t>
            </w:r>
          </w:p>
        </w:tc>
      </w:tr>
      <w:tr w:rsidR="005B340A" w:rsidRPr="00E75305" w14:paraId="1E350ACF" w14:textId="77777777" w:rsidTr="005B340A">
        <w:tc>
          <w:tcPr>
            <w:tcW w:w="2245" w:type="dxa"/>
            <w:vAlign w:val="center"/>
          </w:tcPr>
          <w:p w14:paraId="346C8CCA" w14:textId="3C945F9E" w:rsidR="005B340A" w:rsidRPr="00E75305" w:rsidRDefault="005B340A" w:rsidP="005B340A">
            <w:pPr>
              <w:jc w:val="center"/>
              <w:rPr>
                <w:rFonts w:cs="Arial"/>
              </w:rPr>
            </w:pPr>
            <w:r w:rsidRPr="00E75305">
              <w:rPr>
                <w:rFonts w:cs="Arial"/>
              </w:rPr>
              <w:t>Document Library Avoidance</w:t>
            </w:r>
          </w:p>
        </w:tc>
        <w:tc>
          <w:tcPr>
            <w:tcW w:w="7105" w:type="dxa"/>
            <w:vAlign w:val="center"/>
          </w:tcPr>
          <w:p w14:paraId="4361E904" w14:textId="2325133B" w:rsidR="005B340A" w:rsidRPr="00E75305" w:rsidRDefault="005B340A" w:rsidP="005B340A">
            <w:pPr>
              <w:jc w:val="center"/>
              <w:rPr>
                <w:rFonts w:cs="Arial"/>
              </w:rPr>
            </w:pPr>
            <w:r w:rsidRPr="00E75305">
              <w:rPr>
                <w:rFonts w:cs="Arial"/>
              </w:rPr>
              <w:t>End users must never be required to navigate a SharePoint Document Library</w:t>
            </w:r>
          </w:p>
        </w:tc>
      </w:tr>
      <w:tr w:rsidR="005B340A" w:rsidRPr="00E75305" w14:paraId="7C90983F" w14:textId="77777777" w:rsidTr="005B340A">
        <w:tc>
          <w:tcPr>
            <w:tcW w:w="2245" w:type="dxa"/>
            <w:vAlign w:val="center"/>
          </w:tcPr>
          <w:p w14:paraId="4DF2AF1F" w14:textId="3771ED15" w:rsidR="005B340A" w:rsidRPr="00E75305" w:rsidRDefault="005B340A" w:rsidP="005B340A">
            <w:pPr>
              <w:jc w:val="center"/>
              <w:rPr>
                <w:rFonts w:cs="Arial"/>
              </w:rPr>
            </w:pPr>
            <w:r w:rsidRPr="00E75305">
              <w:rPr>
                <w:rFonts w:cs="Arial"/>
              </w:rPr>
              <w:t>Search and Filter</w:t>
            </w:r>
          </w:p>
        </w:tc>
        <w:tc>
          <w:tcPr>
            <w:tcW w:w="7105" w:type="dxa"/>
            <w:vAlign w:val="center"/>
          </w:tcPr>
          <w:p w14:paraId="723529C6" w14:textId="28A10776" w:rsidR="005B340A" w:rsidRPr="00E75305" w:rsidRDefault="005B340A" w:rsidP="005B340A">
            <w:pPr>
              <w:jc w:val="center"/>
              <w:rPr>
                <w:rFonts w:cs="Arial"/>
              </w:rPr>
            </w:pPr>
            <w:r w:rsidRPr="00E75305">
              <w:rPr>
                <w:rFonts w:cs="Arial"/>
              </w:rPr>
              <w:t>Catalog/TOC view must support search and filter by title, document number, effective date, category, and keyword</w:t>
            </w:r>
          </w:p>
        </w:tc>
      </w:tr>
      <w:tr w:rsidR="005B340A" w:rsidRPr="00E75305" w14:paraId="2F5D4835" w14:textId="77777777" w:rsidTr="005B340A">
        <w:tc>
          <w:tcPr>
            <w:tcW w:w="2245" w:type="dxa"/>
            <w:vAlign w:val="center"/>
          </w:tcPr>
          <w:p w14:paraId="5AAD57EA" w14:textId="76B5C1A9" w:rsidR="005B340A" w:rsidRPr="00E75305" w:rsidRDefault="005B340A" w:rsidP="005B340A">
            <w:pPr>
              <w:jc w:val="center"/>
              <w:rPr>
                <w:rFonts w:cs="Arial"/>
              </w:rPr>
            </w:pPr>
            <w:r w:rsidRPr="00E75305">
              <w:rPr>
                <w:rFonts w:cs="Arial"/>
              </w:rPr>
              <w:t>Notifications</w:t>
            </w:r>
          </w:p>
        </w:tc>
        <w:tc>
          <w:tcPr>
            <w:tcW w:w="7105" w:type="dxa"/>
            <w:vAlign w:val="center"/>
          </w:tcPr>
          <w:p w14:paraId="471297FB" w14:textId="35D35CF7" w:rsidR="005B340A" w:rsidRPr="00E75305" w:rsidRDefault="005B340A" w:rsidP="005B340A">
            <w:pPr>
              <w:jc w:val="center"/>
              <w:rPr>
                <w:rFonts w:cs="Arial"/>
              </w:rPr>
            </w:pPr>
            <w:r w:rsidRPr="00E75305">
              <w:rPr>
                <w:rFonts w:cs="Arial"/>
              </w:rPr>
              <w:t>Automated notifications to designated personnel for upcoming scheduled publications, expiring procedures, or configurable review cycle reminders</w:t>
            </w:r>
          </w:p>
        </w:tc>
      </w:tr>
      <w:tr w:rsidR="005B340A" w:rsidRPr="00E75305" w14:paraId="034A182F" w14:textId="77777777" w:rsidTr="005B340A">
        <w:tc>
          <w:tcPr>
            <w:tcW w:w="2245" w:type="dxa"/>
            <w:vAlign w:val="center"/>
          </w:tcPr>
          <w:p w14:paraId="522DAAE3" w14:textId="08A25137" w:rsidR="005B340A" w:rsidRPr="00E75305" w:rsidRDefault="005B340A" w:rsidP="005B340A">
            <w:pPr>
              <w:jc w:val="center"/>
              <w:rPr>
                <w:rFonts w:cs="Arial"/>
              </w:rPr>
            </w:pPr>
            <w:r w:rsidRPr="00E75305">
              <w:rPr>
                <w:rFonts w:cs="Arial"/>
              </w:rPr>
              <w:t>Device Compatibility</w:t>
            </w:r>
          </w:p>
        </w:tc>
        <w:tc>
          <w:tcPr>
            <w:tcW w:w="7105" w:type="dxa"/>
            <w:vAlign w:val="center"/>
          </w:tcPr>
          <w:p w14:paraId="3D01A600" w14:textId="56126A85" w:rsidR="005B340A" w:rsidRPr="00E75305" w:rsidRDefault="005B340A" w:rsidP="005B340A">
            <w:pPr>
              <w:jc w:val="center"/>
              <w:rPr>
                <w:rFonts w:cs="Arial"/>
              </w:rPr>
            </w:pPr>
            <w:r w:rsidRPr="00E75305">
              <w:rPr>
                <w:rFonts w:cs="Arial"/>
              </w:rPr>
              <w:t>Must render correctly on Windows desktops, tablets, and mobile devices</w:t>
            </w:r>
          </w:p>
        </w:tc>
      </w:tr>
      <w:tr w:rsidR="005B340A" w:rsidRPr="00E75305" w14:paraId="0EA7976D" w14:textId="77777777" w:rsidTr="005B340A">
        <w:tc>
          <w:tcPr>
            <w:tcW w:w="2245" w:type="dxa"/>
            <w:vAlign w:val="center"/>
          </w:tcPr>
          <w:p w14:paraId="4C8E6FCE" w14:textId="1B8D4B5B" w:rsidR="005B340A" w:rsidRPr="00E75305" w:rsidRDefault="005B340A" w:rsidP="005B340A">
            <w:pPr>
              <w:jc w:val="center"/>
              <w:rPr>
                <w:rFonts w:cs="Arial"/>
              </w:rPr>
            </w:pPr>
            <w:r w:rsidRPr="00E75305">
              <w:rPr>
                <w:rFonts w:cs="Arial"/>
              </w:rPr>
              <w:t>Authentication</w:t>
            </w:r>
          </w:p>
        </w:tc>
        <w:tc>
          <w:tcPr>
            <w:tcW w:w="7105" w:type="dxa"/>
            <w:vAlign w:val="center"/>
          </w:tcPr>
          <w:p w14:paraId="0F641C8A" w14:textId="1690B023" w:rsidR="005B340A" w:rsidRPr="00E75305" w:rsidRDefault="005B340A" w:rsidP="005B340A">
            <w:pPr>
              <w:jc w:val="center"/>
              <w:rPr>
                <w:rFonts w:cs="Arial"/>
              </w:rPr>
            </w:pPr>
            <w:r w:rsidRPr="00E75305">
              <w:rPr>
                <w:rFonts w:cs="Arial"/>
              </w:rPr>
              <w:t>Azure Active Directory / Microsoft Entra ID Single Sign-On</w:t>
            </w:r>
          </w:p>
        </w:tc>
      </w:tr>
      <w:tr w:rsidR="005B340A" w:rsidRPr="00E75305" w14:paraId="3DB5EA36" w14:textId="77777777" w:rsidTr="005B340A">
        <w:tc>
          <w:tcPr>
            <w:tcW w:w="2245" w:type="dxa"/>
            <w:vAlign w:val="center"/>
          </w:tcPr>
          <w:p w14:paraId="4E68FA67" w14:textId="47C1EC88" w:rsidR="005B340A" w:rsidRPr="00E75305" w:rsidRDefault="005B340A" w:rsidP="005B340A">
            <w:pPr>
              <w:jc w:val="center"/>
              <w:rPr>
                <w:rFonts w:cs="Arial"/>
              </w:rPr>
            </w:pPr>
            <w:r w:rsidRPr="00E75305">
              <w:rPr>
                <w:rFonts w:cs="Arial"/>
              </w:rPr>
              <w:t>Accessibility</w:t>
            </w:r>
          </w:p>
        </w:tc>
        <w:tc>
          <w:tcPr>
            <w:tcW w:w="7105" w:type="dxa"/>
            <w:vAlign w:val="center"/>
          </w:tcPr>
          <w:p w14:paraId="2C5B1809" w14:textId="759BF19F" w:rsidR="005B340A" w:rsidRPr="00E75305" w:rsidRDefault="005B340A" w:rsidP="005B340A">
            <w:pPr>
              <w:jc w:val="center"/>
              <w:rPr>
                <w:rFonts w:cs="Arial"/>
              </w:rPr>
            </w:pPr>
            <w:r w:rsidRPr="00E75305">
              <w:rPr>
                <w:rFonts w:cs="Arial"/>
              </w:rPr>
              <w:t>Section 508 / WCAG 2.1 AA compliant</w:t>
            </w:r>
          </w:p>
        </w:tc>
      </w:tr>
      <w:tr w:rsidR="005B340A" w:rsidRPr="00E75305" w14:paraId="1AE8F0B7" w14:textId="77777777" w:rsidTr="005B340A">
        <w:tc>
          <w:tcPr>
            <w:tcW w:w="2245" w:type="dxa"/>
            <w:vAlign w:val="center"/>
          </w:tcPr>
          <w:p w14:paraId="06E6E466" w14:textId="7A916741" w:rsidR="005B340A" w:rsidRPr="00E75305" w:rsidRDefault="005B340A" w:rsidP="005B340A">
            <w:pPr>
              <w:jc w:val="center"/>
              <w:rPr>
                <w:rFonts w:cs="Arial"/>
              </w:rPr>
            </w:pPr>
            <w:r w:rsidRPr="00E75305">
              <w:rPr>
                <w:rFonts w:cs="Arial"/>
              </w:rPr>
              <w:t>Data Residency</w:t>
            </w:r>
          </w:p>
        </w:tc>
        <w:tc>
          <w:tcPr>
            <w:tcW w:w="7105" w:type="dxa"/>
            <w:vAlign w:val="center"/>
          </w:tcPr>
          <w:p w14:paraId="62D4DB2B" w14:textId="37332A9D" w:rsidR="005B340A" w:rsidRPr="00E75305" w:rsidRDefault="005B340A" w:rsidP="005B340A">
            <w:pPr>
              <w:jc w:val="center"/>
              <w:rPr>
                <w:rFonts w:cs="Arial"/>
              </w:rPr>
            </w:pPr>
            <w:r w:rsidRPr="00E75305">
              <w:rPr>
                <w:rFonts w:cs="Arial"/>
              </w:rPr>
              <w:t>FedRAMP Moderate authorization OR operation entirely within the existing VA Microsoft 365 tenant</w:t>
            </w:r>
          </w:p>
        </w:tc>
      </w:tr>
      <w:tr w:rsidR="005B340A" w:rsidRPr="00E75305" w14:paraId="28F7579E" w14:textId="77777777" w:rsidTr="005B340A">
        <w:tc>
          <w:tcPr>
            <w:tcW w:w="2245" w:type="dxa"/>
            <w:vAlign w:val="center"/>
          </w:tcPr>
          <w:p w14:paraId="0FC13E71" w14:textId="19DCF111" w:rsidR="005B340A" w:rsidRPr="00E75305" w:rsidRDefault="005B340A" w:rsidP="005B340A">
            <w:pPr>
              <w:jc w:val="center"/>
              <w:rPr>
                <w:rFonts w:cs="Arial"/>
              </w:rPr>
            </w:pPr>
            <w:r w:rsidRPr="00E75305">
              <w:rPr>
                <w:rFonts w:cs="Arial"/>
              </w:rPr>
              <w:t>Network Protocol</w:t>
            </w:r>
          </w:p>
        </w:tc>
        <w:tc>
          <w:tcPr>
            <w:tcW w:w="7105" w:type="dxa"/>
            <w:vAlign w:val="center"/>
          </w:tcPr>
          <w:p w14:paraId="03853964" w14:textId="4C18C6A8" w:rsidR="005B340A" w:rsidRPr="00E75305" w:rsidRDefault="005B340A" w:rsidP="005B340A">
            <w:pPr>
              <w:jc w:val="center"/>
              <w:rPr>
                <w:rFonts w:cs="Arial"/>
              </w:rPr>
            </w:pPr>
            <w:r w:rsidRPr="00E75305">
              <w:rPr>
                <w:rFonts w:cs="Arial"/>
              </w:rPr>
              <w:t>IPv6-Only and dual-stack (IPv6/IPv4) support required</w:t>
            </w:r>
          </w:p>
        </w:tc>
      </w:tr>
      <w:tr w:rsidR="005B340A" w:rsidRPr="00E75305" w14:paraId="04219030" w14:textId="77777777" w:rsidTr="005B340A">
        <w:tc>
          <w:tcPr>
            <w:tcW w:w="2245" w:type="dxa"/>
            <w:vAlign w:val="center"/>
          </w:tcPr>
          <w:p w14:paraId="6315FFEF" w14:textId="6D89FEAF" w:rsidR="005B340A" w:rsidRPr="00E75305" w:rsidRDefault="005B340A" w:rsidP="005B340A">
            <w:pPr>
              <w:jc w:val="center"/>
              <w:rPr>
                <w:rFonts w:cs="Arial"/>
              </w:rPr>
            </w:pPr>
            <w:r w:rsidRPr="00E75305">
              <w:rPr>
                <w:rFonts w:cs="Arial"/>
              </w:rPr>
              <w:t>Sustainable Products</w:t>
            </w:r>
          </w:p>
        </w:tc>
        <w:tc>
          <w:tcPr>
            <w:tcW w:w="7105" w:type="dxa"/>
            <w:vAlign w:val="center"/>
          </w:tcPr>
          <w:p w14:paraId="5E086BEF" w14:textId="61FC6FBD" w:rsidR="005B340A" w:rsidRPr="00E75305" w:rsidRDefault="005B340A" w:rsidP="005B340A">
            <w:pPr>
              <w:jc w:val="center"/>
              <w:rPr>
                <w:rFonts w:cs="Arial"/>
              </w:rPr>
            </w:pPr>
            <w:r w:rsidRPr="00E75305">
              <w:rPr>
                <w:rFonts w:cs="Arial"/>
              </w:rPr>
              <w:t>Not Applicable — this acquisition does not involve physical IT products subject to Energy Star or FEMP Low Standby Power requirements</w:t>
            </w:r>
          </w:p>
        </w:tc>
      </w:tr>
    </w:tbl>
    <w:p w14:paraId="312E9DAB" w14:textId="6D94FC1A" w:rsidR="00FA70C4" w:rsidRPr="00E75305" w:rsidRDefault="00FA70C4" w:rsidP="00E47F5F">
      <w:pPr>
        <w:rPr>
          <w:rStyle w:val="Emphasis"/>
          <w:rFonts w:cs="Arial"/>
          <w:b w:val="0"/>
          <w:i w:val="0"/>
        </w:rPr>
      </w:pPr>
    </w:p>
    <w:p w14:paraId="7774D743" w14:textId="64BBC105" w:rsidR="00152ED7" w:rsidRPr="00E75305" w:rsidRDefault="00D076F4" w:rsidP="00D076F4">
      <w:pPr>
        <w:pStyle w:val="Heading1"/>
      </w:pPr>
      <w:bookmarkStart w:id="3" w:name="_Toc240630387"/>
      <w:r w:rsidRPr="00E75305">
        <w:t>N</w:t>
      </w:r>
      <w:r w:rsidR="00027694" w:rsidRPr="00E75305">
        <w:t xml:space="preserve">OTICE OF THE FEDERAL ACCESSIBILITY LAW AFFECTING ALL INFORMATION </w:t>
      </w:r>
      <w:r w:rsidR="00152ED7" w:rsidRPr="00E75305">
        <w:t xml:space="preserve">AND COMMUNICATION </w:t>
      </w:r>
      <w:r w:rsidR="00027694" w:rsidRPr="00E75305">
        <w:t>TECHNOLOGY</w:t>
      </w:r>
      <w:r w:rsidRPr="00E75305">
        <w:t xml:space="preserve"> </w:t>
      </w:r>
      <w:r w:rsidR="00152ED7" w:rsidRPr="00E75305">
        <w:t xml:space="preserve">(ICT) </w:t>
      </w:r>
      <w:r w:rsidRPr="00E75305">
        <w:t>P</w:t>
      </w:r>
      <w:r w:rsidR="00027694" w:rsidRPr="00E75305">
        <w:t>ROCUREMENTS</w:t>
      </w:r>
      <w:r w:rsidRPr="00E75305">
        <w:t> </w:t>
      </w:r>
      <w:r w:rsidR="00152ED7" w:rsidRPr="00E75305">
        <w:t>(SECTION 508)</w:t>
      </w:r>
      <w:bookmarkEnd w:id="3"/>
    </w:p>
    <w:p w14:paraId="5066B6AE" w14:textId="11E8C38C" w:rsidR="00152ED7" w:rsidRPr="00E75305" w:rsidRDefault="00E8238F" w:rsidP="00D076F4">
      <w:pPr>
        <w:rPr>
          <w:rFonts w:cs="Arial"/>
        </w:rPr>
      </w:pPr>
      <w:bookmarkStart w:id="4" w:name="_Hlk182830593"/>
      <w:r w:rsidRPr="00E75305">
        <w:rPr>
          <w:rFonts w:cs="Arial"/>
        </w:rPr>
        <w:t>On January 18, 2017, the Access Board issued a final rule that updated accessibility requirements covered by Section 508 and refreshed guidelines for telecommunications equipment subject to Section 255 of the Communications Act.  The final rule went into effect on January 18, 2018</w:t>
      </w:r>
      <w:bookmarkEnd w:id="4"/>
      <w:r w:rsidRPr="00E75305">
        <w:rPr>
          <w:rFonts w:cs="Arial"/>
        </w:rPr>
        <w:t>.  The revisions and updates to the Section 508-based standards and Section 255-based guidelines are intended to ensure that information and communication technology (ICT) covered by the respective statutes is accessible to and usable by individuals with disabilities</w:t>
      </w:r>
      <w:r w:rsidR="00152ED7" w:rsidRPr="00E75305">
        <w:rPr>
          <w:rFonts w:cs="Arial"/>
        </w:rPr>
        <w:t>.</w:t>
      </w:r>
    </w:p>
    <w:p w14:paraId="1A1129B1" w14:textId="56527E7C" w:rsidR="00B1085D" w:rsidRPr="00E75305" w:rsidRDefault="00152ED7" w:rsidP="000D6E5B">
      <w:pPr>
        <w:pStyle w:val="Heading2"/>
        <w:rPr>
          <w:szCs w:val="24"/>
        </w:rPr>
      </w:pPr>
      <w:bookmarkStart w:id="5" w:name="_Toc240630388"/>
      <w:r w:rsidRPr="00E75305">
        <w:rPr>
          <w:szCs w:val="24"/>
        </w:rPr>
        <w:lastRenderedPageBreak/>
        <w:t>SECTION 508 – INFORMATION AND COMMUNICATION TECHNOLOGY (ICT) STANDARDS</w:t>
      </w:r>
      <w:bookmarkEnd w:id="5"/>
    </w:p>
    <w:p w14:paraId="54D996F2" w14:textId="6717307F" w:rsidR="00B1085D" w:rsidRPr="00E75305" w:rsidRDefault="00E8238F" w:rsidP="00B1085D">
      <w:pPr>
        <w:rPr>
          <w:rFonts w:cs="Arial"/>
        </w:rPr>
      </w:pPr>
      <w:r w:rsidRPr="00E75305">
        <w:rPr>
          <w:rFonts w:cs="Arial"/>
        </w:rPr>
        <w:t xml:space="preserve">The Section 508 standards established by the Access Board are incorporated into, and made part of all VA orders, solicitations and purchase orders developed to procure ICT.  These standards are found in their entirety at: </w:t>
      </w:r>
      <w:bookmarkStart w:id="6" w:name="_Hlk182830640"/>
      <w:r w:rsidRPr="00E75305">
        <w:rPr>
          <w:rFonts w:cs="Arial"/>
        </w:rPr>
        <w:fldChar w:fldCharType="begin"/>
      </w:r>
      <w:r w:rsidRPr="00E75305">
        <w:rPr>
          <w:rFonts w:cs="Arial"/>
        </w:rPr>
        <w:instrText>HYPERLINK "https://www.access-board.gov/ict/" \o "Link to Revised Section 508 Standards and Guidelines"</w:instrText>
      </w:r>
      <w:r w:rsidRPr="00E75305">
        <w:rPr>
          <w:rFonts w:cs="Arial"/>
        </w:rPr>
      </w:r>
      <w:r w:rsidRPr="00E75305">
        <w:rPr>
          <w:rFonts w:cs="Arial"/>
        </w:rPr>
        <w:fldChar w:fldCharType="separate"/>
      </w:r>
      <w:r w:rsidRPr="00E75305">
        <w:rPr>
          <w:rStyle w:val="Hyperlink"/>
          <w:rFonts w:cs="Arial"/>
        </w:rPr>
        <w:t>Revised 508 Standards and 255 Guidelines (access-board.gov)</w:t>
      </w:r>
      <w:r w:rsidRPr="00E75305">
        <w:rPr>
          <w:rFonts w:cs="Arial"/>
        </w:rPr>
        <w:fldChar w:fldCharType="end"/>
      </w:r>
      <w:r w:rsidRPr="00E75305">
        <w:rPr>
          <w:rFonts w:cs="Arial"/>
        </w:rPr>
        <w:t xml:space="preserve">.  </w:t>
      </w:r>
      <w:r w:rsidR="00A47090" w:rsidRPr="00E75305">
        <w:rPr>
          <w:rFonts w:cs="Arial"/>
        </w:rPr>
        <w:t>A single</w:t>
      </w:r>
      <w:r w:rsidRPr="00E75305">
        <w:rPr>
          <w:rFonts w:cs="Arial"/>
        </w:rPr>
        <w:t xml:space="preserve"> PDF file version of the Revised Section 508 Standards and 255 Guidelines will be supplied upon request, or can be obtained from the Access Board website.</w:t>
      </w:r>
      <w:bookmarkEnd w:id="6"/>
      <w:r w:rsidRPr="00E75305">
        <w:rPr>
          <w:rFonts w:cs="Arial"/>
        </w:rPr>
        <w:t xml:space="preserve">  Federal agencies must comply with the </w:t>
      </w:r>
      <w:bookmarkStart w:id="7" w:name="_Hlk182830688"/>
      <w:r w:rsidRPr="00E75305">
        <w:rPr>
          <w:rFonts w:cs="Arial"/>
        </w:rPr>
        <w:t>Rehabilitation Act of 1973, as amended</w:t>
      </w:r>
      <w:bookmarkEnd w:id="7"/>
      <w:r w:rsidR="00B1085D" w:rsidRPr="00E75305">
        <w:rPr>
          <w:rFonts w:cs="Arial"/>
        </w:rPr>
        <w:t xml:space="preserve">. </w:t>
      </w:r>
    </w:p>
    <w:p w14:paraId="3A809935" w14:textId="77777777" w:rsidR="00B1085D" w:rsidRPr="00E75305" w:rsidRDefault="00B1085D" w:rsidP="00B1085D">
      <w:pPr>
        <w:spacing w:before="13" w:after="13"/>
        <w:ind w:right="13"/>
        <w:rPr>
          <w:rFonts w:cs="Arial"/>
          <w:color w:val="000000"/>
        </w:rPr>
      </w:pPr>
    </w:p>
    <w:p w14:paraId="7282512E" w14:textId="77777777" w:rsidR="00B1085D" w:rsidRPr="00E75305" w:rsidRDefault="00B1085D" w:rsidP="00B1085D">
      <w:pPr>
        <w:spacing w:before="13" w:after="13"/>
        <w:ind w:right="13"/>
        <w:rPr>
          <w:rFonts w:cs="Arial"/>
          <w:color w:val="000000"/>
        </w:rPr>
      </w:pPr>
      <w:r w:rsidRPr="00E75305">
        <w:rPr>
          <w:rFonts w:cs="Arial"/>
          <w:color w:val="000000"/>
        </w:rPr>
        <w:t xml:space="preserve">The Contractor shall comply with “508 Chapter 2: Scoping Requirements” for all electronic ICT and content delivered under this contract. Specifically, as appropriate for the technology and its functionality, the Contractor shall comply with the technical standards marked here: </w:t>
      </w:r>
    </w:p>
    <w:p w14:paraId="0C714421" w14:textId="77777777" w:rsidR="00B1085D" w:rsidRPr="00E75305" w:rsidRDefault="00B1085D" w:rsidP="00B1085D">
      <w:pPr>
        <w:spacing w:before="13" w:after="13"/>
        <w:ind w:right="13"/>
        <w:rPr>
          <w:rFonts w:cs="Arial"/>
          <w:color w:val="000000"/>
        </w:rPr>
      </w:pPr>
    </w:p>
    <w:bookmarkStart w:id="8" w:name="_Hlk221541722"/>
    <w:p w14:paraId="704F678C" w14:textId="50A18FA9" w:rsidR="00B1085D" w:rsidRPr="00E75305" w:rsidRDefault="00C40EF1" w:rsidP="00B1085D">
      <w:pPr>
        <w:spacing w:before="13" w:after="13"/>
        <w:ind w:left="1440" w:right="13" w:hanging="540"/>
        <w:rPr>
          <w:rFonts w:cs="Arial"/>
          <w:color w:val="000000"/>
        </w:rPr>
      </w:pPr>
      <w:sdt>
        <w:sdtPr>
          <w:rPr>
            <w:rFonts w:cs="Arial"/>
            <w:color w:val="000000"/>
          </w:rPr>
          <w:id w:val="1498537885"/>
          <w14:checkbox>
            <w14:checked w14:val="1"/>
            <w14:checkedState w14:val="2612" w14:font="MS Gothic"/>
            <w14:uncheckedState w14:val="2610" w14:font="MS Gothic"/>
          </w14:checkbox>
        </w:sdtPr>
        <w:sdtEndPr/>
        <w:sdtContent>
          <w:r w:rsidR="000D6E5B" w:rsidRPr="00E75305">
            <w:rPr>
              <w:rFonts w:ascii="Segoe UI Symbol" w:eastAsia="MS Gothic" w:hAnsi="Segoe UI Symbol" w:cs="Segoe UI Symbol"/>
              <w:color w:val="000000"/>
            </w:rPr>
            <w:t>☒</w:t>
          </w:r>
        </w:sdtContent>
      </w:sdt>
      <w:bookmarkEnd w:id="8"/>
      <w:r w:rsidR="00B1085D" w:rsidRPr="00E75305">
        <w:rPr>
          <w:rFonts w:cs="Arial"/>
          <w:color w:val="000000"/>
        </w:rPr>
        <w:tab/>
        <w:t xml:space="preserve">E205 </w:t>
      </w:r>
      <w:bookmarkStart w:id="9" w:name="_Hlk529867571"/>
      <w:r w:rsidR="00B1085D" w:rsidRPr="00E75305">
        <w:rPr>
          <w:rFonts w:cs="Arial"/>
          <w:color w:val="000000"/>
        </w:rPr>
        <w:t>Electronic Content – (Accessibility Standard -WCAG 2.0 Level A and AA Guidelines)</w:t>
      </w:r>
      <w:bookmarkEnd w:id="9"/>
    </w:p>
    <w:p w14:paraId="31446397" w14:textId="06CCAFAA" w:rsidR="00B1085D" w:rsidRPr="00E75305" w:rsidRDefault="00C40EF1" w:rsidP="00B1085D">
      <w:pPr>
        <w:spacing w:before="13" w:after="13"/>
        <w:ind w:left="900" w:right="13"/>
        <w:rPr>
          <w:rFonts w:cs="Arial"/>
          <w:color w:val="000000"/>
        </w:rPr>
      </w:pPr>
      <w:sdt>
        <w:sdtPr>
          <w:rPr>
            <w:rFonts w:cs="Arial"/>
            <w:color w:val="000000"/>
          </w:rPr>
          <w:id w:val="975563535"/>
          <w14:checkbox>
            <w14:checked w14:val="1"/>
            <w14:checkedState w14:val="2612" w14:font="MS Gothic"/>
            <w14:uncheckedState w14:val="2610" w14:font="MS Gothic"/>
          </w14:checkbox>
        </w:sdtPr>
        <w:sdtEndPr/>
        <w:sdtContent>
          <w:r w:rsidR="00FD48BA" w:rsidRPr="00E75305">
            <w:rPr>
              <w:rFonts w:ascii="Segoe UI Symbol" w:eastAsia="MS Gothic" w:hAnsi="Segoe UI Symbol" w:cs="Segoe UI Symbol"/>
              <w:color w:val="000000"/>
            </w:rPr>
            <w:t>☒</w:t>
          </w:r>
        </w:sdtContent>
      </w:sdt>
      <w:r w:rsidR="00B1085D" w:rsidRPr="00E75305">
        <w:rPr>
          <w:rFonts w:cs="Arial"/>
          <w:color w:val="000000"/>
        </w:rPr>
        <w:tab/>
        <w:t>E204 Functional Performance Criteria</w:t>
      </w:r>
    </w:p>
    <w:p w14:paraId="27AD69E7" w14:textId="6AB4FC75" w:rsidR="00B1085D" w:rsidRPr="00E75305" w:rsidRDefault="00C40EF1" w:rsidP="00B1085D">
      <w:pPr>
        <w:spacing w:before="13" w:after="13"/>
        <w:ind w:left="900" w:right="13"/>
        <w:rPr>
          <w:rFonts w:cs="Arial"/>
          <w:color w:val="000000"/>
        </w:rPr>
      </w:pPr>
      <w:sdt>
        <w:sdtPr>
          <w:rPr>
            <w:rFonts w:cs="Arial"/>
            <w:color w:val="000000"/>
          </w:rPr>
          <w:id w:val="1925611731"/>
          <w14:checkbox>
            <w14:checked w14:val="0"/>
            <w14:checkedState w14:val="2612" w14:font="MS Gothic"/>
            <w14:uncheckedState w14:val="2610" w14:font="MS Gothic"/>
          </w14:checkbox>
        </w:sdtPr>
        <w:sdtEndPr/>
        <w:sdtContent>
          <w:r w:rsidR="000D6E5B" w:rsidRPr="00E75305">
            <w:rPr>
              <w:rFonts w:ascii="Segoe UI Symbol" w:eastAsia="MS Gothic" w:hAnsi="Segoe UI Symbol" w:cs="Segoe UI Symbol"/>
              <w:color w:val="000000"/>
            </w:rPr>
            <w:t>☐</w:t>
          </w:r>
        </w:sdtContent>
      </w:sdt>
      <w:r w:rsidR="00B1085D" w:rsidRPr="00E75305">
        <w:rPr>
          <w:rFonts w:cs="Arial"/>
          <w:color w:val="000000"/>
        </w:rPr>
        <w:tab/>
        <w:t>E206 Hardware Requirements</w:t>
      </w:r>
    </w:p>
    <w:p w14:paraId="42C498C9" w14:textId="1DF9FE36" w:rsidR="00B1085D" w:rsidRPr="00E75305" w:rsidRDefault="00C40EF1" w:rsidP="00B1085D">
      <w:pPr>
        <w:spacing w:before="13" w:after="13"/>
        <w:ind w:left="900" w:right="13"/>
        <w:rPr>
          <w:rFonts w:cs="Arial"/>
          <w:color w:val="000000"/>
        </w:rPr>
      </w:pPr>
      <w:sdt>
        <w:sdtPr>
          <w:rPr>
            <w:rFonts w:cs="Arial"/>
            <w:color w:val="000000"/>
          </w:rPr>
          <w:id w:val="-871459826"/>
          <w14:checkbox>
            <w14:checked w14:val="1"/>
            <w14:checkedState w14:val="2612" w14:font="MS Gothic"/>
            <w14:uncheckedState w14:val="2610" w14:font="MS Gothic"/>
          </w14:checkbox>
        </w:sdtPr>
        <w:sdtEndPr/>
        <w:sdtContent>
          <w:r w:rsidR="00FD48BA" w:rsidRPr="00E75305">
            <w:rPr>
              <w:rFonts w:ascii="Segoe UI Symbol" w:eastAsia="MS Gothic" w:hAnsi="Segoe UI Symbol" w:cs="Segoe UI Symbol"/>
              <w:color w:val="000000"/>
            </w:rPr>
            <w:t>☒</w:t>
          </w:r>
        </w:sdtContent>
      </w:sdt>
      <w:r w:rsidR="00B1085D" w:rsidRPr="00E75305">
        <w:rPr>
          <w:rFonts w:cs="Arial"/>
          <w:color w:val="000000"/>
        </w:rPr>
        <w:tab/>
        <w:t>E207 Software Requirements</w:t>
      </w:r>
    </w:p>
    <w:p w14:paraId="79FFB30C" w14:textId="3C45F5E9" w:rsidR="00B1085D" w:rsidRPr="00E75305" w:rsidRDefault="00C40EF1" w:rsidP="000D6E5B">
      <w:pPr>
        <w:ind w:left="900"/>
        <w:rPr>
          <w:rFonts w:cs="Arial"/>
          <w:color w:val="000000"/>
        </w:rPr>
      </w:pPr>
      <w:sdt>
        <w:sdtPr>
          <w:rPr>
            <w:rFonts w:cs="Arial"/>
            <w:color w:val="000000"/>
          </w:rPr>
          <w:id w:val="511957065"/>
          <w14:checkbox>
            <w14:checked w14:val="1"/>
            <w14:checkedState w14:val="2612" w14:font="MS Gothic"/>
            <w14:uncheckedState w14:val="2610" w14:font="MS Gothic"/>
          </w14:checkbox>
        </w:sdtPr>
        <w:sdtEndPr/>
        <w:sdtContent>
          <w:r w:rsidR="00FD48BA" w:rsidRPr="00E75305">
            <w:rPr>
              <w:rFonts w:ascii="Segoe UI Symbol" w:eastAsia="MS Gothic" w:hAnsi="Segoe UI Symbol" w:cs="Segoe UI Symbol"/>
              <w:color w:val="000000"/>
            </w:rPr>
            <w:t>☒</w:t>
          </w:r>
        </w:sdtContent>
      </w:sdt>
      <w:r w:rsidR="00B1085D" w:rsidRPr="00E75305">
        <w:rPr>
          <w:rFonts w:cs="Arial"/>
          <w:color w:val="000000"/>
        </w:rPr>
        <w:tab/>
        <w:t>E208 Support Documentation and Services Requirements</w:t>
      </w:r>
    </w:p>
    <w:p w14:paraId="445B8CE7" w14:textId="1EF3D1DC" w:rsidR="00B1085D" w:rsidRPr="00E75305" w:rsidRDefault="00B1085D" w:rsidP="000D6E5B">
      <w:pPr>
        <w:pStyle w:val="Heading2"/>
        <w:rPr>
          <w:szCs w:val="24"/>
        </w:rPr>
      </w:pPr>
      <w:bookmarkStart w:id="10" w:name="_Toc240630389"/>
      <w:r w:rsidRPr="00E75305">
        <w:rPr>
          <w:szCs w:val="24"/>
        </w:rPr>
        <w:t>COMPATABILITY WITH ASSISTIVE TECHNOLOGY</w:t>
      </w:r>
      <w:bookmarkEnd w:id="10"/>
    </w:p>
    <w:p w14:paraId="1C7B3A2F" w14:textId="77777777" w:rsidR="00B1085D" w:rsidRPr="00E75305" w:rsidRDefault="00B1085D" w:rsidP="00B1085D">
      <w:pPr>
        <w:rPr>
          <w:rFonts w:cs="Arial"/>
        </w:rPr>
      </w:pPr>
      <w:r w:rsidRPr="00E75305">
        <w:rPr>
          <w:rFonts w:cs="Arial"/>
        </w:rPr>
        <w:t>The standards do not require installation of specific accessibility-related software or attachment of an assistive technology device. Section 508 requires that ICT be compatible with such software and devices so that ICT can be accessible to and usable by individuals using assistive technology, including but not limited to screen readers, screen magnifiers, and speech recognition software.</w:t>
      </w:r>
    </w:p>
    <w:p w14:paraId="4D8EDEC1" w14:textId="1D9D3A77" w:rsidR="00B1085D" w:rsidRPr="00E75305" w:rsidRDefault="00B1085D" w:rsidP="000D6E5B">
      <w:pPr>
        <w:pStyle w:val="Heading2"/>
        <w:rPr>
          <w:szCs w:val="24"/>
        </w:rPr>
      </w:pPr>
      <w:bookmarkStart w:id="11" w:name="_Toc240630390"/>
      <w:r w:rsidRPr="00E75305">
        <w:rPr>
          <w:szCs w:val="24"/>
        </w:rPr>
        <w:t>ACCEPTANCE AND ACCEPTANCE TESTING</w:t>
      </w:r>
      <w:bookmarkEnd w:id="11"/>
    </w:p>
    <w:p w14:paraId="7D046D73" w14:textId="77777777" w:rsidR="00B1085D" w:rsidRPr="00E75305" w:rsidRDefault="00B1085D" w:rsidP="001637EE">
      <w:pPr>
        <w:spacing w:after="240"/>
        <w:rPr>
          <w:rFonts w:cs="Arial"/>
        </w:rPr>
      </w:pPr>
      <w:r w:rsidRPr="00E75305">
        <w:rPr>
          <w:rFonts w:cs="Arial"/>
        </w:rPr>
        <w:t>Deliverables resulting from this solicitation will be accepted based in part on satisfaction of the Section 508 Chapter 2: Scoping Requirements standards identified above.</w:t>
      </w:r>
    </w:p>
    <w:p w14:paraId="08AEA5A3" w14:textId="662D4EE9" w:rsidR="00B1085D" w:rsidRPr="00E75305" w:rsidRDefault="00B1085D" w:rsidP="00B1085D">
      <w:pPr>
        <w:rPr>
          <w:rFonts w:cs="Arial"/>
        </w:rPr>
      </w:pPr>
      <w:r w:rsidRPr="00E75305">
        <w:rPr>
          <w:rFonts w:cs="Arial"/>
        </w:rPr>
        <w:t>The Government reserves the right to test for Section 508 Compliance before delivery.  The Contractor shall be able to demonstrate Section 508 Compliance upon delivery.</w:t>
      </w:r>
    </w:p>
    <w:p w14:paraId="7D3222B0" w14:textId="07A6A8AA" w:rsidR="007D25E8" w:rsidRPr="00E75305" w:rsidRDefault="00D076F4" w:rsidP="000D6E5B">
      <w:pPr>
        <w:pStyle w:val="Heading1"/>
      </w:pPr>
      <w:bookmarkStart w:id="12" w:name="_Toc240630391"/>
      <w:bookmarkStart w:id="13" w:name="_Toc6902885"/>
      <w:r w:rsidRPr="00E75305">
        <w:t xml:space="preserve">INFORMATION TECHNOLOGY USING </w:t>
      </w:r>
      <w:r w:rsidR="00E8238F" w:rsidRPr="00E75305">
        <w:t>SUSTAINABLE PRODUCTS</w:t>
      </w:r>
      <w:bookmarkStart w:id="14" w:name="_Hlk182830863"/>
      <w:bookmarkStart w:id="15" w:name="_Hlk72498820"/>
      <w:bookmarkStart w:id="16" w:name="_Toc251331945"/>
      <w:bookmarkStart w:id="17" w:name="_Ref252783006"/>
      <w:bookmarkStart w:id="18" w:name="_Ref252783012"/>
      <w:bookmarkStart w:id="19" w:name="_Ref252783063"/>
      <w:bookmarkStart w:id="20" w:name="_Ref252783161"/>
      <w:bookmarkStart w:id="21" w:name="_Ref254597160"/>
      <w:bookmarkStart w:id="22" w:name="_Ref254625493"/>
      <w:bookmarkEnd w:id="12"/>
    </w:p>
    <w:p w14:paraId="0769AE4E" w14:textId="77777777" w:rsidR="007D25E8" w:rsidRPr="00E75305" w:rsidRDefault="007D25E8" w:rsidP="007D25E8">
      <w:pPr>
        <w:pStyle w:val="NoSpacing"/>
        <w:rPr>
          <w:rFonts w:cs="Arial"/>
        </w:rPr>
      </w:pPr>
      <w:r w:rsidRPr="00E75305">
        <w:rPr>
          <w:rFonts w:cs="Arial"/>
        </w:rPr>
        <w:t xml:space="preserve">The Contractor shall comply with Sections 524 and Sections 525 of the Energy Independence and Security Act of 2007; Section 104 of the Energy Policy Act of 2005; Executive Order 14148, “Initial Rescissions of Harmful Executive Orders and Actions,” dated January 20, 2025; Executive Order 13221, “Energy-Efficient Standby Power Devices,” dated August 2, 2001; and the Revolutionary Federal Acquisition Regulation (FAR) Overhaul (RFO) to provide ENERGY STAR® certified and Federal Energy Management Program (FEMP) Designated Low Standby Power information technology </w:t>
      </w:r>
      <w:r w:rsidRPr="00E75305">
        <w:rPr>
          <w:rFonts w:cs="Arial"/>
        </w:rPr>
        <w:lastRenderedPageBreak/>
        <w:t xml:space="preserve">products, see </w:t>
      </w:r>
      <w:hyperlink r:id="rId12" w:tooltip="Link to DOE Search for Energy Efficient Products" w:history="1">
        <w:r w:rsidRPr="00E75305">
          <w:rPr>
            <w:rStyle w:val="Hyperlink"/>
            <w:rFonts w:cs="Arial"/>
          </w:rPr>
          <w:t>https://www.energy.gov/femp/search-energy-efficient-products</w:t>
        </w:r>
      </w:hyperlink>
      <w:r w:rsidRPr="00E75305">
        <w:rPr>
          <w:rFonts w:cs="Arial"/>
        </w:rPr>
        <w:t xml:space="preserve">.  See </w:t>
      </w:r>
      <w:hyperlink r:id="rId13" w:tooltip="Link to Energy Star website" w:history="1">
        <w:r w:rsidRPr="00E75305">
          <w:rPr>
            <w:rStyle w:val="Hyperlink"/>
            <w:rFonts w:cs="Arial"/>
          </w:rPr>
          <w:t>http://www.energystar.gov</w:t>
        </w:r>
      </w:hyperlink>
      <w:r w:rsidRPr="00E75305">
        <w:rPr>
          <w:rFonts w:cs="Arial"/>
        </w:rPr>
        <w:t xml:space="preserve"> for complete product specifications and updated lists of Energy Star certified products.  FEMP low standby power product listing can be found at </w:t>
      </w:r>
      <w:hyperlink r:id="rId14" w:tooltip="Link to FEMP low standby power product list" w:history="1">
        <w:r w:rsidRPr="00E75305">
          <w:rPr>
            <w:rStyle w:val="Hyperlink"/>
            <w:rFonts w:cs="Arial"/>
          </w:rPr>
          <w:t>https://www.energy.gov/femp/low-standby-power-product-list</w:t>
        </w:r>
      </w:hyperlink>
      <w:r w:rsidRPr="00E75305">
        <w:rPr>
          <w:rFonts w:cs="Arial"/>
        </w:rPr>
        <w:t>.</w:t>
      </w:r>
    </w:p>
    <w:p w14:paraId="7C509D41" w14:textId="77777777" w:rsidR="007D25E8" w:rsidRPr="00E75305" w:rsidRDefault="007D25E8" w:rsidP="007D25E8">
      <w:pPr>
        <w:pStyle w:val="NoSpacing"/>
        <w:rPr>
          <w:rFonts w:cs="Arial"/>
        </w:rPr>
      </w:pPr>
    </w:p>
    <w:p w14:paraId="3BADCC49" w14:textId="77777777" w:rsidR="007D25E8" w:rsidRPr="00E75305" w:rsidRDefault="007D25E8" w:rsidP="007D25E8">
      <w:pPr>
        <w:pStyle w:val="NoSpacing"/>
        <w:rPr>
          <w:rFonts w:cs="Arial"/>
        </w:rPr>
      </w:pPr>
      <w:r w:rsidRPr="00E75305">
        <w:rPr>
          <w:rFonts w:cs="Arial"/>
        </w:rPr>
        <w:t>The Contractor shall provide products that meet the definition of sustainable products if the products are delivered to the Government; furnished by the Contractor for use by the Government, incorporated into the construction of a public building or public work, or acquired by the Contractor for use in performing services under a Government contract where the cost of the products is a direct cost to a Government contract (versus costs which are normally applied to a contractor's general and administrative expenses or indirect costs).</w:t>
      </w:r>
    </w:p>
    <w:p w14:paraId="1582E829" w14:textId="77777777" w:rsidR="007D25E8" w:rsidRPr="00E75305" w:rsidRDefault="007D25E8" w:rsidP="007D25E8">
      <w:pPr>
        <w:pStyle w:val="NoSpacing"/>
        <w:rPr>
          <w:rFonts w:cs="Arial"/>
        </w:rPr>
      </w:pPr>
    </w:p>
    <w:p w14:paraId="0BFB1474" w14:textId="58F29455" w:rsidR="008A0DAB" w:rsidRPr="00E75305" w:rsidRDefault="007D25E8" w:rsidP="008A0DAB">
      <w:pPr>
        <w:pStyle w:val="NoSpacing"/>
        <w:rPr>
          <w:rFonts w:cs="Arial"/>
        </w:rPr>
      </w:pPr>
      <w:r w:rsidRPr="00E75305">
        <w:rPr>
          <w:rFonts w:cs="Arial"/>
        </w:rPr>
        <w:t>Specifically, the Contractor shall provide sustainable products under this contract in accordance with RFO 52.223-23 (NOV 2025).  The applicable products with their associated certification and/or designation required (e.g. Energy Star, FEMP Low Standby Power) are identified within the product requirements specifications in this PD.  The Contractor shall self-certify that its proposed products meet the certification(s) and/or designation(s) specified.</w:t>
      </w:r>
    </w:p>
    <w:p w14:paraId="563676C0" w14:textId="4D9F5262" w:rsidR="00235EE5" w:rsidRPr="00E75305" w:rsidRDefault="000D6E5B" w:rsidP="000D6E5B">
      <w:pPr>
        <w:pStyle w:val="Heading1"/>
        <w:rPr>
          <w:caps w:val="0"/>
        </w:rPr>
      </w:pPr>
      <w:bookmarkStart w:id="23" w:name="_Toc240630392"/>
      <w:bookmarkEnd w:id="14"/>
      <w:bookmarkEnd w:id="15"/>
      <w:bookmarkEnd w:id="16"/>
      <w:bookmarkEnd w:id="17"/>
      <w:bookmarkEnd w:id="18"/>
      <w:bookmarkEnd w:id="19"/>
      <w:bookmarkEnd w:id="20"/>
      <w:bookmarkEnd w:id="21"/>
      <w:bookmarkEnd w:id="22"/>
      <w:r w:rsidRPr="00E75305">
        <w:rPr>
          <w:caps w:val="0"/>
        </w:rPr>
        <w:t>ELECTRONIC SHIPMENT</w:t>
      </w:r>
      <w:bookmarkEnd w:id="23"/>
    </w:p>
    <w:p w14:paraId="02767833" w14:textId="77777777" w:rsidR="00235EE5" w:rsidRPr="00E75305" w:rsidRDefault="00235EE5" w:rsidP="00235EE5">
      <w:pPr>
        <w:pStyle w:val="NoSpacing"/>
        <w:rPr>
          <w:rFonts w:cs="Arial"/>
        </w:rPr>
      </w:pPr>
      <w:r w:rsidRPr="00E75305">
        <w:rPr>
          <w:rFonts w:cs="Arial"/>
          <w:b/>
          <w:u w:val="single"/>
        </w:rPr>
        <w:t>Inspection</w:t>
      </w:r>
      <w:r w:rsidRPr="00E75305">
        <w:rPr>
          <w:rFonts w:cs="Arial"/>
          <w:b/>
        </w:rPr>
        <w:t>:</w:t>
      </w:r>
      <w:r w:rsidRPr="00E75305">
        <w:rPr>
          <w:rFonts w:cs="Arial"/>
        </w:rPr>
        <w:t xml:space="preserve">  Destination</w:t>
      </w:r>
      <w:r w:rsidRPr="00E75305">
        <w:rPr>
          <w:rFonts w:cs="Arial"/>
        </w:rPr>
        <w:br/>
      </w:r>
      <w:r w:rsidRPr="00E75305">
        <w:rPr>
          <w:rFonts w:cs="Arial"/>
          <w:b/>
          <w:u w:val="single"/>
        </w:rPr>
        <w:t>Acceptance</w:t>
      </w:r>
      <w:r w:rsidRPr="00E75305">
        <w:rPr>
          <w:rFonts w:cs="Arial"/>
          <w:b/>
        </w:rPr>
        <w:t>:</w:t>
      </w:r>
      <w:r w:rsidRPr="00E75305">
        <w:rPr>
          <w:rFonts w:cs="Arial"/>
        </w:rPr>
        <w:t xml:space="preserve">  Destination</w:t>
      </w:r>
      <w:r w:rsidRPr="00E75305">
        <w:rPr>
          <w:rFonts w:cs="Arial"/>
        </w:rPr>
        <w:br/>
      </w:r>
      <w:r w:rsidRPr="00E75305">
        <w:rPr>
          <w:rFonts w:cs="Arial"/>
          <w:b/>
          <w:u w:val="single"/>
        </w:rPr>
        <w:t>Free on Board (FOB):</w:t>
      </w:r>
      <w:r w:rsidRPr="00E75305">
        <w:rPr>
          <w:rFonts w:cs="Arial"/>
        </w:rPr>
        <w:t xml:space="preserve">  Destination</w:t>
      </w:r>
    </w:p>
    <w:p w14:paraId="15EDE4D7" w14:textId="77777777" w:rsidR="00235EE5" w:rsidRPr="00E75305" w:rsidRDefault="00235EE5" w:rsidP="00235EE5">
      <w:pPr>
        <w:pStyle w:val="NoSpacing"/>
        <w:rPr>
          <w:rFonts w:cs="Arial"/>
        </w:rPr>
      </w:pPr>
    </w:p>
    <w:p w14:paraId="6270DB4E" w14:textId="77777777" w:rsidR="00235EE5" w:rsidRPr="00E75305" w:rsidRDefault="00235EE5" w:rsidP="00235EE5">
      <w:pPr>
        <w:pStyle w:val="NoSpacing"/>
        <w:rPr>
          <w:rFonts w:cs="Arial"/>
          <w:b/>
          <w:u w:val="single"/>
        </w:rPr>
      </w:pPr>
      <w:r w:rsidRPr="00E75305">
        <w:rPr>
          <w:rFonts w:cs="Arial"/>
          <w:b/>
          <w:u w:val="single"/>
        </w:rPr>
        <w:t>Ship To and Mark For</w:t>
      </w:r>
      <w:r w:rsidRPr="00E75305">
        <w:rPr>
          <w:rFonts w:cs="Arial"/>
          <w:b/>
        </w:rPr>
        <w:t>:</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hip To and Mark For: contact information"/>
        <w:tblDescription w:val="Name, address, telephone and email of primary and alternate shipping POCs."/>
      </w:tblPr>
      <w:tblGrid>
        <w:gridCol w:w="1164"/>
        <w:gridCol w:w="3246"/>
        <w:gridCol w:w="1246"/>
        <w:gridCol w:w="3344"/>
      </w:tblGrid>
      <w:tr w:rsidR="00235EE5" w:rsidRPr="00E75305" w14:paraId="6F63B79C" w14:textId="77777777" w:rsidTr="00152ED7">
        <w:trPr>
          <w:tblHeader/>
        </w:trPr>
        <w:tc>
          <w:tcPr>
            <w:tcW w:w="1164" w:type="dxa"/>
          </w:tcPr>
          <w:p w14:paraId="1E9A2FF5" w14:textId="77777777" w:rsidR="00235EE5" w:rsidRPr="00E75305" w:rsidRDefault="00235EE5" w:rsidP="00152ED7">
            <w:pPr>
              <w:pStyle w:val="NoSpacing"/>
              <w:rPr>
                <w:rFonts w:cs="Arial"/>
              </w:rPr>
            </w:pPr>
          </w:p>
        </w:tc>
        <w:tc>
          <w:tcPr>
            <w:tcW w:w="3246" w:type="dxa"/>
          </w:tcPr>
          <w:p w14:paraId="1C2E7DB5" w14:textId="77777777" w:rsidR="00235EE5" w:rsidRPr="00E75305" w:rsidRDefault="00235EE5" w:rsidP="00152ED7">
            <w:pPr>
              <w:pStyle w:val="NoSpacing"/>
              <w:rPr>
                <w:rFonts w:cs="Arial"/>
              </w:rPr>
            </w:pPr>
            <w:r w:rsidRPr="00E75305">
              <w:rPr>
                <w:rFonts w:cs="Arial"/>
              </w:rPr>
              <w:t>Primary</w:t>
            </w:r>
          </w:p>
        </w:tc>
        <w:tc>
          <w:tcPr>
            <w:tcW w:w="1246" w:type="dxa"/>
          </w:tcPr>
          <w:p w14:paraId="3E9948F8" w14:textId="77777777" w:rsidR="00235EE5" w:rsidRPr="00E75305" w:rsidRDefault="00235EE5" w:rsidP="00152ED7">
            <w:pPr>
              <w:pStyle w:val="NoSpacing"/>
              <w:rPr>
                <w:rFonts w:cs="Arial"/>
              </w:rPr>
            </w:pPr>
          </w:p>
        </w:tc>
        <w:tc>
          <w:tcPr>
            <w:tcW w:w="3344" w:type="dxa"/>
          </w:tcPr>
          <w:p w14:paraId="19911F1F" w14:textId="77777777" w:rsidR="00235EE5" w:rsidRPr="00E75305" w:rsidRDefault="00235EE5" w:rsidP="00152ED7">
            <w:pPr>
              <w:pStyle w:val="NoSpacing"/>
              <w:rPr>
                <w:rFonts w:cs="Arial"/>
              </w:rPr>
            </w:pPr>
            <w:r w:rsidRPr="00E75305">
              <w:rPr>
                <w:rFonts w:cs="Arial"/>
              </w:rPr>
              <w:t>Alternate</w:t>
            </w:r>
          </w:p>
        </w:tc>
      </w:tr>
      <w:tr w:rsidR="00235EE5" w:rsidRPr="00E75305" w14:paraId="359F8852" w14:textId="77777777" w:rsidTr="00152ED7">
        <w:tc>
          <w:tcPr>
            <w:tcW w:w="1164" w:type="dxa"/>
          </w:tcPr>
          <w:p w14:paraId="5F87C339" w14:textId="77777777" w:rsidR="00235EE5" w:rsidRPr="00E75305" w:rsidRDefault="00235EE5" w:rsidP="00152ED7">
            <w:pPr>
              <w:pStyle w:val="NoSpacing"/>
              <w:rPr>
                <w:rFonts w:cs="Arial"/>
              </w:rPr>
            </w:pPr>
            <w:r w:rsidRPr="00E75305">
              <w:rPr>
                <w:rFonts w:cs="Arial"/>
              </w:rPr>
              <w:t>Name:</w:t>
            </w:r>
          </w:p>
        </w:tc>
        <w:tc>
          <w:tcPr>
            <w:tcW w:w="3246" w:type="dxa"/>
            <w:tcBorders>
              <w:bottom w:val="single" w:sz="4" w:space="0" w:color="auto"/>
            </w:tcBorders>
          </w:tcPr>
          <w:p w14:paraId="76593CBE" w14:textId="67E5D09D" w:rsidR="00235EE5" w:rsidRPr="00E84C44" w:rsidRDefault="00E84C44" w:rsidP="00152ED7">
            <w:pPr>
              <w:pStyle w:val="NoSpacing"/>
              <w:rPr>
                <w:rFonts w:cs="Arial"/>
              </w:rPr>
            </w:pPr>
            <w:r w:rsidRPr="00E84C44">
              <w:rPr>
                <w:rFonts w:cs="Arial"/>
              </w:rPr>
              <w:t>TBD</w:t>
            </w:r>
          </w:p>
        </w:tc>
        <w:tc>
          <w:tcPr>
            <w:tcW w:w="1246" w:type="dxa"/>
          </w:tcPr>
          <w:p w14:paraId="587C3976" w14:textId="77777777" w:rsidR="00235EE5" w:rsidRPr="00E75305" w:rsidRDefault="00235EE5" w:rsidP="00152ED7">
            <w:pPr>
              <w:pStyle w:val="NoSpacing"/>
              <w:rPr>
                <w:rFonts w:cs="Arial"/>
              </w:rPr>
            </w:pPr>
            <w:r w:rsidRPr="00E75305">
              <w:rPr>
                <w:rFonts w:cs="Arial"/>
              </w:rPr>
              <w:t>Name:</w:t>
            </w:r>
          </w:p>
        </w:tc>
        <w:tc>
          <w:tcPr>
            <w:tcW w:w="3344" w:type="dxa"/>
            <w:tcBorders>
              <w:bottom w:val="single" w:sz="4" w:space="0" w:color="auto"/>
            </w:tcBorders>
          </w:tcPr>
          <w:p w14:paraId="30B54833" w14:textId="75820F26" w:rsidR="00235EE5" w:rsidRPr="00E75305" w:rsidRDefault="00E84C44" w:rsidP="00152ED7">
            <w:pPr>
              <w:pStyle w:val="NoSpacing"/>
              <w:rPr>
                <w:rFonts w:cs="Arial"/>
              </w:rPr>
            </w:pPr>
            <w:r w:rsidRPr="00E84C44">
              <w:rPr>
                <w:rFonts w:cs="Arial"/>
              </w:rPr>
              <w:t>TBD</w:t>
            </w:r>
          </w:p>
        </w:tc>
      </w:tr>
      <w:tr w:rsidR="00235EE5" w:rsidRPr="00E75305" w14:paraId="4A0B34B2" w14:textId="77777777" w:rsidTr="00152ED7">
        <w:tc>
          <w:tcPr>
            <w:tcW w:w="1164" w:type="dxa"/>
          </w:tcPr>
          <w:p w14:paraId="443D89AE" w14:textId="77777777" w:rsidR="00235EE5" w:rsidRPr="00E75305" w:rsidRDefault="00235EE5" w:rsidP="00152ED7">
            <w:pPr>
              <w:pStyle w:val="NoSpacing"/>
              <w:rPr>
                <w:rFonts w:cs="Arial"/>
              </w:rPr>
            </w:pPr>
            <w:r w:rsidRPr="00E75305">
              <w:rPr>
                <w:rFonts w:cs="Arial"/>
              </w:rPr>
              <w:t>Address:</w:t>
            </w:r>
          </w:p>
        </w:tc>
        <w:tc>
          <w:tcPr>
            <w:tcW w:w="3246" w:type="dxa"/>
            <w:tcBorders>
              <w:top w:val="single" w:sz="4" w:space="0" w:color="auto"/>
              <w:bottom w:val="single" w:sz="4" w:space="0" w:color="auto"/>
            </w:tcBorders>
          </w:tcPr>
          <w:p w14:paraId="07D7B487" w14:textId="5ED8F147" w:rsidR="00235EE5" w:rsidRPr="00E75305" w:rsidRDefault="00E84C44" w:rsidP="00152ED7">
            <w:pPr>
              <w:pStyle w:val="NoSpacing"/>
              <w:rPr>
                <w:rFonts w:cs="Arial"/>
              </w:rPr>
            </w:pPr>
            <w:r w:rsidRPr="00E84C44">
              <w:rPr>
                <w:rFonts w:cs="Arial"/>
              </w:rPr>
              <w:t>TBD</w:t>
            </w:r>
          </w:p>
        </w:tc>
        <w:tc>
          <w:tcPr>
            <w:tcW w:w="1246" w:type="dxa"/>
          </w:tcPr>
          <w:p w14:paraId="79354A20" w14:textId="77777777" w:rsidR="00235EE5" w:rsidRPr="00E75305" w:rsidRDefault="00235EE5" w:rsidP="00152ED7">
            <w:pPr>
              <w:pStyle w:val="NoSpacing"/>
              <w:rPr>
                <w:rFonts w:cs="Arial"/>
              </w:rPr>
            </w:pPr>
            <w:r w:rsidRPr="00E75305">
              <w:rPr>
                <w:rFonts w:cs="Arial"/>
              </w:rPr>
              <w:t>Address:</w:t>
            </w:r>
          </w:p>
        </w:tc>
        <w:tc>
          <w:tcPr>
            <w:tcW w:w="3344" w:type="dxa"/>
            <w:tcBorders>
              <w:top w:val="single" w:sz="4" w:space="0" w:color="auto"/>
              <w:bottom w:val="single" w:sz="4" w:space="0" w:color="auto"/>
            </w:tcBorders>
          </w:tcPr>
          <w:p w14:paraId="0C69987A" w14:textId="637B28D1" w:rsidR="00235EE5" w:rsidRPr="00E75305" w:rsidRDefault="00E84C44" w:rsidP="00152ED7">
            <w:pPr>
              <w:pStyle w:val="NoSpacing"/>
              <w:rPr>
                <w:rFonts w:cs="Arial"/>
              </w:rPr>
            </w:pPr>
            <w:r w:rsidRPr="00E84C44">
              <w:rPr>
                <w:rFonts w:cs="Arial"/>
              </w:rPr>
              <w:t>TBD</w:t>
            </w:r>
          </w:p>
        </w:tc>
      </w:tr>
      <w:tr w:rsidR="00235EE5" w:rsidRPr="00E75305" w14:paraId="0937DBD2" w14:textId="77777777" w:rsidTr="00152ED7">
        <w:tc>
          <w:tcPr>
            <w:tcW w:w="1164" w:type="dxa"/>
          </w:tcPr>
          <w:p w14:paraId="2AF1693B" w14:textId="77777777" w:rsidR="00235EE5" w:rsidRPr="00E75305" w:rsidRDefault="00235EE5" w:rsidP="00152ED7">
            <w:pPr>
              <w:pStyle w:val="NoSpacing"/>
              <w:rPr>
                <w:rFonts w:cs="Arial"/>
              </w:rPr>
            </w:pPr>
            <w:r w:rsidRPr="00E75305">
              <w:rPr>
                <w:rFonts w:cs="Arial"/>
              </w:rPr>
              <w:t>Voice:</w:t>
            </w:r>
          </w:p>
        </w:tc>
        <w:tc>
          <w:tcPr>
            <w:tcW w:w="3246" w:type="dxa"/>
            <w:tcBorders>
              <w:top w:val="single" w:sz="4" w:space="0" w:color="auto"/>
              <w:bottom w:val="single" w:sz="4" w:space="0" w:color="auto"/>
            </w:tcBorders>
          </w:tcPr>
          <w:p w14:paraId="0A5ECABD" w14:textId="2A32B14C" w:rsidR="00235EE5" w:rsidRPr="00E75305" w:rsidRDefault="00E84C44" w:rsidP="00152ED7">
            <w:pPr>
              <w:pStyle w:val="NoSpacing"/>
              <w:rPr>
                <w:rFonts w:cs="Arial"/>
              </w:rPr>
            </w:pPr>
            <w:r w:rsidRPr="00E84C44">
              <w:rPr>
                <w:rFonts w:cs="Arial"/>
              </w:rPr>
              <w:t>TBD</w:t>
            </w:r>
          </w:p>
        </w:tc>
        <w:tc>
          <w:tcPr>
            <w:tcW w:w="1246" w:type="dxa"/>
          </w:tcPr>
          <w:p w14:paraId="71946104" w14:textId="77777777" w:rsidR="00235EE5" w:rsidRPr="00E75305" w:rsidRDefault="00235EE5" w:rsidP="00152ED7">
            <w:pPr>
              <w:pStyle w:val="NoSpacing"/>
              <w:rPr>
                <w:rFonts w:cs="Arial"/>
              </w:rPr>
            </w:pPr>
            <w:r w:rsidRPr="00E75305">
              <w:rPr>
                <w:rFonts w:cs="Arial"/>
              </w:rPr>
              <w:t>Voice:</w:t>
            </w:r>
          </w:p>
        </w:tc>
        <w:tc>
          <w:tcPr>
            <w:tcW w:w="3344" w:type="dxa"/>
            <w:tcBorders>
              <w:top w:val="single" w:sz="4" w:space="0" w:color="auto"/>
              <w:bottom w:val="single" w:sz="4" w:space="0" w:color="auto"/>
            </w:tcBorders>
          </w:tcPr>
          <w:p w14:paraId="645AC4AC" w14:textId="32E67D80" w:rsidR="00235EE5" w:rsidRPr="00E75305" w:rsidRDefault="00E84C44" w:rsidP="00152ED7">
            <w:pPr>
              <w:pStyle w:val="NoSpacing"/>
              <w:rPr>
                <w:rFonts w:cs="Arial"/>
              </w:rPr>
            </w:pPr>
            <w:r w:rsidRPr="00E84C44">
              <w:rPr>
                <w:rFonts w:cs="Arial"/>
              </w:rPr>
              <w:t>TBD</w:t>
            </w:r>
          </w:p>
        </w:tc>
      </w:tr>
      <w:tr w:rsidR="00235EE5" w:rsidRPr="00E75305" w14:paraId="11549C7E" w14:textId="77777777" w:rsidTr="00152ED7">
        <w:tc>
          <w:tcPr>
            <w:tcW w:w="1164" w:type="dxa"/>
          </w:tcPr>
          <w:p w14:paraId="3EF8B8E4" w14:textId="77777777" w:rsidR="00235EE5" w:rsidRPr="00E75305" w:rsidRDefault="00235EE5" w:rsidP="00152ED7">
            <w:pPr>
              <w:pStyle w:val="NoSpacing"/>
              <w:rPr>
                <w:rFonts w:cs="Arial"/>
              </w:rPr>
            </w:pPr>
            <w:r w:rsidRPr="00E75305">
              <w:rPr>
                <w:rFonts w:cs="Arial"/>
              </w:rPr>
              <w:t>Email:</w:t>
            </w:r>
          </w:p>
        </w:tc>
        <w:tc>
          <w:tcPr>
            <w:tcW w:w="3246" w:type="dxa"/>
            <w:tcBorders>
              <w:top w:val="single" w:sz="4" w:space="0" w:color="auto"/>
              <w:bottom w:val="single" w:sz="4" w:space="0" w:color="auto"/>
            </w:tcBorders>
          </w:tcPr>
          <w:p w14:paraId="66D9E61B" w14:textId="4EA35995" w:rsidR="00235EE5" w:rsidRPr="00E75305" w:rsidRDefault="00E84C44" w:rsidP="00152ED7">
            <w:pPr>
              <w:pStyle w:val="NoSpacing"/>
              <w:rPr>
                <w:rFonts w:cs="Arial"/>
              </w:rPr>
            </w:pPr>
            <w:r w:rsidRPr="00E84C44">
              <w:rPr>
                <w:rFonts w:cs="Arial"/>
              </w:rPr>
              <w:t>TBD</w:t>
            </w:r>
          </w:p>
        </w:tc>
        <w:tc>
          <w:tcPr>
            <w:tcW w:w="1246" w:type="dxa"/>
          </w:tcPr>
          <w:p w14:paraId="505D8D7F" w14:textId="77777777" w:rsidR="00235EE5" w:rsidRPr="00E75305" w:rsidRDefault="00235EE5" w:rsidP="00152ED7">
            <w:pPr>
              <w:pStyle w:val="NoSpacing"/>
              <w:rPr>
                <w:rFonts w:cs="Arial"/>
              </w:rPr>
            </w:pPr>
            <w:r w:rsidRPr="00E75305">
              <w:rPr>
                <w:rFonts w:cs="Arial"/>
              </w:rPr>
              <w:t>Email:</w:t>
            </w:r>
          </w:p>
        </w:tc>
        <w:tc>
          <w:tcPr>
            <w:tcW w:w="3344" w:type="dxa"/>
            <w:tcBorders>
              <w:top w:val="single" w:sz="4" w:space="0" w:color="auto"/>
              <w:bottom w:val="single" w:sz="4" w:space="0" w:color="auto"/>
            </w:tcBorders>
          </w:tcPr>
          <w:p w14:paraId="300A2C5C" w14:textId="7C90615F" w:rsidR="00235EE5" w:rsidRPr="00E75305" w:rsidRDefault="00E84C44" w:rsidP="00152ED7">
            <w:pPr>
              <w:pStyle w:val="NoSpacing"/>
              <w:rPr>
                <w:rFonts w:cs="Arial"/>
              </w:rPr>
            </w:pPr>
            <w:r w:rsidRPr="00E84C44">
              <w:rPr>
                <w:rFonts w:cs="Arial"/>
              </w:rPr>
              <w:t>TBD</w:t>
            </w:r>
          </w:p>
        </w:tc>
      </w:tr>
    </w:tbl>
    <w:p w14:paraId="083DDA70" w14:textId="1C767F95" w:rsidR="00C94FF5" w:rsidRPr="00E75305" w:rsidRDefault="00BE68AC" w:rsidP="00C94FF5">
      <w:pPr>
        <w:pStyle w:val="Heading1"/>
      </w:pPr>
      <w:bookmarkStart w:id="24" w:name="_Toc240630393"/>
      <w:bookmarkStart w:id="25" w:name="_Ref252786053"/>
      <w:bookmarkStart w:id="26" w:name="_Toc251331977"/>
      <w:r w:rsidRPr="00E75305">
        <w:t>GENERAL REQUIREMENTS</w:t>
      </w:r>
      <w:bookmarkEnd w:id="24"/>
    </w:p>
    <w:p w14:paraId="5CD137BB" w14:textId="4A90A19E" w:rsidR="00BE68AC" w:rsidRPr="00E75305" w:rsidRDefault="00BE68AC" w:rsidP="000D6E5B">
      <w:pPr>
        <w:pStyle w:val="Heading2"/>
        <w:rPr>
          <w:szCs w:val="24"/>
        </w:rPr>
      </w:pPr>
      <w:bookmarkStart w:id="27" w:name="_Toc216180696"/>
      <w:bookmarkStart w:id="28" w:name="_Toc216180697"/>
      <w:bookmarkStart w:id="29" w:name="_Toc216180698"/>
      <w:bookmarkStart w:id="30" w:name="_Toc216180699"/>
      <w:bookmarkStart w:id="31" w:name="_Toc240630394"/>
      <w:bookmarkEnd w:id="27"/>
      <w:bookmarkEnd w:id="28"/>
      <w:bookmarkEnd w:id="29"/>
      <w:bookmarkEnd w:id="30"/>
      <w:r w:rsidRPr="00E75305">
        <w:rPr>
          <w:szCs w:val="24"/>
        </w:rPr>
        <w:t>VA TECHNICAL REFERENCE MODEL</w:t>
      </w:r>
      <w:bookmarkEnd w:id="31"/>
    </w:p>
    <w:p w14:paraId="102B95F2" w14:textId="3831F8B0" w:rsidR="00BE68AC" w:rsidRPr="00E75305" w:rsidRDefault="006E2D5E" w:rsidP="00BE68AC">
      <w:pPr>
        <w:rPr>
          <w:rFonts w:cs="Arial"/>
        </w:rPr>
      </w:pPr>
      <w:r w:rsidRPr="00E75305">
        <w:rPr>
          <w:rFonts w:cs="Arial"/>
        </w:rPr>
        <w:t>The Contractor shall comply with the VA OIT Technical Reference Model (VA TRM). Compliance with the VA TRM is achieved by using only technologies and standards that are listed as approved for use in the VA TRM.  The Contractor shall provide all necessary information requested by VA to ensure TRM approval is obtained prior to use on VA’s network.</w:t>
      </w:r>
    </w:p>
    <w:p w14:paraId="036561C8" w14:textId="59D51350" w:rsidR="00C9144B" w:rsidRPr="00E75305" w:rsidRDefault="00C9144B" w:rsidP="00C9144B">
      <w:pPr>
        <w:pStyle w:val="Heading2"/>
        <w:rPr>
          <w:szCs w:val="24"/>
        </w:rPr>
      </w:pPr>
      <w:bookmarkStart w:id="32" w:name="_Toc240630395"/>
      <w:bookmarkStart w:id="33" w:name="_Hlk190070393"/>
      <w:r w:rsidRPr="00E75305">
        <w:rPr>
          <w:szCs w:val="24"/>
        </w:rPr>
        <w:t>ZERO TRUST – VA CRITICAL SECURITY CONTROLS</w:t>
      </w:r>
      <w:bookmarkEnd w:id="32"/>
    </w:p>
    <w:p w14:paraId="0E381DC1" w14:textId="21936ACE" w:rsidR="00C9144B" w:rsidRPr="00E75305" w:rsidRDefault="00591E36" w:rsidP="00BE68AC">
      <w:pPr>
        <w:rPr>
          <w:rFonts w:cs="Arial"/>
        </w:rPr>
      </w:pPr>
      <w:bookmarkStart w:id="34" w:name="_Hlk190089354"/>
      <w:r w:rsidRPr="00E75305">
        <w:rPr>
          <w:rFonts w:cs="Arial"/>
        </w:rPr>
        <w:t xml:space="preserve">VA has established minimum mandatory security requirements and requires that any network connected software system or service must meet the VA Critical Security Controls as outlined in the </w:t>
      </w:r>
      <w:r w:rsidR="00C9144B" w:rsidRPr="00E75305">
        <w:rPr>
          <w:rFonts w:cs="Arial"/>
        </w:rPr>
        <w:t>VA Memorandum, “VA Security Controls”</w:t>
      </w:r>
      <w:r w:rsidR="0026312C" w:rsidRPr="00E75305">
        <w:rPr>
          <w:rFonts w:cs="Arial"/>
        </w:rPr>
        <w:t xml:space="preserve">, </w:t>
      </w:r>
      <w:hyperlink r:id="rId15" w:tooltip="Link to VA Memorandum &quot;VA Security Controls&quot;" w:history="1">
        <w:r w:rsidR="0026312C" w:rsidRPr="00E75305">
          <w:rPr>
            <w:rStyle w:val="Hyperlink"/>
            <w:rFonts w:cs="Arial"/>
          </w:rPr>
          <w:t>https://www.voa.va.gov/DocumentView.aspx?DocumentID=5010</w:t>
        </w:r>
      </w:hyperlink>
      <w:r w:rsidR="00C9144B" w:rsidRPr="00E75305">
        <w:rPr>
          <w:rFonts w:cs="Arial"/>
        </w:rPr>
        <w:t xml:space="preserve">.  </w:t>
      </w:r>
      <w:r w:rsidRPr="00E75305">
        <w:rPr>
          <w:rFonts w:cs="Arial"/>
        </w:rPr>
        <w:t xml:space="preserve">VA Critical Security </w:t>
      </w:r>
      <w:r w:rsidRPr="00E75305">
        <w:rPr>
          <w:rFonts w:cs="Arial"/>
        </w:rPr>
        <w:lastRenderedPageBreak/>
        <w:t>Controls identify the minimum mandatory requirements that must be implemented across all VA enterprise infrastructure, cloud computing environments, information systems, networks, and specialized devices (medical devices/systems, special-purpose systems, and research scientific computing devices) that process, store, and/or transmit VA data.  Effective July 1, 2025, the Contractor shall implement these VA Critical Security Controls, within any network connected software system or service prior to being authorized for use in the VA.  This functional requirement is not negotiable, and Plan of Action &amp; Milestones (POAM) will not be accepted in the event these controls cannot be implemented for new systems.  Critical Security Controls are intended to increase VA’s security posture and provide security and privacy risk visibility into the VA network and is not a new requirement.  The Contractor’s failure to maintain these VA Critical Controls after implementation will result in VA discontinuing the use of the system</w:t>
      </w:r>
      <w:bookmarkEnd w:id="34"/>
      <w:r w:rsidRPr="00E75305">
        <w:rPr>
          <w:rFonts w:cs="Arial"/>
        </w:rPr>
        <w:t>.</w:t>
      </w:r>
      <w:bookmarkEnd w:id="33"/>
    </w:p>
    <w:p w14:paraId="3917CB8B" w14:textId="77777777" w:rsidR="00945BFB" w:rsidRPr="00E75305" w:rsidRDefault="00945BFB" w:rsidP="000D6E5B">
      <w:pPr>
        <w:pStyle w:val="Heading2"/>
        <w:rPr>
          <w:szCs w:val="24"/>
        </w:rPr>
      </w:pPr>
      <w:bookmarkStart w:id="35" w:name="_Toc70928022"/>
      <w:bookmarkStart w:id="36" w:name="_Toc240630396"/>
      <w:bookmarkStart w:id="37" w:name="_Hlk70928359"/>
      <w:r w:rsidRPr="00E75305">
        <w:rPr>
          <w:szCs w:val="24"/>
        </w:rPr>
        <w:t>SOCIAL SECURITY NUMBER (SSN) REDUCTION</w:t>
      </w:r>
      <w:bookmarkEnd w:id="35"/>
      <w:bookmarkEnd w:id="36"/>
      <w:r w:rsidRPr="00E75305">
        <w:rPr>
          <w:szCs w:val="24"/>
        </w:rPr>
        <w:t xml:space="preserve"> </w:t>
      </w:r>
    </w:p>
    <w:p w14:paraId="486F3959" w14:textId="77777777" w:rsidR="00B33324" w:rsidRPr="00E75305" w:rsidRDefault="00B33324" w:rsidP="00B33324">
      <w:pPr>
        <w:rPr>
          <w:rFonts w:cs="Arial"/>
        </w:rPr>
      </w:pPr>
      <w:bookmarkStart w:id="38" w:name="_Hlk72482177"/>
      <w:bookmarkEnd w:id="37"/>
      <w:r w:rsidRPr="00E75305">
        <w:rPr>
          <w:rFonts w:cs="Arial"/>
        </w:rPr>
        <w:t>The Contractor solution shall support the Social Security Number (SSN) Fraud Prevention Act (FPA) of 2017 which prohibits the inclusion of SSNs on any document sent by mail.  The Contractor support shall also be performed in accordance with Section 240 of the Consolidated Appropriations Act (CAA) 2018, enacted March 23, 2018, which mandates VA to discontinue using SSNs to identify individuals in all VA information systems as the Primary Identifier.  The Contractor shall ensure that any new IT solution discontinues the use of SSN as the Primary Identifier to replace the SSN with the Integrated Control Number (ICN) in all VA information systems for all individuals.  The Contractor shall ensure that all Contractor delivered applications and systems integrate with the VA Master Person Index (MPI) for identity traits to include the use of the ICN as the Primary Identifier. The Contractor solution may only use a Social Security Number to identify an individual in an information system if and only if the use of such number is required to obtain information VA requires from an information system that is not under the jurisdiction of VA.</w:t>
      </w:r>
    </w:p>
    <w:p w14:paraId="3ECECF20" w14:textId="0C8BCC4D" w:rsidR="0011759D" w:rsidRPr="00E75305" w:rsidRDefault="0011759D" w:rsidP="0011759D">
      <w:pPr>
        <w:pStyle w:val="Heading2"/>
        <w:rPr>
          <w:szCs w:val="24"/>
        </w:rPr>
      </w:pPr>
      <w:bookmarkStart w:id="39" w:name="_Toc240630397"/>
      <w:bookmarkEnd w:id="38"/>
      <w:r w:rsidRPr="00E75305">
        <w:rPr>
          <w:szCs w:val="24"/>
        </w:rPr>
        <w:t>INTERNET PROTOCOL VERSION 6 (IPV6)</w:t>
      </w:r>
      <w:bookmarkEnd w:id="39"/>
    </w:p>
    <w:p w14:paraId="6A295147" w14:textId="41225160" w:rsidR="0011759D" w:rsidRPr="00E75305" w:rsidRDefault="006E2D5E" w:rsidP="0011759D">
      <w:pPr>
        <w:rPr>
          <w:rFonts w:cs="Arial"/>
        </w:rPr>
      </w:pPr>
      <w:r w:rsidRPr="00E75305">
        <w:rPr>
          <w:rFonts w:cs="Arial"/>
        </w:rPr>
        <w:t>The Contractor solution shall support IPv6-Only based upon the memo issued by the Office of Management and Budget (OMB) on November 19, 2020 (</w:t>
      </w:r>
      <w:hyperlink r:id="rId16" w:tooltip="Link to OMB Memorandum M-21-07" w:history="1">
        <w:r w:rsidRPr="00E75305">
          <w:rPr>
            <w:rStyle w:val="Hyperlink"/>
            <w:rFonts w:cs="Arial"/>
          </w:rPr>
          <w:t>https://www.whitehouse.gov/wp-content/uploads/2020/11/M-21-07.pdf</w:t>
        </w:r>
      </w:hyperlink>
      <w:r w:rsidRPr="00E75305">
        <w:rPr>
          <w:rFonts w:cs="Arial"/>
        </w:rPr>
        <w:t>). Which defines IPv6-only as the state of an operational system or service when IPv4 protocol functions (addressing, packet forwarding) are not in use. The NIST USGv6 profile defines technical requirements for a product to be capable of operating in IPv6-Only environments.  IPv6-Only technology, in accordance with the USGv6 Program (</w:t>
      </w:r>
      <w:hyperlink r:id="rId17" w:tooltip="Link to USGv6 Program Revision 1" w:history="1">
        <w:r w:rsidR="00D63C66" w:rsidRPr="00E75305">
          <w:rPr>
            <w:rStyle w:val="Hyperlink"/>
            <w:rFonts w:cs="Arial"/>
          </w:rPr>
          <w:t>https://www.nist.gov/programs-projects/usgv6-program/usgv6-revision-1</w:t>
        </w:r>
      </w:hyperlink>
      <w:r w:rsidRPr="00E75305">
        <w:rPr>
          <w:rFonts w:cs="Arial"/>
        </w:rPr>
        <w:t>), NIST Special Publication (SP) 500-267B Revision 1 “USGv6 Profile” (</w:t>
      </w:r>
      <w:hyperlink r:id="rId18" w:tooltip="Link to NIST Special Publication 500-267B Revision 1" w:history="1">
        <w:r w:rsidRPr="00E75305">
          <w:rPr>
            <w:rStyle w:val="Hyperlink"/>
            <w:rFonts w:cs="Arial"/>
          </w:rPr>
          <w:t>https://doi.org/10.6028/NIST.SP.500-267Br1</w:t>
        </w:r>
      </w:hyperlink>
      <w:r w:rsidRPr="00E75305">
        <w:rPr>
          <w:rFonts w:cs="Arial"/>
        </w:rPr>
        <w:t>), and NIST SP 800-119 “Guidelines for the Secure Deployment of IPv6” (</w:t>
      </w:r>
      <w:hyperlink r:id="rId19" w:tooltip="Link to NIST Special Publication 800-119" w:history="1">
        <w:r w:rsidRPr="00E75305">
          <w:rPr>
            <w:rStyle w:val="Hyperlink"/>
            <w:rFonts w:cs="Arial"/>
          </w:rPr>
          <w:t>https://doi.org/10.6028/NIST.SP.800-119</w:t>
        </w:r>
      </w:hyperlink>
      <w:r w:rsidRPr="00E75305">
        <w:rPr>
          <w:rFonts w:cs="Arial"/>
        </w:rPr>
        <w:t xml:space="preserve">), compliance shall be included in all IT infrastructures, application designs, application development, operational systems and sub-systems, and their integration.  In addition to the above requirements, all devices, applications, and systems shall support all applicable functionality on native IPv6-Only as well as dual stack (IPv6 / IPv4) connectivity without </w:t>
      </w:r>
      <w:r w:rsidRPr="00E75305">
        <w:rPr>
          <w:rFonts w:cs="Arial"/>
        </w:rPr>
        <w:lastRenderedPageBreak/>
        <w:t>additional memory or other resources being provided by the Government, so that they can function in a mixed environment.  All public/external facing servers and services (e.g., web, email, DNS, ISP services, etc.) shall support native IPv6-Only and dual stack (IPv6 / IPv4) users and all internal infrastructure and applications shall support using native IPv6-Only and dual stack (IPv6 / IPv4) for all functionality and operations</w:t>
      </w:r>
      <w:r w:rsidR="0011759D" w:rsidRPr="00E75305">
        <w:rPr>
          <w:rFonts w:cs="Arial"/>
        </w:rPr>
        <w:t>.</w:t>
      </w:r>
    </w:p>
    <w:p w14:paraId="287F1F17" w14:textId="276D4A46" w:rsidR="00284482" w:rsidRPr="00E75305" w:rsidRDefault="00AA1653" w:rsidP="00284482">
      <w:pPr>
        <w:pStyle w:val="Heading2"/>
        <w:rPr>
          <w:szCs w:val="24"/>
        </w:rPr>
      </w:pPr>
      <w:bookmarkStart w:id="40" w:name="_Toc109116588"/>
      <w:bookmarkStart w:id="41" w:name="_Toc240630398"/>
      <w:r w:rsidRPr="00E75305">
        <w:rPr>
          <w:szCs w:val="24"/>
        </w:rPr>
        <w:t xml:space="preserve">SOFTWARE AND </w:t>
      </w:r>
      <w:r w:rsidR="00870E7C" w:rsidRPr="00E75305">
        <w:rPr>
          <w:szCs w:val="24"/>
        </w:rPr>
        <w:t xml:space="preserve">LICENSING </w:t>
      </w:r>
      <w:r w:rsidRPr="00E75305">
        <w:rPr>
          <w:szCs w:val="24"/>
        </w:rPr>
        <w:t>REQUIREMENTS</w:t>
      </w:r>
      <w:bookmarkEnd w:id="40"/>
      <w:bookmarkEnd w:id="41"/>
    </w:p>
    <w:p w14:paraId="63083CE7" w14:textId="26C73261" w:rsidR="00870E7C" w:rsidRPr="00E75305" w:rsidRDefault="00284482" w:rsidP="000D6E5B">
      <w:pPr>
        <w:pStyle w:val="NoSpacing"/>
        <w:rPr>
          <w:rFonts w:cs="Arial"/>
        </w:rPr>
      </w:pPr>
      <w:r w:rsidRPr="00E75305">
        <w:rPr>
          <w:rFonts w:cs="Arial"/>
        </w:rPr>
        <w:t>The Contractor shall be responsible for the provision of all software licenses and any associated licensing maintenance required for any development, delivery, integration, operation, and/or maintenance associated with its proposed application(s), software products, software solution, and/or system including, but not limited to, any and all application(s), software and/or software products that comprise, are a part of, or integrate with the Contractor’s proposed application(s), software products, software solution, and/or system for the life of any resulting contract</w:t>
      </w:r>
      <w:r w:rsidR="006573D8" w:rsidRPr="00E75305">
        <w:rPr>
          <w:rFonts w:cs="Arial"/>
        </w:rPr>
        <w:t>.</w:t>
      </w:r>
    </w:p>
    <w:p w14:paraId="0870E678" w14:textId="4EC59B14" w:rsidR="006E2D5E" w:rsidRPr="00E75305" w:rsidRDefault="006E2D5E" w:rsidP="006E2D5E">
      <w:pPr>
        <w:pStyle w:val="Heading2"/>
        <w:rPr>
          <w:szCs w:val="24"/>
        </w:rPr>
      </w:pPr>
      <w:bookmarkStart w:id="42" w:name="_Toc240630399"/>
      <w:r w:rsidRPr="00E75305">
        <w:rPr>
          <w:szCs w:val="24"/>
        </w:rPr>
        <w:t>TRUSTED INTERNET CONNECTION (TIC)</w:t>
      </w:r>
      <w:bookmarkEnd w:id="42"/>
    </w:p>
    <w:p w14:paraId="2A457500" w14:textId="0FCF128B" w:rsidR="006E2D5E" w:rsidRPr="00E75305" w:rsidRDefault="006E2D5E" w:rsidP="0011759D">
      <w:pPr>
        <w:rPr>
          <w:rFonts w:cs="Arial"/>
        </w:rPr>
      </w:pPr>
      <w:r w:rsidRPr="00E75305">
        <w:rPr>
          <w:rFonts w:cs="Arial"/>
        </w:rPr>
        <w:t>The Contractor solution shall meet the requirements outlined in Office of Management and Budget Memorandum M-19-26, “Update to the Trusted Internet Connections (TIC) Initiative“ (</w:t>
      </w:r>
      <w:hyperlink r:id="rId20" w:tooltip="Link to OMB Memorandum M-19-26" w:history="1">
        <w:r w:rsidRPr="00E75305">
          <w:rPr>
            <w:rStyle w:val="Hyperlink"/>
            <w:rFonts w:cs="Arial"/>
          </w:rPr>
          <w:t>https://www.whitehouse.gov/wp-content/uploads/2019/09/M-19-26.pdf</w:t>
        </w:r>
      </w:hyperlink>
      <w:r w:rsidRPr="00E75305">
        <w:rPr>
          <w:rFonts w:cs="Arial"/>
        </w:rPr>
        <w:t>), VA Directive 6513 “Secure External Connections”, and shall comply with the TIC 3.0 Core Guidance Documents, including all Volumes and TIC Use Cases, found at the Cybersecurity &amp; Infrastructure Security Agency (CISA) (</w:t>
      </w:r>
      <w:hyperlink r:id="rId21" w:tooltip="Link to CISA Core TIC 3.0 Guidance Documents" w:history="1">
        <w:r w:rsidRPr="00E75305">
          <w:rPr>
            <w:rStyle w:val="Hyperlink"/>
            <w:rFonts w:cs="Arial"/>
          </w:rPr>
          <w:t>https://www.cisa.gov/publication/tic-30-core-guidance-documents</w:t>
        </w:r>
      </w:hyperlink>
      <w:r w:rsidRPr="00E75305">
        <w:rPr>
          <w:rStyle w:val="Hyperlink"/>
          <w:rFonts w:cs="Arial"/>
          <w:color w:val="auto"/>
        </w:rPr>
        <w:t>.)</w:t>
      </w:r>
    </w:p>
    <w:p w14:paraId="67C7B165" w14:textId="5C6E77A4" w:rsidR="00465238" w:rsidRPr="00E75305" w:rsidRDefault="00B94C40" w:rsidP="000D6E5B">
      <w:pPr>
        <w:pStyle w:val="Heading2"/>
        <w:rPr>
          <w:szCs w:val="24"/>
        </w:rPr>
      </w:pPr>
      <w:bookmarkStart w:id="43" w:name="_Toc240630400"/>
      <w:r w:rsidRPr="00E75305">
        <w:rPr>
          <w:szCs w:val="24"/>
        </w:rPr>
        <w:t>GENERATIVE ARTIFICIAL INTELLIGENCE REQUIREMENTS</w:t>
      </w:r>
      <w:bookmarkEnd w:id="43"/>
    </w:p>
    <w:p w14:paraId="72ED6E05"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rPr>
        <w:t>If Artificial Intelligence (AI) is part of the Contractor system/solution, the Contractor shall be in compliance with E.O. 13960 and 14319, OMB Memorandums M-25-21, M-25-22, and M-26-04, and VA Directive and Handbook 6500 to support VA in trustworthy, secure, responsible, accountable, Truth Seeking, and Ideologically Neutral AI innovation.</w:t>
      </w:r>
    </w:p>
    <w:p w14:paraId="19A29919" w14:textId="77777777" w:rsidR="00465238" w:rsidRPr="00E75305" w:rsidRDefault="00465238" w:rsidP="00465238">
      <w:pPr>
        <w:pStyle w:val="paragraph"/>
        <w:spacing w:before="0" w:beforeAutospacing="0" w:after="0" w:afterAutospacing="0"/>
        <w:textAlignment w:val="baseline"/>
        <w:rPr>
          <w:rFonts w:ascii="Arial" w:hAnsi="Arial" w:cs="Arial"/>
        </w:rPr>
      </w:pPr>
    </w:p>
    <w:p w14:paraId="0DD8217D" w14:textId="2E69FF7B" w:rsidR="00465238" w:rsidRPr="00E75305" w:rsidRDefault="00465238" w:rsidP="00465238">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protect VA Sensitive data from unauthorized disclosure or use, and from being used to train or improve the functionality of the vendor's commercial AI offerings without express permission from VA.</w:t>
      </w:r>
      <w:r w:rsidR="000D6E5B" w:rsidRPr="00E75305">
        <w:rPr>
          <w:rStyle w:val="normaltextrun"/>
          <w:rFonts w:ascii="Arial" w:hAnsi="Arial" w:cs="Arial"/>
          <w:color w:val="D13438"/>
        </w:rPr>
        <w:t xml:space="preserve"> </w:t>
      </w:r>
      <w:r w:rsidRPr="00E75305">
        <w:rPr>
          <w:rStyle w:val="normaltextrun"/>
          <w:rFonts w:ascii="Arial" w:hAnsi="Arial" w:cs="Arial"/>
        </w:rPr>
        <w:t>Current guidance and approved AI tools are available here: </w:t>
      </w:r>
      <w:hyperlink r:id="rId22" w:tgtFrame="_blank" w:history="1">
        <w:r w:rsidRPr="00E75305">
          <w:rPr>
            <w:rStyle w:val="normaltextrun"/>
            <w:rFonts w:ascii="Arial" w:hAnsi="Arial" w:cs="Arial"/>
          </w:rPr>
          <w:t>https://department.va.gov/ai/guidance-for-generative-ai-use-at-va/</w:t>
        </w:r>
      </w:hyperlink>
      <w:r w:rsidRPr="00E75305">
        <w:rPr>
          <w:rStyle w:val="normaltextrun"/>
          <w:rFonts w:ascii="Arial" w:hAnsi="Arial" w:cs="Arial"/>
        </w:rPr>
        <w:t>.  The entire definition of VA Sensitive Data can be found at 38 U.S.C. § 5727 (23).  </w:t>
      </w:r>
    </w:p>
    <w:p w14:paraId="37895DE0" w14:textId="77777777" w:rsidR="00465238" w:rsidRPr="00E75305" w:rsidRDefault="00465238" w:rsidP="00465238">
      <w:pPr>
        <w:pStyle w:val="paragraph"/>
        <w:spacing w:before="0" w:beforeAutospacing="0" w:after="0" w:afterAutospacing="0"/>
        <w:textAlignment w:val="baseline"/>
        <w:rPr>
          <w:rFonts w:ascii="Arial" w:hAnsi="Arial" w:cs="Arial"/>
        </w:rPr>
      </w:pPr>
    </w:p>
    <w:p w14:paraId="2BE32D52" w14:textId="77777777" w:rsidR="00465238" w:rsidRPr="00E75305" w:rsidRDefault="00465238" w:rsidP="00465238">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 xml:space="preserve">The Contractor shall deliver the services, technical data, configurations, models, weights, documentation or other information, including source code, developed during contract performance.  The Contractor, in collaboration with VA, must evaluate the output of any AI tool for accuracy prior to using the output in VA efforts.  All data, including models, weights, algorithms, and outputs generated using either Government-furnished data or data first developed under this contract shall be the property of the Government with unlimited rights as defined by FAR 52.227-14.  The Contractor shall also deliver any custom-developed code developed with AI methodologies in </w:t>
      </w:r>
      <w:r w:rsidRPr="00E75305">
        <w:rPr>
          <w:rStyle w:val="normaltextrun"/>
          <w:rFonts w:ascii="Arial" w:hAnsi="Arial" w:cs="Arial"/>
        </w:rPr>
        <w:lastRenderedPageBreak/>
        <w:t>accordance with the SHARE IT Act, if applicable.  VA shall also retain unlimited rights to any improvements to that data, including the continued design, development, testing, and operation of AI systems and/or systems utilizing AI.</w:t>
      </w:r>
    </w:p>
    <w:p w14:paraId="454E7F8D" w14:textId="77777777" w:rsidR="00465238" w:rsidRPr="00E75305" w:rsidRDefault="00465238" w:rsidP="00465238">
      <w:pPr>
        <w:pStyle w:val="paragraph"/>
        <w:spacing w:before="0" w:beforeAutospacing="0" w:after="0" w:afterAutospacing="0"/>
        <w:textAlignment w:val="baseline"/>
        <w:rPr>
          <w:rFonts w:ascii="Arial" w:hAnsi="Arial" w:cs="Arial"/>
        </w:rPr>
      </w:pPr>
    </w:p>
    <w:p w14:paraId="6F80191D" w14:textId="098B54D1" w:rsidR="00465238" w:rsidRPr="00E75305" w:rsidRDefault="00465238" w:rsidP="00465238">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 xml:space="preserve">The Contractor shall ensure that all AI Systems, including Large Language Models (LLM), whether standalone LLMs or integrated into broader software </w:t>
      </w:r>
      <w:r w:rsidR="000D6E5B" w:rsidRPr="00E75305">
        <w:rPr>
          <w:rStyle w:val="normaltextrun"/>
          <w:rFonts w:ascii="Arial" w:hAnsi="Arial" w:cs="Arial"/>
        </w:rPr>
        <w:t>platforms, procured</w:t>
      </w:r>
      <w:r w:rsidRPr="00E75305">
        <w:rPr>
          <w:rStyle w:val="normaltextrun"/>
          <w:rFonts w:ascii="Arial" w:hAnsi="Arial" w:cs="Arial"/>
        </w:rPr>
        <w:t xml:space="preserve"> under this effort and/or used in performance of this contract complies with the Unbiased AI Principles as defined in Executive Order 14319 and OMB Memorandum M-26-04, e.g. Truth Seeking and Ideologically Neutral, as applicable to the intended use of the system. </w:t>
      </w:r>
    </w:p>
    <w:p w14:paraId="20506606" w14:textId="77777777" w:rsidR="00465238" w:rsidRPr="00E75305" w:rsidRDefault="00465238" w:rsidP="00465238">
      <w:pPr>
        <w:pStyle w:val="paragraph"/>
        <w:spacing w:before="0" w:beforeAutospacing="0" w:after="0" w:afterAutospacing="0"/>
        <w:textAlignment w:val="baseline"/>
        <w:rPr>
          <w:rFonts w:ascii="Arial" w:hAnsi="Arial" w:cs="Arial"/>
        </w:rPr>
      </w:pPr>
    </w:p>
    <w:p w14:paraId="4766AAA7" w14:textId="77777777" w:rsidR="00465238" w:rsidRPr="00E75305" w:rsidRDefault="00465238" w:rsidP="00465238">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ensure that AI System/LLM generated outputs are truthful in responding to user prompts seeking factual information or analysis, prioritize historical accuracy, scientific inquiry, and objectivity, as well as acknowledge uncertainty where reliable information is incomplete or contradictory and do not fabricate, hallucinate, or present unverifiable information as fact.</w:t>
      </w:r>
    </w:p>
    <w:p w14:paraId="48ADA488" w14:textId="77777777" w:rsidR="00465238" w:rsidRPr="00E75305" w:rsidRDefault="00465238" w:rsidP="00465238">
      <w:pPr>
        <w:pStyle w:val="paragraph"/>
        <w:spacing w:before="0" w:beforeAutospacing="0" w:after="0" w:afterAutospacing="0"/>
        <w:textAlignment w:val="baseline"/>
        <w:rPr>
          <w:rFonts w:ascii="Arial" w:hAnsi="Arial" w:cs="Arial"/>
        </w:rPr>
      </w:pPr>
    </w:p>
    <w:p w14:paraId="488DC368" w14:textId="77777777" w:rsidR="00465238" w:rsidRPr="00E75305" w:rsidRDefault="00465238" w:rsidP="00465238">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ensure that LLMs and AI outputs are neutral, nonpartisan tools that do not manipulate responses in favor of ideological dogmas such as Diversity, Equity, and Inclusion (DEI).  The Contractor shall ensure that the LLMs, including the AI System, are not intentionally encoded with partisan or ideological judgments within an AI System’s/LLM’s outputs unless those judgments are prompted by or otherwise readily accessible to the end user.</w:t>
      </w:r>
    </w:p>
    <w:p w14:paraId="018E49FF" w14:textId="77777777" w:rsidR="00465238" w:rsidRPr="00E75305" w:rsidRDefault="00465238" w:rsidP="00465238">
      <w:pPr>
        <w:pStyle w:val="paragraph"/>
        <w:spacing w:before="0" w:beforeAutospacing="0" w:after="0" w:afterAutospacing="0"/>
        <w:textAlignment w:val="baseline"/>
        <w:rPr>
          <w:rFonts w:ascii="Arial" w:hAnsi="Arial" w:cs="Arial"/>
        </w:rPr>
      </w:pPr>
    </w:p>
    <w:p w14:paraId="4AB96D9D" w14:textId="77777777" w:rsidR="00465238" w:rsidRPr="00E75305" w:rsidRDefault="00465238" w:rsidP="00465238">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Compliance with the AI requirements of this contract, including adherence to the Unbiased AI Principles, Truth-Seeking and Ideological Neutrality requirements, disclosure obligations, monitoring and reporting requirements, and corrective action responsibilities, is a material condition of eligibility for payment and continued performance. In accordance with OMB Memorandum M-26-04, failure to comply with these requirements, or refusal to take timely and appropriate corrective action to remedy identified noncompliance, may constitute a material breach of contract and may result in remedies consistent with the terms of the contract and applicable law including but not limited to withholding of payment, termination for cause/default, or other appropriate contractual remedies, as determined by the Contracting Officer.</w:t>
      </w:r>
    </w:p>
    <w:p w14:paraId="46AEFFCB" w14:textId="77777777" w:rsidR="00465238" w:rsidRPr="00E75305" w:rsidRDefault="00465238" w:rsidP="00465238">
      <w:pPr>
        <w:pStyle w:val="paragraph"/>
        <w:spacing w:before="0" w:beforeAutospacing="0" w:after="0" w:afterAutospacing="0"/>
        <w:textAlignment w:val="baseline"/>
        <w:rPr>
          <w:rFonts w:ascii="Arial" w:hAnsi="Arial" w:cs="Arial"/>
        </w:rPr>
      </w:pPr>
    </w:p>
    <w:p w14:paraId="4297F94B"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rPr>
        <w:t>All AI for delivery and/or use in performance of the contract shall adhere to the </w:t>
      </w:r>
      <w:r w:rsidRPr="00E75305">
        <w:rPr>
          <w:rStyle w:val="normaltextrun"/>
          <w:rFonts w:ascii="Arial" w:hAnsi="Arial" w:cs="Arial"/>
          <w:i/>
          <w:iCs/>
        </w:rPr>
        <w:t>VA Trustworthy AI Framework</w:t>
      </w:r>
      <w:r w:rsidRPr="00E75305">
        <w:rPr>
          <w:rStyle w:val="normaltextrun"/>
          <w:rFonts w:ascii="Arial" w:hAnsi="Arial" w:cs="Arial"/>
        </w:rPr>
        <w:t>, available at </w:t>
      </w:r>
      <w:hyperlink r:id="rId23" w:tgtFrame="_blank" w:history="1">
        <w:r w:rsidRPr="00E75305">
          <w:rPr>
            <w:rStyle w:val="normaltextrun"/>
            <w:rFonts w:ascii="Arial" w:hAnsi="Arial" w:cs="Arial"/>
            <w:color w:val="0000FF"/>
            <w:u w:val="single"/>
          </w:rPr>
          <w:t>https://department.va.gov/ai/trustworthy/</w:t>
        </w:r>
      </w:hyperlink>
      <w:r w:rsidRPr="00E75305">
        <w:rPr>
          <w:rStyle w:val="normaltextrun"/>
          <w:rFonts w:ascii="Arial" w:hAnsi="Arial" w:cs="Arial"/>
        </w:rPr>
        <w:t>.  Once the Contractor has obtained CO authorization to use specific AI in contract performance, the Contractor shall provide the COR a signed Statement of Attestation prior to AI implementation as identified in the Artificial Intelligence in VA Contracts clause, to include its associated list of AI being used in contract performance.</w:t>
      </w:r>
    </w:p>
    <w:p w14:paraId="5B439753" w14:textId="77777777" w:rsidR="00465238" w:rsidRPr="00E75305" w:rsidRDefault="00465238" w:rsidP="00465238">
      <w:pPr>
        <w:pStyle w:val="paragraph"/>
        <w:spacing w:before="0" w:beforeAutospacing="0" w:after="0" w:afterAutospacing="0"/>
        <w:textAlignment w:val="baseline"/>
        <w:rPr>
          <w:rFonts w:ascii="Arial" w:hAnsi="Arial" w:cs="Arial"/>
        </w:rPr>
      </w:pPr>
    </w:p>
    <w:p w14:paraId="4B112644"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b/>
          <w:bCs/>
        </w:rPr>
        <w:t>Deliverable</w:t>
      </w:r>
      <w:r w:rsidRPr="00E75305">
        <w:rPr>
          <w:rStyle w:val="normaltextrun"/>
          <w:rFonts w:ascii="Arial" w:hAnsi="Arial" w:cs="Arial"/>
        </w:rPr>
        <w:t>:  </w:t>
      </w:r>
    </w:p>
    <w:p w14:paraId="016F32ED" w14:textId="2083D100" w:rsidR="00465238" w:rsidRPr="00E75305" w:rsidRDefault="00465238" w:rsidP="00465238">
      <w:pPr>
        <w:pStyle w:val="paragraph"/>
        <w:numPr>
          <w:ilvl w:val="0"/>
          <w:numId w:val="58"/>
        </w:numPr>
        <w:spacing w:before="0" w:beforeAutospacing="0" w:after="0" w:afterAutospacing="0"/>
        <w:textAlignment w:val="baseline"/>
        <w:rPr>
          <w:rFonts w:ascii="Arial" w:hAnsi="Arial" w:cs="Arial"/>
        </w:rPr>
      </w:pPr>
      <w:r w:rsidRPr="00E75305">
        <w:rPr>
          <w:rStyle w:val="normaltextrun"/>
          <w:rFonts w:ascii="Arial" w:hAnsi="Arial" w:cs="Arial"/>
        </w:rPr>
        <w:t>Statement of Attestation</w:t>
      </w:r>
    </w:p>
    <w:p w14:paraId="4FD4B828" w14:textId="4DC1087B" w:rsidR="00465238" w:rsidRPr="00E75305" w:rsidRDefault="00465238" w:rsidP="000D6E5B">
      <w:pPr>
        <w:pStyle w:val="Heading3"/>
        <w:rPr>
          <w:rStyle w:val="eop"/>
          <w:b w:val="0"/>
          <w:bCs w:val="0"/>
          <w:szCs w:val="24"/>
          <w:bdr w:val="none" w:sz="0" w:space="0" w:color="auto" w:frame="1"/>
          <w:shd w:val="clear" w:color="auto" w:fill="C6C6C6"/>
        </w:rPr>
      </w:pPr>
      <w:bookmarkStart w:id="44" w:name="_Toc240630401"/>
      <w:r w:rsidRPr="00E75305">
        <w:rPr>
          <w:rStyle w:val="normaltextrun"/>
          <w:szCs w:val="24"/>
        </w:rPr>
        <w:lastRenderedPageBreak/>
        <w:t>AI SYSTEM/LLM DEVELOPMENT AND OPERATION DOCUMENTATION REQUIREMENTS</w:t>
      </w:r>
      <w:bookmarkEnd w:id="44"/>
    </w:p>
    <w:p w14:paraId="417D6815" w14:textId="77777777" w:rsidR="00465238" w:rsidRPr="00E75305" w:rsidRDefault="00465238" w:rsidP="00465238">
      <w:pPr>
        <w:pStyle w:val="paragraph"/>
        <w:spacing w:before="0" w:beforeAutospacing="0" w:after="0" w:afterAutospacing="0"/>
        <w:textAlignment w:val="baseline"/>
        <w:rPr>
          <w:rFonts w:ascii="Arial" w:hAnsi="Arial" w:cs="Arial"/>
        </w:rPr>
      </w:pPr>
    </w:p>
    <w:p w14:paraId="030EC2AD"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rPr>
        <w:t>To enable Government continued assessment of compliance with Trustworthy AI requirements and both Unbiased AI Principles, Truth-seeking and Ideological Neutrality, in accordance with OMB M-26-04, the Contractor shall provide AI System/LLM Development and Operation Documentation Package to include, at a minimum:</w:t>
      </w:r>
    </w:p>
    <w:p w14:paraId="684F208A" w14:textId="77777777" w:rsidR="00465238" w:rsidRPr="00E75305" w:rsidRDefault="00465238" w:rsidP="00465238">
      <w:pPr>
        <w:pStyle w:val="paragraph"/>
        <w:spacing w:before="0" w:beforeAutospacing="0" w:after="0" w:afterAutospacing="0"/>
        <w:textAlignment w:val="baseline"/>
        <w:rPr>
          <w:rFonts w:ascii="Arial" w:hAnsi="Arial" w:cs="Arial"/>
        </w:rPr>
      </w:pPr>
    </w:p>
    <w:p w14:paraId="3EA04918" w14:textId="222A53F6"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Acceptable Use Policy</w:t>
      </w:r>
    </w:p>
    <w:p w14:paraId="2620EAF9" w14:textId="77777777" w:rsidR="00465238" w:rsidRPr="00E75305" w:rsidRDefault="00465238" w:rsidP="00465238">
      <w:pPr>
        <w:pStyle w:val="paragraph"/>
        <w:spacing w:before="0" w:beforeAutospacing="0" w:after="0" w:afterAutospacing="0"/>
        <w:ind w:left="360"/>
        <w:textAlignment w:val="baseline"/>
        <w:rPr>
          <w:rStyle w:val="normaltextrun"/>
          <w:rFonts w:ascii="Arial" w:hAnsi="Arial" w:cs="Arial"/>
        </w:rPr>
      </w:pPr>
      <w:r w:rsidRPr="00E75305">
        <w:rPr>
          <w:rStyle w:val="normaltextrun"/>
          <w:rFonts w:ascii="Arial" w:hAnsi="Arial" w:cs="Arial"/>
        </w:rPr>
        <w:t>The Contractor shall provide an Acceptable Use Policy document governing its AI operation that characterizes and differentiates appropriate and inappropriate use of their product offering</w:t>
      </w:r>
    </w:p>
    <w:p w14:paraId="57E31059" w14:textId="77777777" w:rsidR="00465238" w:rsidRPr="00E75305" w:rsidRDefault="00465238" w:rsidP="00465238">
      <w:pPr>
        <w:pStyle w:val="paragraph"/>
        <w:spacing w:before="0" w:beforeAutospacing="0" w:after="0" w:afterAutospacing="0"/>
        <w:ind w:left="360"/>
        <w:textAlignment w:val="baseline"/>
        <w:rPr>
          <w:rFonts w:ascii="Arial" w:hAnsi="Arial" w:cs="Arial"/>
        </w:rPr>
      </w:pPr>
    </w:p>
    <w:p w14:paraId="3CF70185" w14:textId="6FF8273C"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Model Cards, System Cards and/or Data Cards</w:t>
      </w:r>
    </w:p>
    <w:p w14:paraId="6B022753" w14:textId="77777777" w:rsidR="00465238" w:rsidRPr="00E75305" w:rsidRDefault="00465238" w:rsidP="00465238">
      <w:pPr>
        <w:pStyle w:val="paragraph"/>
        <w:spacing w:before="0" w:beforeAutospacing="0" w:after="0" w:afterAutospacing="0"/>
        <w:ind w:left="36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provide documentation describing essential information about the model, system, and or data as it relates to the AI/LLM product offering.  The documentation shall address summaries of training process, identified risks and mitigations, and model evaluation scores on LLM benchmarks at a minimum, where appropriate</w:t>
      </w:r>
    </w:p>
    <w:p w14:paraId="4CAB9D74" w14:textId="77777777" w:rsidR="00465238" w:rsidRPr="00E75305" w:rsidRDefault="00465238" w:rsidP="00465238">
      <w:pPr>
        <w:pStyle w:val="paragraph"/>
        <w:spacing w:before="0" w:beforeAutospacing="0" w:after="0" w:afterAutospacing="0"/>
        <w:ind w:left="360"/>
        <w:textAlignment w:val="baseline"/>
        <w:rPr>
          <w:rFonts w:ascii="Arial" w:hAnsi="Arial" w:cs="Arial"/>
        </w:rPr>
      </w:pPr>
    </w:p>
    <w:p w14:paraId="6EC4402F" w14:textId="7E80F1C4"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End User Resources</w:t>
      </w:r>
    </w:p>
    <w:p w14:paraId="79DF2B21" w14:textId="77777777" w:rsidR="00465238" w:rsidRPr="00E75305" w:rsidRDefault="00465238" w:rsidP="00465238">
      <w:pPr>
        <w:pStyle w:val="paragraph"/>
        <w:spacing w:before="0" w:beforeAutospacing="0" w:after="0" w:afterAutospacing="0"/>
        <w:ind w:left="36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provide documentation to include product tutorials, developer guides, and/or other tools to assist VA in ensuring proper use of the AI/LLM to maximize utility</w:t>
      </w:r>
    </w:p>
    <w:p w14:paraId="01868C19" w14:textId="77777777" w:rsidR="00465238" w:rsidRPr="00E75305" w:rsidRDefault="00465238" w:rsidP="00465238">
      <w:pPr>
        <w:pStyle w:val="paragraph"/>
        <w:spacing w:before="0" w:beforeAutospacing="0" w:after="0" w:afterAutospacing="0"/>
        <w:ind w:left="360"/>
        <w:textAlignment w:val="baseline"/>
        <w:rPr>
          <w:rFonts w:ascii="Arial" w:hAnsi="Arial" w:cs="Arial"/>
        </w:rPr>
      </w:pPr>
    </w:p>
    <w:p w14:paraId="21B95F58" w14:textId="6EF1B057"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Mechanism for End User Feedback</w:t>
      </w:r>
    </w:p>
    <w:p w14:paraId="5F8B78A7" w14:textId="77777777" w:rsidR="00465238" w:rsidRPr="00E75305" w:rsidRDefault="00465238" w:rsidP="00465238">
      <w:pPr>
        <w:pStyle w:val="paragraph"/>
        <w:spacing w:before="0" w:beforeAutospacing="0" w:after="0" w:afterAutospacing="0"/>
        <w:ind w:left="36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provide documentation describing the mechanism employed to provide feedback to the Offeror on outputs identified that violate the Unbiased AI Principles.  This may be satisfied by a general inbox, specific Point of Contact, or similar feedback mechanism.</w:t>
      </w:r>
    </w:p>
    <w:p w14:paraId="04A0812A" w14:textId="77777777" w:rsidR="00465238" w:rsidRPr="00E75305" w:rsidRDefault="00465238" w:rsidP="00465238">
      <w:pPr>
        <w:pStyle w:val="paragraph"/>
        <w:spacing w:before="0" w:beforeAutospacing="0" w:after="0" w:afterAutospacing="0"/>
        <w:ind w:left="360"/>
        <w:textAlignment w:val="baseline"/>
        <w:rPr>
          <w:rFonts w:ascii="Arial" w:hAnsi="Arial" w:cs="Arial"/>
        </w:rPr>
      </w:pPr>
    </w:p>
    <w:p w14:paraId="1C87E600" w14:textId="754BAE4D"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Pre-Training and Post-Training Activities of the AI System/LLM</w:t>
      </w:r>
    </w:p>
    <w:p w14:paraId="248F5B41" w14:textId="77777777" w:rsidR="00465238" w:rsidRPr="00E75305" w:rsidRDefault="00465238" w:rsidP="00465238">
      <w:pPr>
        <w:pStyle w:val="paragraph"/>
        <w:spacing w:before="0" w:beforeAutospacing="0" w:after="0" w:afterAutospacing="0"/>
        <w:ind w:left="72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provide documentation of Pre-Training and Post Training Activity that provides details on:</w:t>
      </w:r>
    </w:p>
    <w:p w14:paraId="2AAC8A81" w14:textId="77777777" w:rsidR="00465238" w:rsidRPr="00E75305" w:rsidRDefault="00465238" w:rsidP="00465238">
      <w:pPr>
        <w:pStyle w:val="paragraph"/>
        <w:spacing w:before="0" w:beforeAutospacing="0" w:after="0" w:afterAutospacing="0"/>
        <w:ind w:left="720"/>
        <w:textAlignment w:val="baseline"/>
        <w:rPr>
          <w:rFonts w:ascii="Arial" w:hAnsi="Arial" w:cs="Arial"/>
        </w:rPr>
      </w:pPr>
    </w:p>
    <w:p w14:paraId="154CE196" w14:textId="77777777" w:rsidR="000D6E5B" w:rsidRPr="00E75305" w:rsidRDefault="00465238" w:rsidP="000D6E5B">
      <w:pPr>
        <w:pStyle w:val="paragraph"/>
        <w:numPr>
          <w:ilvl w:val="0"/>
          <w:numId w:val="42"/>
        </w:numPr>
        <w:spacing w:before="0" w:beforeAutospacing="0" w:after="0" w:afterAutospacing="0"/>
        <w:textAlignment w:val="baseline"/>
        <w:rPr>
          <w:rStyle w:val="normaltextrun"/>
          <w:rFonts w:ascii="Arial" w:hAnsi="Arial" w:cs="Arial"/>
        </w:rPr>
      </w:pPr>
      <w:r w:rsidRPr="00E75305">
        <w:rPr>
          <w:rStyle w:val="normaltextrun"/>
          <w:rFonts w:ascii="Arial" w:hAnsi="Arial" w:cs="Arial"/>
        </w:rPr>
        <w:t>Actions taken that impact the factuality and grounding of AI System/LLM outputs</w:t>
      </w:r>
    </w:p>
    <w:p w14:paraId="23FEC9E0" w14:textId="77777777" w:rsidR="000D6E5B" w:rsidRPr="00E75305" w:rsidRDefault="00465238" w:rsidP="000D6E5B">
      <w:pPr>
        <w:pStyle w:val="paragraph"/>
        <w:numPr>
          <w:ilvl w:val="0"/>
          <w:numId w:val="42"/>
        </w:numPr>
        <w:spacing w:before="0" w:beforeAutospacing="0" w:after="0" w:afterAutospacing="0"/>
        <w:textAlignment w:val="baseline"/>
        <w:rPr>
          <w:rStyle w:val="normaltextrun"/>
          <w:rFonts w:ascii="Arial" w:hAnsi="Arial" w:cs="Arial"/>
        </w:rPr>
      </w:pPr>
      <w:r w:rsidRPr="00E75305">
        <w:rPr>
          <w:rStyle w:val="normaltextrun"/>
          <w:rFonts w:ascii="Arial" w:hAnsi="Arial" w:cs="Arial"/>
        </w:rPr>
        <w:t>System-level prompts that provide natural language instructions to the model specifying guidelines on responding to user-generated queries, to include how a model responds when reliable information is incomplete, contradictory, or subject to individual interpretation</w:t>
      </w:r>
    </w:p>
    <w:p w14:paraId="738B83DD" w14:textId="77777777" w:rsidR="000D6E5B" w:rsidRPr="00E75305" w:rsidRDefault="00465238" w:rsidP="000D6E5B">
      <w:pPr>
        <w:pStyle w:val="paragraph"/>
        <w:numPr>
          <w:ilvl w:val="0"/>
          <w:numId w:val="42"/>
        </w:numPr>
        <w:spacing w:before="0" w:beforeAutospacing="0" w:after="0" w:afterAutospacing="0"/>
        <w:textAlignment w:val="baseline"/>
        <w:rPr>
          <w:rStyle w:val="normaltextrun"/>
          <w:rFonts w:ascii="Arial" w:hAnsi="Arial" w:cs="Arial"/>
        </w:rPr>
      </w:pPr>
      <w:r w:rsidRPr="00E75305">
        <w:rPr>
          <w:rStyle w:val="normaltextrun"/>
          <w:rFonts w:ascii="Arial" w:hAnsi="Arial" w:cs="Arial"/>
        </w:rPr>
        <w:t>The type of outputs restricted via content moderation and safety filters</w:t>
      </w:r>
    </w:p>
    <w:p w14:paraId="6E3E0C59" w14:textId="77777777" w:rsidR="000D6E5B" w:rsidRPr="00E75305" w:rsidRDefault="00465238" w:rsidP="000D6E5B">
      <w:pPr>
        <w:pStyle w:val="paragraph"/>
        <w:numPr>
          <w:ilvl w:val="0"/>
          <w:numId w:val="42"/>
        </w:numPr>
        <w:spacing w:before="0" w:beforeAutospacing="0" w:after="0" w:afterAutospacing="0"/>
        <w:textAlignment w:val="baseline"/>
        <w:rPr>
          <w:rStyle w:val="normaltextrun"/>
          <w:rFonts w:ascii="Arial" w:hAnsi="Arial" w:cs="Arial"/>
        </w:rPr>
      </w:pPr>
      <w:r w:rsidRPr="00E75305">
        <w:rPr>
          <w:rStyle w:val="normaltextrun"/>
          <w:rFonts w:ascii="Arial" w:hAnsi="Arial" w:cs="Arial"/>
        </w:rPr>
        <w:t>The use of red teaming as a means of continuously assessing the model to protect against incidents of bias in generated output.</w:t>
      </w:r>
    </w:p>
    <w:p w14:paraId="56628AFB" w14:textId="77777777" w:rsidR="000D6E5B" w:rsidRPr="00E75305" w:rsidRDefault="00465238" w:rsidP="000D6E5B">
      <w:pPr>
        <w:pStyle w:val="paragraph"/>
        <w:numPr>
          <w:ilvl w:val="0"/>
          <w:numId w:val="42"/>
        </w:numPr>
        <w:spacing w:before="0" w:beforeAutospacing="0" w:after="0" w:afterAutospacing="0"/>
        <w:textAlignment w:val="baseline"/>
        <w:rPr>
          <w:rStyle w:val="eop"/>
          <w:rFonts w:ascii="Arial" w:hAnsi="Arial" w:cs="Arial"/>
        </w:rPr>
      </w:pPr>
      <w:r w:rsidRPr="00E75305">
        <w:rPr>
          <w:rStyle w:val="normaltextrun"/>
          <w:rFonts w:ascii="Arial" w:hAnsi="Arial" w:cs="Arial"/>
        </w:rPr>
        <w:t>Training or development, if any, that occurred outside the United States, to include the type of activity and the country in which it occurred.</w:t>
      </w:r>
    </w:p>
    <w:p w14:paraId="563582C6" w14:textId="29845FF9" w:rsidR="00465238" w:rsidRPr="00E75305" w:rsidRDefault="00465238" w:rsidP="000D6E5B">
      <w:pPr>
        <w:pStyle w:val="paragraph"/>
        <w:numPr>
          <w:ilvl w:val="0"/>
          <w:numId w:val="42"/>
        </w:numPr>
        <w:spacing w:before="0" w:beforeAutospacing="0" w:after="0" w:afterAutospacing="0"/>
        <w:textAlignment w:val="baseline"/>
        <w:rPr>
          <w:rStyle w:val="eop"/>
          <w:rFonts w:ascii="Arial" w:hAnsi="Arial" w:cs="Arial"/>
        </w:rPr>
      </w:pPr>
      <w:r w:rsidRPr="00E75305">
        <w:rPr>
          <w:rStyle w:val="normaltextrun"/>
          <w:rFonts w:ascii="Arial" w:hAnsi="Arial" w:cs="Arial"/>
        </w:rPr>
        <w:lastRenderedPageBreak/>
        <w:t>Any modifications or configurations undertaken to comply with any regulation from a government other than the U.S. Federal Government.</w:t>
      </w:r>
      <w:r w:rsidRPr="00E75305">
        <w:rPr>
          <w:rStyle w:val="eop"/>
          <w:rFonts w:ascii="Arial" w:hAnsi="Arial" w:cs="Arial"/>
          <w:bdr w:val="none" w:sz="0" w:space="0" w:color="auto" w:frame="1"/>
          <w:shd w:val="clear" w:color="auto" w:fill="C6C6C6"/>
        </w:rPr>
        <w:t xml:space="preserve"> </w:t>
      </w:r>
    </w:p>
    <w:p w14:paraId="5DE6D113" w14:textId="77777777" w:rsidR="00465238" w:rsidRPr="00E75305" w:rsidRDefault="00465238" w:rsidP="00465238">
      <w:pPr>
        <w:pStyle w:val="paragraph"/>
        <w:spacing w:before="0" w:beforeAutospacing="0" w:after="0" w:afterAutospacing="0"/>
        <w:ind w:left="1800"/>
        <w:textAlignment w:val="baseline"/>
        <w:rPr>
          <w:rFonts w:ascii="Arial" w:hAnsi="Arial" w:cs="Arial"/>
        </w:rPr>
      </w:pPr>
    </w:p>
    <w:p w14:paraId="7AEFBC5C" w14:textId="6F5C4D12"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Model Evaluation Results and Methodologies</w:t>
      </w:r>
    </w:p>
    <w:p w14:paraId="5A1A1C4B" w14:textId="77777777" w:rsidR="00465238" w:rsidRPr="00E75305" w:rsidRDefault="00465238" w:rsidP="00465238">
      <w:pPr>
        <w:pStyle w:val="paragraph"/>
        <w:spacing w:before="0" w:beforeAutospacing="0" w:after="0" w:afterAutospacing="0"/>
        <w:ind w:left="720"/>
        <w:textAlignment w:val="baseline"/>
        <w:rPr>
          <w:rFonts w:ascii="Arial" w:hAnsi="Arial" w:cs="Arial"/>
        </w:rPr>
      </w:pPr>
      <w:r w:rsidRPr="00E75305">
        <w:rPr>
          <w:rStyle w:val="normaltextrun"/>
          <w:rFonts w:ascii="Arial" w:hAnsi="Arial" w:cs="Arial"/>
        </w:rPr>
        <w:t>The Contractor shall provide documentation describing the Evaluation Results of bias evaluations conducted by the Vendor to include the methodology for performing such tests (e.g., testing prompt pairs for politically oriented topics).  </w:t>
      </w:r>
    </w:p>
    <w:p w14:paraId="36BC414A" w14:textId="77777777" w:rsidR="00465238" w:rsidRPr="00E75305" w:rsidRDefault="00465238" w:rsidP="00465238">
      <w:pPr>
        <w:pStyle w:val="paragraph"/>
        <w:spacing w:before="0" w:beforeAutospacing="0" w:after="0" w:afterAutospacing="0"/>
        <w:ind w:left="72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documentation shall also include Benchmark scoring results measuring the model’s bias, helpfulness, honesty, or accuracy when provided with ambiguous versus straightforward questions.  (Including any benchmarks comparing performance across multiple languages, where applicable).</w:t>
      </w:r>
    </w:p>
    <w:p w14:paraId="6F2177C4" w14:textId="77777777" w:rsidR="00465238" w:rsidRPr="00E75305" w:rsidRDefault="00465238" w:rsidP="00465238">
      <w:pPr>
        <w:pStyle w:val="paragraph"/>
        <w:spacing w:before="0" w:beforeAutospacing="0" w:after="0" w:afterAutospacing="0"/>
        <w:ind w:left="720"/>
        <w:textAlignment w:val="baseline"/>
        <w:rPr>
          <w:rFonts w:ascii="Arial" w:hAnsi="Arial" w:cs="Arial"/>
        </w:rPr>
      </w:pPr>
    </w:p>
    <w:p w14:paraId="71FC89C5" w14:textId="6485B70E"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Description of Enterprise-Level Controls</w:t>
      </w:r>
    </w:p>
    <w:p w14:paraId="003E363E" w14:textId="77777777" w:rsidR="00465238" w:rsidRPr="00E75305" w:rsidRDefault="00465238" w:rsidP="00465238">
      <w:pPr>
        <w:pStyle w:val="paragraph"/>
        <w:spacing w:before="0" w:beforeAutospacing="0" w:after="0" w:afterAutospacing="0"/>
        <w:ind w:left="720"/>
        <w:textAlignment w:val="baseline"/>
        <w:rPr>
          <w:rStyle w:val="eop"/>
          <w:rFonts w:ascii="Arial" w:hAnsi="Arial" w:cs="Arial"/>
          <w:bdr w:val="none" w:sz="0" w:space="0" w:color="auto" w:frame="1"/>
          <w:shd w:val="clear" w:color="auto" w:fill="C6C6C6"/>
        </w:rPr>
      </w:pPr>
      <w:r w:rsidRPr="00E75305">
        <w:rPr>
          <w:rStyle w:val="normaltextrun"/>
          <w:rFonts w:ascii="Arial" w:hAnsi="Arial" w:cs="Arial"/>
        </w:rPr>
        <w:t>The Contractor shall provide documentation describing the Enterprise Governance tools and controls, such as:</w:t>
      </w:r>
    </w:p>
    <w:p w14:paraId="6DB39CBF" w14:textId="77777777" w:rsidR="00465238" w:rsidRPr="00E75305" w:rsidRDefault="00465238" w:rsidP="00465238">
      <w:pPr>
        <w:pStyle w:val="paragraph"/>
        <w:spacing w:before="0" w:beforeAutospacing="0" w:after="0" w:afterAutospacing="0"/>
        <w:ind w:left="720"/>
        <w:textAlignment w:val="baseline"/>
        <w:rPr>
          <w:rFonts w:ascii="Arial" w:hAnsi="Arial" w:cs="Arial"/>
        </w:rPr>
      </w:pPr>
    </w:p>
    <w:p w14:paraId="42A5EFEC" w14:textId="77777777" w:rsidR="000D6E5B" w:rsidRPr="00E75305" w:rsidRDefault="00465238" w:rsidP="000D6E5B">
      <w:pPr>
        <w:pStyle w:val="paragraph"/>
        <w:numPr>
          <w:ilvl w:val="0"/>
          <w:numId w:val="50"/>
        </w:numPr>
        <w:spacing w:before="0" w:beforeAutospacing="0" w:after="0" w:afterAutospacing="0"/>
        <w:textAlignment w:val="baseline"/>
        <w:rPr>
          <w:rStyle w:val="eop"/>
          <w:rFonts w:ascii="Arial" w:hAnsi="Arial" w:cs="Arial"/>
        </w:rPr>
      </w:pPr>
      <w:r w:rsidRPr="00E75305">
        <w:rPr>
          <w:rStyle w:val="normaltextrun"/>
          <w:rFonts w:ascii="Arial" w:hAnsi="Arial" w:cs="Arial"/>
        </w:rPr>
        <w:t>Customizable system instructions that are additive to a base model’s system prompts or content generation filters.</w:t>
      </w:r>
    </w:p>
    <w:p w14:paraId="7A07FB59" w14:textId="77777777" w:rsidR="000D6E5B" w:rsidRPr="00E75305" w:rsidRDefault="00465238" w:rsidP="000D6E5B">
      <w:pPr>
        <w:pStyle w:val="paragraph"/>
        <w:numPr>
          <w:ilvl w:val="0"/>
          <w:numId w:val="50"/>
        </w:numPr>
        <w:spacing w:before="0" w:beforeAutospacing="0" w:after="0" w:afterAutospacing="0"/>
        <w:textAlignment w:val="baseline"/>
        <w:rPr>
          <w:rStyle w:val="eop"/>
          <w:rFonts w:ascii="Arial" w:hAnsi="Arial" w:cs="Arial"/>
        </w:rPr>
      </w:pPr>
      <w:r w:rsidRPr="00E75305">
        <w:rPr>
          <w:rStyle w:val="normaltextrun"/>
          <w:rFonts w:ascii="Arial" w:hAnsi="Arial" w:cs="Arial"/>
        </w:rPr>
        <w:t>Product features that require a model to cite sources of its outputs or otherwise provide visibility into the provenance of the model’s outputs.</w:t>
      </w:r>
    </w:p>
    <w:p w14:paraId="286E2501" w14:textId="768C28D9" w:rsidR="00465238" w:rsidRPr="00E75305" w:rsidRDefault="00465238" w:rsidP="000D6E5B">
      <w:pPr>
        <w:pStyle w:val="paragraph"/>
        <w:numPr>
          <w:ilvl w:val="0"/>
          <w:numId w:val="50"/>
        </w:numPr>
        <w:spacing w:before="0" w:beforeAutospacing="0" w:after="0" w:afterAutospacing="0"/>
        <w:textAlignment w:val="baseline"/>
        <w:rPr>
          <w:rStyle w:val="eop"/>
          <w:rFonts w:ascii="Arial" w:hAnsi="Arial" w:cs="Arial"/>
        </w:rPr>
      </w:pPr>
      <w:r w:rsidRPr="00E75305">
        <w:rPr>
          <w:rStyle w:val="normaltextrun"/>
          <w:rFonts w:ascii="Arial" w:hAnsi="Arial" w:cs="Arial"/>
        </w:rPr>
        <w:t>AI System/LLM model evaluation tools that enable comparisons either between a model’s outputs, or across various models.</w:t>
      </w:r>
    </w:p>
    <w:p w14:paraId="248E4CA4" w14:textId="77777777" w:rsidR="00465238" w:rsidRPr="00E75305" w:rsidRDefault="00465238" w:rsidP="00465238">
      <w:pPr>
        <w:pStyle w:val="paragraph"/>
        <w:spacing w:before="0" w:beforeAutospacing="0" w:after="0" w:afterAutospacing="0"/>
        <w:ind w:left="1800"/>
        <w:textAlignment w:val="baseline"/>
        <w:rPr>
          <w:rFonts w:ascii="Arial" w:hAnsi="Arial" w:cs="Arial"/>
        </w:rPr>
      </w:pPr>
    </w:p>
    <w:p w14:paraId="021EE8AD" w14:textId="2BBB30DA" w:rsidR="00465238" w:rsidRPr="00E75305" w:rsidRDefault="00465238" w:rsidP="000D6E5B">
      <w:pPr>
        <w:pStyle w:val="paragraph"/>
        <w:numPr>
          <w:ilvl w:val="0"/>
          <w:numId w:val="59"/>
        </w:numPr>
        <w:spacing w:before="0" w:beforeAutospacing="0" w:after="0" w:afterAutospacing="0"/>
        <w:textAlignment w:val="baseline"/>
        <w:rPr>
          <w:rFonts w:ascii="Arial" w:hAnsi="Arial" w:cs="Arial"/>
        </w:rPr>
      </w:pPr>
      <w:r w:rsidRPr="00E75305">
        <w:rPr>
          <w:rStyle w:val="normaltextrun"/>
          <w:rFonts w:ascii="Arial" w:hAnsi="Arial" w:cs="Arial"/>
          <w:b/>
          <w:bCs/>
        </w:rPr>
        <w:t>Third Party Modification Disclosure</w:t>
      </w:r>
    </w:p>
    <w:p w14:paraId="76D0F80E" w14:textId="77777777" w:rsidR="00465238" w:rsidRPr="00E75305" w:rsidRDefault="00465238" w:rsidP="00465238">
      <w:pPr>
        <w:pStyle w:val="paragraph"/>
        <w:spacing w:before="0" w:beforeAutospacing="0" w:after="0" w:afterAutospacing="0"/>
        <w:ind w:left="720"/>
        <w:textAlignment w:val="baseline"/>
        <w:rPr>
          <w:rStyle w:val="eop"/>
          <w:rFonts w:ascii="Arial" w:hAnsi="Arial" w:cs="Arial"/>
        </w:rPr>
      </w:pPr>
      <w:r w:rsidRPr="00E75305">
        <w:rPr>
          <w:rStyle w:val="normaltextrun"/>
          <w:rFonts w:ascii="Arial" w:hAnsi="Arial" w:cs="Arial"/>
        </w:rPr>
        <w:t>The Contractor shall disclose of any additional controls to modify an AI Model’s/LLM’s output applied by the Contractor if the Contractor is not a direct developer of the LLM (e.g., classifiers, system prompts, fine-tuning, content moderation and filters, etc.)</w:t>
      </w:r>
      <w:r w:rsidRPr="00E75305">
        <w:rPr>
          <w:rStyle w:val="eop"/>
          <w:rFonts w:ascii="Arial" w:hAnsi="Arial" w:cs="Arial"/>
        </w:rPr>
        <w:t> </w:t>
      </w:r>
    </w:p>
    <w:p w14:paraId="49C92EAB" w14:textId="77777777" w:rsidR="00465238" w:rsidRPr="00E75305" w:rsidRDefault="00465238" w:rsidP="00465238">
      <w:pPr>
        <w:pStyle w:val="paragraph"/>
        <w:spacing w:before="0" w:beforeAutospacing="0" w:after="0" w:afterAutospacing="0"/>
        <w:ind w:left="720"/>
        <w:textAlignment w:val="baseline"/>
        <w:rPr>
          <w:rFonts w:ascii="Arial" w:hAnsi="Arial" w:cs="Arial"/>
        </w:rPr>
      </w:pPr>
    </w:p>
    <w:p w14:paraId="46103129"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b/>
          <w:bCs/>
        </w:rPr>
        <w:t>Deliverable:</w:t>
      </w:r>
    </w:p>
    <w:p w14:paraId="763ABFF8" w14:textId="6C9C9B84" w:rsidR="00465238" w:rsidRPr="00E75305" w:rsidRDefault="00465238" w:rsidP="000D6E5B">
      <w:pPr>
        <w:pStyle w:val="paragraph"/>
        <w:numPr>
          <w:ilvl w:val="1"/>
          <w:numId w:val="50"/>
        </w:numPr>
        <w:spacing w:before="0" w:beforeAutospacing="0" w:after="0" w:afterAutospacing="0"/>
        <w:textAlignment w:val="baseline"/>
        <w:rPr>
          <w:rFonts w:ascii="Arial" w:hAnsi="Arial" w:cs="Arial"/>
        </w:rPr>
      </w:pPr>
      <w:r w:rsidRPr="00E75305">
        <w:rPr>
          <w:rStyle w:val="normaltextrun"/>
          <w:rFonts w:ascii="Arial" w:hAnsi="Arial" w:cs="Arial"/>
        </w:rPr>
        <w:t>AI System/LLM Development and Operation Documentation Package</w:t>
      </w:r>
    </w:p>
    <w:p w14:paraId="46E37146" w14:textId="77777777" w:rsidR="00465238" w:rsidRPr="00E75305" w:rsidRDefault="00465238" w:rsidP="00465238">
      <w:pPr>
        <w:pStyle w:val="paragraph"/>
        <w:spacing w:before="0" w:beforeAutospacing="0" w:after="0" w:afterAutospacing="0"/>
        <w:textAlignment w:val="baseline"/>
        <w:rPr>
          <w:rFonts w:ascii="Arial" w:hAnsi="Arial" w:cs="Arial"/>
        </w:rPr>
      </w:pPr>
    </w:p>
    <w:p w14:paraId="1E7D5EBA" w14:textId="1CD24ECB" w:rsidR="00465238" w:rsidRPr="00E75305" w:rsidRDefault="00465238" w:rsidP="000D6E5B">
      <w:pPr>
        <w:pStyle w:val="Heading4"/>
        <w:rPr>
          <w:szCs w:val="24"/>
        </w:rPr>
      </w:pPr>
      <w:bookmarkStart w:id="45" w:name="_Toc240630402"/>
      <w:r w:rsidRPr="00E75305">
        <w:rPr>
          <w:rStyle w:val="normaltextrun"/>
          <w:szCs w:val="24"/>
        </w:rPr>
        <w:t>MONITORING, REPORTING, AND CORRECTIVE ACTION</w:t>
      </w:r>
      <w:bookmarkEnd w:id="45"/>
    </w:p>
    <w:p w14:paraId="4AA7C64F"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rPr>
        <w:t>The Contractor shall develop and implement a Compliance Monitoring and Reporting Plan supporting ongoing monitoring processes to evaluate AI outputs for compliance with Trustworthy AI and Unbiased AI principles. This plan shall include the mechanism for authorized users to provide end user feedback to report suspected violations of Truth-Seeking or Ideological Neutrality requirements.</w:t>
      </w:r>
    </w:p>
    <w:p w14:paraId="216F9C25" w14:textId="77777777" w:rsidR="00465238" w:rsidRPr="00E75305" w:rsidRDefault="00465238" w:rsidP="00465238">
      <w:pPr>
        <w:pStyle w:val="paragraph"/>
        <w:spacing w:before="0" w:beforeAutospacing="0" w:after="0" w:afterAutospacing="0"/>
        <w:textAlignment w:val="baseline"/>
        <w:rPr>
          <w:rFonts w:ascii="Arial" w:hAnsi="Arial" w:cs="Arial"/>
        </w:rPr>
      </w:pPr>
    </w:p>
    <w:p w14:paraId="51C5E9F1"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rPr>
        <w:t>The Contractor shall notify the COR within 10 business days of identifying any material deviation from these principles and shall submit a written Corrective Action Plan describing mitigation steps, responsible parties, and timelines.  Any material deviation, corrective action taken, and results shall be detailed in the </w:t>
      </w:r>
      <w:r w:rsidRPr="00E75305">
        <w:rPr>
          <w:rStyle w:val="normaltextrun"/>
          <w:rFonts w:ascii="Arial" w:hAnsi="Arial" w:cs="Arial"/>
          <w:b/>
          <w:bCs/>
          <w:i/>
          <w:iCs/>
          <w:color w:val="0070C0"/>
        </w:rPr>
        <w:t>&lt;Weekly or Monthly&gt;</w:t>
      </w:r>
      <w:r w:rsidRPr="00E75305">
        <w:rPr>
          <w:rStyle w:val="normaltextrun"/>
          <w:rFonts w:ascii="Arial" w:hAnsi="Arial" w:cs="Arial"/>
        </w:rPr>
        <w:t> Progress Reports.</w:t>
      </w:r>
    </w:p>
    <w:p w14:paraId="30ACACBA" w14:textId="77777777" w:rsidR="00465238" w:rsidRPr="00E75305" w:rsidRDefault="00465238" w:rsidP="00465238">
      <w:pPr>
        <w:pStyle w:val="paragraph"/>
        <w:spacing w:before="0" w:beforeAutospacing="0" w:after="0" w:afterAutospacing="0"/>
        <w:textAlignment w:val="baseline"/>
        <w:rPr>
          <w:rFonts w:ascii="Arial" w:hAnsi="Arial" w:cs="Arial"/>
        </w:rPr>
      </w:pPr>
    </w:p>
    <w:p w14:paraId="6B6B1DCE"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b/>
          <w:bCs/>
        </w:rPr>
        <w:t>Deliverable:</w:t>
      </w:r>
    </w:p>
    <w:p w14:paraId="0763578F" w14:textId="77777777" w:rsidR="00465238" w:rsidRPr="00E75305" w:rsidRDefault="00465238" w:rsidP="00465238">
      <w:pPr>
        <w:pStyle w:val="paragraph"/>
        <w:spacing w:before="0" w:beforeAutospacing="0" w:after="0" w:afterAutospacing="0"/>
        <w:textAlignment w:val="baseline"/>
        <w:rPr>
          <w:rFonts w:ascii="Arial" w:hAnsi="Arial" w:cs="Arial"/>
        </w:rPr>
      </w:pPr>
    </w:p>
    <w:p w14:paraId="0922B5D6" w14:textId="77777777" w:rsidR="00465238" w:rsidRPr="00E75305" w:rsidRDefault="00465238" w:rsidP="00690812">
      <w:pPr>
        <w:pStyle w:val="paragraph"/>
        <w:numPr>
          <w:ilvl w:val="0"/>
          <w:numId w:val="54"/>
        </w:numPr>
        <w:spacing w:before="0" w:beforeAutospacing="0" w:after="0" w:afterAutospacing="0"/>
        <w:ind w:left="1080" w:firstLine="0"/>
        <w:textAlignment w:val="baseline"/>
        <w:rPr>
          <w:rFonts w:ascii="Arial" w:hAnsi="Arial" w:cs="Arial"/>
        </w:rPr>
      </w:pPr>
      <w:r w:rsidRPr="00E75305">
        <w:rPr>
          <w:rStyle w:val="normaltextrun"/>
          <w:rFonts w:ascii="Arial" w:hAnsi="Arial" w:cs="Arial"/>
        </w:rPr>
        <w:t>Compliance Monitoring and Reporting Plan</w:t>
      </w:r>
    </w:p>
    <w:p w14:paraId="75559113" w14:textId="1CBDE77C" w:rsidR="00465238" w:rsidRPr="00E75305" w:rsidRDefault="00465238" w:rsidP="00690812">
      <w:pPr>
        <w:pStyle w:val="paragraph"/>
        <w:numPr>
          <w:ilvl w:val="0"/>
          <w:numId w:val="55"/>
        </w:numPr>
        <w:spacing w:before="0" w:beforeAutospacing="0" w:after="0" w:afterAutospacing="0"/>
        <w:ind w:left="1080" w:firstLine="0"/>
        <w:textAlignment w:val="baseline"/>
        <w:rPr>
          <w:rFonts w:ascii="Arial" w:hAnsi="Arial" w:cs="Arial"/>
        </w:rPr>
      </w:pPr>
      <w:r w:rsidRPr="00E75305">
        <w:rPr>
          <w:rStyle w:val="normaltextrun"/>
          <w:rFonts w:ascii="Arial" w:hAnsi="Arial" w:cs="Arial"/>
        </w:rPr>
        <w:t>Corrective Action Plan </w:t>
      </w:r>
    </w:p>
    <w:p w14:paraId="6EAB7FE2" w14:textId="472FC172" w:rsidR="00465238" w:rsidRPr="00E75305" w:rsidRDefault="00465238" w:rsidP="00465238">
      <w:pPr>
        <w:pStyle w:val="Heading4"/>
        <w:rPr>
          <w:szCs w:val="24"/>
        </w:rPr>
      </w:pPr>
      <w:bookmarkStart w:id="46" w:name="_Toc240630403"/>
      <w:r w:rsidRPr="00E75305">
        <w:rPr>
          <w:rStyle w:val="normaltextrun"/>
          <w:szCs w:val="24"/>
        </w:rPr>
        <w:t>AI MODEL UPDATES AND CHANGE DISCLOSURES</w:t>
      </w:r>
      <w:bookmarkEnd w:id="46"/>
    </w:p>
    <w:p w14:paraId="4455F637"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rPr>
        <w:t>The Contractor, in an AI Model/LLM Change Disclosure, shall notify the Government throughout the PoP in advance of any material changes to AI models, including new AI enhancements, features and/or components, controls, retraining, classifiers, system prompts, fine-tuning, content moderation, filters, version replacement, or architectural changes, that could reasonably affect compliance with Trustworthy AI or Unbiased AI principles. Updated documentation shall be provided to VA for VA approval prior to implementation of such changes.</w:t>
      </w:r>
    </w:p>
    <w:p w14:paraId="30D37239" w14:textId="77777777" w:rsidR="00465238" w:rsidRPr="00E75305" w:rsidRDefault="00465238" w:rsidP="00465238">
      <w:pPr>
        <w:pStyle w:val="paragraph"/>
        <w:spacing w:before="0" w:beforeAutospacing="0" w:after="0" w:afterAutospacing="0"/>
        <w:textAlignment w:val="baseline"/>
        <w:rPr>
          <w:rFonts w:ascii="Arial" w:hAnsi="Arial" w:cs="Arial"/>
        </w:rPr>
      </w:pPr>
    </w:p>
    <w:p w14:paraId="3AD1D12B" w14:textId="77777777" w:rsidR="00465238" w:rsidRPr="00E75305" w:rsidRDefault="00465238" w:rsidP="00465238">
      <w:pPr>
        <w:pStyle w:val="paragraph"/>
        <w:spacing w:before="0" w:beforeAutospacing="0" w:after="0" w:afterAutospacing="0"/>
        <w:textAlignment w:val="baseline"/>
        <w:rPr>
          <w:rFonts w:ascii="Arial" w:hAnsi="Arial" w:cs="Arial"/>
        </w:rPr>
      </w:pPr>
      <w:r w:rsidRPr="00E75305">
        <w:rPr>
          <w:rStyle w:val="normaltextrun"/>
          <w:rFonts w:ascii="Arial" w:hAnsi="Arial" w:cs="Arial"/>
          <w:b/>
          <w:bCs/>
        </w:rPr>
        <w:t>Deliverable:</w:t>
      </w:r>
    </w:p>
    <w:p w14:paraId="1E523E02" w14:textId="6CFA85D9" w:rsidR="00465238" w:rsidRPr="00E75305" w:rsidRDefault="00465238" w:rsidP="000D6E5B">
      <w:pPr>
        <w:pStyle w:val="paragraph"/>
        <w:numPr>
          <w:ilvl w:val="1"/>
          <w:numId w:val="42"/>
        </w:numPr>
        <w:spacing w:before="0" w:beforeAutospacing="0" w:after="0" w:afterAutospacing="0"/>
        <w:textAlignment w:val="baseline"/>
        <w:rPr>
          <w:rFonts w:ascii="Arial" w:hAnsi="Arial" w:cs="Arial"/>
        </w:rPr>
      </w:pPr>
      <w:r w:rsidRPr="00E75305">
        <w:rPr>
          <w:rStyle w:val="normaltextrun"/>
          <w:rFonts w:ascii="Arial" w:hAnsi="Arial" w:cs="Arial"/>
        </w:rPr>
        <w:t>AI Model/LLM Change Disclosure</w:t>
      </w:r>
    </w:p>
    <w:p w14:paraId="375D6DD5" w14:textId="538CD530" w:rsidR="004E1DA5" w:rsidRPr="00E75305" w:rsidRDefault="004E1DA5" w:rsidP="000D6E5B">
      <w:pPr>
        <w:pStyle w:val="Heading2"/>
        <w:rPr>
          <w:rStyle w:val="Emphasis"/>
          <w:rFonts w:cs="Arial"/>
          <w:b/>
          <w:i w:val="0"/>
          <w:iCs/>
          <w:color w:val="auto"/>
          <w:szCs w:val="24"/>
        </w:rPr>
      </w:pPr>
      <w:bookmarkStart w:id="47" w:name="_Toc240630404"/>
      <w:r w:rsidRPr="00E75305">
        <w:rPr>
          <w:szCs w:val="24"/>
        </w:rPr>
        <w:t>SOURCE CODE HARMONIZATION AND REUSE IN INFORMATION TECHNOLOGY (SHARE IT Act)</w:t>
      </w:r>
      <w:bookmarkEnd w:id="47"/>
      <w:r w:rsidRPr="00E75305">
        <w:rPr>
          <w:szCs w:val="24"/>
        </w:rPr>
        <w:t xml:space="preserve"> </w:t>
      </w:r>
    </w:p>
    <w:p w14:paraId="65135945" w14:textId="355C0B78" w:rsidR="00C94FF5" w:rsidRPr="00E75305" w:rsidRDefault="004E1DA5" w:rsidP="000D6E5B">
      <w:pPr>
        <w:rPr>
          <w:rFonts w:cs="Arial"/>
        </w:rPr>
      </w:pPr>
      <w:r w:rsidRPr="00E75305">
        <w:rPr>
          <w:rFonts w:cs="Arial"/>
        </w:rPr>
        <w:t>The Contractor shall comply with the Source Code Harmonization and Reuse in Information Technology (SHARE IT) Act when developing custom software source code first produced for the VA in the performance of this Contract/Order.  The Contractor shall deliver to the Government all data first produced under this Contract/Order with unlimited rights as defined by FAR 52.227-14, to include without limitation, all custom developed software source code and other key technical components of the code (including documentation, data models, schemas, metadata, architecture designs, configuration scripts, and artifacts required to develop, build, test, and deploy the code).  Custom-developed software source code includes source code, or segregable portions of source code and all documentation created in support thereof to include source code written for a software project, product, module, plugin, script, middleware, or application programming interface.</w:t>
      </w:r>
    </w:p>
    <w:p w14:paraId="41441981" w14:textId="7C2019B9" w:rsidR="00C94FF5" w:rsidRPr="00E75305" w:rsidRDefault="00E75305" w:rsidP="00C94FF5">
      <w:pPr>
        <w:pStyle w:val="Heading1"/>
      </w:pPr>
      <w:bookmarkStart w:id="48" w:name="_Toc240630405"/>
      <w:r w:rsidRPr="00E75305">
        <w:t>SaaS</w:t>
      </w:r>
      <w:r w:rsidR="00C94FF5" w:rsidRPr="00E75305">
        <w:t xml:space="preserve"> FEDRAMP ASSESSMENT AND AUTHORIZATION AND CONTINUOUS MONITORING REQUIREMENTS</w:t>
      </w:r>
      <w:bookmarkEnd w:id="48"/>
      <w:r w:rsidR="00C94FF5" w:rsidRPr="00E75305">
        <w:t xml:space="preserve"> </w:t>
      </w:r>
    </w:p>
    <w:p w14:paraId="6C934E91" w14:textId="77777777" w:rsidR="00C94FF5" w:rsidRPr="00E75305" w:rsidRDefault="00C94FF5" w:rsidP="00C94FF5">
      <w:pPr>
        <w:rPr>
          <w:rFonts w:cs="Arial"/>
          <w:b/>
          <w:bCs/>
        </w:rPr>
      </w:pPr>
      <w:r w:rsidRPr="00E75305">
        <w:rPr>
          <w:rFonts w:cs="Arial"/>
          <w:b/>
          <w:bCs/>
        </w:rPr>
        <w:t xml:space="preserve">IF THE SOLUTION IS NOT FedRAMP AUTHORIZED: </w:t>
      </w:r>
    </w:p>
    <w:p w14:paraId="6A39EF4F" w14:textId="77777777" w:rsidR="00C94FF5" w:rsidRPr="00E75305" w:rsidRDefault="00C94FF5" w:rsidP="00C94FF5">
      <w:pPr>
        <w:rPr>
          <w:rFonts w:cs="Arial"/>
        </w:rPr>
      </w:pPr>
    </w:p>
    <w:p w14:paraId="4B9E936C" w14:textId="77777777" w:rsidR="00C94FF5" w:rsidRPr="00E75305" w:rsidRDefault="00C94FF5" w:rsidP="00C94FF5">
      <w:pPr>
        <w:rPr>
          <w:rFonts w:cs="Arial"/>
        </w:rPr>
      </w:pPr>
      <w:r w:rsidRPr="00E75305">
        <w:rPr>
          <w:rFonts w:cs="Arial"/>
        </w:rPr>
        <w:t xml:space="preserve">The information system solution selected by the Contractor shall comply with the Federal Information Security Management Act (FISMA). </w:t>
      </w:r>
    </w:p>
    <w:p w14:paraId="1D8A7B64" w14:textId="77777777" w:rsidR="00C94FF5" w:rsidRPr="00E75305" w:rsidRDefault="00C94FF5" w:rsidP="00C94FF5">
      <w:pPr>
        <w:rPr>
          <w:rFonts w:cs="Arial"/>
        </w:rPr>
      </w:pPr>
    </w:p>
    <w:p w14:paraId="64AC670B" w14:textId="77777777" w:rsidR="00C94FF5" w:rsidRPr="00E75305" w:rsidRDefault="00C94FF5" w:rsidP="00C94FF5">
      <w:pPr>
        <w:rPr>
          <w:rFonts w:cs="Arial"/>
        </w:rPr>
      </w:pPr>
      <w:r w:rsidRPr="00E75305">
        <w:rPr>
          <w:rFonts w:cs="Arial"/>
        </w:rPr>
        <w:t xml:space="preserve">The Contractor shall comply with FedRAMP requirements at the &lt;&lt;Insert Impact Level from the Data Security Categorization. This should be done by DTC&gt;&gt; Impact Level, as mandated by Federal laws and policies, including making available any documentation, physical access, and logical access needed to support this requirement. </w:t>
      </w:r>
    </w:p>
    <w:p w14:paraId="44FA0848" w14:textId="77777777" w:rsidR="00C94FF5" w:rsidRPr="00E75305" w:rsidRDefault="00C94FF5" w:rsidP="00C94FF5">
      <w:pPr>
        <w:rPr>
          <w:rFonts w:cs="Arial"/>
        </w:rPr>
      </w:pPr>
    </w:p>
    <w:p w14:paraId="471C9297" w14:textId="77777777" w:rsidR="00C94FF5" w:rsidRPr="00E75305" w:rsidRDefault="00C94FF5" w:rsidP="00C94FF5">
      <w:pPr>
        <w:rPr>
          <w:rFonts w:cs="Arial"/>
        </w:rPr>
      </w:pPr>
      <w:r w:rsidRPr="00E75305">
        <w:rPr>
          <w:rFonts w:cs="Arial"/>
        </w:rPr>
        <w:t xml:space="preserve">The Contractor shall provide a SaaS product as defined by the following criteria: Software as a Service (SaaS) is an application delivery model in which the application is hosted on a cloud infrastructure outside the security boundary of VA and is provided to </w:t>
      </w:r>
      <w:r w:rsidRPr="00E75305">
        <w:rPr>
          <w:rFonts w:cs="Arial"/>
        </w:rPr>
        <w:lastRenderedPageBreak/>
        <w:t xml:space="preserve">the Cloud Service Customer (CSC) over the internet. The CSC uses the SaaS offering via a thin-client interface, such as a web-browser or a program interface. The CSC subscribes to the SaaS offering and is only responsible for minor in-app customizations. The Cloud Service Provider (CSP) offering the application is responsible for management of the application, safeguarding of data stored or processed by the application, and all elements of the underlying infrastructure. Additionally, the CSP is responsible for all on-going compliance. In order to qualify as SaaS for use at VA, and to align with Federal Risk and Authorization Management Program (FedRAMP) requirements, the hosting for the offering must conform to the NIST 800-145 definition of Cloud Computing and thus contain following key characteristics: </w:t>
      </w:r>
    </w:p>
    <w:p w14:paraId="2E307BEE" w14:textId="77777777" w:rsidR="00C94FF5" w:rsidRPr="00E75305" w:rsidRDefault="00C94FF5" w:rsidP="00C94FF5">
      <w:pPr>
        <w:rPr>
          <w:rFonts w:cs="Arial"/>
        </w:rPr>
      </w:pPr>
    </w:p>
    <w:p w14:paraId="150F2178" w14:textId="77777777" w:rsidR="00C94FF5" w:rsidRPr="00E75305" w:rsidRDefault="00C94FF5" w:rsidP="00C94FF5">
      <w:pPr>
        <w:rPr>
          <w:rFonts w:cs="Arial"/>
        </w:rPr>
      </w:pPr>
      <w:r w:rsidRPr="00E75305">
        <w:rPr>
          <w:rFonts w:cs="Arial"/>
        </w:rPr>
        <w:t xml:space="preserve">On-Demand Self-Service: The CSP fully automates the provisioning of both the customer interface and the underlying cloud components of the SaaS offering. In some cases, to the CSP may provision internal resources manually, while providing the CSC an automated interface to request and track the service. </w:t>
      </w:r>
    </w:p>
    <w:p w14:paraId="0083C16E" w14:textId="77777777" w:rsidR="00C94FF5" w:rsidRPr="00E75305" w:rsidRDefault="00C94FF5" w:rsidP="00C94FF5">
      <w:pPr>
        <w:rPr>
          <w:rFonts w:cs="Arial"/>
        </w:rPr>
      </w:pPr>
    </w:p>
    <w:p w14:paraId="59A03B5A" w14:textId="77777777" w:rsidR="00C94FF5" w:rsidRPr="00E75305" w:rsidRDefault="00C94FF5" w:rsidP="00C94FF5">
      <w:pPr>
        <w:rPr>
          <w:rFonts w:cs="Arial"/>
        </w:rPr>
      </w:pPr>
      <w:r w:rsidRPr="00E75305">
        <w:rPr>
          <w:rFonts w:cs="Arial"/>
        </w:rPr>
        <w:t xml:space="preserve">Broad Network Access: The SaaS capabilities are available over the internet or over a network that is available from all access points the CSC requires. The SaaS offering is accessible through common platforms (e.g., mobile phones, tablets, laptops, and workstations). </w:t>
      </w:r>
    </w:p>
    <w:p w14:paraId="7311D3D8" w14:textId="77777777" w:rsidR="00C94FF5" w:rsidRPr="00E75305" w:rsidRDefault="00C94FF5" w:rsidP="00C94FF5">
      <w:pPr>
        <w:rPr>
          <w:rFonts w:cs="Arial"/>
        </w:rPr>
      </w:pPr>
    </w:p>
    <w:p w14:paraId="0DF8FD35" w14:textId="77777777" w:rsidR="00C94FF5" w:rsidRPr="00E75305" w:rsidRDefault="00C94FF5" w:rsidP="00C94FF5">
      <w:pPr>
        <w:rPr>
          <w:rFonts w:cs="Arial"/>
        </w:rPr>
      </w:pPr>
      <w:r w:rsidRPr="00E75305">
        <w:rPr>
          <w:rFonts w:cs="Arial"/>
        </w:rPr>
        <w:t xml:space="preserve">Resource Pooling: The computing infrastructure supporting the SaaS offering is shared among more than one CSC using a multi-tenant model, and resources are dynamically assigned depending on customer demand. </w:t>
      </w:r>
    </w:p>
    <w:p w14:paraId="241697EC" w14:textId="77777777" w:rsidR="00C94FF5" w:rsidRPr="00E75305" w:rsidRDefault="00C94FF5" w:rsidP="00C94FF5">
      <w:pPr>
        <w:rPr>
          <w:rFonts w:cs="Arial"/>
        </w:rPr>
      </w:pPr>
    </w:p>
    <w:p w14:paraId="39D9FAEF" w14:textId="7687C1D2" w:rsidR="001A3BA9" w:rsidRPr="00E75305" w:rsidRDefault="00C94FF5" w:rsidP="00C94FF5">
      <w:pPr>
        <w:rPr>
          <w:rFonts w:cs="Arial"/>
        </w:rPr>
      </w:pPr>
      <w:r w:rsidRPr="00E75305">
        <w:rPr>
          <w:rFonts w:cs="Arial"/>
        </w:rPr>
        <w:t xml:space="preserve">Rapid Elasticity: Computing capabilities are automatically provisioned and released in a manner that scales with customer demand. In some cases, the scaling of resources may not be fully automated, but it should be fast enough to support the needs of the CSC, which the CSC would have to define. </w:t>
      </w:r>
    </w:p>
    <w:p w14:paraId="250638EE" w14:textId="77777777" w:rsidR="001A3BA9" w:rsidRPr="00E75305" w:rsidRDefault="001A3BA9" w:rsidP="00C94FF5">
      <w:pPr>
        <w:rPr>
          <w:rFonts w:cs="Arial"/>
        </w:rPr>
      </w:pPr>
    </w:p>
    <w:p w14:paraId="290B5C59" w14:textId="77777777" w:rsidR="001A3BA9" w:rsidRPr="00E75305" w:rsidRDefault="001A3BA9" w:rsidP="001A3BA9">
      <w:pPr>
        <w:rPr>
          <w:rFonts w:cs="Arial"/>
        </w:rPr>
      </w:pPr>
      <w:r w:rsidRPr="00E75305">
        <w:rPr>
          <w:rFonts w:cs="Arial"/>
        </w:rPr>
        <w:t xml:space="preserve">Measured Service: Resource usage, such as storage, processing, bandwidth, and user activity are measured and reported on in a manner that is relevant to the SaaS offering. </w:t>
      </w:r>
    </w:p>
    <w:p w14:paraId="33E28791" w14:textId="77777777" w:rsidR="001A3BA9" w:rsidRPr="00E75305" w:rsidRDefault="001A3BA9" w:rsidP="001A3BA9">
      <w:pPr>
        <w:rPr>
          <w:rFonts w:cs="Arial"/>
        </w:rPr>
      </w:pPr>
    </w:p>
    <w:p w14:paraId="14779939" w14:textId="77777777" w:rsidR="001A3BA9" w:rsidRPr="00E75305" w:rsidRDefault="001A3BA9" w:rsidP="001A3BA9">
      <w:pPr>
        <w:rPr>
          <w:rFonts w:cs="Arial"/>
        </w:rPr>
      </w:pPr>
      <w:r w:rsidRPr="00E75305">
        <w:rPr>
          <w:rFonts w:cs="Arial"/>
        </w:rPr>
        <w:t xml:space="preserve">Following guidance from the Federal CIO, VA will utilize existing JAB ATO or agency ATO issued by another agency as a starting point for FedRAMP requirements. If neither of those exist, VA will sponsor The Cloud Service Provider for a FedRAMP Authorization. VA will be using the FedRAMP baselines as a starting point, since they are specifically tailored for cloud services. </w:t>
      </w:r>
    </w:p>
    <w:p w14:paraId="4B3DE77D" w14:textId="77777777" w:rsidR="001A3BA9" w:rsidRPr="00E75305" w:rsidRDefault="001A3BA9" w:rsidP="001A3BA9">
      <w:pPr>
        <w:rPr>
          <w:rFonts w:cs="Arial"/>
        </w:rPr>
      </w:pPr>
    </w:p>
    <w:p w14:paraId="20E680B3" w14:textId="77777777" w:rsidR="001A3BA9" w:rsidRPr="00E75305" w:rsidRDefault="001A3BA9" w:rsidP="001A3BA9">
      <w:pPr>
        <w:rPr>
          <w:rFonts w:cs="Arial"/>
        </w:rPr>
      </w:pPr>
      <w:r w:rsidRPr="00E75305">
        <w:rPr>
          <w:rFonts w:cs="Arial"/>
        </w:rPr>
        <w:t xml:space="preserve">The Contractor shall, where applicable, assist with the VA ATO Process to help achieve agency authorization of the cloud service or migrated application at the impact level required by VA to utilize the product. For this solution the required impact level is: &lt;&lt;Insert Impact Level from the Data Security Categorization. This should be done by DTC&gt;&gt;. </w:t>
      </w:r>
    </w:p>
    <w:p w14:paraId="45E42825" w14:textId="77777777" w:rsidR="001A3BA9" w:rsidRPr="00E75305" w:rsidRDefault="001A3BA9" w:rsidP="001A3BA9">
      <w:pPr>
        <w:rPr>
          <w:rFonts w:cs="Arial"/>
        </w:rPr>
      </w:pPr>
    </w:p>
    <w:p w14:paraId="5CE4FA77" w14:textId="77777777" w:rsidR="001A3BA9" w:rsidRPr="00E75305" w:rsidRDefault="001A3BA9" w:rsidP="001A3BA9">
      <w:pPr>
        <w:rPr>
          <w:rFonts w:cs="Arial"/>
        </w:rPr>
      </w:pPr>
      <w:r w:rsidRPr="00E75305">
        <w:rPr>
          <w:rFonts w:cs="Arial"/>
        </w:rPr>
        <w:lastRenderedPageBreak/>
        <w:t xml:space="preserve">The Contractor shall comply with FedRAMP requirements surrounding data location within the Continental United States. FedRAMP specifies data location requirements in the High Baseline as part of control SA-9 (5); however, FedRAMP does not provide or specify data location requirements for other baselines. </w:t>
      </w:r>
    </w:p>
    <w:p w14:paraId="57699E11" w14:textId="77777777" w:rsidR="001A3BA9" w:rsidRPr="00E75305" w:rsidRDefault="001A3BA9" w:rsidP="001A3BA9">
      <w:pPr>
        <w:rPr>
          <w:rFonts w:cs="Arial"/>
        </w:rPr>
      </w:pPr>
    </w:p>
    <w:p w14:paraId="09E1CF2A" w14:textId="77777777" w:rsidR="001A3BA9" w:rsidRPr="00E75305" w:rsidRDefault="001A3BA9" w:rsidP="001A3BA9">
      <w:pPr>
        <w:rPr>
          <w:rFonts w:cs="Arial"/>
        </w:rPr>
      </w:pPr>
      <w:r w:rsidRPr="00E75305">
        <w:rPr>
          <w:rFonts w:cs="Arial"/>
        </w:rPr>
        <w:t xml:space="preserve">The Contractor shall complete a FedRAMP System Security Plan (SSP) and supporting documentation including required attachments. </w:t>
      </w:r>
    </w:p>
    <w:p w14:paraId="36D541B2" w14:textId="77777777" w:rsidR="001A3BA9" w:rsidRPr="00E75305" w:rsidRDefault="001A3BA9" w:rsidP="001A3BA9">
      <w:pPr>
        <w:rPr>
          <w:rFonts w:cs="Arial"/>
        </w:rPr>
      </w:pPr>
    </w:p>
    <w:p w14:paraId="2E460F6C" w14:textId="77777777" w:rsidR="001A3BA9" w:rsidRPr="00E75305" w:rsidRDefault="001A3BA9" w:rsidP="001A3BA9">
      <w:pPr>
        <w:rPr>
          <w:rFonts w:cs="Arial"/>
        </w:rPr>
      </w:pPr>
      <w:r w:rsidRPr="00E75305">
        <w:rPr>
          <w:rFonts w:cs="Arial"/>
        </w:rPr>
        <w:t xml:space="preserve">The Contractor shall work with a VA DTC Subject Matter Expert to develop and provide a VA system boundary diagram including any integration and connectivity components for VA use. This will be known as the VA Implementation Diagram (VAID) and will demonstrate the proposed implementation of this system at VA. </w:t>
      </w:r>
    </w:p>
    <w:p w14:paraId="50CA8032" w14:textId="77777777" w:rsidR="001A3BA9" w:rsidRPr="00E75305" w:rsidRDefault="001A3BA9" w:rsidP="001A3BA9">
      <w:pPr>
        <w:rPr>
          <w:rFonts w:cs="Arial"/>
        </w:rPr>
      </w:pPr>
    </w:p>
    <w:p w14:paraId="03A4CF77" w14:textId="77777777" w:rsidR="001A3BA9" w:rsidRPr="00E75305" w:rsidRDefault="001A3BA9" w:rsidP="001A3BA9">
      <w:pPr>
        <w:rPr>
          <w:rFonts w:cs="Arial"/>
        </w:rPr>
      </w:pPr>
      <w:r w:rsidRPr="00E75305">
        <w:rPr>
          <w:rFonts w:cs="Arial"/>
        </w:rPr>
        <w:t xml:space="preserve">The Contractor shall complete a Third-Party Assessment Organization (3PAO) Security Assessment Plan (SAP). </w:t>
      </w:r>
    </w:p>
    <w:p w14:paraId="64B7BEC7" w14:textId="77777777" w:rsidR="001A3BA9" w:rsidRPr="00E75305" w:rsidRDefault="001A3BA9" w:rsidP="001A3BA9">
      <w:pPr>
        <w:rPr>
          <w:rFonts w:cs="Arial"/>
        </w:rPr>
      </w:pPr>
    </w:p>
    <w:p w14:paraId="781EBB1F" w14:textId="77777777" w:rsidR="001A3BA9" w:rsidRPr="00E75305" w:rsidRDefault="001A3BA9" w:rsidP="001A3BA9">
      <w:pPr>
        <w:rPr>
          <w:rFonts w:cs="Arial"/>
        </w:rPr>
      </w:pPr>
      <w:r w:rsidRPr="00E75305">
        <w:rPr>
          <w:rFonts w:cs="Arial"/>
        </w:rPr>
        <w:t xml:space="preserve">The Contractor shall complete a 3PAO Security Assessment Report (SAR). </w:t>
      </w:r>
    </w:p>
    <w:p w14:paraId="4DFD8481" w14:textId="77777777" w:rsidR="001A3BA9" w:rsidRPr="00E75305" w:rsidRDefault="001A3BA9" w:rsidP="001A3BA9">
      <w:pPr>
        <w:rPr>
          <w:rFonts w:cs="Arial"/>
        </w:rPr>
      </w:pPr>
    </w:p>
    <w:p w14:paraId="11D1269A" w14:textId="77777777" w:rsidR="001A3BA9" w:rsidRPr="00E75305" w:rsidRDefault="001A3BA9" w:rsidP="001A3BA9">
      <w:pPr>
        <w:rPr>
          <w:rFonts w:cs="Arial"/>
        </w:rPr>
      </w:pPr>
      <w:r w:rsidRPr="00E75305">
        <w:rPr>
          <w:rFonts w:cs="Arial"/>
        </w:rPr>
        <w:t xml:space="preserve">If new or unanticipated vulnerabilities are discovered by either VA or the Contractor, or if existing safeguards have ceased to function, the discoverer shall bring the situation to the attention of the other party within one hour in accordance with Addendum B, VA Information and Information System Security/Privacy Language. </w:t>
      </w:r>
    </w:p>
    <w:p w14:paraId="1FC29E57" w14:textId="77777777" w:rsidR="001A3BA9" w:rsidRPr="00E75305" w:rsidRDefault="001A3BA9" w:rsidP="001A3BA9">
      <w:pPr>
        <w:rPr>
          <w:rFonts w:cs="Arial"/>
        </w:rPr>
      </w:pPr>
    </w:p>
    <w:p w14:paraId="08413285" w14:textId="77777777" w:rsidR="001A3BA9" w:rsidRPr="00E75305" w:rsidRDefault="001A3BA9" w:rsidP="001A3BA9">
      <w:pPr>
        <w:rPr>
          <w:rFonts w:cs="Arial"/>
        </w:rPr>
      </w:pPr>
      <w:r w:rsidRPr="00E75305">
        <w:rPr>
          <w:rFonts w:cs="Arial"/>
        </w:rPr>
        <w:t xml:space="preserve">The Contractor shall comply with FedRAMP data management requirements. </w:t>
      </w:r>
    </w:p>
    <w:p w14:paraId="483BD3A9" w14:textId="77777777" w:rsidR="001A3BA9" w:rsidRPr="00E75305" w:rsidRDefault="001A3BA9" w:rsidP="001A3BA9">
      <w:pPr>
        <w:rPr>
          <w:rFonts w:cs="Arial"/>
        </w:rPr>
      </w:pPr>
    </w:p>
    <w:p w14:paraId="3A33CED7" w14:textId="77777777" w:rsidR="001A3BA9" w:rsidRPr="00E75305" w:rsidRDefault="001A3BA9" w:rsidP="001A3BA9">
      <w:pPr>
        <w:rPr>
          <w:rFonts w:cs="Arial"/>
        </w:rPr>
      </w:pPr>
      <w:r w:rsidRPr="00E75305">
        <w:rPr>
          <w:rFonts w:cs="Arial"/>
        </w:rPr>
        <w:t xml:space="preserve">Successful issuance of a VA ATO will be required before live VA data can be used in the system. </w:t>
      </w:r>
    </w:p>
    <w:p w14:paraId="7092DCC7" w14:textId="77777777" w:rsidR="001A3BA9" w:rsidRPr="00E75305" w:rsidRDefault="001A3BA9" w:rsidP="001A3BA9">
      <w:pPr>
        <w:rPr>
          <w:rFonts w:cs="Arial"/>
        </w:rPr>
      </w:pPr>
    </w:p>
    <w:p w14:paraId="4D2CB3DB" w14:textId="77777777" w:rsidR="001A3BA9" w:rsidRPr="00E75305" w:rsidRDefault="001A3BA9" w:rsidP="001A3BA9">
      <w:pPr>
        <w:rPr>
          <w:rFonts w:cs="Arial"/>
        </w:rPr>
      </w:pPr>
      <w:r w:rsidRPr="00E75305">
        <w:rPr>
          <w:rFonts w:cs="Arial"/>
        </w:rPr>
        <w:t xml:space="preserve">The Contractor shall participate in FedRAMP Continuous Monitoring activities as outlined by FedRAMP’s Continuous Monitoring Strategy Guide found on the FedRAMP website. </w:t>
      </w:r>
    </w:p>
    <w:p w14:paraId="46FCB23F" w14:textId="77777777" w:rsidR="001A3BA9" w:rsidRPr="00E75305" w:rsidRDefault="001A3BA9" w:rsidP="001A3BA9">
      <w:pPr>
        <w:rPr>
          <w:rFonts w:cs="Arial"/>
        </w:rPr>
      </w:pPr>
    </w:p>
    <w:p w14:paraId="674F04FC" w14:textId="77777777" w:rsidR="001A3BA9" w:rsidRPr="00E75305" w:rsidRDefault="001A3BA9" w:rsidP="001A3BA9">
      <w:pPr>
        <w:rPr>
          <w:rFonts w:cs="Arial"/>
        </w:rPr>
      </w:pPr>
      <w:r w:rsidRPr="00E75305">
        <w:rPr>
          <w:rFonts w:cs="Arial"/>
        </w:rPr>
        <w:t xml:space="preserve">The Contractor shall participate in monthly Agency and FedRAMP Sustainment meetings following the granting of a VA ATO. </w:t>
      </w:r>
    </w:p>
    <w:p w14:paraId="5D7F192D" w14:textId="77777777" w:rsidR="001A3BA9" w:rsidRPr="00E75305" w:rsidRDefault="001A3BA9" w:rsidP="001A3BA9">
      <w:pPr>
        <w:rPr>
          <w:rFonts w:cs="Arial"/>
        </w:rPr>
      </w:pPr>
    </w:p>
    <w:p w14:paraId="6FF5C72F" w14:textId="77777777" w:rsidR="001A3BA9" w:rsidRPr="00E75305" w:rsidRDefault="001A3BA9" w:rsidP="001A3BA9">
      <w:pPr>
        <w:rPr>
          <w:rFonts w:cs="Arial"/>
        </w:rPr>
      </w:pPr>
      <w:r w:rsidRPr="00E75305">
        <w:rPr>
          <w:rFonts w:cs="Arial"/>
        </w:rPr>
        <w:t xml:space="preserve">The Contractor shall provide continuous monitoring activities including, but not limited to, scans, security artifacts, and provide Continuous Monitoring Monthly Scans and monthly Plan of Action and Milestones (POAM) reports as outlined by VA and FedRAMP requirements. </w:t>
      </w:r>
    </w:p>
    <w:p w14:paraId="42E74F3C" w14:textId="77777777" w:rsidR="001A3BA9" w:rsidRPr="00E75305" w:rsidRDefault="001A3BA9" w:rsidP="001A3BA9">
      <w:pPr>
        <w:rPr>
          <w:rFonts w:cs="Arial"/>
        </w:rPr>
      </w:pPr>
    </w:p>
    <w:p w14:paraId="5DC68F45" w14:textId="77777777" w:rsidR="001A3BA9" w:rsidRPr="00E75305" w:rsidRDefault="001A3BA9" w:rsidP="001A3BA9">
      <w:pPr>
        <w:rPr>
          <w:rFonts w:cs="Arial"/>
        </w:rPr>
      </w:pPr>
      <w:r w:rsidRPr="00E75305">
        <w:rPr>
          <w:rFonts w:cs="Arial"/>
        </w:rPr>
        <w:t xml:space="preserve">The Contractor shall provide a Monthly VA License Report of VA sites currently utilizing the cloud product post ATO award. The license report shall include the number of subscription licenses being utilized and the specific VA site where they’re in use. </w:t>
      </w:r>
    </w:p>
    <w:p w14:paraId="257341F4" w14:textId="77777777" w:rsidR="001A3BA9" w:rsidRPr="00E75305" w:rsidRDefault="001A3BA9" w:rsidP="001A3BA9">
      <w:pPr>
        <w:rPr>
          <w:rFonts w:cs="Arial"/>
        </w:rPr>
      </w:pPr>
    </w:p>
    <w:p w14:paraId="51B5F918" w14:textId="77777777" w:rsidR="001A3BA9" w:rsidRPr="00E75305" w:rsidRDefault="001A3BA9" w:rsidP="001A3BA9">
      <w:pPr>
        <w:rPr>
          <w:rFonts w:cs="Arial"/>
        </w:rPr>
      </w:pPr>
      <w:r w:rsidRPr="00E75305">
        <w:rPr>
          <w:rFonts w:cs="Arial"/>
        </w:rPr>
        <w:t xml:space="preserve"> </w:t>
      </w:r>
    </w:p>
    <w:p w14:paraId="4D21E42F" w14:textId="77777777" w:rsidR="001A3BA9" w:rsidRPr="00E75305" w:rsidRDefault="001A3BA9" w:rsidP="001A3BA9">
      <w:pPr>
        <w:rPr>
          <w:rFonts w:cs="Arial"/>
        </w:rPr>
      </w:pPr>
    </w:p>
    <w:p w14:paraId="283BD071" w14:textId="77777777" w:rsidR="001A3BA9" w:rsidRPr="00E75305" w:rsidRDefault="001A3BA9" w:rsidP="001A3BA9">
      <w:pPr>
        <w:rPr>
          <w:rFonts w:cs="Arial"/>
          <w:b/>
          <w:bCs/>
        </w:rPr>
      </w:pPr>
      <w:r w:rsidRPr="00E75305">
        <w:rPr>
          <w:rFonts w:cs="Arial"/>
          <w:b/>
          <w:bCs/>
        </w:rPr>
        <w:lastRenderedPageBreak/>
        <w:t xml:space="preserve">Deliverables: </w:t>
      </w:r>
    </w:p>
    <w:p w14:paraId="19B85213" w14:textId="77777777" w:rsidR="001A3BA9" w:rsidRPr="00E75305" w:rsidRDefault="001A3BA9" w:rsidP="001A3BA9">
      <w:pPr>
        <w:rPr>
          <w:rFonts w:cs="Arial"/>
        </w:rPr>
      </w:pPr>
    </w:p>
    <w:p w14:paraId="061522F8" w14:textId="77777777" w:rsidR="00E75305" w:rsidRPr="00E75305" w:rsidRDefault="001A3BA9" w:rsidP="001A3BA9">
      <w:pPr>
        <w:pStyle w:val="ListParagraph"/>
        <w:numPr>
          <w:ilvl w:val="0"/>
          <w:numId w:val="61"/>
        </w:numPr>
      </w:pPr>
      <w:r w:rsidRPr="00E75305">
        <w:t xml:space="preserve">FedRAMP System Security Plan (SSP) and required Attachments </w:t>
      </w:r>
    </w:p>
    <w:p w14:paraId="6B863219" w14:textId="77777777" w:rsidR="00E75305" w:rsidRPr="00E75305" w:rsidRDefault="001A3BA9" w:rsidP="001A3BA9">
      <w:pPr>
        <w:pStyle w:val="ListParagraph"/>
        <w:numPr>
          <w:ilvl w:val="0"/>
          <w:numId w:val="61"/>
        </w:numPr>
      </w:pPr>
      <w:r w:rsidRPr="00E75305">
        <w:t xml:space="preserve">VA Implementation Diagram </w:t>
      </w:r>
    </w:p>
    <w:p w14:paraId="53B73D48" w14:textId="77777777" w:rsidR="00E75305" w:rsidRPr="00E75305" w:rsidRDefault="001A3BA9" w:rsidP="001A3BA9">
      <w:pPr>
        <w:pStyle w:val="ListParagraph"/>
        <w:numPr>
          <w:ilvl w:val="0"/>
          <w:numId w:val="61"/>
        </w:numPr>
      </w:pPr>
      <w:r w:rsidRPr="00E75305">
        <w:t xml:space="preserve">3PAO Security Assessment Plan (SAP) </w:t>
      </w:r>
    </w:p>
    <w:p w14:paraId="5355181B" w14:textId="77777777" w:rsidR="00E75305" w:rsidRPr="00E75305" w:rsidRDefault="001A3BA9" w:rsidP="001A3BA9">
      <w:pPr>
        <w:pStyle w:val="ListParagraph"/>
        <w:numPr>
          <w:ilvl w:val="0"/>
          <w:numId w:val="61"/>
        </w:numPr>
      </w:pPr>
      <w:r w:rsidRPr="00E75305">
        <w:t xml:space="preserve">3PAO Security Assessment Report (SAR) </w:t>
      </w:r>
    </w:p>
    <w:p w14:paraId="58F5C036" w14:textId="77777777" w:rsidR="00E75305" w:rsidRPr="00E75305" w:rsidRDefault="001A3BA9" w:rsidP="001A3BA9">
      <w:pPr>
        <w:pStyle w:val="ListParagraph"/>
        <w:numPr>
          <w:ilvl w:val="0"/>
          <w:numId w:val="61"/>
        </w:numPr>
      </w:pPr>
      <w:r w:rsidRPr="00E75305">
        <w:t xml:space="preserve">Plan of Action and Milestones Reports. </w:t>
      </w:r>
    </w:p>
    <w:p w14:paraId="17CE3207" w14:textId="52128DF8" w:rsidR="001A3BA9" w:rsidRPr="00E75305" w:rsidRDefault="001A3BA9" w:rsidP="001A3BA9">
      <w:pPr>
        <w:pStyle w:val="ListParagraph"/>
        <w:numPr>
          <w:ilvl w:val="0"/>
          <w:numId w:val="61"/>
        </w:numPr>
      </w:pPr>
      <w:r w:rsidRPr="00E75305">
        <w:t>Monthly VA License Report</w:t>
      </w:r>
    </w:p>
    <w:p w14:paraId="43FA003D" w14:textId="5DA554F6" w:rsidR="001A3BA9" w:rsidRPr="00E75305" w:rsidRDefault="001A3BA9" w:rsidP="001A3BA9">
      <w:pPr>
        <w:pStyle w:val="Heading2"/>
        <w:rPr>
          <w:szCs w:val="24"/>
        </w:rPr>
      </w:pPr>
      <w:bookmarkStart w:id="49" w:name="_Toc240630406"/>
      <w:r w:rsidRPr="00E75305">
        <w:rPr>
          <w:szCs w:val="24"/>
        </w:rPr>
        <w:t>IF THE SOLUTION IS FedRAMP AUTHORIZED BUT NOT VA AUTHORIZED:</w:t>
      </w:r>
      <w:bookmarkEnd w:id="49"/>
      <w:r w:rsidRPr="00E75305">
        <w:rPr>
          <w:szCs w:val="24"/>
        </w:rPr>
        <w:t xml:space="preserve"> </w:t>
      </w:r>
    </w:p>
    <w:p w14:paraId="68E7ED4A" w14:textId="77777777" w:rsidR="001A3BA9" w:rsidRPr="00E75305" w:rsidRDefault="001A3BA9" w:rsidP="001A3BA9">
      <w:pPr>
        <w:rPr>
          <w:rFonts w:cs="Arial"/>
        </w:rPr>
      </w:pPr>
      <w:r w:rsidRPr="00E75305">
        <w:rPr>
          <w:rFonts w:cs="Arial"/>
        </w:rPr>
        <w:t xml:space="preserve">The information system solution selected by the Contractor shall comply with the Federal Information Security Management Act (FISMA) </w:t>
      </w:r>
    </w:p>
    <w:p w14:paraId="24871483" w14:textId="77777777" w:rsidR="001A3BA9" w:rsidRPr="00E75305" w:rsidRDefault="001A3BA9" w:rsidP="001A3BA9">
      <w:pPr>
        <w:rPr>
          <w:rFonts w:cs="Arial"/>
        </w:rPr>
      </w:pPr>
    </w:p>
    <w:p w14:paraId="6D2ABD41" w14:textId="77777777" w:rsidR="001A3BA9" w:rsidRPr="00E75305" w:rsidRDefault="001A3BA9" w:rsidP="001A3BA9">
      <w:pPr>
        <w:rPr>
          <w:rFonts w:cs="Arial"/>
        </w:rPr>
      </w:pPr>
      <w:r w:rsidRPr="00E75305">
        <w:rPr>
          <w:rFonts w:cs="Arial"/>
        </w:rPr>
        <w:t xml:space="preserve">The Contractor shall remain in compliance with FedRAMP requirements as mandated by Federal laws and policies, including making available any documentation, physical access, and logical access needed to support this requirement. </w:t>
      </w:r>
    </w:p>
    <w:p w14:paraId="1BAB5463" w14:textId="77777777" w:rsidR="001A3BA9" w:rsidRPr="00E75305" w:rsidRDefault="001A3BA9" w:rsidP="001A3BA9">
      <w:pPr>
        <w:rPr>
          <w:rFonts w:cs="Arial"/>
        </w:rPr>
      </w:pPr>
    </w:p>
    <w:p w14:paraId="16D1117D" w14:textId="77777777" w:rsidR="001A3BA9" w:rsidRPr="00E75305" w:rsidRDefault="001A3BA9" w:rsidP="001A3BA9">
      <w:pPr>
        <w:rPr>
          <w:rFonts w:cs="Arial"/>
        </w:rPr>
      </w:pPr>
      <w:r w:rsidRPr="00E75305">
        <w:rPr>
          <w:rFonts w:cs="Arial"/>
        </w:rPr>
        <w:t xml:space="preserve">The system must be FedRAMP Authorized at no less than the &lt;&lt;Insert Impact Level from the Data Security Categorization. This should be done by DTC&gt;&gt; </w:t>
      </w:r>
    </w:p>
    <w:p w14:paraId="6D98B2BD" w14:textId="77777777" w:rsidR="001A3BA9" w:rsidRPr="00E75305" w:rsidRDefault="001A3BA9" w:rsidP="001A3BA9">
      <w:pPr>
        <w:rPr>
          <w:rFonts w:cs="Arial"/>
        </w:rPr>
      </w:pPr>
    </w:p>
    <w:p w14:paraId="160DDDB2" w14:textId="77777777" w:rsidR="001A3BA9" w:rsidRPr="00E75305" w:rsidRDefault="001A3BA9" w:rsidP="001A3BA9">
      <w:pPr>
        <w:rPr>
          <w:rFonts w:cs="Arial"/>
        </w:rPr>
      </w:pPr>
      <w:r w:rsidRPr="00E75305">
        <w:rPr>
          <w:rFonts w:cs="Arial"/>
        </w:rPr>
        <w:t xml:space="preserve">The Contractor shall, where applicable, assist with the VA ATO Process to help achieve agency authorization of the cloud service or migrated application. </w:t>
      </w:r>
    </w:p>
    <w:p w14:paraId="2CFEB1D5" w14:textId="77777777" w:rsidR="001A3BA9" w:rsidRPr="00E75305" w:rsidRDefault="001A3BA9" w:rsidP="001A3BA9">
      <w:pPr>
        <w:rPr>
          <w:rFonts w:cs="Arial"/>
        </w:rPr>
      </w:pPr>
    </w:p>
    <w:p w14:paraId="41F90CC0" w14:textId="77777777" w:rsidR="001A3BA9" w:rsidRPr="00E75305" w:rsidRDefault="001A3BA9" w:rsidP="001A3BA9">
      <w:pPr>
        <w:rPr>
          <w:rFonts w:cs="Arial"/>
        </w:rPr>
      </w:pPr>
      <w:r w:rsidRPr="00E75305">
        <w:rPr>
          <w:rFonts w:cs="Arial"/>
        </w:rPr>
        <w:t xml:space="preserve">The Contractor shall provide confirmation of the completion of its FedRAMP System Security Plan (SSP) and supporting documentation by providing, to the VA PM, COR, and DTC, its repository ID number and associated link for VA to download the SSP and all required artifacts within five calendar days of contract award. </w:t>
      </w:r>
    </w:p>
    <w:p w14:paraId="0A6AE976" w14:textId="77777777" w:rsidR="001A3BA9" w:rsidRPr="00E75305" w:rsidRDefault="001A3BA9" w:rsidP="001A3BA9">
      <w:pPr>
        <w:rPr>
          <w:rFonts w:cs="Arial"/>
        </w:rPr>
      </w:pPr>
    </w:p>
    <w:p w14:paraId="428B00D3" w14:textId="77777777" w:rsidR="001A3BA9" w:rsidRPr="00E75305" w:rsidRDefault="001A3BA9" w:rsidP="001A3BA9">
      <w:pPr>
        <w:rPr>
          <w:rFonts w:cs="Arial"/>
        </w:rPr>
      </w:pPr>
      <w:r w:rsidRPr="00E75305">
        <w:rPr>
          <w:rFonts w:cs="Arial"/>
        </w:rPr>
        <w:t>The Contractor shall work with a VA DTC Subject Matter Expert to develop and provide a VA specific system boundary diagram including any integration and connectivity components for VA use.</w:t>
      </w:r>
      <w:r w:rsidRPr="00E75305">
        <w:rPr>
          <w:rFonts w:cs="Arial"/>
        </w:rPr>
        <w:tab/>
        <w:t xml:space="preserve">This will be known as the VA Implementation Diagram (VAID) and will demonstrate the proposed implementation of this system at VA. </w:t>
      </w:r>
    </w:p>
    <w:p w14:paraId="69AB77E4" w14:textId="77777777" w:rsidR="001A3BA9" w:rsidRPr="00E75305" w:rsidRDefault="001A3BA9" w:rsidP="001A3BA9">
      <w:pPr>
        <w:rPr>
          <w:rFonts w:cs="Arial"/>
        </w:rPr>
      </w:pPr>
    </w:p>
    <w:p w14:paraId="72234C7A" w14:textId="77777777" w:rsidR="001A3BA9" w:rsidRPr="00E75305" w:rsidRDefault="001A3BA9" w:rsidP="001A3BA9">
      <w:pPr>
        <w:rPr>
          <w:rFonts w:cs="Arial"/>
        </w:rPr>
      </w:pPr>
      <w:r w:rsidRPr="00E75305">
        <w:rPr>
          <w:rFonts w:cs="Arial"/>
        </w:rPr>
        <w:t xml:space="preserve">The Contractor shall provide the results of their most recent Third-Party Assessment Organization (3PAO) Security Assessment Plan (SAP). </w:t>
      </w:r>
    </w:p>
    <w:p w14:paraId="4F39DEAD" w14:textId="77777777" w:rsidR="001A3BA9" w:rsidRPr="00E75305" w:rsidRDefault="001A3BA9" w:rsidP="001A3BA9">
      <w:pPr>
        <w:rPr>
          <w:rFonts w:cs="Arial"/>
        </w:rPr>
      </w:pPr>
    </w:p>
    <w:p w14:paraId="7A208483" w14:textId="77777777" w:rsidR="001A3BA9" w:rsidRPr="00E75305" w:rsidRDefault="001A3BA9" w:rsidP="001A3BA9">
      <w:pPr>
        <w:rPr>
          <w:rFonts w:cs="Arial"/>
        </w:rPr>
      </w:pPr>
      <w:r w:rsidRPr="00E75305">
        <w:rPr>
          <w:rFonts w:cs="Arial"/>
        </w:rPr>
        <w:t xml:space="preserve">The Contractor shall complete a 3PAO Security Assessment Report (SAR). </w:t>
      </w:r>
    </w:p>
    <w:p w14:paraId="4C88847C" w14:textId="77777777" w:rsidR="001A3BA9" w:rsidRPr="00E75305" w:rsidRDefault="001A3BA9" w:rsidP="001A3BA9">
      <w:pPr>
        <w:rPr>
          <w:rFonts w:cs="Arial"/>
        </w:rPr>
      </w:pPr>
    </w:p>
    <w:p w14:paraId="2C4F5C4B" w14:textId="77777777" w:rsidR="001A3BA9" w:rsidRPr="00E75305" w:rsidRDefault="001A3BA9" w:rsidP="001A3BA9">
      <w:pPr>
        <w:rPr>
          <w:rFonts w:cs="Arial"/>
        </w:rPr>
      </w:pPr>
      <w:r w:rsidRPr="00E75305">
        <w:rPr>
          <w:rFonts w:cs="Arial"/>
        </w:rPr>
        <w:t xml:space="preserve">The Contractor shall provide VA with the most recent monthly scans for the production environment within the authorization boundary and their scan upload schedule for FedRAMP within 30 calendar days of contract award. </w:t>
      </w:r>
    </w:p>
    <w:p w14:paraId="7B947B84" w14:textId="77777777" w:rsidR="001A3BA9" w:rsidRPr="00E75305" w:rsidRDefault="001A3BA9" w:rsidP="001A3BA9">
      <w:pPr>
        <w:rPr>
          <w:rFonts w:cs="Arial"/>
        </w:rPr>
      </w:pPr>
    </w:p>
    <w:p w14:paraId="0A5361BB" w14:textId="77777777" w:rsidR="001A3BA9" w:rsidRPr="00E75305" w:rsidRDefault="001A3BA9" w:rsidP="001A3BA9">
      <w:pPr>
        <w:rPr>
          <w:rFonts w:cs="Arial"/>
        </w:rPr>
      </w:pPr>
      <w:r w:rsidRPr="00E75305">
        <w:rPr>
          <w:rFonts w:cs="Arial"/>
        </w:rPr>
        <w:t xml:space="preserve">The Contractor shall provide their availability to participate in monthly continuous monitoring meetings to be scheduled following successful VA ATO within 30 calendar days of contract award. </w:t>
      </w:r>
    </w:p>
    <w:p w14:paraId="3BD8F044" w14:textId="77777777" w:rsidR="001A3BA9" w:rsidRPr="00E75305" w:rsidRDefault="001A3BA9" w:rsidP="001A3BA9">
      <w:pPr>
        <w:rPr>
          <w:rFonts w:cs="Arial"/>
        </w:rPr>
      </w:pPr>
    </w:p>
    <w:p w14:paraId="0C86366D" w14:textId="77777777" w:rsidR="001A3BA9" w:rsidRPr="00E75305" w:rsidRDefault="001A3BA9" w:rsidP="001A3BA9">
      <w:pPr>
        <w:rPr>
          <w:rFonts w:cs="Arial"/>
        </w:rPr>
      </w:pPr>
      <w:r w:rsidRPr="00E75305">
        <w:rPr>
          <w:rFonts w:cs="Arial"/>
        </w:rPr>
        <w:t xml:space="preserve">If new or unanticipated vulnerabilities are discovered by either VA or the Contractor, or if existing safeguards have ceased to function, the discoverer shall </w:t>
      </w:r>
    </w:p>
    <w:p w14:paraId="13E29F49" w14:textId="77777777" w:rsidR="001A3BA9" w:rsidRPr="00E75305" w:rsidRDefault="001A3BA9" w:rsidP="001A3BA9">
      <w:pPr>
        <w:rPr>
          <w:rFonts w:cs="Arial"/>
        </w:rPr>
      </w:pPr>
    </w:p>
    <w:p w14:paraId="398EB9B6" w14:textId="77777777" w:rsidR="001A3BA9" w:rsidRPr="00E75305" w:rsidRDefault="001A3BA9" w:rsidP="001A3BA9">
      <w:pPr>
        <w:rPr>
          <w:rFonts w:cs="Arial"/>
        </w:rPr>
      </w:pPr>
      <w:r w:rsidRPr="00E75305">
        <w:rPr>
          <w:rFonts w:cs="Arial"/>
        </w:rPr>
        <w:t xml:space="preserve">bring the situation to the attention of the other party within one hour in accordance with Addendum B, VA Information and Information System Security/Privacy Language. </w:t>
      </w:r>
    </w:p>
    <w:p w14:paraId="3377607F" w14:textId="77777777" w:rsidR="001A3BA9" w:rsidRPr="00E75305" w:rsidRDefault="001A3BA9" w:rsidP="001A3BA9">
      <w:pPr>
        <w:rPr>
          <w:rFonts w:cs="Arial"/>
        </w:rPr>
      </w:pPr>
    </w:p>
    <w:p w14:paraId="05BDC43A" w14:textId="77777777" w:rsidR="001A3BA9" w:rsidRPr="00E75305" w:rsidRDefault="001A3BA9" w:rsidP="001A3BA9">
      <w:pPr>
        <w:rPr>
          <w:rFonts w:cs="Arial"/>
        </w:rPr>
      </w:pPr>
      <w:r w:rsidRPr="00E75305">
        <w:rPr>
          <w:rFonts w:cs="Arial"/>
        </w:rPr>
        <w:t xml:space="preserve">The Contractor shall comply with FedRAMP data management requirements. </w:t>
      </w:r>
    </w:p>
    <w:p w14:paraId="5C1DA19C" w14:textId="77777777" w:rsidR="001A3BA9" w:rsidRPr="00E75305" w:rsidRDefault="001A3BA9" w:rsidP="001A3BA9">
      <w:pPr>
        <w:rPr>
          <w:rFonts w:cs="Arial"/>
        </w:rPr>
      </w:pPr>
    </w:p>
    <w:p w14:paraId="77CDD4E1" w14:textId="77777777" w:rsidR="001A3BA9" w:rsidRPr="00E75305" w:rsidRDefault="001A3BA9" w:rsidP="001A3BA9">
      <w:pPr>
        <w:rPr>
          <w:rFonts w:cs="Arial"/>
        </w:rPr>
      </w:pPr>
      <w:r w:rsidRPr="00E75305">
        <w:rPr>
          <w:rFonts w:cs="Arial"/>
        </w:rPr>
        <w:t xml:space="preserve">Successful issuance of a VA ATO will be required before live VA data can be used in the system. </w:t>
      </w:r>
    </w:p>
    <w:p w14:paraId="2E6CBB91" w14:textId="77777777" w:rsidR="001A3BA9" w:rsidRPr="00E75305" w:rsidRDefault="001A3BA9" w:rsidP="001A3BA9">
      <w:pPr>
        <w:rPr>
          <w:rFonts w:cs="Arial"/>
        </w:rPr>
      </w:pPr>
    </w:p>
    <w:p w14:paraId="1C647F06" w14:textId="77777777" w:rsidR="001A3BA9" w:rsidRPr="00E75305" w:rsidRDefault="001A3BA9" w:rsidP="001A3BA9">
      <w:pPr>
        <w:rPr>
          <w:rFonts w:cs="Arial"/>
        </w:rPr>
      </w:pPr>
      <w:r w:rsidRPr="00E75305">
        <w:rPr>
          <w:rFonts w:cs="Arial"/>
        </w:rPr>
        <w:t xml:space="preserve">The Contractor shall participate in FedRAMP Continuous Monitoring activities as </w:t>
      </w:r>
    </w:p>
    <w:p w14:paraId="5669B862" w14:textId="77777777" w:rsidR="001A3BA9" w:rsidRPr="00E75305" w:rsidRDefault="001A3BA9" w:rsidP="001A3BA9">
      <w:pPr>
        <w:rPr>
          <w:rFonts w:cs="Arial"/>
        </w:rPr>
      </w:pPr>
    </w:p>
    <w:p w14:paraId="30D37213" w14:textId="77777777" w:rsidR="001A3BA9" w:rsidRPr="00E75305" w:rsidRDefault="001A3BA9" w:rsidP="001A3BA9">
      <w:pPr>
        <w:rPr>
          <w:rFonts w:cs="Arial"/>
        </w:rPr>
      </w:pPr>
      <w:r w:rsidRPr="00E75305">
        <w:rPr>
          <w:rFonts w:cs="Arial"/>
        </w:rPr>
        <w:t xml:space="preserve">outlined by FedRAMP’s Continuous Monitoring Strategy. </w:t>
      </w:r>
    </w:p>
    <w:p w14:paraId="3ACC2103" w14:textId="77777777" w:rsidR="001A3BA9" w:rsidRPr="00E75305" w:rsidRDefault="001A3BA9" w:rsidP="001A3BA9">
      <w:pPr>
        <w:rPr>
          <w:rFonts w:cs="Arial"/>
        </w:rPr>
      </w:pPr>
    </w:p>
    <w:p w14:paraId="441B4F53" w14:textId="77777777" w:rsidR="001A3BA9" w:rsidRPr="00E75305" w:rsidRDefault="001A3BA9" w:rsidP="001A3BA9">
      <w:pPr>
        <w:rPr>
          <w:rFonts w:cs="Arial"/>
        </w:rPr>
      </w:pPr>
      <w:r w:rsidRPr="00E75305">
        <w:rPr>
          <w:rFonts w:cs="Arial"/>
        </w:rPr>
        <w:t xml:space="preserve">The Contractor shall participate in monthly Agency and FedRAMP Sustainment meetings following the granting of a VA ATO. </w:t>
      </w:r>
    </w:p>
    <w:p w14:paraId="66BEF7D2" w14:textId="77777777" w:rsidR="001A3BA9" w:rsidRPr="00E75305" w:rsidRDefault="001A3BA9" w:rsidP="001A3BA9">
      <w:pPr>
        <w:rPr>
          <w:rFonts w:cs="Arial"/>
        </w:rPr>
      </w:pPr>
    </w:p>
    <w:p w14:paraId="473616DE" w14:textId="77777777" w:rsidR="001A3BA9" w:rsidRPr="00E75305" w:rsidRDefault="001A3BA9" w:rsidP="001A3BA9">
      <w:pPr>
        <w:rPr>
          <w:rFonts w:cs="Arial"/>
        </w:rPr>
      </w:pPr>
      <w:r w:rsidRPr="00E75305">
        <w:rPr>
          <w:rFonts w:cs="Arial"/>
        </w:rPr>
        <w:t xml:space="preserve">The Contractor shall provide continuous monitoring activities including, but not limited to scans, security artifacts, and provide Continuous Monitoring Monthly Scans and monthly Plan of Action and Milestones (POAM) reports as outlined by VA and FedRAMP requirements. </w:t>
      </w:r>
    </w:p>
    <w:p w14:paraId="01182BDA" w14:textId="77777777" w:rsidR="001A3BA9" w:rsidRPr="00E75305" w:rsidRDefault="001A3BA9" w:rsidP="001A3BA9">
      <w:pPr>
        <w:rPr>
          <w:rFonts w:cs="Arial"/>
        </w:rPr>
      </w:pPr>
    </w:p>
    <w:p w14:paraId="1756FE93" w14:textId="77777777" w:rsidR="001A3BA9" w:rsidRPr="00E75305" w:rsidRDefault="001A3BA9" w:rsidP="001A3BA9">
      <w:pPr>
        <w:rPr>
          <w:rFonts w:cs="Arial"/>
        </w:rPr>
      </w:pPr>
      <w:r w:rsidRPr="00E75305">
        <w:rPr>
          <w:rFonts w:cs="Arial"/>
        </w:rPr>
        <w:t xml:space="preserve">The Contractor shall provide a Monthly VA License Report of VA sites currently utilizing the cloud product post ATO award. The license report shall include the number of subscription licenses being utilized and the specific VA site where they’re in use. </w:t>
      </w:r>
    </w:p>
    <w:p w14:paraId="0F1F8EA8" w14:textId="2AB952BC" w:rsidR="001A3BA9" w:rsidRPr="00E75305" w:rsidRDefault="001A3BA9" w:rsidP="001A3BA9">
      <w:pPr>
        <w:rPr>
          <w:rFonts w:cs="Arial"/>
        </w:rPr>
      </w:pPr>
    </w:p>
    <w:p w14:paraId="368DF614" w14:textId="1C1076C2" w:rsidR="001A3BA9" w:rsidRPr="00E75305" w:rsidRDefault="001A3BA9" w:rsidP="001A3BA9">
      <w:pPr>
        <w:rPr>
          <w:rFonts w:cs="Arial"/>
          <w:b/>
          <w:bCs/>
        </w:rPr>
      </w:pPr>
      <w:r w:rsidRPr="00E75305">
        <w:rPr>
          <w:rFonts w:cs="Arial"/>
          <w:b/>
          <w:bCs/>
        </w:rPr>
        <w:t xml:space="preserve">Deliverables: </w:t>
      </w:r>
    </w:p>
    <w:p w14:paraId="2C9AF8E7" w14:textId="77777777" w:rsidR="00E75305" w:rsidRPr="00E75305" w:rsidRDefault="001A3BA9" w:rsidP="001A3BA9">
      <w:pPr>
        <w:pStyle w:val="ListParagraph"/>
        <w:numPr>
          <w:ilvl w:val="0"/>
          <w:numId w:val="62"/>
        </w:numPr>
      </w:pPr>
      <w:r w:rsidRPr="00E75305">
        <w:t xml:space="preserve">VA Implementation Diagram </w:t>
      </w:r>
    </w:p>
    <w:p w14:paraId="3463FDF3" w14:textId="77777777" w:rsidR="00E75305" w:rsidRPr="00E75305" w:rsidRDefault="001A3BA9" w:rsidP="001A3BA9">
      <w:pPr>
        <w:pStyle w:val="ListParagraph"/>
        <w:numPr>
          <w:ilvl w:val="0"/>
          <w:numId w:val="62"/>
        </w:numPr>
      </w:pPr>
      <w:r w:rsidRPr="00E75305">
        <w:t xml:space="preserve">3PAO Security Assessment Plan (SAP) </w:t>
      </w:r>
    </w:p>
    <w:p w14:paraId="79744851" w14:textId="77777777" w:rsidR="00E75305" w:rsidRPr="00E75305" w:rsidRDefault="001A3BA9" w:rsidP="001A3BA9">
      <w:pPr>
        <w:pStyle w:val="ListParagraph"/>
        <w:numPr>
          <w:ilvl w:val="0"/>
          <w:numId w:val="62"/>
        </w:numPr>
      </w:pPr>
      <w:r w:rsidRPr="00E75305">
        <w:t xml:space="preserve">3PAO Security Assessment Report (SAR) </w:t>
      </w:r>
    </w:p>
    <w:p w14:paraId="51E38350" w14:textId="77777777" w:rsidR="00E75305" w:rsidRPr="00E75305" w:rsidRDefault="001A3BA9" w:rsidP="001A3BA9">
      <w:pPr>
        <w:pStyle w:val="ListParagraph"/>
        <w:numPr>
          <w:ilvl w:val="0"/>
          <w:numId w:val="62"/>
        </w:numPr>
      </w:pPr>
      <w:r w:rsidRPr="00E75305">
        <w:t xml:space="preserve">Plan of Action and Milestones Reports </w:t>
      </w:r>
    </w:p>
    <w:p w14:paraId="7B4C458D" w14:textId="1A4D3854" w:rsidR="00C94FF5" w:rsidRPr="00E75305" w:rsidRDefault="001A3BA9" w:rsidP="000D6E5B">
      <w:pPr>
        <w:pStyle w:val="ListParagraph"/>
        <w:numPr>
          <w:ilvl w:val="0"/>
          <w:numId w:val="62"/>
        </w:numPr>
      </w:pPr>
      <w:r w:rsidRPr="00E75305">
        <w:t>Monthly VA License Report</w:t>
      </w:r>
    </w:p>
    <w:p w14:paraId="28D47731" w14:textId="153D7260" w:rsidR="001A3BA9" w:rsidRPr="00E75305" w:rsidRDefault="001A3BA9" w:rsidP="001A3BA9">
      <w:pPr>
        <w:pStyle w:val="Heading2"/>
        <w:rPr>
          <w:szCs w:val="24"/>
        </w:rPr>
      </w:pPr>
      <w:bookmarkStart w:id="50" w:name="_Toc240630407"/>
      <w:r w:rsidRPr="00E75305">
        <w:rPr>
          <w:szCs w:val="24"/>
        </w:rPr>
        <w:t>IF THE SOLUTION IS FedRAMP AUTHORIZED AND VA AUTHORIZED:</w:t>
      </w:r>
      <w:bookmarkEnd w:id="50"/>
      <w:r w:rsidRPr="00E75305">
        <w:rPr>
          <w:szCs w:val="24"/>
        </w:rPr>
        <w:t xml:space="preserve"> </w:t>
      </w:r>
    </w:p>
    <w:p w14:paraId="79ED660B" w14:textId="77777777" w:rsidR="001A3BA9" w:rsidRPr="00E75305" w:rsidRDefault="001A3BA9" w:rsidP="001A3BA9">
      <w:pPr>
        <w:rPr>
          <w:rFonts w:cs="Arial"/>
        </w:rPr>
      </w:pPr>
      <w:r w:rsidRPr="00E75305">
        <w:rPr>
          <w:rFonts w:cs="Arial"/>
        </w:rPr>
        <w:t xml:space="preserve">The information system solution selected by the Contractor shall comply with the Federal Information Security Management Act (FISMA) and have a current VA authorization. </w:t>
      </w:r>
    </w:p>
    <w:p w14:paraId="2370ACA2" w14:textId="77777777" w:rsidR="001A3BA9" w:rsidRPr="00E75305" w:rsidRDefault="001A3BA9" w:rsidP="001A3BA9">
      <w:pPr>
        <w:rPr>
          <w:rFonts w:cs="Arial"/>
        </w:rPr>
      </w:pPr>
    </w:p>
    <w:p w14:paraId="349B8769" w14:textId="77777777" w:rsidR="001A3BA9" w:rsidRPr="00E75305" w:rsidRDefault="001A3BA9" w:rsidP="001A3BA9">
      <w:pPr>
        <w:rPr>
          <w:rFonts w:cs="Arial"/>
        </w:rPr>
      </w:pPr>
      <w:r w:rsidRPr="00E75305">
        <w:rPr>
          <w:rFonts w:cs="Arial"/>
        </w:rPr>
        <w:t xml:space="preserve">The Contractor shall remain in compliance with FedRAMP requirements as mandated by Federal laws and policies, including making available any documentation, physical access, and logical access needed to support this requirement. </w:t>
      </w:r>
    </w:p>
    <w:p w14:paraId="4DA6A8B3" w14:textId="77777777" w:rsidR="001A3BA9" w:rsidRPr="00E75305" w:rsidRDefault="001A3BA9" w:rsidP="001A3BA9">
      <w:pPr>
        <w:rPr>
          <w:rFonts w:cs="Arial"/>
        </w:rPr>
      </w:pPr>
    </w:p>
    <w:p w14:paraId="0DA2C7E7" w14:textId="77777777" w:rsidR="001A3BA9" w:rsidRPr="00E75305" w:rsidRDefault="001A3BA9" w:rsidP="001A3BA9">
      <w:pPr>
        <w:rPr>
          <w:rFonts w:cs="Arial"/>
        </w:rPr>
      </w:pPr>
      <w:r w:rsidRPr="00E75305">
        <w:rPr>
          <w:rFonts w:cs="Arial"/>
        </w:rPr>
        <w:lastRenderedPageBreak/>
        <w:t xml:space="preserve">The FedRAMP Authorization level and existing VA ATO should be no less than the level required for this use case which has been defined as &lt;&lt;Insert Impact Level from the Data Security Categorization. This should be done by DTC&gt;&gt;. </w:t>
      </w:r>
    </w:p>
    <w:p w14:paraId="38DB9979" w14:textId="77777777" w:rsidR="001A3BA9" w:rsidRPr="00E75305" w:rsidRDefault="001A3BA9" w:rsidP="001A3BA9">
      <w:pPr>
        <w:rPr>
          <w:rFonts w:cs="Arial"/>
        </w:rPr>
      </w:pPr>
    </w:p>
    <w:p w14:paraId="5B9B8568" w14:textId="77777777" w:rsidR="001A3BA9" w:rsidRPr="00E75305" w:rsidRDefault="001A3BA9" w:rsidP="001A3BA9">
      <w:pPr>
        <w:rPr>
          <w:rFonts w:cs="Arial"/>
        </w:rPr>
      </w:pPr>
      <w:r w:rsidRPr="00E75305">
        <w:rPr>
          <w:rFonts w:cs="Arial"/>
        </w:rPr>
        <w:t xml:space="preserve">The Contractor shall, where applicable, assist with the VA ATO Sustainment Process to help maintain health and quality of agency authorization of the cloud service or migrated application. </w:t>
      </w:r>
    </w:p>
    <w:p w14:paraId="7859C770" w14:textId="77777777" w:rsidR="001A3BA9" w:rsidRPr="00E75305" w:rsidRDefault="001A3BA9" w:rsidP="001A3BA9">
      <w:pPr>
        <w:rPr>
          <w:rFonts w:cs="Arial"/>
        </w:rPr>
      </w:pPr>
    </w:p>
    <w:p w14:paraId="2744F9AB" w14:textId="77777777" w:rsidR="001A3BA9" w:rsidRPr="00E75305" w:rsidRDefault="001A3BA9" w:rsidP="001A3BA9">
      <w:pPr>
        <w:rPr>
          <w:rFonts w:cs="Arial"/>
        </w:rPr>
      </w:pPr>
      <w:r w:rsidRPr="00E75305">
        <w:rPr>
          <w:rFonts w:cs="Arial"/>
        </w:rPr>
        <w:t xml:space="preserve">The Contractor shall exclusively provide subscription licenses to FedRAMP authorized and VA authorized environments. </w:t>
      </w:r>
    </w:p>
    <w:p w14:paraId="1C2AD0D7" w14:textId="77777777" w:rsidR="001A3BA9" w:rsidRPr="00E75305" w:rsidRDefault="001A3BA9" w:rsidP="001A3BA9">
      <w:pPr>
        <w:rPr>
          <w:rFonts w:cs="Arial"/>
        </w:rPr>
      </w:pPr>
    </w:p>
    <w:p w14:paraId="4B09DF35" w14:textId="77777777" w:rsidR="001A3BA9" w:rsidRPr="00E75305" w:rsidRDefault="001A3BA9" w:rsidP="001A3BA9">
      <w:pPr>
        <w:rPr>
          <w:rFonts w:cs="Arial"/>
        </w:rPr>
      </w:pPr>
      <w:r w:rsidRPr="00E75305">
        <w:rPr>
          <w:rFonts w:cs="Arial"/>
        </w:rPr>
        <w:t xml:space="preserve">If new or unanticipated vulnerabilities are discovered by either VA or the Contractor, or if existing safeguards have ceased to function, the discoverer shall bring the situation to the attention of the other party within one hour in accordance with Addendum B, VA Information and Information System Security/Privacy Language. VA Privacy and Security deliverables as directed by the VA System owner. </w:t>
      </w:r>
    </w:p>
    <w:p w14:paraId="54C4DF67" w14:textId="77777777" w:rsidR="001A3BA9" w:rsidRPr="00E75305" w:rsidRDefault="001A3BA9" w:rsidP="001A3BA9">
      <w:pPr>
        <w:rPr>
          <w:rFonts w:cs="Arial"/>
        </w:rPr>
      </w:pPr>
    </w:p>
    <w:p w14:paraId="1FBB4285" w14:textId="77777777" w:rsidR="001A3BA9" w:rsidRPr="00E75305" w:rsidRDefault="001A3BA9" w:rsidP="001A3BA9">
      <w:pPr>
        <w:rPr>
          <w:rFonts w:cs="Arial"/>
        </w:rPr>
      </w:pPr>
      <w:r w:rsidRPr="00E75305">
        <w:rPr>
          <w:rFonts w:cs="Arial"/>
        </w:rPr>
        <w:t xml:space="preserve">The Contractor shall comply with FedRAMP data management requirements. </w:t>
      </w:r>
    </w:p>
    <w:p w14:paraId="6DF3A275" w14:textId="77777777" w:rsidR="001A3BA9" w:rsidRPr="00E75305" w:rsidRDefault="001A3BA9" w:rsidP="001A3BA9">
      <w:pPr>
        <w:rPr>
          <w:rFonts w:cs="Arial"/>
        </w:rPr>
      </w:pPr>
    </w:p>
    <w:p w14:paraId="36AC60E9" w14:textId="77777777" w:rsidR="001A3BA9" w:rsidRPr="00E75305" w:rsidRDefault="001A3BA9" w:rsidP="001A3BA9">
      <w:pPr>
        <w:rPr>
          <w:rFonts w:cs="Arial"/>
        </w:rPr>
      </w:pPr>
      <w:r w:rsidRPr="00E75305">
        <w:rPr>
          <w:rFonts w:cs="Arial"/>
        </w:rPr>
        <w:t xml:space="preserve">Successful issuance of a VA ATO will be required before live VA data can be used in the system. </w:t>
      </w:r>
    </w:p>
    <w:p w14:paraId="0E0E8E9C" w14:textId="77777777" w:rsidR="001A3BA9" w:rsidRPr="00E75305" w:rsidRDefault="001A3BA9" w:rsidP="001A3BA9">
      <w:pPr>
        <w:rPr>
          <w:rFonts w:cs="Arial"/>
        </w:rPr>
      </w:pPr>
    </w:p>
    <w:p w14:paraId="5F81A07B" w14:textId="77777777" w:rsidR="001A3BA9" w:rsidRPr="00E75305" w:rsidRDefault="001A3BA9" w:rsidP="001A3BA9">
      <w:pPr>
        <w:rPr>
          <w:rFonts w:cs="Arial"/>
        </w:rPr>
      </w:pPr>
      <w:r w:rsidRPr="00E75305">
        <w:rPr>
          <w:rFonts w:cs="Arial"/>
        </w:rPr>
        <w:t xml:space="preserve">The Contractor shall participate in FedRAMP Continuous Monitoring activities as outlined by FedRAMP’s Continuous Monitoring Strategy Guide found on the FedRAMP Website. </w:t>
      </w:r>
    </w:p>
    <w:p w14:paraId="0AF6762A" w14:textId="77777777" w:rsidR="001A3BA9" w:rsidRPr="00E75305" w:rsidRDefault="001A3BA9" w:rsidP="001A3BA9">
      <w:pPr>
        <w:rPr>
          <w:rFonts w:cs="Arial"/>
        </w:rPr>
      </w:pPr>
    </w:p>
    <w:p w14:paraId="2C1FD6D1" w14:textId="77777777" w:rsidR="001A3BA9" w:rsidRPr="00E75305" w:rsidRDefault="001A3BA9" w:rsidP="001A3BA9">
      <w:pPr>
        <w:rPr>
          <w:rFonts w:cs="Arial"/>
        </w:rPr>
      </w:pPr>
      <w:r w:rsidRPr="00E75305">
        <w:rPr>
          <w:rFonts w:cs="Arial"/>
        </w:rPr>
        <w:t xml:space="preserve">The Contractor shall provide continuous monitoring activities including, but not limited to, scans, security artifacts, and provide Continuous Monitoring Monthly Scans and monthly Plan of Action and Milestones (POAM) reports as outlined by FedRAMP requirements. </w:t>
      </w:r>
    </w:p>
    <w:p w14:paraId="5C80D42F" w14:textId="77777777" w:rsidR="001A3BA9" w:rsidRPr="00E75305" w:rsidRDefault="001A3BA9" w:rsidP="001A3BA9">
      <w:pPr>
        <w:rPr>
          <w:rFonts w:cs="Arial"/>
        </w:rPr>
      </w:pPr>
    </w:p>
    <w:p w14:paraId="5558FB1F" w14:textId="77777777" w:rsidR="001A3BA9" w:rsidRPr="00E75305" w:rsidRDefault="001A3BA9" w:rsidP="001A3BA9">
      <w:pPr>
        <w:rPr>
          <w:rFonts w:cs="Arial"/>
        </w:rPr>
      </w:pPr>
      <w:r w:rsidRPr="00E75305">
        <w:rPr>
          <w:rFonts w:cs="Arial"/>
        </w:rPr>
        <w:t xml:space="preserve">The Contractor shall participate in monthly Agency and FedRAMP Sustainment meetings following the granting of a VA ATO. </w:t>
      </w:r>
    </w:p>
    <w:p w14:paraId="51A6AB41" w14:textId="77777777" w:rsidR="001A3BA9" w:rsidRPr="00E75305" w:rsidRDefault="001A3BA9" w:rsidP="001A3BA9">
      <w:pPr>
        <w:rPr>
          <w:rFonts w:cs="Arial"/>
        </w:rPr>
      </w:pPr>
    </w:p>
    <w:p w14:paraId="608D0A67" w14:textId="26F78A83" w:rsidR="001A3BA9" w:rsidRPr="00E75305" w:rsidRDefault="001A3BA9" w:rsidP="001A3BA9">
      <w:pPr>
        <w:rPr>
          <w:rFonts w:cs="Arial"/>
        </w:rPr>
      </w:pPr>
      <w:r w:rsidRPr="00E75305">
        <w:rPr>
          <w:rFonts w:cs="Arial"/>
        </w:rPr>
        <w:t xml:space="preserve">The Contractor shall provide a Monthly VA License report of VA sites currently utilizing the cloud product post ATO award. The license report shall include the number of subscription licenses being utilized and the specific VA site where they’re in use. </w:t>
      </w:r>
    </w:p>
    <w:p w14:paraId="1DD506E6" w14:textId="77777777" w:rsidR="001A3BA9" w:rsidRPr="00E75305" w:rsidRDefault="001A3BA9" w:rsidP="001A3BA9">
      <w:pPr>
        <w:rPr>
          <w:rFonts w:cs="Arial"/>
        </w:rPr>
      </w:pPr>
    </w:p>
    <w:p w14:paraId="29A3BE2A" w14:textId="5D977D94" w:rsidR="001A3BA9" w:rsidRPr="00E75305" w:rsidRDefault="001A3BA9" w:rsidP="001A3BA9">
      <w:pPr>
        <w:rPr>
          <w:rFonts w:cs="Arial"/>
        </w:rPr>
      </w:pPr>
      <w:r w:rsidRPr="00E75305">
        <w:rPr>
          <w:rFonts w:cs="Arial"/>
          <w:b/>
          <w:bCs/>
        </w:rPr>
        <w:t>Deliverables</w:t>
      </w:r>
      <w:r w:rsidRPr="00E75305">
        <w:rPr>
          <w:rFonts w:cs="Arial"/>
        </w:rPr>
        <w:t xml:space="preserve">: </w:t>
      </w:r>
    </w:p>
    <w:p w14:paraId="678D70A3" w14:textId="77777777" w:rsidR="00E75305" w:rsidRPr="00E75305" w:rsidRDefault="001A3BA9" w:rsidP="001A3BA9">
      <w:pPr>
        <w:pStyle w:val="ListParagraph"/>
        <w:numPr>
          <w:ilvl w:val="0"/>
          <w:numId w:val="63"/>
        </w:numPr>
      </w:pPr>
      <w:r w:rsidRPr="00E75305">
        <w:t xml:space="preserve">Continuous Monitoring Monthly Scans </w:t>
      </w:r>
    </w:p>
    <w:p w14:paraId="24E5793A" w14:textId="77777777" w:rsidR="00E75305" w:rsidRPr="00E75305" w:rsidRDefault="001A3BA9" w:rsidP="001A3BA9">
      <w:pPr>
        <w:pStyle w:val="ListParagraph"/>
        <w:numPr>
          <w:ilvl w:val="0"/>
          <w:numId w:val="63"/>
        </w:numPr>
      </w:pPr>
      <w:r w:rsidRPr="00E75305">
        <w:t xml:space="preserve">Plan of Action and Milestones Reports. </w:t>
      </w:r>
    </w:p>
    <w:p w14:paraId="7E0F5AC5" w14:textId="1EA46C8F" w:rsidR="001A3BA9" w:rsidRPr="00E75305" w:rsidRDefault="001A3BA9" w:rsidP="001A3BA9">
      <w:pPr>
        <w:pStyle w:val="ListParagraph"/>
        <w:numPr>
          <w:ilvl w:val="0"/>
          <w:numId w:val="63"/>
        </w:numPr>
      </w:pPr>
      <w:r w:rsidRPr="00E75305">
        <w:t xml:space="preserve">Monthly VA License Report </w:t>
      </w:r>
    </w:p>
    <w:p w14:paraId="2E1A26C3" w14:textId="77777777" w:rsidR="001A3BA9" w:rsidRPr="00E75305" w:rsidRDefault="001A3BA9" w:rsidP="001A3BA9">
      <w:pPr>
        <w:rPr>
          <w:rFonts w:cs="Arial"/>
        </w:rPr>
      </w:pPr>
    </w:p>
    <w:p w14:paraId="3EE5F79F" w14:textId="5DBDFC6C" w:rsidR="001A3BA9" w:rsidRPr="00E75305" w:rsidRDefault="001A3BA9" w:rsidP="000D6E5B">
      <w:pPr>
        <w:rPr>
          <w:rFonts w:cs="Arial"/>
        </w:rPr>
      </w:pPr>
      <w:r w:rsidRPr="00E75305">
        <w:rPr>
          <w:rFonts w:cs="Arial"/>
        </w:rPr>
        <w:t xml:space="preserve"> </w:t>
      </w:r>
    </w:p>
    <w:p w14:paraId="3062CDB9" w14:textId="011F88F3" w:rsidR="00FB0C83" w:rsidRPr="00E75305" w:rsidRDefault="00FB0C83" w:rsidP="00E75305">
      <w:pPr>
        <w:pStyle w:val="Heading1"/>
      </w:pPr>
      <w:bookmarkStart w:id="51" w:name="_Toc240630408"/>
      <w:r w:rsidRPr="00E75305">
        <w:lastRenderedPageBreak/>
        <w:t>SECURITY AND PRIVACY REQUIREMENTS</w:t>
      </w:r>
      <w:bookmarkEnd w:id="51"/>
    </w:p>
    <w:p w14:paraId="3797E317" w14:textId="2FE53362" w:rsidR="009D2269" w:rsidRPr="00E75305" w:rsidRDefault="00A772C9" w:rsidP="009D2269">
      <w:pPr>
        <w:pStyle w:val="Heading2"/>
        <w:rPr>
          <w:szCs w:val="24"/>
        </w:rPr>
      </w:pPr>
      <w:bookmarkStart w:id="52" w:name="_Toc240630409"/>
      <w:r w:rsidRPr="00E75305">
        <w:rPr>
          <w:szCs w:val="24"/>
        </w:rPr>
        <w:t>POSITION/TASK RISK DESIGNATION LEVEL(S)</w:t>
      </w:r>
      <w:bookmarkEnd w:id="25"/>
      <w:bookmarkEnd w:id="52"/>
    </w:p>
    <w:p w14:paraId="58EFC67D" w14:textId="7852D481" w:rsidR="009D2269" w:rsidRPr="00E75305" w:rsidRDefault="009D2269" w:rsidP="009D2269">
      <w:pPr>
        <w:pStyle w:val="NoSpacing"/>
        <w:rPr>
          <w:rFonts w:cs="Arial"/>
        </w:rPr>
      </w:pPr>
      <w:r w:rsidRPr="00E75305">
        <w:rPr>
          <w:rFonts w:cs="Arial"/>
        </w:rPr>
        <w:t xml:space="preserve">In accordance with VA Handbook 0710, Personnel </w:t>
      </w:r>
      <w:r w:rsidR="007D03A1" w:rsidRPr="00E75305">
        <w:rPr>
          <w:rFonts w:cs="Arial"/>
        </w:rPr>
        <w:t>Vetting</w:t>
      </w:r>
      <w:r w:rsidRPr="00E75305">
        <w:rPr>
          <w:rFonts w:cs="Arial"/>
        </w:rPr>
        <w:t xml:space="preserve"> Program, the position sensitivity and the level of background investigation commensurate with the required level of access for the following tasks within the P</w:t>
      </w:r>
      <w:r w:rsidR="00A96E23" w:rsidRPr="00E75305">
        <w:rPr>
          <w:rFonts w:cs="Arial"/>
        </w:rPr>
        <w:t>D</w:t>
      </w:r>
      <w:r w:rsidRPr="00E75305">
        <w:rPr>
          <w:rFonts w:cs="Arial"/>
        </w:rPr>
        <w:t xml:space="preserve"> are:</w:t>
      </w:r>
    </w:p>
    <w:p w14:paraId="2EAEE480" w14:textId="77777777" w:rsidR="009D2269" w:rsidRPr="00E75305" w:rsidRDefault="009D2269" w:rsidP="009D2269">
      <w:pPr>
        <w:rPr>
          <w:rStyle w:val="Emphasis"/>
          <w:rFonts w:cs="Arial"/>
          <w:color w:val="auto"/>
        </w:rPr>
      </w:pPr>
    </w:p>
    <w:p w14:paraId="0680D839" w14:textId="77777777" w:rsidR="009D2269" w:rsidRPr="00E75305" w:rsidRDefault="009D2269" w:rsidP="009D2269">
      <w:pPr>
        <w:pStyle w:val="Title"/>
        <w:jc w:val="center"/>
        <w:rPr>
          <w:rStyle w:val="Strong"/>
          <w:rFonts w:cs="Arial"/>
          <w:b/>
          <w:sz w:val="24"/>
          <w:szCs w:val="24"/>
        </w:rPr>
      </w:pPr>
      <w:r w:rsidRPr="00E75305">
        <w:rPr>
          <w:rStyle w:val="Strong"/>
          <w:rFonts w:cs="Arial"/>
          <w:b/>
          <w:sz w:val="24"/>
          <w:szCs w:val="24"/>
        </w:rPr>
        <w:t xml:space="preserve">Position Sensitivity and Background Investigation Requirements </w:t>
      </w:r>
    </w:p>
    <w:p w14:paraId="17F3AE65" w14:textId="77777777" w:rsidR="009D2269" w:rsidRPr="00E75305" w:rsidRDefault="009D2269" w:rsidP="009D2269">
      <w:pPr>
        <w:pStyle w:val="Title"/>
        <w:jc w:val="center"/>
        <w:rPr>
          <w:rFonts w:cs="Arial"/>
          <w:sz w:val="24"/>
          <w:szCs w:val="24"/>
        </w:rPr>
      </w:pPr>
      <w:r w:rsidRPr="00E75305">
        <w:rPr>
          <w:rStyle w:val="Strong"/>
          <w:rFonts w:cs="Arial"/>
          <w:b/>
          <w:sz w:val="24"/>
          <w:szCs w:val="24"/>
        </w:rPr>
        <w:t>by Service Task/Item Number</w:t>
      </w:r>
    </w:p>
    <w:tbl>
      <w:tblPr>
        <w:tblStyle w:val="TableGrid"/>
        <w:tblW w:w="9570" w:type="dxa"/>
        <w:tblLook w:val="04A0" w:firstRow="1" w:lastRow="0" w:firstColumn="1" w:lastColumn="0" w:noHBand="0" w:noVBand="1"/>
        <w:tblCaption w:val="Position Sensitivity and Background Investigation Requirements Table"/>
        <w:tblDescription w:val="Shows a table, to be completed by the user, indicating the columns:  &quot;Task Number&quot;, Tier 1/Low/NACI, Tier 2/Moderate/MBI, and Tier 4/High/BI columns for each task number of the PWS"/>
      </w:tblPr>
      <w:tblGrid>
        <w:gridCol w:w="4675"/>
        <w:gridCol w:w="1440"/>
        <w:gridCol w:w="1980"/>
        <w:gridCol w:w="1475"/>
      </w:tblGrid>
      <w:tr w:rsidR="009A6D37" w:rsidRPr="00E75305" w14:paraId="65345323" w14:textId="77777777" w:rsidTr="008C1B91">
        <w:trPr>
          <w:trHeight w:val="377"/>
          <w:tblHeader/>
        </w:trPr>
        <w:tc>
          <w:tcPr>
            <w:tcW w:w="4675" w:type="dxa"/>
          </w:tcPr>
          <w:p w14:paraId="2FFB1605" w14:textId="4E8898EE" w:rsidR="009A6D37" w:rsidRPr="00E75305" w:rsidRDefault="009A6D37" w:rsidP="00CE7D19">
            <w:pPr>
              <w:jc w:val="center"/>
              <w:rPr>
                <w:rStyle w:val="Strong"/>
                <w:rFonts w:cs="Arial"/>
              </w:rPr>
            </w:pPr>
            <w:r w:rsidRPr="00E75305">
              <w:rPr>
                <w:rStyle w:val="Strong"/>
                <w:rFonts w:cs="Arial"/>
              </w:rPr>
              <w:t>Service Task /</w:t>
            </w:r>
          </w:p>
          <w:p w14:paraId="45AACC63" w14:textId="4F05E3A5" w:rsidR="009A6D37" w:rsidRPr="00E75305" w:rsidRDefault="009A6D37" w:rsidP="00CE7D19">
            <w:pPr>
              <w:jc w:val="center"/>
              <w:rPr>
                <w:rStyle w:val="Strong"/>
                <w:rFonts w:cs="Arial"/>
              </w:rPr>
            </w:pPr>
            <w:r w:rsidRPr="00E75305">
              <w:rPr>
                <w:rStyle w:val="Strong"/>
                <w:rFonts w:cs="Arial"/>
              </w:rPr>
              <w:t>Item Number</w:t>
            </w:r>
          </w:p>
        </w:tc>
        <w:tc>
          <w:tcPr>
            <w:tcW w:w="1440" w:type="dxa"/>
          </w:tcPr>
          <w:p w14:paraId="446FBEB1" w14:textId="45251D1E" w:rsidR="009A6D37" w:rsidRPr="00E75305" w:rsidRDefault="009A6D37" w:rsidP="00CE7D19">
            <w:pPr>
              <w:jc w:val="center"/>
              <w:rPr>
                <w:rStyle w:val="Strong"/>
                <w:rFonts w:cs="Arial"/>
              </w:rPr>
            </w:pPr>
            <w:r w:rsidRPr="00E75305">
              <w:rPr>
                <w:rStyle w:val="Strong"/>
                <w:rFonts w:cs="Arial"/>
              </w:rPr>
              <w:t>Tier</w:t>
            </w:r>
            <w:r w:rsidR="008C1B91" w:rsidRPr="00E75305">
              <w:rPr>
                <w:rStyle w:val="Strong"/>
                <w:rFonts w:cs="Arial"/>
              </w:rPr>
              <w:t xml:space="preserve"> </w:t>
            </w:r>
            <w:r w:rsidRPr="00E75305">
              <w:rPr>
                <w:rStyle w:val="Strong"/>
                <w:rFonts w:cs="Arial"/>
              </w:rPr>
              <w:t>1 / Low Risk</w:t>
            </w:r>
          </w:p>
        </w:tc>
        <w:tc>
          <w:tcPr>
            <w:tcW w:w="1980" w:type="dxa"/>
          </w:tcPr>
          <w:p w14:paraId="0DF36625" w14:textId="77777777" w:rsidR="009A6D37" w:rsidRPr="00E75305" w:rsidRDefault="009A6D37" w:rsidP="00CE7D19">
            <w:pPr>
              <w:jc w:val="center"/>
              <w:rPr>
                <w:rStyle w:val="Strong"/>
                <w:rFonts w:cs="Arial"/>
              </w:rPr>
            </w:pPr>
            <w:r w:rsidRPr="00E75305">
              <w:rPr>
                <w:rStyle w:val="Strong"/>
                <w:rFonts w:cs="Arial"/>
              </w:rPr>
              <w:t>Tier 2 / Moderate Risk</w:t>
            </w:r>
          </w:p>
        </w:tc>
        <w:tc>
          <w:tcPr>
            <w:tcW w:w="1475" w:type="dxa"/>
          </w:tcPr>
          <w:p w14:paraId="4DA244C0" w14:textId="5896EFDF" w:rsidR="009A6D37" w:rsidRPr="00E75305" w:rsidRDefault="009A6D37" w:rsidP="00CE7D19">
            <w:pPr>
              <w:jc w:val="center"/>
              <w:rPr>
                <w:rStyle w:val="Strong"/>
                <w:rFonts w:cs="Arial"/>
              </w:rPr>
            </w:pPr>
            <w:r w:rsidRPr="00E75305">
              <w:rPr>
                <w:rStyle w:val="Strong"/>
                <w:rFonts w:cs="Arial"/>
              </w:rPr>
              <w:t xml:space="preserve">Tier </w:t>
            </w:r>
            <w:r w:rsidR="008C1B91" w:rsidRPr="00E75305">
              <w:rPr>
                <w:rStyle w:val="Strong"/>
                <w:rFonts w:cs="Arial"/>
              </w:rPr>
              <w:t>3</w:t>
            </w:r>
            <w:r w:rsidRPr="00E75305">
              <w:rPr>
                <w:rStyle w:val="Strong"/>
                <w:rFonts w:cs="Arial"/>
              </w:rPr>
              <w:t xml:space="preserve"> / High Risk</w:t>
            </w:r>
          </w:p>
        </w:tc>
      </w:tr>
      <w:tr w:rsidR="009A6D37" w:rsidRPr="00E75305" w14:paraId="716CAA5B" w14:textId="77777777" w:rsidTr="008C1B91">
        <w:tc>
          <w:tcPr>
            <w:tcW w:w="4675" w:type="dxa"/>
          </w:tcPr>
          <w:p w14:paraId="23665A4E" w14:textId="5C81614A" w:rsidR="009A6D37" w:rsidRPr="00E75305" w:rsidRDefault="009A6D37" w:rsidP="00CE7D19">
            <w:pPr>
              <w:jc w:val="center"/>
              <w:rPr>
                <w:rStyle w:val="Strong"/>
                <w:rFonts w:cs="Arial"/>
                <w:b w:val="0"/>
                <w:bCs w:val="0"/>
              </w:rPr>
            </w:pPr>
            <w:r w:rsidRPr="00E75305">
              <w:rPr>
                <w:rStyle w:val="Strong"/>
                <w:rFonts w:cs="Arial"/>
                <w:b w:val="0"/>
                <w:bCs w:val="0"/>
              </w:rPr>
              <w:t>1.1</w:t>
            </w:r>
            <w:r w:rsidR="008C1B91" w:rsidRPr="00E75305">
              <w:rPr>
                <w:rStyle w:val="Strong"/>
                <w:rFonts w:cs="Arial"/>
                <w:b w:val="0"/>
                <w:bCs w:val="0"/>
              </w:rPr>
              <w:t>: Solution Implementation</w:t>
            </w:r>
          </w:p>
        </w:tc>
        <w:tc>
          <w:tcPr>
            <w:tcW w:w="1440" w:type="dxa"/>
          </w:tcPr>
          <w:p w14:paraId="28A32E17" w14:textId="41E2482C" w:rsidR="009A6D37" w:rsidRPr="00E75305" w:rsidRDefault="00C40EF1" w:rsidP="00CE7D19">
            <w:pPr>
              <w:jc w:val="center"/>
              <w:rPr>
                <w:rStyle w:val="Strong"/>
                <w:rFonts w:cs="Arial"/>
                <w:b w:val="0"/>
                <w:bCs w:val="0"/>
              </w:rPr>
            </w:pPr>
            <w:sdt>
              <w:sdtPr>
                <w:rPr>
                  <w:rStyle w:val="Strong"/>
                  <w:rFonts w:cs="Arial"/>
                  <w:b w:val="0"/>
                  <w:bCs w:val="0"/>
                </w:rPr>
                <w:id w:val="-1243862015"/>
                <w14:checkbox>
                  <w14:checked w14:val="1"/>
                  <w14:checkedState w14:val="2612" w14:font="MS Gothic"/>
                  <w14:uncheckedState w14:val="2610" w14:font="MS Gothic"/>
                </w14:checkbox>
              </w:sdtPr>
              <w:sdtEndPr>
                <w:rPr>
                  <w:rStyle w:val="Strong"/>
                </w:rPr>
              </w:sdtEndPr>
              <w:sdtContent>
                <w:r w:rsidR="008C1B91" w:rsidRPr="00E75305">
                  <w:rPr>
                    <w:rStyle w:val="Strong"/>
                    <w:rFonts w:ascii="Segoe UI Symbol" w:eastAsia="MS Gothic" w:hAnsi="Segoe UI Symbol" w:cs="Segoe UI Symbol"/>
                    <w:b w:val="0"/>
                    <w:bCs w:val="0"/>
                  </w:rPr>
                  <w:t>☒</w:t>
                </w:r>
              </w:sdtContent>
            </w:sdt>
          </w:p>
        </w:tc>
        <w:sdt>
          <w:sdtPr>
            <w:rPr>
              <w:rStyle w:val="Strong"/>
              <w:rFonts w:cs="Arial"/>
              <w:b w:val="0"/>
              <w:bCs w:val="0"/>
            </w:rPr>
            <w:id w:val="239991116"/>
            <w14:checkbox>
              <w14:checked w14:val="0"/>
              <w14:checkedState w14:val="2612" w14:font="MS Gothic"/>
              <w14:uncheckedState w14:val="2610" w14:font="MS Gothic"/>
            </w14:checkbox>
          </w:sdtPr>
          <w:sdtEndPr>
            <w:rPr>
              <w:rStyle w:val="Strong"/>
            </w:rPr>
          </w:sdtEndPr>
          <w:sdtContent>
            <w:tc>
              <w:tcPr>
                <w:tcW w:w="1980" w:type="dxa"/>
              </w:tcPr>
              <w:p w14:paraId="172BF456" w14:textId="77777777" w:rsidR="009A6D37" w:rsidRPr="00E75305" w:rsidRDefault="009A6D37" w:rsidP="00CE7D19">
                <w:pPr>
                  <w:jc w:val="center"/>
                  <w:rPr>
                    <w:rStyle w:val="Strong"/>
                    <w:rFonts w:cs="Arial"/>
                    <w:b w:val="0"/>
                    <w:bCs w:val="0"/>
                  </w:rPr>
                </w:pPr>
                <w:r w:rsidRPr="00E75305">
                  <w:rPr>
                    <w:rStyle w:val="Strong"/>
                    <w:rFonts w:ascii="Segoe UI Symbol" w:eastAsia="MS Gothic" w:hAnsi="Segoe UI Symbol" w:cs="Segoe UI Symbol"/>
                    <w:b w:val="0"/>
                    <w:bCs w:val="0"/>
                  </w:rPr>
                  <w:t>☐</w:t>
                </w:r>
              </w:p>
            </w:tc>
          </w:sdtContent>
        </w:sdt>
        <w:sdt>
          <w:sdtPr>
            <w:rPr>
              <w:rStyle w:val="Strong"/>
              <w:rFonts w:cs="Arial"/>
              <w:b w:val="0"/>
              <w:bCs w:val="0"/>
            </w:rPr>
            <w:id w:val="-2108338738"/>
            <w14:checkbox>
              <w14:checked w14:val="0"/>
              <w14:checkedState w14:val="2612" w14:font="MS Gothic"/>
              <w14:uncheckedState w14:val="2610" w14:font="MS Gothic"/>
            </w14:checkbox>
          </w:sdtPr>
          <w:sdtEndPr>
            <w:rPr>
              <w:rStyle w:val="Strong"/>
            </w:rPr>
          </w:sdtEndPr>
          <w:sdtContent>
            <w:tc>
              <w:tcPr>
                <w:tcW w:w="1475" w:type="dxa"/>
              </w:tcPr>
              <w:p w14:paraId="0C4941C4" w14:textId="77777777" w:rsidR="009A6D37" w:rsidRPr="00E75305" w:rsidRDefault="009A6D37" w:rsidP="00CE7D19">
                <w:pPr>
                  <w:jc w:val="center"/>
                  <w:rPr>
                    <w:rStyle w:val="Strong"/>
                    <w:rFonts w:cs="Arial"/>
                    <w:b w:val="0"/>
                    <w:bCs w:val="0"/>
                  </w:rPr>
                </w:pPr>
                <w:r w:rsidRPr="00E75305">
                  <w:rPr>
                    <w:rStyle w:val="Strong"/>
                    <w:rFonts w:ascii="Segoe UI Symbol" w:eastAsia="MS Gothic" w:hAnsi="Segoe UI Symbol" w:cs="Segoe UI Symbol"/>
                    <w:b w:val="0"/>
                    <w:bCs w:val="0"/>
                  </w:rPr>
                  <w:t>☐</w:t>
                </w:r>
              </w:p>
            </w:tc>
          </w:sdtContent>
        </w:sdt>
      </w:tr>
      <w:tr w:rsidR="009A6D37" w:rsidRPr="00E75305" w14:paraId="23788CD4" w14:textId="77777777" w:rsidTr="008C1B91">
        <w:tc>
          <w:tcPr>
            <w:tcW w:w="4675" w:type="dxa"/>
          </w:tcPr>
          <w:p w14:paraId="70D06110" w14:textId="57B1AAF9" w:rsidR="009A6D37" w:rsidRPr="00E75305" w:rsidRDefault="009A6D37" w:rsidP="00CE7D19">
            <w:pPr>
              <w:jc w:val="center"/>
              <w:rPr>
                <w:rStyle w:val="Strong"/>
                <w:rFonts w:cs="Arial"/>
                <w:b w:val="0"/>
                <w:bCs w:val="0"/>
              </w:rPr>
            </w:pPr>
            <w:r w:rsidRPr="00E75305">
              <w:rPr>
                <w:rStyle w:val="Strong"/>
                <w:rFonts w:cs="Arial"/>
                <w:b w:val="0"/>
                <w:bCs w:val="0"/>
              </w:rPr>
              <w:t>1.2</w:t>
            </w:r>
            <w:r w:rsidR="008C1B91" w:rsidRPr="00E75305">
              <w:rPr>
                <w:rStyle w:val="Strong"/>
                <w:rFonts w:cs="Arial"/>
                <w:b w:val="0"/>
                <w:bCs w:val="0"/>
              </w:rPr>
              <w:t>: Ongoing Technical Support</w:t>
            </w:r>
          </w:p>
        </w:tc>
        <w:sdt>
          <w:sdtPr>
            <w:rPr>
              <w:rStyle w:val="Strong"/>
              <w:rFonts w:cs="Arial"/>
              <w:b w:val="0"/>
              <w:bCs w:val="0"/>
            </w:rPr>
            <w:id w:val="-461270620"/>
            <w14:checkbox>
              <w14:checked w14:val="1"/>
              <w14:checkedState w14:val="2612" w14:font="MS Gothic"/>
              <w14:uncheckedState w14:val="2610" w14:font="MS Gothic"/>
            </w14:checkbox>
          </w:sdtPr>
          <w:sdtEndPr>
            <w:rPr>
              <w:rStyle w:val="Strong"/>
            </w:rPr>
          </w:sdtEndPr>
          <w:sdtContent>
            <w:tc>
              <w:tcPr>
                <w:tcW w:w="1440" w:type="dxa"/>
                <w:tcBorders>
                  <w:bottom w:val="single" w:sz="4" w:space="0" w:color="auto"/>
                </w:tcBorders>
              </w:tcPr>
              <w:p w14:paraId="05289455" w14:textId="7E8203AB" w:rsidR="009A6D37" w:rsidRPr="00E75305" w:rsidRDefault="008C1B91" w:rsidP="00CE7D19">
                <w:pPr>
                  <w:jc w:val="center"/>
                  <w:rPr>
                    <w:rStyle w:val="Strong"/>
                    <w:rFonts w:cs="Arial"/>
                    <w:b w:val="0"/>
                    <w:bCs w:val="0"/>
                  </w:rPr>
                </w:pPr>
                <w:r w:rsidRPr="00E75305">
                  <w:rPr>
                    <w:rStyle w:val="Strong"/>
                    <w:rFonts w:ascii="Segoe UI Symbol" w:eastAsia="MS Gothic" w:hAnsi="Segoe UI Symbol" w:cs="Segoe UI Symbol"/>
                    <w:b w:val="0"/>
                    <w:bCs w:val="0"/>
                  </w:rPr>
                  <w:t>☒</w:t>
                </w:r>
              </w:p>
            </w:tc>
          </w:sdtContent>
        </w:sdt>
        <w:sdt>
          <w:sdtPr>
            <w:rPr>
              <w:rStyle w:val="Strong"/>
              <w:rFonts w:cs="Arial"/>
              <w:b w:val="0"/>
              <w:bCs w:val="0"/>
            </w:rPr>
            <w:id w:val="-1558082259"/>
            <w14:checkbox>
              <w14:checked w14:val="0"/>
              <w14:checkedState w14:val="2612" w14:font="MS Gothic"/>
              <w14:uncheckedState w14:val="2610" w14:font="MS Gothic"/>
            </w14:checkbox>
          </w:sdtPr>
          <w:sdtEndPr>
            <w:rPr>
              <w:rStyle w:val="Strong"/>
            </w:rPr>
          </w:sdtEndPr>
          <w:sdtContent>
            <w:tc>
              <w:tcPr>
                <w:tcW w:w="1980" w:type="dxa"/>
              </w:tcPr>
              <w:p w14:paraId="00CF3B8D" w14:textId="77777777" w:rsidR="009A6D37" w:rsidRPr="00E75305" w:rsidRDefault="009A6D37" w:rsidP="00CE7D19">
                <w:pPr>
                  <w:jc w:val="center"/>
                  <w:rPr>
                    <w:rStyle w:val="Strong"/>
                    <w:rFonts w:cs="Arial"/>
                    <w:b w:val="0"/>
                    <w:bCs w:val="0"/>
                  </w:rPr>
                </w:pPr>
                <w:r w:rsidRPr="00E75305">
                  <w:rPr>
                    <w:rStyle w:val="Strong"/>
                    <w:rFonts w:ascii="Segoe UI Symbol" w:eastAsia="MS Gothic" w:hAnsi="Segoe UI Symbol" w:cs="Segoe UI Symbol"/>
                    <w:b w:val="0"/>
                    <w:bCs w:val="0"/>
                  </w:rPr>
                  <w:t>☐</w:t>
                </w:r>
              </w:p>
            </w:tc>
          </w:sdtContent>
        </w:sdt>
        <w:sdt>
          <w:sdtPr>
            <w:rPr>
              <w:rStyle w:val="Strong"/>
              <w:rFonts w:cs="Arial"/>
              <w:b w:val="0"/>
              <w:bCs w:val="0"/>
            </w:rPr>
            <w:id w:val="910812661"/>
            <w14:checkbox>
              <w14:checked w14:val="0"/>
              <w14:checkedState w14:val="2612" w14:font="MS Gothic"/>
              <w14:uncheckedState w14:val="2610" w14:font="MS Gothic"/>
            </w14:checkbox>
          </w:sdtPr>
          <w:sdtEndPr>
            <w:rPr>
              <w:rStyle w:val="Strong"/>
            </w:rPr>
          </w:sdtEndPr>
          <w:sdtContent>
            <w:tc>
              <w:tcPr>
                <w:tcW w:w="1475" w:type="dxa"/>
              </w:tcPr>
              <w:p w14:paraId="292C4C51" w14:textId="77777777" w:rsidR="009A6D37" w:rsidRPr="00E75305" w:rsidRDefault="009A6D37" w:rsidP="00CE7D19">
                <w:pPr>
                  <w:jc w:val="center"/>
                  <w:rPr>
                    <w:rStyle w:val="Strong"/>
                    <w:rFonts w:cs="Arial"/>
                    <w:b w:val="0"/>
                    <w:bCs w:val="0"/>
                  </w:rPr>
                </w:pPr>
                <w:r w:rsidRPr="00E75305">
                  <w:rPr>
                    <w:rStyle w:val="Strong"/>
                    <w:rFonts w:ascii="Segoe UI Symbol" w:eastAsia="MS Gothic" w:hAnsi="Segoe UI Symbol" w:cs="Segoe UI Symbol"/>
                    <w:b w:val="0"/>
                    <w:bCs w:val="0"/>
                  </w:rPr>
                  <w:t>☐</w:t>
                </w:r>
              </w:p>
            </w:tc>
          </w:sdtContent>
        </w:sdt>
      </w:tr>
    </w:tbl>
    <w:p w14:paraId="23C7DE60" w14:textId="77777777" w:rsidR="009A6D37" w:rsidRPr="00E75305" w:rsidRDefault="009A6D37" w:rsidP="009D2269">
      <w:pPr>
        <w:pStyle w:val="NoSpacing"/>
        <w:rPr>
          <w:rFonts w:cs="Arial"/>
        </w:rPr>
      </w:pPr>
    </w:p>
    <w:p w14:paraId="46CF9CDC" w14:textId="0B38CD59" w:rsidR="008C1B91" w:rsidRPr="00E75305" w:rsidRDefault="009D2269" w:rsidP="008C1B91">
      <w:pPr>
        <w:pStyle w:val="NoSpacing"/>
        <w:rPr>
          <w:rFonts w:cs="Arial"/>
        </w:rPr>
      </w:pPr>
      <w:r w:rsidRPr="00E75305">
        <w:rPr>
          <w:rFonts w:cs="Arial"/>
        </w:rPr>
        <w:t>The Tasks identified above and the resulting Position Sensitivity and Background Investigation requirements identify, in effect, the Background Investigation requirements for Contractor individuals, based upon the tasks the particular Contractor individual will be working.  The submitted Contractor Staff Roster must indicate the required Background Investigation Level for each Contractor individual based upon the tasks the Contractor individual will be working, in accordance with their submitted proposal.</w:t>
      </w:r>
      <w:bookmarkStart w:id="53" w:name="Software"/>
      <w:bookmarkStart w:id="54" w:name="Telecommunications"/>
      <w:bookmarkStart w:id="55" w:name="Video"/>
      <w:bookmarkStart w:id="56" w:name="Self"/>
      <w:bookmarkStart w:id="57" w:name="Desktop"/>
      <w:bookmarkEnd w:id="13"/>
      <w:bookmarkEnd w:id="26"/>
      <w:bookmarkEnd w:id="53"/>
      <w:bookmarkEnd w:id="54"/>
      <w:bookmarkEnd w:id="55"/>
      <w:bookmarkEnd w:id="56"/>
      <w:bookmarkEnd w:id="57"/>
    </w:p>
    <w:p w14:paraId="2C3915F9" w14:textId="304A4BEF" w:rsidR="00FB0C83" w:rsidRPr="00E75305" w:rsidRDefault="00FB0C83" w:rsidP="008C1B91">
      <w:pPr>
        <w:pStyle w:val="Heading1"/>
        <w:rPr>
          <w:rStyle w:val="Strong"/>
          <w:b/>
          <w:bCs w:val="0"/>
        </w:rPr>
      </w:pPr>
      <w:bookmarkStart w:id="58" w:name="_Toc240630410"/>
      <w:r w:rsidRPr="00E75305">
        <w:t>CONTRACTOR PERSONNEL SECURITY REQUIREMENTS</w:t>
      </w:r>
      <w:bookmarkEnd w:id="58"/>
    </w:p>
    <w:p w14:paraId="64EA7DFA" w14:textId="77777777" w:rsidR="00465238" w:rsidRPr="00E75305" w:rsidRDefault="00465238" w:rsidP="002206D5">
      <w:pPr>
        <w:rPr>
          <w:rStyle w:val="Strong"/>
          <w:rFonts w:cs="Arial"/>
        </w:rPr>
      </w:pPr>
      <w:bookmarkStart w:id="59" w:name="_Hlk217291923"/>
      <w:r w:rsidRPr="00E75305">
        <w:rPr>
          <w:rStyle w:val="Strong"/>
          <w:rFonts w:cs="Arial"/>
        </w:rPr>
        <w:t xml:space="preserve">Contractor Responsibilities: </w:t>
      </w:r>
    </w:p>
    <w:p w14:paraId="7599CB23" w14:textId="77777777" w:rsidR="002206D5" w:rsidRPr="00E75305" w:rsidRDefault="00465238" w:rsidP="002206D5">
      <w:pPr>
        <w:pStyle w:val="paragraph"/>
        <w:numPr>
          <w:ilvl w:val="0"/>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shall prescreen all personnel requiring access to the computer systems to ensure they maintain the appropriate Background Investigation, and are able to read, write, speak, and understand the English language.</w:t>
      </w:r>
    </w:p>
    <w:p w14:paraId="11DD7821" w14:textId="2A2F59EE" w:rsidR="00465238" w:rsidRPr="00E75305" w:rsidRDefault="00465238" w:rsidP="002206D5">
      <w:pPr>
        <w:pStyle w:val="paragraph"/>
        <w:numPr>
          <w:ilvl w:val="0"/>
          <w:numId w:val="34"/>
        </w:numPr>
        <w:spacing w:before="0" w:beforeAutospacing="0" w:after="0" w:afterAutospacing="0"/>
        <w:textAlignment w:val="baseline"/>
        <w:rPr>
          <w:rFonts w:ascii="Arial" w:hAnsi="Arial" w:cs="Arial"/>
        </w:rPr>
      </w:pPr>
      <w:r w:rsidRPr="00E75305">
        <w:rPr>
          <w:rStyle w:val="normaltextrun"/>
          <w:rFonts w:ascii="Arial" w:hAnsi="Arial" w:cs="Arial"/>
        </w:rPr>
        <w:t>Within 3 business days after award, the Contractor shall provide a roster of Contractor and Subcontractor employees to the COR to begin their background investigations in accordance with the PAL template artifact.  The Contractor Staff Roster shall contain the Contractor’s Full Name, Date of Birth, Place of Birth, individual background investigation level requirement (based upon Section 6.2.1 Tasks), as well as the following information IAW VAAR 852.204-72 Personnel Vetting and Credentialing:</w:t>
      </w:r>
    </w:p>
    <w:p w14:paraId="78564BEC" w14:textId="77777777" w:rsidR="00465238" w:rsidRPr="00E75305" w:rsidRDefault="00465238" w:rsidP="00690812">
      <w:pPr>
        <w:pStyle w:val="paragraph"/>
        <w:numPr>
          <w:ilvl w:val="2"/>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Name of VA facility where Contractor/subcontractor employee works, if applicable.</w:t>
      </w:r>
    </w:p>
    <w:p w14:paraId="21AB96F2" w14:textId="77777777" w:rsidR="00465238" w:rsidRPr="00E75305" w:rsidRDefault="00465238" w:rsidP="00690812">
      <w:pPr>
        <w:pStyle w:val="paragraph"/>
        <w:numPr>
          <w:ilvl w:val="2"/>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Date background check submitted for Contractor/subcontractor employee.</w:t>
      </w:r>
    </w:p>
    <w:p w14:paraId="4ECA7F48" w14:textId="77777777" w:rsidR="00465238" w:rsidRPr="00E75305" w:rsidRDefault="00465238" w:rsidP="00690812">
      <w:pPr>
        <w:pStyle w:val="paragraph"/>
        <w:numPr>
          <w:ilvl w:val="2"/>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Date PIV/identification card issued to Contractor/subcontractor employee.</w:t>
      </w:r>
    </w:p>
    <w:p w14:paraId="4981BDEE" w14:textId="77777777" w:rsidR="00465238" w:rsidRPr="00E75305" w:rsidRDefault="00465238" w:rsidP="00690812">
      <w:pPr>
        <w:pStyle w:val="paragraph"/>
        <w:numPr>
          <w:ilvl w:val="2"/>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Contractor/subcontractor employee’s PIV/identification card number, as applicable.</w:t>
      </w:r>
    </w:p>
    <w:p w14:paraId="116025F6" w14:textId="77777777" w:rsidR="00465238" w:rsidRPr="00E75305" w:rsidRDefault="00465238" w:rsidP="00690812">
      <w:pPr>
        <w:pStyle w:val="paragraph"/>
        <w:numPr>
          <w:ilvl w:val="2"/>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Date Contractor/subcontractor employee no longer has need for PIV/identification card.</w:t>
      </w:r>
    </w:p>
    <w:p w14:paraId="309D0152" w14:textId="77777777" w:rsidR="00465238" w:rsidRPr="00E75305" w:rsidRDefault="00465238" w:rsidP="00690812">
      <w:pPr>
        <w:pStyle w:val="paragraph"/>
        <w:numPr>
          <w:ilvl w:val="2"/>
          <w:numId w:val="34"/>
        </w:numPr>
        <w:spacing w:before="0" w:beforeAutospacing="0" w:after="0" w:afterAutospacing="0"/>
        <w:textAlignment w:val="baseline"/>
        <w:rPr>
          <w:rStyle w:val="eop"/>
          <w:rFonts w:ascii="Arial" w:hAnsi="Arial" w:cs="Arial"/>
        </w:rPr>
      </w:pPr>
      <w:r w:rsidRPr="00E75305">
        <w:rPr>
          <w:rStyle w:val="normaltextrun"/>
          <w:rFonts w:ascii="Arial" w:hAnsi="Arial" w:cs="Arial"/>
        </w:rPr>
        <w:t>Date Contractor notified VA that PIV/identification card is no longer required.</w:t>
      </w:r>
    </w:p>
    <w:p w14:paraId="12486E0D" w14:textId="77777777" w:rsidR="00465238" w:rsidRPr="00E75305" w:rsidRDefault="00465238" w:rsidP="00690812">
      <w:pPr>
        <w:pStyle w:val="paragraph"/>
        <w:numPr>
          <w:ilvl w:val="2"/>
          <w:numId w:val="34"/>
        </w:numPr>
        <w:spacing w:before="0" w:beforeAutospacing="0" w:after="0" w:afterAutospacing="0"/>
        <w:textAlignment w:val="baseline"/>
        <w:rPr>
          <w:rFonts w:ascii="Arial" w:hAnsi="Arial" w:cs="Arial"/>
        </w:rPr>
      </w:pPr>
      <w:r w:rsidRPr="00E75305">
        <w:rPr>
          <w:rStyle w:val="normaltextrun"/>
          <w:rFonts w:ascii="Arial" w:hAnsi="Arial" w:cs="Arial"/>
        </w:rPr>
        <w:t>Date Contractor returned PIV/identification card was returned to VA.</w:t>
      </w:r>
    </w:p>
    <w:p w14:paraId="7FB2923B" w14:textId="3E2E83F8" w:rsidR="00465238" w:rsidRPr="00E75305" w:rsidRDefault="00465238" w:rsidP="002206D5">
      <w:pPr>
        <w:pStyle w:val="paragraph"/>
        <w:numPr>
          <w:ilvl w:val="0"/>
          <w:numId w:val="31"/>
        </w:numPr>
        <w:spacing w:before="0" w:beforeAutospacing="0" w:after="0" w:afterAutospacing="0"/>
        <w:textAlignment w:val="baseline"/>
        <w:rPr>
          <w:rFonts w:ascii="Arial" w:hAnsi="Arial" w:cs="Arial"/>
        </w:rPr>
      </w:pPr>
      <w:r w:rsidRPr="00E75305">
        <w:rPr>
          <w:rStyle w:val="normaltextrun"/>
          <w:rFonts w:ascii="Arial" w:hAnsi="Arial" w:cs="Arial"/>
        </w:rPr>
        <w:lastRenderedPageBreak/>
        <w:t>The Contractor shall submit associated full Social Security Numbers either within the Contractor Staff Roster or under separate cover to the COR.  The Contractor Staff Roster shall be updated and provided to VA within 5 working days after the end of each calendar quarter, and within 1 day of any changes in employee status, training certification completion status, Background Investigation level status, additions/removal of employees, etc. throughout the Period of Performance.  The Contractor Staff Roster shall remain a historical document indicating all past information and the Contractor shall indicate in the Comment field, employees no longer supporting this contract.  The preferred method to send the Contractor Staff Roster or Social Security Number is by encrypted e-mail. If unable to send encrypted e-mail, other methods which comply with FIPS 140-2 (or its successor) are to encrypt the file, use a secure fax, or use a traceable mail service. (Note that by September 22, 2026, all FIPS 140-2 certificate validations will be placed on the Historical List. See FIPS Transition Effort Timeline for more details:  </w:t>
      </w:r>
      <w:hyperlink r:id="rId24" w:anchor="schedule" w:tgtFrame="_blank" w:history="1">
        <w:r w:rsidRPr="00E75305">
          <w:rPr>
            <w:rStyle w:val="normaltextrun"/>
            <w:rFonts w:ascii="Arial" w:hAnsi="Arial" w:cs="Arial"/>
            <w:color w:val="0000FF"/>
            <w:u w:val="single"/>
          </w:rPr>
          <w:t>https://csrc.nist.gov/projects/fips-140-3-transition-effort#schedule</w:t>
        </w:r>
      </w:hyperlink>
      <w:r w:rsidRPr="00E75305">
        <w:rPr>
          <w:rStyle w:val="normaltextrun"/>
          <w:rFonts w:ascii="Arial" w:hAnsi="Arial" w:cs="Arial"/>
        </w:rPr>
        <w:t>)</w:t>
      </w:r>
    </w:p>
    <w:p w14:paraId="00A0D367" w14:textId="77777777" w:rsidR="00465238" w:rsidRPr="00E75305" w:rsidRDefault="00465238" w:rsidP="00690812">
      <w:pPr>
        <w:pStyle w:val="paragraph"/>
        <w:numPr>
          <w:ilvl w:val="0"/>
          <w:numId w:val="31"/>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should coordinate with the location of the nearest VA fingerprinting office through the COR.  Only electronic fingerprints are authorized.  The Contractor shall bring their completed Personnel Security Adjudication Center (PSAC) Fingerprint request form with them (see paragraph d.4. below) when getting fingerprints taken.</w:t>
      </w:r>
    </w:p>
    <w:p w14:paraId="34DAD489" w14:textId="77777777" w:rsidR="00465238" w:rsidRPr="00E75305" w:rsidRDefault="00465238" w:rsidP="00690812">
      <w:pPr>
        <w:pStyle w:val="paragraph"/>
        <w:numPr>
          <w:ilvl w:val="0"/>
          <w:numId w:val="31"/>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shall ensure the following required forms are submitted to the COR within 5 days after contract award:</w:t>
      </w:r>
    </w:p>
    <w:p w14:paraId="4A185580" w14:textId="77777777" w:rsidR="00465238" w:rsidRPr="00E75305" w:rsidRDefault="00465238" w:rsidP="00690812">
      <w:pPr>
        <w:pStyle w:val="paragraph"/>
        <w:numPr>
          <w:ilvl w:val="0"/>
          <w:numId w:val="32"/>
        </w:numPr>
        <w:spacing w:before="0" w:beforeAutospacing="0" w:after="0" w:afterAutospacing="0"/>
        <w:ind w:firstLine="0"/>
        <w:textAlignment w:val="baseline"/>
        <w:rPr>
          <w:rStyle w:val="eop"/>
          <w:rFonts w:ascii="Arial" w:hAnsi="Arial" w:cs="Arial"/>
        </w:rPr>
      </w:pPr>
      <w:r w:rsidRPr="00E75305">
        <w:rPr>
          <w:rStyle w:val="normaltextrun"/>
          <w:rFonts w:ascii="Arial" w:hAnsi="Arial" w:cs="Arial"/>
        </w:rPr>
        <w:t>Optional Form 306</w:t>
      </w:r>
    </w:p>
    <w:p w14:paraId="2294EAA7" w14:textId="77777777" w:rsidR="00465238" w:rsidRPr="00E75305" w:rsidRDefault="00465238" w:rsidP="00690812">
      <w:pPr>
        <w:pStyle w:val="paragraph"/>
        <w:numPr>
          <w:ilvl w:val="0"/>
          <w:numId w:val="32"/>
        </w:numPr>
        <w:spacing w:before="0" w:beforeAutospacing="0" w:after="0" w:afterAutospacing="0"/>
        <w:ind w:firstLine="0"/>
        <w:textAlignment w:val="baseline"/>
        <w:rPr>
          <w:rStyle w:val="eop"/>
          <w:rFonts w:ascii="Arial" w:hAnsi="Arial" w:cs="Arial"/>
        </w:rPr>
      </w:pPr>
      <w:r w:rsidRPr="00E75305">
        <w:rPr>
          <w:rStyle w:val="normaltextrun"/>
          <w:rFonts w:ascii="Arial" w:hAnsi="Arial" w:cs="Arial"/>
        </w:rPr>
        <w:t>Self-Certification of Continuous Service</w:t>
      </w:r>
    </w:p>
    <w:p w14:paraId="45FACE0D" w14:textId="77777777" w:rsidR="00465238" w:rsidRPr="00E75305" w:rsidRDefault="00465238" w:rsidP="00690812">
      <w:pPr>
        <w:pStyle w:val="paragraph"/>
        <w:numPr>
          <w:ilvl w:val="0"/>
          <w:numId w:val="32"/>
        </w:numPr>
        <w:spacing w:before="0" w:beforeAutospacing="0" w:after="0" w:afterAutospacing="0"/>
        <w:ind w:firstLine="0"/>
        <w:textAlignment w:val="baseline"/>
        <w:rPr>
          <w:rStyle w:val="eop"/>
          <w:rFonts w:ascii="Arial" w:hAnsi="Arial" w:cs="Arial"/>
        </w:rPr>
      </w:pPr>
      <w:r w:rsidRPr="00E75305">
        <w:rPr>
          <w:rStyle w:val="normaltextrun"/>
          <w:rFonts w:ascii="Arial" w:hAnsi="Arial" w:cs="Arial"/>
        </w:rPr>
        <w:t>VA Form 0710 </w:t>
      </w:r>
    </w:p>
    <w:p w14:paraId="41BFAA34" w14:textId="77777777" w:rsidR="00465238" w:rsidRPr="00E75305" w:rsidRDefault="00465238" w:rsidP="00690812">
      <w:pPr>
        <w:pStyle w:val="paragraph"/>
        <w:numPr>
          <w:ilvl w:val="0"/>
          <w:numId w:val="32"/>
        </w:numPr>
        <w:spacing w:before="0" w:beforeAutospacing="0" w:after="0" w:afterAutospacing="0"/>
        <w:ind w:firstLine="0"/>
        <w:textAlignment w:val="baseline"/>
        <w:rPr>
          <w:rFonts w:ascii="Arial" w:hAnsi="Arial" w:cs="Arial"/>
        </w:rPr>
      </w:pPr>
      <w:r w:rsidRPr="00E75305">
        <w:rPr>
          <w:rStyle w:val="normaltextrun"/>
          <w:rFonts w:ascii="Arial" w:hAnsi="Arial" w:cs="Arial"/>
        </w:rPr>
        <w:t>Completed PSAC Fingerprint Request Form</w:t>
      </w:r>
    </w:p>
    <w:p w14:paraId="70F172CA"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personnel shall submit all required information related to their background investigations (completion of the investigation documents (SF85, SF85P, or SF 86) utilizing the Defense Counterintelligence and Security Agency (DCSA) National Background Investigation Services (NBIS) Electronic Application (eAPP) (formerly e-QIP) after receiving an email notification from the PSAC. </w:t>
      </w:r>
    </w:p>
    <w:p w14:paraId="79CDB0C8"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employee shall certify and release the eAPP document, print, and sign the signature pages, and send them encrypted to the COR for electronic submission to the PSAC.  These documents shall be submitted to the COR within 3 business days of receipt of the eAPP notification email.  (Note:  DCSA is moving towards a “click to sign” process.  If click to sign is used, the Contractor employee should notify the COR within 3 business days that documents were signed via eAPP).</w:t>
      </w:r>
    </w:p>
    <w:p w14:paraId="6303DD2B"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shall be responsible for the actions of all personnel provided to work for VA under this contract.  In the event that damages arise from work performed by Contractor provided personnel, under the auspices of this contract, the Contractor shall be responsible for all resources necessary to remedy the incident.</w:t>
      </w:r>
    </w:p>
    <w:p w14:paraId="2648A5D8"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lastRenderedPageBreak/>
        <w:t>A Contractor may be granted unescorted access to VA facilities and/or access to VA Information Technology resources (network and/or protected data) with a favorably adjudicated Special Agreement Check (SAC), completed training delineated in VA Handbook 6500.6 (Appendix C, Section 4), signed “Contractor Rules of Behavior”, and with a valid, operational Personal Identity Verification (PIV) credential for PIV-only logical access to VA’s network.  A PIV card credential can be issued once your SAC has been favorably adjudicated and your background investigation has been scheduled by DCSA.  However, the Contractor will be responsible for the actions of the Contractor personnel they provide to perform work for VA.  The investigative history for Contractor personnel working under this contract must be maintained in the database of DCSA.</w:t>
      </w:r>
    </w:p>
    <w:p w14:paraId="4C0F2689"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t>The Contractor, when notified of an unfavorably adjudicated background investigation on a Contractor employee as determined by the Government, shall withdraw the employee from consideration in working under the contract.</w:t>
      </w:r>
    </w:p>
    <w:p w14:paraId="7C463227"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t>Failure to comply with the Contractor personnel security investigative requirements may result in loss of physical and/or logical access to VA facilities and systems by Contractor and Subcontractor employees and/or termination of the contract for default.</w:t>
      </w:r>
    </w:p>
    <w:p w14:paraId="2BFF00F3" w14:textId="77777777" w:rsidR="00465238" w:rsidRPr="00E75305" w:rsidRDefault="00465238" w:rsidP="00690812">
      <w:pPr>
        <w:pStyle w:val="paragraph"/>
        <w:numPr>
          <w:ilvl w:val="0"/>
          <w:numId w:val="33"/>
        </w:numPr>
        <w:spacing w:before="0" w:beforeAutospacing="0" w:after="0" w:afterAutospacing="0"/>
        <w:textAlignment w:val="baseline"/>
        <w:rPr>
          <w:rStyle w:val="eop"/>
          <w:rFonts w:ascii="Arial" w:hAnsi="Arial" w:cs="Arial"/>
        </w:rPr>
      </w:pPr>
      <w:r w:rsidRPr="00E75305">
        <w:rPr>
          <w:rStyle w:val="normaltextrun"/>
          <w:rFonts w:ascii="Arial" w:hAnsi="Arial" w:cs="Arial"/>
        </w:rPr>
        <w:t>PIV Credential Holders must follow all HSPD-12 policies and procedures as well as use and protect their assigned identity credentials in accordance with VA policies and procedures, displaying their badges at all times, and returning the identity credentials upon termination of their relationship with VA.</w:t>
      </w:r>
    </w:p>
    <w:p w14:paraId="70D42AA3" w14:textId="77777777" w:rsidR="00465238" w:rsidRPr="00E75305" w:rsidRDefault="00465238" w:rsidP="00465238">
      <w:pPr>
        <w:pStyle w:val="paragraph"/>
        <w:spacing w:before="0" w:beforeAutospacing="0" w:after="0" w:afterAutospacing="0"/>
        <w:ind w:left="720"/>
        <w:textAlignment w:val="baseline"/>
        <w:rPr>
          <w:rFonts w:ascii="Arial" w:hAnsi="Arial" w:cs="Arial"/>
          <w:highlight w:val="cyan"/>
        </w:rPr>
      </w:pPr>
    </w:p>
    <w:p w14:paraId="1674B08B" w14:textId="77777777" w:rsidR="00465238" w:rsidRPr="00E75305" w:rsidRDefault="00465238" w:rsidP="00465238">
      <w:pPr>
        <w:pStyle w:val="NoSpacing"/>
        <w:rPr>
          <w:rStyle w:val="Strong"/>
          <w:rFonts w:cs="Arial"/>
        </w:rPr>
      </w:pPr>
      <w:r w:rsidRPr="00E75305">
        <w:rPr>
          <w:rStyle w:val="Strong"/>
          <w:rFonts w:cs="Arial"/>
        </w:rPr>
        <w:t>Deliverable:</w:t>
      </w:r>
    </w:p>
    <w:p w14:paraId="15A58BC1" w14:textId="77777777" w:rsidR="00465238" w:rsidRPr="00E75305" w:rsidRDefault="00465238" w:rsidP="00465238">
      <w:pPr>
        <w:numPr>
          <w:ilvl w:val="0"/>
          <w:numId w:val="6"/>
        </w:numPr>
        <w:ind w:left="1080"/>
        <w:rPr>
          <w:rFonts w:cs="Arial"/>
        </w:rPr>
      </w:pPr>
      <w:r w:rsidRPr="00E75305">
        <w:rPr>
          <w:rFonts w:cs="Arial"/>
        </w:rPr>
        <w:t>Contractor Staff Roster</w:t>
      </w:r>
      <w:bookmarkEnd w:id="59"/>
    </w:p>
    <w:tbl>
      <w:tblPr>
        <w:tblStyle w:val="TableGrid"/>
        <w:tblW w:w="9350" w:type="dxa"/>
        <w:tblInd w:w="-3" w:type="dxa"/>
        <w:tblLook w:val="04A0" w:firstRow="1" w:lastRow="0" w:firstColumn="1" w:lastColumn="0" w:noHBand="0" w:noVBand="1"/>
      </w:tblPr>
      <w:tblGrid>
        <w:gridCol w:w="830"/>
        <w:gridCol w:w="1911"/>
        <w:gridCol w:w="6609"/>
      </w:tblGrid>
      <w:tr w:rsidR="00465238" w:rsidRPr="00E75305" w14:paraId="092E8967" w14:textId="77777777" w:rsidTr="00C466C1">
        <w:tc>
          <w:tcPr>
            <w:tcW w:w="779" w:type="dxa"/>
            <w:tcBorders>
              <w:top w:val="single" w:sz="6" w:space="0" w:color="000000"/>
              <w:left w:val="single" w:sz="6" w:space="0" w:color="000000"/>
              <w:bottom w:val="single" w:sz="6" w:space="0" w:color="000000"/>
              <w:right w:val="single" w:sz="6" w:space="0" w:color="000000"/>
            </w:tcBorders>
            <w:vAlign w:val="center"/>
          </w:tcPr>
          <w:p w14:paraId="0AEF3AFE" w14:textId="77777777" w:rsidR="00465238" w:rsidRPr="00E75305" w:rsidRDefault="00465238" w:rsidP="00C466C1">
            <w:pPr>
              <w:rPr>
                <w:rFonts w:cs="Arial"/>
              </w:rPr>
            </w:pPr>
            <w:r w:rsidRPr="00E75305">
              <w:rPr>
                <w:rStyle w:val="normaltextrun"/>
                <w:rFonts w:cs="Arial"/>
                <w:b/>
                <w:bCs/>
              </w:rPr>
              <w:t>Task</w:t>
            </w:r>
            <w:r w:rsidRPr="00E75305">
              <w:rPr>
                <w:rStyle w:val="eop"/>
                <w:rFonts w:cs="Arial"/>
              </w:rPr>
              <w:t> </w:t>
            </w:r>
          </w:p>
        </w:tc>
        <w:tc>
          <w:tcPr>
            <w:tcW w:w="1916" w:type="dxa"/>
            <w:tcBorders>
              <w:top w:val="single" w:sz="6" w:space="0" w:color="000000"/>
              <w:left w:val="single" w:sz="6" w:space="0" w:color="000000"/>
              <w:bottom w:val="single" w:sz="6" w:space="0" w:color="000000"/>
              <w:right w:val="single" w:sz="6" w:space="0" w:color="000000"/>
            </w:tcBorders>
            <w:vAlign w:val="center"/>
          </w:tcPr>
          <w:p w14:paraId="16B6C784" w14:textId="77777777" w:rsidR="00465238" w:rsidRPr="00E75305" w:rsidRDefault="00465238" w:rsidP="00C466C1">
            <w:pPr>
              <w:rPr>
                <w:rFonts w:cs="Arial"/>
              </w:rPr>
            </w:pPr>
            <w:r w:rsidRPr="00E75305">
              <w:rPr>
                <w:rStyle w:val="normaltextrun"/>
                <w:rFonts w:cs="Arial"/>
                <w:b/>
                <w:bCs/>
              </w:rPr>
              <w:t>Deliverable ID </w:t>
            </w:r>
            <w:r w:rsidRPr="00E75305">
              <w:rPr>
                <w:rStyle w:val="eop"/>
                <w:rFonts w:cs="Arial"/>
              </w:rPr>
              <w:t> </w:t>
            </w:r>
          </w:p>
        </w:tc>
        <w:tc>
          <w:tcPr>
            <w:tcW w:w="6655" w:type="dxa"/>
            <w:tcBorders>
              <w:top w:val="single" w:sz="6" w:space="0" w:color="000000"/>
              <w:left w:val="single" w:sz="6" w:space="0" w:color="000000"/>
              <w:bottom w:val="single" w:sz="6" w:space="0" w:color="000000"/>
              <w:right w:val="single" w:sz="6" w:space="0" w:color="000000"/>
            </w:tcBorders>
            <w:vAlign w:val="center"/>
          </w:tcPr>
          <w:p w14:paraId="7D10D0FE" w14:textId="77777777" w:rsidR="00465238" w:rsidRPr="00E75305" w:rsidRDefault="00465238" w:rsidP="00C466C1">
            <w:pPr>
              <w:rPr>
                <w:rFonts w:cs="Arial"/>
              </w:rPr>
            </w:pPr>
            <w:r w:rsidRPr="00E75305">
              <w:rPr>
                <w:rStyle w:val="normaltextrun"/>
                <w:rFonts w:cs="Arial"/>
                <w:b/>
                <w:bCs/>
              </w:rPr>
              <w:t>Deliverable Description</w:t>
            </w:r>
            <w:r w:rsidRPr="00E75305">
              <w:rPr>
                <w:rStyle w:val="eop"/>
                <w:rFonts w:cs="Arial"/>
              </w:rPr>
              <w:t> </w:t>
            </w:r>
          </w:p>
        </w:tc>
      </w:tr>
      <w:tr w:rsidR="00465238" w:rsidRPr="00E75305" w14:paraId="1779D458" w14:textId="77777777" w:rsidTr="00C466C1">
        <w:tc>
          <w:tcPr>
            <w:tcW w:w="779" w:type="dxa"/>
            <w:tcBorders>
              <w:top w:val="single" w:sz="6" w:space="0" w:color="000000"/>
              <w:left w:val="single" w:sz="6" w:space="0" w:color="000000"/>
              <w:bottom w:val="single" w:sz="6" w:space="0" w:color="000000"/>
              <w:right w:val="single" w:sz="6" w:space="0" w:color="000000"/>
            </w:tcBorders>
            <w:vAlign w:val="center"/>
          </w:tcPr>
          <w:p w14:paraId="5959E1E6" w14:textId="77777777" w:rsidR="00465238" w:rsidRPr="00E75305" w:rsidRDefault="00465238" w:rsidP="00C466C1">
            <w:pPr>
              <w:rPr>
                <w:rFonts w:cs="Arial"/>
              </w:rPr>
            </w:pPr>
            <w:r w:rsidRPr="00E75305">
              <w:rPr>
                <w:rStyle w:val="normaltextrun"/>
                <w:rFonts w:cs="Arial"/>
              </w:rPr>
              <w:t>6.2.2</w:t>
            </w:r>
            <w:r w:rsidRPr="00E75305">
              <w:rPr>
                <w:rStyle w:val="eop"/>
                <w:rFonts w:cs="Arial"/>
              </w:rPr>
              <w:t> </w:t>
            </w:r>
          </w:p>
        </w:tc>
        <w:tc>
          <w:tcPr>
            <w:tcW w:w="1916" w:type="dxa"/>
            <w:tcBorders>
              <w:top w:val="single" w:sz="6" w:space="0" w:color="000000"/>
              <w:left w:val="single" w:sz="6" w:space="0" w:color="000000"/>
              <w:bottom w:val="single" w:sz="6" w:space="0" w:color="000000"/>
              <w:right w:val="single" w:sz="6" w:space="0" w:color="000000"/>
            </w:tcBorders>
            <w:vAlign w:val="center"/>
          </w:tcPr>
          <w:p w14:paraId="683C1835" w14:textId="77777777" w:rsidR="00465238" w:rsidRPr="00E75305" w:rsidRDefault="00465238" w:rsidP="00C466C1">
            <w:pPr>
              <w:rPr>
                <w:rFonts w:cs="Arial"/>
              </w:rPr>
            </w:pPr>
            <w:r w:rsidRPr="00E75305">
              <w:rPr>
                <w:rStyle w:val="normaltextrun"/>
                <w:rFonts w:cs="Arial"/>
              </w:rPr>
              <w:t>A</w:t>
            </w:r>
            <w:r w:rsidRPr="00E75305">
              <w:rPr>
                <w:rStyle w:val="eop"/>
                <w:rFonts w:cs="Arial"/>
              </w:rPr>
              <w:t> </w:t>
            </w:r>
          </w:p>
        </w:tc>
        <w:tc>
          <w:tcPr>
            <w:tcW w:w="6655" w:type="dxa"/>
            <w:tcBorders>
              <w:top w:val="single" w:sz="6" w:space="0" w:color="000000"/>
              <w:left w:val="single" w:sz="6" w:space="0" w:color="000000"/>
              <w:bottom w:val="single" w:sz="6" w:space="0" w:color="000000"/>
              <w:right w:val="single" w:sz="6" w:space="0" w:color="000000"/>
            </w:tcBorders>
            <w:vAlign w:val="center"/>
          </w:tcPr>
          <w:p w14:paraId="6479996B" w14:textId="77777777" w:rsidR="00465238" w:rsidRPr="00E75305" w:rsidRDefault="00465238" w:rsidP="00C466C1">
            <w:pPr>
              <w:pStyle w:val="paragraph"/>
              <w:spacing w:before="0" w:beforeAutospacing="0" w:after="0" w:afterAutospacing="0"/>
              <w:textAlignment w:val="baseline"/>
              <w:rPr>
                <w:rFonts w:ascii="Arial" w:hAnsi="Arial" w:cs="Arial"/>
              </w:rPr>
            </w:pPr>
            <w:r w:rsidRPr="00E75305">
              <w:rPr>
                <w:rStyle w:val="normaltextrun"/>
                <w:rFonts w:ascii="Arial" w:hAnsi="Arial" w:cs="Arial"/>
                <w:b/>
                <w:bCs/>
              </w:rPr>
              <w:t>Contractor Staff Roster</w:t>
            </w:r>
            <w:r w:rsidRPr="00E75305">
              <w:rPr>
                <w:rStyle w:val="eop"/>
                <w:rFonts w:ascii="Arial" w:hAnsi="Arial" w:cs="Arial"/>
              </w:rPr>
              <w:t> </w:t>
            </w:r>
          </w:p>
          <w:p w14:paraId="27FF9ADA" w14:textId="77777777" w:rsidR="00465238" w:rsidRPr="00E75305" w:rsidRDefault="00465238" w:rsidP="00C466C1">
            <w:pPr>
              <w:pStyle w:val="paragraph"/>
              <w:spacing w:before="0" w:beforeAutospacing="0" w:after="0" w:afterAutospacing="0"/>
              <w:textAlignment w:val="baseline"/>
              <w:rPr>
                <w:rFonts w:ascii="Arial" w:hAnsi="Arial" w:cs="Arial"/>
              </w:rPr>
            </w:pPr>
            <w:r w:rsidRPr="00E75305">
              <w:rPr>
                <w:rStyle w:val="normaltextrun"/>
                <w:rFonts w:ascii="Arial" w:hAnsi="Arial" w:cs="Arial"/>
              </w:rPr>
              <w:t>Due 3 days after contract award, updated within 5 working days after each calendar quarter, and updated throughout the PoP within 1 day of any changes to employee status.</w:t>
            </w:r>
            <w:r w:rsidRPr="00E75305">
              <w:rPr>
                <w:rStyle w:val="eop"/>
                <w:rFonts w:ascii="Arial" w:hAnsi="Arial" w:cs="Arial"/>
              </w:rPr>
              <w:t> </w:t>
            </w:r>
          </w:p>
          <w:p w14:paraId="13E47623" w14:textId="77777777" w:rsidR="00465238" w:rsidRPr="00E75305" w:rsidRDefault="00465238" w:rsidP="00C466C1">
            <w:pPr>
              <w:pStyle w:val="paragraph"/>
              <w:spacing w:before="0" w:beforeAutospacing="0" w:after="0" w:afterAutospacing="0"/>
              <w:textAlignment w:val="baseline"/>
              <w:rPr>
                <w:rFonts w:ascii="Arial" w:hAnsi="Arial" w:cs="Arial"/>
              </w:rPr>
            </w:pPr>
            <w:r w:rsidRPr="00E75305">
              <w:rPr>
                <w:rStyle w:val="normaltextrun"/>
                <w:rFonts w:ascii="Arial" w:hAnsi="Arial" w:cs="Arial"/>
              </w:rPr>
              <w:t>Electronic submission to: VA PM, COR, CO.</w:t>
            </w:r>
            <w:r w:rsidRPr="00E75305">
              <w:rPr>
                <w:rStyle w:val="eop"/>
                <w:rFonts w:ascii="Arial" w:hAnsi="Arial" w:cs="Arial"/>
              </w:rPr>
              <w:t> </w:t>
            </w:r>
          </w:p>
          <w:p w14:paraId="3E94E77E" w14:textId="092C50F6" w:rsidR="00465238" w:rsidRPr="00E75305" w:rsidRDefault="00465238" w:rsidP="00C466C1">
            <w:pPr>
              <w:pStyle w:val="paragraph"/>
              <w:spacing w:before="0" w:beforeAutospacing="0" w:after="0" w:afterAutospacing="0"/>
              <w:textAlignment w:val="baseline"/>
              <w:rPr>
                <w:rFonts w:ascii="Arial" w:hAnsi="Arial" w:cs="Arial"/>
              </w:rPr>
            </w:pPr>
            <w:r w:rsidRPr="00E75305">
              <w:rPr>
                <w:rStyle w:val="normaltextrun"/>
                <w:rFonts w:ascii="Arial" w:hAnsi="Arial" w:cs="Arial"/>
              </w:rPr>
              <w:t>Inspection</w:t>
            </w:r>
            <w:r w:rsidR="002206D5" w:rsidRPr="00E75305">
              <w:rPr>
                <w:rStyle w:val="normaltextrun"/>
                <w:rFonts w:ascii="Arial" w:hAnsi="Arial" w:cs="Arial"/>
              </w:rPr>
              <w:t>: destination</w:t>
            </w:r>
            <w:r w:rsidRPr="00E75305">
              <w:rPr>
                <w:rStyle w:val="eop"/>
                <w:rFonts w:ascii="Arial" w:hAnsi="Arial" w:cs="Arial"/>
              </w:rPr>
              <w:t> </w:t>
            </w:r>
          </w:p>
          <w:p w14:paraId="7181B140" w14:textId="042AAABD" w:rsidR="00465238" w:rsidRPr="00E75305" w:rsidRDefault="00465238" w:rsidP="00C466C1">
            <w:pPr>
              <w:pStyle w:val="paragraph"/>
              <w:spacing w:before="0" w:beforeAutospacing="0" w:after="0" w:afterAutospacing="0"/>
              <w:textAlignment w:val="baseline"/>
              <w:rPr>
                <w:rFonts w:ascii="Arial" w:hAnsi="Arial" w:cs="Arial"/>
              </w:rPr>
            </w:pPr>
            <w:r w:rsidRPr="00E75305">
              <w:rPr>
                <w:rStyle w:val="normaltextrun"/>
                <w:rFonts w:ascii="Arial" w:hAnsi="Arial" w:cs="Arial"/>
              </w:rPr>
              <w:t>Acceptance: destination</w:t>
            </w:r>
            <w:r w:rsidRPr="00E75305">
              <w:rPr>
                <w:rStyle w:val="eop"/>
                <w:rFonts w:ascii="Arial" w:hAnsi="Arial" w:cs="Arial"/>
              </w:rPr>
              <w:t> </w:t>
            </w:r>
          </w:p>
        </w:tc>
      </w:tr>
    </w:tbl>
    <w:p w14:paraId="21D60BD9" w14:textId="19F4E925" w:rsidR="00465238" w:rsidRPr="00E75305" w:rsidRDefault="00465238" w:rsidP="000562B2">
      <w:pPr>
        <w:pStyle w:val="NoSpacing"/>
        <w:rPr>
          <w:rStyle w:val="Emphasis"/>
          <w:rFonts w:cs="Arial"/>
        </w:rPr>
      </w:pPr>
    </w:p>
    <w:p w14:paraId="218482CD" w14:textId="77777777" w:rsidR="000562B2" w:rsidRPr="00E75305" w:rsidRDefault="000562B2" w:rsidP="000562B2">
      <w:pPr>
        <w:pStyle w:val="Heading1"/>
        <w:numPr>
          <w:ilvl w:val="0"/>
          <w:numId w:val="0"/>
        </w:numPr>
      </w:pPr>
      <w:bookmarkStart w:id="60" w:name="_Toc183504042"/>
      <w:bookmarkStart w:id="61" w:name="_Toc240630411"/>
      <w:bookmarkStart w:id="62" w:name="_Toc164926653"/>
      <w:r w:rsidRPr="00E75305">
        <w:t>ADDENDUM B – VA INFORMATION AND INFORMATION SYSTEM SECURITY/ PRIVACY LANGUAGE</w:t>
      </w:r>
      <w:bookmarkEnd w:id="60"/>
      <w:bookmarkEnd w:id="61"/>
      <w:r w:rsidRPr="00E75305">
        <w:t xml:space="preserve"> </w:t>
      </w:r>
      <w:bookmarkEnd w:id="62"/>
    </w:p>
    <w:p w14:paraId="739ABF45" w14:textId="77777777" w:rsidR="000562B2" w:rsidRPr="00E75305" w:rsidRDefault="000562B2" w:rsidP="000562B2">
      <w:pPr>
        <w:autoSpaceDE w:val="0"/>
        <w:autoSpaceDN w:val="0"/>
        <w:adjustRightInd w:val="0"/>
        <w:rPr>
          <w:rFonts w:cs="Arial"/>
          <w:b/>
          <w:bCs/>
          <w:color w:val="000000"/>
        </w:rPr>
      </w:pPr>
    </w:p>
    <w:p w14:paraId="12A8C13D" w14:textId="0A72B69D" w:rsidR="000562B2" w:rsidRPr="00E75305" w:rsidRDefault="000562B2" w:rsidP="000562B2">
      <w:pPr>
        <w:autoSpaceDE w:val="0"/>
        <w:autoSpaceDN w:val="0"/>
        <w:adjustRightInd w:val="0"/>
        <w:rPr>
          <w:rFonts w:cs="Arial"/>
          <w:b/>
        </w:rPr>
      </w:pPr>
      <w:bookmarkStart w:id="63" w:name="_Hlk182830987"/>
      <w:r w:rsidRPr="00E75305">
        <w:rPr>
          <w:rFonts w:cs="Arial"/>
          <w:b/>
        </w:rPr>
        <w:t xml:space="preserve">NOTE: In the event of a conflict, </w:t>
      </w:r>
      <w:r w:rsidR="00161D91" w:rsidRPr="00E75305">
        <w:rPr>
          <w:rFonts w:cs="Arial"/>
          <w:b/>
        </w:rPr>
        <w:t>VA Acquisition Regulation (</w:t>
      </w:r>
      <w:r w:rsidRPr="00E75305">
        <w:rPr>
          <w:rFonts w:cs="Arial"/>
          <w:b/>
        </w:rPr>
        <w:t>VAAR</w:t>
      </w:r>
      <w:r w:rsidR="00161D91" w:rsidRPr="00E75305">
        <w:rPr>
          <w:rFonts w:cs="Arial"/>
          <w:b/>
        </w:rPr>
        <w:t>)</w:t>
      </w:r>
      <w:r w:rsidRPr="00E75305">
        <w:rPr>
          <w:rFonts w:cs="Arial"/>
          <w:b/>
        </w:rPr>
        <w:t xml:space="preserve"> Security Clauses take precedence over the language in this Addendum B.</w:t>
      </w:r>
    </w:p>
    <w:p w14:paraId="6F0A0EB5" w14:textId="77777777" w:rsidR="000562B2" w:rsidRPr="00E75305" w:rsidRDefault="000562B2" w:rsidP="000562B2">
      <w:pPr>
        <w:autoSpaceDE w:val="0"/>
        <w:autoSpaceDN w:val="0"/>
        <w:adjustRightInd w:val="0"/>
        <w:rPr>
          <w:rFonts w:cs="Arial"/>
          <w:b/>
          <w:bCs/>
          <w:color w:val="000000"/>
        </w:rPr>
      </w:pPr>
    </w:p>
    <w:p w14:paraId="42B6F5BA" w14:textId="67CAC407" w:rsidR="00731705" w:rsidRPr="00E75305" w:rsidRDefault="00731705" w:rsidP="00731705">
      <w:pPr>
        <w:autoSpaceDE w:val="0"/>
        <w:autoSpaceDN w:val="0"/>
        <w:adjustRightInd w:val="0"/>
        <w:rPr>
          <w:rFonts w:cs="Arial"/>
          <w:b/>
          <w:bCs/>
          <w:i/>
          <w:color w:val="000000"/>
        </w:rPr>
      </w:pPr>
      <w:r w:rsidRPr="00E75305">
        <w:rPr>
          <w:rFonts w:cs="Arial"/>
          <w:b/>
          <w:bCs/>
          <w:color w:val="000000"/>
        </w:rPr>
        <w:t xml:space="preserve">APPLICABLE </w:t>
      </w:r>
      <w:bookmarkStart w:id="64" w:name="_Hlk175301855"/>
      <w:r w:rsidRPr="00E75305">
        <w:rPr>
          <w:rFonts w:cs="Arial"/>
          <w:b/>
          <w:bCs/>
          <w:color w:val="000000"/>
        </w:rPr>
        <w:t xml:space="preserve">SECTIONS </w:t>
      </w:r>
      <w:r w:rsidR="00D517C1" w:rsidRPr="00E75305">
        <w:rPr>
          <w:rFonts w:cs="Arial"/>
          <w:b/>
          <w:bCs/>
          <w:color w:val="000000"/>
        </w:rPr>
        <w:t xml:space="preserve">TAILORED </w:t>
      </w:r>
      <w:r w:rsidRPr="00E75305">
        <w:rPr>
          <w:rFonts w:cs="Arial"/>
          <w:b/>
          <w:bCs/>
          <w:color w:val="000000"/>
        </w:rPr>
        <w:t xml:space="preserve">FROM: </w:t>
      </w:r>
      <w:r w:rsidRPr="00E75305">
        <w:rPr>
          <w:rFonts w:cs="Arial"/>
          <w:b/>
          <w:bCs/>
          <w:i/>
          <w:iCs/>
          <w:color w:val="000000"/>
        </w:rPr>
        <w:t>VA NOTICE 24-12, APRIL 22, 2024, UPDATE TO VA HANDBOOK 6500.6, CONTRACT SECURITY, APPENDIX C</w:t>
      </w:r>
      <w:r w:rsidRPr="00E75305">
        <w:rPr>
          <w:rFonts w:cs="Arial"/>
          <w:b/>
          <w:bCs/>
          <w:color w:val="000000"/>
        </w:rPr>
        <w:t xml:space="preserve"> </w:t>
      </w:r>
      <w:r w:rsidRPr="00E75305">
        <w:rPr>
          <w:rFonts w:cs="Arial"/>
          <w:b/>
          <w:bCs/>
          <w:i/>
          <w:color w:val="000000"/>
        </w:rPr>
        <w:t xml:space="preserve">VA </w:t>
      </w:r>
      <w:r w:rsidRPr="00E75305">
        <w:rPr>
          <w:rFonts w:cs="Arial"/>
          <w:b/>
          <w:bCs/>
          <w:i/>
          <w:color w:val="000000"/>
        </w:rPr>
        <w:lastRenderedPageBreak/>
        <w:t>INFORMATION AND INFORMATION SYSTEM SECURITY/PRIVACY LANGUAGE</w:t>
      </w:r>
      <w:bookmarkEnd w:id="64"/>
      <w:r w:rsidRPr="00E75305">
        <w:rPr>
          <w:rFonts w:cs="Arial"/>
          <w:b/>
          <w:bCs/>
          <w:i/>
          <w:color w:val="000000"/>
        </w:rPr>
        <w:t>, FOR INCLUSION INTO CONTRACTS, AS APPROPRIATE</w:t>
      </w:r>
    </w:p>
    <w:p w14:paraId="09B6CF4E" w14:textId="77777777" w:rsidR="00C9144B" w:rsidRPr="00E75305" w:rsidRDefault="00C9144B" w:rsidP="00C9144B">
      <w:pPr>
        <w:rPr>
          <w:rFonts w:cs="Arial"/>
          <w:b/>
          <w:i/>
          <w:iCs/>
          <w:color w:val="0070C0"/>
        </w:rPr>
      </w:pPr>
    </w:p>
    <w:p w14:paraId="55F714E9" w14:textId="3A5381FD" w:rsidR="000562B2" w:rsidRPr="00E75305" w:rsidRDefault="000562B2" w:rsidP="002206D5">
      <w:pPr>
        <w:pStyle w:val="AppendixBheading"/>
        <w:spacing w:after="240"/>
      </w:pPr>
      <w:r w:rsidRPr="00E75305">
        <w:t>GENERAL</w:t>
      </w:r>
    </w:p>
    <w:p w14:paraId="02EA0185" w14:textId="77777777" w:rsidR="000562B2" w:rsidRPr="00E75305" w:rsidRDefault="000562B2" w:rsidP="000562B2">
      <w:pPr>
        <w:autoSpaceDE w:val="0"/>
        <w:autoSpaceDN w:val="0"/>
        <w:adjustRightInd w:val="0"/>
        <w:rPr>
          <w:rFonts w:eastAsia="Calibri" w:cs="Arial"/>
          <w:color w:val="000000"/>
        </w:rPr>
      </w:pPr>
      <w:r w:rsidRPr="00E75305">
        <w:rPr>
          <w:rFonts w:eastAsia="Calibri" w:cs="Arial"/>
          <w:color w:val="000000"/>
        </w:rPr>
        <w:t xml:space="preserve">This entire section applies to all acquisitions requiring any Information Security and Privacy language. Contractors, contractor personnel, Subcontractors and subcontractor personnel will be subject to the same federal laws, regulations, standards, VA directives and handbooks, as VA personnel regarding information and information system security and privacy. </w:t>
      </w:r>
    </w:p>
    <w:p w14:paraId="6648FABE" w14:textId="77777777" w:rsidR="000562B2" w:rsidRPr="00E75305" w:rsidRDefault="000562B2" w:rsidP="000562B2">
      <w:pPr>
        <w:rPr>
          <w:rFonts w:cs="Arial"/>
        </w:rPr>
      </w:pPr>
    </w:p>
    <w:p w14:paraId="56DB3A2B" w14:textId="12FC3B88" w:rsidR="000562B2" w:rsidRPr="00E75305" w:rsidRDefault="000562B2" w:rsidP="000562B2">
      <w:pPr>
        <w:pStyle w:val="AppendixBheading"/>
      </w:pPr>
      <w:r w:rsidRPr="00E75305">
        <w:t xml:space="preserve">VA INFORMATION CUSTODIAL LANGUAGE </w:t>
      </w:r>
    </w:p>
    <w:p w14:paraId="1FD38DF0" w14:textId="24C91BAB" w:rsidR="000562B2" w:rsidRPr="00E75305" w:rsidRDefault="000562B2" w:rsidP="00891F8C">
      <w:pPr>
        <w:numPr>
          <w:ilvl w:val="0"/>
          <w:numId w:val="11"/>
        </w:numPr>
        <w:spacing w:before="120" w:after="60"/>
        <w:contextualSpacing/>
        <w:rPr>
          <w:rFonts w:cs="Arial"/>
        </w:rPr>
      </w:pPr>
      <w:r w:rsidRPr="00E75305">
        <w:rPr>
          <w:rFonts w:cs="Arial"/>
        </w:rPr>
        <w:t>The Government shall receive unlimited rights to data/intellectual property first produced and delivered in the performance of this contract or order (hereinafter “contract”) unless expressly stated otherwise in this contract. This includes all rights to source code and all documentation created in support thereof. The primary clause used to define Government and Contractor data rights is FAR 52.227-14 Rights in Data – General.</w:t>
      </w:r>
    </w:p>
    <w:p w14:paraId="11F8FC3E" w14:textId="77777777" w:rsidR="000562B2" w:rsidRPr="00E75305" w:rsidRDefault="000562B2" w:rsidP="000562B2">
      <w:pPr>
        <w:rPr>
          <w:rFonts w:cs="Arial"/>
        </w:rPr>
      </w:pPr>
    </w:p>
    <w:p w14:paraId="17F19803" w14:textId="77777777" w:rsidR="000562B2" w:rsidRPr="00E75305" w:rsidRDefault="000562B2" w:rsidP="00891F8C">
      <w:pPr>
        <w:numPr>
          <w:ilvl w:val="0"/>
          <w:numId w:val="11"/>
        </w:numPr>
        <w:spacing w:before="120" w:after="60"/>
        <w:contextualSpacing/>
        <w:rPr>
          <w:rFonts w:cs="Arial"/>
        </w:rPr>
      </w:pPr>
      <w:r w:rsidRPr="00E75305">
        <w:rPr>
          <w:rFonts w:cs="Arial"/>
        </w:rPr>
        <w:t xml:space="preserve">Information made available to the Contractor by VA for the performance or administration of this contract will be used only for the purposes specified in the service agreement, SOW, PWS, PD, and/or contract. The Contractor shall not use VA information in any other manner without prior written approval from a VA Contracting Officer (CO). The primary clause used to define Government and Contractor data rights is FAR 52.227-14 Rights in Data – General. </w:t>
      </w:r>
    </w:p>
    <w:p w14:paraId="2A617B7D" w14:textId="77777777" w:rsidR="000562B2" w:rsidRPr="00E75305" w:rsidRDefault="000562B2" w:rsidP="000562B2">
      <w:pPr>
        <w:rPr>
          <w:rFonts w:cs="Arial"/>
        </w:rPr>
      </w:pPr>
    </w:p>
    <w:p w14:paraId="78CB406D" w14:textId="77777777" w:rsidR="000562B2" w:rsidRPr="00E75305" w:rsidRDefault="000562B2" w:rsidP="00891F8C">
      <w:pPr>
        <w:numPr>
          <w:ilvl w:val="0"/>
          <w:numId w:val="11"/>
        </w:numPr>
        <w:spacing w:before="120" w:after="60"/>
        <w:contextualSpacing/>
        <w:rPr>
          <w:rFonts w:cs="Arial"/>
        </w:rPr>
      </w:pPr>
      <w:r w:rsidRPr="00E75305">
        <w:rPr>
          <w:rFonts w:cs="Arial"/>
        </w:rPr>
        <w:t>VA information will not be co-mingled with any other data on the Contractor’s information systems or media storage systems. The Contractor shall ensure compliance with Federal and VA requirements related to data protection, data encryption, physical data segregation, logical data segregation, classification requirements and media sanitization.</w:t>
      </w:r>
    </w:p>
    <w:p w14:paraId="28738385" w14:textId="77777777" w:rsidR="000562B2" w:rsidRPr="00E75305" w:rsidRDefault="000562B2" w:rsidP="000562B2">
      <w:pPr>
        <w:rPr>
          <w:rFonts w:cs="Arial"/>
        </w:rPr>
      </w:pPr>
    </w:p>
    <w:p w14:paraId="72894AC6" w14:textId="77777777" w:rsidR="000562B2" w:rsidRPr="00E75305" w:rsidRDefault="000562B2" w:rsidP="00891F8C">
      <w:pPr>
        <w:numPr>
          <w:ilvl w:val="0"/>
          <w:numId w:val="11"/>
        </w:numPr>
        <w:spacing w:before="120" w:after="60"/>
        <w:contextualSpacing/>
        <w:rPr>
          <w:rFonts w:cs="Arial"/>
        </w:rPr>
      </w:pPr>
      <w:r w:rsidRPr="00E75305">
        <w:rPr>
          <w:rFonts w:cs="Arial"/>
        </w:rPr>
        <w:t>VA reserves the right to conduct scheduled or unscheduled audits, assessments, or investigations of Contractor Information Technology (IT) resources to ensure information security is compliant with Federal and VA requirements. The Contractor shall provide all necessary access to records (including electronic and documentary materials related to the contracts and subcontracts) and support (including access to Contractor and Subcontractor staff associated with the contract) to VA, VA's Office Inspector General (OIG), and/or Government Accountability Office (GAO) staff during periodic control assessments, audits, or investigations.</w:t>
      </w:r>
    </w:p>
    <w:p w14:paraId="18067662" w14:textId="77777777" w:rsidR="000562B2" w:rsidRPr="00E75305" w:rsidRDefault="000562B2" w:rsidP="000562B2">
      <w:pPr>
        <w:rPr>
          <w:rFonts w:cs="Arial"/>
        </w:rPr>
      </w:pPr>
    </w:p>
    <w:p w14:paraId="4AF8492B" w14:textId="77777777" w:rsidR="000562B2" w:rsidRPr="00E75305" w:rsidRDefault="000562B2" w:rsidP="00891F8C">
      <w:pPr>
        <w:numPr>
          <w:ilvl w:val="0"/>
          <w:numId w:val="11"/>
        </w:numPr>
        <w:spacing w:before="120" w:after="60"/>
        <w:contextualSpacing/>
        <w:rPr>
          <w:rFonts w:cs="Arial"/>
        </w:rPr>
      </w:pPr>
      <w:r w:rsidRPr="00E75305">
        <w:rPr>
          <w:rFonts w:cs="Arial"/>
        </w:rPr>
        <w:t xml:space="preserve">The Contractor may only use VA information within the terms of the contract and applicable Federal law, regulations, and VA policies. If new Federal information security laws, regulations or VA policies become applicable after execution of the </w:t>
      </w:r>
      <w:r w:rsidRPr="00E75305">
        <w:rPr>
          <w:rFonts w:cs="Arial"/>
        </w:rPr>
        <w:lastRenderedPageBreak/>
        <w:t>contract, the parties agree to negotiate contract modification and adjustment necessary to implement the new laws, regulations, and/or policies.</w:t>
      </w:r>
    </w:p>
    <w:p w14:paraId="321BDFF9" w14:textId="77777777" w:rsidR="000562B2" w:rsidRPr="00E75305" w:rsidRDefault="000562B2" w:rsidP="000562B2">
      <w:pPr>
        <w:rPr>
          <w:rFonts w:cs="Arial"/>
        </w:rPr>
      </w:pPr>
    </w:p>
    <w:p w14:paraId="726C15C4" w14:textId="77777777" w:rsidR="000562B2" w:rsidRPr="00E75305" w:rsidRDefault="000562B2" w:rsidP="00891F8C">
      <w:pPr>
        <w:numPr>
          <w:ilvl w:val="0"/>
          <w:numId w:val="11"/>
        </w:numPr>
        <w:spacing w:before="120" w:after="60"/>
        <w:contextualSpacing/>
        <w:rPr>
          <w:rFonts w:cs="Arial"/>
        </w:rPr>
      </w:pPr>
      <w:r w:rsidRPr="00E75305">
        <w:rPr>
          <w:rFonts w:cs="Arial"/>
        </w:rPr>
        <w:t>The Contractor shall not make copies of VA information except as specifically authorized and necessary to perform the terms of the contract. If copies are made for restoration purposes, after the restoration is complete, the copies shall be destroyed in accordance with VA Directive 6500, VA Cybersecurity Program and VA Information Security Knowledge Service.</w:t>
      </w:r>
    </w:p>
    <w:p w14:paraId="378BF6E4" w14:textId="77777777" w:rsidR="000562B2" w:rsidRPr="00E75305" w:rsidRDefault="000562B2" w:rsidP="000562B2">
      <w:pPr>
        <w:rPr>
          <w:rFonts w:cs="Arial"/>
        </w:rPr>
      </w:pPr>
    </w:p>
    <w:p w14:paraId="0F8B57E1" w14:textId="77777777" w:rsidR="000562B2" w:rsidRPr="00E75305" w:rsidRDefault="000562B2" w:rsidP="00891F8C">
      <w:pPr>
        <w:numPr>
          <w:ilvl w:val="0"/>
          <w:numId w:val="11"/>
        </w:numPr>
        <w:spacing w:before="120" w:after="60"/>
        <w:contextualSpacing/>
        <w:rPr>
          <w:rFonts w:cs="Arial"/>
        </w:rPr>
      </w:pPr>
      <w:r w:rsidRPr="00E75305">
        <w:rPr>
          <w:rFonts w:cs="Arial"/>
        </w:rPr>
        <w:t>If a Veterans Health Administration (VHA) contract is terminated for default or cause with a business associate, the related local Business Associate Agreement (BAA) shall also be terminated and actions taken in accordance with VHA Directive 1605.05, Business Associate Agreements. If there is an executed national BAA associated with the contract, VA will determine what actions are appropriate and notify the contractor.</w:t>
      </w:r>
    </w:p>
    <w:p w14:paraId="6FB71E6A" w14:textId="77777777" w:rsidR="000562B2" w:rsidRPr="00E75305" w:rsidRDefault="000562B2" w:rsidP="000562B2">
      <w:pPr>
        <w:rPr>
          <w:rFonts w:cs="Arial"/>
        </w:rPr>
      </w:pPr>
    </w:p>
    <w:p w14:paraId="5F16B3E1" w14:textId="77777777" w:rsidR="000562B2" w:rsidRPr="00E75305" w:rsidRDefault="000562B2" w:rsidP="00891F8C">
      <w:pPr>
        <w:numPr>
          <w:ilvl w:val="0"/>
          <w:numId w:val="11"/>
        </w:numPr>
        <w:spacing w:before="120" w:after="60"/>
        <w:contextualSpacing/>
        <w:rPr>
          <w:rFonts w:cs="Arial"/>
        </w:rPr>
      </w:pPr>
      <w:r w:rsidRPr="00E75305">
        <w:rPr>
          <w:rFonts w:cs="Arial"/>
        </w:rPr>
        <w:t>The Contractor shall store and transmit VA sensitive information in an encrypted form, using VA-approved encryption tools which are, at a minimum, Federal Information Processing Standards (FIPS) 140-2, Security Requirements for Cryptographic Modules (or its successor) validated and in conformance with VA Information Security Knowledge Service requirements. The Contractor shall transmit VA sensitive information using VA approved Transport Layer Security (TLS) configured with FIPS based cipher suites in conformance with National Institute of Standards and Technology (NIST) 800-52, Guidelines for the Selection, Configuration and Use of Transport Layer Security (TLS) Implementations.</w:t>
      </w:r>
    </w:p>
    <w:p w14:paraId="04FFA3D2" w14:textId="77777777" w:rsidR="000562B2" w:rsidRPr="00E75305" w:rsidRDefault="000562B2" w:rsidP="000562B2">
      <w:pPr>
        <w:rPr>
          <w:rFonts w:cs="Arial"/>
        </w:rPr>
      </w:pPr>
    </w:p>
    <w:p w14:paraId="5E3C6409" w14:textId="77777777" w:rsidR="000562B2" w:rsidRPr="00E75305" w:rsidRDefault="000562B2" w:rsidP="00891F8C">
      <w:pPr>
        <w:numPr>
          <w:ilvl w:val="0"/>
          <w:numId w:val="11"/>
        </w:numPr>
        <w:spacing w:before="120" w:after="60"/>
        <w:contextualSpacing/>
        <w:rPr>
          <w:rFonts w:cs="Arial"/>
        </w:rPr>
      </w:pPr>
      <w:r w:rsidRPr="00E75305">
        <w:rPr>
          <w:rFonts w:cs="Arial"/>
        </w:rPr>
        <w:t>The Contractor’s firewall and web services security controls, as applicable, shall meet or exceed VA’s minimum requirements.</w:t>
      </w:r>
    </w:p>
    <w:p w14:paraId="4DD6A8AD" w14:textId="77777777" w:rsidR="000562B2" w:rsidRPr="00E75305" w:rsidRDefault="000562B2" w:rsidP="000562B2">
      <w:pPr>
        <w:rPr>
          <w:rFonts w:cs="Arial"/>
        </w:rPr>
      </w:pPr>
    </w:p>
    <w:p w14:paraId="3F11D4E8" w14:textId="77777777" w:rsidR="000562B2" w:rsidRPr="00E75305" w:rsidRDefault="000562B2" w:rsidP="00891F8C">
      <w:pPr>
        <w:numPr>
          <w:ilvl w:val="0"/>
          <w:numId w:val="11"/>
        </w:numPr>
        <w:spacing w:before="120" w:after="60"/>
        <w:contextualSpacing/>
        <w:rPr>
          <w:rFonts w:cs="Arial"/>
        </w:rPr>
      </w:pPr>
      <w:r w:rsidRPr="00E75305">
        <w:rPr>
          <w:rFonts w:cs="Arial"/>
        </w:rPr>
        <w:t>Except for uses and disclosures of VA information authorized by this contract for performance of the contract, the Contractor may use and disclose VA information only in two situations: (i) in response to a qualifying order of a court of competent jurisdiction after notification to VA CO (ii) with written approval from the VA CO. The Contractor shall refer all requests for, demands for production of or inquiries about, VA information and information systems to the VA CO for response.</w:t>
      </w:r>
    </w:p>
    <w:p w14:paraId="2A219CE0" w14:textId="77777777" w:rsidR="000562B2" w:rsidRPr="00E75305" w:rsidRDefault="000562B2" w:rsidP="000562B2">
      <w:pPr>
        <w:rPr>
          <w:rFonts w:cs="Arial"/>
        </w:rPr>
      </w:pPr>
    </w:p>
    <w:p w14:paraId="668C19FC" w14:textId="77777777" w:rsidR="000562B2" w:rsidRPr="00E75305" w:rsidRDefault="000562B2" w:rsidP="00891F8C">
      <w:pPr>
        <w:numPr>
          <w:ilvl w:val="0"/>
          <w:numId w:val="11"/>
        </w:numPr>
        <w:spacing w:before="120" w:after="60"/>
        <w:contextualSpacing/>
        <w:rPr>
          <w:rFonts w:cs="Arial"/>
        </w:rPr>
      </w:pPr>
      <w:r w:rsidRPr="00E75305">
        <w:rPr>
          <w:rFonts w:cs="Arial"/>
        </w:rPr>
        <w:t>Notwithstanding the provision above, the Contractor shall not release VA records protected by Title 38 U.S.C. § 5705, Confidentiality of medical quality-assurance records and/or Title 38 U.S.C. § 7332, Confidentiality of certain medical records pertaining to drug addiction, sickle cell anemia, alcoholism or alcohol abuse or infection with Human Immunodeficiency Virus (HIV). If the Contractor is in receipt of a court order or other requests for the above-mentioned information, the Contractor shall immediately refer such court order or other requests to the VA CO for response.</w:t>
      </w:r>
    </w:p>
    <w:p w14:paraId="27CDC5DE" w14:textId="77777777" w:rsidR="000562B2" w:rsidRPr="00E75305" w:rsidRDefault="000562B2" w:rsidP="000562B2">
      <w:pPr>
        <w:rPr>
          <w:rFonts w:cs="Arial"/>
        </w:rPr>
      </w:pPr>
    </w:p>
    <w:p w14:paraId="1C2CB004" w14:textId="77777777" w:rsidR="000562B2" w:rsidRPr="00E75305" w:rsidRDefault="000562B2" w:rsidP="00891F8C">
      <w:pPr>
        <w:numPr>
          <w:ilvl w:val="0"/>
          <w:numId w:val="11"/>
        </w:numPr>
        <w:spacing w:before="120" w:after="60"/>
        <w:contextualSpacing/>
        <w:rPr>
          <w:rFonts w:cs="Arial"/>
        </w:rPr>
      </w:pPr>
      <w:r w:rsidRPr="00E75305">
        <w:rPr>
          <w:rFonts w:cs="Arial"/>
        </w:rPr>
        <w:lastRenderedPageBreak/>
        <w:t>Information made available to the Contractor by VA for the performance or administration of this contract or information developed by the Contractor in performance or administration of the contract will be protected and secured in accordance with VA Directive 6500 and Identity and Access Management (IAM) Security processes specified in the VA Information Security Knowledge Service.</w:t>
      </w:r>
    </w:p>
    <w:p w14:paraId="79693F2C" w14:textId="77777777" w:rsidR="000562B2" w:rsidRPr="00E75305" w:rsidRDefault="000562B2" w:rsidP="000562B2">
      <w:pPr>
        <w:rPr>
          <w:rFonts w:cs="Arial"/>
        </w:rPr>
      </w:pPr>
    </w:p>
    <w:p w14:paraId="55A98441" w14:textId="77777777" w:rsidR="000562B2" w:rsidRPr="00E75305" w:rsidRDefault="000562B2" w:rsidP="00891F8C">
      <w:pPr>
        <w:numPr>
          <w:ilvl w:val="0"/>
          <w:numId w:val="11"/>
        </w:numPr>
        <w:spacing w:before="120" w:after="60"/>
        <w:contextualSpacing/>
        <w:rPr>
          <w:rFonts w:cs="Arial"/>
        </w:rPr>
      </w:pPr>
      <w:r w:rsidRPr="00E75305">
        <w:rPr>
          <w:rFonts w:cs="Arial"/>
        </w:rPr>
        <w:t xml:space="preserve">Any data destruction done on behalf of VA by a Contractor shall be done in accordance with National Archives and Records Administration (NARA) requirements as outlined in VA Directive 6300, Records and Information Management, VA Handbook 6300.1, Records Management Procedures, and applicable VA Records Control Schedules. </w:t>
      </w:r>
    </w:p>
    <w:p w14:paraId="63438276" w14:textId="77777777" w:rsidR="000562B2" w:rsidRPr="00E75305" w:rsidRDefault="000562B2" w:rsidP="000562B2">
      <w:pPr>
        <w:rPr>
          <w:rFonts w:cs="Arial"/>
        </w:rPr>
      </w:pPr>
    </w:p>
    <w:p w14:paraId="2FF0C255" w14:textId="77777777" w:rsidR="000562B2" w:rsidRPr="00E75305" w:rsidRDefault="000562B2" w:rsidP="00891F8C">
      <w:pPr>
        <w:numPr>
          <w:ilvl w:val="0"/>
          <w:numId w:val="11"/>
        </w:numPr>
        <w:spacing w:before="120" w:after="60"/>
        <w:contextualSpacing/>
        <w:rPr>
          <w:rFonts w:cs="Arial"/>
        </w:rPr>
      </w:pPr>
      <w:r w:rsidRPr="00E75305">
        <w:rPr>
          <w:rFonts w:cs="Arial"/>
        </w:rPr>
        <w:t xml:space="preserve">The Contractor shall provide its plan for destruction of all VA data in its possession according to VA Directive 6500 and NIST 800-88, Guidelines for Media Sanitization prior to termination or completion of this contract. If directed by the COR/CO, the Contractor shall return all Federal Records to VA for disposition. </w:t>
      </w:r>
    </w:p>
    <w:p w14:paraId="425C0C13" w14:textId="77777777" w:rsidR="000562B2" w:rsidRPr="00E75305" w:rsidRDefault="000562B2" w:rsidP="000562B2">
      <w:pPr>
        <w:rPr>
          <w:rFonts w:cs="Arial"/>
        </w:rPr>
      </w:pPr>
    </w:p>
    <w:p w14:paraId="6047FC88" w14:textId="77777777" w:rsidR="000562B2" w:rsidRPr="00E75305" w:rsidRDefault="000562B2" w:rsidP="00891F8C">
      <w:pPr>
        <w:numPr>
          <w:ilvl w:val="0"/>
          <w:numId w:val="11"/>
        </w:numPr>
        <w:spacing w:before="120" w:after="60"/>
        <w:contextualSpacing/>
        <w:rPr>
          <w:rFonts w:cs="Arial"/>
        </w:rPr>
      </w:pPr>
      <w:r w:rsidRPr="00E75305">
        <w:rPr>
          <w:rFonts w:cs="Arial"/>
        </w:rPr>
        <w:t>Any media, such as paper, magnetic tape, magnetic disks, solid state devices or optical discs that is used to store, process, or access VA information that cannot be destroyed shall be returned to VA. The Contractor shall hold the appropriate material until otherwise directed by the Contracting Officer’s Representative (COR) or CO. Items shall be returned securely via VA-approved methods. VA sensitive information must be transmitted utilizing VA-approved encryption tools which are validated under FIPS 140-2 (or its successor) and NIST 800-52. If mailed, the Contractor shall send via a trackable method (USPS, UPS, FedEx, etc.) and immediately provide the COR/CO with the tracking information. Self-certification by the Contractor that the data destruction requirements above have been met shall be sent to the COR/CO within 30 business days of termination of the contract.</w:t>
      </w:r>
    </w:p>
    <w:p w14:paraId="44AFE01F" w14:textId="77777777" w:rsidR="000562B2" w:rsidRPr="00E75305" w:rsidRDefault="000562B2" w:rsidP="000562B2">
      <w:pPr>
        <w:rPr>
          <w:rFonts w:cs="Arial"/>
        </w:rPr>
      </w:pPr>
    </w:p>
    <w:p w14:paraId="2A35E2A0" w14:textId="77777777" w:rsidR="000562B2" w:rsidRPr="00E75305" w:rsidRDefault="000562B2" w:rsidP="00891F8C">
      <w:pPr>
        <w:numPr>
          <w:ilvl w:val="0"/>
          <w:numId w:val="11"/>
        </w:numPr>
        <w:spacing w:before="120" w:after="60"/>
        <w:contextualSpacing/>
        <w:rPr>
          <w:rFonts w:cs="Arial"/>
        </w:rPr>
      </w:pPr>
      <w:r w:rsidRPr="00E75305">
        <w:rPr>
          <w:rFonts w:cs="Arial"/>
        </w:rPr>
        <w:t>All electronic storage media (hard drives, optical disks, CDs, back-up tapes, etc.) used to store, process or access VA information will not be returned to the Contractor at the end of lease, loan, or trade-in. Exceptions to this paragraph will only be granted with the written approval of the VA CO.</w:t>
      </w:r>
    </w:p>
    <w:p w14:paraId="7043D409" w14:textId="77777777" w:rsidR="000562B2" w:rsidRPr="00E75305" w:rsidRDefault="000562B2" w:rsidP="000562B2">
      <w:pPr>
        <w:rPr>
          <w:rFonts w:cs="Arial"/>
        </w:rPr>
      </w:pPr>
    </w:p>
    <w:p w14:paraId="74F7A0A3" w14:textId="3E3769A9" w:rsidR="000562B2" w:rsidRPr="00E75305" w:rsidRDefault="000562B2" w:rsidP="000562B2">
      <w:pPr>
        <w:pStyle w:val="AppendixBheading"/>
      </w:pPr>
      <w:r w:rsidRPr="00E75305">
        <w:t xml:space="preserve">ACCESS TO VA INFORMATION AND VA INFORMATION SYSTEMS </w:t>
      </w:r>
    </w:p>
    <w:p w14:paraId="0987C0A0" w14:textId="77777777" w:rsidR="000562B2" w:rsidRPr="00E75305" w:rsidRDefault="000562B2" w:rsidP="00891F8C">
      <w:pPr>
        <w:numPr>
          <w:ilvl w:val="0"/>
          <w:numId w:val="12"/>
        </w:numPr>
        <w:spacing w:before="120" w:after="60"/>
        <w:contextualSpacing/>
        <w:rPr>
          <w:rFonts w:cs="Arial"/>
        </w:rPr>
      </w:pPr>
      <w:r w:rsidRPr="00E75305">
        <w:rPr>
          <w:rFonts w:cs="Arial"/>
        </w:rPr>
        <w:t>A Contractor/Subcontractor shall request logical (technical) or physical access to VA information and VA information systems for their employees and subcontractors only to the extent necessary to perform the services specified in the solicitation or contract. This includes indirect entities, both affiliate of Contractor/Subcontractor and agent of Contractor/Subcontractor.</w:t>
      </w:r>
    </w:p>
    <w:p w14:paraId="37F582CE" w14:textId="77777777" w:rsidR="000562B2" w:rsidRPr="00E75305" w:rsidRDefault="000562B2" w:rsidP="000562B2">
      <w:pPr>
        <w:rPr>
          <w:rFonts w:cs="Arial"/>
        </w:rPr>
      </w:pPr>
    </w:p>
    <w:p w14:paraId="60A7FA04" w14:textId="77777777" w:rsidR="000562B2" w:rsidRPr="00E75305" w:rsidRDefault="000562B2" w:rsidP="00891F8C">
      <w:pPr>
        <w:numPr>
          <w:ilvl w:val="0"/>
          <w:numId w:val="12"/>
        </w:numPr>
        <w:spacing w:before="120" w:after="60"/>
        <w:contextualSpacing/>
        <w:rPr>
          <w:rFonts w:cs="Arial"/>
        </w:rPr>
      </w:pPr>
      <w:r w:rsidRPr="00E75305">
        <w:rPr>
          <w:rFonts w:cs="Arial"/>
        </w:rPr>
        <w:t xml:space="preserve">Contractors and subcontractors shall sign the VA Information Security Rule of Behavior (ROB) before access is provided to VA information and information systems (see Section 4, Training, below). The ROB contains the minimum user </w:t>
      </w:r>
      <w:r w:rsidRPr="00E75305">
        <w:rPr>
          <w:rFonts w:cs="Arial"/>
        </w:rPr>
        <w:lastRenderedPageBreak/>
        <w:t>compliance requirements and does not supersede any policies of VA facilities or other agency components which provide higher levels of protection to VA’s information or information systems. Users who require privileged access shall complete the VA elevated privilege access request processes before privileged access is granted.</w:t>
      </w:r>
    </w:p>
    <w:p w14:paraId="272F5BD9" w14:textId="77777777" w:rsidR="000562B2" w:rsidRPr="00E75305" w:rsidRDefault="000562B2" w:rsidP="000562B2">
      <w:pPr>
        <w:rPr>
          <w:rFonts w:cs="Arial"/>
        </w:rPr>
      </w:pPr>
    </w:p>
    <w:p w14:paraId="5EE358FD" w14:textId="4E377C92" w:rsidR="000562B2" w:rsidRPr="00E75305" w:rsidRDefault="000562B2" w:rsidP="00891F8C">
      <w:pPr>
        <w:numPr>
          <w:ilvl w:val="0"/>
          <w:numId w:val="12"/>
        </w:numPr>
        <w:spacing w:before="120" w:after="60"/>
        <w:contextualSpacing/>
        <w:rPr>
          <w:rFonts w:cs="Arial"/>
        </w:rPr>
      </w:pPr>
      <w:r w:rsidRPr="00E75305">
        <w:rPr>
          <w:rFonts w:cs="Arial"/>
        </w:rPr>
        <w:t xml:space="preserve">All Contractors and Subcontractors working with VA information are subject to the same security investigative and clearance requirements as those of VA appointees or employees who have access to the same types of information. The level and process of background security investigations for contractors shall be in accordance with VA Directive and Handbook 0710, Personnel </w:t>
      </w:r>
      <w:r w:rsidR="00123576" w:rsidRPr="00E75305">
        <w:rPr>
          <w:rFonts w:cs="Arial"/>
        </w:rPr>
        <w:t>Vetting</w:t>
      </w:r>
      <w:r w:rsidRPr="00E75305">
        <w:rPr>
          <w:rFonts w:cs="Arial"/>
        </w:rPr>
        <w:t xml:space="preserve"> Program. The Office of Human Resources and Administration/Operations, Security and Preparedness (HRA/OSP) is responsible for these policies and procedures. Contract personnel who require access to classified information or information systems shall have an appropriate security clearance. Verification of a Security Clearance shall be processed through the Special Security Officer located in HRA/OSP. Contractors shall conform to all requirements stated in the National Industrial Security Program Operating Manual (NISPOM).</w:t>
      </w:r>
    </w:p>
    <w:p w14:paraId="52D9D4D9" w14:textId="77777777" w:rsidR="000562B2" w:rsidRPr="00E75305" w:rsidRDefault="000562B2" w:rsidP="000562B2">
      <w:pPr>
        <w:rPr>
          <w:rFonts w:cs="Arial"/>
        </w:rPr>
      </w:pPr>
    </w:p>
    <w:p w14:paraId="09C77B1A" w14:textId="77777777" w:rsidR="000562B2" w:rsidRPr="00E75305" w:rsidRDefault="000562B2" w:rsidP="00891F8C">
      <w:pPr>
        <w:numPr>
          <w:ilvl w:val="0"/>
          <w:numId w:val="12"/>
        </w:numPr>
        <w:spacing w:before="120" w:after="60"/>
        <w:contextualSpacing/>
        <w:rPr>
          <w:rFonts w:cs="Arial"/>
        </w:rPr>
      </w:pPr>
      <w:r w:rsidRPr="00E75305">
        <w:rPr>
          <w:rFonts w:cs="Arial"/>
        </w:rPr>
        <w:t xml:space="preserve">All Contractors and subcontractors shall comply with conditions specified in VAAR 852.204-71(d); Contractor operations required to be in United States. All Contractors and Subcontractors working with VA information must be permanently located within a jurisdiction subject to the law of the United States or its Territories to the maximum extent feasible. If services are proposed to be performed abroad the Contractor must state where all non-U.S. services are provided. The Contractor shall deliver to VA a detailed plan specifically addressing communications, personnel control, data protection and potential legal issues. The plan shall be approved by the COR/CO in writing prior to access being granted. </w:t>
      </w:r>
    </w:p>
    <w:p w14:paraId="44CA47FF" w14:textId="77777777" w:rsidR="000562B2" w:rsidRPr="00E75305" w:rsidRDefault="000562B2" w:rsidP="000562B2">
      <w:pPr>
        <w:rPr>
          <w:rFonts w:cs="Arial"/>
        </w:rPr>
      </w:pPr>
    </w:p>
    <w:p w14:paraId="1F38DA47" w14:textId="77777777" w:rsidR="000562B2" w:rsidRPr="00E75305" w:rsidRDefault="000562B2" w:rsidP="00891F8C">
      <w:pPr>
        <w:numPr>
          <w:ilvl w:val="0"/>
          <w:numId w:val="12"/>
        </w:numPr>
        <w:spacing w:before="120" w:after="60"/>
        <w:contextualSpacing/>
        <w:rPr>
          <w:rFonts w:cs="Arial"/>
        </w:rPr>
      </w:pPr>
      <w:r w:rsidRPr="00E75305">
        <w:rPr>
          <w:rFonts w:cs="Arial"/>
        </w:rPr>
        <w:t xml:space="preserve">The Contractor shall notify the COR/CO in writing immediately (no later than 24 hours) after personnel separation or occurrence of other causes. Causes may include the following:   </w:t>
      </w:r>
    </w:p>
    <w:p w14:paraId="631AAB0F" w14:textId="77777777" w:rsidR="000562B2" w:rsidRPr="00E75305" w:rsidRDefault="000562B2" w:rsidP="00891F8C">
      <w:pPr>
        <w:numPr>
          <w:ilvl w:val="1"/>
          <w:numId w:val="12"/>
        </w:numPr>
        <w:spacing w:before="120" w:after="60"/>
        <w:contextualSpacing/>
        <w:rPr>
          <w:rFonts w:cs="Arial"/>
        </w:rPr>
      </w:pPr>
      <w:r w:rsidRPr="00E75305">
        <w:rPr>
          <w:rFonts w:cs="Arial"/>
        </w:rPr>
        <w:t>Contractor/Subcontractor personnel no longer has a need for access to VA information or VA information systems.</w:t>
      </w:r>
    </w:p>
    <w:p w14:paraId="1121536A" w14:textId="77777777" w:rsidR="000562B2" w:rsidRPr="00E75305" w:rsidRDefault="000562B2" w:rsidP="000562B2">
      <w:pPr>
        <w:rPr>
          <w:rFonts w:cs="Arial"/>
        </w:rPr>
      </w:pPr>
    </w:p>
    <w:p w14:paraId="4689D1BD" w14:textId="77777777" w:rsidR="000562B2" w:rsidRPr="00E75305" w:rsidRDefault="000562B2" w:rsidP="00891F8C">
      <w:pPr>
        <w:numPr>
          <w:ilvl w:val="1"/>
          <w:numId w:val="12"/>
        </w:numPr>
        <w:spacing w:before="120" w:after="60"/>
        <w:contextualSpacing/>
        <w:rPr>
          <w:rFonts w:cs="Arial"/>
        </w:rPr>
      </w:pPr>
      <w:r w:rsidRPr="00E75305">
        <w:rPr>
          <w:rFonts w:cs="Arial"/>
        </w:rPr>
        <w:t>Contractor/Subcontractor personnel are terminated, suspended, or otherwise has their work on a VA project discontinued for any reason.</w:t>
      </w:r>
    </w:p>
    <w:p w14:paraId="30401D66" w14:textId="77777777" w:rsidR="000562B2" w:rsidRPr="00E75305" w:rsidRDefault="000562B2" w:rsidP="000562B2">
      <w:pPr>
        <w:rPr>
          <w:rFonts w:cs="Arial"/>
        </w:rPr>
      </w:pPr>
    </w:p>
    <w:p w14:paraId="26B48E73" w14:textId="77777777" w:rsidR="000562B2" w:rsidRPr="00E75305" w:rsidRDefault="000562B2" w:rsidP="00891F8C">
      <w:pPr>
        <w:numPr>
          <w:ilvl w:val="1"/>
          <w:numId w:val="12"/>
        </w:numPr>
        <w:spacing w:before="120" w:after="60"/>
        <w:contextualSpacing/>
        <w:rPr>
          <w:rFonts w:cs="Arial"/>
        </w:rPr>
      </w:pPr>
      <w:r w:rsidRPr="00E75305">
        <w:rPr>
          <w:rFonts w:cs="Arial"/>
        </w:rPr>
        <w:t>Contractor believes their own personnel or Subcontractor personnel may pose a threat to their company’s working environment or to any company-owned property. This includes Contractor-owned assets, buildings, confidential data, customers, employees, networks, systems, trade secrets and/or VA data.</w:t>
      </w:r>
    </w:p>
    <w:p w14:paraId="77C994AF" w14:textId="77777777" w:rsidR="000562B2" w:rsidRPr="00E75305" w:rsidRDefault="000562B2" w:rsidP="000562B2">
      <w:pPr>
        <w:rPr>
          <w:rFonts w:cs="Arial"/>
        </w:rPr>
      </w:pPr>
    </w:p>
    <w:p w14:paraId="0B5A05A6" w14:textId="77777777" w:rsidR="000562B2" w:rsidRPr="00E75305" w:rsidRDefault="000562B2" w:rsidP="00891F8C">
      <w:pPr>
        <w:numPr>
          <w:ilvl w:val="1"/>
          <w:numId w:val="12"/>
        </w:numPr>
        <w:spacing w:before="120" w:after="60"/>
        <w:contextualSpacing/>
        <w:rPr>
          <w:rFonts w:cs="Arial"/>
        </w:rPr>
      </w:pPr>
      <w:r w:rsidRPr="00E75305">
        <w:rPr>
          <w:rFonts w:cs="Arial"/>
        </w:rPr>
        <w:lastRenderedPageBreak/>
        <w:t>Any previously undisclosed changes to Contractor/Subcontractor background history are brought to light, including but not limited to changes to background investigation or employee record.</w:t>
      </w:r>
    </w:p>
    <w:p w14:paraId="17975F63" w14:textId="77777777" w:rsidR="000562B2" w:rsidRPr="00E75305" w:rsidRDefault="000562B2" w:rsidP="000562B2">
      <w:pPr>
        <w:rPr>
          <w:rFonts w:cs="Arial"/>
        </w:rPr>
      </w:pPr>
    </w:p>
    <w:p w14:paraId="253327A4" w14:textId="77777777" w:rsidR="000562B2" w:rsidRPr="00E75305" w:rsidRDefault="000562B2" w:rsidP="00891F8C">
      <w:pPr>
        <w:numPr>
          <w:ilvl w:val="1"/>
          <w:numId w:val="12"/>
        </w:numPr>
        <w:spacing w:before="120" w:after="60"/>
        <w:contextualSpacing/>
        <w:rPr>
          <w:rFonts w:cs="Arial"/>
        </w:rPr>
      </w:pPr>
      <w:r w:rsidRPr="00E75305">
        <w:rPr>
          <w:rFonts w:cs="Arial"/>
        </w:rPr>
        <w:t>Contractor/Subcontractor personnel have their authorization to work in the United States revoked.</w:t>
      </w:r>
    </w:p>
    <w:p w14:paraId="36848DC7" w14:textId="77777777" w:rsidR="000562B2" w:rsidRPr="00E75305" w:rsidRDefault="000562B2" w:rsidP="000562B2">
      <w:pPr>
        <w:rPr>
          <w:rFonts w:cs="Arial"/>
        </w:rPr>
      </w:pPr>
    </w:p>
    <w:p w14:paraId="163FE4E9" w14:textId="77777777" w:rsidR="000562B2" w:rsidRPr="00E75305" w:rsidRDefault="000562B2" w:rsidP="00891F8C">
      <w:pPr>
        <w:numPr>
          <w:ilvl w:val="1"/>
          <w:numId w:val="12"/>
        </w:numPr>
        <w:spacing w:before="120" w:after="60"/>
        <w:contextualSpacing/>
        <w:rPr>
          <w:rFonts w:cs="Arial"/>
        </w:rPr>
      </w:pPr>
      <w:r w:rsidRPr="00E75305">
        <w:rPr>
          <w:rFonts w:cs="Arial"/>
        </w:rPr>
        <w:t>Agreement by which Contractor provides products and services to VA has either been fulfilled or terminated, such that VA can cut off electronic and/or physical access for Contractor personnel.</w:t>
      </w:r>
    </w:p>
    <w:p w14:paraId="2C3D7B6A" w14:textId="77777777" w:rsidR="000562B2" w:rsidRPr="00E75305" w:rsidRDefault="000562B2" w:rsidP="000562B2">
      <w:pPr>
        <w:rPr>
          <w:rFonts w:cs="Arial"/>
        </w:rPr>
      </w:pPr>
    </w:p>
    <w:p w14:paraId="4DB450E6" w14:textId="77777777" w:rsidR="000562B2" w:rsidRPr="00E75305" w:rsidRDefault="000562B2" w:rsidP="00891F8C">
      <w:pPr>
        <w:numPr>
          <w:ilvl w:val="0"/>
          <w:numId w:val="12"/>
        </w:numPr>
        <w:spacing w:before="120" w:after="60"/>
        <w:contextualSpacing/>
        <w:rPr>
          <w:rFonts w:cs="Arial"/>
        </w:rPr>
      </w:pPr>
      <w:r w:rsidRPr="00E75305">
        <w:rPr>
          <w:rFonts w:cs="Arial"/>
        </w:rPr>
        <w:t>In such cases of contract fulfillment, termination, or other causes; the Contractor shall take the necessary measures to immediately revoke access to VA network, property, information, and information systems (logical and physical) by Contractor/Subcontractor personnel. These measures include (but are not limited to): removing and then securing Personal Identity Verification (PIV) badges and PIV – Interoperable (PIV-I) access badges, VA-issued photo badges, credentials for VA facilities and devices, VA-issued laptops, and authentication tokens. Contractors shall notify the appropriate VA COR/CO immediately to initiate access removal.</w:t>
      </w:r>
    </w:p>
    <w:p w14:paraId="199054A9" w14:textId="77777777" w:rsidR="000562B2" w:rsidRPr="00E75305" w:rsidRDefault="000562B2" w:rsidP="000562B2">
      <w:pPr>
        <w:spacing w:before="120" w:after="60"/>
        <w:ind w:left="720"/>
        <w:contextualSpacing/>
        <w:rPr>
          <w:rFonts w:cs="Arial"/>
        </w:rPr>
      </w:pPr>
      <w:r w:rsidRPr="00E75305">
        <w:rPr>
          <w:rFonts w:cs="Arial"/>
        </w:rPr>
        <w:t xml:space="preserve"> </w:t>
      </w:r>
    </w:p>
    <w:p w14:paraId="510C8759" w14:textId="77777777" w:rsidR="000562B2" w:rsidRPr="00E75305" w:rsidRDefault="000562B2" w:rsidP="00891F8C">
      <w:pPr>
        <w:numPr>
          <w:ilvl w:val="0"/>
          <w:numId w:val="12"/>
        </w:numPr>
        <w:spacing w:before="120" w:after="60"/>
        <w:contextualSpacing/>
        <w:rPr>
          <w:rFonts w:cs="Arial"/>
        </w:rPr>
      </w:pPr>
      <w:r w:rsidRPr="00E75305">
        <w:rPr>
          <w:rFonts w:cs="Arial"/>
        </w:rPr>
        <w:t>Contractors/Subcontractors who no longer require VA accesses will return VA-issued property to VA. This property includes (but is not limited to): documents, electronic equipment, keys, and parking passes. PIV and PIV-I access badges shall be returned to the nearest VA PIV Badge Issuance Office. Once they have had access to VA information, information systems, networks and VA property in their possessions removed, Contractors shall notify the appropriate VA COR/CO.</w:t>
      </w:r>
    </w:p>
    <w:p w14:paraId="68B144C2" w14:textId="77777777" w:rsidR="000562B2" w:rsidRPr="00E75305" w:rsidRDefault="000562B2" w:rsidP="000562B2">
      <w:pPr>
        <w:rPr>
          <w:rFonts w:cs="Arial"/>
        </w:rPr>
      </w:pPr>
    </w:p>
    <w:p w14:paraId="06B4706E" w14:textId="5C493B4F" w:rsidR="000562B2" w:rsidRPr="00E75305" w:rsidRDefault="000562B2" w:rsidP="000562B2">
      <w:pPr>
        <w:pStyle w:val="AppendixBheading"/>
      </w:pPr>
      <w:r w:rsidRPr="00E75305">
        <w:t xml:space="preserve">TRAINING </w:t>
      </w:r>
    </w:p>
    <w:p w14:paraId="53C2E0B9" w14:textId="77777777" w:rsidR="000562B2" w:rsidRPr="00E75305" w:rsidRDefault="000562B2" w:rsidP="00891F8C">
      <w:pPr>
        <w:numPr>
          <w:ilvl w:val="0"/>
          <w:numId w:val="13"/>
        </w:numPr>
        <w:spacing w:before="120" w:after="60"/>
        <w:contextualSpacing/>
        <w:rPr>
          <w:rFonts w:cs="Arial"/>
        </w:rPr>
      </w:pPr>
      <w:r w:rsidRPr="00E75305">
        <w:rPr>
          <w:rFonts w:cs="Arial"/>
        </w:rPr>
        <w:t>All contractors and subcontractors requiring access to VA information and VA information systems shall successfully complete the following before being granted access to VA information and its systems:</w:t>
      </w:r>
    </w:p>
    <w:p w14:paraId="7633EAA7" w14:textId="77777777" w:rsidR="000562B2" w:rsidRPr="00E75305" w:rsidRDefault="000562B2" w:rsidP="000562B2">
      <w:pPr>
        <w:rPr>
          <w:rFonts w:cs="Arial"/>
        </w:rPr>
      </w:pPr>
    </w:p>
    <w:p w14:paraId="40BDF384" w14:textId="77777777" w:rsidR="000562B2" w:rsidRPr="00E75305" w:rsidRDefault="000562B2" w:rsidP="00891F8C">
      <w:pPr>
        <w:numPr>
          <w:ilvl w:val="1"/>
          <w:numId w:val="13"/>
        </w:numPr>
        <w:spacing w:before="120" w:after="60"/>
        <w:contextualSpacing/>
        <w:rPr>
          <w:rFonts w:cs="Arial"/>
        </w:rPr>
      </w:pPr>
      <w:r w:rsidRPr="00E75305">
        <w:rPr>
          <w:rFonts w:cs="Arial"/>
        </w:rPr>
        <w:t>VA Privacy and Information Security Awareness and Rules of Behavior course (Talent Management System (TMS) #10176) initially and annually thereafter.</w:t>
      </w:r>
    </w:p>
    <w:p w14:paraId="5233E9B1" w14:textId="77777777" w:rsidR="000562B2" w:rsidRPr="00E75305" w:rsidRDefault="000562B2" w:rsidP="000562B2">
      <w:pPr>
        <w:rPr>
          <w:rFonts w:cs="Arial"/>
        </w:rPr>
      </w:pPr>
    </w:p>
    <w:p w14:paraId="2C9903DE" w14:textId="77777777" w:rsidR="000562B2" w:rsidRPr="00E75305" w:rsidRDefault="000562B2" w:rsidP="00891F8C">
      <w:pPr>
        <w:numPr>
          <w:ilvl w:val="1"/>
          <w:numId w:val="13"/>
        </w:numPr>
        <w:spacing w:before="120" w:after="60"/>
        <w:contextualSpacing/>
        <w:rPr>
          <w:rFonts w:cs="Arial"/>
        </w:rPr>
      </w:pPr>
      <w:r w:rsidRPr="00E75305">
        <w:rPr>
          <w:rFonts w:cs="Arial"/>
        </w:rPr>
        <w:t>Sign and acknowledge (electronically through TMS #10176) understanding of and responsibilities for compliance with the Organizational Rules of Behavior, relating to access to VA information and information systems initially and annually thereafter; and</w:t>
      </w:r>
    </w:p>
    <w:p w14:paraId="053629F4" w14:textId="77777777" w:rsidR="000562B2" w:rsidRPr="00E75305" w:rsidRDefault="000562B2" w:rsidP="000562B2">
      <w:pPr>
        <w:rPr>
          <w:rFonts w:cs="Arial"/>
        </w:rPr>
      </w:pPr>
    </w:p>
    <w:p w14:paraId="09F42200" w14:textId="77777777" w:rsidR="000562B2" w:rsidRPr="00E75305" w:rsidRDefault="000562B2" w:rsidP="00891F8C">
      <w:pPr>
        <w:numPr>
          <w:ilvl w:val="1"/>
          <w:numId w:val="13"/>
        </w:numPr>
        <w:spacing w:before="120" w:after="60"/>
        <w:contextualSpacing/>
        <w:rPr>
          <w:rFonts w:cs="Arial"/>
        </w:rPr>
      </w:pPr>
      <w:r w:rsidRPr="00E75305">
        <w:rPr>
          <w:rFonts w:cs="Arial"/>
        </w:rPr>
        <w:t xml:space="preserve">Successfully complete any additional cyber security or privacy training, as required for VA personnel with equivalent information system or information access [to be defined by the VA program official and provided </w:t>
      </w:r>
      <w:r w:rsidRPr="00E75305">
        <w:rPr>
          <w:rFonts w:cs="Arial"/>
        </w:rPr>
        <w:lastRenderedPageBreak/>
        <w:t>to the VA CO for inclusion in the solicitation document – i.e., any role-based information security training].</w:t>
      </w:r>
    </w:p>
    <w:p w14:paraId="75C921DA" w14:textId="77777777" w:rsidR="000562B2" w:rsidRPr="00E75305" w:rsidRDefault="000562B2" w:rsidP="000562B2">
      <w:pPr>
        <w:rPr>
          <w:rFonts w:cs="Arial"/>
        </w:rPr>
      </w:pPr>
    </w:p>
    <w:p w14:paraId="4024AFD1" w14:textId="77777777" w:rsidR="000562B2" w:rsidRPr="00E75305" w:rsidRDefault="000562B2" w:rsidP="00891F8C">
      <w:pPr>
        <w:numPr>
          <w:ilvl w:val="0"/>
          <w:numId w:val="13"/>
        </w:numPr>
        <w:spacing w:before="120" w:after="60"/>
        <w:contextualSpacing/>
        <w:rPr>
          <w:rFonts w:cs="Arial"/>
        </w:rPr>
      </w:pPr>
      <w:r w:rsidRPr="00E75305">
        <w:rPr>
          <w:rFonts w:cs="Arial"/>
        </w:rPr>
        <w:t xml:space="preserve">The Contractor shall provide to the COR/CO a copy of the training certificates and certification of signing the Organizational Rules of Behavior for each applicable employee within five days of the initiation of the contract and annually thereafter, as required. </w:t>
      </w:r>
    </w:p>
    <w:p w14:paraId="5A79B612" w14:textId="77777777" w:rsidR="000562B2" w:rsidRPr="00E75305" w:rsidRDefault="000562B2" w:rsidP="000562B2">
      <w:pPr>
        <w:rPr>
          <w:rFonts w:cs="Arial"/>
        </w:rPr>
      </w:pPr>
    </w:p>
    <w:p w14:paraId="0A4AC5E1" w14:textId="77777777" w:rsidR="000562B2" w:rsidRPr="00E75305" w:rsidRDefault="000562B2" w:rsidP="00891F8C">
      <w:pPr>
        <w:numPr>
          <w:ilvl w:val="0"/>
          <w:numId w:val="13"/>
        </w:numPr>
        <w:spacing w:before="120" w:after="60"/>
        <w:contextualSpacing/>
        <w:rPr>
          <w:rFonts w:cs="Arial"/>
        </w:rPr>
      </w:pPr>
      <w:r w:rsidRPr="00E75305">
        <w:rPr>
          <w:rFonts w:cs="Arial"/>
        </w:rPr>
        <w:t>Failure to complete the mandatory annual training is grounds for suspension or termination of all physical or electronic access privileges and removal from work on the contract until such time as the required training is complete.</w:t>
      </w:r>
    </w:p>
    <w:p w14:paraId="71960D72" w14:textId="77777777" w:rsidR="000562B2" w:rsidRPr="00E75305" w:rsidRDefault="000562B2" w:rsidP="000562B2">
      <w:pPr>
        <w:rPr>
          <w:rFonts w:cs="Arial"/>
        </w:rPr>
      </w:pPr>
    </w:p>
    <w:p w14:paraId="131851EA" w14:textId="20F2162F" w:rsidR="000562B2" w:rsidRPr="00E75305" w:rsidRDefault="000562B2" w:rsidP="000562B2">
      <w:pPr>
        <w:pStyle w:val="AppendixBheading"/>
      </w:pPr>
      <w:r w:rsidRPr="00E75305">
        <w:t xml:space="preserve">SECURITY INCIDENT INVESTIGATION </w:t>
      </w:r>
    </w:p>
    <w:p w14:paraId="7322D777" w14:textId="77777777" w:rsidR="000562B2" w:rsidRPr="00E75305" w:rsidRDefault="000562B2" w:rsidP="00891F8C">
      <w:pPr>
        <w:numPr>
          <w:ilvl w:val="0"/>
          <w:numId w:val="14"/>
        </w:numPr>
        <w:spacing w:before="120" w:after="60"/>
        <w:contextualSpacing/>
        <w:rPr>
          <w:rFonts w:cs="Arial"/>
        </w:rPr>
      </w:pPr>
      <w:r w:rsidRPr="00E75305">
        <w:rPr>
          <w:rFonts w:cs="Arial"/>
        </w:rPr>
        <w:t>The Contractor, Subcontractor, their employees, or business associates shall immediately (within one hour) report suspected security / privacy incidents to the VA OIT’s Enterprise Service Desk (ESD) by calling (855) 673-4357 (TTY: 711). The ESD is OIT’s 24/7/365 single point of contact for IT-related issues. After reporting to the ESD, the Contractor, Subcontractor, their employees, or business associates shall, within one hour, provide the COR/CO the incident number received from the ESD.</w:t>
      </w:r>
    </w:p>
    <w:p w14:paraId="1AB0F468" w14:textId="77777777" w:rsidR="000562B2" w:rsidRPr="00E75305" w:rsidRDefault="000562B2" w:rsidP="000562B2">
      <w:pPr>
        <w:rPr>
          <w:rFonts w:cs="Arial"/>
        </w:rPr>
      </w:pPr>
    </w:p>
    <w:p w14:paraId="119CFD25" w14:textId="77777777" w:rsidR="000562B2" w:rsidRPr="00E75305" w:rsidRDefault="000562B2" w:rsidP="00891F8C">
      <w:pPr>
        <w:numPr>
          <w:ilvl w:val="0"/>
          <w:numId w:val="14"/>
        </w:numPr>
        <w:spacing w:before="120" w:after="60"/>
        <w:contextualSpacing/>
        <w:rPr>
          <w:rFonts w:cs="Arial"/>
        </w:rPr>
      </w:pPr>
      <w:r w:rsidRPr="00E75305">
        <w:rPr>
          <w:rFonts w:cs="Arial"/>
        </w:rPr>
        <w:t>To the extent known by the Contractor/Subcontractor, the Contractor/Subcontractor's notice to VA shall identify the information involved and the circumstances surrounding the incident, including the following:</w:t>
      </w:r>
    </w:p>
    <w:p w14:paraId="4EA8333B" w14:textId="77777777" w:rsidR="000562B2" w:rsidRPr="00E75305" w:rsidRDefault="000562B2" w:rsidP="000562B2">
      <w:pPr>
        <w:rPr>
          <w:rFonts w:cs="Arial"/>
        </w:rPr>
      </w:pPr>
    </w:p>
    <w:p w14:paraId="25C24084" w14:textId="77777777" w:rsidR="000562B2" w:rsidRPr="00E75305" w:rsidRDefault="000562B2" w:rsidP="00891F8C">
      <w:pPr>
        <w:numPr>
          <w:ilvl w:val="1"/>
          <w:numId w:val="14"/>
        </w:numPr>
        <w:spacing w:before="120" w:after="60"/>
        <w:contextualSpacing/>
        <w:rPr>
          <w:rFonts w:cs="Arial"/>
        </w:rPr>
      </w:pPr>
      <w:r w:rsidRPr="00E75305">
        <w:rPr>
          <w:rFonts w:cs="Arial"/>
        </w:rPr>
        <w:t xml:space="preserve">The date and time (or approximation of) the Security Incident occurred. </w:t>
      </w:r>
    </w:p>
    <w:p w14:paraId="2831D8E1" w14:textId="77777777" w:rsidR="000562B2" w:rsidRPr="00E75305" w:rsidRDefault="000562B2" w:rsidP="000562B2">
      <w:pPr>
        <w:rPr>
          <w:rFonts w:cs="Arial"/>
        </w:rPr>
      </w:pPr>
    </w:p>
    <w:p w14:paraId="1B59E9CF" w14:textId="77777777" w:rsidR="000562B2" w:rsidRPr="00E75305" w:rsidRDefault="000562B2" w:rsidP="00891F8C">
      <w:pPr>
        <w:numPr>
          <w:ilvl w:val="1"/>
          <w:numId w:val="14"/>
        </w:numPr>
        <w:spacing w:before="120" w:after="60"/>
        <w:contextualSpacing/>
        <w:rPr>
          <w:rFonts w:cs="Arial"/>
        </w:rPr>
      </w:pPr>
      <w:r w:rsidRPr="00E75305">
        <w:rPr>
          <w:rFonts w:cs="Arial"/>
        </w:rPr>
        <w:t>The names of individuals involved (when applicable).</w:t>
      </w:r>
    </w:p>
    <w:p w14:paraId="636B7B45" w14:textId="77777777" w:rsidR="000562B2" w:rsidRPr="00E75305" w:rsidRDefault="000562B2" w:rsidP="000562B2">
      <w:pPr>
        <w:rPr>
          <w:rFonts w:cs="Arial"/>
        </w:rPr>
      </w:pPr>
    </w:p>
    <w:p w14:paraId="2D64F470" w14:textId="77777777" w:rsidR="000562B2" w:rsidRPr="00E75305" w:rsidRDefault="000562B2" w:rsidP="00891F8C">
      <w:pPr>
        <w:numPr>
          <w:ilvl w:val="1"/>
          <w:numId w:val="14"/>
        </w:numPr>
        <w:spacing w:before="120" w:after="60"/>
        <w:contextualSpacing/>
        <w:rPr>
          <w:rFonts w:cs="Arial"/>
        </w:rPr>
      </w:pPr>
      <w:r w:rsidRPr="00E75305">
        <w:rPr>
          <w:rFonts w:cs="Arial"/>
        </w:rPr>
        <w:t>The physical and logical (if applicable) location of the incident.</w:t>
      </w:r>
    </w:p>
    <w:p w14:paraId="15023585" w14:textId="77777777" w:rsidR="000562B2" w:rsidRPr="00E75305" w:rsidRDefault="000562B2" w:rsidP="000562B2">
      <w:pPr>
        <w:rPr>
          <w:rFonts w:cs="Arial"/>
        </w:rPr>
      </w:pPr>
    </w:p>
    <w:p w14:paraId="10CBF813" w14:textId="77777777" w:rsidR="000562B2" w:rsidRPr="00E75305" w:rsidRDefault="000562B2" w:rsidP="00891F8C">
      <w:pPr>
        <w:numPr>
          <w:ilvl w:val="1"/>
          <w:numId w:val="14"/>
        </w:numPr>
        <w:spacing w:before="120" w:after="60"/>
        <w:contextualSpacing/>
        <w:rPr>
          <w:rFonts w:cs="Arial"/>
        </w:rPr>
      </w:pPr>
      <w:r w:rsidRPr="00E75305">
        <w:rPr>
          <w:rFonts w:cs="Arial"/>
        </w:rPr>
        <w:t>Why the Security Incident took place (i.e., catalyst for the failure).</w:t>
      </w:r>
    </w:p>
    <w:p w14:paraId="7BF8B2B0" w14:textId="77777777" w:rsidR="000562B2" w:rsidRPr="00E75305" w:rsidRDefault="000562B2" w:rsidP="000562B2">
      <w:pPr>
        <w:rPr>
          <w:rFonts w:cs="Arial"/>
        </w:rPr>
      </w:pPr>
    </w:p>
    <w:p w14:paraId="0EEBF636" w14:textId="77777777" w:rsidR="000562B2" w:rsidRPr="00E75305" w:rsidRDefault="000562B2" w:rsidP="00891F8C">
      <w:pPr>
        <w:numPr>
          <w:ilvl w:val="1"/>
          <w:numId w:val="14"/>
        </w:numPr>
        <w:spacing w:before="120" w:after="60"/>
        <w:contextualSpacing/>
        <w:rPr>
          <w:rFonts w:cs="Arial"/>
        </w:rPr>
      </w:pPr>
      <w:r w:rsidRPr="00E75305">
        <w:rPr>
          <w:rFonts w:cs="Arial"/>
        </w:rPr>
        <w:t>The amount of data belonging to VA believed to have been compromised.</w:t>
      </w:r>
    </w:p>
    <w:p w14:paraId="0D513B3B" w14:textId="77777777" w:rsidR="000562B2" w:rsidRPr="00E75305" w:rsidRDefault="000562B2" w:rsidP="000562B2">
      <w:pPr>
        <w:rPr>
          <w:rFonts w:cs="Arial"/>
        </w:rPr>
      </w:pPr>
    </w:p>
    <w:p w14:paraId="0059F019" w14:textId="77777777" w:rsidR="000562B2" w:rsidRPr="00E75305" w:rsidRDefault="000562B2" w:rsidP="00891F8C">
      <w:pPr>
        <w:numPr>
          <w:ilvl w:val="1"/>
          <w:numId w:val="14"/>
        </w:numPr>
        <w:spacing w:before="120" w:after="60"/>
        <w:contextualSpacing/>
        <w:rPr>
          <w:rFonts w:cs="Arial"/>
        </w:rPr>
      </w:pPr>
      <w:r w:rsidRPr="00E75305">
        <w:rPr>
          <w:rFonts w:cs="Arial"/>
        </w:rPr>
        <w:t>The remediation measures the Contractor is taking to ensure no future incidents of a similar nature.</w:t>
      </w:r>
    </w:p>
    <w:p w14:paraId="155CA243" w14:textId="77777777" w:rsidR="000562B2" w:rsidRPr="00E75305" w:rsidRDefault="000562B2" w:rsidP="000562B2">
      <w:pPr>
        <w:rPr>
          <w:rFonts w:cs="Arial"/>
        </w:rPr>
      </w:pPr>
    </w:p>
    <w:p w14:paraId="1DC99A24" w14:textId="77777777" w:rsidR="000562B2" w:rsidRPr="00E75305" w:rsidRDefault="000562B2" w:rsidP="00891F8C">
      <w:pPr>
        <w:numPr>
          <w:ilvl w:val="0"/>
          <w:numId w:val="14"/>
        </w:numPr>
        <w:spacing w:before="120" w:after="60"/>
        <w:contextualSpacing/>
        <w:rPr>
          <w:rFonts w:cs="Arial"/>
        </w:rPr>
      </w:pPr>
      <w:r w:rsidRPr="00E75305">
        <w:rPr>
          <w:rFonts w:cs="Arial"/>
        </w:rPr>
        <w:t>After the Contractor has provided the initial detailed incident summary to VA, they will continue to provide written updates on any new and relevant circumstances or facts they discover. The Contractor, Subcontractor, and their employes shall fully cooperate with VA or third-party entity performing an independent risk analysis on behalf of VA. Failure to cooperate may be deemed a material breach and grounds for contract termination.</w:t>
      </w:r>
    </w:p>
    <w:p w14:paraId="5A2B28F4" w14:textId="77777777" w:rsidR="000562B2" w:rsidRPr="00E75305" w:rsidRDefault="000562B2" w:rsidP="000562B2">
      <w:pPr>
        <w:rPr>
          <w:rFonts w:cs="Arial"/>
        </w:rPr>
      </w:pPr>
    </w:p>
    <w:p w14:paraId="44CF0ECD" w14:textId="77777777" w:rsidR="000562B2" w:rsidRPr="00E75305" w:rsidRDefault="000562B2" w:rsidP="00891F8C">
      <w:pPr>
        <w:numPr>
          <w:ilvl w:val="0"/>
          <w:numId w:val="14"/>
        </w:numPr>
        <w:spacing w:before="120" w:after="60"/>
        <w:contextualSpacing/>
        <w:rPr>
          <w:rFonts w:cs="Arial"/>
        </w:rPr>
      </w:pPr>
      <w:r w:rsidRPr="00E75305">
        <w:rPr>
          <w:rFonts w:cs="Arial"/>
        </w:rPr>
        <w:lastRenderedPageBreak/>
        <w:t>VA IT Contractors shall follow VA Handbook 6500, Risk Management Framework for VA Information Systems VA Information Security Program, and VA Information Security Knowledge Service guidance for implementing an Incident Response Plan or integrating with an existing VA implementation.</w:t>
      </w:r>
    </w:p>
    <w:p w14:paraId="5677B978" w14:textId="77777777" w:rsidR="000562B2" w:rsidRPr="00E75305" w:rsidRDefault="000562B2" w:rsidP="000562B2">
      <w:pPr>
        <w:rPr>
          <w:rFonts w:cs="Arial"/>
        </w:rPr>
      </w:pPr>
    </w:p>
    <w:p w14:paraId="4A13191E" w14:textId="77777777" w:rsidR="000562B2" w:rsidRPr="00E75305" w:rsidRDefault="000562B2" w:rsidP="00891F8C">
      <w:pPr>
        <w:numPr>
          <w:ilvl w:val="0"/>
          <w:numId w:val="14"/>
        </w:numPr>
        <w:spacing w:before="120" w:after="60"/>
        <w:contextualSpacing/>
        <w:rPr>
          <w:rFonts w:cs="Arial"/>
        </w:rPr>
      </w:pPr>
      <w:r w:rsidRPr="00E75305">
        <w:rPr>
          <w:rFonts w:cs="Arial"/>
        </w:rPr>
        <w:t>In instances of theft or break-in or other criminal activity, the Contractor/Subcontractor must concurrently report the incident to the appropriate law enforcement entity (or entities) of jurisdiction, including the VA OIG, and the VA Office of Security and Law Enforcement. The Contractor, its employees, and its Subcontractors and their employees shall cooperate with VA and any law enforcement authority responsible for the investigation and prosecution of any possible criminal law violation(s)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59B77CA6" w14:textId="77777777" w:rsidR="000562B2" w:rsidRPr="00E75305" w:rsidRDefault="000562B2" w:rsidP="000562B2">
      <w:pPr>
        <w:rPr>
          <w:rFonts w:cs="Arial"/>
        </w:rPr>
      </w:pPr>
    </w:p>
    <w:p w14:paraId="6F35C398" w14:textId="77777777" w:rsidR="000562B2" w:rsidRPr="00E75305" w:rsidRDefault="000562B2" w:rsidP="00891F8C">
      <w:pPr>
        <w:numPr>
          <w:ilvl w:val="0"/>
          <w:numId w:val="14"/>
        </w:numPr>
        <w:spacing w:before="120" w:after="60"/>
        <w:contextualSpacing/>
        <w:rPr>
          <w:rFonts w:cs="Arial"/>
        </w:rPr>
      </w:pPr>
      <w:r w:rsidRPr="00E75305">
        <w:rPr>
          <w:rFonts w:cs="Arial"/>
        </w:rPr>
        <w:t>The Contractor shall comply with VA Handbook 6500.2, Management of Breaches Involving Sensitive Personal Information, which establishes the breach management policies and assigns responsibilities for the oversight, management and reporting procedures associated with managing of breaches.</w:t>
      </w:r>
    </w:p>
    <w:p w14:paraId="7C9D8F82" w14:textId="77777777" w:rsidR="000562B2" w:rsidRPr="00E75305" w:rsidRDefault="000562B2" w:rsidP="000562B2">
      <w:pPr>
        <w:spacing w:before="120" w:after="60"/>
        <w:ind w:left="360"/>
        <w:contextualSpacing/>
        <w:rPr>
          <w:rFonts w:cs="Arial"/>
        </w:rPr>
      </w:pPr>
    </w:p>
    <w:p w14:paraId="439760A4" w14:textId="77777777" w:rsidR="000562B2" w:rsidRPr="00E75305" w:rsidRDefault="000562B2" w:rsidP="00891F8C">
      <w:pPr>
        <w:numPr>
          <w:ilvl w:val="0"/>
          <w:numId w:val="14"/>
        </w:numPr>
        <w:spacing w:before="120" w:after="60"/>
        <w:contextualSpacing/>
        <w:rPr>
          <w:rFonts w:cs="Arial"/>
        </w:rPr>
      </w:pPr>
      <w:r w:rsidRPr="00E75305">
        <w:rPr>
          <w:rFonts w:cs="Arial"/>
        </w:rPr>
        <w:t>With respect to unsecured Protected Health Information (PHI), the Contractor is deemed to have discovered a data breach when the Contractor knew or should have known of breach of such information. When a business associate is part of VHA contract, notification to the covered entity (VHA) shall be made in accordance with the executed BAA.</w:t>
      </w:r>
    </w:p>
    <w:p w14:paraId="21635B81" w14:textId="77777777" w:rsidR="000562B2" w:rsidRPr="00E75305" w:rsidRDefault="000562B2" w:rsidP="000562B2">
      <w:pPr>
        <w:spacing w:before="120" w:after="60"/>
        <w:ind w:left="360"/>
        <w:contextualSpacing/>
        <w:rPr>
          <w:rFonts w:cs="Arial"/>
        </w:rPr>
      </w:pPr>
    </w:p>
    <w:p w14:paraId="7BBA3B3A" w14:textId="77777777" w:rsidR="000562B2" w:rsidRPr="00E75305" w:rsidRDefault="000562B2" w:rsidP="00891F8C">
      <w:pPr>
        <w:numPr>
          <w:ilvl w:val="0"/>
          <w:numId w:val="14"/>
        </w:numPr>
        <w:spacing w:before="120" w:after="60"/>
        <w:contextualSpacing/>
        <w:rPr>
          <w:rFonts w:cs="Arial"/>
        </w:rPr>
      </w:pPr>
      <w:r w:rsidRPr="00E75305">
        <w:rPr>
          <w:rFonts w:cs="Arial"/>
        </w:rPr>
        <w:t xml:space="preserve">If the Contractor or any of its agents fails to protect VA sensitive personal information or otherwise engages in conduct which results in a data breach involving any VA sensitive personal information the Contractor/Subcontractor processes or maintains under the contract; the Contractor shall pay liquidated damages to the VA as set forth in clause </w:t>
      </w:r>
      <w:hyperlink r:id="rId25" w:anchor="85221176" w:tooltip="Link to VAAR 852.211.76" w:history="1">
        <w:r w:rsidRPr="00E75305">
          <w:rPr>
            <w:rFonts w:cs="Arial"/>
            <w:color w:val="0000FF"/>
            <w:u w:val="single"/>
          </w:rPr>
          <w:t>852.211-76, Liquidated Damages—Reimbursement for Data Breach Costs</w:t>
        </w:r>
      </w:hyperlink>
      <w:r w:rsidRPr="00E75305">
        <w:rPr>
          <w:rFonts w:cs="Arial"/>
        </w:rPr>
        <w:t>.</w:t>
      </w:r>
    </w:p>
    <w:p w14:paraId="327F1855" w14:textId="77777777" w:rsidR="000562B2" w:rsidRPr="00E75305" w:rsidRDefault="000562B2" w:rsidP="000562B2">
      <w:pPr>
        <w:rPr>
          <w:rFonts w:cs="Arial"/>
        </w:rPr>
      </w:pPr>
    </w:p>
    <w:p w14:paraId="1F8D994C" w14:textId="280E70A8" w:rsidR="000562B2" w:rsidRPr="00E75305" w:rsidRDefault="000562B2" w:rsidP="000562B2">
      <w:pPr>
        <w:pStyle w:val="AppendixBheading"/>
      </w:pPr>
      <w:r w:rsidRPr="00E75305">
        <w:t>INFORMATION SYSTEM DESIGN AND DEVELOPMENT</w:t>
      </w:r>
    </w:p>
    <w:p w14:paraId="008CF4F1" w14:textId="77777777" w:rsidR="000562B2" w:rsidRPr="00E75305" w:rsidRDefault="000562B2" w:rsidP="00891F8C">
      <w:pPr>
        <w:numPr>
          <w:ilvl w:val="0"/>
          <w:numId w:val="15"/>
        </w:numPr>
        <w:spacing w:before="120" w:after="60"/>
        <w:contextualSpacing/>
        <w:rPr>
          <w:rFonts w:cs="Arial"/>
        </w:rPr>
      </w:pPr>
      <w:r w:rsidRPr="00E75305">
        <w:rPr>
          <w:rFonts w:cs="Arial"/>
        </w:rPr>
        <w:t>Information systems designed or developed on behalf of VA at non-VA facilities shall comply with all applicable Federal law, regulations, and VA policies. This includes standards for the protection of electronic Protected Health Information (PHI), outlined in 45 C.F.R. Part 164, Subpart C and information and system security categorization level designations in accordance with FIPS 199, Standards for Security Categorization of Federal Information and Information Systems and FIPS 200, Minimum Security Requirements for Federal Information Systems. Baseline security controls shall be implemented commensurate with the FIPS 199 system security categorization (reference VA Handbook 6500 and VA Trusted Internet Connections (TIC) Architecture).</w:t>
      </w:r>
    </w:p>
    <w:p w14:paraId="3A9D6119" w14:textId="77777777" w:rsidR="000562B2" w:rsidRPr="00E75305" w:rsidRDefault="000562B2" w:rsidP="000562B2">
      <w:pPr>
        <w:rPr>
          <w:rFonts w:cs="Arial"/>
        </w:rPr>
      </w:pPr>
    </w:p>
    <w:p w14:paraId="42A2C19E" w14:textId="77777777" w:rsidR="000562B2" w:rsidRPr="00E75305" w:rsidRDefault="000562B2" w:rsidP="00891F8C">
      <w:pPr>
        <w:numPr>
          <w:ilvl w:val="0"/>
          <w:numId w:val="15"/>
        </w:numPr>
        <w:spacing w:before="120" w:after="60"/>
        <w:contextualSpacing/>
        <w:rPr>
          <w:rFonts w:cs="Arial"/>
        </w:rPr>
      </w:pPr>
      <w:r w:rsidRPr="00E75305">
        <w:rPr>
          <w:rFonts w:cs="Arial"/>
        </w:rPr>
        <w:t>Contracted new developments require creation, testing, evaluation, and authorization in compliance with VA Assessment and Authorization (A&amp;A) processes in VA Handbook 6500 and VA Information Security Knowledge Service to obtain an Authority to Operate (ATO). VA Directive 6517, Risk Management Framework for Cloud Computing Services, provides the security and privacy requirements for cloud environments.</w:t>
      </w:r>
    </w:p>
    <w:p w14:paraId="78EA9EEA" w14:textId="77777777" w:rsidR="000562B2" w:rsidRPr="00E75305" w:rsidRDefault="000562B2" w:rsidP="000562B2">
      <w:pPr>
        <w:rPr>
          <w:rFonts w:cs="Arial"/>
        </w:rPr>
      </w:pPr>
    </w:p>
    <w:p w14:paraId="5BDF7303" w14:textId="77777777" w:rsidR="000562B2" w:rsidRPr="00E75305" w:rsidRDefault="000562B2" w:rsidP="00891F8C">
      <w:pPr>
        <w:numPr>
          <w:ilvl w:val="0"/>
          <w:numId w:val="15"/>
        </w:numPr>
        <w:spacing w:before="120" w:after="60"/>
        <w:contextualSpacing/>
        <w:rPr>
          <w:rFonts w:cs="Arial"/>
        </w:rPr>
      </w:pPr>
      <w:r w:rsidRPr="00E75305">
        <w:rPr>
          <w:rFonts w:cs="Arial"/>
        </w:rPr>
        <w:t>VA IT Contractors, Subcontractors and third-party service providers shall address and/or integrate applicable VA Handbook 6500, VA Handbook 6517, Risk Management Framework for Cloud Computing Services and Information Security Knowledge Service specifications in delivered IT systems/solutions, products and/or services. If systems/solutions, products and/or services do not directly match VA security requirements, the Contractor shall work though the COR/CO to identify the VA organization responsible for governance or resolution. Contractors shall comply with FAR 39.1, specifically the prohibitions referenced.</w:t>
      </w:r>
    </w:p>
    <w:p w14:paraId="264C2B9C" w14:textId="77777777" w:rsidR="000562B2" w:rsidRPr="00E75305" w:rsidRDefault="000562B2" w:rsidP="000562B2">
      <w:pPr>
        <w:rPr>
          <w:rFonts w:cs="Arial"/>
        </w:rPr>
      </w:pPr>
    </w:p>
    <w:p w14:paraId="5331BA44" w14:textId="1B3D0F09" w:rsidR="000562B2" w:rsidRPr="00E75305" w:rsidRDefault="000562B2" w:rsidP="00891F8C">
      <w:pPr>
        <w:numPr>
          <w:ilvl w:val="0"/>
          <w:numId w:val="15"/>
        </w:numPr>
        <w:spacing w:before="120" w:after="60"/>
        <w:contextualSpacing/>
        <w:rPr>
          <w:rFonts w:cs="Arial"/>
        </w:rPr>
      </w:pPr>
      <w:r w:rsidRPr="00E75305">
        <w:rPr>
          <w:rFonts w:cs="Arial"/>
        </w:rPr>
        <w:t>The Contractor (including producers and resellers) shall comply with Office of Management and Budget (OMB) M-2</w:t>
      </w:r>
      <w:r w:rsidR="00FB53E6" w:rsidRPr="00E75305">
        <w:rPr>
          <w:rFonts w:cs="Arial"/>
        </w:rPr>
        <w:t>6-05 when u</w:t>
      </w:r>
      <w:r w:rsidRPr="00E75305">
        <w:rPr>
          <w:rFonts w:cs="Arial"/>
        </w:rPr>
        <w:t>sing third-party software on VA information systems or otherwise affecting the VA information. This includes new software purchases and software renewals for software developed or modified by major version change. The term “software” includes firmware, operating systems, applications and application services (e.g., cloud-based software), as well as products containing software. The Contractor shall provide a self-attestation that secure software development practices are utilized as outlined by Executive Order (EO)14028 and NIST Guidance. A third-party assessment provided by either a certified Federal Risk and Authorization Management Program (FedRAMP) Third Party Assessor Organization (3PAO) or one approved by the agency will be acceptable in lieu of a software producer's self-attestation.</w:t>
      </w:r>
    </w:p>
    <w:p w14:paraId="35C39E31" w14:textId="77777777" w:rsidR="000562B2" w:rsidRPr="00E75305" w:rsidRDefault="000562B2" w:rsidP="000562B2">
      <w:pPr>
        <w:spacing w:before="120" w:after="60"/>
        <w:ind w:left="720"/>
        <w:contextualSpacing/>
        <w:rPr>
          <w:rFonts w:cs="Arial"/>
        </w:rPr>
      </w:pPr>
    </w:p>
    <w:p w14:paraId="2C988F53" w14:textId="77777777" w:rsidR="000562B2" w:rsidRPr="00E75305" w:rsidRDefault="000562B2" w:rsidP="00891F8C">
      <w:pPr>
        <w:numPr>
          <w:ilvl w:val="0"/>
          <w:numId w:val="15"/>
        </w:numPr>
        <w:spacing w:before="120" w:after="60"/>
        <w:contextualSpacing/>
        <w:rPr>
          <w:rFonts w:cs="Arial"/>
        </w:rPr>
      </w:pPr>
      <w:r w:rsidRPr="00E75305">
        <w:rPr>
          <w:rFonts w:cs="Arial"/>
        </w:rPr>
        <w:t>The Contractor shall ensure all delivered applications, systems and information systems are compliant with Homeland Security Presidential Directive (HSPD) 12 and VA Identity and Access management (IAM) enterprise identity management requirements as set forth in OMB M-19-17, M-05-24, FIPS 201-3, Personal Identity Verification (PIV) of Federal Employees and Contractors (or its successor), M-21-31 and supporting NIST guidance. This applies to Commercial Off-The-Shelf (COTS) product(s) that the Contractor did not develop, all software configurations and all customizations.</w:t>
      </w:r>
    </w:p>
    <w:p w14:paraId="73BF2E9A" w14:textId="77777777" w:rsidR="000562B2" w:rsidRPr="00E75305" w:rsidRDefault="000562B2" w:rsidP="000562B2">
      <w:pPr>
        <w:spacing w:before="120" w:after="60"/>
        <w:ind w:left="720"/>
        <w:contextualSpacing/>
        <w:rPr>
          <w:rFonts w:cs="Arial"/>
        </w:rPr>
      </w:pPr>
    </w:p>
    <w:p w14:paraId="086BC6C8" w14:textId="77777777" w:rsidR="000562B2" w:rsidRPr="00E75305" w:rsidRDefault="000562B2" w:rsidP="00891F8C">
      <w:pPr>
        <w:numPr>
          <w:ilvl w:val="0"/>
          <w:numId w:val="15"/>
        </w:numPr>
        <w:spacing w:before="120" w:after="60"/>
        <w:contextualSpacing/>
        <w:rPr>
          <w:rFonts w:cs="Arial"/>
        </w:rPr>
      </w:pPr>
      <w:r w:rsidRPr="00E75305">
        <w:rPr>
          <w:rFonts w:cs="Arial"/>
        </w:rPr>
        <w:t xml:space="preserve">The Contractor shall ensure all Contractor delivered applications and systems provide user authentication services compliant with VA Handbook 6500, VA Information Security Knowledge Service, IAM enterprise requirements and NIST 800-63, Digital Identity Guidelines, for direct, assertion-based authentication and/or trust-based authentication, as determined by the design and integration patterns. Direct authentication at a minimum must include Public Key Infrastructure (PKI) based authentication supportive of PIV and/or Common </w:t>
      </w:r>
      <w:r w:rsidRPr="00E75305">
        <w:rPr>
          <w:rFonts w:cs="Arial"/>
        </w:rPr>
        <w:lastRenderedPageBreak/>
        <w:t>Access Card (CAC), as determined by the business need and compliance with VA Information Security Knowledge Service specifications.</w:t>
      </w:r>
    </w:p>
    <w:p w14:paraId="29B58B73" w14:textId="77777777" w:rsidR="000562B2" w:rsidRPr="00E75305" w:rsidRDefault="000562B2" w:rsidP="000562B2">
      <w:pPr>
        <w:spacing w:before="120" w:after="60"/>
        <w:ind w:left="360"/>
        <w:contextualSpacing/>
        <w:rPr>
          <w:rFonts w:cs="Arial"/>
        </w:rPr>
      </w:pPr>
    </w:p>
    <w:p w14:paraId="34B3755F" w14:textId="77777777" w:rsidR="000562B2" w:rsidRPr="00E75305" w:rsidRDefault="000562B2" w:rsidP="00891F8C">
      <w:pPr>
        <w:numPr>
          <w:ilvl w:val="0"/>
          <w:numId w:val="15"/>
        </w:numPr>
        <w:spacing w:before="120" w:after="60"/>
        <w:contextualSpacing/>
        <w:rPr>
          <w:rFonts w:cs="Arial"/>
        </w:rPr>
      </w:pPr>
      <w:r w:rsidRPr="00E75305">
        <w:rPr>
          <w:rFonts w:cs="Arial"/>
        </w:rPr>
        <w:t>The Contractor shall use VA authorized technical security baseline configurations and certify to the COR that applications are fully functional and operate correctly as intended on systems in compliance with VA baselines prior to acceptance or connection into an authorized VA computing environment. If the Defense Information Systems Agency (DISA) has created a Security Technical Implementation Guide (STIG) for the technology, the Contractor may configure to comply with that STIG. If VA determines a new or updated VA configuration baseline needs to be created, the Contractor shall provide required technical support to develop the configuration settings. FAR 39.1 requires the population of operating systems and applications includes all listed on the NIST National Checklist Program Checklist Repository,</w:t>
      </w:r>
    </w:p>
    <w:p w14:paraId="63AA98FF" w14:textId="77777777" w:rsidR="000562B2" w:rsidRPr="00E75305" w:rsidRDefault="000562B2" w:rsidP="000562B2">
      <w:pPr>
        <w:spacing w:before="120" w:after="60"/>
        <w:ind w:left="360"/>
        <w:contextualSpacing/>
        <w:rPr>
          <w:rFonts w:cs="Arial"/>
        </w:rPr>
      </w:pPr>
    </w:p>
    <w:p w14:paraId="22BC6686" w14:textId="77777777" w:rsidR="000562B2" w:rsidRPr="00E75305" w:rsidRDefault="000562B2" w:rsidP="00891F8C">
      <w:pPr>
        <w:numPr>
          <w:ilvl w:val="0"/>
          <w:numId w:val="15"/>
        </w:numPr>
        <w:spacing w:before="120" w:after="60"/>
        <w:contextualSpacing/>
        <w:rPr>
          <w:rFonts w:cs="Arial"/>
        </w:rPr>
      </w:pPr>
      <w:r w:rsidRPr="00E75305">
        <w:rPr>
          <w:rFonts w:cs="Arial"/>
        </w:rPr>
        <w:t>The standard installation, operation, maintenance, updating and patching of software shall not alter the configuration settings from VA approved baseline configuration. Software developed for VA must be compatible with VA enterprise installer services and install to the default “program files” directory with silently install and uninstall. The Contractor shall perform testing of all updates and patching prior to implementation on VA systems.</w:t>
      </w:r>
    </w:p>
    <w:p w14:paraId="30B5EE22" w14:textId="77777777" w:rsidR="000562B2" w:rsidRPr="00E75305" w:rsidRDefault="000562B2" w:rsidP="000562B2">
      <w:pPr>
        <w:spacing w:before="120" w:after="60"/>
        <w:ind w:left="360"/>
        <w:contextualSpacing/>
        <w:rPr>
          <w:rFonts w:cs="Arial"/>
        </w:rPr>
      </w:pPr>
    </w:p>
    <w:p w14:paraId="4E7D64D1" w14:textId="77777777" w:rsidR="000562B2" w:rsidRPr="00E75305" w:rsidRDefault="000562B2" w:rsidP="00891F8C">
      <w:pPr>
        <w:numPr>
          <w:ilvl w:val="0"/>
          <w:numId w:val="15"/>
        </w:numPr>
        <w:spacing w:before="120" w:after="60"/>
        <w:contextualSpacing/>
        <w:rPr>
          <w:rFonts w:cs="Arial"/>
        </w:rPr>
      </w:pPr>
      <w:r w:rsidRPr="00E75305">
        <w:rPr>
          <w:rFonts w:cs="Arial"/>
        </w:rPr>
        <w:t>Applications designed for normal end users will run in the standard user context without elevated system administration privileges.</w:t>
      </w:r>
    </w:p>
    <w:p w14:paraId="3B91974B" w14:textId="77777777" w:rsidR="000562B2" w:rsidRPr="00E75305" w:rsidRDefault="000562B2" w:rsidP="000562B2">
      <w:pPr>
        <w:spacing w:before="120" w:after="60"/>
        <w:ind w:left="360"/>
        <w:contextualSpacing/>
        <w:rPr>
          <w:rFonts w:cs="Arial"/>
        </w:rPr>
      </w:pPr>
    </w:p>
    <w:p w14:paraId="5B65EB44" w14:textId="77777777" w:rsidR="000562B2" w:rsidRPr="00E75305" w:rsidRDefault="000562B2" w:rsidP="00891F8C">
      <w:pPr>
        <w:numPr>
          <w:ilvl w:val="0"/>
          <w:numId w:val="15"/>
        </w:numPr>
        <w:spacing w:before="120" w:after="60"/>
        <w:contextualSpacing/>
        <w:rPr>
          <w:rFonts w:cs="Arial"/>
        </w:rPr>
      </w:pPr>
      <w:r w:rsidRPr="00E75305">
        <w:rPr>
          <w:rFonts w:cs="Arial"/>
        </w:rPr>
        <w:t>The Contractor-delivered solutions shall reside on VA approved operating systems. Exceptions to this will only be granted with the written approval of the COR/CO.</w:t>
      </w:r>
    </w:p>
    <w:p w14:paraId="6FFF736E" w14:textId="77777777" w:rsidR="000562B2" w:rsidRPr="00E75305" w:rsidRDefault="000562B2" w:rsidP="000562B2">
      <w:pPr>
        <w:spacing w:before="120" w:after="60"/>
        <w:ind w:left="360"/>
        <w:contextualSpacing/>
        <w:rPr>
          <w:rFonts w:cs="Arial"/>
        </w:rPr>
      </w:pPr>
    </w:p>
    <w:p w14:paraId="35FC3A19" w14:textId="77777777" w:rsidR="000562B2" w:rsidRPr="00E75305" w:rsidRDefault="000562B2" w:rsidP="00891F8C">
      <w:pPr>
        <w:numPr>
          <w:ilvl w:val="0"/>
          <w:numId w:val="15"/>
        </w:numPr>
        <w:spacing w:before="120" w:after="60"/>
        <w:contextualSpacing/>
        <w:rPr>
          <w:rFonts w:cs="Arial"/>
        </w:rPr>
      </w:pPr>
      <w:r w:rsidRPr="00E75305">
        <w:rPr>
          <w:rFonts w:cs="Arial"/>
        </w:rPr>
        <w:t>The Contractor shall design, develop, and implement security and privacy controls in accordance with the provisions of VA security system development life cycle outlined in NIST 800-37, Risk Management Framework for Information Systems and Organizations: A System Life Cycle Approach for Security and Privacy, VA Directive and Handbook 6500, and VA Handbook 6517.</w:t>
      </w:r>
    </w:p>
    <w:p w14:paraId="284DA3BB" w14:textId="77777777" w:rsidR="000562B2" w:rsidRPr="00E75305" w:rsidRDefault="000562B2" w:rsidP="000562B2">
      <w:pPr>
        <w:spacing w:before="120" w:after="60"/>
        <w:ind w:left="360"/>
        <w:contextualSpacing/>
        <w:rPr>
          <w:rFonts w:cs="Arial"/>
        </w:rPr>
      </w:pPr>
    </w:p>
    <w:p w14:paraId="458EFDD2" w14:textId="77777777" w:rsidR="000562B2" w:rsidRPr="00E75305" w:rsidRDefault="000562B2" w:rsidP="00891F8C">
      <w:pPr>
        <w:numPr>
          <w:ilvl w:val="0"/>
          <w:numId w:val="15"/>
        </w:numPr>
        <w:spacing w:before="120" w:after="60"/>
        <w:contextualSpacing/>
        <w:rPr>
          <w:rFonts w:cs="Arial"/>
        </w:rPr>
      </w:pPr>
      <w:r w:rsidRPr="00E75305">
        <w:rPr>
          <w:rFonts w:cs="Arial"/>
        </w:rPr>
        <w:t>The Contractor shall comply with the Privacy Act of1974 (the Act), FAR 52.224-2 Privacy Act, and VA rules and regulations issued under the Act in the design, development, or operation of any system of records on individuals to accomplish a VA function.</w:t>
      </w:r>
    </w:p>
    <w:p w14:paraId="19AC46AB" w14:textId="77777777" w:rsidR="000562B2" w:rsidRPr="00E75305" w:rsidRDefault="000562B2" w:rsidP="000562B2">
      <w:pPr>
        <w:spacing w:before="120" w:after="60"/>
        <w:ind w:left="360"/>
        <w:contextualSpacing/>
        <w:rPr>
          <w:rFonts w:cs="Arial"/>
        </w:rPr>
      </w:pPr>
    </w:p>
    <w:p w14:paraId="011FDEC0" w14:textId="77777777" w:rsidR="000562B2" w:rsidRPr="00E75305" w:rsidRDefault="000562B2" w:rsidP="00891F8C">
      <w:pPr>
        <w:numPr>
          <w:ilvl w:val="0"/>
          <w:numId w:val="15"/>
        </w:numPr>
        <w:spacing w:before="120" w:after="60"/>
        <w:contextualSpacing/>
        <w:rPr>
          <w:rFonts w:cs="Arial"/>
        </w:rPr>
      </w:pPr>
      <w:r w:rsidRPr="00E75305">
        <w:rPr>
          <w:rFonts w:cs="Arial"/>
        </w:rPr>
        <w:t xml:space="preserve">The Contractor shall ensure the security of all procured or developed information systems, systems, major applications, minor applications, enclaves and platform information technologies, including their subcomponents (hereinafter referred to as “Information Systems”) throughout the life of this contract and any extension, warranty, or maintenance periods. This includes security configurations, workarounds, patches, hotfixes, upgrades, replacements and any physical </w:t>
      </w:r>
      <w:r w:rsidRPr="00E75305">
        <w:rPr>
          <w:rFonts w:cs="Arial"/>
        </w:rPr>
        <w:lastRenderedPageBreak/>
        <w:t>components which may be necessary to remediate all security vulnerabilities published or known to the Contractor anywhere in the information systems (including systems, operating systems, products, hardware, software, applications and firmware). The Contractor shall ensure security fixes do not negatively impact the Information Systems.</w:t>
      </w:r>
    </w:p>
    <w:p w14:paraId="3EB109F2" w14:textId="77777777" w:rsidR="000562B2" w:rsidRPr="00E75305" w:rsidRDefault="000562B2" w:rsidP="000562B2">
      <w:pPr>
        <w:spacing w:before="120" w:after="60"/>
        <w:ind w:left="360"/>
        <w:contextualSpacing/>
        <w:rPr>
          <w:rFonts w:cs="Arial"/>
        </w:rPr>
      </w:pPr>
    </w:p>
    <w:p w14:paraId="28D76A79" w14:textId="77777777" w:rsidR="000562B2" w:rsidRPr="00E75305" w:rsidRDefault="000562B2" w:rsidP="00891F8C">
      <w:pPr>
        <w:numPr>
          <w:ilvl w:val="0"/>
          <w:numId w:val="15"/>
        </w:numPr>
        <w:spacing w:before="120" w:after="60"/>
        <w:contextualSpacing/>
        <w:rPr>
          <w:rFonts w:cs="Arial"/>
        </w:rPr>
      </w:pPr>
      <w:r w:rsidRPr="00E75305">
        <w:rPr>
          <w:rFonts w:cs="Arial"/>
        </w:rPr>
        <w:t>When the Contractor is responsible for operations or maintenance of the systems, the Contractor shall apply the security fixes within the timeframe specified by the associated controls on the VA Information Security Knowledge Service. When security fixes involve installing third party patches (such as Microsoft OS patches or Adobe Acrobat), the Contractor shall provide written notice to the VA COR/CO that the patch has been validated as to not affecting the Systems within 10 business days.</w:t>
      </w:r>
    </w:p>
    <w:p w14:paraId="6B1C75ED" w14:textId="77777777" w:rsidR="000562B2" w:rsidRPr="00E75305" w:rsidRDefault="000562B2" w:rsidP="000562B2">
      <w:pPr>
        <w:rPr>
          <w:rFonts w:cs="Arial"/>
        </w:rPr>
      </w:pPr>
    </w:p>
    <w:p w14:paraId="14657F9B" w14:textId="6C8F213A" w:rsidR="000562B2" w:rsidRPr="00E75305" w:rsidRDefault="000562B2" w:rsidP="000562B2">
      <w:pPr>
        <w:pStyle w:val="AppendixBheading"/>
      </w:pPr>
      <w:r w:rsidRPr="00E75305">
        <w:t xml:space="preserve">INFORMATION SYSTEM HOSTING, OPERATION, MAINTENANCE OR USE </w:t>
      </w:r>
    </w:p>
    <w:p w14:paraId="7F022A63" w14:textId="77777777" w:rsidR="000562B2" w:rsidRPr="00E75305" w:rsidRDefault="000562B2" w:rsidP="00891F8C">
      <w:pPr>
        <w:numPr>
          <w:ilvl w:val="0"/>
          <w:numId w:val="16"/>
        </w:numPr>
        <w:spacing w:before="120" w:after="60"/>
        <w:contextualSpacing/>
        <w:rPr>
          <w:rFonts w:cs="Arial"/>
        </w:rPr>
      </w:pPr>
      <w:r w:rsidRPr="00E75305">
        <w:rPr>
          <w:rFonts w:cs="Arial"/>
        </w:rPr>
        <w:t>The Contractor shall comply with all Federal laws, regulations, and VA policies for Information systems (cloud and non-cloud) that are hosted, operated, maintained, or used on behalf of VA at non-VA facilities. Security controls for collecting, processing, transmitting, and storing of VA sensitive information, must be in place. The controls will be tested by VA or a VA sanctioned 3PAO and approved by VA prior to hosting, operation, maintenance or use of the information system or systems by or on behalf of VA. This includes conducting compliance risk assessments, security architecture analysis, routine vulnerability scanning, system patching, change management procedures and the completion of an acceptable contingency plan for each system. The Contractor’s security control procedures shall be the same as procedures used to secure VA-operated information systems.</w:t>
      </w:r>
    </w:p>
    <w:p w14:paraId="112119E5" w14:textId="77777777" w:rsidR="000562B2" w:rsidRPr="00E75305" w:rsidRDefault="000562B2" w:rsidP="000562B2">
      <w:pPr>
        <w:rPr>
          <w:rFonts w:cs="Arial"/>
        </w:rPr>
      </w:pPr>
    </w:p>
    <w:p w14:paraId="3DEB1878" w14:textId="77777777" w:rsidR="000562B2" w:rsidRPr="00E75305" w:rsidRDefault="000562B2" w:rsidP="00891F8C">
      <w:pPr>
        <w:numPr>
          <w:ilvl w:val="0"/>
          <w:numId w:val="16"/>
        </w:numPr>
        <w:spacing w:before="120" w:after="60"/>
        <w:contextualSpacing/>
        <w:rPr>
          <w:rFonts w:cs="Arial"/>
        </w:rPr>
      </w:pPr>
      <w:r w:rsidRPr="00E75305">
        <w:rPr>
          <w:rFonts w:cs="Arial"/>
        </w:rPr>
        <w:t xml:space="preserve">Outsourcing (Contractor facility, equipment, or staff) of systems or network operations, telecommunications services or other managed services require Assessment and Authorization (A&amp;A) of the Contractor’s systems in accordance with VA Handbook 6500 as specified in VA Information Security Knowledge Service. Major changes to the A&amp;A package may require reviewing and updating all the documentation associated with the change. The Contractor’s cloud computing systems shall comply with FedRAMP and VA Directive 6517 requirements. </w:t>
      </w:r>
    </w:p>
    <w:p w14:paraId="7F1688DC" w14:textId="77777777" w:rsidR="000562B2" w:rsidRPr="00E75305" w:rsidRDefault="000562B2" w:rsidP="000562B2">
      <w:pPr>
        <w:rPr>
          <w:rFonts w:cs="Arial"/>
        </w:rPr>
      </w:pPr>
    </w:p>
    <w:p w14:paraId="1E8D54E3" w14:textId="77777777" w:rsidR="000562B2" w:rsidRPr="00E75305" w:rsidRDefault="000562B2" w:rsidP="00891F8C">
      <w:pPr>
        <w:numPr>
          <w:ilvl w:val="0"/>
          <w:numId w:val="16"/>
        </w:numPr>
        <w:spacing w:before="120" w:after="60"/>
        <w:contextualSpacing/>
        <w:rPr>
          <w:rFonts w:cs="Arial"/>
        </w:rPr>
      </w:pPr>
      <w:r w:rsidRPr="00E75305">
        <w:rPr>
          <w:rFonts w:cs="Arial"/>
        </w:rPr>
        <w:t>The Contractor shall return all electronic storage media (hard drives, optical disks, CDs, back-up tapes, etc.) on non-VA leased or non-VA owned IT equipment used to store, process or access VA information to VA in accordance with A&amp;A package requirements. This applies when the contract is terminated or completed and prior to disposal of media. The Contractor shall provide its plan for destruction of all VA data in its possession according to VA Information Security Knowledge Service requirements and NIST 800-88. The Contractor shall send a self-certification that the data destruction requirements above have been met to the COR/CO within 30 business days of termination of the contract.</w:t>
      </w:r>
    </w:p>
    <w:p w14:paraId="2EFE50C6" w14:textId="77777777" w:rsidR="000562B2" w:rsidRPr="00E75305" w:rsidRDefault="000562B2" w:rsidP="000562B2">
      <w:pPr>
        <w:spacing w:before="120" w:after="60"/>
        <w:ind w:left="360"/>
        <w:contextualSpacing/>
        <w:rPr>
          <w:rFonts w:cs="Arial"/>
        </w:rPr>
      </w:pPr>
    </w:p>
    <w:p w14:paraId="6D6D7A45" w14:textId="77777777" w:rsidR="000562B2" w:rsidRPr="00E75305" w:rsidRDefault="000562B2" w:rsidP="00891F8C">
      <w:pPr>
        <w:numPr>
          <w:ilvl w:val="0"/>
          <w:numId w:val="16"/>
        </w:numPr>
        <w:spacing w:before="120" w:after="60"/>
        <w:contextualSpacing/>
        <w:rPr>
          <w:rFonts w:cs="Arial"/>
        </w:rPr>
      </w:pPr>
      <w:r w:rsidRPr="00E75305">
        <w:rPr>
          <w:rFonts w:cs="Arial"/>
        </w:rPr>
        <w:t>All external internet connections to VA network involving VA information must be in accordance with VA Trusted Internet Connection (TIC) Reference Architecture and VA Directive and Handbook 6513, Secure External Connections and reviewed and approved by VA prior to implementation. Government-owned Contractor-operated systems, third party or business partner networks require a Memorandum of Understanding (MOU) and Interconnection Security Agreements (ISA).</w:t>
      </w:r>
    </w:p>
    <w:p w14:paraId="1BF887B4" w14:textId="77777777" w:rsidR="000562B2" w:rsidRPr="00E75305" w:rsidRDefault="000562B2" w:rsidP="000562B2">
      <w:pPr>
        <w:rPr>
          <w:rFonts w:cs="Arial"/>
        </w:rPr>
      </w:pPr>
    </w:p>
    <w:p w14:paraId="287AC7C1" w14:textId="77777777" w:rsidR="000562B2" w:rsidRPr="00E75305" w:rsidRDefault="000562B2" w:rsidP="00891F8C">
      <w:pPr>
        <w:numPr>
          <w:ilvl w:val="0"/>
          <w:numId w:val="16"/>
        </w:numPr>
        <w:spacing w:before="120" w:after="60"/>
        <w:contextualSpacing/>
        <w:rPr>
          <w:rFonts w:cs="Arial"/>
        </w:rPr>
      </w:pPr>
      <w:r w:rsidRPr="00E75305">
        <w:rPr>
          <w:rFonts w:cs="Arial"/>
        </w:rPr>
        <w:t xml:space="preserve">Contractor procedures shall be subject to periodic, announced, or unannounced assessments by VA officials, the OIG or a 3PAO. The physical security aspects associated with Contractor activities are also subject to such assessments. The Contractor shall report, in writing, any deficiencies noted during the above assessment to the VA COR/CO. The Contractor shall use VA’s defined processes to document planned remedial actions that address identified deficiencies in information security policies, procedures, and practices. The Contractor shall correct security deficiencies within the timeframes specified in the VA Information Security Knowledge Service. </w:t>
      </w:r>
    </w:p>
    <w:p w14:paraId="094DF5E8" w14:textId="77777777" w:rsidR="000562B2" w:rsidRPr="00E75305" w:rsidRDefault="000562B2" w:rsidP="000562B2">
      <w:pPr>
        <w:ind w:left="360" w:hanging="360"/>
        <w:rPr>
          <w:rFonts w:cs="Arial"/>
        </w:rPr>
      </w:pPr>
    </w:p>
    <w:p w14:paraId="0EDF8101" w14:textId="77777777" w:rsidR="000562B2" w:rsidRPr="00E75305" w:rsidRDefault="000562B2" w:rsidP="00891F8C">
      <w:pPr>
        <w:numPr>
          <w:ilvl w:val="0"/>
          <w:numId w:val="16"/>
        </w:numPr>
        <w:spacing w:before="120" w:after="60"/>
        <w:contextualSpacing/>
        <w:rPr>
          <w:rFonts w:cs="Arial"/>
        </w:rPr>
      </w:pPr>
      <w:r w:rsidRPr="00E75305">
        <w:rPr>
          <w:rFonts w:cs="Arial"/>
        </w:rPr>
        <w:t xml:space="preserve">All major information system changes which occur in the production environment shall be reviewed by the VA to determine the impact on privacy and security of the system. Based on the review results, updates to the Authority to Operate (ATO) documentation and parameters may be required to remain in compliance with VA Handbook 6500 and VA Information Security Knowledge Service requirements. </w:t>
      </w:r>
    </w:p>
    <w:p w14:paraId="2F64ADED" w14:textId="77777777" w:rsidR="000562B2" w:rsidRPr="00E75305" w:rsidRDefault="000562B2" w:rsidP="000562B2">
      <w:pPr>
        <w:rPr>
          <w:rFonts w:cs="Arial"/>
        </w:rPr>
      </w:pPr>
    </w:p>
    <w:p w14:paraId="4471172B" w14:textId="77777777" w:rsidR="000562B2" w:rsidRPr="00E75305" w:rsidRDefault="000562B2" w:rsidP="00891F8C">
      <w:pPr>
        <w:numPr>
          <w:ilvl w:val="0"/>
          <w:numId w:val="16"/>
        </w:numPr>
        <w:spacing w:before="120" w:after="60"/>
        <w:contextualSpacing/>
        <w:rPr>
          <w:rFonts w:cs="Arial"/>
        </w:rPr>
      </w:pPr>
      <w:r w:rsidRPr="00E75305">
        <w:rPr>
          <w:rFonts w:cs="Arial"/>
        </w:rPr>
        <w:t xml:space="preserve">The Contractor shall conduct an annual privacy and security self-assessment on all information systems and outsourced services as required. Copies of the assessment shall be provided to the COR/CO. The VA/Government reserves the right to conduct assessment using government personnel or a third-party if deemed necessary. The Contractor shall correct or mitigate any weaknesses discovered during the assessment. </w:t>
      </w:r>
    </w:p>
    <w:p w14:paraId="41929DB2" w14:textId="77777777" w:rsidR="000562B2" w:rsidRPr="00E75305" w:rsidRDefault="000562B2" w:rsidP="000562B2">
      <w:pPr>
        <w:rPr>
          <w:rFonts w:cs="Arial"/>
        </w:rPr>
      </w:pPr>
    </w:p>
    <w:p w14:paraId="30B87DAC" w14:textId="77777777" w:rsidR="000562B2" w:rsidRPr="00E75305" w:rsidRDefault="000562B2" w:rsidP="00891F8C">
      <w:pPr>
        <w:numPr>
          <w:ilvl w:val="0"/>
          <w:numId w:val="16"/>
        </w:numPr>
        <w:spacing w:before="120" w:after="60"/>
        <w:contextualSpacing/>
        <w:rPr>
          <w:rFonts w:cs="Arial"/>
        </w:rPr>
      </w:pPr>
      <w:r w:rsidRPr="00E75305">
        <w:rPr>
          <w:rFonts w:cs="Arial"/>
        </w:rPr>
        <w:t>VA prohibits the installation and use of personally owned or Contractor-owned equipment or software on VA information systems. If non-VA owned equipment must be used to fulfill the requirements of a contract, it must be stated in the service agreement, SOW, PWS, PD or contract. All security controls required for government furnished equipment must be utilized in VA approved Other Equipment (OE). Configuration changes to the Contractor OE, must be funded by the owner of the equipment. All remote systems must use a VA-approved antivirus software and a personal (host-based or enclave based) firewall with a VA-approved configuration. The Contractor shall ensure software on OE is kept current with all critical updates and patches. Owners of approved OE are responsible for providing and maintaining the anti-virus software and the firewall on the non-VA owned OE. Approved Contractor OE will be subject to technical inspection at any time.</w:t>
      </w:r>
    </w:p>
    <w:p w14:paraId="30B9F851" w14:textId="77777777" w:rsidR="000562B2" w:rsidRPr="00E75305" w:rsidRDefault="000562B2" w:rsidP="000562B2">
      <w:pPr>
        <w:rPr>
          <w:rFonts w:cs="Arial"/>
        </w:rPr>
      </w:pPr>
    </w:p>
    <w:p w14:paraId="6978042E" w14:textId="77777777" w:rsidR="000562B2" w:rsidRPr="00E75305" w:rsidRDefault="000562B2" w:rsidP="00891F8C">
      <w:pPr>
        <w:numPr>
          <w:ilvl w:val="0"/>
          <w:numId w:val="16"/>
        </w:numPr>
        <w:spacing w:before="120" w:after="60"/>
        <w:contextualSpacing/>
        <w:rPr>
          <w:rFonts w:cs="Arial"/>
        </w:rPr>
      </w:pPr>
      <w:r w:rsidRPr="00E75305">
        <w:rPr>
          <w:rFonts w:cs="Arial"/>
        </w:rPr>
        <w:t>The Contractor shall notify the COR/CO within one hour of disclosure or successful exploits of any vulnerability which can compromise the confidentiality, integrity, or availability of the information systems. The system or effected component(s) need(s) to be isolated from the network. A forensic analysis needs to be conducted jointly with VA. Such issues will be remediated as quickly as practicable, but in no event longer than the timeframe specified by VA Information Security Knowledge Service. If sensitive personal information is compromised reference VA Handbook 6500.2 and Section 5, Security Incident Investigation.</w:t>
      </w:r>
    </w:p>
    <w:p w14:paraId="3C4540DD" w14:textId="77777777" w:rsidR="000562B2" w:rsidRPr="00E75305" w:rsidRDefault="000562B2" w:rsidP="000562B2">
      <w:pPr>
        <w:rPr>
          <w:rFonts w:cs="Arial"/>
        </w:rPr>
      </w:pPr>
    </w:p>
    <w:p w14:paraId="47D62431" w14:textId="77777777" w:rsidR="000562B2" w:rsidRPr="00E75305" w:rsidRDefault="000562B2" w:rsidP="00891F8C">
      <w:pPr>
        <w:numPr>
          <w:ilvl w:val="0"/>
          <w:numId w:val="16"/>
        </w:numPr>
        <w:spacing w:before="120" w:after="60"/>
        <w:contextualSpacing/>
        <w:rPr>
          <w:rFonts w:cs="Arial"/>
        </w:rPr>
      </w:pPr>
      <w:r w:rsidRPr="00E75305">
        <w:rPr>
          <w:rFonts w:cs="Arial"/>
        </w:rPr>
        <w:t>For cases wherein the Contractor discovers material defects or vulnerabilities impacting products and services they provide to VA, the Contractor shall develop and implement policies and procedures for disclosure to VA, as well as remediation. The Contractor shall, within 30 business days of discovery, document a summary of these vulnerabilities or defects. The documentation will include a description of the potential impact of each vulnerability and material defect, compensating security controls, mitigations, recommended corrective actions, root cause analysis and/or workarounds (i.e., monitoring). Should there exist any backdoors in the products or services they provide to VA (referring to methods for bypassing computer authentication), the Contractor shall provide the VA CO/CO written assurance they have permanently remediated these backdoors.</w:t>
      </w:r>
    </w:p>
    <w:p w14:paraId="7D3757B2" w14:textId="77777777" w:rsidR="000562B2" w:rsidRPr="00E75305" w:rsidRDefault="000562B2" w:rsidP="000562B2">
      <w:pPr>
        <w:rPr>
          <w:rFonts w:cs="Arial"/>
        </w:rPr>
      </w:pPr>
    </w:p>
    <w:p w14:paraId="4F2C3715" w14:textId="77777777" w:rsidR="000562B2" w:rsidRPr="00E75305" w:rsidRDefault="000562B2" w:rsidP="00891F8C">
      <w:pPr>
        <w:numPr>
          <w:ilvl w:val="0"/>
          <w:numId w:val="16"/>
        </w:numPr>
        <w:spacing w:before="120" w:after="60"/>
        <w:contextualSpacing/>
        <w:rPr>
          <w:rFonts w:cs="Arial"/>
        </w:rPr>
      </w:pPr>
      <w:r w:rsidRPr="00E75305">
        <w:rPr>
          <w:rFonts w:cs="Arial"/>
        </w:rPr>
        <w:t>All other vulnerabilities, including those discovered through routine scans or other assessments, will be remediated based on risk, in accordance with the remediation timelines specified by the VA Information Security Knowledge Service and/or the applicable timeframe mandated by Cybersecurity &amp; Infrastructure Security Agency (CISA) Binding Operational Directive (BOD) 22-01 and BOD 19-02 for Internet-accessible systems. Exceptions to this paragraph will only be granted with the approval of the COR/CO.</w:t>
      </w:r>
    </w:p>
    <w:p w14:paraId="6E49FE5D" w14:textId="77777777" w:rsidR="000562B2" w:rsidRPr="00E75305" w:rsidRDefault="000562B2" w:rsidP="000562B2">
      <w:pPr>
        <w:rPr>
          <w:rFonts w:cs="Arial"/>
        </w:rPr>
      </w:pPr>
    </w:p>
    <w:p w14:paraId="27B0188B" w14:textId="77777777" w:rsidR="000562B2" w:rsidRPr="00E75305" w:rsidRDefault="000562B2" w:rsidP="000562B2">
      <w:pPr>
        <w:pStyle w:val="AppendixBheading"/>
      </w:pPr>
      <w:r w:rsidRPr="00E75305">
        <w:t>SECURITY AND PRIVACY CONTROLS COMPLIANCE TESTING, ASSESSMENT AND AUDITING</w:t>
      </w:r>
    </w:p>
    <w:p w14:paraId="6EB8A5A2" w14:textId="77777777" w:rsidR="000562B2" w:rsidRPr="00E75305" w:rsidRDefault="000562B2" w:rsidP="00891F8C">
      <w:pPr>
        <w:numPr>
          <w:ilvl w:val="0"/>
          <w:numId w:val="17"/>
        </w:numPr>
        <w:spacing w:before="120" w:after="60"/>
        <w:contextualSpacing/>
        <w:rPr>
          <w:rFonts w:cs="Arial"/>
        </w:rPr>
      </w:pPr>
      <w:r w:rsidRPr="00E75305">
        <w:rPr>
          <w:rFonts w:cs="Arial"/>
        </w:rPr>
        <w:t>Should VA request it, the Contractor shall provide a copy of their (corporation’s, sole proprietorship’s, partnership’s, limited liability company (LLC), or other business structure entity’s) policies, procedures, evidence and independent report summaries related to specified cybersecurity frameworks (International Organization for Standardization (ISO), NIST Cybersecurity Framework (CSF), etc.). VA or its third-party/partner designee (if applicable) are further entitled to perform their own audits and security/penetration tests of the Contractor’s IT or systems and controls, to ascertain whether the Contractor is complying with the information security, network or system requirements mandated in the agreement between VA and the Contractor.</w:t>
      </w:r>
    </w:p>
    <w:p w14:paraId="3CB72DA4" w14:textId="77777777" w:rsidR="000562B2" w:rsidRPr="00E75305" w:rsidRDefault="000562B2" w:rsidP="000562B2">
      <w:pPr>
        <w:rPr>
          <w:rFonts w:cs="Arial"/>
        </w:rPr>
      </w:pPr>
    </w:p>
    <w:p w14:paraId="5A5EB4BC" w14:textId="77777777" w:rsidR="000562B2" w:rsidRPr="00E75305" w:rsidRDefault="000562B2" w:rsidP="00891F8C">
      <w:pPr>
        <w:numPr>
          <w:ilvl w:val="0"/>
          <w:numId w:val="17"/>
        </w:numPr>
        <w:spacing w:before="120" w:after="60"/>
        <w:contextualSpacing/>
        <w:rPr>
          <w:rFonts w:cs="Arial"/>
        </w:rPr>
      </w:pPr>
      <w:r w:rsidRPr="00E75305">
        <w:rPr>
          <w:rFonts w:cs="Arial"/>
        </w:rPr>
        <w:lastRenderedPageBreak/>
        <w:t xml:space="preserve">Any audits or tests of the Contractor or third-party designees/partner VA elects to carry out will commence within 30 business days of VA notification. Such audits, tests and assessments may include the following: (a): security/penetration tests which both sides agree will not unduly impact Contractor operations; (b): interviews with pertinent stakeholders and practitioners; (c): document review; and (d): technical inspections of networks and systems the Contractor uses to destroy, maintain, receive, retain, or use VA information. </w:t>
      </w:r>
    </w:p>
    <w:p w14:paraId="7E48670F" w14:textId="77777777" w:rsidR="000562B2" w:rsidRPr="00E75305" w:rsidRDefault="000562B2" w:rsidP="000562B2">
      <w:pPr>
        <w:rPr>
          <w:rFonts w:cs="Arial"/>
        </w:rPr>
      </w:pPr>
    </w:p>
    <w:p w14:paraId="3AA6B7B1" w14:textId="77777777" w:rsidR="000562B2" w:rsidRPr="00E75305" w:rsidRDefault="000562B2" w:rsidP="00891F8C">
      <w:pPr>
        <w:numPr>
          <w:ilvl w:val="0"/>
          <w:numId w:val="17"/>
        </w:numPr>
        <w:spacing w:before="120" w:after="60"/>
        <w:contextualSpacing/>
        <w:rPr>
          <w:rFonts w:cs="Arial"/>
        </w:rPr>
      </w:pPr>
      <w:r w:rsidRPr="00E75305">
        <w:rPr>
          <w:rFonts w:cs="Arial"/>
        </w:rPr>
        <w:t>As part of these audits, tests and assessments, the Contractor shall provide all information requested by VA. This information includes, but is not limited to, the following: equipment lists, network or infrastructure diagrams, relevant policy documents, system logs or details on information systems accessing, transporting, or processing VA data.</w:t>
      </w:r>
    </w:p>
    <w:p w14:paraId="28E1C3EA" w14:textId="77777777" w:rsidR="000562B2" w:rsidRPr="00E75305" w:rsidRDefault="000562B2" w:rsidP="000562B2">
      <w:pPr>
        <w:rPr>
          <w:rFonts w:cs="Arial"/>
        </w:rPr>
      </w:pPr>
    </w:p>
    <w:p w14:paraId="7825ADD6" w14:textId="77777777" w:rsidR="000562B2" w:rsidRPr="00E75305" w:rsidRDefault="000562B2" w:rsidP="00891F8C">
      <w:pPr>
        <w:numPr>
          <w:ilvl w:val="0"/>
          <w:numId w:val="17"/>
        </w:numPr>
        <w:spacing w:before="120" w:after="60"/>
        <w:contextualSpacing/>
        <w:rPr>
          <w:rFonts w:cs="Arial"/>
        </w:rPr>
      </w:pPr>
      <w:r w:rsidRPr="00E75305">
        <w:rPr>
          <w:rFonts w:cs="Arial"/>
        </w:rPr>
        <w:t>The Contractor and at its own expense, shall comply with any recommendations resulting from VA audits, inspections and tests. VA further retains the right to view any related security reports the Contractor has generated as part of its own security assessment. The Contractor shall also notify VA of the existence of any such security reports or other related assessments, upon completion and validation.</w:t>
      </w:r>
    </w:p>
    <w:p w14:paraId="588AF608" w14:textId="77777777" w:rsidR="000562B2" w:rsidRPr="00E75305" w:rsidRDefault="000562B2" w:rsidP="000562B2">
      <w:pPr>
        <w:rPr>
          <w:rFonts w:cs="Arial"/>
        </w:rPr>
      </w:pPr>
    </w:p>
    <w:p w14:paraId="660D8485" w14:textId="77777777" w:rsidR="000562B2" w:rsidRPr="00E75305" w:rsidRDefault="000562B2" w:rsidP="00891F8C">
      <w:pPr>
        <w:numPr>
          <w:ilvl w:val="0"/>
          <w:numId w:val="17"/>
        </w:numPr>
        <w:spacing w:before="120" w:after="60"/>
        <w:contextualSpacing/>
        <w:rPr>
          <w:rFonts w:cs="Arial"/>
        </w:rPr>
      </w:pPr>
      <w:r w:rsidRPr="00E75305">
        <w:rPr>
          <w:rFonts w:cs="Arial"/>
        </w:rPr>
        <w:t xml:space="preserve">VA appointed auditors or other government agency partners may be granted access to such documentation on a need-to-know basis and coordinated through the COR/CO. The Contractor shall comply with recommendations which result from these regulatory assessments on the part of VA regulators and associated government agency partners. </w:t>
      </w:r>
    </w:p>
    <w:p w14:paraId="2FA1C692" w14:textId="77777777" w:rsidR="000562B2" w:rsidRPr="00E75305" w:rsidRDefault="000562B2" w:rsidP="000562B2">
      <w:pPr>
        <w:rPr>
          <w:rFonts w:cs="Arial"/>
        </w:rPr>
      </w:pPr>
    </w:p>
    <w:p w14:paraId="6C4BAA39" w14:textId="77777777" w:rsidR="000562B2" w:rsidRPr="00E75305" w:rsidRDefault="000562B2" w:rsidP="000562B2">
      <w:pPr>
        <w:pStyle w:val="AppendixBheading"/>
      </w:pPr>
      <w:r w:rsidRPr="00E75305">
        <w:t>PRODUCT INTEGRITY, AUTHENTICITY, PROVENANCE, ANTI-COUNTERFEIT AND ANTI-TAMPERING</w:t>
      </w:r>
    </w:p>
    <w:p w14:paraId="0867F3A6" w14:textId="77777777" w:rsidR="000562B2" w:rsidRPr="00E75305" w:rsidRDefault="000562B2" w:rsidP="00891F8C">
      <w:pPr>
        <w:numPr>
          <w:ilvl w:val="0"/>
          <w:numId w:val="18"/>
        </w:numPr>
        <w:spacing w:before="120" w:after="60"/>
        <w:contextualSpacing/>
        <w:rPr>
          <w:rFonts w:cs="Arial"/>
        </w:rPr>
      </w:pPr>
      <w:r w:rsidRPr="00E75305">
        <w:rPr>
          <w:rFonts w:cs="Arial"/>
        </w:rPr>
        <w:t>The Contractor shall comply with Code of Federal Regulations (CFR) Title 15 Part 7, “Securing the Information and Communications Technology and Services (ICTS) Supply Chain”, which prohibits ICTS Transactions from foreign adversaries. ICTS Transactions are defined as any acquisition, importation, transfer, installation, dealing in or use of any information and communications technology or service, including ongoing activities, such as managed services, data transmission, software updates, repairs or the platforming or data hosting of applications for consumer download.</w:t>
      </w:r>
    </w:p>
    <w:p w14:paraId="16FADA09" w14:textId="77777777" w:rsidR="000562B2" w:rsidRPr="00E75305" w:rsidRDefault="000562B2" w:rsidP="000562B2">
      <w:pPr>
        <w:rPr>
          <w:rFonts w:cs="Arial"/>
        </w:rPr>
      </w:pPr>
    </w:p>
    <w:p w14:paraId="308B3D9F" w14:textId="77777777" w:rsidR="000562B2" w:rsidRPr="00E75305" w:rsidRDefault="000562B2" w:rsidP="00891F8C">
      <w:pPr>
        <w:numPr>
          <w:ilvl w:val="0"/>
          <w:numId w:val="18"/>
        </w:numPr>
        <w:spacing w:before="120" w:after="60"/>
        <w:contextualSpacing/>
        <w:rPr>
          <w:rFonts w:cs="Arial"/>
        </w:rPr>
      </w:pPr>
      <w:r w:rsidRPr="00E75305">
        <w:rPr>
          <w:rFonts w:cs="Arial"/>
        </w:rPr>
        <w:t>When contracting terms require the Contractor to procure equipment, the Contractor shall purchase or acquire the equipment from an Original Equipment Manufacturer (OEM) or an authorized reseller of the OEM. The Contractor shall attest that equipment procured from an OEM or authorized reseller or distributor are authentic. If procurement is unavailable from an OEM or authorized reseller, the Contractor shall submit in writing, details of the circumstances prohibiting this from happening and procure a product waiver from the VA COR/CO.</w:t>
      </w:r>
    </w:p>
    <w:p w14:paraId="68C7D8FF" w14:textId="77777777" w:rsidR="000562B2" w:rsidRPr="00E75305" w:rsidRDefault="000562B2" w:rsidP="000562B2">
      <w:pPr>
        <w:rPr>
          <w:rFonts w:cs="Arial"/>
        </w:rPr>
      </w:pPr>
    </w:p>
    <w:p w14:paraId="55DC9F7A" w14:textId="77777777" w:rsidR="000562B2" w:rsidRPr="00E75305" w:rsidRDefault="000562B2" w:rsidP="00891F8C">
      <w:pPr>
        <w:numPr>
          <w:ilvl w:val="0"/>
          <w:numId w:val="18"/>
        </w:numPr>
        <w:spacing w:before="120" w:after="60"/>
        <w:contextualSpacing/>
        <w:rPr>
          <w:rFonts w:cs="Arial"/>
        </w:rPr>
      </w:pPr>
      <w:r w:rsidRPr="00E75305">
        <w:rPr>
          <w:rFonts w:cs="Arial"/>
        </w:rPr>
        <w:lastRenderedPageBreak/>
        <w:t xml:space="preserve">All Contractors shall establish, implement, and provide documentation for risk management practices for supply chain delivery of hardware, software (to include patches) and firmware provided under this agreement. Documentation will include chain of custody practices, inventory management program, information protection practices, integrity management program for sub-supplier provided components, and replacement parts requests. The Contractor shall make spare parts available. All Contractor(s) shall specify how digital delivery for procured products, including patches, will be validated and monitored to ensure consistent delivery. The Contractor shall apply encryption technology to protect procured products throughout the delivery process. </w:t>
      </w:r>
    </w:p>
    <w:p w14:paraId="0BDEFA4B" w14:textId="77777777" w:rsidR="000562B2" w:rsidRPr="00E75305" w:rsidRDefault="000562B2" w:rsidP="000562B2">
      <w:pPr>
        <w:rPr>
          <w:rFonts w:cs="Arial"/>
        </w:rPr>
      </w:pPr>
    </w:p>
    <w:p w14:paraId="0434C31A" w14:textId="77777777" w:rsidR="000562B2" w:rsidRPr="00E75305" w:rsidRDefault="000562B2" w:rsidP="00891F8C">
      <w:pPr>
        <w:numPr>
          <w:ilvl w:val="0"/>
          <w:numId w:val="18"/>
        </w:numPr>
        <w:spacing w:before="120" w:after="60"/>
        <w:contextualSpacing/>
        <w:rPr>
          <w:rFonts w:cs="Arial"/>
        </w:rPr>
      </w:pPr>
      <w:r w:rsidRPr="00E75305">
        <w:rPr>
          <w:rFonts w:cs="Arial"/>
        </w:rPr>
        <w:t>If a Contractor provides software or patches to VA, the Contractor shall publish or provide a hash conforming to the FIPS Security Requirements for Cryptographic Modules (FIPS 140-2 or successor).</w:t>
      </w:r>
    </w:p>
    <w:p w14:paraId="772D643B" w14:textId="77777777" w:rsidR="000562B2" w:rsidRPr="00E75305" w:rsidRDefault="000562B2" w:rsidP="000562B2">
      <w:pPr>
        <w:rPr>
          <w:rFonts w:cs="Arial"/>
        </w:rPr>
      </w:pPr>
    </w:p>
    <w:p w14:paraId="236B1695" w14:textId="77777777" w:rsidR="000562B2" w:rsidRPr="00E75305" w:rsidRDefault="000562B2" w:rsidP="00891F8C">
      <w:pPr>
        <w:numPr>
          <w:ilvl w:val="0"/>
          <w:numId w:val="18"/>
        </w:numPr>
        <w:spacing w:before="120" w:after="60"/>
        <w:contextualSpacing/>
        <w:rPr>
          <w:rFonts w:cs="Arial"/>
        </w:rPr>
      </w:pPr>
      <w:r w:rsidRPr="00E75305">
        <w:rPr>
          <w:rFonts w:cs="Arial"/>
        </w:rPr>
        <w:t>The Contractor shall provide a software bill of materials (SBOM) for procured (to include licensed products) and consist of a list of components and associated metadata which make up the product. SBOMs must be generated in one of the data formats defined in the National Telecommunications and Information Administration (NTIA) report “The Minimum Elements for a Software Bill of Materials (SBOM).”</w:t>
      </w:r>
    </w:p>
    <w:p w14:paraId="5E4E2260" w14:textId="77777777" w:rsidR="000562B2" w:rsidRPr="00E75305" w:rsidRDefault="000562B2" w:rsidP="000562B2">
      <w:pPr>
        <w:spacing w:before="120" w:after="60"/>
        <w:ind w:left="360"/>
        <w:contextualSpacing/>
        <w:rPr>
          <w:rFonts w:cs="Arial"/>
        </w:rPr>
      </w:pPr>
    </w:p>
    <w:p w14:paraId="7689AB51" w14:textId="77777777" w:rsidR="000562B2" w:rsidRPr="00E75305" w:rsidRDefault="000562B2" w:rsidP="00891F8C">
      <w:pPr>
        <w:numPr>
          <w:ilvl w:val="0"/>
          <w:numId w:val="18"/>
        </w:numPr>
        <w:spacing w:before="120" w:after="60"/>
        <w:contextualSpacing/>
        <w:rPr>
          <w:rFonts w:cs="Arial"/>
        </w:rPr>
      </w:pPr>
      <w:r w:rsidRPr="00E75305">
        <w:rPr>
          <w:rFonts w:cs="Arial"/>
        </w:rPr>
        <w:t>Contractors shall use or arrange for the use of trusted channels to ship procured products, such as U.S. registered mail and/or tamper-evident packaging for physical deliveries.</w:t>
      </w:r>
    </w:p>
    <w:p w14:paraId="1A7E3897" w14:textId="77777777" w:rsidR="000562B2" w:rsidRPr="00E75305" w:rsidRDefault="000562B2" w:rsidP="000562B2">
      <w:pPr>
        <w:spacing w:before="120" w:after="60"/>
        <w:ind w:left="360"/>
        <w:contextualSpacing/>
        <w:rPr>
          <w:rFonts w:cs="Arial"/>
        </w:rPr>
      </w:pPr>
    </w:p>
    <w:p w14:paraId="774DBD90" w14:textId="77777777" w:rsidR="000562B2" w:rsidRPr="00E75305" w:rsidRDefault="000562B2" w:rsidP="00891F8C">
      <w:pPr>
        <w:numPr>
          <w:ilvl w:val="0"/>
          <w:numId w:val="18"/>
        </w:numPr>
        <w:spacing w:before="120" w:after="60"/>
        <w:contextualSpacing/>
        <w:rPr>
          <w:rFonts w:cs="Arial"/>
        </w:rPr>
      </w:pPr>
      <w:r w:rsidRPr="00E75305">
        <w:rPr>
          <w:rFonts w:cs="Arial"/>
        </w:rPr>
        <w:t>Throughout the delivery process, the Contractor shall demonstrate a capability for detecting unauthorized access (tampering).</w:t>
      </w:r>
    </w:p>
    <w:p w14:paraId="7C6E2CCD" w14:textId="77777777" w:rsidR="000562B2" w:rsidRPr="00E75305" w:rsidRDefault="000562B2" w:rsidP="000562B2">
      <w:pPr>
        <w:spacing w:before="120" w:after="60"/>
        <w:ind w:left="360"/>
        <w:contextualSpacing/>
        <w:rPr>
          <w:rFonts w:cs="Arial"/>
        </w:rPr>
      </w:pPr>
    </w:p>
    <w:p w14:paraId="29B9BF77" w14:textId="77777777" w:rsidR="000562B2" w:rsidRPr="00E75305" w:rsidRDefault="000562B2" w:rsidP="00891F8C">
      <w:pPr>
        <w:numPr>
          <w:ilvl w:val="0"/>
          <w:numId w:val="18"/>
        </w:numPr>
        <w:spacing w:before="120" w:after="60"/>
        <w:contextualSpacing/>
        <w:rPr>
          <w:rFonts w:cs="Arial"/>
        </w:rPr>
      </w:pPr>
      <w:r w:rsidRPr="00E75305">
        <w:rPr>
          <w:rFonts w:cs="Arial"/>
        </w:rPr>
        <w:t>The Contractor shall demonstrate chain-of-custody documentation for procured products and require tamper-evident packaging for the delivery of this hardware.</w:t>
      </w:r>
    </w:p>
    <w:p w14:paraId="55F30FF8" w14:textId="77777777" w:rsidR="000562B2" w:rsidRPr="00E75305" w:rsidRDefault="000562B2" w:rsidP="000562B2">
      <w:pPr>
        <w:rPr>
          <w:rFonts w:cs="Arial"/>
        </w:rPr>
      </w:pPr>
    </w:p>
    <w:p w14:paraId="68B891D4" w14:textId="77777777" w:rsidR="000562B2" w:rsidRPr="00E75305" w:rsidRDefault="000562B2" w:rsidP="000562B2">
      <w:pPr>
        <w:pStyle w:val="AppendixBheading"/>
      </w:pPr>
      <w:r w:rsidRPr="00E75305">
        <w:t xml:space="preserve">VIRUSES, FIRMWARE, AND MALWARE </w:t>
      </w:r>
    </w:p>
    <w:p w14:paraId="59B3BF0F" w14:textId="77777777" w:rsidR="000562B2" w:rsidRPr="00E75305" w:rsidRDefault="000562B2" w:rsidP="00891F8C">
      <w:pPr>
        <w:numPr>
          <w:ilvl w:val="0"/>
          <w:numId w:val="19"/>
        </w:numPr>
        <w:spacing w:before="120" w:after="60"/>
        <w:contextualSpacing/>
        <w:rPr>
          <w:rFonts w:cs="Arial"/>
        </w:rPr>
      </w:pPr>
      <w:r w:rsidRPr="00E75305">
        <w:rPr>
          <w:rFonts w:cs="Arial"/>
        </w:rPr>
        <w:t>The Contractor shall execute due diligence to ensure all provided software and patches, including third-party patches, are free of viruses and/or malware before releasing them to or installing them on VA information systems.</w:t>
      </w:r>
    </w:p>
    <w:p w14:paraId="5FB59649" w14:textId="77777777" w:rsidR="000562B2" w:rsidRPr="00E75305" w:rsidRDefault="000562B2" w:rsidP="000562B2">
      <w:pPr>
        <w:spacing w:before="120" w:after="60"/>
        <w:ind w:left="720"/>
        <w:contextualSpacing/>
        <w:rPr>
          <w:rFonts w:cs="Arial"/>
        </w:rPr>
      </w:pPr>
    </w:p>
    <w:p w14:paraId="545367AD" w14:textId="77777777" w:rsidR="000562B2" w:rsidRPr="00E75305" w:rsidRDefault="000562B2" w:rsidP="00891F8C">
      <w:pPr>
        <w:numPr>
          <w:ilvl w:val="0"/>
          <w:numId w:val="19"/>
        </w:numPr>
        <w:spacing w:before="120" w:after="60"/>
        <w:contextualSpacing/>
        <w:rPr>
          <w:rFonts w:cs="Arial"/>
        </w:rPr>
      </w:pPr>
      <w:r w:rsidRPr="00E75305">
        <w:rPr>
          <w:rFonts w:cs="Arial"/>
        </w:rPr>
        <w:t xml:space="preserve">The Contractor warrants it has no knowledge of and did not insert, any malicious virus and/or malware code into any software or patches provided to VA which could potentially harm or disrupt VA information systems. The Contractor shall use due diligence, if supplying third-party software or patches, to ensure the third-party has not inserted any malicious code and/or virus which could damage or disrupt VA information systems. </w:t>
      </w:r>
    </w:p>
    <w:p w14:paraId="1EBD4D0A" w14:textId="77777777" w:rsidR="000562B2" w:rsidRPr="00E75305" w:rsidRDefault="000562B2" w:rsidP="000562B2">
      <w:pPr>
        <w:rPr>
          <w:rFonts w:cs="Arial"/>
        </w:rPr>
      </w:pPr>
    </w:p>
    <w:p w14:paraId="5F412F67" w14:textId="77777777" w:rsidR="000562B2" w:rsidRPr="00E75305" w:rsidRDefault="000562B2" w:rsidP="00891F8C">
      <w:pPr>
        <w:numPr>
          <w:ilvl w:val="0"/>
          <w:numId w:val="19"/>
        </w:numPr>
        <w:spacing w:before="120" w:after="60"/>
        <w:contextualSpacing/>
        <w:rPr>
          <w:rFonts w:cs="Arial"/>
        </w:rPr>
      </w:pPr>
      <w:r w:rsidRPr="00E75305">
        <w:rPr>
          <w:rFonts w:cs="Arial"/>
        </w:rPr>
        <w:t xml:space="preserve">The Contractor shall provide or arrange for the provision of technical justification as to why any “false positive” hit has taken place to ensure their code’s supply </w:t>
      </w:r>
      <w:r w:rsidRPr="00E75305">
        <w:rPr>
          <w:rFonts w:cs="Arial"/>
        </w:rPr>
        <w:lastRenderedPageBreak/>
        <w:t>chain has not been compromised. Justification may be required, but is not limited to, when install files, scripts, firmware, or other Contractor-delivered software solutions (including third-party install files, scripts, firmware, or other software) are flagged as malicious, infected, or suspicious by an anti-virus vendor.</w:t>
      </w:r>
    </w:p>
    <w:p w14:paraId="62C47A27" w14:textId="77777777" w:rsidR="000562B2" w:rsidRPr="00E75305" w:rsidRDefault="000562B2" w:rsidP="000562B2">
      <w:pPr>
        <w:rPr>
          <w:rFonts w:cs="Arial"/>
        </w:rPr>
      </w:pPr>
    </w:p>
    <w:p w14:paraId="268F0E0D" w14:textId="77777777" w:rsidR="000562B2" w:rsidRPr="00E75305" w:rsidRDefault="000562B2" w:rsidP="00891F8C">
      <w:pPr>
        <w:numPr>
          <w:ilvl w:val="0"/>
          <w:numId w:val="19"/>
        </w:numPr>
        <w:spacing w:before="120" w:after="60"/>
        <w:contextualSpacing/>
        <w:rPr>
          <w:rFonts w:cs="Arial"/>
        </w:rPr>
      </w:pPr>
      <w:r w:rsidRPr="00E75305">
        <w:rPr>
          <w:rFonts w:cs="Arial"/>
        </w:rPr>
        <w:t>The Contractor shall not upload (intentionally or negligently) any virus, worm, malware or any harmful or malicious content, component and/or corrupted data/source code (hereinafter “virus or other malware”) onto VA computer and information systems and/or networks. If introduced (and this clause is violated), upon written request from the VA CO, the Contractor shall:</w:t>
      </w:r>
    </w:p>
    <w:p w14:paraId="591AC111" w14:textId="77777777" w:rsidR="000562B2" w:rsidRPr="00E75305" w:rsidRDefault="000562B2" w:rsidP="000562B2">
      <w:pPr>
        <w:spacing w:before="120" w:after="60"/>
        <w:ind w:left="360"/>
        <w:contextualSpacing/>
        <w:rPr>
          <w:rFonts w:cs="Arial"/>
        </w:rPr>
      </w:pPr>
    </w:p>
    <w:p w14:paraId="726D99CA" w14:textId="77777777" w:rsidR="000562B2" w:rsidRPr="00E75305" w:rsidRDefault="000562B2" w:rsidP="00891F8C">
      <w:pPr>
        <w:numPr>
          <w:ilvl w:val="1"/>
          <w:numId w:val="19"/>
        </w:numPr>
        <w:spacing w:before="120" w:after="60"/>
        <w:contextualSpacing/>
        <w:rPr>
          <w:rFonts w:cs="Arial"/>
        </w:rPr>
      </w:pPr>
      <w:r w:rsidRPr="00E75305">
        <w:rPr>
          <w:rFonts w:cs="Arial"/>
        </w:rPr>
        <w:t>Take all necessary action to correct the incident, to include any and all assistance to VA to eliminate the virus or other malware throughout VA’s information networks, computer systems and information systems; and</w:t>
      </w:r>
    </w:p>
    <w:p w14:paraId="71B1DACF" w14:textId="77777777" w:rsidR="000562B2" w:rsidRPr="00E75305" w:rsidRDefault="000562B2" w:rsidP="00891F8C">
      <w:pPr>
        <w:numPr>
          <w:ilvl w:val="1"/>
          <w:numId w:val="19"/>
        </w:numPr>
        <w:spacing w:before="120" w:after="60"/>
        <w:contextualSpacing/>
        <w:rPr>
          <w:rFonts w:cs="Arial"/>
        </w:rPr>
      </w:pPr>
      <w:r w:rsidRPr="00E75305">
        <w:rPr>
          <w:rFonts w:cs="Arial"/>
        </w:rPr>
        <w:t>Use commercially reasonable efforts to restore operational efficiency and remediate damages due to data loss or data integrity damage, if the virus or other malware causes a loss of operational efficiency, data loss, or damage to data integrity.</w:t>
      </w:r>
    </w:p>
    <w:p w14:paraId="4F241DED" w14:textId="77777777" w:rsidR="000562B2" w:rsidRPr="00E75305" w:rsidRDefault="000562B2" w:rsidP="000562B2">
      <w:pPr>
        <w:rPr>
          <w:rFonts w:cs="Arial"/>
        </w:rPr>
      </w:pPr>
    </w:p>
    <w:p w14:paraId="379CE823" w14:textId="77777777" w:rsidR="000562B2" w:rsidRPr="00E75305" w:rsidRDefault="000562B2" w:rsidP="000562B2">
      <w:pPr>
        <w:pStyle w:val="AppendixBheading"/>
      </w:pPr>
      <w:r w:rsidRPr="00E75305">
        <w:t>CRYPTOGRAPHIC REQUIREMENT</w:t>
      </w:r>
    </w:p>
    <w:p w14:paraId="4D3E4188" w14:textId="77777777" w:rsidR="000562B2" w:rsidRPr="00E75305" w:rsidRDefault="000562B2" w:rsidP="00891F8C">
      <w:pPr>
        <w:numPr>
          <w:ilvl w:val="0"/>
          <w:numId w:val="20"/>
        </w:numPr>
        <w:spacing w:before="120" w:after="60"/>
        <w:contextualSpacing/>
        <w:rPr>
          <w:rFonts w:cs="Arial"/>
        </w:rPr>
      </w:pPr>
      <w:r w:rsidRPr="00E75305">
        <w:rPr>
          <w:rFonts w:cs="Arial"/>
        </w:rPr>
        <w:t>The Contractor shall document how the cryptographic system supporting the Contractor’s products and/or services protect the confidentiality, data integrity, authentication and non-repudiation of devices and data flows in the underlying system.</w:t>
      </w:r>
    </w:p>
    <w:p w14:paraId="6864DE89" w14:textId="77777777" w:rsidR="000562B2" w:rsidRPr="00E75305" w:rsidRDefault="000562B2" w:rsidP="000562B2">
      <w:pPr>
        <w:rPr>
          <w:rFonts w:cs="Arial"/>
        </w:rPr>
      </w:pPr>
    </w:p>
    <w:p w14:paraId="00BA2FB3" w14:textId="77777777" w:rsidR="000562B2" w:rsidRPr="00E75305" w:rsidRDefault="000562B2" w:rsidP="00891F8C">
      <w:pPr>
        <w:numPr>
          <w:ilvl w:val="0"/>
          <w:numId w:val="20"/>
        </w:numPr>
        <w:spacing w:before="120" w:after="60"/>
        <w:contextualSpacing/>
        <w:rPr>
          <w:rFonts w:cs="Arial"/>
        </w:rPr>
      </w:pPr>
      <w:r w:rsidRPr="00E75305">
        <w:rPr>
          <w:rFonts w:cs="Arial"/>
        </w:rPr>
        <w:t xml:space="preserve">The Contractor shall use only approved cryptographic methods as defined in FIPS 140-2 (or its successor) and NIST 800-52 standards when enabling encryption on its products. </w:t>
      </w:r>
    </w:p>
    <w:p w14:paraId="01C49829" w14:textId="77777777" w:rsidR="000562B2" w:rsidRPr="00E75305" w:rsidRDefault="000562B2" w:rsidP="000562B2">
      <w:pPr>
        <w:rPr>
          <w:rFonts w:cs="Arial"/>
        </w:rPr>
      </w:pPr>
    </w:p>
    <w:p w14:paraId="6E0DFDDD" w14:textId="77777777" w:rsidR="000562B2" w:rsidRPr="00E75305" w:rsidRDefault="000562B2" w:rsidP="00891F8C">
      <w:pPr>
        <w:numPr>
          <w:ilvl w:val="0"/>
          <w:numId w:val="20"/>
        </w:numPr>
        <w:spacing w:before="120" w:after="60"/>
        <w:contextualSpacing/>
        <w:rPr>
          <w:rFonts w:cs="Arial"/>
        </w:rPr>
      </w:pPr>
      <w:r w:rsidRPr="00E75305">
        <w:rPr>
          <w:rFonts w:cs="Arial"/>
        </w:rPr>
        <w:t>The Contractor shall provide or arrange for the provision of an automated remote key-establishment method which protects the confidentiality and integrity of the cryptographic keys.</w:t>
      </w:r>
    </w:p>
    <w:p w14:paraId="29D0E9A1" w14:textId="77777777" w:rsidR="000562B2" w:rsidRPr="00E75305" w:rsidRDefault="000562B2" w:rsidP="000562B2">
      <w:pPr>
        <w:rPr>
          <w:rFonts w:cs="Arial"/>
        </w:rPr>
      </w:pPr>
    </w:p>
    <w:p w14:paraId="4E9F84A7" w14:textId="77777777" w:rsidR="000562B2" w:rsidRPr="00E75305" w:rsidRDefault="000562B2" w:rsidP="00891F8C">
      <w:pPr>
        <w:numPr>
          <w:ilvl w:val="0"/>
          <w:numId w:val="20"/>
        </w:numPr>
        <w:spacing w:before="120" w:after="60"/>
        <w:contextualSpacing/>
        <w:rPr>
          <w:rFonts w:cs="Arial"/>
        </w:rPr>
      </w:pPr>
      <w:r w:rsidRPr="00E75305">
        <w:rPr>
          <w:rFonts w:cs="Arial"/>
        </w:rPr>
        <w:t>The Contractor shall ensure emergency re-keying of all devices can be remotely performed within 30 business days.</w:t>
      </w:r>
    </w:p>
    <w:p w14:paraId="58B0D93A" w14:textId="77777777" w:rsidR="000562B2" w:rsidRPr="00E75305" w:rsidRDefault="000562B2" w:rsidP="000562B2">
      <w:pPr>
        <w:spacing w:before="120" w:after="60"/>
        <w:ind w:left="360"/>
        <w:contextualSpacing/>
        <w:rPr>
          <w:rFonts w:cs="Arial"/>
        </w:rPr>
      </w:pPr>
    </w:p>
    <w:p w14:paraId="138A68C1" w14:textId="77777777" w:rsidR="000562B2" w:rsidRPr="00E75305" w:rsidRDefault="000562B2" w:rsidP="00891F8C">
      <w:pPr>
        <w:numPr>
          <w:ilvl w:val="0"/>
          <w:numId w:val="20"/>
        </w:numPr>
        <w:spacing w:before="120" w:after="60"/>
        <w:contextualSpacing/>
        <w:rPr>
          <w:rFonts w:cs="Arial"/>
        </w:rPr>
      </w:pPr>
      <w:r w:rsidRPr="00E75305">
        <w:rPr>
          <w:rFonts w:cs="Arial"/>
        </w:rPr>
        <w:t>The Contractor shall provide or arrange for the provision of a method for updating cryptographic primitives or algorithms.</w:t>
      </w:r>
    </w:p>
    <w:p w14:paraId="3FE1700E" w14:textId="77777777" w:rsidR="000562B2" w:rsidRPr="00E75305" w:rsidRDefault="000562B2" w:rsidP="000562B2">
      <w:pPr>
        <w:rPr>
          <w:rFonts w:cs="Arial"/>
        </w:rPr>
      </w:pPr>
    </w:p>
    <w:p w14:paraId="05CF907D" w14:textId="7E75CD3F" w:rsidR="000562B2" w:rsidRPr="00E75305" w:rsidRDefault="000562B2" w:rsidP="000562B2">
      <w:pPr>
        <w:pStyle w:val="AppendixBheading"/>
      </w:pPr>
      <w:r w:rsidRPr="00E75305">
        <w:t xml:space="preserve">SPECIALIZED DEVICES/SYSTEMS (MEDICAL DEVICES, SPECIAL PURPOSE SYSTEMS, RESEARCH SCIENTIFIC COMPUTING) </w:t>
      </w:r>
    </w:p>
    <w:p w14:paraId="5D3E7BBF" w14:textId="77777777" w:rsidR="000562B2" w:rsidRPr="00E75305" w:rsidRDefault="000562B2" w:rsidP="00891F8C">
      <w:pPr>
        <w:numPr>
          <w:ilvl w:val="0"/>
          <w:numId w:val="22"/>
        </w:numPr>
        <w:spacing w:before="120" w:after="60"/>
        <w:contextualSpacing/>
        <w:rPr>
          <w:rFonts w:cs="Arial"/>
        </w:rPr>
      </w:pPr>
      <w:r w:rsidRPr="00E75305">
        <w:rPr>
          <w:rFonts w:cs="Arial"/>
        </w:rPr>
        <w:t xml:space="preserve">Contractor supplies/delivered Medical Devices, Special Purpose Systems-Operational Technology (SPS-OT) and Research Scientific Computing Devices shall comply with all applicable Federal law, regulations, and VA policies. New developments require creation, testing, evaluation, and authorization in compliance with processes specified on the Specialized Device Cybersecurity </w:t>
      </w:r>
      <w:r w:rsidRPr="00E75305">
        <w:rPr>
          <w:rFonts w:cs="Arial"/>
        </w:rPr>
        <w:lastRenderedPageBreak/>
        <w:t xml:space="preserve">Department Enterprise Risk Management (SDCD-ERM) Portal, VA Directive 6550, Pre-Procurement Assessment and Implementation of Medical Devices/Systems, VA Handbook 6500, and the VA Information Security Knowledge Service. Deviations from Federal law, regulations, and VA Policy are identified and documented as part of VA Directive 6550 and/or the VA Enterprise Risk Analysis (ERA) processes for Specialized Devices/Systems processes.   </w:t>
      </w:r>
    </w:p>
    <w:p w14:paraId="411E41C7" w14:textId="77777777" w:rsidR="000562B2" w:rsidRPr="00E75305" w:rsidRDefault="000562B2" w:rsidP="000562B2">
      <w:pPr>
        <w:rPr>
          <w:rFonts w:cs="Arial"/>
        </w:rPr>
      </w:pPr>
    </w:p>
    <w:p w14:paraId="40CE3EA4" w14:textId="77777777" w:rsidR="000562B2" w:rsidRPr="00E75305" w:rsidRDefault="000562B2" w:rsidP="00891F8C">
      <w:pPr>
        <w:numPr>
          <w:ilvl w:val="0"/>
          <w:numId w:val="22"/>
        </w:numPr>
        <w:spacing w:before="120" w:after="60"/>
        <w:contextualSpacing/>
        <w:rPr>
          <w:rFonts w:cs="Arial"/>
        </w:rPr>
      </w:pPr>
      <w:r w:rsidRPr="00E75305">
        <w:rPr>
          <w:rFonts w:cs="Arial"/>
        </w:rPr>
        <w:t>All Contractors and third-party service providers shall address and/or integrate applicable VA Handbook 6500 and Information Security Knowledge Service specifications in delivered IT systems/solutions, products and/or services. If systems/solutions, products and/or services do not directly match VA security requirements, the Contractor shall work though the COR/CO for governance or resolution.</w:t>
      </w:r>
    </w:p>
    <w:p w14:paraId="43460121" w14:textId="77777777" w:rsidR="000562B2" w:rsidRPr="00E75305" w:rsidRDefault="000562B2" w:rsidP="000562B2">
      <w:pPr>
        <w:rPr>
          <w:rFonts w:cs="Arial"/>
        </w:rPr>
      </w:pPr>
    </w:p>
    <w:p w14:paraId="6FA629E0" w14:textId="77777777" w:rsidR="000562B2" w:rsidRPr="00E75305" w:rsidRDefault="000562B2" w:rsidP="00891F8C">
      <w:pPr>
        <w:numPr>
          <w:ilvl w:val="0"/>
          <w:numId w:val="22"/>
        </w:numPr>
        <w:spacing w:before="120" w:after="60"/>
        <w:contextualSpacing/>
        <w:rPr>
          <w:rFonts w:cs="Arial"/>
        </w:rPr>
      </w:pPr>
      <w:r w:rsidRPr="00E75305">
        <w:rPr>
          <w:rFonts w:cs="Arial"/>
        </w:rPr>
        <w:t>The Contractor shall certify to the COR/CO that devices/systems that have completed the VA Enterprise Risk Analysis (ERA) process for Specialized Devices/Systems are fully functional and operate correctly as intended. Devices/systems must follow the VA ERA authorized configuration prior to acquisition and connection to the VA computing environment. If VA determines a new VA ERA needs to be created, the Contractor shall provide required technical support to develop the configuration settings. Major changes to a previously approved device/system will require a new ERA.</w:t>
      </w:r>
    </w:p>
    <w:p w14:paraId="54A15CE0" w14:textId="77777777" w:rsidR="000562B2" w:rsidRPr="00E75305" w:rsidRDefault="000562B2" w:rsidP="000562B2">
      <w:pPr>
        <w:rPr>
          <w:rFonts w:cs="Arial"/>
        </w:rPr>
      </w:pPr>
    </w:p>
    <w:p w14:paraId="4D74E9CC" w14:textId="77777777" w:rsidR="000562B2" w:rsidRPr="00E75305" w:rsidRDefault="000562B2" w:rsidP="00891F8C">
      <w:pPr>
        <w:numPr>
          <w:ilvl w:val="0"/>
          <w:numId w:val="22"/>
        </w:numPr>
        <w:spacing w:before="120" w:after="60"/>
        <w:contextualSpacing/>
        <w:rPr>
          <w:rFonts w:cs="Arial"/>
        </w:rPr>
      </w:pPr>
      <w:r w:rsidRPr="00E75305">
        <w:rPr>
          <w:rFonts w:cs="Arial"/>
        </w:rPr>
        <w:t>The Contractor shall comply with all practices documented by the Food Drug and Administration (FDA) Premarket Submission for Management of Cybersecurity in Medical Devices and Postmarket Management of Cybersecurity in Medical Devices.</w:t>
      </w:r>
    </w:p>
    <w:p w14:paraId="193A0A95" w14:textId="77777777" w:rsidR="000562B2" w:rsidRPr="00E75305" w:rsidRDefault="000562B2" w:rsidP="000562B2">
      <w:pPr>
        <w:rPr>
          <w:rFonts w:cs="Arial"/>
        </w:rPr>
      </w:pPr>
    </w:p>
    <w:p w14:paraId="62B4B6F1" w14:textId="77777777" w:rsidR="000562B2" w:rsidRPr="00E75305" w:rsidRDefault="000562B2" w:rsidP="00891F8C">
      <w:pPr>
        <w:numPr>
          <w:ilvl w:val="0"/>
          <w:numId w:val="22"/>
        </w:numPr>
        <w:spacing w:before="120" w:after="60"/>
        <w:contextualSpacing/>
        <w:rPr>
          <w:rFonts w:cs="Arial"/>
        </w:rPr>
      </w:pPr>
      <w:r w:rsidRPr="00E75305">
        <w:rPr>
          <w:rFonts w:cs="Arial"/>
        </w:rPr>
        <w:t>The Contractor shall design devices capable of accepting all applicable security patches with or without the support of the Contractor personnel. If patching can only be completed by the Contractor, the Contractor shall commit the resources needed to patch all applicable devices at all VA locations. If unique patching instructions or packaging is needed, the Contractor shall provide the necessary information in conjunction with the validation/testing of the patch. The Contractor shall apply security patches within 30 business days of the patch release and have a formal tracking process for any security patches not implemented to include explanation when a device cannot be patched.</w:t>
      </w:r>
    </w:p>
    <w:p w14:paraId="49DB19F6" w14:textId="77777777" w:rsidR="000562B2" w:rsidRPr="00E75305" w:rsidRDefault="000562B2" w:rsidP="000562B2">
      <w:pPr>
        <w:rPr>
          <w:rFonts w:cs="Arial"/>
        </w:rPr>
      </w:pPr>
    </w:p>
    <w:p w14:paraId="757FC71C" w14:textId="77777777" w:rsidR="000562B2" w:rsidRPr="00E75305" w:rsidRDefault="000562B2" w:rsidP="00891F8C">
      <w:pPr>
        <w:numPr>
          <w:ilvl w:val="0"/>
          <w:numId w:val="22"/>
        </w:numPr>
        <w:spacing w:before="120" w:after="60"/>
        <w:contextualSpacing/>
        <w:rPr>
          <w:rFonts w:cs="Arial"/>
        </w:rPr>
      </w:pPr>
      <w:r w:rsidRPr="00E75305">
        <w:rPr>
          <w:rFonts w:cs="Arial"/>
        </w:rPr>
        <w:t>The Contractor shall provide devices able to install and maintain VA-approved antivirus capabilities with the capability to quarantine files and be updated as needed in response to incidents. Alternatively, a VA-approved whitelisting application may be used when the Contractor cannot install an anti-virus / anti-malware application.</w:t>
      </w:r>
    </w:p>
    <w:p w14:paraId="420667B8" w14:textId="77777777" w:rsidR="000562B2" w:rsidRPr="00E75305" w:rsidRDefault="000562B2" w:rsidP="000562B2">
      <w:pPr>
        <w:spacing w:before="120" w:after="60"/>
        <w:ind w:left="360"/>
        <w:contextualSpacing/>
        <w:rPr>
          <w:rFonts w:cs="Arial"/>
        </w:rPr>
      </w:pPr>
    </w:p>
    <w:p w14:paraId="0AC5E313" w14:textId="77777777" w:rsidR="000562B2" w:rsidRPr="00E75305" w:rsidRDefault="000562B2" w:rsidP="00891F8C">
      <w:pPr>
        <w:numPr>
          <w:ilvl w:val="0"/>
          <w:numId w:val="22"/>
        </w:numPr>
        <w:spacing w:before="120" w:after="60"/>
        <w:contextualSpacing/>
        <w:rPr>
          <w:rFonts w:cs="Arial"/>
        </w:rPr>
      </w:pPr>
      <w:r w:rsidRPr="00E75305">
        <w:rPr>
          <w:rFonts w:cs="Arial"/>
        </w:rPr>
        <w:lastRenderedPageBreak/>
        <w:t>The Contractor shall verify and document all software embedded within the device does not contain any known viruses or malware before delivery to or installation at a VA location.</w:t>
      </w:r>
    </w:p>
    <w:p w14:paraId="64A51296" w14:textId="77777777" w:rsidR="000562B2" w:rsidRPr="00E75305" w:rsidRDefault="000562B2" w:rsidP="000562B2">
      <w:pPr>
        <w:spacing w:before="120" w:after="60"/>
        <w:ind w:left="360"/>
        <w:contextualSpacing/>
        <w:rPr>
          <w:rFonts w:cs="Arial"/>
        </w:rPr>
      </w:pPr>
    </w:p>
    <w:p w14:paraId="2BC6F7A9" w14:textId="77777777" w:rsidR="000562B2" w:rsidRPr="00E75305" w:rsidRDefault="000562B2" w:rsidP="00891F8C">
      <w:pPr>
        <w:numPr>
          <w:ilvl w:val="0"/>
          <w:numId w:val="22"/>
        </w:numPr>
        <w:spacing w:before="120" w:after="60"/>
        <w:contextualSpacing/>
        <w:rPr>
          <w:rFonts w:cs="Arial"/>
        </w:rPr>
      </w:pPr>
      <w:r w:rsidRPr="00E75305">
        <w:rPr>
          <w:rFonts w:cs="Arial"/>
        </w:rPr>
        <w:t>Devices and other equipment or systems containing media (hard drives, optical disks, solid state, and storage via chips/firmware) with VA sensitive information will be returned to the Contractor with media removed. When the contract requires return of equipment, the options available to the Contractor are the following:</w:t>
      </w:r>
    </w:p>
    <w:p w14:paraId="0B17C8D8" w14:textId="77777777" w:rsidR="000562B2" w:rsidRPr="00E75305" w:rsidRDefault="000562B2" w:rsidP="000562B2">
      <w:pPr>
        <w:spacing w:before="120" w:after="60"/>
        <w:ind w:left="360"/>
        <w:contextualSpacing/>
        <w:rPr>
          <w:rFonts w:cs="Arial"/>
        </w:rPr>
      </w:pPr>
    </w:p>
    <w:p w14:paraId="2A80ADA8" w14:textId="77777777" w:rsidR="000562B2" w:rsidRPr="00E75305" w:rsidRDefault="000562B2" w:rsidP="00891F8C">
      <w:pPr>
        <w:numPr>
          <w:ilvl w:val="1"/>
          <w:numId w:val="22"/>
        </w:numPr>
        <w:spacing w:before="120" w:after="60"/>
        <w:contextualSpacing/>
        <w:rPr>
          <w:rFonts w:cs="Arial"/>
        </w:rPr>
      </w:pPr>
      <w:r w:rsidRPr="00E75305">
        <w:rPr>
          <w:rFonts w:cs="Arial"/>
        </w:rPr>
        <w:t>The Contractor shall accept the system without the drive, firmware and solid state.</w:t>
      </w:r>
    </w:p>
    <w:p w14:paraId="2592DFCC" w14:textId="77777777" w:rsidR="000562B2" w:rsidRPr="00E75305" w:rsidRDefault="000562B2" w:rsidP="000562B2">
      <w:pPr>
        <w:spacing w:before="120" w:after="60"/>
        <w:ind w:left="1440"/>
        <w:contextualSpacing/>
        <w:rPr>
          <w:rFonts w:cs="Arial"/>
        </w:rPr>
      </w:pPr>
    </w:p>
    <w:p w14:paraId="0EA05FD1" w14:textId="77777777" w:rsidR="000562B2" w:rsidRPr="00E75305" w:rsidRDefault="000562B2" w:rsidP="00891F8C">
      <w:pPr>
        <w:numPr>
          <w:ilvl w:val="1"/>
          <w:numId w:val="22"/>
        </w:numPr>
        <w:spacing w:before="120" w:after="60"/>
        <w:contextualSpacing/>
        <w:rPr>
          <w:rFonts w:cs="Arial"/>
        </w:rPr>
      </w:pPr>
      <w:r w:rsidRPr="00E75305">
        <w:rPr>
          <w:rFonts w:cs="Arial"/>
        </w:rPr>
        <w:t>VA’s initial device purchase includes a spare drive or other replacement media which must be installed in place of the original drive at time of turn-in; or</w:t>
      </w:r>
    </w:p>
    <w:p w14:paraId="39888C13" w14:textId="77777777" w:rsidR="000562B2" w:rsidRPr="00E75305" w:rsidRDefault="000562B2" w:rsidP="000562B2">
      <w:pPr>
        <w:spacing w:before="120" w:after="60"/>
        <w:ind w:left="360"/>
        <w:contextualSpacing/>
        <w:rPr>
          <w:rFonts w:cs="Arial"/>
        </w:rPr>
      </w:pPr>
    </w:p>
    <w:p w14:paraId="467282C1" w14:textId="77777777" w:rsidR="000562B2" w:rsidRPr="00E75305" w:rsidRDefault="000562B2" w:rsidP="00891F8C">
      <w:pPr>
        <w:numPr>
          <w:ilvl w:val="1"/>
          <w:numId w:val="22"/>
        </w:numPr>
        <w:spacing w:before="120" w:after="60"/>
        <w:contextualSpacing/>
        <w:rPr>
          <w:rFonts w:cs="Arial"/>
        </w:rPr>
      </w:pPr>
      <w:r w:rsidRPr="00E75305">
        <w:rPr>
          <w:rFonts w:cs="Arial"/>
        </w:rPr>
        <w:t>Due to the highly specialized and sometimes proprietary hardware and software associated with the device, if it is not possible for VA to retain the hard drive, firmware, and solid state, then:</w:t>
      </w:r>
    </w:p>
    <w:p w14:paraId="320EF563" w14:textId="77777777" w:rsidR="000562B2" w:rsidRPr="00E75305" w:rsidRDefault="000562B2" w:rsidP="000562B2">
      <w:pPr>
        <w:rPr>
          <w:rFonts w:cs="Arial"/>
        </w:rPr>
      </w:pPr>
    </w:p>
    <w:p w14:paraId="02E8B78D" w14:textId="77777777" w:rsidR="000562B2" w:rsidRPr="00E75305" w:rsidRDefault="000562B2" w:rsidP="00891F8C">
      <w:pPr>
        <w:numPr>
          <w:ilvl w:val="2"/>
          <w:numId w:val="22"/>
        </w:numPr>
        <w:spacing w:before="120" w:after="60"/>
        <w:contextualSpacing/>
        <w:rPr>
          <w:rFonts w:cs="Arial"/>
        </w:rPr>
      </w:pPr>
      <w:r w:rsidRPr="00E75305">
        <w:rPr>
          <w:rFonts w:cs="Arial"/>
        </w:rPr>
        <w:t>The equipment Contractor shall have an existing BAA if the device being traded in has sensitive information stored on it and hard drive(s) from the system are being returned physically intact.</w:t>
      </w:r>
    </w:p>
    <w:p w14:paraId="34D654DF" w14:textId="77777777" w:rsidR="000562B2" w:rsidRPr="00E75305" w:rsidRDefault="000562B2" w:rsidP="000562B2">
      <w:pPr>
        <w:spacing w:before="120" w:after="60"/>
        <w:ind w:left="2160"/>
        <w:contextualSpacing/>
        <w:rPr>
          <w:rFonts w:cs="Arial"/>
        </w:rPr>
      </w:pPr>
    </w:p>
    <w:p w14:paraId="1D82AEC8" w14:textId="77777777" w:rsidR="000562B2" w:rsidRPr="00E75305" w:rsidRDefault="000562B2" w:rsidP="00891F8C">
      <w:pPr>
        <w:numPr>
          <w:ilvl w:val="2"/>
          <w:numId w:val="22"/>
        </w:numPr>
        <w:spacing w:before="120" w:after="60"/>
        <w:contextualSpacing/>
        <w:rPr>
          <w:rFonts w:cs="Arial"/>
        </w:rPr>
      </w:pPr>
      <w:r w:rsidRPr="00E75305">
        <w:rPr>
          <w:rFonts w:cs="Arial"/>
        </w:rPr>
        <w:t>Any fixed hard drive, Complementary Metal-Oxide-Semiconductor (CMOS), Programmable Read-Only Memory (PROM), solid state and firmware on the device must be non-destructively sanitized to the greatest extent possible without negatively impacting system operation. Selective clearing down to patient data folder level is recommended using VA approved and validated overwriting technologies/methods/tools. Applicable media sanitization specifications need to be pre-approved and described in the solicitation, contract, or order.</w:t>
      </w:r>
    </w:p>
    <w:p w14:paraId="3977E8E0" w14:textId="77777777" w:rsidR="000562B2" w:rsidRPr="00E75305" w:rsidRDefault="000562B2" w:rsidP="000562B2">
      <w:pPr>
        <w:rPr>
          <w:rFonts w:cs="Arial"/>
        </w:rPr>
      </w:pPr>
    </w:p>
    <w:p w14:paraId="482DB862" w14:textId="77777777" w:rsidR="000562B2" w:rsidRPr="00E75305" w:rsidRDefault="000562B2" w:rsidP="000562B2">
      <w:pPr>
        <w:pStyle w:val="AppendixBheading"/>
      </w:pPr>
      <w:r w:rsidRPr="00E75305">
        <w:t xml:space="preserve">DATA CENTER PROVISIONS </w:t>
      </w:r>
    </w:p>
    <w:p w14:paraId="20FB51AB" w14:textId="77777777" w:rsidR="000562B2" w:rsidRPr="00E75305" w:rsidRDefault="000562B2" w:rsidP="00891F8C">
      <w:pPr>
        <w:numPr>
          <w:ilvl w:val="0"/>
          <w:numId w:val="23"/>
        </w:numPr>
        <w:spacing w:before="120" w:after="60"/>
        <w:contextualSpacing/>
        <w:rPr>
          <w:rFonts w:cs="Arial"/>
        </w:rPr>
      </w:pPr>
      <w:bookmarkStart w:id="65" w:name="_Hlk182831501"/>
      <w:r w:rsidRPr="00E75305">
        <w:rPr>
          <w:rFonts w:cs="Arial"/>
        </w:rPr>
        <w:t xml:space="preserve">The Contractor shall ensure the VA network is accessed by in accordance with VA Directive 6500 and IAM security processes specified in the VA Information Security Knowledge Service. </w:t>
      </w:r>
    </w:p>
    <w:p w14:paraId="6478CC0F" w14:textId="77777777" w:rsidR="000562B2" w:rsidRPr="00E75305" w:rsidRDefault="000562B2" w:rsidP="000562B2">
      <w:pPr>
        <w:rPr>
          <w:rFonts w:cs="Arial"/>
        </w:rPr>
      </w:pPr>
    </w:p>
    <w:p w14:paraId="09394B78" w14:textId="77777777" w:rsidR="000562B2" w:rsidRPr="00E75305" w:rsidRDefault="000562B2" w:rsidP="00891F8C">
      <w:pPr>
        <w:numPr>
          <w:ilvl w:val="0"/>
          <w:numId w:val="23"/>
        </w:numPr>
        <w:spacing w:before="120" w:after="60"/>
        <w:contextualSpacing/>
        <w:rPr>
          <w:rFonts w:cs="Arial"/>
        </w:rPr>
      </w:pPr>
      <w:r w:rsidRPr="00E75305">
        <w:rPr>
          <w:rFonts w:cs="Arial"/>
        </w:rPr>
        <w:t xml:space="preserve">The Contractor shall ensure network infrastructure and data availability in accordance with VA information system business continuity procedures specified in the VA Information Security Knowledge Service. </w:t>
      </w:r>
    </w:p>
    <w:p w14:paraId="76110345" w14:textId="77777777" w:rsidR="000562B2" w:rsidRPr="00E75305" w:rsidRDefault="000562B2" w:rsidP="000562B2">
      <w:pPr>
        <w:rPr>
          <w:rFonts w:cs="Arial"/>
        </w:rPr>
      </w:pPr>
    </w:p>
    <w:p w14:paraId="05B7759E" w14:textId="77777777" w:rsidR="000562B2" w:rsidRPr="00E75305" w:rsidRDefault="000562B2" w:rsidP="00891F8C">
      <w:pPr>
        <w:numPr>
          <w:ilvl w:val="0"/>
          <w:numId w:val="23"/>
        </w:numPr>
        <w:spacing w:before="120" w:after="60"/>
        <w:contextualSpacing/>
        <w:rPr>
          <w:rFonts w:cs="Arial"/>
        </w:rPr>
      </w:pPr>
      <w:r w:rsidRPr="00E75305">
        <w:rPr>
          <w:rFonts w:cs="Arial"/>
        </w:rPr>
        <w:t xml:space="preserve">The Contractor shall ensure any connections to the internet or other external networks for information systems occur through managed interfaces utilizing VA </w:t>
      </w:r>
      <w:r w:rsidRPr="00E75305">
        <w:rPr>
          <w:rFonts w:cs="Arial"/>
        </w:rPr>
        <w:lastRenderedPageBreak/>
        <w:t xml:space="preserve">approved boundary protection devices (e.g., internet proxies, gateways, routers, firewalls, guards or encrypted tunnels). </w:t>
      </w:r>
    </w:p>
    <w:p w14:paraId="6A27D223" w14:textId="77777777" w:rsidR="000562B2" w:rsidRPr="00E75305" w:rsidRDefault="000562B2" w:rsidP="000562B2">
      <w:pPr>
        <w:rPr>
          <w:rFonts w:cs="Arial"/>
        </w:rPr>
      </w:pPr>
    </w:p>
    <w:p w14:paraId="14B57B35" w14:textId="77777777" w:rsidR="000562B2" w:rsidRPr="00E75305" w:rsidRDefault="000562B2" w:rsidP="00891F8C">
      <w:pPr>
        <w:numPr>
          <w:ilvl w:val="0"/>
          <w:numId w:val="23"/>
        </w:numPr>
        <w:spacing w:before="120" w:after="60"/>
        <w:contextualSpacing/>
        <w:rPr>
          <w:rFonts w:cs="Arial"/>
        </w:rPr>
      </w:pPr>
      <w:r w:rsidRPr="00E75305">
        <w:rPr>
          <w:rFonts w:cs="Arial"/>
        </w:rPr>
        <w:t>The Contractor shall encrypt all traffic across the segment of the Wide Area Network (WAN) it manages and no unencrypted Out of Band (OOB) Internet Protocol (IP) traffic will traverse the network.</w:t>
      </w:r>
    </w:p>
    <w:p w14:paraId="114468B6" w14:textId="77777777" w:rsidR="000562B2" w:rsidRPr="00E75305" w:rsidRDefault="000562B2" w:rsidP="000562B2">
      <w:pPr>
        <w:ind w:left="360" w:hanging="360"/>
        <w:rPr>
          <w:rFonts w:cs="Arial"/>
        </w:rPr>
      </w:pPr>
    </w:p>
    <w:p w14:paraId="0871DA66" w14:textId="77777777" w:rsidR="000562B2" w:rsidRPr="00E75305" w:rsidRDefault="000562B2" w:rsidP="00891F8C">
      <w:pPr>
        <w:numPr>
          <w:ilvl w:val="0"/>
          <w:numId w:val="23"/>
        </w:numPr>
        <w:spacing w:before="120" w:after="60"/>
        <w:contextualSpacing/>
        <w:rPr>
          <w:rFonts w:cs="Arial"/>
        </w:rPr>
      </w:pPr>
      <w:r w:rsidRPr="00E75305">
        <w:rPr>
          <w:rFonts w:cs="Arial"/>
        </w:rPr>
        <w:t>The Contractor shall ensure tunnel endpoints are routable addresses at each VA operating site.</w:t>
      </w:r>
    </w:p>
    <w:p w14:paraId="12D42B16" w14:textId="77777777" w:rsidR="000562B2" w:rsidRPr="00E75305" w:rsidRDefault="000562B2" w:rsidP="000562B2">
      <w:pPr>
        <w:ind w:left="360" w:hanging="360"/>
        <w:rPr>
          <w:rFonts w:cs="Arial"/>
        </w:rPr>
      </w:pPr>
    </w:p>
    <w:p w14:paraId="642C89A4" w14:textId="4601B798" w:rsidR="0011759D" w:rsidRPr="00E75305" w:rsidRDefault="000562B2" w:rsidP="002206D5">
      <w:pPr>
        <w:numPr>
          <w:ilvl w:val="0"/>
          <w:numId w:val="23"/>
        </w:numPr>
        <w:spacing w:before="120" w:after="60"/>
        <w:contextualSpacing/>
        <w:rPr>
          <w:rFonts w:cs="Arial"/>
        </w:rPr>
      </w:pPr>
      <w:r w:rsidRPr="00E75305">
        <w:rPr>
          <w:rFonts w:cs="Arial"/>
        </w:rPr>
        <w:t>The Contractor shall secure access from Local Area Networks (LANs) at co-located sites in accordance with VA TIC Reference Architecture, VA Directive and Handbook 6513, and MOU/ISA process specified in the VA Information Security Knowledge Service</w:t>
      </w:r>
      <w:bookmarkEnd w:id="63"/>
      <w:r w:rsidRPr="00E75305">
        <w:rPr>
          <w:rFonts w:cs="Arial"/>
        </w:rPr>
        <w:t>.</w:t>
      </w:r>
      <w:bookmarkEnd w:id="65"/>
    </w:p>
    <w:p w14:paraId="7E4B665E" w14:textId="7E8C3725" w:rsidR="00545203" w:rsidRPr="00E75305" w:rsidRDefault="00545203" w:rsidP="002206D5">
      <w:pPr>
        <w:pStyle w:val="Heading1"/>
        <w:rPr>
          <w:u w:val="single"/>
        </w:rPr>
      </w:pPr>
      <w:bookmarkStart w:id="66" w:name="_Toc240630412"/>
      <w:r w:rsidRPr="00E75305">
        <w:rPr>
          <w:u w:val="single"/>
        </w:rPr>
        <w:t>POINTS OF CONTACT</w:t>
      </w:r>
      <w:bookmarkEnd w:id="66"/>
    </w:p>
    <w:p w14:paraId="2DA32A7F" w14:textId="77777777" w:rsidR="00545203" w:rsidRPr="00E75305" w:rsidRDefault="00545203" w:rsidP="00545203">
      <w:pPr>
        <w:pStyle w:val="NoSpacing"/>
        <w:rPr>
          <w:rStyle w:val="Strong"/>
          <w:rFonts w:cs="Arial"/>
          <w:u w:val="single"/>
        </w:rPr>
      </w:pPr>
      <w:r w:rsidRPr="00E75305">
        <w:rPr>
          <w:rStyle w:val="Strong"/>
          <w:rFonts w:cs="Arial"/>
          <w:u w:val="single"/>
        </w:rPr>
        <w:t>VA Program Manager:</w:t>
      </w:r>
    </w:p>
    <w:p w14:paraId="50795471" w14:textId="142D46B2" w:rsidR="00545203" w:rsidRPr="00E75305" w:rsidRDefault="00545203" w:rsidP="00545203">
      <w:pPr>
        <w:pStyle w:val="NoSpacing"/>
        <w:rPr>
          <w:rFonts w:cs="Arial"/>
          <w:bCs/>
          <w:iCs/>
        </w:rPr>
      </w:pPr>
      <w:r w:rsidRPr="00E75305">
        <w:rPr>
          <w:rFonts w:cs="Arial"/>
        </w:rPr>
        <w:t>Name:</w:t>
      </w:r>
      <w:r w:rsidRPr="00E75305">
        <w:rPr>
          <w:rFonts w:cs="Arial"/>
        </w:rPr>
        <w:tab/>
      </w:r>
      <w:r w:rsidR="002206D5" w:rsidRPr="00E75305">
        <w:rPr>
          <w:rFonts w:cs="Arial"/>
        </w:rPr>
        <w:tab/>
      </w:r>
      <w:r w:rsidR="00E84C44" w:rsidRPr="00E84C44">
        <w:rPr>
          <w:rFonts w:cs="Arial"/>
        </w:rPr>
        <w:t>TBD</w:t>
      </w:r>
    </w:p>
    <w:p w14:paraId="51367EA2" w14:textId="2D574D65" w:rsidR="00545203" w:rsidRPr="00E75305" w:rsidRDefault="00545203" w:rsidP="00545203">
      <w:pPr>
        <w:pStyle w:val="NoSpacing"/>
        <w:rPr>
          <w:rFonts w:cs="Arial"/>
        </w:rPr>
      </w:pPr>
      <w:r w:rsidRPr="00E75305">
        <w:rPr>
          <w:rFonts w:cs="Arial"/>
        </w:rPr>
        <w:t>Email:</w:t>
      </w:r>
      <w:r w:rsidRPr="00E75305">
        <w:rPr>
          <w:rFonts w:cs="Arial"/>
        </w:rPr>
        <w:tab/>
      </w:r>
      <w:r w:rsidRPr="00E75305">
        <w:rPr>
          <w:rFonts w:cs="Arial"/>
        </w:rPr>
        <w:tab/>
      </w:r>
      <w:r w:rsidR="00E84C44" w:rsidRPr="00E84C44">
        <w:t>TBD</w:t>
      </w:r>
    </w:p>
    <w:p w14:paraId="1A183BF2" w14:textId="77777777" w:rsidR="002206D5" w:rsidRPr="00E75305" w:rsidRDefault="002206D5" w:rsidP="00545203">
      <w:pPr>
        <w:pStyle w:val="NoSpacing"/>
        <w:rPr>
          <w:rFonts w:cs="Arial"/>
          <w:b/>
        </w:rPr>
      </w:pPr>
    </w:p>
    <w:p w14:paraId="7B7C6192" w14:textId="6DB82788" w:rsidR="002206D5" w:rsidRPr="00E75305" w:rsidRDefault="00545203" w:rsidP="00545203">
      <w:pPr>
        <w:pStyle w:val="NoSpacing"/>
        <w:rPr>
          <w:rStyle w:val="Strong"/>
          <w:rFonts w:cs="Arial"/>
          <w:u w:val="single"/>
        </w:rPr>
      </w:pPr>
      <w:r w:rsidRPr="00E75305">
        <w:rPr>
          <w:rStyle w:val="Strong"/>
          <w:rFonts w:cs="Arial"/>
          <w:u w:val="single"/>
        </w:rPr>
        <w:t>Contracting Officer’s Representative:</w:t>
      </w:r>
    </w:p>
    <w:p w14:paraId="0DA412A4" w14:textId="1C6A70C2" w:rsidR="00545203" w:rsidRPr="00E75305" w:rsidRDefault="00545203" w:rsidP="00545203">
      <w:pPr>
        <w:pStyle w:val="NoSpacing"/>
        <w:rPr>
          <w:rFonts w:cs="Arial"/>
          <w:bCs/>
          <w:iCs/>
        </w:rPr>
      </w:pPr>
      <w:r w:rsidRPr="00E75305">
        <w:rPr>
          <w:rFonts w:cs="Arial"/>
        </w:rPr>
        <w:t>Name:</w:t>
      </w:r>
      <w:r w:rsidRPr="00E75305">
        <w:rPr>
          <w:rFonts w:cs="Arial"/>
        </w:rPr>
        <w:tab/>
      </w:r>
      <w:r w:rsidRPr="00E75305">
        <w:rPr>
          <w:rFonts w:cs="Arial"/>
        </w:rPr>
        <w:tab/>
      </w:r>
      <w:r w:rsidR="00E84C44" w:rsidRPr="00E84C44">
        <w:rPr>
          <w:rFonts w:cs="Arial"/>
        </w:rPr>
        <w:t>TBD</w:t>
      </w:r>
    </w:p>
    <w:p w14:paraId="6A6BD972" w14:textId="260345B6" w:rsidR="00545203" w:rsidRPr="00E75305" w:rsidRDefault="00545203" w:rsidP="00545203">
      <w:pPr>
        <w:pStyle w:val="NoSpacing"/>
        <w:rPr>
          <w:rFonts w:cs="Arial"/>
        </w:rPr>
      </w:pPr>
      <w:r w:rsidRPr="00E75305">
        <w:rPr>
          <w:rFonts w:cs="Arial"/>
        </w:rPr>
        <w:t>Voice:</w:t>
      </w:r>
      <w:r w:rsidRPr="00E75305">
        <w:rPr>
          <w:rFonts w:cs="Arial"/>
        </w:rPr>
        <w:tab/>
      </w:r>
      <w:r w:rsidRPr="00E75305">
        <w:rPr>
          <w:rFonts w:cs="Arial"/>
        </w:rPr>
        <w:tab/>
      </w:r>
      <w:r w:rsidR="00E84C44" w:rsidRPr="00E84C44">
        <w:rPr>
          <w:rFonts w:cs="Arial"/>
        </w:rPr>
        <w:t>TBD</w:t>
      </w:r>
    </w:p>
    <w:p w14:paraId="4681C946" w14:textId="5DD82A4F" w:rsidR="00545203" w:rsidRPr="00E75305" w:rsidRDefault="00545203" w:rsidP="00545203">
      <w:pPr>
        <w:pStyle w:val="NoSpacing"/>
        <w:rPr>
          <w:rFonts w:cs="Arial"/>
        </w:rPr>
      </w:pPr>
      <w:r w:rsidRPr="00E75305">
        <w:rPr>
          <w:rFonts w:cs="Arial"/>
        </w:rPr>
        <w:t>Email:</w:t>
      </w:r>
      <w:r w:rsidRPr="00E75305">
        <w:rPr>
          <w:rFonts w:cs="Arial"/>
        </w:rPr>
        <w:tab/>
      </w:r>
      <w:r w:rsidRPr="00E75305">
        <w:rPr>
          <w:rFonts w:cs="Arial"/>
        </w:rPr>
        <w:tab/>
      </w:r>
      <w:r w:rsidR="00E84C44" w:rsidRPr="00E84C44">
        <w:rPr>
          <w:rFonts w:cs="Arial"/>
        </w:rPr>
        <w:t>TBD</w:t>
      </w:r>
    </w:p>
    <w:p w14:paraId="746E1592" w14:textId="77777777" w:rsidR="00086E5E" w:rsidRPr="00E75305" w:rsidRDefault="00086E5E" w:rsidP="00545203">
      <w:pPr>
        <w:pStyle w:val="NoSpacing"/>
        <w:rPr>
          <w:rStyle w:val="Strong"/>
          <w:rFonts w:cs="Arial"/>
          <w:u w:val="single"/>
        </w:rPr>
      </w:pPr>
    </w:p>
    <w:p w14:paraId="082E2278" w14:textId="77777777" w:rsidR="002206D5" w:rsidRPr="00E75305" w:rsidRDefault="002206D5" w:rsidP="002206D5">
      <w:pPr>
        <w:pStyle w:val="NoSpacing"/>
        <w:rPr>
          <w:rStyle w:val="Strong"/>
          <w:rFonts w:cs="Arial"/>
          <w:u w:val="single"/>
        </w:rPr>
      </w:pPr>
      <w:bookmarkStart w:id="67" w:name="_Hlk534294513"/>
      <w:r w:rsidRPr="00E75305">
        <w:rPr>
          <w:rStyle w:val="Strong"/>
          <w:rFonts w:cs="Arial"/>
          <w:u w:val="single"/>
        </w:rPr>
        <w:t>Contracting Officer:</w:t>
      </w:r>
    </w:p>
    <w:p w14:paraId="6CED0865" w14:textId="77777777" w:rsidR="002206D5" w:rsidRPr="00E75305" w:rsidRDefault="002206D5" w:rsidP="002206D5">
      <w:pPr>
        <w:pStyle w:val="NoSpacing"/>
        <w:rPr>
          <w:rFonts w:cs="Arial"/>
          <w:bCs/>
          <w:iCs/>
        </w:rPr>
      </w:pPr>
      <w:r w:rsidRPr="00E75305">
        <w:rPr>
          <w:rFonts w:cs="Arial"/>
        </w:rPr>
        <w:t>Name:</w:t>
      </w:r>
      <w:r w:rsidRPr="00E75305">
        <w:rPr>
          <w:rFonts w:cs="Arial"/>
        </w:rPr>
        <w:tab/>
      </w:r>
      <w:r w:rsidRPr="00E75305">
        <w:rPr>
          <w:rFonts w:cs="Arial"/>
        </w:rPr>
        <w:tab/>
        <w:t>Kendra Casebolt</w:t>
      </w:r>
    </w:p>
    <w:p w14:paraId="5C67EA60" w14:textId="77777777" w:rsidR="002206D5" w:rsidRPr="00E75305" w:rsidRDefault="002206D5" w:rsidP="002206D5">
      <w:pPr>
        <w:pStyle w:val="NoSpacing"/>
        <w:rPr>
          <w:rFonts w:cs="Arial"/>
        </w:rPr>
      </w:pPr>
      <w:r w:rsidRPr="00E75305">
        <w:rPr>
          <w:rFonts w:cs="Arial"/>
        </w:rPr>
        <w:t>Voice:</w:t>
      </w:r>
      <w:r w:rsidRPr="00E75305">
        <w:rPr>
          <w:rFonts w:cs="Arial"/>
        </w:rPr>
        <w:tab/>
      </w:r>
      <w:r w:rsidRPr="00E75305">
        <w:rPr>
          <w:rFonts w:cs="Arial"/>
        </w:rPr>
        <w:tab/>
        <w:t>848-377-5042</w:t>
      </w:r>
    </w:p>
    <w:p w14:paraId="19973D11" w14:textId="77777777" w:rsidR="002206D5" w:rsidRPr="00E75305" w:rsidRDefault="002206D5" w:rsidP="002206D5">
      <w:pPr>
        <w:pStyle w:val="NoSpacing"/>
        <w:rPr>
          <w:rFonts w:cs="Arial"/>
        </w:rPr>
      </w:pPr>
      <w:r w:rsidRPr="00E75305">
        <w:rPr>
          <w:rFonts w:cs="Arial"/>
        </w:rPr>
        <w:t>Email:</w:t>
      </w:r>
      <w:r w:rsidRPr="00E75305">
        <w:rPr>
          <w:rFonts w:cs="Arial"/>
        </w:rPr>
        <w:tab/>
      </w:r>
      <w:r w:rsidRPr="00E75305">
        <w:rPr>
          <w:rFonts w:cs="Arial"/>
        </w:rPr>
        <w:tab/>
      </w:r>
      <w:hyperlink r:id="rId26" w:history="1">
        <w:r w:rsidRPr="00E75305">
          <w:rPr>
            <w:rStyle w:val="Hyperlink"/>
            <w:rFonts w:cs="Arial"/>
          </w:rPr>
          <w:t>Kendra.Casebolt@va.gov</w:t>
        </w:r>
      </w:hyperlink>
      <w:r w:rsidRPr="00E75305">
        <w:rPr>
          <w:rFonts w:cs="Arial"/>
        </w:rPr>
        <w:t xml:space="preserve"> </w:t>
      </w:r>
    </w:p>
    <w:p w14:paraId="5A0E86FF" w14:textId="77777777" w:rsidR="002206D5" w:rsidRPr="00E75305" w:rsidRDefault="002206D5" w:rsidP="002206D5">
      <w:pPr>
        <w:pStyle w:val="NoSpacing"/>
        <w:rPr>
          <w:rFonts w:cs="Arial"/>
        </w:rPr>
      </w:pPr>
    </w:p>
    <w:bookmarkEnd w:id="67"/>
    <w:p w14:paraId="7A5DCBF6" w14:textId="77777777" w:rsidR="002206D5" w:rsidRPr="00E75305" w:rsidRDefault="002206D5" w:rsidP="002206D5">
      <w:pPr>
        <w:pStyle w:val="NoSpacing"/>
        <w:rPr>
          <w:rStyle w:val="Strong"/>
          <w:rFonts w:cs="Arial"/>
          <w:u w:val="single"/>
        </w:rPr>
      </w:pPr>
      <w:r w:rsidRPr="00E75305">
        <w:rPr>
          <w:rStyle w:val="Strong"/>
          <w:rFonts w:cs="Arial"/>
          <w:u w:val="single"/>
        </w:rPr>
        <w:t>Contract Specialist:</w:t>
      </w:r>
    </w:p>
    <w:p w14:paraId="7B6688B6" w14:textId="77777777" w:rsidR="002206D5" w:rsidRPr="00E75305" w:rsidRDefault="002206D5" w:rsidP="002206D5">
      <w:pPr>
        <w:pStyle w:val="NoSpacing"/>
        <w:rPr>
          <w:rFonts w:cs="Arial"/>
          <w:bCs/>
          <w:iCs/>
        </w:rPr>
      </w:pPr>
      <w:r w:rsidRPr="00E75305">
        <w:rPr>
          <w:rFonts w:cs="Arial"/>
        </w:rPr>
        <w:t>Name:</w:t>
      </w:r>
      <w:r w:rsidRPr="00E75305">
        <w:rPr>
          <w:rFonts w:cs="Arial"/>
        </w:rPr>
        <w:tab/>
      </w:r>
      <w:r w:rsidRPr="00E75305">
        <w:rPr>
          <w:rFonts w:cs="Arial"/>
        </w:rPr>
        <w:tab/>
        <w:t>Ana Subashi</w:t>
      </w:r>
      <w:r w:rsidRPr="00E75305">
        <w:rPr>
          <w:rFonts w:cs="Arial"/>
        </w:rPr>
        <w:tab/>
      </w:r>
    </w:p>
    <w:p w14:paraId="2797A122" w14:textId="77777777" w:rsidR="002206D5" w:rsidRPr="00E75305" w:rsidRDefault="002206D5" w:rsidP="002206D5">
      <w:pPr>
        <w:pStyle w:val="NoSpacing"/>
        <w:rPr>
          <w:rFonts w:cs="Arial"/>
        </w:rPr>
      </w:pPr>
      <w:r w:rsidRPr="00E75305">
        <w:rPr>
          <w:rFonts w:cs="Arial"/>
        </w:rPr>
        <w:t>Voice:</w:t>
      </w:r>
      <w:r w:rsidRPr="00E75305">
        <w:rPr>
          <w:rFonts w:cs="Arial"/>
        </w:rPr>
        <w:tab/>
      </w:r>
      <w:r w:rsidRPr="00E75305">
        <w:rPr>
          <w:rFonts w:cs="Arial"/>
        </w:rPr>
        <w:tab/>
        <w:t>848-377-5100</w:t>
      </w:r>
    </w:p>
    <w:p w14:paraId="1389C566" w14:textId="22000BD8" w:rsidR="002206D5" w:rsidRPr="00E75305" w:rsidRDefault="002206D5" w:rsidP="002206D5">
      <w:pPr>
        <w:pStyle w:val="NoSpacing"/>
        <w:rPr>
          <w:rFonts w:cs="Arial"/>
        </w:rPr>
      </w:pPr>
      <w:r w:rsidRPr="00E75305">
        <w:rPr>
          <w:rFonts w:cs="Arial"/>
        </w:rPr>
        <w:t>Email:</w:t>
      </w:r>
      <w:r w:rsidRPr="00E75305">
        <w:rPr>
          <w:rFonts w:cs="Arial"/>
        </w:rPr>
        <w:tab/>
      </w:r>
      <w:r w:rsidRPr="00E75305">
        <w:rPr>
          <w:rFonts w:cs="Arial"/>
        </w:rPr>
        <w:tab/>
      </w:r>
      <w:hyperlink r:id="rId27" w:history="1">
        <w:r w:rsidRPr="00E75305">
          <w:rPr>
            <w:rStyle w:val="Hyperlink"/>
            <w:rFonts w:cs="Arial"/>
          </w:rPr>
          <w:t>Ana.Subashi@va.gov</w:t>
        </w:r>
      </w:hyperlink>
      <w:r w:rsidRPr="00E75305">
        <w:rPr>
          <w:rFonts w:cs="Arial"/>
        </w:rPr>
        <w:t xml:space="preserve"> </w:t>
      </w:r>
    </w:p>
    <w:p w14:paraId="41673666" w14:textId="71BD7736" w:rsidR="006833DF" w:rsidRPr="00E75305" w:rsidRDefault="006833DF" w:rsidP="006833DF">
      <w:pPr>
        <w:pStyle w:val="Heading1"/>
        <w:rPr>
          <w:rStyle w:val="Emphasis"/>
          <w:rFonts w:cs="Arial"/>
          <w:b/>
          <w:i w:val="0"/>
          <w:iCs w:val="0"/>
          <w:color w:val="auto"/>
        </w:rPr>
      </w:pPr>
      <w:bookmarkStart w:id="68" w:name="_Toc240630413"/>
      <w:r w:rsidRPr="00E75305">
        <w:t>INFORMATION SECURITY CONSIDERATIONS</w:t>
      </w:r>
      <w:bookmarkEnd w:id="68"/>
    </w:p>
    <w:p w14:paraId="34B96518" w14:textId="76D31A4F" w:rsidR="00746322" w:rsidRPr="00E75305" w:rsidRDefault="006833DF" w:rsidP="006833DF">
      <w:pPr>
        <w:rPr>
          <w:rFonts w:cs="Arial"/>
          <w:bCs/>
          <w:iCs/>
        </w:rPr>
      </w:pPr>
      <w:r w:rsidRPr="00E75305">
        <w:rPr>
          <w:rFonts w:cs="Arial"/>
          <w:bCs/>
          <w:iCs/>
        </w:rPr>
        <w:t>All VA sensitive information shall be protected at all times in accordance with local security field office System Security Plans (SSP’s) and Authority to Operate (ATO)’s for all systems/LAN’s accessed while performing the tasks detailed in this Product Description.</w:t>
      </w:r>
    </w:p>
    <w:sectPr w:rsidR="00746322" w:rsidRPr="00E75305" w:rsidSect="00BF6C1B">
      <w:headerReference w:type="even" r:id="rId28"/>
      <w:headerReference w:type="default" r:id="rId29"/>
      <w:footerReference w:type="even" r:id="rId30"/>
      <w:footerReference w:type="default" r:id="rId31"/>
      <w:headerReference w:type="first" r:id="rId32"/>
      <w:footerReference w:type="first" r:id="rId33"/>
      <w:pgSz w:w="12240" w:h="15840" w:code="1"/>
      <w:pgMar w:top="1440" w:right="1440" w:bottom="1440" w:left="1440" w:header="720" w:footer="864" w:gutter="0"/>
      <w:pgBorders w:display="firstPage" w:offsetFrom="page">
        <w:top w:val="threeDEmboss" w:sz="24" w:space="24" w:color="auto"/>
        <w:left w:val="threeDEmboss" w:sz="24" w:space="24" w:color="auto"/>
        <w:bottom w:val="threeDEngrave" w:sz="24" w:space="24" w:color="auto"/>
        <w:right w:val="threeDEngrave"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A011A" w14:textId="77777777" w:rsidR="00C40EF1" w:rsidRDefault="00C40EF1" w:rsidP="00E47F5F">
      <w:r>
        <w:separator/>
      </w:r>
    </w:p>
  </w:endnote>
  <w:endnote w:type="continuationSeparator" w:id="0">
    <w:p w14:paraId="5AB51FE8" w14:textId="77777777" w:rsidR="00C40EF1" w:rsidRDefault="00C40EF1" w:rsidP="00E4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DF0A2" w14:textId="77777777" w:rsidR="00E84C44" w:rsidRDefault="00E84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A326" w14:textId="7524C791" w:rsidR="00B33324" w:rsidRPr="002206D5" w:rsidRDefault="002206D5" w:rsidP="002206D5">
    <w:pPr>
      <w:pStyle w:val="Footer"/>
      <w:rPr>
        <w:rFonts w:cs="Arial"/>
        <w:b/>
        <w:bCs/>
      </w:rPr>
    </w:pPr>
    <w:r w:rsidRPr="002206D5">
      <w:rPr>
        <w:rFonts w:cs="Arial"/>
        <w:b/>
        <w:bCs/>
      </w:rPr>
      <w:t xml:space="preserve">Page </w:t>
    </w:r>
    <w:r w:rsidRPr="002206D5">
      <w:rPr>
        <w:rFonts w:cs="Arial"/>
        <w:b/>
        <w:bCs/>
      </w:rPr>
      <w:fldChar w:fldCharType="begin"/>
    </w:r>
    <w:r w:rsidRPr="002206D5">
      <w:rPr>
        <w:rFonts w:cs="Arial"/>
        <w:b/>
        <w:bCs/>
      </w:rPr>
      <w:instrText xml:space="preserve"> PAGE  \* Arabic  \* MERGEFORMAT </w:instrText>
    </w:r>
    <w:r w:rsidRPr="002206D5">
      <w:rPr>
        <w:rFonts w:cs="Arial"/>
        <w:b/>
        <w:bCs/>
      </w:rPr>
      <w:fldChar w:fldCharType="separate"/>
    </w:r>
    <w:r w:rsidRPr="002206D5">
      <w:rPr>
        <w:rFonts w:cs="Arial"/>
        <w:b/>
        <w:bCs/>
        <w:noProof/>
      </w:rPr>
      <w:t>2</w:t>
    </w:r>
    <w:r w:rsidRPr="002206D5">
      <w:rPr>
        <w:rFonts w:cs="Arial"/>
        <w:b/>
        <w:bCs/>
      </w:rPr>
      <w:fldChar w:fldCharType="end"/>
    </w:r>
    <w:r w:rsidRPr="002206D5">
      <w:rPr>
        <w:rFonts w:cs="Arial"/>
        <w:b/>
        <w:bCs/>
      </w:rPr>
      <w:t xml:space="preserve"> of </w:t>
    </w:r>
    <w:r w:rsidRPr="002206D5">
      <w:rPr>
        <w:rFonts w:cs="Arial"/>
        <w:b/>
        <w:bCs/>
      </w:rPr>
      <w:fldChar w:fldCharType="begin"/>
    </w:r>
    <w:r w:rsidRPr="002206D5">
      <w:rPr>
        <w:rFonts w:cs="Arial"/>
        <w:b/>
        <w:bCs/>
      </w:rPr>
      <w:instrText xml:space="preserve"> NUMPAGES  \* Arabic  \* MERGEFORMAT </w:instrText>
    </w:r>
    <w:r w:rsidRPr="002206D5">
      <w:rPr>
        <w:rFonts w:cs="Arial"/>
        <w:b/>
        <w:bCs/>
      </w:rPr>
      <w:fldChar w:fldCharType="separate"/>
    </w:r>
    <w:r w:rsidRPr="002206D5">
      <w:rPr>
        <w:rFonts w:cs="Arial"/>
        <w:b/>
        <w:bCs/>
        <w:noProof/>
      </w:rPr>
      <w:t>2</w:t>
    </w:r>
    <w:r w:rsidRPr="002206D5">
      <w:rPr>
        <w:rFonts w:cs="Arial"/>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A32A" w14:textId="77777777" w:rsidR="00B33324" w:rsidRDefault="00B33324" w:rsidP="005B340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0C53" w14:textId="77777777" w:rsidR="00C40EF1" w:rsidRDefault="00C40EF1" w:rsidP="00E47F5F">
      <w:r>
        <w:separator/>
      </w:r>
    </w:p>
  </w:footnote>
  <w:footnote w:type="continuationSeparator" w:id="0">
    <w:p w14:paraId="616D59BA" w14:textId="77777777" w:rsidR="00C40EF1" w:rsidRDefault="00C40EF1" w:rsidP="00E47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CCFF" w14:textId="5C11A79B" w:rsidR="00E84C44" w:rsidRDefault="00E84C44">
    <w:pPr>
      <w:pStyle w:val="Header"/>
    </w:pPr>
    <w:r>
      <w:rPr>
        <w:noProof/>
      </w:rPr>
      <w:pict w14:anchorId="20F7C3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726516"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7EC5" w14:textId="636E9D78" w:rsidR="005B340A" w:rsidRPr="005B340A" w:rsidRDefault="00E84C44" w:rsidP="00E5783F">
    <w:pPr>
      <w:pStyle w:val="NoSpacing"/>
      <w:jc w:val="center"/>
      <w:rPr>
        <w:rStyle w:val="Emphasis"/>
        <w:color w:val="auto"/>
      </w:rPr>
    </w:pPr>
    <w:r>
      <w:rPr>
        <w:noProof/>
      </w:rPr>
      <w:pict w14:anchorId="6EC3AA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726517" o:spid="_x0000_s1027"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r w:rsidR="005B340A" w:rsidRPr="005B340A">
      <w:rPr>
        <w:rStyle w:val="Emphasis"/>
        <w:color w:val="auto"/>
      </w:rPr>
      <w:t>Document Control Management System – SharePoint Online Integration</w:t>
    </w:r>
  </w:p>
  <w:p w14:paraId="0DD1A323" w14:textId="3EC8DEB5" w:rsidR="00B33324" w:rsidRPr="005B340A" w:rsidRDefault="00B33324" w:rsidP="00E5783F">
    <w:pPr>
      <w:pStyle w:val="NoSpacing"/>
      <w:jc w:val="center"/>
      <w:rPr>
        <w:b/>
        <w:i/>
        <w:iCs/>
      </w:rPr>
    </w:pPr>
    <w:r w:rsidRPr="005B340A">
      <w:rPr>
        <w:b/>
        <w:i/>
        <w:iCs/>
      </w:rPr>
      <w:t>TAC Number:</w:t>
    </w:r>
    <w:r w:rsidR="005B340A" w:rsidRPr="005B340A">
      <w:rPr>
        <w:b/>
        <w:i/>
        <w:iCs/>
      </w:rPr>
      <w:t xml:space="preserve"> VA-27-00008195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8B9D0F" w14:paraId="4A31A6AF" w14:textId="77777777" w:rsidTr="468B9D0F">
      <w:trPr>
        <w:trHeight w:val="300"/>
      </w:trPr>
      <w:tc>
        <w:tcPr>
          <w:tcW w:w="3120" w:type="dxa"/>
        </w:tcPr>
        <w:p w14:paraId="1A5A0A63" w14:textId="77D81A30" w:rsidR="468B9D0F" w:rsidRDefault="468B9D0F" w:rsidP="468B9D0F">
          <w:pPr>
            <w:ind w:left="-115"/>
          </w:pPr>
        </w:p>
      </w:tc>
      <w:tc>
        <w:tcPr>
          <w:tcW w:w="3120" w:type="dxa"/>
        </w:tcPr>
        <w:p w14:paraId="3E71A696" w14:textId="59A6A8CA" w:rsidR="468B9D0F" w:rsidRDefault="468B9D0F" w:rsidP="468B9D0F">
          <w:pPr>
            <w:jc w:val="center"/>
          </w:pPr>
        </w:p>
      </w:tc>
      <w:tc>
        <w:tcPr>
          <w:tcW w:w="3120" w:type="dxa"/>
        </w:tcPr>
        <w:p w14:paraId="61644664" w14:textId="01ECD9B5" w:rsidR="468B9D0F" w:rsidRDefault="468B9D0F" w:rsidP="468B9D0F">
          <w:pPr>
            <w:ind w:right="-115"/>
            <w:jc w:val="right"/>
          </w:pPr>
        </w:p>
      </w:tc>
    </w:tr>
  </w:tbl>
  <w:p w14:paraId="217CB6B7" w14:textId="03A16D26" w:rsidR="468B9D0F" w:rsidRDefault="00E84C44">
    <w:r>
      <w:rPr>
        <w:noProof/>
      </w:rPr>
      <w:pict w14:anchorId="3F282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726515"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4D85"/>
    <w:multiLevelType w:val="hybridMultilevel"/>
    <w:tmpl w:val="AF1E83E0"/>
    <w:lvl w:ilvl="0" w:tplc="C6F4F6AC">
      <w:start w:val="1"/>
      <w:numFmt w:val="lowerLetter"/>
      <w:lvlText w:val="%1."/>
      <w:lvlJc w:val="left"/>
      <w:pPr>
        <w:ind w:left="720" w:hanging="360"/>
      </w:pPr>
      <w:rPr>
        <w:rFonts w:ascii="Arial" w:eastAsia="Times New Roman" w:hAnsi="Arial" w:cs="Arial"/>
      </w:rPr>
    </w:lvl>
    <w:lvl w:ilvl="1" w:tplc="04090019">
      <w:start w:val="1"/>
      <w:numFmt w:val="lowerLetter"/>
      <w:lvlText w:val="%2."/>
      <w:lvlJc w:val="left"/>
      <w:pPr>
        <w:ind w:left="1440" w:hanging="360"/>
      </w:pPr>
    </w:lvl>
    <w:lvl w:ilvl="2" w:tplc="0409001B">
      <w:start w:val="1"/>
      <w:numFmt w:val="lowerRoman"/>
      <w:lvlText w:val="%3."/>
      <w:lvlJc w:val="right"/>
      <w:pPr>
        <w:ind w:left="12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46185"/>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8302F7"/>
    <w:multiLevelType w:val="hybridMultilevel"/>
    <w:tmpl w:val="4E5EFEC6"/>
    <w:lvl w:ilvl="0" w:tplc="04090019">
      <w:start w:val="1"/>
      <w:numFmt w:val="lowerLetter"/>
      <w:lvlText w:val="%1."/>
      <w:lvlJc w:val="left"/>
      <w:pPr>
        <w:ind w:left="720" w:hanging="360"/>
      </w:pPr>
      <w:rPr>
        <w:rFonts w:hint="default"/>
        <w:b/>
        <w:i/>
        <w:color w:val="0070C0"/>
      </w:rPr>
    </w:lvl>
    <w:lvl w:ilvl="1" w:tplc="FFFFFFFF">
      <w:start w:val="1"/>
      <w:numFmt w:val="lowerLetter"/>
      <w:lvlText w:val="%2."/>
      <w:lvlJc w:val="left"/>
      <w:pPr>
        <w:ind w:left="1440" w:hanging="360"/>
      </w:pPr>
      <w:rPr>
        <w:rFonts w:ascii="Arial Bold" w:hAnsi="Arial Bold"/>
        <w:b/>
        <w:i/>
        <w:color w:val="0070C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336D73"/>
    <w:multiLevelType w:val="multilevel"/>
    <w:tmpl w:val="601CA856"/>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0410D"/>
    <w:multiLevelType w:val="multilevel"/>
    <w:tmpl w:val="6198608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E6C6AB7"/>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14E1211"/>
    <w:multiLevelType w:val="multilevel"/>
    <w:tmpl w:val="9DE4BDB4"/>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1643B9"/>
    <w:multiLevelType w:val="hybridMultilevel"/>
    <w:tmpl w:val="F3222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13ECA"/>
    <w:multiLevelType w:val="multilevel"/>
    <w:tmpl w:val="FE3834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6CF3985"/>
    <w:multiLevelType w:val="hybridMultilevel"/>
    <w:tmpl w:val="DBE0DCBE"/>
    <w:lvl w:ilvl="0" w:tplc="699C02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07137"/>
    <w:multiLevelType w:val="multilevel"/>
    <w:tmpl w:val="1362D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F95131"/>
    <w:multiLevelType w:val="hybridMultilevel"/>
    <w:tmpl w:val="6914A2A2"/>
    <w:lvl w:ilvl="0" w:tplc="04090001">
      <w:start w:val="1"/>
      <w:numFmt w:val="bullet"/>
      <w:lvlText w:val=""/>
      <w:lvlJc w:val="left"/>
      <w:pPr>
        <w:ind w:left="1320" w:hanging="360"/>
      </w:pPr>
      <w:rPr>
        <w:rFonts w:ascii="Symbol" w:hAnsi="Symbol" w:hint="default"/>
      </w:rPr>
    </w:lvl>
    <w:lvl w:ilvl="1" w:tplc="04090003">
      <w:start w:val="1"/>
      <w:numFmt w:val="bullet"/>
      <w:lvlText w:val="o"/>
      <w:lvlJc w:val="left"/>
      <w:pPr>
        <w:ind w:left="2040" w:hanging="360"/>
      </w:pPr>
      <w:rPr>
        <w:rFonts w:ascii="Courier New" w:hAnsi="Courier New" w:cs="Courier New" w:hint="default"/>
      </w:rPr>
    </w:lvl>
    <w:lvl w:ilvl="2" w:tplc="04090005">
      <w:start w:val="1"/>
      <w:numFmt w:val="bullet"/>
      <w:lvlText w:val=""/>
      <w:lvlJc w:val="left"/>
      <w:pPr>
        <w:ind w:left="2760" w:hanging="360"/>
      </w:pPr>
      <w:rPr>
        <w:rFonts w:ascii="Wingdings" w:hAnsi="Wingdings" w:hint="default"/>
      </w:rPr>
    </w:lvl>
    <w:lvl w:ilvl="3" w:tplc="04090001">
      <w:start w:val="1"/>
      <w:numFmt w:val="bullet"/>
      <w:lvlText w:val=""/>
      <w:lvlJc w:val="left"/>
      <w:pPr>
        <w:ind w:left="3480" w:hanging="360"/>
      </w:pPr>
      <w:rPr>
        <w:rFonts w:ascii="Symbol" w:hAnsi="Symbol" w:hint="default"/>
      </w:rPr>
    </w:lvl>
    <w:lvl w:ilvl="4" w:tplc="04090003">
      <w:start w:val="1"/>
      <w:numFmt w:val="bullet"/>
      <w:lvlText w:val="o"/>
      <w:lvlJc w:val="left"/>
      <w:pPr>
        <w:ind w:left="4200" w:hanging="360"/>
      </w:pPr>
      <w:rPr>
        <w:rFonts w:ascii="Courier New" w:hAnsi="Courier New" w:cs="Courier New" w:hint="default"/>
      </w:rPr>
    </w:lvl>
    <w:lvl w:ilvl="5" w:tplc="04090005">
      <w:start w:val="1"/>
      <w:numFmt w:val="bullet"/>
      <w:lvlText w:val=""/>
      <w:lvlJc w:val="left"/>
      <w:pPr>
        <w:ind w:left="4920" w:hanging="360"/>
      </w:pPr>
      <w:rPr>
        <w:rFonts w:ascii="Wingdings" w:hAnsi="Wingdings" w:hint="default"/>
      </w:rPr>
    </w:lvl>
    <w:lvl w:ilvl="6" w:tplc="04090001">
      <w:start w:val="1"/>
      <w:numFmt w:val="bullet"/>
      <w:lvlText w:val=""/>
      <w:lvlJc w:val="left"/>
      <w:pPr>
        <w:ind w:left="5640" w:hanging="360"/>
      </w:pPr>
      <w:rPr>
        <w:rFonts w:ascii="Symbol" w:hAnsi="Symbol" w:hint="default"/>
      </w:rPr>
    </w:lvl>
    <w:lvl w:ilvl="7" w:tplc="04090003">
      <w:start w:val="1"/>
      <w:numFmt w:val="bullet"/>
      <w:lvlText w:val="o"/>
      <w:lvlJc w:val="left"/>
      <w:pPr>
        <w:ind w:left="6360" w:hanging="360"/>
      </w:pPr>
      <w:rPr>
        <w:rFonts w:ascii="Courier New" w:hAnsi="Courier New" w:cs="Courier New" w:hint="default"/>
      </w:rPr>
    </w:lvl>
    <w:lvl w:ilvl="8" w:tplc="04090005">
      <w:start w:val="1"/>
      <w:numFmt w:val="bullet"/>
      <w:lvlText w:val=""/>
      <w:lvlJc w:val="left"/>
      <w:pPr>
        <w:ind w:left="7080" w:hanging="360"/>
      </w:pPr>
      <w:rPr>
        <w:rFonts w:ascii="Wingdings" w:hAnsi="Wingdings" w:hint="default"/>
      </w:rPr>
    </w:lvl>
  </w:abstractNum>
  <w:abstractNum w:abstractNumId="12" w15:restartNumberingAfterBreak="0">
    <w:nsid w:val="1E95048A"/>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EDE4FE2"/>
    <w:multiLevelType w:val="hybridMultilevel"/>
    <w:tmpl w:val="B5645A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138DC"/>
    <w:multiLevelType w:val="hybridMultilevel"/>
    <w:tmpl w:val="B2F00F40"/>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F0A0845"/>
    <w:multiLevelType w:val="multilevel"/>
    <w:tmpl w:val="1594167E"/>
    <w:lvl w:ilvl="0">
      <w:start w:val="1"/>
      <w:numFmt w:val="lowerLetter"/>
      <w:lvlText w:val="%1."/>
      <w:lvlJc w:val="left"/>
      <w:pPr>
        <w:tabs>
          <w:tab w:val="num" w:pos="1530"/>
        </w:tabs>
        <w:ind w:left="1530" w:hanging="360"/>
      </w:pPr>
    </w:lvl>
    <w:lvl w:ilvl="1">
      <w:start w:val="1"/>
      <w:numFmt w:val="upperLetter"/>
      <w:lvlText w:val="%2."/>
      <w:lvlJc w:val="left"/>
      <w:pPr>
        <w:ind w:left="720" w:hanging="360"/>
      </w:pPr>
      <w:rPr>
        <w:rFonts w:hint="default"/>
      </w:rPr>
    </w:lvl>
    <w:lvl w:ilvl="2" w:tentative="1">
      <w:start w:val="1"/>
      <w:numFmt w:val="lowerLetter"/>
      <w:lvlText w:val="%3."/>
      <w:lvlJc w:val="left"/>
      <w:pPr>
        <w:tabs>
          <w:tab w:val="num" w:pos="2970"/>
        </w:tabs>
        <w:ind w:left="2970" w:hanging="360"/>
      </w:pPr>
    </w:lvl>
    <w:lvl w:ilvl="3" w:tentative="1">
      <w:start w:val="1"/>
      <w:numFmt w:val="lowerLetter"/>
      <w:lvlText w:val="%4."/>
      <w:lvlJc w:val="left"/>
      <w:pPr>
        <w:tabs>
          <w:tab w:val="num" w:pos="3690"/>
        </w:tabs>
        <w:ind w:left="3690" w:hanging="360"/>
      </w:pPr>
    </w:lvl>
    <w:lvl w:ilvl="4" w:tentative="1">
      <w:start w:val="1"/>
      <w:numFmt w:val="lowerLetter"/>
      <w:lvlText w:val="%5."/>
      <w:lvlJc w:val="left"/>
      <w:pPr>
        <w:tabs>
          <w:tab w:val="num" w:pos="4410"/>
        </w:tabs>
        <w:ind w:left="4410" w:hanging="360"/>
      </w:pPr>
    </w:lvl>
    <w:lvl w:ilvl="5" w:tentative="1">
      <w:start w:val="1"/>
      <w:numFmt w:val="lowerLetter"/>
      <w:lvlText w:val="%6."/>
      <w:lvlJc w:val="left"/>
      <w:pPr>
        <w:tabs>
          <w:tab w:val="num" w:pos="5130"/>
        </w:tabs>
        <w:ind w:left="5130" w:hanging="360"/>
      </w:pPr>
    </w:lvl>
    <w:lvl w:ilvl="6" w:tentative="1">
      <w:start w:val="1"/>
      <w:numFmt w:val="lowerLetter"/>
      <w:lvlText w:val="%7."/>
      <w:lvlJc w:val="left"/>
      <w:pPr>
        <w:tabs>
          <w:tab w:val="num" w:pos="5850"/>
        </w:tabs>
        <w:ind w:left="5850" w:hanging="360"/>
      </w:pPr>
    </w:lvl>
    <w:lvl w:ilvl="7" w:tentative="1">
      <w:start w:val="1"/>
      <w:numFmt w:val="lowerLetter"/>
      <w:lvlText w:val="%8."/>
      <w:lvlJc w:val="left"/>
      <w:pPr>
        <w:tabs>
          <w:tab w:val="num" w:pos="6570"/>
        </w:tabs>
        <w:ind w:left="6570" w:hanging="360"/>
      </w:pPr>
    </w:lvl>
    <w:lvl w:ilvl="8" w:tentative="1">
      <w:start w:val="1"/>
      <w:numFmt w:val="lowerLetter"/>
      <w:lvlText w:val="%9."/>
      <w:lvlJc w:val="left"/>
      <w:pPr>
        <w:tabs>
          <w:tab w:val="num" w:pos="7290"/>
        </w:tabs>
        <w:ind w:left="7290" w:hanging="360"/>
      </w:pPr>
    </w:lvl>
  </w:abstractNum>
  <w:abstractNum w:abstractNumId="16" w15:restartNumberingAfterBreak="0">
    <w:nsid w:val="1F357C52"/>
    <w:multiLevelType w:val="multilevel"/>
    <w:tmpl w:val="5CD6D8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1F7C159A"/>
    <w:multiLevelType w:val="hybridMultilevel"/>
    <w:tmpl w:val="F56CF43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20812A18"/>
    <w:multiLevelType w:val="multilevel"/>
    <w:tmpl w:val="11787C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5513CED"/>
    <w:multiLevelType w:val="hybridMultilevel"/>
    <w:tmpl w:val="AFB89D20"/>
    <w:lvl w:ilvl="0" w:tplc="4F20E262">
      <w:start w:val="1"/>
      <w:numFmt w:val="decimal"/>
      <w:pStyle w:val="AppendixBheading"/>
      <w:lvlText w:val="B%1."/>
      <w:lvlJc w:val="left"/>
      <w:pPr>
        <w:ind w:left="360" w:hanging="360"/>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7812F1"/>
    <w:multiLevelType w:val="multilevel"/>
    <w:tmpl w:val="B5D67438"/>
    <w:lvl w:ilvl="0">
      <w:start w:val="1"/>
      <w:numFmt w:val="decimal"/>
      <w:pStyle w:val="AppendixHeadingB"/>
      <w:lvlText w:val="B%1."/>
      <w:lvlJc w:val="left"/>
      <w:pPr>
        <w:ind w:left="360" w:hanging="360"/>
      </w:pPr>
      <w:rPr>
        <w:rFonts w:ascii="Arial" w:hAnsi="Arial"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6E9641C"/>
    <w:multiLevelType w:val="hybridMultilevel"/>
    <w:tmpl w:val="FC307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E14130"/>
    <w:multiLevelType w:val="multilevel"/>
    <w:tmpl w:val="3D30EE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E867C02"/>
    <w:multiLevelType w:val="hybridMultilevel"/>
    <w:tmpl w:val="37621F74"/>
    <w:lvl w:ilvl="0" w:tplc="2DE40B30">
      <w:start w:val="1"/>
      <w:numFmt w:val="lowerLetter"/>
      <w:pStyle w:val="Lista"/>
      <w:lvlText w:val="%1."/>
      <w:lvlJc w:val="left"/>
      <w:pPr>
        <w:ind w:left="720" w:hanging="360"/>
      </w:pPr>
      <w:rPr>
        <w:rFonts w:hint="default"/>
        <w:b w:val="0"/>
        <w:i w:val="0"/>
        <w:color w:val="0070C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1501EC"/>
    <w:multiLevelType w:val="multilevel"/>
    <w:tmpl w:val="EF04037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2F516BF7"/>
    <w:multiLevelType w:val="hybridMultilevel"/>
    <w:tmpl w:val="DE3088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AD70CB"/>
    <w:multiLevelType w:val="multilevel"/>
    <w:tmpl w:val="947CF41E"/>
    <w:lvl w:ilvl="0">
      <w:start w:val="1"/>
      <w:numFmt w:val="decimal"/>
      <w:lvlText w:val="%1."/>
      <w:lvlJc w:val="left"/>
      <w:pPr>
        <w:ind w:left="1320" w:hanging="660"/>
      </w:pPr>
    </w:lvl>
    <w:lvl w:ilvl="1">
      <w:start w:val="1"/>
      <w:numFmt w:val="decimal"/>
      <w:lvlText w:val="%1.%2"/>
      <w:lvlJc w:val="left"/>
      <w:pPr>
        <w:ind w:left="1320" w:hanging="660"/>
      </w:pPr>
    </w:lvl>
    <w:lvl w:ilvl="2">
      <w:start w:val="13"/>
      <w:numFmt w:val="decimal"/>
      <w:lvlText w:val="%1.%2.%3"/>
      <w:lvlJc w:val="left"/>
      <w:pPr>
        <w:ind w:left="1380" w:hanging="720"/>
      </w:pPr>
    </w:lvl>
    <w:lvl w:ilvl="3">
      <w:start w:val="1"/>
      <w:numFmt w:val="decimal"/>
      <w:lvlText w:val="%1.%2.%3.%4"/>
      <w:lvlJc w:val="left"/>
      <w:pPr>
        <w:ind w:left="1740" w:hanging="1080"/>
      </w:pPr>
    </w:lvl>
    <w:lvl w:ilvl="4">
      <w:start w:val="1"/>
      <w:numFmt w:val="decimal"/>
      <w:lvlText w:val="%1.%2.%3.%4.%5"/>
      <w:lvlJc w:val="left"/>
      <w:pPr>
        <w:ind w:left="1740" w:hanging="1080"/>
      </w:pPr>
    </w:lvl>
    <w:lvl w:ilvl="5">
      <w:start w:val="1"/>
      <w:numFmt w:val="decimal"/>
      <w:lvlText w:val="%1.%2.%3.%4.%5.%6"/>
      <w:lvlJc w:val="left"/>
      <w:pPr>
        <w:ind w:left="2100" w:hanging="1440"/>
      </w:pPr>
    </w:lvl>
    <w:lvl w:ilvl="6">
      <w:start w:val="1"/>
      <w:numFmt w:val="decimal"/>
      <w:lvlText w:val="%1.%2.%3.%4.%5.%6.%7"/>
      <w:lvlJc w:val="left"/>
      <w:pPr>
        <w:ind w:left="2100" w:hanging="1440"/>
      </w:pPr>
    </w:lvl>
    <w:lvl w:ilvl="7">
      <w:start w:val="1"/>
      <w:numFmt w:val="decimal"/>
      <w:lvlText w:val="%1.%2.%3.%4.%5.%6.%7.%8"/>
      <w:lvlJc w:val="left"/>
      <w:pPr>
        <w:ind w:left="2460" w:hanging="1800"/>
      </w:pPr>
    </w:lvl>
    <w:lvl w:ilvl="8">
      <w:start w:val="1"/>
      <w:numFmt w:val="decimal"/>
      <w:lvlText w:val="%1.%2.%3.%4.%5.%6.%7.%8.%9"/>
      <w:lvlJc w:val="left"/>
      <w:pPr>
        <w:ind w:left="2460" w:hanging="1800"/>
      </w:pPr>
    </w:lvl>
  </w:abstractNum>
  <w:abstractNum w:abstractNumId="27" w15:restartNumberingAfterBreak="0">
    <w:nsid w:val="35E25BFA"/>
    <w:multiLevelType w:val="multilevel"/>
    <w:tmpl w:val="898EAA8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6760FA0"/>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6F354A3"/>
    <w:multiLevelType w:val="multilevel"/>
    <w:tmpl w:val="53EA976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7C00121"/>
    <w:multiLevelType w:val="multilevel"/>
    <w:tmpl w:val="1908BD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1D77EF"/>
    <w:multiLevelType w:val="multilevel"/>
    <w:tmpl w:val="CE3C86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389D224D"/>
    <w:multiLevelType w:val="multilevel"/>
    <w:tmpl w:val="43A8144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3F9905BF"/>
    <w:multiLevelType w:val="multilevel"/>
    <w:tmpl w:val="56C4181C"/>
    <w:lvl w:ilvl="0">
      <w:start w:val="1"/>
      <w:numFmt w:val="upperLetter"/>
      <w:lvlText w:val="%1."/>
      <w:lvlJc w:val="left"/>
      <w:pPr>
        <w:tabs>
          <w:tab w:val="num" w:pos="1620"/>
        </w:tabs>
        <w:ind w:left="1620" w:hanging="360"/>
      </w:pPr>
    </w:lvl>
    <w:lvl w:ilvl="1" w:tentative="1">
      <w:start w:val="1"/>
      <w:numFmt w:val="upperLetter"/>
      <w:lvlText w:val="%2."/>
      <w:lvlJc w:val="left"/>
      <w:pPr>
        <w:tabs>
          <w:tab w:val="num" w:pos="2340"/>
        </w:tabs>
        <w:ind w:left="2340" w:hanging="360"/>
      </w:pPr>
    </w:lvl>
    <w:lvl w:ilvl="2" w:tentative="1">
      <w:start w:val="1"/>
      <w:numFmt w:val="upperLetter"/>
      <w:lvlText w:val="%3."/>
      <w:lvlJc w:val="left"/>
      <w:pPr>
        <w:tabs>
          <w:tab w:val="num" w:pos="3060"/>
        </w:tabs>
        <w:ind w:left="3060" w:hanging="360"/>
      </w:pPr>
    </w:lvl>
    <w:lvl w:ilvl="3" w:tentative="1">
      <w:start w:val="1"/>
      <w:numFmt w:val="upperLetter"/>
      <w:lvlText w:val="%4."/>
      <w:lvlJc w:val="left"/>
      <w:pPr>
        <w:tabs>
          <w:tab w:val="num" w:pos="3780"/>
        </w:tabs>
        <w:ind w:left="3780" w:hanging="360"/>
      </w:pPr>
    </w:lvl>
    <w:lvl w:ilvl="4" w:tentative="1">
      <w:start w:val="1"/>
      <w:numFmt w:val="upperLetter"/>
      <w:lvlText w:val="%5."/>
      <w:lvlJc w:val="left"/>
      <w:pPr>
        <w:tabs>
          <w:tab w:val="num" w:pos="4500"/>
        </w:tabs>
        <w:ind w:left="4500" w:hanging="360"/>
      </w:pPr>
    </w:lvl>
    <w:lvl w:ilvl="5" w:tentative="1">
      <w:start w:val="1"/>
      <w:numFmt w:val="upperLetter"/>
      <w:lvlText w:val="%6."/>
      <w:lvlJc w:val="left"/>
      <w:pPr>
        <w:tabs>
          <w:tab w:val="num" w:pos="5220"/>
        </w:tabs>
        <w:ind w:left="5220" w:hanging="360"/>
      </w:pPr>
    </w:lvl>
    <w:lvl w:ilvl="6" w:tentative="1">
      <w:start w:val="1"/>
      <w:numFmt w:val="upperLetter"/>
      <w:lvlText w:val="%7."/>
      <w:lvlJc w:val="left"/>
      <w:pPr>
        <w:tabs>
          <w:tab w:val="num" w:pos="5940"/>
        </w:tabs>
        <w:ind w:left="5940" w:hanging="360"/>
      </w:pPr>
    </w:lvl>
    <w:lvl w:ilvl="7" w:tentative="1">
      <w:start w:val="1"/>
      <w:numFmt w:val="upperLetter"/>
      <w:lvlText w:val="%8."/>
      <w:lvlJc w:val="left"/>
      <w:pPr>
        <w:tabs>
          <w:tab w:val="num" w:pos="6660"/>
        </w:tabs>
        <w:ind w:left="6660" w:hanging="360"/>
      </w:pPr>
    </w:lvl>
    <w:lvl w:ilvl="8" w:tentative="1">
      <w:start w:val="1"/>
      <w:numFmt w:val="upperLetter"/>
      <w:lvlText w:val="%9."/>
      <w:lvlJc w:val="left"/>
      <w:pPr>
        <w:tabs>
          <w:tab w:val="num" w:pos="7380"/>
        </w:tabs>
        <w:ind w:left="7380" w:hanging="360"/>
      </w:pPr>
    </w:lvl>
  </w:abstractNum>
  <w:abstractNum w:abstractNumId="34" w15:restartNumberingAfterBreak="0">
    <w:nsid w:val="43013540"/>
    <w:multiLevelType w:val="hybridMultilevel"/>
    <w:tmpl w:val="345658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B6B01F7"/>
    <w:multiLevelType w:val="multilevel"/>
    <w:tmpl w:val="FB742A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E1253B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F8B4CE5"/>
    <w:multiLevelType w:val="hybridMultilevel"/>
    <w:tmpl w:val="F3222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01737D"/>
    <w:multiLevelType w:val="multilevel"/>
    <w:tmpl w:val="8730DE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447610C"/>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55724FA1"/>
    <w:multiLevelType w:val="multilevel"/>
    <w:tmpl w:val="501221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6A834E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57592BDE"/>
    <w:multiLevelType w:val="hybridMultilevel"/>
    <w:tmpl w:val="8AB601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96306DB"/>
    <w:multiLevelType w:val="multilevel"/>
    <w:tmpl w:val="D7B2796C"/>
    <w:lvl w:ilvl="0">
      <w:start w:val="2"/>
      <w:numFmt w:val="upp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4" w15:restartNumberingAfterBreak="0">
    <w:nsid w:val="5B3D7CE1"/>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5D803FA7"/>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5EBB64D4"/>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616F3954"/>
    <w:multiLevelType w:val="hybridMultilevel"/>
    <w:tmpl w:val="48569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337037E"/>
    <w:multiLevelType w:val="multilevel"/>
    <w:tmpl w:val="E4AC5408"/>
    <w:lvl w:ilvl="0">
      <w:start w:val="1"/>
      <w:numFmt w:val="decimal"/>
      <w:lvlText w:val="%1."/>
      <w:lvlJc w:val="left"/>
      <w:pPr>
        <w:ind w:left="0" w:hanging="576"/>
      </w:pPr>
      <w:rPr>
        <w:rFonts w:ascii="Arial" w:hAnsi="Arial" w:cs="Times New Roman" w:hint="default"/>
        <w:b/>
        <w:bCs w:val="0"/>
        <w:i/>
        <w:iCs w:val="0"/>
        <w:caps w:val="0"/>
        <w:strike w:val="0"/>
        <w:dstrike w:val="0"/>
        <w:vanish w:val="0"/>
        <w:webHidden w:val="0"/>
        <w:color w:val="0070C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 w:hanging="360"/>
      </w:pPr>
      <w:rPr>
        <w:b/>
        <w:bCs/>
        <w:i/>
        <w:iCs/>
        <w:color w:val="0070C0"/>
      </w:rPr>
    </w:lvl>
    <w:lvl w:ilvl="2">
      <w:start w:val="1"/>
      <w:numFmt w:val="lowerRoman"/>
      <w:lvlText w:val="%3."/>
      <w:lvlJc w:val="right"/>
      <w:pPr>
        <w:ind w:left="864" w:hanging="180"/>
      </w:pPr>
    </w:lvl>
    <w:lvl w:ilvl="3">
      <w:start w:val="1"/>
      <w:numFmt w:val="decimal"/>
      <w:lvlText w:val="%4."/>
      <w:lvlJc w:val="left"/>
      <w:pPr>
        <w:ind w:left="1584" w:hanging="360"/>
      </w:pPr>
    </w:lvl>
    <w:lvl w:ilvl="4">
      <w:start w:val="1"/>
      <w:numFmt w:val="lowerLetter"/>
      <w:lvlText w:val="%5."/>
      <w:lvlJc w:val="left"/>
      <w:pPr>
        <w:ind w:left="2304" w:hanging="360"/>
      </w:pPr>
    </w:lvl>
    <w:lvl w:ilvl="5">
      <w:start w:val="1"/>
      <w:numFmt w:val="lowerRoman"/>
      <w:lvlText w:val="%6."/>
      <w:lvlJc w:val="right"/>
      <w:pPr>
        <w:ind w:left="3024" w:hanging="180"/>
      </w:pPr>
    </w:lvl>
    <w:lvl w:ilvl="6">
      <w:start w:val="1"/>
      <w:numFmt w:val="decimal"/>
      <w:lvlText w:val="%7."/>
      <w:lvlJc w:val="left"/>
      <w:pPr>
        <w:ind w:left="3744" w:hanging="360"/>
      </w:pPr>
    </w:lvl>
    <w:lvl w:ilvl="7">
      <w:start w:val="1"/>
      <w:numFmt w:val="lowerLetter"/>
      <w:lvlText w:val="%8."/>
      <w:lvlJc w:val="left"/>
      <w:pPr>
        <w:ind w:left="4464" w:hanging="360"/>
      </w:pPr>
    </w:lvl>
    <w:lvl w:ilvl="8">
      <w:start w:val="1"/>
      <w:numFmt w:val="lowerRoman"/>
      <w:lvlText w:val="%9."/>
      <w:lvlJc w:val="right"/>
      <w:pPr>
        <w:ind w:left="5184" w:hanging="180"/>
      </w:pPr>
    </w:lvl>
  </w:abstractNum>
  <w:abstractNum w:abstractNumId="49" w15:restartNumberingAfterBreak="0">
    <w:nsid w:val="636A1A9A"/>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64D04CF8"/>
    <w:multiLevelType w:val="multilevel"/>
    <w:tmpl w:val="330E0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5A9636A"/>
    <w:multiLevelType w:val="multilevel"/>
    <w:tmpl w:val="2B1A0BD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2" w15:restartNumberingAfterBreak="0">
    <w:nsid w:val="667A147F"/>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68E7302D"/>
    <w:multiLevelType w:val="multilevel"/>
    <w:tmpl w:val="3D7061C6"/>
    <w:lvl w:ilvl="0">
      <w:start w:val="1"/>
      <w:numFmt w:val="decimal"/>
      <w:pStyle w:val="AppendixHeading"/>
      <w:lvlText w:val="A%1.0"/>
      <w:lvlJc w:val="left"/>
      <w:pPr>
        <w:ind w:left="360" w:hanging="360"/>
      </w:pPr>
      <w:rPr>
        <w:rFonts w:ascii="Arial" w:hAnsi="Arial"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Heading2"/>
      <w:lvlText w:val="A%1.%2."/>
      <w:lvlJc w:val="left"/>
      <w:pPr>
        <w:ind w:left="720" w:hanging="72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4" w15:restartNumberingAfterBreak="0">
    <w:nsid w:val="6A0A440E"/>
    <w:multiLevelType w:val="hybridMultilevel"/>
    <w:tmpl w:val="CA8A9C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C373AD7"/>
    <w:multiLevelType w:val="multilevel"/>
    <w:tmpl w:val="18E2F7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EDD572B"/>
    <w:multiLevelType w:val="multilevel"/>
    <w:tmpl w:val="0922B758"/>
    <w:lvl w:ilvl="0">
      <w:start w:val="1"/>
      <w:numFmt w:val="lowerLetter"/>
      <w:lvlText w:val="%1."/>
      <w:lvlJc w:val="left"/>
      <w:pPr>
        <w:tabs>
          <w:tab w:val="num" w:pos="1530"/>
        </w:tabs>
        <w:ind w:left="1530" w:hanging="360"/>
      </w:pPr>
    </w:lvl>
    <w:lvl w:ilvl="1">
      <w:start w:val="1"/>
      <w:numFmt w:val="upperLetter"/>
      <w:lvlText w:val="%2."/>
      <w:lvlJc w:val="left"/>
      <w:pPr>
        <w:ind w:left="720" w:hanging="360"/>
      </w:pPr>
      <w:rPr>
        <w:rFonts w:hint="default"/>
      </w:rPr>
    </w:lvl>
    <w:lvl w:ilvl="2" w:tentative="1">
      <w:start w:val="1"/>
      <w:numFmt w:val="lowerLetter"/>
      <w:lvlText w:val="%3."/>
      <w:lvlJc w:val="left"/>
      <w:pPr>
        <w:tabs>
          <w:tab w:val="num" w:pos="2970"/>
        </w:tabs>
        <w:ind w:left="2970" w:hanging="360"/>
      </w:pPr>
    </w:lvl>
    <w:lvl w:ilvl="3" w:tentative="1">
      <w:start w:val="1"/>
      <w:numFmt w:val="lowerLetter"/>
      <w:lvlText w:val="%4."/>
      <w:lvlJc w:val="left"/>
      <w:pPr>
        <w:tabs>
          <w:tab w:val="num" w:pos="3690"/>
        </w:tabs>
        <w:ind w:left="3690" w:hanging="360"/>
      </w:pPr>
    </w:lvl>
    <w:lvl w:ilvl="4" w:tentative="1">
      <w:start w:val="1"/>
      <w:numFmt w:val="lowerLetter"/>
      <w:lvlText w:val="%5."/>
      <w:lvlJc w:val="left"/>
      <w:pPr>
        <w:tabs>
          <w:tab w:val="num" w:pos="4410"/>
        </w:tabs>
        <w:ind w:left="4410" w:hanging="360"/>
      </w:pPr>
    </w:lvl>
    <w:lvl w:ilvl="5" w:tentative="1">
      <w:start w:val="1"/>
      <w:numFmt w:val="lowerLetter"/>
      <w:lvlText w:val="%6."/>
      <w:lvlJc w:val="left"/>
      <w:pPr>
        <w:tabs>
          <w:tab w:val="num" w:pos="5130"/>
        </w:tabs>
        <w:ind w:left="5130" w:hanging="360"/>
      </w:pPr>
    </w:lvl>
    <w:lvl w:ilvl="6" w:tentative="1">
      <w:start w:val="1"/>
      <w:numFmt w:val="lowerLetter"/>
      <w:lvlText w:val="%7."/>
      <w:lvlJc w:val="left"/>
      <w:pPr>
        <w:tabs>
          <w:tab w:val="num" w:pos="5850"/>
        </w:tabs>
        <w:ind w:left="5850" w:hanging="360"/>
      </w:pPr>
    </w:lvl>
    <w:lvl w:ilvl="7" w:tentative="1">
      <w:start w:val="1"/>
      <w:numFmt w:val="lowerLetter"/>
      <w:lvlText w:val="%8."/>
      <w:lvlJc w:val="left"/>
      <w:pPr>
        <w:tabs>
          <w:tab w:val="num" w:pos="6570"/>
        </w:tabs>
        <w:ind w:left="6570" w:hanging="360"/>
      </w:pPr>
    </w:lvl>
    <w:lvl w:ilvl="8" w:tentative="1">
      <w:start w:val="1"/>
      <w:numFmt w:val="lowerLetter"/>
      <w:lvlText w:val="%9."/>
      <w:lvlJc w:val="left"/>
      <w:pPr>
        <w:tabs>
          <w:tab w:val="num" w:pos="7290"/>
        </w:tabs>
        <w:ind w:left="7290" w:hanging="360"/>
      </w:pPr>
    </w:lvl>
  </w:abstractNum>
  <w:abstractNum w:abstractNumId="57" w15:restartNumberingAfterBreak="0">
    <w:nsid w:val="74CE484F"/>
    <w:multiLevelType w:val="multilevel"/>
    <w:tmpl w:val="AA643C68"/>
    <w:lvl w:ilvl="0">
      <w:start w:val="1"/>
      <w:numFmt w:val="decimal"/>
      <w:pStyle w:val="Heading1"/>
      <w:lvlText w:val="%1.0 "/>
      <w:lvlJc w:val="left"/>
      <w:pPr>
        <w:ind w:left="72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108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864" w:hanging="864"/>
      </w:pPr>
      <w:rPr>
        <w:rFonts w:ascii="Arial" w:hAnsi="Arial" w:cs="Arial" w:hint="default"/>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756A342A"/>
    <w:multiLevelType w:val="hybridMultilevel"/>
    <w:tmpl w:val="2CF29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8E22A9"/>
    <w:multiLevelType w:val="multilevel"/>
    <w:tmpl w:val="DFF45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CDF438D"/>
    <w:multiLevelType w:val="hybridMultilevel"/>
    <w:tmpl w:val="AB9285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0370B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7F4D77FB"/>
    <w:multiLevelType w:val="hybridMultilevel"/>
    <w:tmpl w:val="1E3C43D6"/>
    <w:lvl w:ilvl="0" w:tplc="0409000F">
      <w:start w:val="1"/>
      <w:numFmt w:val="decimal"/>
      <w:lvlText w:val="%1."/>
      <w:lvlJc w:val="left"/>
      <w:pPr>
        <w:ind w:left="720" w:hanging="360"/>
      </w:pPr>
      <w:rPr>
        <w:rFonts w:hint="default"/>
      </w:rPr>
    </w:lvl>
    <w:lvl w:ilvl="1" w:tplc="24841D8C">
      <w:start w:val="1"/>
      <w:numFmt w:val="lowerLetter"/>
      <w:lvlText w:val="%2."/>
      <w:lvlJc w:val="left"/>
      <w:pPr>
        <w:ind w:left="1440" w:hanging="360"/>
      </w:pPr>
      <w:rPr>
        <w:rFonts w:ascii="Arial Bold" w:hAnsi="Arial Bold"/>
        <w:b/>
        <w:i/>
        <w:color w:val="0070C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261907">
    <w:abstractNumId w:val="53"/>
  </w:num>
  <w:num w:numId="2" w16cid:durableId="1208295922">
    <w:abstractNumId w:val="57"/>
  </w:num>
  <w:num w:numId="3" w16cid:durableId="1193810296">
    <w:abstractNumId w:val="23"/>
  </w:num>
  <w:num w:numId="4" w16cid:durableId="354695030">
    <w:abstractNumId w:val="20"/>
  </w:num>
  <w:num w:numId="5" w16cid:durableId="1479105644">
    <w:abstractNumId w:val="19"/>
  </w:num>
  <w:num w:numId="6" w16cid:durableId="1410734688">
    <w:abstractNumId w:val="7"/>
  </w:num>
  <w:num w:numId="7" w16cid:durableId="61568779">
    <w:abstractNumId w:val="37"/>
  </w:num>
  <w:num w:numId="8" w16cid:durableId="1953897692">
    <w:abstractNumId w:val="34"/>
  </w:num>
  <w:num w:numId="9" w16cid:durableId="15412391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9731146">
    <w:abstractNumId w:val="62"/>
  </w:num>
  <w:num w:numId="11" w16cid:durableId="1740247719">
    <w:abstractNumId w:val="36"/>
  </w:num>
  <w:num w:numId="12" w16cid:durableId="1184974445">
    <w:abstractNumId w:val="61"/>
  </w:num>
  <w:num w:numId="13" w16cid:durableId="2026470236">
    <w:abstractNumId w:val="39"/>
  </w:num>
  <w:num w:numId="14" w16cid:durableId="1369527672">
    <w:abstractNumId w:val="49"/>
  </w:num>
  <w:num w:numId="15" w16cid:durableId="859975075">
    <w:abstractNumId w:val="1"/>
  </w:num>
  <w:num w:numId="16" w16cid:durableId="1980109438">
    <w:abstractNumId w:val="5"/>
  </w:num>
  <w:num w:numId="17" w16cid:durableId="270480658">
    <w:abstractNumId w:val="46"/>
  </w:num>
  <w:num w:numId="18" w16cid:durableId="624584562">
    <w:abstractNumId w:val="52"/>
  </w:num>
  <w:num w:numId="19" w16cid:durableId="985742460">
    <w:abstractNumId w:val="44"/>
  </w:num>
  <w:num w:numId="20" w16cid:durableId="450168827">
    <w:abstractNumId w:val="45"/>
  </w:num>
  <w:num w:numId="21" w16cid:durableId="1470393209">
    <w:abstractNumId w:val="41"/>
  </w:num>
  <w:num w:numId="22" w16cid:durableId="1107386869">
    <w:abstractNumId w:val="28"/>
  </w:num>
  <w:num w:numId="23" w16cid:durableId="1135870564">
    <w:abstractNumId w:val="12"/>
  </w:num>
  <w:num w:numId="24" w16cid:durableId="1697152023">
    <w:abstractNumId w:val="2"/>
  </w:num>
  <w:num w:numId="25" w16cid:durableId="13119618">
    <w:abstractNumId w:val="11"/>
  </w:num>
  <w:num w:numId="26" w16cid:durableId="250697622">
    <w:abstractNumId w:val="26"/>
    <w:lvlOverride w:ilvl="0">
      <w:startOverride w:val="1"/>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88365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01873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2184776">
    <w:abstractNumId w:val="14"/>
    <w:lvlOverride w:ilvl="0">
      <w:startOverride w:val="1"/>
    </w:lvlOverride>
    <w:lvlOverride w:ilvl="1"/>
    <w:lvlOverride w:ilvl="2"/>
    <w:lvlOverride w:ilvl="3"/>
    <w:lvlOverride w:ilvl="4"/>
    <w:lvlOverride w:ilvl="5"/>
    <w:lvlOverride w:ilvl="6"/>
    <w:lvlOverride w:ilvl="7"/>
    <w:lvlOverride w:ilvl="8"/>
  </w:num>
  <w:num w:numId="30" w16cid:durableId="1595285112">
    <w:abstractNumId w:val="58"/>
  </w:num>
  <w:num w:numId="31" w16cid:durableId="777066454">
    <w:abstractNumId w:val="6"/>
  </w:num>
  <w:num w:numId="32" w16cid:durableId="798258147">
    <w:abstractNumId w:val="3"/>
  </w:num>
  <w:num w:numId="33" w16cid:durableId="1635868687">
    <w:abstractNumId w:val="4"/>
  </w:num>
  <w:num w:numId="34" w16cid:durableId="711729967">
    <w:abstractNumId w:val="0"/>
  </w:num>
  <w:num w:numId="35" w16cid:durableId="592708053">
    <w:abstractNumId w:val="33"/>
  </w:num>
  <w:num w:numId="36" w16cid:durableId="1374499926">
    <w:abstractNumId w:val="50"/>
  </w:num>
  <w:num w:numId="37" w16cid:durableId="662509283">
    <w:abstractNumId w:val="59"/>
  </w:num>
  <w:num w:numId="38" w16cid:durableId="1664704702">
    <w:abstractNumId w:val="30"/>
  </w:num>
  <w:num w:numId="39" w16cid:durableId="2128043753">
    <w:abstractNumId w:val="10"/>
  </w:num>
  <w:num w:numId="40" w16cid:durableId="1226798718">
    <w:abstractNumId w:val="38"/>
  </w:num>
  <w:num w:numId="41" w16cid:durableId="1342394669">
    <w:abstractNumId w:val="8"/>
  </w:num>
  <w:num w:numId="42" w16cid:durableId="1902524657">
    <w:abstractNumId w:val="56"/>
  </w:num>
  <w:num w:numId="43" w16cid:durableId="1460294359">
    <w:abstractNumId w:val="31"/>
  </w:num>
  <w:num w:numId="44" w16cid:durableId="1114207164">
    <w:abstractNumId w:val="32"/>
  </w:num>
  <w:num w:numId="45" w16cid:durableId="446509847">
    <w:abstractNumId w:val="29"/>
  </w:num>
  <w:num w:numId="46" w16cid:durableId="728841123">
    <w:abstractNumId w:val="27"/>
  </w:num>
  <w:num w:numId="47" w16cid:durableId="925725859">
    <w:abstractNumId w:val="22"/>
  </w:num>
  <w:num w:numId="48" w16cid:durableId="399402298">
    <w:abstractNumId w:val="40"/>
  </w:num>
  <w:num w:numId="49" w16cid:durableId="2085487216">
    <w:abstractNumId w:val="18"/>
  </w:num>
  <w:num w:numId="50" w16cid:durableId="364716622">
    <w:abstractNumId w:val="15"/>
  </w:num>
  <w:num w:numId="51" w16cid:durableId="2092775740">
    <w:abstractNumId w:val="35"/>
  </w:num>
  <w:num w:numId="52" w16cid:durableId="153566456">
    <w:abstractNumId w:val="55"/>
  </w:num>
  <w:num w:numId="53" w16cid:durableId="1496071249">
    <w:abstractNumId w:val="24"/>
  </w:num>
  <w:num w:numId="54" w16cid:durableId="1990402085">
    <w:abstractNumId w:val="16"/>
  </w:num>
  <w:num w:numId="55" w16cid:durableId="1098215737">
    <w:abstractNumId w:val="43"/>
  </w:num>
  <w:num w:numId="56" w16cid:durableId="958296407">
    <w:abstractNumId w:val="51"/>
  </w:num>
  <w:num w:numId="57" w16cid:durableId="2083140208">
    <w:abstractNumId w:val="17"/>
  </w:num>
  <w:num w:numId="58" w16cid:durableId="1613198697">
    <w:abstractNumId w:val="21"/>
  </w:num>
  <w:num w:numId="59" w16cid:durableId="2142644918">
    <w:abstractNumId w:val="9"/>
  </w:num>
  <w:num w:numId="60" w16cid:durableId="1955626006">
    <w:abstractNumId w:val="13"/>
  </w:num>
  <w:num w:numId="61" w16cid:durableId="1056441201">
    <w:abstractNumId w:val="47"/>
  </w:num>
  <w:num w:numId="62" w16cid:durableId="481849166">
    <w:abstractNumId w:val="54"/>
  </w:num>
  <w:num w:numId="63" w16cid:durableId="1850213802">
    <w:abstractNumId w:val="2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5F"/>
    <w:rsid w:val="00000E1E"/>
    <w:rsid w:val="0000225C"/>
    <w:rsid w:val="00002882"/>
    <w:rsid w:val="00002977"/>
    <w:rsid w:val="00004F0E"/>
    <w:rsid w:val="00006BD1"/>
    <w:rsid w:val="00010324"/>
    <w:rsid w:val="000104AE"/>
    <w:rsid w:val="00012F9A"/>
    <w:rsid w:val="00013A16"/>
    <w:rsid w:val="0001454D"/>
    <w:rsid w:val="000147C6"/>
    <w:rsid w:val="00016824"/>
    <w:rsid w:val="0001754C"/>
    <w:rsid w:val="00021410"/>
    <w:rsid w:val="0002143C"/>
    <w:rsid w:val="000216E1"/>
    <w:rsid w:val="000217A6"/>
    <w:rsid w:val="00021D4A"/>
    <w:rsid w:val="00022E36"/>
    <w:rsid w:val="00025EBC"/>
    <w:rsid w:val="000272C3"/>
    <w:rsid w:val="00027694"/>
    <w:rsid w:val="000276FE"/>
    <w:rsid w:val="00031146"/>
    <w:rsid w:val="0003193C"/>
    <w:rsid w:val="00031DE0"/>
    <w:rsid w:val="00032145"/>
    <w:rsid w:val="00034689"/>
    <w:rsid w:val="00034C4E"/>
    <w:rsid w:val="00035445"/>
    <w:rsid w:val="000362AE"/>
    <w:rsid w:val="00036771"/>
    <w:rsid w:val="00036F34"/>
    <w:rsid w:val="0004029F"/>
    <w:rsid w:val="000418C9"/>
    <w:rsid w:val="0004196F"/>
    <w:rsid w:val="00043310"/>
    <w:rsid w:val="00045892"/>
    <w:rsid w:val="00045EEF"/>
    <w:rsid w:val="00047094"/>
    <w:rsid w:val="00050E52"/>
    <w:rsid w:val="00052AE1"/>
    <w:rsid w:val="000535C9"/>
    <w:rsid w:val="000535F4"/>
    <w:rsid w:val="00054ECF"/>
    <w:rsid w:val="000554B4"/>
    <w:rsid w:val="000557E4"/>
    <w:rsid w:val="000562B2"/>
    <w:rsid w:val="00056508"/>
    <w:rsid w:val="000570C9"/>
    <w:rsid w:val="00057BB9"/>
    <w:rsid w:val="00060B1F"/>
    <w:rsid w:val="000645E0"/>
    <w:rsid w:val="00064B16"/>
    <w:rsid w:val="00065AF5"/>
    <w:rsid w:val="00065C9D"/>
    <w:rsid w:val="00065E92"/>
    <w:rsid w:val="00065EE5"/>
    <w:rsid w:val="0006607D"/>
    <w:rsid w:val="0006708A"/>
    <w:rsid w:val="000700BE"/>
    <w:rsid w:val="000703E9"/>
    <w:rsid w:val="000710E8"/>
    <w:rsid w:val="00072684"/>
    <w:rsid w:val="00072786"/>
    <w:rsid w:val="00072A71"/>
    <w:rsid w:val="00072A8E"/>
    <w:rsid w:val="00072B0A"/>
    <w:rsid w:val="000731A8"/>
    <w:rsid w:val="000745AB"/>
    <w:rsid w:val="00076C2F"/>
    <w:rsid w:val="0007709C"/>
    <w:rsid w:val="00080D43"/>
    <w:rsid w:val="00082305"/>
    <w:rsid w:val="000827B2"/>
    <w:rsid w:val="0008284C"/>
    <w:rsid w:val="00084195"/>
    <w:rsid w:val="00086E5E"/>
    <w:rsid w:val="000900B3"/>
    <w:rsid w:val="0009013F"/>
    <w:rsid w:val="0009032E"/>
    <w:rsid w:val="00090D98"/>
    <w:rsid w:val="00091C73"/>
    <w:rsid w:val="00091D28"/>
    <w:rsid w:val="0009230E"/>
    <w:rsid w:val="000928CF"/>
    <w:rsid w:val="00092EF4"/>
    <w:rsid w:val="000942FD"/>
    <w:rsid w:val="00097EA0"/>
    <w:rsid w:val="000A171E"/>
    <w:rsid w:val="000A1EDD"/>
    <w:rsid w:val="000A324F"/>
    <w:rsid w:val="000A37B2"/>
    <w:rsid w:val="000A55A1"/>
    <w:rsid w:val="000A5B07"/>
    <w:rsid w:val="000B03B5"/>
    <w:rsid w:val="000B091A"/>
    <w:rsid w:val="000B0C10"/>
    <w:rsid w:val="000B2501"/>
    <w:rsid w:val="000B3FE6"/>
    <w:rsid w:val="000B4DDD"/>
    <w:rsid w:val="000B5015"/>
    <w:rsid w:val="000B5CF2"/>
    <w:rsid w:val="000B72E2"/>
    <w:rsid w:val="000B7B81"/>
    <w:rsid w:val="000C11CF"/>
    <w:rsid w:val="000C1546"/>
    <w:rsid w:val="000C1AC4"/>
    <w:rsid w:val="000C23EC"/>
    <w:rsid w:val="000C2E6B"/>
    <w:rsid w:val="000C35F4"/>
    <w:rsid w:val="000C3F7D"/>
    <w:rsid w:val="000C5060"/>
    <w:rsid w:val="000C6561"/>
    <w:rsid w:val="000D0901"/>
    <w:rsid w:val="000D0ABE"/>
    <w:rsid w:val="000D26C9"/>
    <w:rsid w:val="000D2807"/>
    <w:rsid w:val="000D3048"/>
    <w:rsid w:val="000D3169"/>
    <w:rsid w:val="000D37D1"/>
    <w:rsid w:val="000D3A2A"/>
    <w:rsid w:val="000D4552"/>
    <w:rsid w:val="000D5A21"/>
    <w:rsid w:val="000D6E5B"/>
    <w:rsid w:val="000D763B"/>
    <w:rsid w:val="000D7B5C"/>
    <w:rsid w:val="000D7F14"/>
    <w:rsid w:val="000E01A8"/>
    <w:rsid w:val="000E0A3D"/>
    <w:rsid w:val="000E0AEE"/>
    <w:rsid w:val="000E225E"/>
    <w:rsid w:val="000E291C"/>
    <w:rsid w:val="000E3112"/>
    <w:rsid w:val="000E4129"/>
    <w:rsid w:val="000E435C"/>
    <w:rsid w:val="000E57B0"/>
    <w:rsid w:val="000E5B49"/>
    <w:rsid w:val="000E670D"/>
    <w:rsid w:val="000E7228"/>
    <w:rsid w:val="000E7237"/>
    <w:rsid w:val="000F0120"/>
    <w:rsid w:val="000F0741"/>
    <w:rsid w:val="000F1579"/>
    <w:rsid w:val="000F168E"/>
    <w:rsid w:val="000F1874"/>
    <w:rsid w:val="000F2D3C"/>
    <w:rsid w:val="000F2D67"/>
    <w:rsid w:val="000F467E"/>
    <w:rsid w:val="000F53CF"/>
    <w:rsid w:val="000F53FA"/>
    <w:rsid w:val="000F545F"/>
    <w:rsid w:val="000F5CF2"/>
    <w:rsid w:val="000F5DDA"/>
    <w:rsid w:val="000F6E31"/>
    <w:rsid w:val="001012D1"/>
    <w:rsid w:val="00101528"/>
    <w:rsid w:val="00101CE9"/>
    <w:rsid w:val="001028B3"/>
    <w:rsid w:val="00102A47"/>
    <w:rsid w:val="00103207"/>
    <w:rsid w:val="00103B33"/>
    <w:rsid w:val="00106423"/>
    <w:rsid w:val="00106926"/>
    <w:rsid w:val="001076A7"/>
    <w:rsid w:val="001078BA"/>
    <w:rsid w:val="0011119E"/>
    <w:rsid w:val="00111AE3"/>
    <w:rsid w:val="001135F1"/>
    <w:rsid w:val="00114C74"/>
    <w:rsid w:val="0011759D"/>
    <w:rsid w:val="00117A17"/>
    <w:rsid w:val="001204B1"/>
    <w:rsid w:val="00120F2A"/>
    <w:rsid w:val="001216EA"/>
    <w:rsid w:val="001222FE"/>
    <w:rsid w:val="00122A1F"/>
    <w:rsid w:val="00123576"/>
    <w:rsid w:val="00123606"/>
    <w:rsid w:val="00124D08"/>
    <w:rsid w:val="00124FB5"/>
    <w:rsid w:val="00125EDD"/>
    <w:rsid w:val="001260DD"/>
    <w:rsid w:val="00126376"/>
    <w:rsid w:val="00127577"/>
    <w:rsid w:val="00127E1D"/>
    <w:rsid w:val="00131303"/>
    <w:rsid w:val="001314B0"/>
    <w:rsid w:val="00131BB2"/>
    <w:rsid w:val="001320E8"/>
    <w:rsid w:val="0013236E"/>
    <w:rsid w:val="00132A44"/>
    <w:rsid w:val="00133150"/>
    <w:rsid w:val="001336C8"/>
    <w:rsid w:val="0013521D"/>
    <w:rsid w:val="00135273"/>
    <w:rsid w:val="00135314"/>
    <w:rsid w:val="001358C0"/>
    <w:rsid w:val="00137132"/>
    <w:rsid w:val="00137B61"/>
    <w:rsid w:val="00140B73"/>
    <w:rsid w:val="0014232C"/>
    <w:rsid w:val="00143560"/>
    <w:rsid w:val="001463A7"/>
    <w:rsid w:val="001464CA"/>
    <w:rsid w:val="0014719D"/>
    <w:rsid w:val="00151736"/>
    <w:rsid w:val="00152007"/>
    <w:rsid w:val="0015228B"/>
    <w:rsid w:val="00152ED7"/>
    <w:rsid w:val="001532D8"/>
    <w:rsid w:val="0015378E"/>
    <w:rsid w:val="00153A47"/>
    <w:rsid w:val="001543C2"/>
    <w:rsid w:val="001543FC"/>
    <w:rsid w:val="00157569"/>
    <w:rsid w:val="00157E6C"/>
    <w:rsid w:val="0016051C"/>
    <w:rsid w:val="00160C90"/>
    <w:rsid w:val="0016110D"/>
    <w:rsid w:val="00161C01"/>
    <w:rsid w:val="00161D91"/>
    <w:rsid w:val="001620F7"/>
    <w:rsid w:val="00162E65"/>
    <w:rsid w:val="001637EE"/>
    <w:rsid w:val="00163F5B"/>
    <w:rsid w:val="00166985"/>
    <w:rsid w:val="001672BD"/>
    <w:rsid w:val="00167988"/>
    <w:rsid w:val="00167D3F"/>
    <w:rsid w:val="001714D5"/>
    <w:rsid w:val="00171F26"/>
    <w:rsid w:val="001741F9"/>
    <w:rsid w:val="00174654"/>
    <w:rsid w:val="001748B4"/>
    <w:rsid w:val="001760A7"/>
    <w:rsid w:val="00176A22"/>
    <w:rsid w:val="00176C50"/>
    <w:rsid w:val="00176DC0"/>
    <w:rsid w:val="001771BF"/>
    <w:rsid w:val="00180470"/>
    <w:rsid w:val="001812F4"/>
    <w:rsid w:val="00181DDE"/>
    <w:rsid w:val="00182257"/>
    <w:rsid w:val="001833AB"/>
    <w:rsid w:val="00183F8F"/>
    <w:rsid w:val="00183FCD"/>
    <w:rsid w:val="0018490D"/>
    <w:rsid w:val="00184DD0"/>
    <w:rsid w:val="00186535"/>
    <w:rsid w:val="00191D3D"/>
    <w:rsid w:val="00193A65"/>
    <w:rsid w:val="00194707"/>
    <w:rsid w:val="001962C9"/>
    <w:rsid w:val="001972BF"/>
    <w:rsid w:val="001975AE"/>
    <w:rsid w:val="001A21A3"/>
    <w:rsid w:val="001A237C"/>
    <w:rsid w:val="001A318C"/>
    <w:rsid w:val="001A336B"/>
    <w:rsid w:val="001A3BA9"/>
    <w:rsid w:val="001A6BCC"/>
    <w:rsid w:val="001B01A3"/>
    <w:rsid w:val="001B0B45"/>
    <w:rsid w:val="001B2D75"/>
    <w:rsid w:val="001B2E07"/>
    <w:rsid w:val="001B380C"/>
    <w:rsid w:val="001B46EC"/>
    <w:rsid w:val="001B593E"/>
    <w:rsid w:val="001B6A0A"/>
    <w:rsid w:val="001C1226"/>
    <w:rsid w:val="001C1DD6"/>
    <w:rsid w:val="001C35D0"/>
    <w:rsid w:val="001C39AF"/>
    <w:rsid w:val="001C3AB2"/>
    <w:rsid w:val="001C4513"/>
    <w:rsid w:val="001C47A9"/>
    <w:rsid w:val="001C4E50"/>
    <w:rsid w:val="001C6CF9"/>
    <w:rsid w:val="001C784C"/>
    <w:rsid w:val="001D037F"/>
    <w:rsid w:val="001D0A7C"/>
    <w:rsid w:val="001D1876"/>
    <w:rsid w:val="001D1F93"/>
    <w:rsid w:val="001D2960"/>
    <w:rsid w:val="001D31F2"/>
    <w:rsid w:val="001D366C"/>
    <w:rsid w:val="001D415E"/>
    <w:rsid w:val="001D5698"/>
    <w:rsid w:val="001D599D"/>
    <w:rsid w:val="001D63ED"/>
    <w:rsid w:val="001D72D5"/>
    <w:rsid w:val="001D7360"/>
    <w:rsid w:val="001E063D"/>
    <w:rsid w:val="001E0AB5"/>
    <w:rsid w:val="001E1C79"/>
    <w:rsid w:val="001E48AA"/>
    <w:rsid w:val="001E4BA1"/>
    <w:rsid w:val="001E4D13"/>
    <w:rsid w:val="001E4E52"/>
    <w:rsid w:val="001E4E8C"/>
    <w:rsid w:val="001E64E8"/>
    <w:rsid w:val="001E6EDA"/>
    <w:rsid w:val="001E6FB3"/>
    <w:rsid w:val="001E7B34"/>
    <w:rsid w:val="001F1CBA"/>
    <w:rsid w:val="001F34DF"/>
    <w:rsid w:val="001F51E5"/>
    <w:rsid w:val="001F6AE5"/>
    <w:rsid w:val="001F71E5"/>
    <w:rsid w:val="001F75EE"/>
    <w:rsid w:val="002002A3"/>
    <w:rsid w:val="00200B54"/>
    <w:rsid w:val="00203D63"/>
    <w:rsid w:val="0020523A"/>
    <w:rsid w:val="00211701"/>
    <w:rsid w:val="00211CF9"/>
    <w:rsid w:val="00212F7E"/>
    <w:rsid w:val="002135FF"/>
    <w:rsid w:val="00213C5C"/>
    <w:rsid w:val="002166D5"/>
    <w:rsid w:val="00217530"/>
    <w:rsid w:val="00217E09"/>
    <w:rsid w:val="002206D5"/>
    <w:rsid w:val="002207C7"/>
    <w:rsid w:val="002224F3"/>
    <w:rsid w:val="00223238"/>
    <w:rsid w:val="00223362"/>
    <w:rsid w:val="0022349F"/>
    <w:rsid w:val="002235F8"/>
    <w:rsid w:val="00224742"/>
    <w:rsid w:val="00226E8C"/>
    <w:rsid w:val="002274BD"/>
    <w:rsid w:val="0023037E"/>
    <w:rsid w:val="00231A59"/>
    <w:rsid w:val="00231C62"/>
    <w:rsid w:val="002325D2"/>
    <w:rsid w:val="00232EDD"/>
    <w:rsid w:val="00233EBA"/>
    <w:rsid w:val="00235EE5"/>
    <w:rsid w:val="00236922"/>
    <w:rsid w:val="002369E0"/>
    <w:rsid w:val="00237D9A"/>
    <w:rsid w:val="00237E62"/>
    <w:rsid w:val="00241C22"/>
    <w:rsid w:val="00242104"/>
    <w:rsid w:val="0024335C"/>
    <w:rsid w:val="00243510"/>
    <w:rsid w:val="002447AD"/>
    <w:rsid w:val="002448BF"/>
    <w:rsid w:val="00246081"/>
    <w:rsid w:val="002464BD"/>
    <w:rsid w:val="00246EAF"/>
    <w:rsid w:val="00247972"/>
    <w:rsid w:val="002514C3"/>
    <w:rsid w:val="0025150F"/>
    <w:rsid w:val="00252EAB"/>
    <w:rsid w:val="002556D6"/>
    <w:rsid w:val="0025614F"/>
    <w:rsid w:val="00256292"/>
    <w:rsid w:val="0025672C"/>
    <w:rsid w:val="00256A51"/>
    <w:rsid w:val="00257205"/>
    <w:rsid w:val="0025733E"/>
    <w:rsid w:val="00260137"/>
    <w:rsid w:val="00260EFC"/>
    <w:rsid w:val="00261DE0"/>
    <w:rsid w:val="002625EE"/>
    <w:rsid w:val="00262E8E"/>
    <w:rsid w:val="0026312C"/>
    <w:rsid w:val="0026446A"/>
    <w:rsid w:val="0026632A"/>
    <w:rsid w:val="002675B7"/>
    <w:rsid w:val="0027242A"/>
    <w:rsid w:val="002728A7"/>
    <w:rsid w:val="00272A57"/>
    <w:rsid w:val="0027321B"/>
    <w:rsid w:val="002732FC"/>
    <w:rsid w:val="002734FD"/>
    <w:rsid w:val="00273F99"/>
    <w:rsid w:val="00275426"/>
    <w:rsid w:val="00277041"/>
    <w:rsid w:val="00277CE0"/>
    <w:rsid w:val="00280662"/>
    <w:rsid w:val="00280802"/>
    <w:rsid w:val="00280C87"/>
    <w:rsid w:val="00282E85"/>
    <w:rsid w:val="00283FFC"/>
    <w:rsid w:val="00284482"/>
    <w:rsid w:val="00285D8A"/>
    <w:rsid w:val="0029116A"/>
    <w:rsid w:val="00291A93"/>
    <w:rsid w:val="00293303"/>
    <w:rsid w:val="00296077"/>
    <w:rsid w:val="00297319"/>
    <w:rsid w:val="00297384"/>
    <w:rsid w:val="0029752F"/>
    <w:rsid w:val="00297637"/>
    <w:rsid w:val="002A0C0F"/>
    <w:rsid w:val="002A0C4D"/>
    <w:rsid w:val="002A13DD"/>
    <w:rsid w:val="002A28AC"/>
    <w:rsid w:val="002A2ACA"/>
    <w:rsid w:val="002A36D3"/>
    <w:rsid w:val="002A3C8F"/>
    <w:rsid w:val="002A426C"/>
    <w:rsid w:val="002A68EE"/>
    <w:rsid w:val="002A6E4F"/>
    <w:rsid w:val="002A75F6"/>
    <w:rsid w:val="002B1AF8"/>
    <w:rsid w:val="002B1BFD"/>
    <w:rsid w:val="002B233D"/>
    <w:rsid w:val="002B2BCF"/>
    <w:rsid w:val="002B3411"/>
    <w:rsid w:val="002B3DB9"/>
    <w:rsid w:val="002B4147"/>
    <w:rsid w:val="002C287C"/>
    <w:rsid w:val="002C38E3"/>
    <w:rsid w:val="002C588C"/>
    <w:rsid w:val="002C5981"/>
    <w:rsid w:val="002C604D"/>
    <w:rsid w:val="002C6942"/>
    <w:rsid w:val="002C7086"/>
    <w:rsid w:val="002D279B"/>
    <w:rsid w:val="002D3009"/>
    <w:rsid w:val="002D42CE"/>
    <w:rsid w:val="002D42D5"/>
    <w:rsid w:val="002D52FB"/>
    <w:rsid w:val="002D61A4"/>
    <w:rsid w:val="002D6C38"/>
    <w:rsid w:val="002D77C9"/>
    <w:rsid w:val="002E0582"/>
    <w:rsid w:val="002E1C07"/>
    <w:rsid w:val="002E25E9"/>
    <w:rsid w:val="002E3894"/>
    <w:rsid w:val="002E479C"/>
    <w:rsid w:val="002E5152"/>
    <w:rsid w:val="002E6032"/>
    <w:rsid w:val="002E6C17"/>
    <w:rsid w:val="002E7F2D"/>
    <w:rsid w:val="002F1182"/>
    <w:rsid w:val="002F15BA"/>
    <w:rsid w:val="002F2A53"/>
    <w:rsid w:val="002F2B18"/>
    <w:rsid w:val="002F2C1B"/>
    <w:rsid w:val="002F3892"/>
    <w:rsid w:val="002F3D49"/>
    <w:rsid w:val="002F475A"/>
    <w:rsid w:val="002F4A2C"/>
    <w:rsid w:val="002F52DA"/>
    <w:rsid w:val="002F6178"/>
    <w:rsid w:val="002F6DB1"/>
    <w:rsid w:val="002F756F"/>
    <w:rsid w:val="002F7617"/>
    <w:rsid w:val="003003BF"/>
    <w:rsid w:val="0030047F"/>
    <w:rsid w:val="003005A8"/>
    <w:rsid w:val="00301D81"/>
    <w:rsid w:val="0030287F"/>
    <w:rsid w:val="00302D11"/>
    <w:rsid w:val="00304259"/>
    <w:rsid w:val="00304CE8"/>
    <w:rsid w:val="00304DCE"/>
    <w:rsid w:val="0030532B"/>
    <w:rsid w:val="00305EAE"/>
    <w:rsid w:val="00307038"/>
    <w:rsid w:val="00307CB6"/>
    <w:rsid w:val="00311748"/>
    <w:rsid w:val="00315311"/>
    <w:rsid w:val="003161FA"/>
    <w:rsid w:val="00317335"/>
    <w:rsid w:val="00317810"/>
    <w:rsid w:val="00317B1A"/>
    <w:rsid w:val="00320077"/>
    <w:rsid w:val="00320A76"/>
    <w:rsid w:val="00322533"/>
    <w:rsid w:val="00323406"/>
    <w:rsid w:val="00323963"/>
    <w:rsid w:val="00326A12"/>
    <w:rsid w:val="00326C35"/>
    <w:rsid w:val="00330220"/>
    <w:rsid w:val="00330317"/>
    <w:rsid w:val="00333074"/>
    <w:rsid w:val="0033466D"/>
    <w:rsid w:val="003346E5"/>
    <w:rsid w:val="00334D6D"/>
    <w:rsid w:val="003351D5"/>
    <w:rsid w:val="003356CE"/>
    <w:rsid w:val="0033689D"/>
    <w:rsid w:val="003412A7"/>
    <w:rsid w:val="00342157"/>
    <w:rsid w:val="0034240B"/>
    <w:rsid w:val="0034331D"/>
    <w:rsid w:val="00343914"/>
    <w:rsid w:val="003440A6"/>
    <w:rsid w:val="00345C4F"/>
    <w:rsid w:val="00351164"/>
    <w:rsid w:val="0035233D"/>
    <w:rsid w:val="003527E6"/>
    <w:rsid w:val="00352DEB"/>
    <w:rsid w:val="003531A9"/>
    <w:rsid w:val="00353917"/>
    <w:rsid w:val="00353CDB"/>
    <w:rsid w:val="00354495"/>
    <w:rsid w:val="00354FC7"/>
    <w:rsid w:val="00356DCB"/>
    <w:rsid w:val="003575EA"/>
    <w:rsid w:val="00357AE9"/>
    <w:rsid w:val="0036052E"/>
    <w:rsid w:val="00360C06"/>
    <w:rsid w:val="003618C6"/>
    <w:rsid w:val="00362084"/>
    <w:rsid w:val="003633EC"/>
    <w:rsid w:val="003641AE"/>
    <w:rsid w:val="003641DC"/>
    <w:rsid w:val="003656E6"/>
    <w:rsid w:val="00365D77"/>
    <w:rsid w:val="00366FE1"/>
    <w:rsid w:val="003675B1"/>
    <w:rsid w:val="00367FD8"/>
    <w:rsid w:val="0037024E"/>
    <w:rsid w:val="00370AC5"/>
    <w:rsid w:val="0037295F"/>
    <w:rsid w:val="003731BB"/>
    <w:rsid w:val="00374EF3"/>
    <w:rsid w:val="00376392"/>
    <w:rsid w:val="003801AF"/>
    <w:rsid w:val="003802F1"/>
    <w:rsid w:val="00380B76"/>
    <w:rsid w:val="00380E5C"/>
    <w:rsid w:val="00381D48"/>
    <w:rsid w:val="00382362"/>
    <w:rsid w:val="003824F5"/>
    <w:rsid w:val="00382FD3"/>
    <w:rsid w:val="003832BC"/>
    <w:rsid w:val="003834ED"/>
    <w:rsid w:val="00383553"/>
    <w:rsid w:val="0038416F"/>
    <w:rsid w:val="00384AE8"/>
    <w:rsid w:val="003862DE"/>
    <w:rsid w:val="003864AE"/>
    <w:rsid w:val="003875D7"/>
    <w:rsid w:val="0038767E"/>
    <w:rsid w:val="003913E3"/>
    <w:rsid w:val="0039224E"/>
    <w:rsid w:val="003929C6"/>
    <w:rsid w:val="0039570F"/>
    <w:rsid w:val="00396F8F"/>
    <w:rsid w:val="00397D5F"/>
    <w:rsid w:val="003A133E"/>
    <w:rsid w:val="003A45EE"/>
    <w:rsid w:val="003A6326"/>
    <w:rsid w:val="003A6605"/>
    <w:rsid w:val="003B0148"/>
    <w:rsid w:val="003B04CD"/>
    <w:rsid w:val="003B04FC"/>
    <w:rsid w:val="003B11B5"/>
    <w:rsid w:val="003B164A"/>
    <w:rsid w:val="003B17AC"/>
    <w:rsid w:val="003B2256"/>
    <w:rsid w:val="003B2C24"/>
    <w:rsid w:val="003B3204"/>
    <w:rsid w:val="003B3588"/>
    <w:rsid w:val="003B53A0"/>
    <w:rsid w:val="003B549F"/>
    <w:rsid w:val="003B64C5"/>
    <w:rsid w:val="003B7142"/>
    <w:rsid w:val="003B772F"/>
    <w:rsid w:val="003C04AC"/>
    <w:rsid w:val="003C20CC"/>
    <w:rsid w:val="003C37C1"/>
    <w:rsid w:val="003C3C40"/>
    <w:rsid w:val="003C3D92"/>
    <w:rsid w:val="003C5352"/>
    <w:rsid w:val="003C6F5F"/>
    <w:rsid w:val="003C742D"/>
    <w:rsid w:val="003D21B6"/>
    <w:rsid w:val="003D443B"/>
    <w:rsid w:val="003D48BC"/>
    <w:rsid w:val="003D523C"/>
    <w:rsid w:val="003E013A"/>
    <w:rsid w:val="003E168C"/>
    <w:rsid w:val="003E1757"/>
    <w:rsid w:val="003E2162"/>
    <w:rsid w:val="003E2790"/>
    <w:rsid w:val="003E27A2"/>
    <w:rsid w:val="003E2895"/>
    <w:rsid w:val="003E36ED"/>
    <w:rsid w:val="003E3D04"/>
    <w:rsid w:val="003E5838"/>
    <w:rsid w:val="003E6DD4"/>
    <w:rsid w:val="003E7FA7"/>
    <w:rsid w:val="003F0570"/>
    <w:rsid w:val="003F13D3"/>
    <w:rsid w:val="003F1F74"/>
    <w:rsid w:val="003F2188"/>
    <w:rsid w:val="003F3631"/>
    <w:rsid w:val="003F7728"/>
    <w:rsid w:val="003F7F1B"/>
    <w:rsid w:val="00400D2E"/>
    <w:rsid w:val="00401F3D"/>
    <w:rsid w:val="00402721"/>
    <w:rsid w:val="0040290E"/>
    <w:rsid w:val="004039BB"/>
    <w:rsid w:val="004045FB"/>
    <w:rsid w:val="0040588C"/>
    <w:rsid w:val="00405A76"/>
    <w:rsid w:val="00407D46"/>
    <w:rsid w:val="00411B5E"/>
    <w:rsid w:val="00412244"/>
    <w:rsid w:val="004123FD"/>
    <w:rsid w:val="00412C12"/>
    <w:rsid w:val="00413667"/>
    <w:rsid w:val="00413711"/>
    <w:rsid w:val="0041568B"/>
    <w:rsid w:val="0041710A"/>
    <w:rsid w:val="0041753D"/>
    <w:rsid w:val="00417CB1"/>
    <w:rsid w:val="0042014E"/>
    <w:rsid w:val="004202A7"/>
    <w:rsid w:val="00420826"/>
    <w:rsid w:val="00420DE4"/>
    <w:rsid w:val="00425A0C"/>
    <w:rsid w:val="00425B33"/>
    <w:rsid w:val="00426615"/>
    <w:rsid w:val="004272CE"/>
    <w:rsid w:val="0042789A"/>
    <w:rsid w:val="00431386"/>
    <w:rsid w:val="004318CA"/>
    <w:rsid w:val="00431DD3"/>
    <w:rsid w:val="00431DD5"/>
    <w:rsid w:val="004325F4"/>
    <w:rsid w:val="00432F12"/>
    <w:rsid w:val="00433606"/>
    <w:rsid w:val="00433F37"/>
    <w:rsid w:val="00435850"/>
    <w:rsid w:val="00435D63"/>
    <w:rsid w:val="00436249"/>
    <w:rsid w:val="00440B0C"/>
    <w:rsid w:val="00440D18"/>
    <w:rsid w:val="004426DF"/>
    <w:rsid w:val="0044308C"/>
    <w:rsid w:val="00445DA6"/>
    <w:rsid w:val="0044680A"/>
    <w:rsid w:val="0044722E"/>
    <w:rsid w:val="00447333"/>
    <w:rsid w:val="00447539"/>
    <w:rsid w:val="00447ED6"/>
    <w:rsid w:val="00447FC3"/>
    <w:rsid w:val="00450670"/>
    <w:rsid w:val="00451176"/>
    <w:rsid w:val="004527FB"/>
    <w:rsid w:val="00453BB9"/>
    <w:rsid w:val="004543FA"/>
    <w:rsid w:val="00454E9E"/>
    <w:rsid w:val="004553EE"/>
    <w:rsid w:val="00455822"/>
    <w:rsid w:val="004564E8"/>
    <w:rsid w:val="004564F1"/>
    <w:rsid w:val="00460497"/>
    <w:rsid w:val="004609BA"/>
    <w:rsid w:val="00460AE6"/>
    <w:rsid w:val="00462933"/>
    <w:rsid w:val="00462DA3"/>
    <w:rsid w:val="00463A61"/>
    <w:rsid w:val="00464BA1"/>
    <w:rsid w:val="00464E70"/>
    <w:rsid w:val="00465238"/>
    <w:rsid w:val="00466780"/>
    <w:rsid w:val="00466EE8"/>
    <w:rsid w:val="00466F1D"/>
    <w:rsid w:val="00470DE5"/>
    <w:rsid w:val="0047106F"/>
    <w:rsid w:val="0047299A"/>
    <w:rsid w:val="00472AEE"/>
    <w:rsid w:val="004746FB"/>
    <w:rsid w:val="00480869"/>
    <w:rsid w:val="00480EE9"/>
    <w:rsid w:val="00481365"/>
    <w:rsid w:val="00481570"/>
    <w:rsid w:val="00481963"/>
    <w:rsid w:val="00481989"/>
    <w:rsid w:val="00481CA4"/>
    <w:rsid w:val="00482F9E"/>
    <w:rsid w:val="00483478"/>
    <w:rsid w:val="00484A26"/>
    <w:rsid w:val="00485AB1"/>
    <w:rsid w:val="004860AD"/>
    <w:rsid w:val="00486405"/>
    <w:rsid w:val="0048780B"/>
    <w:rsid w:val="00490648"/>
    <w:rsid w:val="00492373"/>
    <w:rsid w:val="004938A2"/>
    <w:rsid w:val="00493DEA"/>
    <w:rsid w:val="00493E93"/>
    <w:rsid w:val="00494D18"/>
    <w:rsid w:val="004A01E6"/>
    <w:rsid w:val="004A03DA"/>
    <w:rsid w:val="004A2D4C"/>
    <w:rsid w:val="004A4CF3"/>
    <w:rsid w:val="004A4D11"/>
    <w:rsid w:val="004A51F7"/>
    <w:rsid w:val="004A57E1"/>
    <w:rsid w:val="004A593B"/>
    <w:rsid w:val="004A656F"/>
    <w:rsid w:val="004A6748"/>
    <w:rsid w:val="004A6A12"/>
    <w:rsid w:val="004B0EE7"/>
    <w:rsid w:val="004B1B46"/>
    <w:rsid w:val="004B20E8"/>
    <w:rsid w:val="004B2C2C"/>
    <w:rsid w:val="004B595D"/>
    <w:rsid w:val="004C1F42"/>
    <w:rsid w:val="004C38DA"/>
    <w:rsid w:val="004C4A91"/>
    <w:rsid w:val="004C4E5A"/>
    <w:rsid w:val="004C6B74"/>
    <w:rsid w:val="004C738E"/>
    <w:rsid w:val="004D0DD0"/>
    <w:rsid w:val="004D10E6"/>
    <w:rsid w:val="004D454A"/>
    <w:rsid w:val="004D6C55"/>
    <w:rsid w:val="004D6F78"/>
    <w:rsid w:val="004E0258"/>
    <w:rsid w:val="004E1917"/>
    <w:rsid w:val="004E1DA5"/>
    <w:rsid w:val="004E1FA7"/>
    <w:rsid w:val="004E2A60"/>
    <w:rsid w:val="004E2AAD"/>
    <w:rsid w:val="004E4183"/>
    <w:rsid w:val="004E4E35"/>
    <w:rsid w:val="004E5BD3"/>
    <w:rsid w:val="004E5DF1"/>
    <w:rsid w:val="004E70E7"/>
    <w:rsid w:val="004F098E"/>
    <w:rsid w:val="004F13F0"/>
    <w:rsid w:val="004F1590"/>
    <w:rsid w:val="004F1BC0"/>
    <w:rsid w:val="004F377C"/>
    <w:rsid w:val="004F6BB0"/>
    <w:rsid w:val="004F7299"/>
    <w:rsid w:val="005004CB"/>
    <w:rsid w:val="00500592"/>
    <w:rsid w:val="00500C0E"/>
    <w:rsid w:val="00501098"/>
    <w:rsid w:val="00502024"/>
    <w:rsid w:val="00503F9A"/>
    <w:rsid w:val="0050495C"/>
    <w:rsid w:val="0050613D"/>
    <w:rsid w:val="005069AC"/>
    <w:rsid w:val="00507411"/>
    <w:rsid w:val="00507681"/>
    <w:rsid w:val="00510EFD"/>
    <w:rsid w:val="00512252"/>
    <w:rsid w:val="00512899"/>
    <w:rsid w:val="00513342"/>
    <w:rsid w:val="0051417A"/>
    <w:rsid w:val="005141D5"/>
    <w:rsid w:val="0051461E"/>
    <w:rsid w:val="005167C1"/>
    <w:rsid w:val="00516BC4"/>
    <w:rsid w:val="00517823"/>
    <w:rsid w:val="00517ABB"/>
    <w:rsid w:val="00521389"/>
    <w:rsid w:val="00521A8D"/>
    <w:rsid w:val="00521E9C"/>
    <w:rsid w:val="00521F8E"/>
    <w:rsid w:val="005222D6"/>
    <w:rsid w:val="005243BB"/>
    <w:rsid w:val="0052448F"/>
    <w:rsid w:val="00524710"/>
    <w:rsid w:val="0052638F"/>
    <w:rsid w:val="00526AB8"/>
    <w:rsid w:val="005274EF"/>
    <w:rsid w:val="00531012"/>
    <w:rsid w:val="00531EC6"/>
    <w:rsid w:val="0053256A"/>
    <w:rsid w:val="00532787"/>
    <w:rsid w:val="0053362C"/>
    <w:rsid w:val="00533B82"/>
    <w:rsid w:val="00533E63"/>
    <w:rsid w:val="00534E33"/>
    <w:rsid w:val="00535243"/>
    <w:rsid w:val="0053563B"/>
    <w:rsid w:val="00535C5B"/>
    <w:rsid w:val="005368BE"/>
    <w:rsid w:val="00537088"/>
    <w:rsid w:val="00541622"/>
    <w:rsid w:val="00541762"/>
    <w:rsid w:val="00541DD8"/>
    <w:rsid w:val="0054263B"/>
    <w:rsid w:val="005427E7"/>
    <w:rsid w:val="00542982"/>
    <w:rsid w:val="00542B64"/>
    <w:rsid w:val="00545203"/>
    <w:rsid w:val="00545646"/>
    <w:rsid w:val="00546D4D"/>
    <w:rsid w:val="00546F24"/>
    <w:rsid w:val="00550ADB"/>
    <w:rsid w:val="00552D4C"/>
    <w:rsid w:val="005537E7"/>
    <w:rsid w:val="005549D7"/>
    <w:rsid w:val="005555AB"/>
    <w:rsid w:val="00555E13"/>
    <w:rsid w:val="00557A62"/>
    <w:rsid w:val="00557A75"/>
    <w:rsid w:val="00561567"/>
    <w:rsid w:val="00561876"/>
    <w:rsid w:val="0056264B"/>
    <w:rsid w:val="00562A88"/>
    <w:rsid w:val="00564AD0"/>
    <w:rsid w:val="005702A9"/>
    <w:rsid w:val="00570323"/>
    <w:rsid w:val="005704EA"/>
    <w:rsid w:val="0057267B"/>
    <w:rsid w:val="005728C8"/>
    <w:rsid w:val="00572A4B"/>
    <w:rsid w:val="00573819"/>
    <w:rsid w:val="00573CCC"/>
    <w:rsid w:val="00575667"/>
    <w:rsid w:val="00576605"/>
    <w:rsid w:val="005775BC"/>
    <w:rsid w:val="00577FD1"/>
    <w:rsid w:val="00581408"/>
    <w:rsid w:val="00582436"/>
    <w:rsid w:val="005824B2"/>
    <w:rsid w:val="00583DB7"/>
    <w:rsid w:val="00584DD8"/>
    <w:rsid w:val="00585CCB"/>
    <w:rsid w:val="00586085"/>
    <w:rsid w:val="00586CA4"/>
    <w:rsid w:val="00587C58"/>
    <w:rsid w:val="00590288"/>
    <w:rsid w:val="00590D00"/>
    <w:rsid w:val="005913DC"/>
    <w:rsid w:val="005917D0"/>
    <w:rsid w:val="00591E36"/>
    <w:rsid w:val="005931CC"/>
    <w:rsid w:val="00594189"/>
    <w:rsid w:val="00594FA9"/>
    <w:rsid w:val="0059713D"/>
    <w:rsid w:val="00597A6A"/>
    <w:rsid w:val="005A18A0"/>
    <w:rsid w:val="005A1B57"/>
    <w:rsid w:val="005A2B64"/>
    <w:rsid w:val="005A67CB"/>
    <w:rsid w:val="005A6CF1"/>
    <w:rsid w:val="005A787C"/>
    <w:rsid w:val="005A7B06"/>
    <w:rsid w:val="005B072F"/>
    <w:rsid w:val="005B08F5"/>
    <w:rsid w:val="005B199E"/>
    <w:rsid w:val="005B1DF7"/>
    <w:rsid w:val="005B210B"/>
    <w:rsid w:val="005B340A"/>
    <w:rsid w:val="005B3FD4"/>
    <w:rsid w:val="005B4D82"/>
    <w:rsid w:val="005B4FBB"/>
    <w:rsid w:val="005B6966"/>
    <w:rsid w:val="005B6D07"/>
    <w:rsid w:val="005B7A33"/>
    <w:rsid w:val="005C00B6"/>
    <w:rsid w:val="005C1A6A"/>
    <w:rsid w:val="005C1FAC"/>
    <w:rsid w:val="005C361D"/>
    <w:rsid w:val="005C5266"/>
    <w:rsid w:val="005C55EB"/>
    <w:rsid w:val="005C6D4A"/>
    <w:rsid w:val="005C6F7E"/>
    <w:rsid w:val="005C7732"/>
    <w:rsid w:val="005D0171"/>
    <w:rsid w:val="005D068E"/>
    <w:rsid w:val="005D26C6"/>
    <w:rsid w:val="005D29A2"/>
    <w:rsid w:val="005D2C27"/>
    <w:rsid w:val="005D318A"/>
    <w:rsid w:val="005D3956"/>
    <w:rsid w:val="005D4424"/>
    <w:rsid w:val="005D5B65"/>
    <w:rsid w:val="005D5F36"/>
    <w:rsid w:val="005D6C95"/>
    <w:rsid w:val="005D6D9F"/>
    <w:rsid w:val="005D70F8"/>
    <w:rsid w:val="005D76A3"/>
    <w:rsid w:val="005E205D"/>
    <w:rsid w:val="005E2D45"/>
    <w:rsid w:val="005E3D26"/>
    <w:rsid w:val="005E4499"/>
    <w:rsid w:val="005E5339"/>
    <w:rsid w:val="005E6C81"/>
    <w:rsid w:val="005F04B5"/>
    <w:rsid w:val="005F134A"/>
    <w:rsid w:val="005F355A"/>
    <w:rsid w:val="005F36D4"/>
    <w:rsid w:val="005F570D"/>
    <w:rsid w:val="005F5DDB"/>
    <w:rsid w:val="005F5E28"/>
    <w:rsid w:val="005F6095"/>
    <w:rsid w:val="005F6522"/>
    <w:rsid w:val="005F67D6"/>
    <w:rsid w:val="005F765B"/>
    <w:rsid w:val="005F770A"/>
    <w:rsid w:val="00600DD9"/>
    <w:rsid w:val="00602C05"/>
    <w:rsid w:val="00603067"/>
    <w:rsid w:val="00605D38"/>
    <w:rsid w:val="006100A9"/>
    <w:rsid w:val="006108F0"/>
    <w:rsid w:val="0061568F"/>
    <w:rsid w:val="00615CE4"/>
    <w:rsid w:val="00616017"/>
    <w:rsid w:val="00616993"/>
    <w:rsid w:val="00616B17"/>
    <w:rsid w:val="006175BD"/>
    <w:rsid w:val="00620465"/>
    <w:rsid w:val="0062048D"/>
    <w:rsid w:val="006225C9"/>
    <w:rsid w:val="00623438"/>
    <w:rsid w:val="00624717"/>
    <w:rsid w:val="00624888"/>
    <w:rsid w:val="006250AD"/>
    <w:rsid w:val="00625AF5"/>
    <w:rsid w:val="00625C1A"/>
    <w:rsid w:val="00625D2B"/>
    <w:rsid w:val="00627B89"/>
    <w:rsid w:val="006305B2"/>
    <w:rsid w:val="006306D8"/>
    <w:rsid w:val="00630FB8"/>
    <w:rsid w:val="00631251"/>
    <w:rsid w:val="0063317C"/>
    <w:rsid w:val="006340B1"/>
    <w:rsid w:val="006345E1"/>
    <w:rsid w:val="00635386"/>
    <w:rsid w:val="00636FEB"/>
    <w:rsid w:val="00637633"/>
    <w:rsid w:val="0063763B"/>
    <w:rsid w:val="006379ED"/>
    <w:rsid w:val="00637F46"/>
    <w:rsid w:val="00640347"/>
    <w:rsid w:val="00642B21"/>
    <w:rsid w:val="0064395D"/>
    <w:rsid w:val="00643DE4"/>
    <w:rsid w:val="00644314"/>
    <w:rsid w:val="00644369"/>
    <w:rsid w:val="00644511"/>
    <w:rsid w:val="00644C1F"/>
    <w:rsid w:val="00644F42"/>
    <w:rsid w:val="006457A7"/>
    <w:rsid w:val="0064688D"/>
    <w:rsid w:val="00646926"/>
    <w:rsid w:val="00646A5A"/>
    <w:rsid w:val="00646AFB"/>
    <w:rsid w:val="00646B6F"/>
    <w:rsid w:val="006503AF"/>
    <w:rsid w:val="006505AC"/>
    <w:rsid w:val="006507BD"/>
    <w:rsid w:val="00650D01"/>
    <w:rsid w:val="00651223"/>
    <w:rsid w:val="0065219A"/>
    <w:rsid w:val="00652DBE"/>
    <w:rsid w:val="00653733"/>
    <w:rsid w:val="0065373E"/>
    <w:rsid w:val="00653BC3"/>
    <w:rsid w:val="00653EB9"/>
    <w:rsid w:val="006540FE"/>
    <w:rsid w:val="00654C43"/>
    <w:rsid w:val="00656CBF"/>
    <w:rsid w:val="006573D8"/>
    <w:rsid w:val="006600FC"/>
    <w:rsid w:val="006603E1"/>
    <w:rsid w:val="00660882"/>
    <w:rsid w:val="00661E66"/>
    <w:rsid w:val="00662200"/>
    <w:rsid w:val="0066239A"/>
    <w:rsid w:val="006632C8"/>
    <w:rsid w:val="006648F6"/>
    <w:rsid w:val="0066682A"/>
    <w:rsid w:val="00666D15"/>
    <w:rsid w:val="00667312"/>
    <w:rsid w:val="006673B8"/>
    <w:rsid w:val="00667FD1"/>
    <w:rsid w:val="00671C54"/>
    <w:rsid w:val="0067319C"/>
    <w:rsid w:val="006739BE"/>
    <w:rsid w:val="00674DAA"/>
    <w:rsid w:val="00675903"/>
    <w:rsid w:val="0067684C"/>
    <w:rsid w:val="00677171"/>
    <w:rsid w:val="00677DC9"/>
    <w:rsid w:val="0068081C"/>
    <w:rsid w:val="00680DE5"/>
    <w:rsid w:val="006827B7"/>
    <w:rsid w:val="006829BB"/>
    <w:rsid w:val="00682FE6"/>
    <w:rsid w:val="0068303C"/>
    <w:rsid w:val="006833DF"/>
    <w:rsid w:val="00683A17"/>
    <w:rsid w:val="00684032"/>
    <w:rsid w:val="006856BA"/>
    <w:rsid w:val="0068579B"/>
    <w:rsid w:val="00685A31"/>
    <w:rsid w:val="0068621A"/>
    <w:rsid w:val="0068725F"/>
    <w:rsid w:val="00687A12"/>
    <w:rsid w:val="00690812"/>
    <w:rsid w:val="0069087B"/>
    <w:rsid w:val="0069174B"/>
    <w:rsid w:val="00691B0A"/>
    <w:rsid w:val="006922DB"/>
    <w:rsid w:val="006936EF"/>
    <w:rsid w:val="00694C64"/>
    <w:rsid w:val="00695226"/>
    <w:rsid w:val="00696A98"/>
    <w:rsid w:val="00696AB6"/>
    <w:rsid w:val="00697179"/>
    <w:rsid w:val="00697241"/>
    <w:rsid w:val="006A0343"/>
    <w:rsid w:val="006A115C"/>
    <w:rsid w:val="006A35F5"/>
    <w:rsid w:val="006A4B52"/>
    <w:rsid w:val="006A50CF"/>
    <w:rsid w:val="006A6319"/>
    <w:rsid w:val="006A6885"/>
    <w:rsid w:val="006A6B68"/>
    <w:rsid w:val="006A6F22"/>
    <w:rsid w:val="006A74CE"/>
    <w:rsid w:val="006B00D4"/>
    <w:rsid w:val="006B1567"/>
    <w:rsid w:val="006B4A97"/>
    <w:rsid w:val="006B4C62"/>
    <w:rsid w:val="006B5BA7"/>
    <w:rsid w:val="006B7096"/>
    <w:rsid w:val="006C02C0"/>
    <w:rsid w:val="006C0EE6"/>
    <w:rsid w:val="006C1476"/>
    <w:rsid w:val="006C148A"/>
    <w:rsid w:val="006C3163"/>
    <w:rsid w:val="006C3579"/>
    <w:rsid w:val="006C561E"/>
    <w:rsid w:val="006C6285"/>
    <w:rsid w:val="006D1A41"/>
    <w:rsid w:val="006D1C49"/>
    <w:rsid w:val="006D1F47"/>
    <w:rsid w:val="006D283B"/>
    <w:rsid w:val="006D3A04"/>
    <w:rsid w:val="006D49F5"/>
    <w:rsid w:val="006D4C83"/>
    <w:rsid w:val="006D5626"/>
    <w:rsid w:val="006D5675"/>
    <w:rsid w:val="006E0AEA"/>
    <w:rsid w:val="006E0B0F"/>
    <w:rsid w:val="006E0F3F"/>
    <w:rsid w:val="006E1889"/>
    <w:rsid w:val="006E2095"/>
    <w:rsid w:val="006E2D5E"/>
    <w:rsid w:val="006E4458"/>
    <w:rsid w:val="006E45C2"/>
    <w:rsid w:val="006E7E91"/>
    <w:rsid w:val="006F169E"/>
    <w:rsid w:val="006F17DA"/>
    <w:rsid w:val="006F2204"/>
    <w:rsid w:val="006F417B"/>
    <w:rsid w:val="006F42ED"/>
    <w:rsid w:val="006F4359"/>
    <w:rsid w:val="006F440F"/>
    <w:rsid w:val="006F473A"/>
    <w:rsid w:val="006F540F"/>
    <w:rsid w:val="006F6020"/>
    <w:rsid w:val="006F7544"/>
    <w:rsid w:val="0070010B"/>
    <w:rsid w:val="007042FE"/>
    <w:rsid w:val="00704BC5"/>
    <w:rsid w:val="00705591"/>
    <w:rsid w:val="00706BF9"/>
    <w:rsid w:val="00706E84"/>
    <w:rsid w:val="00707538"/>
    <w:rsid w:val="00707B08"/>
    <w:rsid w:val="007105BA"/>
    <w:rsid w:val="00711A8A"/>
    <w:rsid w:val="00711D48"/>
    <w:rsid w:val="0071247D"/>
    <w:rsid w:val="00712FF8"/>
    <w:rsid w:val="007152D7"/>
    <w:rsid w:val="00715DDF"/>
    <w:rsid w:val="00716778"/>
    <w:rsid w:val="00716B4E"/>
    <w:rsid w:val="00720B4A"/>
    <w:rsid w:val="00720BD7"/>
    <w:rsid w:val="00721C12"/>
    <w:rsid w:val="007223A5"/>
    <w:rsid w:val="007247C5"/>
    <w:rsid w:val="00726248"/>
    <w:rsid w:val="007275EB"/>
    <w:rsid w:val="00730591"/>
    <w:rsid w:val="0073167B"/>
    <w:rsid w:val="007316D6"/>
    <w:rsid w:val="00731705"/>
    <w:rsid w:val="00731C5A"/>
    <w:rsid w:val="00731EE4"/>
    <w:rsid w:val="007323BD"/>
    <w:rsid w:val="00734221"/>
    <w:rsid w:val="00734CB1"/>
    <w:rsid w:val="00734DE6"/>
    <w:rsid w:val="00734F6E"/>
    <w:rsid w:val="00735415"/>
    <w:rsid w:val="00736676"/>
    <w:rsid w:val="00736D33"/>
    <w:rsid w:val="0074003F"/>
    <w:rsid w:val="0074067F"/>
    <w:rsid w:val="00741F2D"/>
    <w:rsid w:val="0074283A"/>
    <w:rsid w:val="007432F1"/>
    <w:rsid w:val="007441BC"/>
    <w:rsid w:val="00744435"/>
    <w:rsid w:val="00744D33"/>
    <w:rsid w:val="00746322"/>
    <w:rsid w:val="00746662"/>
    <w:rsid w:val="0074673C"/>
    <w:rsid w:val="00746F67"/>
    <w:rsid w:val="0075068B"/>
    <w:rsid w:val="0075195D"/>
    <w:rsid w:val="007527F2"/>
    <w:rsid w:val="0075389E"/>
    <w:rsid w:val="0075399F"/>
    <w:rsid w:val="00754958"/>
    <w:rsid w:val="0075504C"/>
    <w:rsid w:val="00757B97"/>
    <w:rsid w:val="00760CA0"/>
    <w:rsid w:val="0076126D"/>
    <w:rsid w:val="00761786"/>
    <w:rsid w:val="00763677"/>
    <w:rsid w:val="0076384B"/>
    <w:rsid w:val="007648AD"/>
    <w:rsid w:val="00764A3F"/>
    <w:rsid w:val="00765195"/>
    <w:rsid w:val="007655A0"/>
    <w:rsid w:val="0076652A"/>
    <w:rsid w:val="00767119"/>
    <w:rsid w:val="007677AC"/>
    <w:rsid w:val="00767DD9"/>
    <w:rsid w:val="00770B03"/>
    <w:rsid w:val="00773FFE"/>
    <w:rsid w:val="00774CF1"/>
    <w:rsid w:val="007774CD"/>
    <w:rsid w:val="0077750D"/>
    <w:rsid w:val="007778AF"/>
    <w:rsid w:val="00777B99"/>
    <w:rsid w:val="007819C8"/>
    <w:rsid w:val="00781CBB"/>
    <w:rsid w:val="00782E91"/>
    <w:rsid w:val="007839AB"/>
    <w:rsid w:val="00783FD6"/>
    <w:rsid w:val="007852A2"/>
    <w:rsid w:val="00785846"/>
    <w:rsid w:val="00785CCB"/>
    <w:rsid w:val="00786087"/>
    <w:rsid w:val="00787792"/>
    <w:rsid w:val="00790252"/>
    <w:rsid w:val="00790321"/>
    <w:rsid w:val="0079068D"/>
    <w:rsid w:val="0079111E"/>
    <w:rsid w:val="007911B8"/>
    <w:rsid w:val="00791950"/>
    <w:rsid w:val="007919D8"/>
    <w:rsid w:val="00793DDF"/>
    <w:rsid w:val="00793DFF"/>
    <w:rsid w:val="007943BE"/>
    <w:rsid w:val="00794AF3"/>
    <w:rsid w:val="00795386"/>
    <w:rsid w:val="0079667A"/>
    <w:rsid w:val="00797642"/>
    <w:rsid w:val="00797A31"/>
    <w:rsid w:val="007A0C60"/>
    <w:rsid w:val="007A1B38"/>
    <w:rsid w:val="007A295D"/>
    <w:rsid w:val="007A461B"/>
    <w:rsid w:val="007A5286"/>
    <w:rsid w:val="007A6485"/>
    <w:rsid w:val="007A7298"/>
    <w:rsid w:val="007A75C3"/>
    <w:rsid w:val="007A7FEB"/>
    <w:rsid w:val="007B1EE3"/>
    <w:rsid w:val="007B3CD2"/>
    <w:rsid w:val="007B42A6"/>
    <w:rsid w:val="007B4884"/>
    <w:rsid w:val="007B4C84"/>
    <w:rsid w:val="007B5523"/>
    <w:rsid w:val="007B7B49"/>
    <w:rsid w:val="007C00C9"/>
    <w:rsid w:val="007C03B4"/>
    <w:rsid w:val="007C0BD3"/>
    <w:rsid w:val="007C0CD7"/>
    <w:rsid w:val="007C1A25"/>
    <w:rsid w:val="007C1B68"/>
    <w:rsid w:val="007C1EA1"/>
    <w:rsid w:val="007C2913"/>
    <w:rsid w:val="007C39A5"/>
    <w:rsid w:val="007C464D"/>
    <w:rsid w:val="007C56C7"/>
    <w:rsid w:val="007C5E76"/>
    <w:rsid w:val="007C7714"/>
    <w:rsid w:val="007C79FB"/>
    <w:rsid w:val="007D03A1"/>
    <w:rsid w:val="007D25E8"/>
    <w:rsid w:val="007D280A"/>
    <w:rsid w:val="007D4C3D"/>
    <w:rsid w:val="007D6528"/>
    <w:rsid w:val="007D78D6"/>
    <w:rsid w:val="007D7C82"/>
    <w:rsid w:val="007E0068"/>
    <w:rsid w:val="007E1748"/>
    <w:rsid w:val="007E26A0"/>
    <w:rsid w:val="007E3A2C"/>
    <w:rsid w:val="007E3CB8"/>
    <w:rsid w:val="007E5169"/>
    <w:rsid w:val="007E55D5"/>
    <w:rsid w:val="007E75A2"/>
    <w:rsid w:val="007F00ED"/>
    <w:rsid w:val="007F14B0"/>
    <w:rsid w:val="007F2D3B"/>
    <w:rsid w:val="007F36DE"/>
    <w:rsid w:val="007F3FFE"/>
    <w:rsid w:val="007F4309"/>
    <w:rsid w:val="007F43E3"/>
    <w:rsid w:val="007F6F80"/>
    <w:rsid w:val="0080052D"/>
    <w:rsid w:val="00801388"/>
    <w:rsid w:val="00801F60"/>
    <w:rsid w:val="008028F6"/>
    <w:rsid w:val="008037B1"/>
    <w:rsid w:val="00803CF6"/>
    <w:rsid w:val="0080455A"/>
    <w:rsid w:val="008068BF"/>
    <w:rsid w:val="00807841"/>
    <w:rsid w:val="00807F76"/>
    <w:rsid w:val="00812F5E"/>
    <w:rsid w:val="00813B50"/>
    <w:rsid w:val="00813FC9"/>
    <w:rsid w:val="00814F24"/>
    <w:rsid w:val="00814FA6"/>
    <w:rsid w:val="00817BB9"/>
    <w:rsid w:val="0082006E"/>
    <w:rsid w:val="00823806"/>
    <w:rsid w:val="0082469B"/>
    <w:rsid w:val="00824BE5"/>
    <w:rsid w:val="00826772"/>
    <w:rsid w:val="008314A9"/>
    <w:rsid w:val="00831D04"/>
    <w:rsid w:val="00834CDC"/>
    <w:rsid w:val="00835BAB"/>
    <w:rsid w:val="00835C95"/>
    <w:rsid w:val="00840BBF"/>
    <w:rsid w:val="00841C2D"/>
    <w:rsid w:val="00842EA1"/>
    <w:rsid w:val="0084415E"/>
    <w:rsid w:val="00844214"/>
    <w:rsid w:val="00844B57"/>
    <w:rsid w:val="00844CCE"/>
    <w:rsid w:val="00845F56"/>
    <w:rsid w:val="00846761"/>
    <w:rsid w:val="00846919"/>
    <w:rsid w:val="00846D7E"/>
    <w:rsid w:val="008474D6"/>
    <w:rsid w:val="00847721"/>
    <w:rsid w:val="00850532"/>
    <w:rsid w:val="00850EB9"/>
    <w:rsid w:val="0085391F"/>
    <w:rsid w:val="0085413D"/>
    <w:rsid w:val="00854144"/>
    <w:rsid w:val="008548C9"/>
    <w:rsid w:val="00854F66"/>
    <w:rsid w:val="00854FCA"/>
    <w:rsid w:val="00855292"/>
    <w:rsid w:val="008560BF"/>
    <w:rsid w:val="00856834"/>
    <w:rsid w:val="00856F23"/>
    <w:rsid w:val="0085750B"/>
    <w:rsid w:val="00857A2E"/>
    <w:rsid w:val="00857BD7"/>
    <w:rsid w:val="00861F5A"/>
    <w:rsid w:val="0086232C"/>
    <w:rsid w:val="0086251F"/>
    <w:rsid w:val="00862870"/>
    <w:rsid w:val="00862B96"/>
    <w:rsid w:val="008633B1"/>
    <w:rsid w:val="00864441"/>
    <w:rsid w:val="008652E8"/>
    <w:rsid w:val="00865540"/>
    <w:rsid w:val="0086685E"/>
    <w:rsid w:val="0086698F"/>
    <w:rsid w:val="00870E7C"/>
    <w:rsid w:val="00874948"/>
    <w:rsid w:val="00877B79"/>
    <w:rsid w:val="008812F6"/>
    <w:rsid w:val="00881C41"/>
    <w:rsid w:val="008825F3"/>
    <w:rsid w:val="00885067"/>
    <w:rsid w:val="008854D5"/>
    <w:rsid w:val="00885FF6"/>
    <w:rsid w:val="00886337"/>
    <w:rsid w:val="00886D1A"/>
    <w:rsid w:val="00887CEF"/>
    <w:rsid w:val="00890FB0"/>
    <w:rsid w:val="0089104A"/>
    <w:rsid w:val="0089110C"/>
    <w:rsid w:val="00891564"/>
    <w:rsid w:val="00891F8C"/>
    <w:rsid w:val="00892F55"/>
    <w:rsid w:val="008931FF"/>
    <w:rsid w:val="00893EF3"/>
    <w:rsid w:val="008946F1"/>
    <w:rsid w:val="008951C2"/>
    <w:rsid w:val="00895384"/>
    <w:rsid w:val="00895A9E"/>
    <w:rsid w:val="008A021D"/>
    <w:rsid w:val="008A0DAB"/>
    <w:rsid w:val="008A103B"/>
    <w:rsid w:val="008A16C9"/>
    <w:rsid w:val="008A2543"/>
    <w:rsid w:val="008A293B"/>
    <w:rsid w:val="008A2C6D"/>
    <w:rsid w:val="008A38C2"/>
    <w:rsid w:val="008A3C63"/>
    <w:rsid w:val="008A7C26"/>
    <w:rsid w:val="008A7CD6"/>
    <w:rsid w:val="008B0887"/>
    <w:rsid w:val="008B25A2"/>
    <w:rsid w:val="008B2A07"/>
    <w:rsid w:val="008B3400"/>
    <w:rsid w:val="008B3E9D"/>
    <w:rsid w:val="008B4D50"/>
    <w:rsid w:val="008B5235"/>
    <w:rsid w:val="008B5BE6"/>
    <w:rsid w:val="008B7073"/>
    <w:rsid w:val="008C053E"/>
    <w:rsid w:val="008C1B91"/>
    <w:rsid w:val="008C1D54"/>
    <w:rsid w:val="008C1D9C"/>
    <w:rsid w:val="008C2458"/>
    <w:rsid w:val="008C25B3"/>
    <w:rsid w:val="008C2F24"/>
    <w:rsid w:val="008C3CB8"/>
    <w:rsid w:val="008C40F8"/>
    <w:rsid w:val="008C44E4"/>
    <w:rsid w:val="008C59FD"/>
    <w:rsid w:val="008C61F4"/>
    <w:rsid w:val="008C62DC"/>
    <w:rsid w:val="008C6D3D"/>
    <w:rsid w:val="008C706A"/>
    <w:rsid w:val="008C7802"/>
    <w:rsid w:val="008D2446"/>
    <w:rsid w:val="008D24EC"/>
    <w:rsid w:val="008D3394"/>
    <w:rsid w:val="008D4B31"/>
    <w:rsid w:val="008D4CF5"/>
    <w:rsid w:val="008D4E8F"/>
    <w:rsid w:val="008D7E6E"/>
    <w:rsid w:val="008E18C0"/>
    <w:rsid w:val="008E194A"/>
    <w:rsid w:val="008E19F7"/>
    <w:rsid w:val="008E20D2"/>
    <w:rsid w:val="008E2915"/>
    <w:rsid w:val="008E29E6"/>
    <w:rsid w:val="008E2C9A"/>
    <w:rsid w:val="008E38A1"/>
    <w:rsid w:val="008E56E1"/>
    <w:rsid w:val="008E65BA"/>
    <w:rsid w:val="008E65BC"/>
    <w:rsid w:val="008F0D5F"/>
    <w:rsid w:val="008F1594"/>
    <w:rsid w:val="008F15A9"/>
    <w:rsid w:val="008F2541"/>
    <w:rsid w:val="008F3565"/>
    <w:rsid w:val="008F3CEE"/>
    <w:rsid w:val="008F4144"/>
    <w:rsid w:val="008F44DB"/>
    <w:rsid w:val="008F598A"/>
    <w:rsid w:val="008F6F08"/>
    <w:rsid w:val="008F7155"/>
    <w:rsid w:val="008F7652"/>
    <w:rsid w:val="00902222"/>
    <w:rsid w:val="00902A52"/>
    <w:rsid w:val="0090444A"/>
    <w:rsid w:val="009045FF"/>
    <w:rsid w:val="0090464C"/>
    <w:rsid w:val="00905954"/>
    <w:rsid w:val="00905BA7"/>
    <w:rsid w:val="00905E4C"/>
    <w:rsid w:val="00906481"/>
    <w:rsid w:val="009068FC"/>
    <w:rsid w:val="00906941"/>
    <w:rsid w:val="00906B41"/>
    <w:rsid w:val="009077E1"/>
    <w:rsid w:val="00907A89"/>
    <w:rsid w:val="00907A9D"/>
    <w:rsid w:val="0091041C"/>
    <w:rsid w:val="0091098A"/>
    <w:rsid w:val="00910AB5"/>
    <w:rsid w:val="00912269"/>
    <w:rsid w:val="009126BF"/>
    <w:rsid w:val="00913E1A"/>
    <w:rsid w:val="0091528C"/>
    <w:rsid w:val="0091782A"/>
    <w:rsid w:val="00917D12"/>
    <w:rsid w:val="00917D37"/>
    <w:rsid w:val="00917FD2"/>
    <w:rsid w:val="009208A3"/>
    <w:rsid w:val="00920C53"/>
    <w:rsid w:val="0092176D"/>
    <w:rsid w:val="0092255C"/>
    <w:rsid w:val="00923708"/>
    <w:rsid w:val="00923A6E"/>
    <w:rsid w:val="0092449F"/>
    <w:rsid w:val="0092565E"/>
    <w:rsid w:val="00926A37"/>
    <w:rsid w:val="00927377"/>
    <w:rsid w:val="0093205D"/>
    <w:rsid w:val="00932705"/>
    <w:rsid w:val="00932AB6"/>
    <w:rsid w:val="009345FE"/>
    <w:rsid w:val="00935DB9"/>
    <w:rsid w:val="00935F98"/>
    <w:rsid w:val="00936094"/>
    <w:rsid w:val="00940571"/>
    <w:rsid w:val="00940E1A"/>
    <w:rsid w:val="0094113B"/>
    <w:rsid w:val="00942CDC"/>
    <w:rsid w:val="0094304A"/>
    <w:rsid w:val="00944E8C"/>
    <w:rsid w:val="00945749"/>
    <w:rsid w:val="00945BFB"/>
    <w:rsid w:val="009466BD"/>
    <w:rsid w:val="00946A3F"/>
    <w:rsid w:val="009470F0"/>
    <w:rsid w:val="009511C0"/>
    <w:rsid w:val="00952530"/>
    <w:rsid w:val="00952E18"/>
    <w:rsid w:val="009532BA"/>
    <w:rsid w:val="00953612"/>
    <w:rsid w:val="009547EF"/>
    <w:rsid w:val="00954C42"/>
    <w:rsid w:val="00955056"/>
    <w:rsid w:val="00955118"/>
    <w:rsid w:val="00955258"/>
    <w:rsid w:val="00955991"/>
    <w:rsid w:val="00955FBF"/>
    <w:rsid w:val="009565DE"/>
    <w:rsid w:val="00960015"/>
    <w:rsid w:val="009602C6"/>
    <w:rsid w:val="009603E8"/>
    <w:rsid w:val="00960CA4"/>
    <w:rsid w:val="00961494"/>
    <w:rsid w:val="00961681"/>
    <w:rsid w:val="00961E11"/>
    <w:rsid w:val="009649F2"/>
    <w:rsid w:val="00965072"/>
    <w:rsid w:val="00965EE5"/>
    <w:rsid w:val="00966310"/>
    <w:rsid w:val="00970753"/>
    <w:rsid w:val="0097242E"/>
    <w:rsid w:val="00972EA7"/>
    <w:rsid w:val="00973107"/>
    <w:rsid w:val="0097338D"/>
    <w:rsid w:val="00973BE3"/>
    <w:rsid w:val="00973DE4"/>
    <w:rsid w:val="00975200"/>
    <w:rsid w:val="00977182"/>
    <w:rsid w:val="00980EC8"/>
    <w:rsid w:val="00983CC1"/>
    <w:rsid w:val="0098442E"/>
    <w:rsid w:val="009844D3"/>
    <w:rsid w:val="009847FE"/>
    <w:rsid w:val="00985CF9"/>
    <w:rsid w:val="009860E9"/>
    <w:rsid w:val="00987DDE"/>
    <w:rsid w:val="00990A25"/>
    <w:rsid w:val="009913D2"/>
    <w:rsid w:val="009918A1"/>
    <w:rsid w:val="00991E3A"/>
    <w:rsid w:val="0099203B"/>
    <w:rsid w:val="00992102"/>
    <w:rsid w:val="0099217B"/>
    <w:rsid w:val="00992CA6"/>
    <w:rsid w:val="00992CE7"/>
    <w:rsid w:val="00992E38"/>
    <w:rsid w:val="00993596"/>
    <w:rsid w:val="009938CE"/>
    <w:rsid w:val="00995947"/>
    <w:rsid w:val="009959D6"/>
    <w:rsid w:val="00996484"/>
    <w:rsid w:val="009A1A0B"/>
    <w:rsid w:val="009A2067"/>
    <w:rsid w:val="009A3C11"/>
    <w:rsid w:val="009A40A6"/>
    <w:rsid w:val="009A570B"/>
    <w:rsid w:val="009A5722"/>
    <w:rsid w:val="009A576C"/>
    <w:rsid w:val="009A5C89"/>
    <w:rsid w:val="009A6356"/>
    <w:rsid w:val="009A6826"/>
    <w:rsid w:val="009A6D37"/>
    <w:rsid w:val="009B1058"/>
    <w:rsid w:val="009B1250"/>
    <w:rsid w:val="009B19D2"/>
    <w:rsid w:val="009B1F11"/>
    <w:rsid w:val="009B43E7"/>
    <w:rsid w:val="009B5420"/>
    <w:rsid w:val="009B63A4"/>
    <w:rsid w:val="009B65DC"/>
    <w:rsid w:val="009B68ED"/>
    <w:rsid w:val="009B6A71"/>
    <w:rsid w:val="009B6CEF"/>
    <w:rsid w:val="009B715C"/>
    <w:rsid w:val="009C0ACF"/>
    <w:rsid w:val="009C0EC1"/>
    <w:rsid w:val="009C16A1"/>
    <w:rsid w:val="009C28BB"/>
    <w:rsid w:val="009C3198"/>
    <w:rsid w:val="009C5CC2"/>
    <w:rsid w:val="009C6B2E"/>
    <w:rsid w:val="009C74FE"/>
    <w:rsid w:val="009D0236"/>
    <w:rsid w:val="009D0B1A"/>
    <w:rsid w:val="009D1F8D"/>
    <w:rsid w:val="009D2269"/>
    <w:rsid w:val="009D3A9E"/>
    <w:rsid w:val="009D3F16"/>
    <w:rsid w:val="009D417F"/>
    <w:rsid w:val="009D4551"/>
    <w:rsid w:val="009D473B"/>
    <w:rsid w:val="009D4CCE"/>
    <w:rsid w:val="009D58FC"/>
    <w:rsid w:val="009D5C62"/>
    <w:rsid w:val="009D5D51"/>
    <w:rsid w:val="009D5DBF"/>
    <w:rsid w:val="009D62F3"/>
    <w:rsid w:val="009D7829"/>
    <w:rsid w:val="009E0187"/>
    <w:rsid w:val="009E01E0"/>
    <w:rsid w:val="009E10EA"/>
    <w:rsid w:val="009E19BC"/>
    <w:rsid w:val="009E2FF7"/>
    <w:rsid w:val="009E374A"/>
    <w:rsid w:val="009E428A"/>
    <w:rsid w:val="009E4CEB"/>
    <w:rsid w:val="009E59A8"/>
    <w:rsid w:val="009E6185"/>
    <w:rsid w:val="009E6F0E"/>
    <w:rsid w:val="009E7C89"/>
    <w:rsid w:val="009F04B0"/>
    <w:rsid w:val="009F185F"/>
    <w:rsid w:val="009F1C74"/>
    <w:rsid w:val="009F3342"/>
    <w:rsid w:val="009F4348"/>
    <w:rsid w:val="009F583C"/>
    <w:rsid w:val="009F59A0"/>
    <w:rsid w:val="009F5DAC"/>
    <w:rsid w:val="009F6468"/>
    <w:rsid w:val="009F7C12"/>
    <w:rsid w:val="00A0251E"/>
    <w:rsid w:val="00A03A96"/>
    <w:rsid w:val="00A03B6F"/>
    <w:rsid w:val="00A058C7"/>
    <w:rsid w:val="00A05E38"/>
    <w:rsid w:val="00A05E91"/>
    <w:rsid w:val="00A071D3"/>
    <w:rsid w:val="00A1063E"/>
    <w:rsid w:val="00A11B76"/>
    <w:rsid w:val="00A12628"/>
    <w:rsid w:val="00A12C3D"/>
    <w:rsid w:val="00A1333E"/>
    <w:rsid w:val="00A13F28"/>
    <w:rsid w:val="00A178EE"/>
    <w:rsid w:val="00A215C9"/>
    <w:rsid w:val="00A258A4"/>
    <w:rsid w:val="00A2745C"/>
    <w:rsid w:val="00A301DE"/>
    <w:rsid w:val="00A304BF"/>
    <w:rsid w:val="00A3302E"/>
    <w:rsid w:val="00A33FB1"/>
    <w:rsid w:val="00A354CB"/>
    <w:rsid w:val="00A3721A"/>
    <w:rsid w:val="00A37EB8"/>
    <w:rsid w:val="00A37F51"/>
    <w:rsid w:val="00A37FF7"/>
    <w:rsid w:val="00A37FFA"/>
    <w:rsid w:val="00A417F5"/>
    <w:rsid w:val="00A431A4"/>
    <w:rsid w:val="00A4337D"/>
    <w:rsid w:val="00A439F6"/>
    <w:rsid w:val="00A43E64"/>
    <w:rsid w:val="00A43E7D"/>
    <w:rsid w:val="00A44D61"/>
    <w:rsid w:val="00A44DE5"/>
    <w:rsid w:val="00A45BCB"/>
    <w:rsid w:val="00A47090"/>
    <w:rsid w:val="00A50BD3"/>
    <w:rsid w:val="00A51885"/>
    <w:rsid w:val="00A5193C"/>
    <w:rsid w:val="00A528A1"/>
    <w:rsid w:val="00A535F5"/>
    <w:rsid w:val="00A54358"/>
    <w:rsid w:val="00A54418"/>
    <w:rsid w:val="00A555BA"/>
    <w:rsid w:val="00A555F2"/>
    <w:rsid w:val="00A56232"/>
    <w:rsid w:val="00A579EF"/>
    <w:rsid w:val="00A60F27"/>
    <w:rsid w:val="00A61F94"/>
    <w:rsid w:val="00A643B0"/>
    <w:rsid w:val="00A650BB"/>
    <w:rsid w:val="00A65BCA"/>
    <w:rsid w:val="00A65C84"/>
    <w:rsid w:val="00A66B33"/>
    <w:rsid w:val="00A67050"/>
    <w:rsid w:val="00A70154"/>
    <w:rsid w:val="00A704DD"/>
    <w:rsid w:val="00A72846"/>
    <w:rsid w:val="00A73CD4"/>
    <w:rsid w:val="00A73F8F"/>
    <w:rsid w:val="00A75055"/>
    <w:rsid w:val="00A751F1"/>
    <w:rsid w:val="00A76070"/>
    <w:rsid w:val="00A76D45"/>
    <w:rsid w:val="00A772C9"/>
    <w:rsid w:val="00A775D3"/>
    <w:rsid w:val="00A7771E"/>
    <w:rsid w:val="00A8016F"/>
    <w:rsid w:val="00A80279"/>
    <w:rsid w:val="00A8108D"/>
    <w:rsid w:val="00A8166B"/>
    <w:rsid w:val="00A8215B"/>
    <w:rsid w:val="00A8326A"/>
    <w:rsid w:val="00A85350"/>
    <w:rsid w:val="00A856DF"/>
    <w:rsid w:val="00A86227"/>
    <w:rsid w:val="00A864C9"/>
    <w:rsid w:val="00A86AD7"/>
    <w:rsid w:val="00A902F9"/>
    <w:rsid w:val="00A91FCF"/>
    <w:rsid w:val="00A928C5"/>
    <w:rsid w:val="00A95A6B"/>
    <w:rsid w:val="00A96063"/>
    <w:rsid w:val="00A96313"/>
    <w:rsid w:val="00A96E23"/>
    <w:rsid w:val="00A97DE0"/>
    <w:rsid w:val="00AA152A"/>
    <w:rsid w:val="00AA1653"/>
    <w:rsid w:val="00AA1D9C"/>
    <w:rsid w:val="00AA1FE0"/>
    <w:rsid w:val="00AA45F7"/>
    <w:rsid w:val="00AA4BF7"/>
    <w:rsid w:val="00AA608D"/>
    <w:rsid w:val="00AB3BBD"/>
    <w:rsid w:val="00AB3BD2"/>
    <w:rsid w:val="00AB4C7A"/>
    <w:rsid w:val="00AB65B6"/>
    <w:rsid w:val="00AC0106"/>
    <w:rsid w:val="00AC0123"/>
    <w:rsid w:val="00AC0E6A"/>
    <w:rsid w:val="00AC188C"/>
    <w:rsid w:val="00AC1CC5"/>
    <w:rsid w:val="00AC34F3"/>
    <w:rsid w:val="00AC3DE6"/>
    <w:rsid w:val="00AC498C"/>
    <w:rsid w:val="00AC506E"/>
    <w:rsid w:val="00AC5AE1"/>
    <w:rsid w:val="00AD15F7"/>
    <w:rsid w:val="00AD5700"/>
    <w:rsid w:val="00AD5813"/>
    <w:rsid w:val="00AD619E"/>
    <w:rsid w:val="00AD6E32"/>
    <w:rsid w:val="00AD6EC4"/>
    <w:rsid w:val="00AE09FE"/>
    <w:rsid w:val="00AE0CB3"/>
    <w:rsid w:val="00AE13DC"/>
    <w:rsid w:val="00AE1B98"/>
    <w:rsid w:val="00AE1CE8"/>
    <w:rsid w:val="00AE2280"/>
    <w:rsid w:val="00AE24E1"/>
    <w:rsid w:val="00AE2A7A"/>
    <w:rsid w:val="00AE2FBA"/>
    <w:rsid w:val="00AE36C7"/>
    <w:rsid w:val="00AE41E5"/>
    <w:rsid w:val="00AE4A49"/>
    <w:rsid w:val="00AE7331"/>
    <w:rsid w:val="00AF0584"/>
    <w:rsid w:val="00AF067E"/>
    <w:rsid w:val="00AF0FD4"/>
    <w:rsid w:val="00AF12BF"/>
    <w:rsid w:val="00AF145D"/>
    <w:rsid w:val="00AF3AF2"/>
    <w:rsid w:val="00AF4119"/>
    <w:rsid w:val="00AF4C2F"/>
    <w:rsid w:val="00AF618C"/>
    <w:rsid w:val="00AF64BF"/>
    <w:rsid w:val="00AF6B4B"/>
    <w:rsid w:val="00B0139A"/>
    <w:rsid w:val="00B03333"/>
    <w:rsid w:val="00B040AB"/>
    <w:rsid w:val="00B07441"/>
    <w:rsid w:val="00B07C76"/>
    <w:rsid w:val="00B1085D"/>
    <w:rsid w:val="00B10914"/>
    <w:rsid w:val="00B11253"/>
    <w:rsid w:val="00B1235F"/>
    <w:rsid w:val="00B12CA6"/>
    <w:rsid w:val="00B13319"/>
    <w:rsid w:val="00B13607"/>
    <w:rsid w:val="00B14881"/>
    <w:rsid w:val="00B14914"/>
    <w:rsid w:val="00B152E1"/>
    <w:rsid w:val="00B16074"/>
    <w:rsid w:val="00B160A5"/>
    <w:rsid w:val="00B169E8"/>
    <w:rsid w:val="00B16B89"/>
    <w:rsid w:val="00B17898"/>
    <w:rsid w:val="00B17D23"/>
    <w:rsid w:val="00B20D80"/>
    <w:rsid w:val="00B20E97"/>
    <w:rsid w:val="00B21182"/>
    <w:rsid w:val="00B21976"/>
    <w:rsid w:val="00B2374A"/>
    <w:rsid w:val="00B252DD"/>
    <w:rsid w:val="00B252E6"/>
    <w:rsid w:val="00B25770"/>
    <w:rsid w:val="00B25EE5"/>
    <w:rsid w:val="00B267AE"/>
    <w:rsid w:val="00B30140"/>
    <w:rsid w:val="00B3168A"/>
    <w:rsid w:val="00B31968"/>
    <w:rsid w:val="00B33324"/>
    <w:rsid w:val="00B33A43"/>
    <w:rsid w:val="00B35FAD"/>
    <w:rsid w:val="00B366DF"/>
    <w:rsid w:val="00B36D15"/>
    <w:rsid w:val="00B36EE6"/>
    <w:rsid w:val="00B37465"/>
    <w:rsid w:val="00B37E5E"/>
    <w:rsid w:val="00B403D1"/>
    <w:rsid w:val="00B41199"/>
    <w:rsid w:val="00B419F1"/>
    <w:rsid w:val="00B41DAA"/>
    <w:rsid w:val="00B4389E"/>
    <w:rsid w:val="00B43ED8"/>
    <w:rsid w:val="00B44331"/>
    <w:rsid w:val="00B44C8F"/>
    <w:rsid w:val="00B46FB0"/>
    <w:rsid w:val="00B46FF9"/>
    <w:rsid w:val="00B47379"/>
    <w:rsid w:val="00B50C45"/>
    <w:rsid w:val="00B515A8"/>
    <w:rsid w:val="00B52DE0"/>
    <w:rsid w:val="00B533CA"/>
    <w:rsid w:val="00B53637"/>
    <w:rsid w:val="00B54719"/>
    <w:rsid w:val="00B569A8"/>
    <w:rsid w:val="00B5786A"/>
    <w:rsid w:val="00B6043E"/>
    <w:rsid w:val="00B62384"/>
    <w:rsid w:val="00B623E1"/>
    <w:rsid w:val="00B62519"/>
    <w:rsid w:val="00B63973"/>
    <w:rsid w:val="00B6403F"/>
    <w:rsid w:val="00B64598"/>
    <w:rsid w:val="00B64B39"/>
    <w:rsid w:val="00B6515C"/>
    <w:rsid w:val="00B651C4"/>
    <w:rsid w:val="00B67AAC"/>
    <w:rsid w:val="00B711E3"/>
    <w:rsid w:val="00B73537"/>
    <w:rsid w:val="00B73926"/>
    <w:rsid w:val="00B741EF"/>
    <w:rsid w:val="00B745B7"/>
    <w:rsid w:val="00B7462B"/>
    <w:rsid w:val="00B754CD"/>
    <w:rsid w:val="00B7579C"/>
    <w:rsid w:val="00B759B8"/>
    <w:rsid w:val="00B76182"/>
    <w:rsid w:val="00B768B8"/>
    <w:rsid w:val="00B76E58"/>
    <w:rsid w:val="00B80835"/>
    <w:rsid w:val="00B80AF6"/>
    <w:rsid w:val="00B81609"/>
    <w:rsid w:val="00B81C3B"/>
    <w:rsid w:val="00B81F14"/>
    <w:rsid w:val="00B827A6"/>
    <w:rsid w:val="00B82CEF"/>
    <w:rsid w:val="00B82FF3"/>
    <w:rsid w:val="00B83309"/>
    <w:rsid w:val="00B83874"/>
    <w:rsid w:val="00B8580C"/>
    <w:rsid w:val="00B85DC4"/>
    <w:rsid w:val="00B87596"/>
    <w:rsid w:val="00B87797"/>
    <w:rsid w:val="00B903E4"/>
    <w:rsid w:val="00B90416"/>
    <w:rsid w:val="00B9250E"/>
    <w:rsid w:val="00B92D23"/>
    <w:rsid w:val="00B932CF"/>
    <w:rsid w:val="00B936B2"/>
    <w:rsid w:val="00B93DBC"/>
    <w:rsid w:val="00B93E05"/>
    <w:rsid w:val="00B9487E"/>
    <w:rsid w:val="00B94C40"/>
    <w:rsid w:val="00B95114"/>
    <w:rsid w:val="00BA0563"/>
    <w:rsid w:val="00BA0E9A"/>
    <w:rsid w:val="00BA1B7E"/>
    <w:rsid w:val="00BA1C39"/>
    <w:rsid w:val="00BA21B9"/>
    <w:rsid w:val="00BA22B4"/>
    <w:rsid w:val="00BA2483"/>
    <w:rsid w:val="00BA2A10"/>
    <w:rsid w:val="00BA33EC"/>
    <w:rsid w:val="00BA5226"/>
    <w:rsid w:val="00BA57B6"/>
    <w:rsid w:val="00BA6FD6"/>
    <w:rsid w:val="00BB0050"/>
    <w:rsid w:val="00BB035D"/>
    <w:rsid w:val="00BB20B2"/>
    <w:rsid w:val="00BB3494"/>
    <w:rsid w:val="00BB6885"/>
    <w:rsid w:val="00BB6CF5"/>
    <w:rsid w:val="00BB776C"/>
    <w:rsid w:val="00BB7953"/>
    <w:rsid w:val="00BC00B7"/>
    <w:rsid w:val="00BC15AA"/>
    <w:rsid w:val="00BC3037"/>
    <w:rsid w:val="00BC3681"/>
    <w:rsid w:val="00BC3E51"/>
    <w:rsid w:val="00BC3FBE"/>
    <w:rsid w:val="00BC46B9"/>
    <w:rsid w:val="00BC53A7"/>
    <w:rsid w:val="00BC5C1F"/>
    <w:rsid w:val="00BC6101"/>
    <w:rsid w:val="00BC6961"/>
    <w:rsid w:val="00BC75B1"/>
    <w:rsid w:val="00BC7687"/>
    <w:rsid w:val="00BD0563"/>
    <w:rsid w:val="00BD0842"/>
    <w:rsid w:val="00BD0B54"/>
    <w:rsid w:val="00BD0CA7"/>
    <w:rsid w:val="00BD0F59"/>
    <w:rsid w:val="00BD2F67"/>
    <w:rsid w:val="00BD3F92"/>
    <w:rsid w:val="00BD4E10"/>
    <w:rsid w:val="00BE03BD"/>
    <w:rsid w:val="00BE1DE7"/>
    <w:rsid w:val="00BE40FF"/>
    <w:rsid w:val="00BE44D2"/>
    <w:rsid w:val="00BE5CD4"/>
    <w:rsid w:val="00BE645F"/>
    <w:rsid w:val="00BE68AC"/>
    <w:rsid w:val="00BE6948"/>
    <w:rsid w:val="00BE7B2E"/>
    <w:rsid w:val="00BE7F07"/>
    <w:rsid w:val="00BF02BE"/>
    <w:rsid w:val="00BF415F"/>
    <w:rsid w:val="00BF53FD"/>
    <w:rsid w:val="00BF6970"/>
    <w:rsid w:val="00BF6C1B"/>
    <w:rsid w:val="00BF79F7"/>
    <w:rsid w:val="00BF7B31"/>
    <w:rsid w:val="00C00451"/>
    <w:rsid w:val="00C007F5"/>
    <w:rsid w:val="00C01AC6"/>
    <w:rsid w:val="00C02566"/>
    <w:rsid w:val="00C0266D"/>
    <w:rsid w:val="00C02D44"/>
    <w:rsid w:val="00C03D64"/>
    <w:rsid w:val="00C03FEE"/>
    <w:rsid w:val="00C04509"/>
    <w:rsid w:val="00C069CC"/>
    <w:rsid w:val="00C06ABF"/>
    <w:rsid w:val="00C07409"/>
    <w:rsid w:val="00C07954"/>
    <w:rsid w:val="00C07C73"/>
    <w:rsid w:val="00C10900"/>
    <w:rsid w:val="00C11B57"/>
    <w:rsid w:val="00C11D36"/>
    <w:rsid w:val="00C12DF0"/>
    <w:rsid w:val="00C138B4"/>
    <w:rsid w:val="00C13F0C"/>
    <w:rsid w:val="00C14E1F"/>
    <w:rsid w:val="00C169B0"/>
    <w:rsid w:val="00C17956"/>
    <w:rsid w:val="00C207C7"/>
    <w:rsid w:val="00C20B16"/>
    <w:rsid w:val="00C20DBB"/>
    <w:rsid w:val="00C20E72"/>
    <w:rsid w:val="00C21F39"/>
    <w:rsid w:val="00C23272"/>
    <w:rsid w:val="00C25B0D"/>
    <w:rsid w:val="00C25BD3"/>
    <w:rsid w:val="00C264B6"/>
    <w:rsid w:val="00C3073C"/>
    <w:rsid w:val="00C30ACF"/>
    <w:rsid w:val="00C30DA8"/>
    <w:rsid w:val="00C31EB8"/>
    <w:rsid w:val="00C32418"/>
    <w:rsid w:val="00C33410"/>
    <w:rsid w:val="00C34427"/>
    <w:rsid w:val="00C3501B"/>
    <w:rsid w:val="00C35EA2"/>
    <w:rsid w:val="00C362AD"/>
    <w:rsid w:val="00C40EF1"/>
    <w:rsid w:val="00C41A6D"/>
    <w:rsid w:val="00C42E33"/>
    <w:rsid w:val="00C45356"/>
    <w:rsid w:val="00C46A86"/>
    <w:rsid w:val="00C46B7C"/>
    <w:rsid w:val="00C475E2"/>
    <w:rsid w:val="00C47832"/>
    <w:rsid w:val="00C47A12"/>
    <w:rsid w:val="00C501BD"/>
    <w:rsid w:val="00C5249C"/>
    <w:rsid w:val="00C537C3"/>
    <w:rsid w:val="00C5599D"/>
    <w:rsid w:val="00C56277"/>
    <w:rsid w:val="00C563E3"/>
    <w:rsid w:val="00C56570"/>
    <w:rsid w:val="00C569C0"/>
    <w:rsid w:val="00C570C3"/>
    <w:rsid w:val="00C573DD"/>
    <w:rsid w:val="00C602AA"/>
    <w:rsid w:val="00C60C08"/>
    <w:rsid w:val="00C62CEA"/>
    <w:rsid w:val="00C6318F"/>
    <w:rsid w:val="00C63981"/>
    <w:rsid w:val="00C64C81"/>
    <w:rsid w:val="00C650A9"/>
    <w:rsid w:val="00C653D4"/>
    <w:rsid w:val="00C66DDC"/>
    <w:rsid w:val="00C67332"/>
    <w:rsid w:val="00C7117C"/>
    <w:rsid w:val="00C71408"/>
    <w:rsid w:val="00C721E3"/>
    <w:rsid w:val="00C7231F"/>
    <w:rsid w:val="00C7236C"/>
    <w:rsid w:val="00C72502"/>
    <w:rsid w:val="00C73E3C"/>
    <w:rsid w:val="00C758AB"/>
    <w:rsid w:val="00C759D3"/>
    <w:rsid w:val="00C75A1B"/>
    <w:rsid w:val="00C75DB0"/>
    <w:rsid w:val="00C76512"/>
    <w:rsid w:val="00C77201"/>
    <w:rsid w:val="00C77222"/>
    <w:rsid w:val="00C776C2"/>
    <w:rsid w:val="00C80F14"/>
    <w:rsid w:val="00C812FC"/>
    <w:rsid w:val="00C81659"/>
    <w:rsid w:val="00C8274B"/>
    <w:rsid w:val="00C82FE2"/>
    <w:rsid w:val="00C838AB"/>
    <w:rsid w:val="00C83EF3"/>
    <w:rsid w:val="00C83EFB"/>
    <w:rsid w:val="00C84E5C"/>
    <w:rsid w:val="00C85328"/>
    <w:rsid w:val="00C8651C"/>
    <w:rsid w:val="00C8695F"/>
    <w:rsid w:val="00C879D6"/>
    <w:rsid w:val="00C87D6B"/>
    <w:rsid w:val="00C87E92"/>
    <w:rsid w:val="00C904FB"/>
    <w:rsid w:val="00C90BDA"/>
    <w:rsid w:val="00C9144B"/>
    <w:rsid w:val="00C92B41"/>
    <w:rsid w:val="00C92B85"/>
    <w:rsid w:val="00C93132"/>
    <w:rsid w:val="00C9387E"/>
    <w:rsid w:val="00C93974"/>
    <w:rsid w:val="00C94CFA"/>
    <w:rsid w:val="00C94F5D"/>
    <w:rsid w:val="00C94FA3"/>
    <w:rsid w:val="00C94FF5"/>
    <w:rsid w:val="00C95072"/>
    <w:rsid w:val="00C9621D"/>
    <w:rsid w:val="00C96EB4"/>
    <w:rsid w:val="00C9741E"/>
    <w:rsid w:val="00CA01A4"/>
    <w:rsid w:val="00CA034F"/>
    <w:rsid w:val="00CA0518"/>
    <w:rsid w:val="00CA098D"/>
    <w:rsid w:val="00CA0E5F"/>
    <w:rsid w:val="00CA100C"/>
    <w:rsid w:val="00CA1534"/>
    <w:rsid w:val="00CA2FA0"/>
    <w:rsid w:val="00CA4EA1"/>
    <w:rsid w:val="00CA62AF"/>
    <w:rsid w:val="00CA6D27"/>
    <w:rsid w:val="00CB14C7"/>
    <w:rsid w:val="00CB1754"/>
    <w:rsid w:val="00CB1FE3"/>
    <w:rsid w:val="00CB32D3"/>
    <w:rsid w:val="00CB32EF"/>
    <w:rsid w:val="00CB5886"/>
    <w:rsid w:val="00CB5ED6"/>
    <w:rsid w:val="00CB6E57"/>
    <w:rsid w:val="00CB7BE0"/>
    <w:rsid w:val="00CC04DE"/>
    <w:rsid w:val="00CC1A4F"/>
    <w:rsid w:val="00CC21A3"/>
    <w:rsid w:val="00CC38DB"/>
    <w:rsid w:val="00CC3AAE"/>
    <w:rsid w:val="00CC4BDD"/>
    <w:rsid w:val="00CC4C1A"/>
    <w:rsid w:val="00CC4F88"/>
    <w:rsid w:val="00CC52CF"/>
    <w:rsid w:val="00CC6169"/>
    <w:rsid w:val="00CC6B3A"/>
    <w:rsid w:val="00CD0B82"/>
    <w:rsid w:val="00CD11A8"/>
    <w:rsid w:val="00CD11C7"/>
    <w:rsid w:val="00CD138C"/>
    <w:rsid w:val="00CD1403"/>
    <w:rsid w:val="00CD37F4"/>
    <w:rsid w:val="00CD6764"/>
    <w:rsid w:val="00CD6958"/>
    <w:rsid w:val="00CD71FE"/>
    <w:rsid w:val="00CD7F82"/>
    <w:rsid w:val="00CE0124"/>
    <w:rsid w:val="00CE04AF"/>
    <w:rsid w:val="00CE28A8"/>
    <w:rsid w:val="00CE2BBE"/>
    <w:rsid w:val="00CE390A"/>
    <w:rsid w:val="00CE4DE3"/>
    <w:rsid w:val="00CE6581"/>
    <w:rsid w:val="00CE7438"/>
    <w:rsid w:val="00CE7813"/>
    <w:rsid w:val="00CF0075"/>
    <w:rsid w:val="00CF1CEA"/>
    <w:rsid w:val="00CF1D7A"/>
    <w:rsid w:val="00CF4087"/>
    <w:rsid w:val="00CF4709"/>
    <w:rsid w:val="00CF4ECC"/>
    <w:rsid w:val="00CF5F5D"/>
    <w:rsid w:val="00CF6B58"/>
    <w:rsid w:val="00CF7E34"/>
    <w:rsid w:val="00D01E87"/>
    <w:rsid w:val="00D01F33"/>
    <w:rsid w:val="00D01F35"/>
    <w:rsid w:val="00D034C7"/>
    <w:rsid w:val="00D04024"/>
    <w:rsid w:val="00D05538"/>
    <w:rsid w:val="00D068F7"/>
    <w:rsid w:val="00D06F41"/>
    <w:rsid w:val="00D076F4"/>
    <w:rsid w:val="00D124A8"/>
    <w:rsid w:val="00D12AE6"/>
    <w:rsid w:val="00D13464"/>
    <w:rsid w:val="00D13E0C"/>
    <w:rsid w:val="00D14658"/>
    <w:rsid w:val="00D153A1"/>
    <w:rsid w:val="00D157EA"/>
    <w:rsid w:val="00D15C4A"/>
    <w:rsid w:val="00D16650"/>
    <w:rsid w:val="00D16D33"/>
    <w:rsid w:val="00D2066C"/>
    <w:rsid w:val="00D211C1"/>
    <w:rsid w:val="00D22BCF"/>
    <w:rsid w:val="00D2349D"/>
    <w:rsid w:val="00D24AF4"/>
    <w:rsid w:val="00D24F31"/>
    <w:rsid w:val="00D25019"/>
    <w:rsid w:val="00D25EEC"/>
    <w:rsid w:val="00D27760"/>
    <w:rsid w:val="00D30095"/>
    <w:rsid w:val="00D30B71"/>
    <w:rsid w:val="00D31182"/>
    <w:rsid w:val="00D314B4"/>
    <w:rsid w:val="00D325D8"/>
    <w:rsid w:val="00D3276C"/>
    <w:rsid w:val="00D34B28"/>
    <w:rsid w:val="00D34B9F"/>
    <w:rsid w:val="00D36627"/>
    <w:rsid w:val="00D36993"/>
    <w:rsid w:val="00D37054"/>
    <w:rsid w:val="00D375BB"/>
    <w:rsid w:val="00D37B68"/>
    <w:rsid w:val="00D40194"/>
    <w:rsid w:val="00D41608"/>
    <w:rsid w:val="00D41B51"/>
    <w:rsid w:val="00D421E2"/>
    <w:rsid w:val="00D42706"/>
    <w:rsid w:val="00D428A0"/>
    <w:rsid w:val="00D44477"/>
    <w:rsid w:val="00D448FA"/>
    <w:rsid w:val="00D45432"/>
    <w:rsid w:val="00D45D7F"/>
    <w:rsid w:val="00D461F0"/>
    <w:rsid w:val="00D462C3"/>
    <w:rsid w:val="00D46608"/>
    <w:rsid w:val="00D46AF7"/>
    <w:rsid w:val="00D46D2A"/>
    <w:rsid w:val="00D46F34"/>
    <w:rsid w:val="00D47F5C"/>
    <w:rsid w:val="00D501E6"/>
    <w:rsid w:val="00D5058C"/>
    <w:rsid w:val="00D517C1"/>
    <w:rsid w:val="00D5253D"/>
    <w:rsid w:val="00D5346F"/>
    <w:rsid w:val="00D53C01"/>
    <w:rsid w:val="00D5423E"/>
    <w:rsid w:val="00D54877"/>
    <w:rsid w:val="00D5592D"/>
    <w:rsid w:val="00D56344"/>
    <w:rsid w:val="00D57EA0"/>
    <w:rsid w:val="00D607A4"/>
    <w:rsid w:val="00D62113"/>
    <w:rsid w:val="00D6229F"/>
    <w:rsid w:val="00D6236B"/>
    <w:rsid w:val="00D63C66"/>
    <w:rsid w:val="00D63D17"/>
    <w:rsid w:val="00D63DD1"/>
    <w:rsid w:val="00D67B43"/>
    <w:rsid w:val="00D70DEA"/>
    <w:rsid w:val="00D71A2C"/>
    <w:rsid w:val="00D7238C"/>
    <w:rsid w:val="00D725A0"/>
    <w:rsid w:val="00D73481"/>
    <w:rsid w:val="00D736F9"/>
    <w:rsid w:val="00D74125"/>
    <w:rsid w:val="00D74428"/>
    <w:rsid w:val="00D77129"/>
    <w:rsid w:val="00D77AC8"/>
    <w:rsid w:val="00D808D5"/>
    <w:rsid w:val="00D82901"/>
    <w:rsid w:val="00D82DDB"/>
    <w:rsid w:val="00D83478"/>
    <w:rsid w:val="00D838CD"/>
    <w:rsid w:val="00D84C6C"/>
    <w:rsid w:val="00D84D8C"/>
    <w:rsid w:val="00D870FC"/>
    <w:rsid w:val="00D87C97"/>
    <w:rsid w:val="00D9036C"/>
    <w:rsid w:val="00D9225E"/>
    <w:rsid w:val="00D9515A"/>
    <w:rsid w:val="00D95815"/>
    <w:rsid w:val="00D96C74"/>
    <w:rsid w:val="00D97876"/>
    <w:rsid w:val="00DA0153"/>
    <w:rsid w:val="00DA1ABC"/>
    <w:rsid w:val="00DA1F19"/>
    <w:rsid w:val="00DA22CC"/>
    <w:rsid w:val="00DA2B22"/>
    <w:rsid w:val="00DA2E51"/>
    <w:rsid w:val="00DA3B0A"/>
    <w:rsid w:val="00DA5DF9"/>
    <w:rsid w:val="00DA6ECF"/>
    <w:rsid w:val="00DA7E09"/>
    <w:rsid w:val="00DB0D8A"/>
    <w:rsid w:val="00DB1FCC"/>
    <w:rsid w:val="00DB422D"/>
    <w:rsid w:val="00DB4267"/>
    <w:rsid w:val="00DB4F54"/>
    <w:rsid w:val="00DB5DF3"/>
    <w:rsid w:val="00DB6135"/>
    <w:rsid w:val="00DB6851"/>
    <w:rsid w:val="00DC0E56"/>
    <w:rsid w:val="00DC15C9"/>
    <w:rsid w:val="00DC1B99"/>
    <w:rsid w:val="00DC208A"/>
    <w:rsid w:val="00DC3C9E"/>
    <w:rsid w:val="00DC3F07"/>
    <w:rsid w:val="00DC5D3B"/>
    <w:rsid w:val="00DC60F2"/>
    <w:rsid w:val="00DC6A42"/>
    <w:rsid w:val="00DC70BE"/>
    <w:rsid w:val="00DC7584"/>
    <w:rsid w:val="00DD1043"/>
    <w:rsid w:val="00DD1CE4"/>
    <w:rsid w:val="00DD2436"/>
    <w:rsid w:val="00DD27F9"/>
    <w:rsid w:val="00DD2DAF"/>
    <w:rsid w:val="00DD3158"/>
    <w:rsid w:val="00DD34C1"/>
    <w:rsid w:val="00DD3742"/>
    <w:rsid w:val="00DD4348"/>
    <w:rsid w:val="00DD4F33"/>
    <w:rsid w:val="00DD5DE6"/>
    <w:rsid w:val="00DD636A"/>
    <w:rsid w:val="00DD64A4"/>
    <w:rsid w:val="00DD724F"/>
    <w:rsid w:val="00DD78EC"/>
    <w:rsid w:val="00DD7F4D"/>
    <w:rsid w:val="00DE12F2"/>
    <w:rsid w:val="00DE18C8"/>
    <w:rsid w:val="00DE2E3D"/>
    <w:rsid w:val="00DE38B4"/>
    <w:rsid w:val="00DE400B"/>
    <w:rsid w:val="00DE4C93"/>
    <w:rsid w:val="00DE6BAB"/>
    <w:rsid w:val="00DF1DA5"/>
    <w:rsid w:val="00DF21E9"/>
    <w:rsid w:val="00DF2270"/>
    <w:rsid w:val="00DF41D7"/>
    <w:rsid w:val="00DF41DF"/>
    <w:rsid w:val="00DF480B"/>
    <w:rsid w:val="00DF752C"/>
    <w:rsid w:val="00DF759C"/>
    <w:rsid w:val="00E00881"/>
    <w:rsid w:val="00E01159"/>
    <w:rsid w:val="00E02469"/>
    <w:rsid w:val="00E02F37"/>
    <w:rsid w:val="00E03388"/>
    <w:rsid w:val="00E0757D"/>
    <w:rsid w:val="00E1057B"/>
    <w:rsid w:val="00E10B04"/>
    <w:rsid w:val="00E118B7"/>
    <w:rsid w:val="00E11DEC"/>
    <w:rsid w:val="00E11F2D"/>
    <w:rsid w:val="00E131A7"/>
    <w:rsid w:val="00E1325A"/>
    <w:rsid w:val="00E13AF7"/>
    <w:rsid w:val="00E14632"/>
    <w:rsid w:val="00E16174"/>
    <w:rsid w:val="00E172D0"/>
    <w:rsid w:val="00E209C5"/>
    <w:rsid w:val="00E20E10"/>
    <w:rsid w:val="00E21A92"/>
    <w:rsid w:val="00E23473"/>
    <w:rsid w:val="00E23A8B"/>
    <w:rsid w:val="00E25032"/>
    <w:rsid w:val="00E25772"/>
    <w:rsid w:val="00E25BB8"/>
    <w:rsid w:val="00E26B25"/>
    <w:rsid w:val="00E26E08"/>
    <w:rsid w:val="00E27AB4"/>
    <w:rsid w:val="00E30F25"/>
    <w:rsid w:val="00E31235"/>
    <w:rsid w:val="00E3250E"/>
    <w:rsid w:val="00E3276D"/>
    <w:rsid w:val="00E32E77"/>
    <w:rsid w:val="00E33F87"/>
    <w:rsid w:val="00E345A3"/>
    <w:rsid w:val="00E34927"/>
    <w:rsid w:val="00E35163"/>
    <w:rsid w:val="00E3591D"/>
    <w:rsid w:val="00E37597"/>
    <w:rsid w:val="00E37C43"/>
    <w:rsid w:val="00E37F95"/>
    <w:rsid w:val="00E40507"/>
    <w:rsid w:val="00E40F58"/>
    <w:rsid w:val="00E40FE5"/>
    <w:rsid w:val="00E417D9"/>
    <w:rsid w:val="00E419B6"/>
    <w:rsid w:val="00E4242A"/>
    <w:rsid w:val="00E442C4"/>
    <w:rsid w:val="00E4630C"/>
    <w:rsid w:val="00E46A25"/>
    <w:rsid w:val="00E47F5F"/>
    <w:rsid w:val="00E505A6"/>
    <w:rsid w:val="00E51997"/>
    <w:rsid w:val="00E5451E"/>
    <w:rsid w:val="00E54E91"/>
    <w:rsid w:val="00E57436"/>
    <w:rsid w:val="00E5783F"/>
    <w:rsid w:val="00E57A1C"/>
    <w:rsid w:val="00E57E6C"/>
    <w:rsid w:val="00E6181D"/>
    <w:rsid w:val="00E61917"/>
    <w:rsid w:val="00E61F63"/>
    <w:rsid w:val="00E66857"/>
    <w:rsid w:val="00E66F1D"/>
    <w:rsid w:val="00E67253"/>
    <w:rsid w:val="00E7213E"/>
    <w:rsid w:val="00E737DA"/>
    <w:rsid w:val="00E74907"/>
    <w:rsid w:val="00E75305"/>
    <w:rsid w:val="00E760D1"/>
    <w:rsid w:val="00E776AC"/>
    <w:rsid w:val="00E779E1"/>
    <w:rsid w:val="00E808B4"/>
    <w:rsid w:val="00E80E86"/>
    <w:rsid w:val="00E81515"/>
    <w:rsid w:val="00E81BE0"/>
    <w:rsid w:val="00E81F97"/>
    <w:rsid w:val="00E8238F"/>
    <w:rsid w:val="00E82DCF"/>
    <w:rsid w:val="00E82F0E"/>
    <w:rsid w:val="00E8356B"/>
    <w:rsid w:val="00E83D6D"/>
    <w:rsid w:val="00E83F50"/>
    <w:rsid w:val="00E8407A"/>
    <w:rsid w:val="00E8419A"/>
    <w:rsid w:val="00E84244"/>
    <w:rsid w:val="00E84C44"/>
    <w:rsid w:val="00E8611A"/>
    <w:rsid w:val="00E87A98"/>
    <w:rsid w:val="00E90E72"/>
    <w:rsid w:val="00E921FC"/>
    <w:rsid w:val="00E925A2"/>
    <w:rsid w:val="00E92B99"/>
    <w:rsid w:val="00E92C73"/>
    <w:rsid w:val="00E92D8C"/>
    <w:rsid w:val="00E93D53"/>
    <w:rsid w:val="00E94D20"/>
    <w:rsid w:val="00E95683"/>
    <w:rsid w:val="00E95D41"/>
    <w:rsid w:val="00E96395"/>
    <w:rsid w:val="00E96817"/>
    <w:rsid w:val="00E97B33"/>
    <w:rsid w:val="00EA0B8C"/>
    <w:rsid w:val="00EA279F"/>
    <w:rsid w:val="00EA2AB3"/>
    <w:rsid w:val="00EA5569"/>
    <w:rsid w:val="00EA5DF0"/>
    <w:rsid w:val="00EA74AC"/>
    <w:rsid w:val="00EB0185"/>
    <w:rsid w:val="00EB1B78"/>
    <w:rsid w:val="00EB3749"/>
    <w:rsid w:val="00EB3843"/>
    <w:rsid w:val="00EB396B"/>
    <w:rsid w:val="00EB4BF9"/>
    <w:rsid w:val="00EB6359"/>
    <w:rsid w:val="00EB7296"/>
    <w:rsid w:val="00EC1E88"/>
    <w:rsid w:val="00EC20A8"/>
    <w:rsid w:val="00EC24BA"/>
    <w:rsid w:val="00EC25B1"/>
    <w:rsid w:val="00EC312E"/>
    <w:rsid w:val="00EC3440"/>
    <w:rsid w:val="00EC36EB"/>
    <w:rsid w:val="00EC3E98"/>
    <w:rsid w:val="00EC53A9"/>
    <w:rsid w:val="00EC6657"/>
    <w:rsid w:val="00EC669E"/>
    <w:rsid w:val="00EC6720"/>
    <w:rsid w:val="00EC6D46"/>
    <w:rsid w:val="00EC7175"/>
    <w:rsid w:val="00EC75F8"/>
    <w:rsid w:val="00EC7D90"/>
    <w:rsid w:val="00ED00FE"/>
    <w:rsid w:val="00ED0380"/>
    <w:rsid w:val="00ED14BA"/>
    <w:rsid w:val="00ED1B2E"/>
    <w:rsid w:val="00ED34A6"/>
    <w:rsid w:val="00ED3E2C"/>
    <w:rsid w:val="00ED4B10"/>
    <w:rsid w:val="00ED4D5A"/>
    <w:rsid w:val="00ED55BF"/>
    <w:rsid w:val="00ED68A6"/>
    <w:rsid w:val="00ED735C"/>
    <w:rsid w:val="00ED7A4E"/>
    <w:rsid w:val="00EE008E"/>
    <w:rsid w:val="00EE0A1F"/>
    <w:rsid w:val="00EE2193"/>
    <w:rsid w:val="00EE49C8"/>
    <w:rsid w:val="00EE56BE"/>
    <w:rsid w:val="00EE57EC"/>
    <w:rsid w:val="00EE7D5E"/>
    <w:rsid w:val="00EF11A9"/>
    <w:rsid w:val="00EF1CB7"/>
    <w:rsid w:val="00EF411A"/>
    <w:rsid w:val="00EF4E18"/>
    <w:rsid w:val="00EF5180"/>
    <w:rsid w:val="00EF57D5"/>
    <w:rsid w:val="00EF717E"/>
    <w:rsid w:val="00EF7C8A"/>
    <w:rsid w:val="00EF7F51"/>
    <w:rsid w:val="00F0061F"/>
    <w:rsid w:val="00F00A1B"/>
    <w:rsid w:val="00F00DAE"/>
    <w:rsid w:val="00F016B8"/>
    <w:rsid w:val="00F01E14"/>
    <w:rsid w:val="00F0259A"/>
    <w:rsid w:val="00F025A4"/>
    <w:rsid w:val="00F0274F"/>
    <w:rsid w:val="00F032CB"/>
    <w:rsid w:val="00F03E69"/>
    <w:rsid w:val="00F063D3"/>
    <w:rsid w:val="00F101F5"/>
    <w:rsid w:val="00F10867"/>
    <w:rsid w:val="00F109E2"/>
    <w:rsid w:val="00F118B3"/>
    <w:rsid w:val="00F122AD"/>
    <w:rsid w:val="00F1362C"/>
    <w:rsid w:val="00F14015"/>
    <w:rsid w:val="00F149A8"/>
    <w:rsid w:val="00F1516E"/>
    <w:rsid w:val="00F15E31"/>
    <w:rsid w:val="00F168C5"/>
    <w:rsid w:val="00F20A62"/>
    <w:rsid w:val="00F21939"/>
    <w:rsid w:val="00F2214C"/>
    <w:rsid w:val="00F22BD2"/>
    <w:rsid w:val="00F23C35"/>
    <w:rsid w:val="00F23CDC"/>
    <w:rsid w:val="00F241BE"/>
    <w:rsid w:val="00F2580D"/>
    <w:rsid w:val="00F260DB"/>
    <w:rsid w:val="00F2733A"/>
    <w:rsid w:val="00F3134E"/>
    <w:rsid w:val="00F31FAC"/>
    <w:rsid w:val="00F326D4"/>
    <w:rsid w:val="00F33220"/>
    <w:rsid w:val="00F33877"/>
    <w:rsid w:val="00F3581C"/>
    <w:rsid w:val="00F358F9"/>
    <w:rsid w:val="00F40E84"/>
    <w:rsid w:val="00F4121D"/>
    <w:rsid w:val="00F4201F"/>
    <w:rsid w:val="00F426AC"/>
    <w:rsid w:val="00F456E4"/>
    <w:rsid w:val="00F45812"/>
    <w:rsid w:val="00F4615A"/>
    <w:rsid w:val="00F476D1"/>
    <w:rsid w:val="00F50956"/>
    <w:rsid w:val="00F50E44"/>
    <w:rsid w:val="00F51BFF"/>
    <w:rsid w:val="00F5225F"/>
    <w:rsid w:val="00F5306F"/>
    <w:rsid w:val="00F530D3"/>
    <w:rsid w:val="00F53288"/>
    <w:rsid w:val="00F536D6"/>
    <w:rsid w:val="00F53FC0"/>
    <w:rsid w:val="00F53FD4"/>
    <w:rsid w:val="00F54187"/>
    <w:rsid w:val="00F55E3F"/>
    <w:rsid w:val="00F55E43"/>
    <w:rsid w:val="00F55EAF"/>
    <w:rsid w:val="00F56101"/>
    <w:rsid w:val="00F5703F"/>
    <w:rsid w:val="00F60637"/>
    <w:rsid w:val="00F60866"/>
    <w:rsid w:val="00F62B6A"/>
    <w:rsid w:val="00F63DB9"/>
    <w:rsid w:val="00F65095"/>
    <w:rsid w:val="00F6518E"/>
    <w:rsid w:val="00F65922"/>
    <w:rsid w:val="00F65BAE"/>
    <w:rsid w:val="00F6669C"/>
    <w:rsid w:val="00F66A1F"/>
    <w:rsid w:val="00F70C76"/>
    <w:rsid w:val="00F70CB9"/>
    <w:rsid w:val="00F71520"/>
    <w:rsid w:val="00F715B1"/>
    <w:rsid w:val="00F71938"/>
    <w:rsid w:val="00F73805"/>
    <w:rsid w:val="00F73BFD"/>
    <w:rsid w:val="00F75626"/>
    <w:rsid w:val="00F75A04"/>
    <w:rsid w:val="00F77E3A"/>
    <w:rsid w:val="00F77F0A"/>
    <w:rsid w:val="00F811D2"/>
    <w:rsid w:val="00F81ED7"/>
    <w:rsid w:val="00F826ED"/>
    <w:rsid w:val="00F854D6"/>
    <w:rsid w:val="00F86659"/>
    <w:rsid w:val="00F86F40"/>
    <w:rsid w:val="00F90FD5"/>
    <w:rsid w:val="00F91445"/>
    <w:rsid w:val="00F92704"/>
    <w:rsid w:val="00F9320A"/>
    <w:rsid w:val="00F951C2"/>
    <w:rsid w:val="00F957C6"/>
    <w:rsid w:val="00F97440"/>
    <w:rsid w:val="00F977DE"/>
    <w:rsid w:val="00F97CBF"/>
    <w:rsid w:val="00FA08D2"/>
    <w:rsid w:val="00FA2400"/>
    <w:rsid w:val="00FA2F05"/>
    <w:rsid w:val="00FA4338"/>
    <w:rsid w:val="00FA44E8"/>
    <w:rsid w:val="00FA476B"/>
    <w:rsid w:val="00FA5D16"/>
    <w:rsid w:val="00FA6756"/>
    <w:rsid w:val="00FA70C4"/>
    <w:rsid w:val="00FA7410"/>
    <w:rsid w:val="00FB0C83"/>
    <w:rsid w:val="00FB0FAD"/>
    <w:rsid w:val="00FB2B69"/>
    <w:rsid w:val="00FB3627"/>
    <w:rsid w:val="00FB3D29"/>
    <w:rsid w:val="00FB491D"/>
    <w:rsid w:val="00FB518B"/>
    <w:rsid w:val="00FB53E6"/>
    <w:rsid w:val="00FB5644"/>
    <w:rsid w:val="00FB574D"/>
    <w:rsid w:val="00FB69D2"/>
    <w:rsid w:val="00FB7CBF"/>
    <w:rsid w:val="00FB7CD2"/>
    <w:rsid w:val="00FC00A9"/>
    <w:rsid w:val="00FC0206"/>
    <w:rsid w:val="00FC1A74"/>
    <w:rsid w:val="00FC24C6"/>
    <w:rsid w:val="00FC3092"/>
    <w:rsid w:val="00FC3B90"/>
    <w:rsid w:val="00FC4516"/>
    <w:rsid w:val="00FC48D6"/>
    <w:rsid w:val="00FC608A"/>
    <w:rsid w:val="00FC6517"/>
    <w:rsid w:val="00FC6736"/>
    <w:rsid w:val="00FC7530"/>
    <w:rsid w:val="00FD0548"/>
    <w:rsid w:val="00FD1457"/>
    <w:rsid w:val="00FD15FD"/>
    <w:rsid w:val="00FD28CC"/>
    <w:rsid w:val="00FD3121"/>
    <w:rsid w:val="00FD3527"/>
    <w:rsid w:val="00FD48BA"/>
    <w:rsid w:val="00FD6991"/>
    <w:rsid w:val="00FD71FE"/>
    <w:rsid w:val="00FE014E"/>
    <w:rsid w:val="00FE0434"/>
    <w:rsid w:val="00FE1902"/>
    <w:rsid w:val="00FE1C63"/>
    <w:rsid w:val="00FE2367"/>
    <w:rsid w:val="00FE277F"/>
    <w:rsid w:val="00FE287C"/>
    <w:rsid w:val="00FE2F2F"/>
    <w:rsid w:val="00FE502F"/>
    <w:rsid w:val="00FE56A5"/>
    <w:rsid w:val="00FE6A09"/>
    <w:rsid w:val="00FE7B08"/>
    <w:rsid w:val="00FF0358"/>
    <w:rsid w:val="00FF12D0"/>
    <w:rsid w:val="00FF17F9"/>
    <w:rsid w:val="00FF393C"/>
    <w:rsid w:val="00FF4F19"/>
    <w:rsid w:val="00FF55E0"/>
    <w:rsid w:val="00FF7F69"/>
    <w:rsid w:val="3A9590F5"/>
    <w:rsid w:val="468B9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19EFB"/>
  <w15:docId w15:val="{31C55502-C132-4EEF-BB14-C96769DE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CC"/>
    <w:rPr>
      <w:rFonts w:eastAsia="Times New Roman"/>
      <w:sz w:val="24"/>
      <w:szCs w:val="24"/>
    </w:rPr>
  </w:style>
  <w:style w:type="paragraph" w:styleId="Heading1">
    <w:name w:val="heading 1"/>
    <w:aliases w:val="H1,ChapterTitle,h1"/>
    <w:basedOn w:val="Normal"/>
    <w:next w:val="Normal"/>
    <w:link w:val="Heading1Char"/>
    <w:qFormat/>
    <w:rsid w:val="0097242E"/>
    <w:pPr>
      <w:keepNext/>
      <w:numPr>
        <w:numId w:val="2"/>
      </w:numPr>
      <w:spacing w:before="240" w:after="120"/>
      <w:outlineLvl w:val="0"/>
    </w:pPr>
    <w:rPr>
      <w:rFonts w:cs="Arial"/>
      <w:b/>
      <w:caps/>
    </w:rPr>
  </w:style>
  <w:style w:type="paragraph" w:styleId="Heading2">
    <w:name w:val="heading 2"/>
    <w:aliases w:val="H2,h2,l2,A.B.C.,hoofd 2,Heading2-bio,Career Exp.,PARA2,Attribute Heading 2,Main Heading,Bold 14,L2"/>
    <w:basedOn w:val="Normal"/>
    <w:next w:val="Normal"/>
    <w:link w:val="Heading2Char"/>
    <w:qFormat/>
    <w:rsid w:val="00625D2B"/>
    <w:pPr>
      <w:keepNext/>
      <w:numPr>
        <w:ilvl w:val="1"/>
        <w:numId w:val="2"/>
      </w:numPr>
      <w:spacing w:before="240" w:after="120"/>
      <w:outlineLvl w:val="1"/>
    </w:pPr>
    <w:rPr>
      <w:rFonts w:cs="Arial"/>
      <w:b/>
      <w:bCs/>
      <w:iCs/>
      <w:caps/>
      <w:szCs w:val="28"/>
    </w:rPr>
  </w:style>
  <w:style w:type="paragraph" w:styleId="Heading3">
    <w:name w:val="heading 3"/>
    <w:aliases w:val="H3,h3,Heading C"/>
    <w:basedOn w:val="Normal"/>
    <w:next w:val="Normal"/>
    <w:link w:val="Heading3Char"/>
    <w:qFormat/>
    <w:rsid w:val="00B1235F"/>
    <w:pPr>
      <w:keepNext/>
      <w:numPr>
        <w:ilvl w:val="2"/>
        <w:numId w:val="2"/>
      </w:numPr>
      <w:spacing w:before="120" w:after="60"/>
      <w:outlineLvl w:val="2"/>
    </w:pPr>
    <w:rPr>
      <w:rFonts w:cs="Arial"/>
      <w:b/>
      <w:bCs/>
      <w:iCs/>
      <w:kern w:val="32"/>
      <w:szCs w:val="26"/>
    </w:rPr>
  </w:style>
  <w:style w:type="paragraph" w:styleId="Heading4">
    <w:name w:val="heading 4"/>
    <w:aliases w:val="H4,h4"/>
    <w:basedOn w:val="Heading3"/>
    <w:next w:val="Normal"/>
    <w:link w:val="Heading4Char"/>
    <w:qFormat/>
    <w:rsid w:val="00FE0434"/>
    <w:pPr>
      <w:numPr>
        <w:ilvl w:val="3"/>
      </w:numPr>
      <w:outlineLvl w:val="3"/>
    </w:pPr>
  </w:style>
  <w:style w:type="paragraph" w:styleId="Heading5">
    <w:name w:val="heading 5"/>
    <w:basedOn w:val="Normal"/>
    <w:next w:val="Normal"/>
    <w:link w:val="Heading5Char"/>
    <w:uiPriority w:val="9"/>
    <w:rsid w:val="00E47F5F"/>
    <w:pPr>
      <w:spacing w:before="240" w:after="60"/>
      <w:ind w:left="1008" w:hanging="1008"/>
      <w:outlineLvl w:val="4"/>
    </w:pPr>
    <w:rPr>
      <w:rFonts w:ascii="Calibri" w:hAnsi="Calibri"/>
      <w:b/>
      <w:bCs/>
      <w:i/>
      <w:iCs/>
      <w:sz w:val="26"/>
      <w:szCs w:val="26"/>
    </w:rPr>
  </w:style>
  <w:style w:type="paragraph" w:styleId="Heading6">
    <w:name w:val="heading 6"/>
    <w:aliases w:val="H6,h6"/>
    <w:basedOn w:val="Normal"/>
    <w:next w:val="Normal"/>
    <w:link w:val="Heading6Char"/>
    <w:rsid w:val="00E47F5F"/>
    <w:pPr>
      <w:spacing w:before="240" w:after="60"/>
      <w:ind w:left="1152" w:hanging="1152"/>
      <w:outlineLvl w:val="5"/>
    </w:pPr>
    <w:rPr>
      <w:b/>
      <w:bCs/>
      <w:sz w:val="22"/>
      <w:szCs w:val="22"/>
    </w:rPr>
  </w:style>
  <w:style w:type="paragraph" w:styleId="Heading7">
    <w:name w:val="heading 7"/>
    <w:basedOn w:val="Normal"/>
    <w:next w:val="Normal"/>
    <w:link w:val="Heading7Char"/>
    <w:uiPriority w:val="9"/>
    <w:semiHidden/>
    <w:unhideWhenUsed/>
    <w:rsid w:val="00E47F5F"/>
    <w:pPr>
      <w:spacing w:before="240" w:after="60"/>
      <w:ind w:left="1296" w:hanging="1296"/>
      <w:outlineLvl w:val="6"/>
    </w:pPr>
    <w:rPr>
      <w:rFonts w:ascii="Calibri" w:hAnsi="Calibri"/>
    </w:rPr>
  </w:style>
  <w:style w:type="paragraph" w:styleId="Heading8">
    <w:name w:val="heading 8"/>
    <w:basedOn w:val="Normal"/>
    <w:next w:val="Normal"/>
    <w:link w:val="Heading8Char"/>
    <w:rsid w:val="00E47F5F"/>
    <w:pPr>
      <w:spacing w:before="240" w:after="60"/>
      <w:ind w:left="1440" w:hanging="1440"/>
      <w:outlineLvl w:val="7"/>
    </w:pPr>
    <w:rPr>
      <w:i/>
      <w:iCs/>
    </w:rPr>
  </w:style>
  <w:style w:type="paragraph" w:styleId="Heading9">
    <w:name w:val="heading 9"/>
    <w:basedOn w:val="Normal"/>
    <w:next w:val="Normal"/>
    <w:link w:val="Heading9Char"/>
    <w:uiPriority w:val="9"/>
    <w:semiHidden/>
    <w:unhideWhenUsed/>
    <w:rsid w:val="00E47F5F"/>
    <w:pPr>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ChapterTitle Char,h1 Char"/>
    <w:basedOn w:val="DefaultParagraphFont"/>
    <w:link w:val="Heading1"/>
    <w:rsid w:val="0097242E"/>
    <w:rPr>
      <w:rFonts w:eastAsia="Times New Roman" w:cs="Arial"/>
      <w:b/>
      <w:caps/>
      <w:sz w:val="24"/>
      <w:szCs w:val="24"/>
    </w:rPr>
  </w:style>
  <w:style w:type="character" w:customStyle="1" w:styleId="Heading2Char">
    <w:name w:val="Heading 2 Char"/>
    <w:aliases w:val="H2 Char,h2 Char,l2 Char,A.B.C. Char,hoofd 2 Char,Heading2-bio Char,Career Exp. Char,PARA2 Char,Attribute Heading 2 Char,Main Heading Char,Bold 14 Char,L2 Char"/>
    <w:basedOn w:val="DefaultParagraphFont"/>
    <w:link w:val="Heading2"/>
    <w:rsid w:val="00625D2B"/>
    <w:rPr>
      <w:rFonts w:eastAsia="Times New Roman" w:cs="Arial"/>
      <w:b/>
      <w:bCs/>
      <w:iCs/>
      <w:caps/>
      <w:sz w:val="24"/>
      <w:szCs w:val="28"/>
    </w:rPr>
  </w:style>
  <w:style w:type="character" w:customStyle="1" w:styleId="Heading3Char">
    <w:name w:val="Heading 3 Char"/>
    <w:aliases w:val="H3 Char,h3 Char,Heading C Char"/>
    <w:basedOn w:val="DefaultParagraphFont"/>
    <w:link w:val="Heading3"/>
    <w:rsid w:val="00B1235F"/>
    <w:rPr>
      <w:rFonts w:eastAsia="Times New Roman" w:cs="Arial"/>
      <w:b/>
      <w:bCs/>
      <w:iCs/>
      <w:kern w:val="32"/>
      <w:sz w:val="24"/>
      <w:szCs w:val="26"/>
    </w:rPr>
  </w:style>
  <w:style w:type="character" w:customStyle="1" w:styleId="Heading4Char">
    <w:name w:val="Heading 4 Char"/>
    <w:aliases w:val="H4 Char,h4 Char"/>
    <w:basedOn w:val="DefaultParagraphFont"/>
    <w:link w:val="Heading4"/>
    <w:rsid w:val="00FE0434"/>
    <w:rPr>
      <w:rFonts w:eastAsia="Times New Roman" w:cs="Arial"/>
      <w:b/>
      <w:bCs/>
      <w:iCs/>
      <w:kern w:val="32"/>
      <w:sz w:val="24"/>
      <w:szCs w:val="26"/>
    </w:rPr>
  </w:style>
  <w:style w:type="character" w:customStyle="1" w:styleId="Heading5Char">
    <w:name w:val="Heading 5 Char"/>
    <w:basedOn w:val="DefaultParagraphFont"/>
    <w:link w:val="Heading5"/>
    <w:uiPriority w:val="9"/>
    <w:rsid w:val="00E47F5F"/>
    <w:rPr>
      <w:rFonts w:ascii="Calibri" w:eastAsia="Times New Roman" w:hAnsi="Calibri" w:cs="Times New Roman"/>
      <w:b/>
      <w:bCs/>
      <w:i/>
      <w:iCs/>
      <w:sz w:val="26"/>
      <w:szCs w:val="26"/>
    </w:rPr>
  </w:style>
  <w:style w:type="character" w:customStyle="1" w:styleId="Heading6Char">
    <w:name w:val="Heading 6 Char"/>
    <w:aliases w:val="H6 Char,h6 Char"/>
    <w:basedOn w:val="DefaultParagraphFont"/>
    <w:link w:val="Heading6"/>
    <w:rsid w:val="00E47F5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E47F5F"/>
    <w:rPr>
      <w:rFonts w:ascii="Calibri" w:eastAsia="Times New Roman" w:hAnsi="Calibri" w:cs="Times New Roman"/>
      <w:sz w:val="24"/>
      <w:szCs w:val="24"/>
    </w:rPr>
  </w:style>
  <w:style w:type="character" w:customStyle="1" w:styleId="Heading8Char">
    <w:name w:val="Heading 8 Char"/>
    <w:basedOn w:val="DefaultParagraphFont"/>
    <w:link w:val="Heading8"/>
    <w:rsid w:val="00E47F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47F5F"/>
    <w:rPr>
      <w:rFonts w:ascii="Cambria" w:eastAsia="Times New Roman" w:hAnsi="Cambria" w:cs="Times New Roman"/>
    </w:rPr>
  </w:style>
  <w:style w:type="paragraph" w:styleId="NoSpacing">
    <w:name w:val="No Spacing"/>
    <w:uiPriority w:val="1"/>
    <w:qFormat/>
    <w:rsid w:val="002B1AF8"/>
    <w:rPr>
      <w:rFonts w:eastAsia="Times New Roman"/>
      <w:sz w:val="24"/>
      <w:szCs w:val="24"/>
    </w:rPr>
  </w:style>
  <w:style w:type="paragraph" w:styleId="Header">
    <w:name w:val="header"/>
    <w:aliases w:val="Header1"/>
    <w:basedOn w:val="Normal"/>
    <w:link w:val="HeaderChar"/>
    <w:uiPriority w:val="99"/>
    <w:unhideWhenUsed/>
    <w:rsid w:val="00E47F5F"/>
    <w:pPr>
      <w:tabs>
        <w:tab w:val="center" w:pos="4680"/>
        <w:tab w:val="right" w:pos="9360"/>
      </w:tabs>
    </w:pPr>
  </w:style>
  <w:style w:type="character" w:customStyle="1" w:styleId="HeaderChar">
    <w:name w:val="Header Char"/>
    <w:aliases w:val="Header1 Char"/>
    <w:basedOn w:val="DefaultParagraphFont"/>
    <w:link w:val="Header"/>
    <w:uiPriority w:val="99"/>
    <w:rsid w:val="00E47F5F"/>
    <w:rPr>
      <w:rFonts w:ascii="Times New Roman" w:eastAsia="Times New Roman" w:hAnsi="Times New Roman" w:cs="Times New Roman"/>
      <w:sz w:val="24"/>
      <w:szCs w:val="24"/>
    </w:rPr>
  </w:style>
  <w:style w:type="paragraph" w:styleId="Footer">
    <w:name w:val="footer"/>
    <w:aliases w:val="f1"/>
    <w:basedOn w:val="Normal"/>
    <w:link w:val="FooterChar"/>
    <w:uiPriority w:val="99"/>
    <w:unhideWhenUsed/>
    <w:rsid w:val="00E47F5F"/>
    <w:pPr>
      <w:tabs>
        <w:tab w:val="center" w:pos="4680"/>
        <w:tab w:val="right" w:pos="9360"/>
      </w:tabs>
      <w:jc w:val="center"/>
    </w:pPr>
  </w:style>
  <w:style w:type="character" w:customStyle="1" w:styleId="FooterChar">
    <w:name w:val="Footer Char"/>
    <w:aliases w:val="f1 Char"/>
    <w:basedOn w:val="DefaultParagraphFont"/>
    <w:link w:val="Footer"/>
    <w:uiPriority w:val="99"/>
    <w:rsid w:val="00E47F5F"/>
    <w:rPr>
      <w:rFonts w:ascii="Times New Roman" w:eastAsia="Times New Roman" w:hAnsi="Times New Roman" w:cs="Times New Roman"/>
      <w:sz w:val="24"/>
      <w:szCs w:val="24"/>
    </w:rPr>
  </w:style>
  <w:style w:type="paragraph" w:styleId="ListParagraph">
    <w:name w:val="List Paragraph"/>
    <w:aliases w:val="List Paragraph1,Bullets,5 Heading,Source Reference,R List Para,Shall List"/>
    <w:basedOn w:val="Normal"/>
    <w:link w:val="ListParagraphChar"/>
    <w:uiPriority w:val="34"/>
    <w:qFormat/>
    <w:rsid w:val="00940E1A"/>
    <w:pPr>
      <w:spacing w:before="120" w:after="60"/>
      <w:contextualSpacing/>
    </w:pPr>
    <w:rPr>
      <w:rFonts w:cs="Arial"/>
    </w:rPr>
  </w:style>
  <w:style w:type="character" w:styleId="Hyperlink">
    <w:name w:val="Hyperlink"/>
    <w:basedOn w:val="DefaultParagraphFont"/>
    <w:uiPriority w:val="99"/>
    <w:qFormat/>
    <w:rsid w:val="008A021D"/>
    <w:rPr>
      <w:rFonts w:ascii="Arial" w:hAnsi="Arial" w:cs="Times New Roman"/>
      <w:color w:val="0000FF"/>
      <w:sz w:val="24"/>
      <w:u w:val="single"/>
    </w:rPr>
  </w:style>
  <w:style w:type="paragraph" w:styleId="List">
    <w:name w:val="List"/>
    <w:basedOn w:val="Normal"/>
    <w:semiHidden/>
    <w:rsid w:val="00E47F5F"/>
    <w:pPr>
      <w:ind w:left="360" w:hanging="360"/>
    </w:pPr>
    <w:rPr>
      <w:szCs w:val="20"/>
    </w:rPr>
  </w:style>
  <w:style w:type="paragraph" w:styleId="Salutation">
    <w:name w:val="Salutation"/>
    <w:basedOn w:val="Normal"/>
    <w:next w:val="Normal"/>
    <w:link w:val="SalutationChar"/>
    <w:semiHidden/>
    <w:rsid w:val="00E47F5F"/>
    <w:pPr>
      <w:jc w:val="both"/>
    </w:pPr>
    <w:rPr>
      <w:kern w:val="22"/>
      <w:sz w:val="22"/>
      <w:szCs w:val="20"/>
    </w:rPr>
  </w:style>
  <w:style w:type="character" w:customStyle="1" w:styleId="SalutationChar">
    <w:name w:val="Salutation Char"/>
    <w:basedOn w:val="DefaultParagraphFont"/>
    <w:link w:val="Salutation"/>
    <w:semiHidden/>
    <w:rsid w:val="00E47F5F"/>
    <w:rPr>
      <w:rFonts w:ascii="Times New Roman" w:eastAsia="Times New Roman" w:hAnsi="Times New Roman" w:cs="Times New Roman"/>
      <w:kern w:val="22"/>
      <w:szCs w:val="20"/>
    </w:rPr>
  </w:style>
  <w:style w:type="paragraph" w:styleId="NormalWeb">
    <w:name w:val="Normal (Web)"/>
    <w:basedOn w:val="Normal"/>
    <w:uiPriority w:val="99"/>
    <w:rsid w:val="00E47F5F"/>
    <w:pPr>
      <w:spacing w:before="100" w:beforeAutospacing="1" w:after="100" w:afterAutospacing="1"/>
    </w:pPr>
    <w:rPr>
      <w:rFonts w:ascii="Arial Unicode MS" w:eastAsia="Arial Unicode MS" w:hAnsi="Arial Unicode MS" w:cs="Arial Unicode MS"/>
    </w:rPr>
  </w:style>
  <w:style w:type="paragraph" w:styleId="BodyText3">
    <w:name w:val="Body Text 3"/>
    <w:basedOn w:val="Normal"/>
    <w:link w:val="BodyText3Char"/>
    <w:rsid w:val="00E47F5F"/>
    <w:pPr>
      <w:spacing w:after="120"/>
    </w:pPr>
    <w:rPr>
      <w:sz w:val="16"/>
      <w:szCs w:val="16"/>
    </w:rPr>
  </w:style>
  <w:style w:type="character" w:customStyle="1" w:styleId="BodyText3Char">
    <w:name w:val="Body Text 3 Char"/>
    <w:basedOn w:val="DefaultParagraphFont"/>
    <w:link w:val="BodyText3"/>
    <w:rsid w:val="00E47F5F"/>
    <w:rPr>
      <w:rFonts w:ascii="Times New Roman" w:eastAsia="Times New Roman" w:hAnsi="Times New Roman" w:cs="Times New Roman"/>
      <w:sz w:val="16"/>
      <w:szCs w:val="16"/>
    </w:rPr>
  </w:style>
  <w:style w:type="character" w:styleId="Emphasis">
    <w:name w:val="Emphasis"/>
    <w:basedOn w:val="DefaultParagraphFont"/>
    <w:uiPriority w:val="20"/>
    <w:qFormat/>
    <w:rsid w:val="00F40E84"/>
    <w:rPr>
      <w:rFonts w:ascii="Arial" w:hAnsi="Arial" w:cs="Times New Roman"/>
      <w:b/>
      <w:i/>
      <w:iCs/>
      <w:color w:val="0070C0"/>
    </w:rPr>
  </w:style>
  <w:style w:type="paragraph" w:styleId="CommentText">
    <w:name w:val="annotation text"/>
    <w:basedOn w:val="Normal"/>
    <w:link w:val="CommentTextChar"/>
    <w:uiPriority w:val="99"/>
    <w:rsid w:val="00E47F5F"/>
    <w:pPr>
      <w:jc w:val="both"/>
    </w:pPr>
    <w:rPr>
      <w:kern w:val="22"/>
      <w:sz w:val="20"/>
      <w:szCs w:val="20"/>
    </w:rPr>
  </w:style>
  <w:style w:type="character" w:customStyle="1" w:styleId="CommentTextChar">
    <w:name w:val="Comment Text Char"/>
    <w:basedOn w:val="DefaultParagraphFont"/>
    <w:link w:val="CommentText"/>
    <w:uiPriority w:val="99"/>
    <w:rsid w:val="00E47F5F"/>
    <w:rPr>
      <w:rFonts w:ascii="Times New Roman" w:eastAsia="Times New Roman" w:hAnsi="Times New Roman" w:cs="Times New Roman"/>
      <w:kern w:val="22"/>
      <w:sz w:val="20"/>
      <w:szCs w:val="20"/>
    </w:rPr>
  </w:style>
  <w:style w:type="paragraph" w:styleId="PlainText">
    <w:name w:val="Plain Text"/>
    <w:basedOn w:val="Normal"/>
    <w:link w:val="PlainTextChar"/>
    <w:uiPriority w:val="99"/>
    <w:unhideWhenUsed/>
    <w:rsid w:val="00E47F5F"/>
    <w:rPr>
      <w:rFonts w:ascii="Consolas" w:eastAsia="Calibri" w:hAnsi="Consolas"/>
      <w:sz w:val="21"/>
      <w:szCs w:val="21"/>
    </w:rPr>
  </w:style>
  <w:style w:type="character" w:customStyle="1" w:styleId="PlainTextChar">
    <w:name w:val="Plain Text Char"/>
    <w:basedOn w:val="DefaultParagraphFont"/>
    <w:link w:val="PlainText"/>
    <w:uiPriority w:val="99"/>
    <w:rsid w:val="00E47F5F"/>
    <w:rPr>
      <w:rFonts w:ascii="Consolas" w:eastAsia="Calibri" w:hAnsi="Consolas" w:cs="Times New Roman"/>
      <w:sz w:val="21"/>
      <w:szCs w:val="21"/>
    </w:rPr>
  </w:style>
  <w:style w:type="character" w:styleId="CommentReference">
    <w:name w:val="annotation reference"/>
    <w:basedOn w:val="DefaultParagraphFont"/>
    <w:uiPriority w:val="99"/>
    <w:unhideWhenUsed/>
    <w:rsid w:val="00E47F5F"/>
    <w:rPr>
      <w:sz w:val="16"/>
      <w:szCs w:val="16"/>
    </w:rPr>
  </w:style>
  <w:style w:type="paragraph" w:styleId="FootnoteText">
    <w:name w:val="footnote text"/>
    <w:basedOn w:val="Normal"/>
    <w:link w:val="FootnoteTextChar"/>
    <w:uiPriority w:val="99"/>
    <w:rsid w:val="00E47F5F"/>
    <w:pPr>
      <w:spacing w:before="120" w:after="120"/>
    </w:pPr>
    <w:rPr>
      <w:sz w:val="20"/>
      <w:szCs w:val="20"/>
    </w:rPr>
  </w:style>
  <w:style w:type="character" w:customStyle="1" w:styleId="FootnoteTextChar">
    <w:name w:val="Footnote Text Char"/>
    <w:basedOn w:val="DefaultParagraphFont"/>
    <w:link w:val="FootnoteText"/>
    <w:uiPriority w:val="99"/>
    <w:rsid w:val="00E47F5F"/>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47F5F"/>
    <w:rPr>
      <w:vertAlign w:val="superscript"/>
    </w:rPr>
  </w:style>
  <w:style w:type="paragraph" w:styleId="TOCHeading">
    <w:name w:val="TOC Heading"/>
    <w:basedOn w:val="Heading1"/>
    <w:next w:val="Normal"/>
    <w:uiPriority w:val="39"/>
    <w:unhideWhenUsed/>
    <w:qFormat/>
    <w:rsid w:val="000D4552"/>
    <w:pPr>
      <w:keepLines/>
      <w:numPr>
        <w:numId w:val="0"/>
      </w:numPr>
      <w:tabs>
        <w:tab w:val="num" w:pos="720"/>
      </w:tabs>
      <w:spacing w:before="480" w:line="276" w:lineRule="auto"/>
      <w:ind w:hanging="360"/>
      <w:outlineLvl w:val="9"/>
    </w:pPr>
    <w:rPr>
      <w:rFonts w:cs="Times New Roman"/>
      <w:bCs/>
      <w:color w:val="365F91"/>
      <w:sz w:val="28"/>
      <w:szCs w:val="28"/>
    </w:rPr>
  </w:style>
  <w:style w:type="character" w:styleId="PlaceholderText">
    <w:name w:val="Placeholder Text"/>
    <w:basedOn w:val="DefaultParagraphFont"/>
    <w:uiPriority w:val="99"/>
    <w:semiHidden/>
    <w:rsid w:val="00E47F5F"/>
    <w:rPr>
      <w:color w:val="808080"/>
    </w:rPr>
  </w:style>
  <w:style w:type="paragraph" w:styleId="TOC1">
    <w:name w:val="toc 1"/>
    <w:basedOn w:val="Normal"/>
    <w:next w:val="Normal"/>
    <w:autoRedefine/>
    <w:uiPriority w:val="39"/>
    <w:unhideWhenUsed/>
    <w:rsid w:val="00E47F5F"/>
  </w:style>
  <w:style w:type="paragraph" w:styleId="TOC2">
    <w:name w:val="toc 2"/>
    <w:basedOn w:val="Normal"/>
    <w:next w:val="Normal"/>
    <w:autoRedefine/>
    <w:uiPriority w:val="39"/>
    <w:unhideWhenUsed/>
    <w:rsid w:val="00F62B6A"/>
    <w:pPr>
      <w:tabs>
        <w:tab w:val="left" w:pos="880"/>
        <w:tab w:val="right" w:leader="dot" w:pos="9350"/>
      </w:tabs>
      <w:ind w:left="240"/>
    </w:pPr>
  </w:style>
  <w:style w:type="paragraph" w:styleId="BalloonText">
    <w:name w:val="Balloon Text"/>
    <w:basedOn w:val="Normal"/>
    <w:link w:val="BalloonTextChar"/>
    <w:uiPriority w:val="99"/>
    <w:semiHidden/>
    <w:unhideWhenUsed/>
    <w:rsid w:val="00E47F5F"/>
    <w:rPr>
      <w:rFonts w:ascii="Tahoma" w:hAnsi="Tahoma" w:cs="Tahoma"/>
      <w:sz w:val="16"/>
      <w:szCs w:val="16"/>
    </w:rPr>
  </w:style>
  <w:style w:type="character" w:customStyle="1" w:styleId="BalloonTextChar">
    <w:name w:val="Balloon Text Char"/>
    <w:basedOn w:val="DefaultParagraphFont"/>
    <w:link w:val="BalloonText"/>
    <w:uiPriority w:val="99"/>
    <w:semiHidden/>
    <w:rsid w:val="00E47F5F"/>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E47F5F"/>
    <w:pPr>
      <w:jc w:val="left"/>
    </w:pPr>
    <w:rPr>
      <w:b/>
      <w:bCs/>
      <w:kern w:val="0"/>
    </w:rPr>
  </w:style>
  <w:style w:type="character" w:customStyle="1" w:styleId="CommentSubjectChar">
    <w:name w:val="Comment Subject Char"/>
    <w:basedOn w:val="CommentTextChar"/>
    <w:link w:val="CommentSubject"/>
    <w:uiPriority w:val="99"/>
    <w:semiHidden/>
    <w:rsid w:val="00E47F5F"/>
    <w:rPr>
      <w:rFonts w:ascii="Times New Roman" w:eastAsia="Times New Roman" w:hAnsi="Times New Roman" w:cs="Times New Roman"/>
      <w:b/>
      <w:bCs/>
      <w:kern w:val="22"/>
      <w:sz w:val="20"/>
      <w:szCs w:val="20"/>
    </w:rPr>
  </w:style>
  <w:style w:type="paragraph" w:styleId="Title">
    <w:name w:val="Title"/>
    <w:basedOn w:val="Normal"/>
    <w:next w:val="Normal"/>
    <w:link w:val="TitleChar"/>
    <w:uiPriority w:val="10"/>
    <w:qFormat/>
    <w:rsid w:val="002675B7"/>
    <w:pPr>
      <w:spacing w:after="300"/>
      <w:contextualSpacing/>
    </w:pPr>
    <w:rPr>
      <w:b/>
      <w:spacing w:val="5"/>
      <w:kern w:val="28"/>
      <w:sz w:val="32"/>
      <w:szCs w:val="52"/>
    </w:rPr>
  </w:style>
  <w:style w:type="character" w:customStyle="1" w:styleId="TitleChar">
    <w:name w:val="Title Char"/>
    <w:basedOn w:val="DefaultParagraphFont"/>
    <w:link w:val="Title"/>
    <w:uiPriority w:val="10"/>
    <w:rsid w:val="002675B7"/>
    <w:rPr>
      <w:rFonts w:eastAsia="Times New Roman"/>
      <w:b/>
      <w:spacing w:val="5"/>
      <w:kern w:val="28"/>
      <w:sz w:val="32"/>
      <w:szCs w:val="52"/>
    </w:rPr>
  </w:style>
  <w:style w:type="character" w:styleId="Strong">
    <w:name w:val="Strong"/>
    <w:basedOn w:val="DefaultParagraphFont"/>
    <w:uiPriority w:val="22"/>
    <w:qFormat/>
    <w:rsid w:val="009E59A8"/>
    <w:rPr>
      <w:b/>
      <w:bCs/>
    </w:rPr>
  </w:style>
  <w:style w:type="paragraph" w:customStyle="1" w:styleId="Lista">
    <w:name w:val="List a"/>
    <w:aliases w:val="b,c"/>
    <w:basedOn w:val="Normal"/>
    <w:qFormat/>
    <w:rsid w:val="00280662"/>
    <w:pPr>
      <w:numPr>
        <w:numId w:val="3"/>
      </w:numPr>
    </w:pPr>
  </w:style>
  <w:style w:type="paragraph" w:customStyle="1" w:styleId="AppendixHeading">
    <w:name w:val="Appendix Heading"/>
    <w:basedOn w:val="Normal"/>
    <w:next w:val="Normal"/>
    <w:qFormat/>
    <w:rsid w:val="00FC6517"/>
    <w:pPr>
      <w:numPr>
        <w:numId w:val="1"/>
      </w:numPr>
      <w:spacing w:before="240" w:after="60"/>
    </w:pPr>
    <w:rPr>
      <w:b/>
    </w:rPr>
  </w:style>
  <w:style w:type="paragraph" w:customStyle="1" w:styleId="AppendixHeading2">
    <w:name w:val="Appendix Heading 2"/>
    <w:basedOn w:val="Normal"/>
    <w:next w:val="Normal"/>
    <w:qFormat/>
    <w:rsid w:val="00BC00B7"/>
    <w:pPr>
      <w:numPr>
        <w:ilvl w:val="1"/>
        <w:numId w:val="1"/>
      </w:numPr>
      <w:spacing w:before="240" w:after="60"/>
    </w:pPr>
    <w:rPr>
      <w:b/>
      <w:bCs/>
    </w:rPr>
  </w:style>
  <w:style w:type="character" w:styleId="FollowedHyperlink">
    <w:name w:val="FollowedHyperlink"/>
    <w:basedOn w:val="DefaultParagraphFont"/>
    <w:uiPriority w:val="99"/>
    <w:semiHidden/>
    <w:unhideWhenUsed/>
    <w:rsid w:val="008028F6"/>
    <w:rPr>
      <w:color w:val="800080"/>
      <w:u w:val="single"/>
    </w:rPr>
  </w:style>
  <w:style w:type="character" w:customStyle="1" w:styleId="ListParagraphChar">
    <w:name w:val="List Paragraph Char"/>
    <w:aliases w:val="List Paragraph1 Char,Bullets Char,5 Heading Char,Source Reference Char,R List Para Char,Shall List Char"/>
    <w:basedOn w:val="DefaultParagraphFont"/>
    <w:link w:val="ListParagraph"/>
    <w:uiPriority w:val="34"/>
    <w:locked/>
    <w:rsid w:val="008028F6"/>
    <w:rPr>
      <w:rFonts w:eastAsia="Times New Roman" w:cs="Arial"/>
      <w:sz w:val="24"/>
      <w:szCs w:val="24"/>
    </w:rPr>
  </w:style>
  <w:style w:type="character" w:styleId="HTMLAcronym">
    <w:name w:val="HTML Acronym"/>
    <w:basedOn w:val="DefaultParagraphFont"/>
    <w:semiHidden/>
    <w:rsid w:val="00CC4BDD"/>
  </w:style>
  <w:style w:type="table" w:styleId="TableGrid">
    <w:name w:val="Table Grid"/>
    <w:basedOn w:val="TableNormal"/>
    <w:uiPriority w:val="59"/>
    <w:rsid w:val="00C60C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BA22B4"/>
    <w:pPr>
      <w:ind w:left="480"/>
    </w:pPr>
  </w:style>
  <w:style w:type="paragraph" w:customStyle="1" w:styleId="AppendixHeadingB">
    <w:name w:val="Appendix Heading B"/>
    <w:basedOn w:val="AppendixHeading"/>
    <w:next w:val="Normal"/>
    <w:qFormat/>
    <w:rsid w:val="00DA1ABC"/>
    <w:pPr>
      <w:numPr>
        <w:numId w:val="4"/>
      </w:numPr>
      <w:autoSpaceDE w:val="0"/>
      <w:autoSpaceDN w:val="0"/>
      <w:adjustRightInd w:val="0"/>
    </w:pPr>
    <w:rPr>
      <w:rFonts w:cs="Arial"/>
      <w:b w:val="0"/>
      <w:bCs/>
      <w:color w:val="000000"/>
    </w:rPr>
  </w:style>
  <w:style w:type="paragraph" w:customStyle="1" w:styleId="AppendixBheading">
    <w:name w:val="Appendix B heading"/>
    <w:basedOn w:val="Normal"/>
    <w:qFormat/>
    <w:rsid w:val="00C46A86"/>
    <w:pPr>
      <w:numPr>
        <w:numId w:val="5"/>
      </w:numPr>
      <w:autoSpaceDE w:val="0"/>
      <w:autoSpaceDN w:val="0"/>
      <w:adjustRightInd w:val="0"/>
      <w:ind w:left="0" w:firstLine="0"/>
    </w:pPr>
    <w:rPr>
      <w:rFonts w:eastAsia="Calibri" w:cs="Arial"/>
      <w:b/>
      <w:bCs/>
      <w:color w:val="000000"/>
    </w:rPr>
  </w:style>
  <w:style w:type="paragraph" w:styleId="DocumentMap">
    <w:name w:val="Document Map"/>
    <w:basedOn w:val="Normal"/>
    <w:link w:val="DocumentMapChar"/>
    <w:uiPriority w:val="99"/>
    <w:semiHidden/>
    <w:unhideWhenUsed/>
    <w:rsid w:val="003864AE"/>
    <w:rPr>
      <w:rFonts w:ascii="Tahoma" w:hAnsi="Tahoma" w:cs="Tahoma"/>
      <w:sz w:val="16"/>
      <w:szCs w:val="16"/>
    </w:rPr>
  </w:style>
  <w:style w:type="character" w:customStyle="1" w:styleId="DocumentMapChar">
    <w:name w:val="Document Map Char"/>
    <w:basedOn w:val="DefaultParagraphFont"/>
    <w:link w:val="DocumentMap"/>
    <w:uiPriority w:val="99"/>
    <w:semiHidden/>
    <w:rsid w:val="003864AE"/>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3864AE"/>
    <w:rPr>
      <w:sz w:val="20"/>
      <w:szCs w:val="20"/>
    </w:rPr>
  </w:style>
  <w:style w:type="character" w:customStyle="1" w:styleId="EndnoteTextChar">
    <w:name w:val="Endnote Text Char"/>
    <w:basedOn w:val="DefaultParagraphFont"/>
    <w:link w:val="EndnoteText"/>
    <w:uiPriority w:val="99"/>
    <w:semiHidden/>
    <w:rsid w:val="003864AE"/>
    <w:rPr>
      <w:rFonts w:eastAsia="Times New Roman"/>
    </w:rPr>
  </w:style>
  <w:style w:type="character" w:styleId="EndnoteReference">
    <w:name w:val="endnote reference"/>
    <w:basedOn w:val="DefaultParagraphFont"/>
    <w:uiPriority w:val="99"/>
    <w:semiHidden/>
    <w:unhideWhenUsed/>
    <w:rsid w:val="003864AE"/>
    <w:rPr>
      <w:vertAlign w:val="superscript"/>
    </w:rPr>
  </w:style>
  <w:style w:type="paragraph" w:customStyle="1" w:styleId="Default">
    <w:name w:val="Default"/>
    <w:rsid w:val="008B4D50"/>
    <w:pPr>
      <w:autoSpaceDE w:val="0"/>
      <w:autoSpaceDN w:val="0"/>
      <w:adjustRightInd w:val="0"/>
    </w:pPr>
    <w:rPr>
      <w:rFonts w:eastAsiaTheme="minorHAnsi" w:cs="Arial"/>
      <w:color w:val="000000"/>
      <w:sz w:val="24"/>
      <w:szCs w:val="24"/>
    </w:rPr>
  </w:style>
  <w:style w:type="paragraph" w:styleId="Subtitle">
    <w:name w:val="Subtitle"/>
    <w:basedOn w:val="Normal"/>
    <w:next w:val="Normal"/>
    <w:link w:val="SubtitleChar"/>
    <w:uiPriority w:val="11"/>
    <w:qFormat/>
    <w:rsid w:val="00F40E8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40E84"/>
    <w:rPr>
      <w:rFonts w:asciiTheme="majorHAnsi" w:eastAsiaTheme="majorEastAsia" w:hAnsiTheme="majorHAnsi" w:cstheme="majorBidi"/>
      <w:i/>
      <w:iCs/>
      <w:color w:val="4F81BD" w:themeColor="accent1"/>
      <w:spacing w:val="15"/>
      <w:sz w:val="24"/>
      <w:szCs w:val="24"/>
    </w:rPr>
  </w:style>
  <w:style w:type="character" w:styleId="IntenseReference">
    <w:name w:val="Intense Reference"/>
    <w:basedOn w:val="DefaultParagraphFont"/>
    <w:uiPriority w:val="32"/>
    <w:qFormat/>
    <w:rsid w:val="00640347"/>
    <w:rPr>
      <w:b/>
      <w:bCs/>
      <w:smallCaps/>
      <w:color w:val="C0504D" w:themeColor="accent2"/>
      <w:spacing w:val="5"/>
      <w:u w:val="single"/>
    </w:rPr>
  </w:style>
  <w:style w:type="paragraph" w:styleId="TOC4">
    <w:name w:val="toc 4"/>
    <w:basedOn w:val="Normal"/>
    <w:next w:val="Normal"/>
    <w:autoRedefine/>
    <w:uiPriority w:val="39"/>
    <w:unhideWhenUsed/>
    <w:rsid w:val="00004F0E"/>
    <w:pPr>
      <w:ind w:left="720"/>
    </w:pPr>
  </w:style>
  <w:style w:type="paragraph" w:styleId="Revision">
    <w:name w:val="Revision"/>
    <w:hidden/>
    <w:uiPriority w:val="99"/>
    <w:semiHidden/>
    <w:rsid w:val="00413711"/>
    <w:rPr>
      <w:rFonts w:eastAsia="Times New Roman"/>
      <w:sz w:val="24"/>
      <w:szCs w:val="24"/>
    </w:rPr>
  </w:style>
  <w:style w:type="table" w:styleId="TableGrid3">
    <w:name w:val="Table Grid 3"/>
    <w:basedOn w:val="TableNormal"/>
    <w:rsid w:val="00132A44"/>
    <w:pPr>
      <w:widowControl w:val="0"/>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7C2913"/>
    <w:rPr>
      <w:color w:val="605E5C"/>
      <w:shd w:val="clear" w:color="auto" w:fill="E1DFDD"/>
    </w:rPr>
  </w:style>
  <w:style w:type="character" w:customStyle="1" w:styleId="ph">
    <w:name w:val="ph"/>
    <w:basedOn w:val="DefaultParagraphFont"/>
    <w:rsid w:val="00B81F14"/>
  </w:style>
  <w:style w:type="paragraph" w:customStyle="1" w:styleId="listl1">
    <w:name w:val="listl1"/>
    <w:basedOn w:val="Normal"/>
    <w:rsid w:val="00B81F14"/>
    <w:pPr>
      <w:spacing w:before="100" w:beforeAutospacing="1" w:after="100" w:afterAutospacing="1"/>
    </w:pPr>
    <w:rPr>
      <w:rFonts w:ascii="Times New Roman" w:hAnsi="Times New Roman"/>
    </w:rPr>
  </w:style>
  <w:style w:type="paragraph" w:customStyle="1" w:styleId="pf0">
    <w:name w:val="pf0"/>
    <w:basedOn w:val="Normal"/>
    <w:rsid w:val="00773FFE"/>
    <w:pPr>
      <w:spacing w:before="100" w:beforeAutospacing="1" w:after="100" w:afterAutospacing="1"/>
    </w:pPr>
    <w:rPr>
      <w:rFonts w:ascii="Times New Roman" w:hAnsi="Times New Roman"/>
    </w:rPr>
  </w:style>
  <w:style w:type="paragraph" w:customStyle="1" w:styleId="paragraph">
    <w:name w:val="paragraph"/>
    <w:basedOn w:val="Normal"/>
    <w:rsid w:val="00465238"/>
    <w:pPr>
      <w:spacing w:before="100" w:beforeAutospacing="1" w:after="100" w:afterAutospacing="1"/>
    </w:pPr>
    <w:rPr>
      <w:rFonts w:ascii="Times New Roman" w:hAnsi="Times New Roman"/>
    </w:rPr>
  </w:style>
  <w:style w:type="character" w:customStyle="1" w:styleId="normaltextrun">
    <w:name w:val="normaltextrun"/>
    <w:basedOn w:val="DefaultParagraphFont"/>
    <w:rsid w:val="00465238"/>
  </w:style>
  <w:style w:type="character" w:customStyle="1" w:styleId="eop">
    <w:name w:val="eop"/>
    <w:basedOn w:val="DefaultParagraphFont"/>
    <w:rsid w:val="0046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39323">
      <w:bodyDiv w:val="1"/>
      <w:marLeft w:val="0"/>
      <w:marRight w:val="0"/>
      <w:marTop w:val="0"/>
      <w:marBottom w:val="0"/>
      <w:divBdr>
        <w:top w:val="none" w:sz="0" w:space="0" w:color="auto"/>
        <w:left w:val="none" w:sz="0" w:space="0" w:color="auto"/>
        <w:bottom w:val="none" w:sz="0" w:space="0" w:color="auto"/>
        <w:right w:val="none" w:sz="0" w:space="0" w:color="auto"/>
      </w:divBdr>
    </w:div>
    <w:div w:id="103161971">
      <w:bodyDiv w:val="1"/>
      <w:marLeft w:val="0"/>
      <w:marRight w:val="0"/>
      <w:marTop w:val="0"/>
      <w:marBottom w:val="0"/>
      <w:divBdr>
        <w:top w:val="none" w:sz="0" w:space="0" w:color="auto"/>
        <w:left w:val="none" w:sz="0" w:space="0" w:color="auto"/>
        <w:bottom w:val="none" w:sz="0" w:space="0" w:color="auto"/>
        <w:right w:val="none" w:sz="0" w:space="0" w:color="auto"/>
      </w:divBdr>
    </w:div>
    <w:div w:id="285887894">
      <w:bodyDiv w:val="1"/>
      <w:marLeft w:val="0"/>
      <w:marRight w:val="0"/>
      <w:marTop w:val="0"/>
      <w:marBottom w:val="0"/>
      <w:divBdr>
        <w:top w:val="none" w:sz="0" w:space="0" w:color="auto"/>
        <w:left w:val="none" w:sz="0" w:space="0" w:color="auto"/>
        <w:bottom w:val="none" w:sz="0" w:space="0" w:color="auto"/>
        <w:right w:val="none" w:sz="0" w:space="0" w:color="auto"/>
      </w:divBdr>
    </w:div>
    <w:div w:id="304509678">
      <w:bodyDiv w:val="1"/>
      <w:marLeft w:val="0"/>
      <w:marRight w:val="0"/>
      <w:marTop w:val="0"/>
      <w:marBottom w:val="0"/>
      <w:divBdr>
        <w:top w:val="none" w:sz="0" w:space="0" w:color="auto"/>
        <w:left w:val="none" w:sz="0" w:space="0" w:color="auto"/>
        <w:bottom w:val="none" w:sz="0" w:space="0" w:color="auto"/>
        <w:right w:val="none" w:sz="0" w:space="0" w:color="auto"/>
      </w:divBdr>
    </w:div>
    <w:div w:id="317610186">
      <w:bodyDiv w:val="1"/>
      <w:marLeft w:val="0"/>
      <w:marRight w:val="0"/>
      <w:marTop w:val="0"/>
      <w:marBottom w:val="0"/>
      <w:divBdr>
        <w:top w:val="none" w:sz="0" w:space="0" w:color="auto"/>
        <w:left w:val="none" w:sz="0" w:space="0" w:color="auto"/>
        <w:bottom w:val="none" w:sz="0" w:space="0" w:color="auto"/>
        <w:right w:val="none" w:sz="0" w:space="0" w:color="auto"/>
      </w:divBdr>
    </w:div>
    <w:div w:id="467168637">
      <w:bodyDiv w:val="1"/>
      <w:marLeft w:val="0"/>
      <w:marRight w:val="0"/>
      <w:marTop w:val="0"/>
      <w:marBottom w:val="0"/>
      <w:divBdr>
        <w:top w:val="none" w:sz="0" w:space="0" w:color="auto"/>
        <w:left w:val="none" w:sz="0" w:space="0" w:color="auto"/>
        <w:bottom w:val="none" w:sz="0" w:space="0" w:color="auto"/>
        <w:right w:val="none" w:sz="0" w:space="0" w:color="auto"/>
      </w:divBdr>
    </w:div>
    <w:div w:id="523402711">
      <w:bodyDiv w:val="1"/>
      <w:marLeft w:val="0"/>
      <w:marRight w:val="0"/>
      <w:marTop w:val="0"/>
      <w:marBottom w:val="0"/>
      <w:divBdr>
        <w:top w:val="none" w:sz="0" w:space="0" w:color="auto"/>
        <w:left w:val="none" w:sz="0" w:space="0" w:color="auto"/>
        <w:bottom w:val="none" w:sz="0" w:space="0" w:color="auto"/>
        <w:right w:val="none" w:sz="0" w:space="0" w:color="auto"/>
      </w:divBdr>
    </w:div>
    <w:div w:id="556823516">
      <w:bodyDiv w:val="1"/>
      <w:marLeft w:val="0"/>
      <w:marRight w:val="0"/>
      <w:marTop w:val="0"/>
      <w:marBottom w:val="0"/>
      <w:divBdr>
        <w:top w:val="none" w:sz="0" w:space="0" w:color="auto"/>
        <w:left w:val="none" w:sz="0" w:space="0" w:color="auto"/>
        <w:bottom w:val="none" w:sz="0" w:space="0" w:color="auto"/>
        <w:right w:val="none" w:sz="0" w:space="0" w:color="auto"/>
      </w:divBdr>
    </w:div>
    <w:div w:id="566577820">
      <w:bodyDiv w:val="1"/>
      <w:marLeft w:val="0"/>
      <w:marRight w:val="0"/>
      <w:marTop w:val="0"/>
      <w:marBottom w:val="0"/>
      <w:divBdr>
        <w:top w:val="none" w:sz="0" w:space="0" w:color="auto"/>
        <w:left w:val="none" w:sz="0" w:space="0" w:color="auto"/>
        <w:bottom w:val="none" w:sz="0" w:space="0" w:color="auto"/>
        <w:right w:val="none" w:sz="0" w:space="0" w:color="auto"/>
      </w:divBdr>
    </w:div>
    <w:div w:id="574823927">
      <w:bodyDiv w:val="1"/>
      <w:marLeft w:val="0"/>
      <w:marRight w:val="0"/>
      <w:marTop w:val="0"/>
      <w:marBottom w:val="0"/>
      <w:divBdr>
        <w:top w:val="none" w:sz="0" w:space="0" w:color="auto"/>
        <w:left w:val="none" w:sz="0" w:space="0" w:color="auto"/>
        <w:bottom w:val="none" w:sz="0" w:space="0" w:color="auto"/>
        <w:right w:val="none" w:sz="0" w:space="0" w:color="auto"/>
      </w:divBdr>
    </w:div>
    <w:div w:id="658313609">
      <w:bodyDiv w:val="1"/>
      <w:marLeft w:val="0"/>
      <w:marRight w:val="0"/>
      <w:marTop w:val="0"/>
      <w:marBottom w:val="0"/>
      <w:divBdr>
        <w:top w:val="none" w:sz="0" w:space="0" w:color="auto"/>
        <w:left w:val="none" w:sz="0" w:space="0" w:color="auto"/>
        <w:bottom w:val="none" w:sz="0" w:space="0" w:color="auto"/>
        <w:right w:val="none" w:sz="0" w:space="0" w:color="auto"/>
      </w:divBdr>
    </w:div>
    <w:div w:id="663897120">
      <w:bodyDiv w:val="1"/>
      <w:marLeft w:val="0"/>
      <w:marRight w:val="0"/>
      <w:marTop w:val="0"/>
      <w:marBottom w:val="0"/>
      <w:divBdr>
        <w:top w:val="none" w:sz="0" w:space="0" w:color="auto"/>
        <w:left w:val="none" w:sz="0" w:space="0" w:color="auto"/>
        <w:bottom w:val="none" w:sz="0" w:space="0" w:color="auto"/>
        <w:right w:val="none" w:sz="0" w:space="0" w:color="auto"/>
      </w:divBdr>
    </w:div>
    <w:div w:id="694381402">
      <w:bodyDiv w:val="1"/>
      <w:marLeft w:val="0"/>
      <w:marRight w:val="0"/>
      <w:marTop w:val="0"/>
      <w:marBottom w:val="0"/>
      <w:divBdr>
        <w:top w:val="none" w:sz="0" w:space="0" w:color="auto"/>
        <w:left w:val="none" w:sz="0" w:space="0" w:color="auto"/>
        <w:bottom w:val="none" w:sz="0" w:space="0" w:color="auto"/>
        <w:right w:val="none" w:sz="0" w:space="0" w:color="auto"/>
      </w:divBdr>
    </w:div>
    <w:div w:id="715474452">
      <w:bodyDiv w:val="1"/>
      <w:marLeft w:val="0"/>
      <w:marRight w:val="0"/>
      <w:marTop w:val="0"/>
      <w:marBottom w:val="0"/>
      <w:divBdr>
        <w:top w:val="none" w:sz="0" w:space="0" w:color="auto"/>
        <w:left w:val="none" w:sz="0" w:space="0" w:color="auto"/>
        <w:bottom w:val="none" w:sz="0" w:space="0" w:color="auto"/>
        <w:right w:val="none" w:sz="0" w:space="0" w:color="auto"/>
      </w:divBdr>
    </w:div>
    <w:div w:id="748575552">
      <w:bodyDiv w:val="1"/>
      <w:marLeft w:val="0"/>
      <w:marRight w:val="0"/>
      <w:marTop w:val="0"/>
      <w:marBottom w:val="0"/>
      <w:divBdr>
        <w:top w:val="none" w:sz="0" w:space="0" w:color="auto"/>
        <w:left w:val="none" w:sz="0" w:space="0" w:color="auto"/>
        <w:bottom w:val="none" w:sz="0" w:space="0" w:color="auto"/>
        <w:right w:val="none" w:sz="0" w:space="0" w:color="auto"/>
      </w:divBdr>
    </w:div>
    <w:div w:id="773718147">
      <w:bodyDiv w:val="1"/>
      <w:marLeft w:val="0"/>
      <w:marRight w:val="0"/>
      <w:marTop w:val="0"/>
      <w:marBottom w:val="0"/>
      <w:divBdr>
        <w:top w:val="none" w:sz="0" w:space="0" w:color="auto"/>
        <w:left w:val="none" w:sz="0" w:space="0" w:color="auto"/>
        <w:bottom w:val="none" w:sz="0" w:space="0" w:color="auto"/>
        <w:right w:val="none" w:sz="0" w:space="0" w:color="auto"/>
      </w:divBdr>
    </w:div>
    <w:div w:id="786005242">
      <w:bodyDiv w:val="1"/>
      <w:marLeft w:val="0"/>
      <w:marRight w:val="0"/>
      <w:marTop w:val="0"/>
      <w:marBottom w:val="0"/>
      <w:divBdr>
        <w:top w:val="none" w:sz="0" w:space="0" w:color="auto"/>
        <w:left w:val="none" w:sz="0" w:space="0" w:color="auto"/>
        <w:bottom w:val="none" w:sz="0" w:space="0" w:color="auto"/>
        <w:right w:val="none" w:sz="0" w:space="0" w:color="auto"/>
      </w:divBdr>
    </w:div>
    <w:div w:id="941110410">
      <w:bodyDiv w:val="1"/>
      <w:marLeft w:val="0"/>
      <w:marRight w:val="0"/>
      <w:marTop w:val="0"/>
      <w:marBottom w:val="0"/>
      <w:divBdr>
        <w:top w:val="none" w:sz="0" w:space="0" w:color="auto"/>
        <w:left w:val="none" w:sz="0" w:space="0" w:color="auto"/>
        <w:bottom w:val="none" w:sz="0" w:space="0" w:color="auto"/>
        <w:right w:val="none" w:sz="0" w:space="0" w:color="auto"/>
      </w:divBdr>
    </w:div>
    <w:div w:id="953904501">
      <w:bodyDiv w:val="1"/>
      <w:marLeft w:val="0"/>
      <w:marRight w:val="0"/>
      <w:marTop w:val="0"/>
      <w:marBottom w:val="0"/>
      <w:divBdr>
        <w:top w:val="none" w:sz="0" w:space="0" w:color="auto"/>
        <w:left w:val="none" w:sz="0" w:space="0" w:color="auto"/>
        <w:bottom w:val="none" w:sz="0" w:space="0" w:color="auto"/>
        <w:right w:val="none" w:sz="0" w:space="0" w:color="auto"/>
      </w:divBdr>
    </w:div>
    <w:div w:id="964627581">
      <w:bodyDiv w:val="1"/>
      <w:marLeft w:val="0"/>
      <w:marRight w:val="0"/>
      <w:marTop w:val="0"/>
      <w:marBottom w:val="0"/>
      <w:divBdr>
        <w:top w:val="none" w:sz="0" w:space="0" w:color="auto"/>
        <w:left w:val="none" w:sz="0" w:space="0" w:color="auto"/>
        <w:bottom w:val="none" w:sz="0" w:space="0" w:color="auto"/>
        <w:right w:val="none" w:sz="0" w:space="0" w:color="auto"/>
      </w:divBdr>
    </w:div>
    <w:div w:id="1009648077">
      <w:bodyDiv w:val="1"/>
      <w:marLeft w:val="0"/>
      <w:marRight w:val="0"/>
      <w:marTop w:val="0"/>
      <w:marBottom w:val="0"/>
      <w:divBdr>
        <w:top w:val="none" w:sz="0" w:space="0" w:color="auto"/>
        <w:left w:val="none" w:sz="0" w:space="0" w:color="auto"/>
        <w:bottom w:val="none" w:sz="0" w:space="0" w:color="auto"/>
        <w:right w:val="none" w:sz="0" w:space="0" w:color="auto"/>
      </w:divBdr>
    </w:div>
    <w:div w:id="1035470971">
      <w:bodyDiv w:val="1"/>
      <w:marLeft w:val="0"/>
      <w:marRight w:val="0"/>
      <w:marTop w:val="0"/>
      <w:marBottom w:val="0"/>
      <w:divBdr>
        <w:top w:val="none" w:sz="0" w:space="0" w:color="auto"/>
        <w:left w:val="none" w:sz="0" w:space="0" w:color="auto"/>
        <w:bottom w:val="none" w:sz="0" w:space="0" w:color="auto"/>
        <w:right w:val="none" w:sz="0" w:space="0" w:color="auto"/>
      </w:divBdr>
    </w:div>
    <w:div w:id="1153715609">
      <w:bodyDiv w:val="1"/>
      <w:marLeft w:val="0"/>
      <w:marRight w:val="0"/>
      <w:marTop w:val="0"/>
      <w:marBottom w:val="0"/>
      <w:divBdr>
        <w:top w:val="none" w:sz="0" w:space="0" w:color="auto"/>
        <w:left w:val="none" w:sz="0" w:space="0" w:color="auto"/>
        <w:bottom w:val="none" w:sz="0" w:space="0" w:color="auto"/>
        <w:right w:val="none" w:sz="0" w:space="0" w:color="auto"/>
      </w:divBdr>
    </w:div>
    <w:div w:id="1171290370">
      <w:bodyDiv w:val="1"/>
      <w:marLeft w:val="0"/>
      <w:marRight w:val="0"/>
      <w:marTop w:val="0"/>
      <w:marBottom w:val="0"/>
      <w:divBdr>
        <w:top w:val="none" w:sz="0" w:space="0" w:color="auto"/>
        <w:left w:val="none" w:sz="0" w:space="0" w:color="auto"/>
        <w:bottom w:val="none" w:sz="0" w:space="0" w:color="auto"/>
        <w:right w:val="none" w:sz="0" w:space="0" w:color="auto"/>
      </w:divBdr>
    </w:div>
    <w:div w:id="1187870860">
      <w:bodyDiv w:val="1"/>
      <w:marLeft w:val="0"/>
      <w:marRight w:val="0"/>
      <w:marTop w:val="0"/>
      <w:marBottom w:val="0"/>
      <w:divBdr>
        <w:top w:val="none" w:sz="0" w:space="0" w:color="auto"/>
        <w:left w:val="none" w:sz="0" w:space="0" w:color="auto"/>
        <w:bottom w:val="none" w:sz="0" w:space="0" w:color="auto"/>
        <w:right w:val="none" w:sz="0" w:space="0" w:color="auto"/>
      </w:divBdr>
    </w:div>
    <w:div w:id="1230656428">
      <w:bodyDiv w:val="1"/>
      <w:marLeft w:val="0"/>
      <w:marRight w:val="0"/>
      <w:marTop w:val="0"/>
      <w:marBottom w:val="0"/>
      <w:divBdr>
        <w:top w:val="none" w:sz="0" w:space="0" w:color="auto"/>
        <w:left w:val="none" w:sz="0" w:space="0" w:color="auto"/>
        <w:bottom w:val="none" w:sz="0" w:space="0" w:color="auto"/>
        <w:right w:val="none" w:sz="0" w:space="0" w:color="auto"/>
      </w:divBdr>
    </w:div>
    <w:div w:id="1234511294">
      <w:bodyDiv w:val="1"/>
      <w:marLeft w:val="0"/>
      <w:marRight w:val="0"/>
      <w:marTop w:val="0"/>
      <w:marBottom w:val="0"/>
      <w:divBdr>
        <w:top w:val="none" w:sz="0" w:space="0" w:color="auto"/>
        <w:left w:val="none" w:sz="0" w:space="0" w:color="auto"/>
        <w:bottom w:val="none" w:sz="0" w:space="0" w:color="auto"/>
        <w:right w:val="none" w:sz="0" w:space="0" w:color="auto"/>
      </w:divBdr>
    </w:div>
    <w:div w:id="1339194635">
      <w:bodyDiv w:val="1"/>
      <w:marLeft w:val="0"/>
      <w:marRight w:val="0"/>
      <w:marTop w:val="0"/>
      <w:marBottom w:val="0"/>
      <w:divBdr>
        <w:top w:val="none" w:sz="0" w:space="0" w:color="auto"/>
        <w:left w:val="none" w:sz="0" w:space="0" w:color="auto"/>
        <w:bottom w:val="none" w:sz="0" w:space="0" w:color="auto"/>
        <w:right w:val="none" w:sz="0" w:space="0" w:color="auto"/>
      </w:divBdr>
    </w:div>
    <w:div w:id="1353455388">
      <w:bodyDiv w:val="1"/>
      <w:marLeft w:val="0"/>
      <w:marRight w:val="0"/>
      <w:marTop w:val="0"/>
      <w:marBottom w:val="0"/>
      <w:divBdr>
        <w:top w:val="none" w:sz="0" w:space="0" w:color="auto"/>
        <w:left w:val="none" w:sz="0" w:space="0" w:color="auto"/>
        <w:bottom w:val="none" w:sz="0" w:space="0" w:color="auto"/>
        <w:right w:val="none" w:sz="0" w:space="0" w:color="auto"/>
      </w:divBdr>
    </w:div>
    <w:div w:id="1396053018">
      <w:bodyDiv w:val="1"/>
      <w:marLeft w:val="0"/>
      <w:marRight w:val="0"/>
      <w:marTop w:val="0"/>
      <w:marBottom w:val="0"/>
      <w:divBdr>
        <w:top w:val="none" w:sz="0" w:space="0" w:color="auto"/>
        <w:left w:val="none" w:sz="0" w:space="0" w:color="auto"/>
        <w:bottom w:val="none" w:sz="0" w:space="0" w:color="auto"/>
        <w:right w:val="none" w:sz="0" w:space="0" w:color="auto"/>
      </w:divBdr>
    </w:div>
    <w:div w:id="1400984498">
      <w:bodyDiv w:val="1"/>
      <w:marLeft w:val="0"/>
      <w:marRight w:val="0"/>
      <w:marTop w:val="0"/>
      <w:marBottom w:val="0"/>
      <w:divBdr>
        <w:top w:val="none" w:sz="0" w:space="0" w:color="auto"/>
        <w:left w:val="none" w:sz="0" w:space="0" w:color="auto"/>
        <w:bottom w:val="none" w:sz="0" w:space="0" w:color="auto"/>
        <w:right w:val="none" w:sz="0" w:space="0" w:color="auto"/>
      </w:divBdr>
    </w:div>
    <w:div w:id="1402214980">
      <w:bodyDiv w:val="1"/>
      <w:marLeft w:val="0"/>
      <w:marRight w:val="0"/>
      <w:marTop w:val="0"/>
      <w:marBottom w:val="0"/>
      <w:divBdr>
        <w:top w:val="none" w:sz="0" w:space="0" w:color="auto"/>
        <w:left w:val="none" w:sz="0" w:space="0" w:color="auto"/>
        <w:bottom w:val="none" w:sz="0" w:space="0" w:color="auto"/>
        <w:right w:val="none" w:sz="0" w:space="0" w:color="auto"/>
      </w:divBdr>
    </w:div>
    <w:div w:id="1530489994">
      <w:bodyDiv w:val="1"/>
      <w:marLeft w:val="0"/>
      <w:marRight w:val="0"/>
      <w:marTop w:val="0"/>
      <w:marBottom w:val="0"/>
      <w:divBdr>
        <w:top w:val="none" w:sz="0" w:space="0" w:color="auto"/>
        <w:left w:val="none" w:sz="0" w:space="0" w:color="auto"/>
        <w:bottom w:val="none" w:sz="0" w:space="0" w:color="auto"/>
        <w:right w:val="none" w:sz="0" w:space="0" w:color="auto"/>
      </w:divBdr>
    </w:div>
    <w:div w:id="1551379872">
      <w:bodyDiv w:val="1"/>
      <w:marLeft w:val="0"/>
      <w:marRight w:val="0"/>
      <w:marTop w:val="0"/>
      <w:marBottom w:val="0"/>
      <w:divBdr>
        <w:top w:val="none" w:sz="0" w:space="0" w:color="auto"/>
        <w:left w:val="none" w:sz="0" w:space="0" w:color="auto"/>
        <w:bottom w:val="none" w:sz="0" w:space="0" w:color="auto"/>
        <w:right w:val="none" w:sz="0" w:space="0" w:color="auto"/>
      </w:divBdr>
    </w:div>
    <w:div w:id="1565410475">
      <w:bodyDiv w:val="1"/>
      <w:marLeft w:val="0"/>
      <w:marRight w:val="0"/>
      <w:marTop w:val="0"/>
      <w:marBottom w:val="0"/>
      <w:divBdr>
        <w:top w:val="none" w:sz="0" w:space="0" w:color="auto"/>
        <w:left w:val="none" w:sz="0" w:space="0" w:color="auto"/>
        <w:bottom w:val="none" w:sz="0" w:space="0" w:color="auto"/>
        <w:right w:val="none" w:sz="0" w:space="0" w:color="auto"/>
      </w:divBdr>
    </w:div>
    <w:div w:id="1608731640">
      <w:bodyDiv w:val="1"/>
      <w:marLeft w:val="0"/>
      <w:marRight w:val="0"/>
      <w:marTop w:val="0"/>
      <w:marBottom w:val="0"/>
      <w:divBdr>
        <w:top w:val="none" w:sz="0" w:space="0" w:color="auto"/>
        <w:left w:val="none" w:sz="0" w:space="0" w:color="auto"/>
        <w:bottom w:val="none" w:sz="0" w:space="0" w:color="auto"/>
        <w:right w:val="none" w:sz="0" w:space="0" w:color="auto"/>
      </w:divBdr>
    </w:div>
    <w:div w:id="1685664340">
      <w:bodyDiv w:val="1"/>
      <w:marLeft w:val="0"/>
      <w:marRight w:val="0"/>
      <w:marTop w:val="0"/>
      <w:marBottom w:val="0"/>
      <w:divBdr>
        <w:top w:val="none" w:sz="0" w:space="0" w:color="auto"/>
        <w:left w:val="none" w:sz="0" w:space="0" w:color="auto"/>
        <w:bottom w:val="none" w:sz="0" w:space="0" w:color="auto"/>
        <w:right w:val="none" w:sz="0" w:space="0" w:color="auto"/>
      </w:divBdr>
    </w:div>
    <w:div w:id="1724795260">
      <w:bodyDiv w:val="1"/>
      <w:marLeft w:val="0"/>
      <w:marRight w:val="0"/>
      <w:marTop w:val="0"/>
      <w:marBottom w:val="0"/>
      <w:divBdr>
        <w:top w:val="none" w:sz="0" w:space="0" w:color="auto"/>
        <w:left w:val="none" w:sz="0" w:space="0" w:color="auto"/>
        <w:bottom w:val="none" w:sz="0" w:space="0" w:color="auto"/>
        <w:right w:val="none" w:sz="0" w:space="0" w:color="auto"/>
      </w:divBdr>
    </w:div>
    <w:div w:id="1768311348">
      <w:bodyDiv w:val="1"/>
      <w:marLeft w:val="0"/>
      <w:marRight w:val="0"/>
      <w:marTop w:val="0"/>
      <w:marBottom w:val="0"/>
      <w:divBdr>
        <w:top w:val="none" w:sz="0" w:space="0" w:color="auto"/>
        <w:left w:val="none" w:sz="0" w:space="0" w:color="auto"/>
        <w:bottom w:val="none" w:sz="0" w:space="0" w:color="auto"/>
        <w:right w:val="none" w:sz="0" w:space="0" w:color="auto"/>
      </w:divBdr>
    </w:div>
    <w:div w:id="1774785008">
      <w:bodyDiv w:val="1"/>
      <w:marLeft w:val="0"/>
      <w:marRight w:val="0"/>
      <w:marTop w:val="0"/>
      <w:marBottom w:val="0"/>
      <w:divBdr>
        <w:top w:val="none" w:sz="0" w:space="0" w:color="auto"/>
        <w:left w:val="none" w:sz="0" w:space="0" w:color="auto"/>
        <w:bottom w:val="none" w:sz="0" w:space="0" w:color="auto"/>
        <w:right w:val="none" w:sz="0" w:space="0" w:color="auto"/>
      </w:divBdr>
    </w:div>
    <w:div w:id="1830708616">
      <w:bodyDiv w:val="1"/>
      <w:marLeft w:val="0"/>
      <w:marRight w:val="0"/>
      <w:marTop w:val="0"/>
      <w:marBottom w:val="0"/>
      <w:divBdr>
        <w:top w:val="none" w:sz="0" w:space="0" w:color="auto"/>
        <w:left w:val="none" w:sz="0" w:space="0" w:color="auto"/>
        <w:bottom w:val="none" w:sz="0" w:space="0" w:color="auto"/>
        <w:right w:val="none" w:sz="0" w:space="0" w:color="auto"/>
      </w:divBdr>
    </w:div>
    <w:div w:id="1921670412">
      <w:bodyDiv w:val="1"/>
      <w:marLeft w:val="0"/>
      <w:marRight w:val="0"/>
      <w:marTop w:val="0"/>
      <w:marBottom w:val="0"/>
      <w:divBdr>
        <w:top w:val="none" w:sz="0" w:space="0" w:color="auto"/>
        <w:left w:val="none" w:sz="0" w:space="0" w:color="auto"/>
        <w:bottom w:val="none" w:sz="0" w:space="0" w:color="auto"/>
        <w:right w:val="none" w:sz="0" w:space="0" w:color="auto"/>
      </w:divBdr>
    </w:div>
    <w:div w:id="1922136289">
      <w:bodyDiv w:val="1"/>
      <w:marLeft w:val="0"/>
      <w:marRight w:val="0"/>
      <w:marTop w:val="0"/>
      <w:marBottom w:val="0"/>
      <w:divBdr>
        <w:top w:val="none" w:sz="0" w:space="0" w:color="auto"/>
        <w:left w:val="none" w:sz="0" w:space="0" w:color="auto"/>
        <w:bottom w:val="none" w:sz="0" w:space="0" w:color="auto"/>
        <w:right w:val="none" w:sz="0" w:space="0" w:color="auto"/>
      </w:divBdr>
    </w:div>
    <w:div w:id="1923636844">
      <w:bodyDiv w:val="1"/>
      <w:marLeft w:val="0"/>
      <w:marRight w:val="0"/>
      <w:marTop w:val="0"/>
      <w:marBottom w:val="0"/>
      <w:divBdr>
        <w:top w:val="none" w:sz="0" w:space="0" w:color="auto"/>
        <w:left w:val="none" w:sz="0" w:space="0" w:color="auto"/>
        <w:bottom w:val="none" w:sz="0" w:space="0" w:color="auto"/>
        <w:right w:val="none" w:sz="0" w:space="0" w:color="auto"/>
      </w:divBdr>
    </w:div>
    <w:div w:id="1995716362">
      <w:bodyDiv w:val="1"/>
      <w:marLeft w:val="0"/>
      <w:marRight w:val="0"/>
      <w:marTop w:val="0"/>
      <w:marBottom w:val="0"/>
      <w:divBdr>
        <w:top w:val="none" w:sz="0" w:space="0" w:color="auto"/>
        <w:left w:val="none" w:sz="0" w:space="0" w:color="auto"/>
        <w:bottom w:val="none" w:sz="0" w:space="0" w:color="auto"/>
        <w:right w:val="none" w:sz="0" w:space="0" w:color="auto"/>
      </w:divBdr>
    </w:div>
    <w:div w:id="2006086411">
      <w:bodyDiv w:val="1"/>
      <w:marLeft w:val="0"/>
      <w:marRight w:val="0"/>
      <w:marTop w:val="0"/>
      <w:marBottom w:val="0"/>
      <w:divBdr>
        <w:top w:val="none" w:sz="0" w:space="0" w:color="auto"/>
        <w:left w:val="none" w:sz="0" w:space="0" w:color="auto"/>
        <w:bottom w:val="none" w:sz="0" w:space="0" w:color="auto"/>
        <w:right w:val="none" w:sz="0" w:space="0" w:color="auto"/>
      </w:divBdr>
    </w:div>
    <w:div w:id="2066026313">
      <w:bodyDiv w:val="1"/>
      <w:marLeft w:val="0"/>
      <w:marRight w:val="0"/>
      <w:marTop w:val="0"/>
      <w:marBottom w:val="0"/>
      <w:divBdr>
        <w:top w:val="none" w:sz="0" w:space="0" w:color="auto"/>
        <w:left w:val="none" w:sz="0" w:space="0" w:color="auto"/>
        <w:bottom w:val="none" w:sz="0" w:space="0" w:color="auto"/>
        <w:right w:val="none" w:sz="0" w:space="0" w:color="auto"/>
      </w:divBdr>
    </w:div>
    <w:div w:id="213327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ergystar.gov/" TargetMode="External"/><Relationship Id="rId18" Type="http://schemas.openxmlformats.org/officeDocument/2006/relationships/hyperlink" Target="https://doi.org/10.6028/NIST.SP.500-267Br1" TargetMode="External"/><Relationship Id="rId26" Type="http://schemas.openxmlformats.org/officeDocument/2006/relationships/hyperlink" Target="mailto:Kendra.Casebolt@va.gov" TargetMode="External"/><Relationship Id="rId3" Type="http://schemas.openxmlformats.org/officeDocument/2006/relationships/customXml" Target="../customXml/item3.xml"/><Relationship Id="rId21" Type="http://schemas.openxmlformats.org/officeDocument/2006/relationships/hyperlink" Target="https://www.cisa.gov/publication/tic-30-core-guidance-document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nergy.gov/femp/search-energy-efficient-products" TargetMode="External"/><Relationship Id="rId17" Type="http://schemas.openxmlformats.org/officeDocument/2006/relationships/hyperlink" Target="https://www.nist.gov/programs-projects/usgv6-program/usgv6-revision-1" TargetMode="External"/><Relationship Id="rId25" Type="http://schemas.openxmlformats.org/officeDocument/2006/relationships/hyperlink" Target="https://www.va.gov/oal/library/vaar/vaar852.asp"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whitehouse.gov/wp-content/uploads/2020/11/M-21-07.pdf" TargetMode="External"/><Relationship Id="rId20" Type="http://schemas.openxmlformats.org/officeDocument/2006/relationships/hyperlink" Target="https://www.whitehouse.gov/wp-content/uploads/2019/09/M-19-26.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csrc.nist.gov/projects/fips-140-3-transition-effort"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voa.va.gov/DocumentView.aspx?DocumentID=5010" TargetMode="External"/><Relationship Id="rId23" Type="http://schemas.openxmlformats.org/officeDocument/2006/relationships/hyperlink" Target="https://department.va.gov/ai/trustworthy/"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6028/NIST.SP.800-119"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gov/femp/low-standby-power-product-list" TargetMode="External"/><Relationship Id="rId22" Type="http://schemas.openxmlformats.org/officeDocument/2006/relationships/hyperlink" Target="https://gcc02.safelinks.protection.outlook.com/?url=https%3A%2F%2Fdepartment.va.gov%2Fai%2Fguidance-for-generative-ai-use-at-va%2F&amp;data=05%7C02%7C%7Cb4d631443f87422faac408deee52467d%7Ce95f1b23abaf45ee821db7ab251ab3bf%7C0%7C0%7C639210234603950587%7CUnknown%7CTWFpbGZsb3d8eyJFbXB0eU1hcGkiOnRydWUsIlYiOiIwLjAuMDAwMCIsIlAiOiJXaW4zMiIsIkFOIjoiTWFpbCIsIldUIjoyfQ%3D%3D%7C0%7C%7C%7C&amp;sdata=1GPSJAilRKNtxAY0%2BiTU19C764Fn9giq9oTOp1Xqj1c%3D&amp;reserved=0" TargetMode="External"/><Relationship Id="rId27" Type="http://schemas.openxmlformats.org/officeDocument/2006/relationships/hyperlink" Target="mailto:Ana.Subashi@va.gov"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B1F33FD53387B40B03DCD0EB3FE5E0B" ma:contentTypeVersion="3" ma:contentTypeDescription="Create a new document." ma:contentTypeScope="" ma:versionID="857a8925b854aa86f69ab3cfd3aa9c11">
  <xsd:schema xmlns:xsd="http://www.w3.org/2001/XMLSchema" xmlns:xs="http://www.w3.org/2001/XMLSchema" xmlns:p="http://schemas.microsoft.com/office/2006/metadata/properties" xmlns:ns2="e9919d9d-784f-4a31-9bb3-1f47e121b0b8" targetNamespace="http://schemas.microsoft.com/office/2006/metadata/properties" ma:root="true" ma:fieldsID="3376d4fa4b79c6f4808973711a5bd024" ns2:_="">
    <xsd:import namespace="e9919d9d-784f-4a31-9bb3-1f47e121b0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19d9d-784f-4a31-9bb3-1f47e121b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B01D6C-4C33-4455-8BD8-5C54ADEEE1E9}">
  <ds:schemaRefs>
    <ds:schemaRef ds:uri="http://schemas.microsoft.com/sharepoint/v3/contenttype/forms"/>
  </ds:schemaRefs>
</ds:datastoreItem>
</file>

<file path=customXml/itemProps2.xml><?xml version="1.0" encoding="utf-8"?>
<ds:datastoreItem xmlns:ds="http://schemas.openxmlformats.org/officeDocument/2006/customXml" ds:itemID="{84AB08CA-BB3E-47EC-AFB0-0B524EAD5319}">
  <ds:schemaRefs>
    <ds:schemaRef ds:uri="http://schemas.openxmlformats.org/officeDocument/2006/bibliography"/>
  </ds:schemaRefs>
</ds:datastoreItem>
</file>

<file path=customXml/itemProps3.xml><?xml version="1.0" encoding="utf-8"?>
<ds:datastoreItem xmlns:ds="http://schemas.openxmlformats.org/officeDocument/2006/customXml" ds:itemID="{EC8D71F9-E788-49E0-AB6F-49DC041BE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19d9d-784f-4a31-9bb3-1f47e121b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B4C65B-1E79-4489-A219-72B8B8CED22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3</TotalTime>
  <Pages>38</Pages>
  <Words>14017</Words>
  <Characters>84385</Characters>
  <Application>Microsoft Office Word</Application>
  <DocSecurity>0</DocSecurity>
  <Lines>1795</Lines>
  <Paragraphs>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Subashi, Ana</dc:creator>
  <cp:lastModifiedBy>Subashi, Ana</cp:lastModifiedBy>
  <cp:revision>3</cp:revision>
  <dcterms:created xsi:type="dcterms:W3CDTF">2026-09-21T15:22:00Z</dcterms:created>
  <dcterms:modified xsi:type="dcterms:W3CDTF">2026-09-21T15:24:00Z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0x0101009B1F33FD53387B40B03DCD0EB3FE5E0B</vt:lpwstr>
  </property>
</Properties>
</file>