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96E3EC" w14:textId="1F9B2621" w:rsidR="000C6B27" w:rsidRPr="00220FCA" w:rsidRDefault="00586B2E" w:rsidP="4E7A99E9">
      <w:pPr>
        <w:pStyle w:val="Heading1"/>
        <w:jc w:val="center"/>
        <w:rPr>
          <w:rFonts w:eastAsia="Avenir Next LT Pro" w:cs="Avenir Next LT Pro"/>
          <w:sz w:val="36"/>
          <w:szCs w:val="36"/>
        </w:rPr>
      </w:pPr>
      <w:bookmarkStart w:id="0" w:name="_Toc174027949"/>
      <w:r w:rsidRPr="0589AF21">
        <w:rPr>
          <w:sz w:val="36"/>
          <w:szCs w:val="36"/>
        </w:rPr>
        <w:t>Attachm</w:t>
      </w:r>
      <w:r w:rsidR="007B4F8A">
        <w:rPr>
          <w:sz w:val="36"/>
          <w:szCs w:val="36"/>
        </w:rPr>
        <w:t>en</w:t>
      </w:r>
      <w:r w:rsidR="7E91867D" w:rsidRPr="0589AF21">
        <w:rPr>
          <w:sz w:val="36"/>
          <w:szCs w:val="36"/>
        </w:rPr>
        <w:t>t</w:t>
      </w:r>
      <w:r w:rsidRPr="0589AF21">
        <w:rPr>
          <w:sz w:val="36"/>
          <w:szCs w:val="36"/>
        </w:rPr>
        <w:t xml:space="preserve"> B</w:t>
      </w:r>
      <w:r w:rsidR="000C6B27" w:rsidRPr="4E7A99E9">
        <w:rPr>
          <w:sz w:val="36"/>
          <w:szCs w:val="36"/>
        </w:rPr>
        <w:t>: Eligibility and Conformance Certification Sheet</w:t>
      </w:r>
      <w:bookmarkEnd w:id="0"/>
    </w:p>
    <w:tbl>
      <w:tblPr>
        <w:tblW w:w="9760" w:type="dxa"/>
        <w:tblLook w:val="04A0" w:firstRow="1" w:lastRow="0" w:firstColumn="1" w:lastColumn="0" w:noHBand="0" w:noVBand="1"/>
      </w:tblPr>
      <w:tblGrid>
        <w:gridCol w:w="4945"/>
        <w:gridCol w:w="4815"/>
      </w:tblGrid>
      <w:tr w:rsidR="000C6B27" w:rsidRPr="00220FCA" w14:paraId="07021E6F" w14:textId="77777777" w:rsidTr="00554DFB">
        <w:trPr>
          <w:trHeight w:val="294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28A28" w14:textId="77777777" w:rsidR="000C6B27" w:rsidRPr="00220FCA" w:rsidRDefault="000C6B27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D98FA99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Prime/Submitting</w:t>
            </w: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Entity Name:</w:t>
            </w:r>
          </w:p>
        </w:tc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0DED" w14:textId="77777777" w:rsidR="000C6B27" w:rsidRPr="00220FCA" w:rsidRDefault="000C6B27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 </w:t>
            </w:r>
          </w:p>
        </w:tc>
      </w:tr>
      <w:tr w:rsidR="000C6B27" w:rsidRPr="00220FCA" w14:paraId="0CC282A5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639EC" w14:textId="77777777" w:rsidR="000C6B27" w:rsidRPr="00220FCA" w:rsidRDefault="000C6B27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D98FA99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Prime/</w:t>
            </w:r>
            <w:r w:rsidRPr="3DF6A281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Submitting </w:t>
            </w: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Entity's Unique Entity Identification (UEI):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1C61" w14:textId="77777777" w:rsidR="000C6B27" w:rsidRPr="00220FCA" w:rsidRDefault="000C6B27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 </w:t>
            </w:r>
          </w:p>
        </w:tc>
      </w:tr>
      <w:tr w:rsidR="000C6B27" w:rsidRPr="00220FCA" w14:paraId="4FC1A555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9968" w14:textId="77777777" w:rsidR="000C6B27" w:rsidRPr="00220FCA" w:rsidRDefault="000C6B27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Names of ALL subperformer institutions, entities, and/or companies: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FDBB" w14:textId="77777777" w:rsidR="000C6B27" w:rsidRPr="00220FCA" w:rsidRDefault="000C6B27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 </w:t>
            </w:r>
          </w:p>
        </w:tc>
      </w:tr>
      <w:tr w:rsidR="000C6B27" w:rsidRPr="00220FCA" w14:paraId="3496A116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71032" w14:textId="2BBE5AD4" w:rsidR="000C6B27" w:rsidRPr="00220FCA" w:rsidRDefault="00197CBD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Are ≥75% of the experimental samples for Phases I and II microphysiological systems</w:t>
            </w:r>
            <w:r w:rsidR="00A440CB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(MPS</w:t>
            </w:r>
            <w:r w:rsidR="008171B1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)</w:t>
            </w:r>
            <w:r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0250" w14:textId="77777777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alias w:val="Select One"/>
                <w:tag w:val="Select One"/>
                <w:id w:val="1100061449"/>
                <w:placeholder>
                  <w:docPart w:val="0EE36069935A427F911D43614F2F9642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C6B27" w:rsidRPr="00220FCA">
                  <w:rPr>
                    <w:rStyle w:val="PlaceholderText"/>
                    <w:rFonts w:eastAsia="Avenir Next LT Pro" w:cs="Avenir Next LT Pro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0C6B27" w:rsidRPr="00220FCA" w14:paraId="4F3C85D0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A3A9" w14:textId="4D6B1E28" w:rsidR="000C6B27" w:rsidRPr="00220FCA" w:rsidRDefault="00574E91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>
              <w:rPr>
                <w:rFonts w:eastAsia="Avenir Next LT Pro" w:cs="Avenir Next LT Pro"/>
                <w:color w:val="000000"/>
                <w:sz w:val="18"/>
                <w:szCs w:val="18"/>
              </w:rPr>
              <w:t>Have you proposed a plan and budget to meet the Donor Heterogeneity Requirements?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1007C" w14:textId="580CFA3E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alias w:val="Select One"/>
                <w:tag w:val="Select One"/>
                <w:id w:val="691346634"/>
                <w:placeholder>
                  <w:docPart w:val="4206B2731EE2474C8EA48720A178A896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329B5" w:rsidRPr="00220FCA">
                  <w:rPr>
                    <w:rStyle w:val="PlaceholderText"/>
                    <w:rFonts w:eastAsia="Avenir Next LT Pro" w:cs="Avenir Next LT Pro"/>
                    <w:sz w:val="18"/>
                    <w:szCs w:val="18"/>
                  </w:rPr>
                  <w:t>Choose an item.</w:t>
                </w:r>
              </w:sdtContent>
            </w:sdt>
            <w:r w:rsidR="001329B5" w:rsidRPr="00220FCA">
              <w:rPr>
                <w:rFonts w:eastAsia="Avenir Next LT Pro" w:cs="Avenir Next LT Pro"/>
                <w:color w:val="000000"/>
                <w:sz w:val="18"/>
                <w:szCs w:val="18"/>
              </w:rPr>
              <w:t xml:space="preserve"> </w:t>
            </w:r>
          </w:p>
        </w:tc>
      </w:tr>
      <w:tr w:rsidR="000C6B27" w:rsidRPr="00220FCA" w14:paraId="218EFBAE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3704" w14:textId="737AEB08" w:rsidR="000C6B27" w:rsidRDefault="41D975C7" w:rsidP="00441418">
            <w:pPr>
              <w:spacing w:after="0" w:line="240" w:lineRule="auto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Which </w:t>
            </w:r>
            <w:r w:rsidR="33CE9518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single </w:t>
            </w:r>
            <w:r w:rsidR="3D84B7A2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organ </w:t>
            </w:r>
            <w:r w:rsidR="16C4958C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does your proposal target?</w:t>
            </w:r>
          </w:p>
          <w:p w14:paraId="5FE66490" w14:textId="4D3756EA" w:rsidR="00AF5D48" w:rsidRPr="00220FCA" w:rsidRDefault="00AF5D48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Check all that apply</w:t>
            </w:r>
          </w:p>
        </w:tc>
        <w:bookmarkStart w:id="1" w:name="OLE_LINK1"/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C6A6" w14:textId="074B8444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9082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AD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338D2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Heart</w:t>
            </w:r>
          </w:p>
          <w:p w14:paraId="134D9C15" w14:textId="249473FE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128079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AD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338D2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Brain</w:t>
            </w:r>
          </w:p>
          <w:p w14:paraId="236999F0" w14:textId="0C985836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20460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B27" w:rsidRPr="00220FCA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338D2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Uterus</w:t>
            </w:r>
          </w:p>
          <w:p w14:paraId="2D300958" w14:textId="5DCE1712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28049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8D2" w:rsidRPr="28001888">
                  <w:rPr>
                    <w:rFonts w:ascii="MS Gothic" w:eastAsia="MS Gothic" w:hAnsi="MS Gothic" w:cs="Avenir Next LT Pro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338D2" w:rsidRPr="28001888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Kidney</w:t>
            </w:r>
          </w:p>
          <w:p w14:paraId="25434A88" w14:textId="48AFAFAC" w:rsidR="000C6B27" w:rsidRPr="00B369DD" w:rsidRDefault="005E6B22" w:rsidP="00441418">
            <w:p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5772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CF72A66" w:rsidRPr="4E1247EC">
                  <w:rPr>
                    <w:rFonts w:ascii="MS Gothic" w:eastAsia="MS Gothic" w:hAnsi="MS Gothic" w:cs="Avenir Next LT Pro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369DD" w:rsidRPr="4E1247EC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Other:</w:t>
            </w:r>
            <w:bookmarkEnd w:id="1"/>
          </w:p>
        </w:tc>
      </w:tr>
      <w:tr w:rsidR="000C6B27" w:rsidRPr="00220FCA" w14:paraId="01AC2F75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A0580" w14:textId="4541BBEF" w:rsidR="000C6B27" w:rsidRPr="00220FCA" w:rsidRDefault="00603190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List the planned</w:t>
            </w:r>
            <w:r w:rsidR="00441026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-omics</w:t>
            </w:r>
            <w:r w:rsidR="00C13CF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approaches being proposed</w:t>
            </w:r>
            <w:r w:rsidR="00FB406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to assess and validate Phase I experiments?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B752" w14:textId="0CF73469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91315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B27" w:rsidRPr="00220FCA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FB406C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1: (</w:t>
            </w:r>
            <w:r w:rsidR="00FB406C" w:rsidRPr="00FB406C">
              <w:rPr>
                <w:rFonts w:eastAsia="Times New Roman" w:cs="Times New Roman"/>
                <w:color w:val="4C94D8" w:themeColor="text2" w:themeTint="80"/>
                <w:sz w:val="18"/>
                <w:szCs w:val="18"/>
              </w:rPr>
              <w:t>Describe</w:t>
            </w:r>
            <w:r w:rsidR="00FB406C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1632AAFE" w14:textId="0685DEF6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47710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B27" w:rsidRPr="00220FCA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603190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2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: (</w:t>
            </w:r>
            <w:r w:rsidR="00603190" w:rsidRPr="00FB406C">
              <w:rPr>
                <w:rFonts w:eastAsia="Times New Roman" w:cs="Times New Roman"/>
                <w:color w:val="4C94D8" w:themeColor="text2" w:themeTint="80"/>
                <w:sz w:val="18"/>
                <w:szCs w:val="18"/>
              </w:rPr>
              <w:t>Describe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30D6A2D3" w14:textId="6992981B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59177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B27" w:rsidRPr="00220FCA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B4343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3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: (</w:t>
            </w:r>
            <w:r w:rsidR="00603190" w:rsidRPr="00FB406C">
              <w:rPr>
                <w:rFonts w:eastAsia="Times New Roman" w:cs="Times New Roman"/>
                <w:color w:val="4C94D8" w:themeColor="text2" w:themeTint="80"/>
                <w:sz w:val="18"/>
                <w:szCs w:val="18"/>
              </w:rPr>
              <w:t>Describe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730E2B9E" w14:textId="7AD4413D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13683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B27" w:rsidRPr="00220FCA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B4343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4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: (</w:t>
            </w:r>
            <w:r w:rsidR="00603190" w:rsidRPr="00FB406C">
              <w:rPr>
                <w:rFonts w:eastAsia="Times New Roman" w:cs="Times New Roman"/>
                <w:color w:val="4C94D8" w:themeColor="text2" w:themeTint="80"/>
                <w:sz w:val="18"/>
                <w:szCs w:val="18"/>
              </w:rPr>
              <w:t>Describe</w:t>
            </w:r>
            <w:r w:rsidR="0060319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0C6B27" w:rsidRPr="00220FCA" w14:paraId="2277B207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55413" w14:textId="5E12BEC4" w:rsidR="000C6B27" w:rsidRPr="00220FCA" w:rsidRDefault="00C026DA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Does your </w:t>
            </w:r>
            <w:r w:rsidR="4660E5EE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t</w:t>
            </w: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echnical approach include a plan for </w:t>
            </w:r>
            <w:r w:rsidR="00DB2D3A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creating and </w:t>
            </w:r>
            <w:r w:rsidR="00516A4E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simultaneou</w:t>
            </w:r>
            <w:r w:rsidR="00B4525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sly</w:t>
            </w:r>
            <w:r w:rsidR="00516A4E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DB2D3A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maintaining up to </w:t>
            </w:r>
            <w:r w:rsidR="0099008E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384 MPS </w:t>
            </w:r>
            <w:r w:rsidR="00B4525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(all in autonomous housings</w:t>
            </w:r>
            <w:r w:rsidR="00B03466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, </w:t>
            </w:r>
            <w:r w:rsidR="00B25A3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192 for </w:t>
            </w:r>
            <w:r w:rsidR="00624DA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spaceflight</w:t>
            </w:r>
            <w:r w:rsidR="00B25A3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)</w:t>
            </w:r>
            <w:r w:rsidR="00624DA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99008E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for </w:t>
            </w:r>
            <w:r w:rsidR="00B4525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the LEO twin experiment</w:t>
            </w:r>
            <w:r w:rsidR="00266725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B480C" w14:textId="257418FD" w:rsidR="000C6B27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alias w:val="Select One"/>
                <w:tag w:val="Select One"/>
                <w:id w:val="2049099897"/>
                <w:placeholder>
                  <w:docPart w:val="0EEC13C2CD2B477BBF89EBCD51744024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8C3CD4" w:rsidRPr="00220FCA">
                  <w:rPr>
                    <w:rStyle w:val="PlaceholderText"/>
                    <w:rFonts w:eastAsia="Avenir Next LT Pro" w:cs="Avenir Next LT Pro"/>
                    <w:sz w:val="18"/>
                    <w:szCs w:val="18"/>
                  </w:rPr>
                  <w:t>Choose an item.</w:t>
                </w:r>
              </w:sdtContent>
            </w:sdt>
            <w:r w:rsidR="008C3CD4" w:rsidRPr="00220FCA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41026" w:rsidRPr="00220FCA" w14:paraId="57295EA3" w14:textId="77777777" w:rsidTr="00554DFB">
        <w:trPr>
          <w:trHeight w:val="294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27975" w14:textId="44320C9D" w:rsidR="00441026" w:rsidRDefault="00791F63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>
              <w:rPr>
                <w:rFonts w:eastAsia="Avenir Next LT Pro" w:cs="Avenir Next LT Pro"/>
                <w:color w:val="000000"/>
                <w:sz w:val="18"/>
                <w:szCs w:val="18"/>
              </w:rPr>
              <w:t>Y</w:t>
            </w:r>
            <w:r w:rsidR="001B0AF4">
              <w:rPr>
                <w:rFonts w:eastAsia="Avenir Next LT Pro" w:cs="Avenir Next LT Pro"/>
                <w:color w:val="000000"/>
                <w:sz w:val="18"/>
                <w:szCs w:val="18"/>
              </w:rPr>
              <w:t>our technical approach for MPS monitoring include</w:t>
            </w:r>
            <w:r>
              <w:rPr>
                <w:rFonts w:eastAsia="Avenir Next LT Pro" w:cs="Avenir Next LT Pro"/>
                <w:color w:val="000000"/>
                <w:sz w:val="18"/>
                <w:szCs w:val="18"/>
              </w:rPr>
              <w:t>s</w:t>
            </w:r>
            <w:r w:rsidR="001B0AF4">
              <w:rPr>
                <w:rFonts w:eastAsia="Avenir Next LT Pro" w:cs="Avenir Next LT Pro"/>
                <w:color w:val="000000"/>
                <w:sz w:val="18"/>
                <w:szCs w:val="18"/>
              </w:rPr>
              <w:t xml:space="preserve"> (check all that apply)</w:t>
            </w:r>
            <w:r w:rsidR="00894695">
              <w:rPr>
                <w:rFonts w:eastAsia="Avenir Next LT Pro" w:cs="Avenir Next LT Pro"/>
                <w:color w:val="000000"/>
                <w:sz w:val="18"/>
                <w:szCs w:val="18"/>
              </w:rPr>
              <w:t>: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B2C6" w14:textId="23F01F31" w:rsidR="001B0AF4" w:rsidRDefault="005E6B22" w:rsidP="0053761E">
            <w:pPr>
              <w:spacing w:after="0" w:line="240" w:lineRule="auto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27267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CD4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C3CD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5D4A7B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≥ 2 tissue-agnostic biomarkers of aging</w:t>
            </w:r>
          </w:p>
          <w:p w14:paraId="6150FE4B" w14:textId="114CAE50" w:rsidR="008C3CD4" w:rsidRDefault="005E6B22" w:rsidP="0053761E">
            <w:pPr>
              <w:spacing w:after="0" w:line="240" w:lineRule="auto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92051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695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C3CD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≥ 2 tissue-specific biomarkers of aging</w:t>
            </w:r>
          </w:p>
          <w:p w14:paraId="0649A187" w14:textId="7FF1A4EE" w:rsidR="008C3CD4" w:rsidRDefault="005E6B22" w:rsidP="0053761E">
            <w:pPr>
              <w:spacing w:after="0" w:line="240" w:lineRule="auto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6315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695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53761E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894695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≥ 2 </w:t>
            </w:r>
            <w:r w:rsidR="000F3A6F" w:rsidRPr="000F3A6F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age-related biological pathways (e.g.</w:t>
            </w:r>
            <w:r w:rsidR="00F746AD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,</w:t>
            </w:r>
            <w:r w:rsidR="000F3A6F" w:rsidRPr="000F3A6F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stress, senescence, inflammation)</w:t>
            </w:r>
          </w:p>
          <w:p w14:paraId="48DF18BE" w14:textId="715F04FC" w:rsidR="000F3A6F" w:rsidRDefault="005E6B22" w:rsidP="0053761E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120424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695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94695" w:rsidRPr="00894695">
              <w:rPr>
                <w:sz w:val="20"/>
                <w:szCs w:val="20"/>
              </w:rPr>
              <w:t xml:space="preserve"> </w:t>
            </w:r>
            <w:r w:rsidR="00894695" w:rsidRPr="00894695">
              <w:rPr>
                <w:sz w:val="18"/>
                <w:szCs w:val="18"/>
              </w:rPr>
              <w:t>tissue agnostic and tissue specific biomarkers of tissue integrity</w:t>
            </w:r>
          </w:p>
          <w:p w14:paraId="320A7B4F" w14:textId="2EC64396" w:rsidR="005D4A7B" w:rsidRDefault="005E6B22" w:rsidP="0053761E">
            <w:pPr>
              <w:spacing w:after="0" w:line="240" w:lineRule="auto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92206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695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94695">
              <w:rPr>
                <w:rFonts w:eastAsia="Avenir Next LT Pro" w:cs="Avenir Next LT Pro"/>
                <w:color w:val="000000" w:themeColor="text1"/>
                <w:sz w:val="16"/>
                <w:szCs w:val="16"/>
              </w:rPr>
              <w:t xml:space="preserve"> </w:t>
            </w:r>
            <w:r w:rsidR="00757DBF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an</w:t>
            </w:r>
            <w:r w:rsidR="00894695" w:rsidRPr="00F41BED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optically clear chip design</w:t>
            </w:r>
          </w:p>
        </w:tc>
      </w:tr>
      <w:tr w:rsidR="000C6B27" w:rsidRPr="00220FCA" w14:paraId="63BDD897" w14:textId="77777777" w:rsidTr="00554DFB">
        <w:trPr>
          <w:trHeight w:val="160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noWrap/>
            <w:vAlign w:val="center"/>
          </w:tcPr>
          <w:p w14:paraId="64F57CD3" w14:textId="4F1AC677" w:rsidR="000C6B27" w:rsidRPr="00220FCA" w:rsidRDefault="002A733B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>
              <w:rPr>
                <w:rFonts w:eastAsia="Avenir Next LT Pro" w:cs="Avenir Next LT Pro"/>
                <w:color w:val="000000"/>
                <w:sz w:val="18"/>
                <w:szCs w:val="18"/>
              </w:rPr>
              <w:t>Y</w:t>
            </w:r>
            <w:r w:rsidR="00266725">
              <w:rPr>
                <w:rFonts w:eastAsia="Avenir Next LT Pro" w:cs="Avenir Next LT Pro"/>
                <w:color w:val="000000"/>
                <w:sz w:val="18"/>
                <w:szCs w:val="18"/>
              </w:rPr>
              <w:t>our modeling include</w:t>
            </w:r>
            <w:r w:rsidR="00C80275">
              <w:rPr>
                <w:rFonts w:eastAsia="Avenir Next LT Pro" w:cs="Avenir Next LT Pro"/>
                <w:color w:val="000000"/>
                <w:sz w:val="18"/>
                <w:szCs w:val="18"/>
              </w:rPr>
              <w:t>s</w:t>
            </w:r>
            <w:r w:rsidR="00266725">
              <w:rPr>
                <w:rFonts w:eastAsia="Avenir Next LT Pro" w:cs="Avenir Next LT Pro"/>
                <w:color w:val="000000"/>
                <w:sz w:val="18"/>
                <w:szCs w:val="18"/>
              </w:rPr>
              <w:t xml:space="preserve"> </w:t>
            </w:r>
            <w:r w:rsidR="004666B9">
              <w:rPr>
                <w:rFonts w:eastAsia="Avenir Next LT Pro" w:cs="Avenir Next LT Pro"/>
                <w:color w:val="000000"/>
                <w:sz w:val="18"/>
                <w:szCs w:val="18"/>
              </w:rPr>
              <w:t>(check all that apply)</w:t>
            </w:r>
            <w:r w:rsidR="00990601">
              <w:rPr>
                <w:rFonts w:eastAsia="Avenir Next LT Pro" w:cs="Avenir Next LT Pro"/>
                <w:color w:val="000000"/>
                <w:sz w:val="18"/>
                <w:szCs w:val="18"/>
              </w:rPr>
              <w:t>: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8C29307" w14:textId="77EE58C9" w:rsidR="000C6B27" w:rsidRDefault="005E6B22" w:rsidP="00441418">
            <w:p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82964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604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D660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4666B9" w:rsidRPr="4E1247EC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Description of </w:t>
            </w:r>
            <w:r w:rsidR="00BB78F1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in silico</w:t>
            </w:r>
            <w:r w:rsidR="004666B9" w:rsidRPr="4E1247EC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 model based on extant data regarding aging in the specific organ of interest</w:t>
            </w:r>
          </w:p>
          <w:p w14:paraId="19D431AB" w14:textId="22FF2C3D" w:rsidR="004666B9" w:rsidRDefault="005E6B22" w:rsidP="00441418">
            <w:p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129278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7FA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C47FA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 Plan to integrate data gathered from </w:t>
            </w:r>
            <w:r w:rsidR="00B06F2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Terrestrial</w:t>
            </w:r>
            <w:r w:rsidR="008C47FA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 Arm into the TAROE alpha model</w:t>
            </w:r>
          </w:p>
          <w:p w14:paraId="6C53F8A5" w14:textId="1B8ED334" w:rsidR="004666B9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82180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7FA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D6D07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TARIS </w:t>
            </w:r>
            <w:r w:rsidR="00990601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alpha</w:t>
            </w:r>
            <w:r w:rsidR="008D6D07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model approach</w:t>
            </w:r>
          </w:p>
          <w:p w14:paraId="1B8F4E5C" w14:textId="6A9610C4" w:rsidR="004666B9" w:rsidRPr="00220FCA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id w:val="-83360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D07">
                  <w:rPr>
                    <w:rFonts w:ascii="MS Gothic" w:eastAsia="MS Gothic" w:hAnsi="MS Gothic" w:cs="Avenir Next LT Pro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8D6D07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Final </w:t>
            </w:r>
            <w:r w:rsidR="008D6604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analysis of any</w:t>
            </w:r>
            <w:r w:rsidR="00990601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variance between LEO-flown cells and terrestrial twins</w:t>
            </w:r>
          </w:p>
        </w:tc>
      </w:tr>
      <w:tr w:rsidR="003A24FD" w:rsidRPr="00220FCA" w14:paraId="7904F122" w14:textId="77777777" w:rsidTr="00554DFB">
        <w:trPr>
          <w:trHeight w:val="1608"/>
        </w:trPr>
        <w:tc>
          <w:tcPr>
            <w:tcW w:w="494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noWrap/>
            <w:vAlign w:val="center"/>
          </w:tcPr>
          <w:p w14:paraId="7FE351B0" w14:textId="40A1D49F" w:rsidR="003A24FD" w:rsidRDefault="003A24FD" w:rsidP="00441418">
            <w:pPr>
              <w:spacing w:after="0" w:line="240" w:lineRule="auto"/>
              <w:rPr>
                <w:rFonts w:eastAsia="Avenir Next LT Pro" w:cs="Avenir Next LT Pro"/>
                <w:color w:val="000000"/>
                <w:sz w:val="18"/>
                <w:szCs w:val="18"/>
              </w:rPr>
            </w:pP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Do</w:t>
            </w:r>
            <w:r w:rsidR="00CE7977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es</w:t>
            </w: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you</w:t>
            </w:r>
            <w:r w:rsidR="00CE7977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r</w:t>
            </w:r>
            <w:r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</w:t>
            </w:r>
            <w:r w:rsidR="00CE7977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proposal address the requirement for </w:t>
            </w:r>
            <w:r w:rsidR="00D37579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a </w:t>
            </w:r>
            <w:r w:rsidR="00CE7977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prospective list of biopharma partners</w:t>
            </w:r>
            <w:r w:rsidR="007F1A08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 xml:space="preserve"> relevant to your selected tissue</w:t>
            </w:r>
            <w:r w:rsidR="00CE7977" w:rsidRPr="4E1247EC"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815" w:type="dxa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noWrap/>
            <w:vAlign w:val="bottom"/>
          </w:tcPr>
          <w:p w14:paraId="4EC1B9E2" w14:textId="1210FB2B" w:rsidR="003A24FD" w:rsidRDefault="005E6B22" w:rsidP="00441418">
            <w:pPr>
              <w:spacing w:after="0" w:line="240" w:lineRule="auto"/>
              <w:jc w:val="both"/>
              <w:rPr>
                <w:rFonts w:eastAsia="Avenir Next LT Pro" w:cs="Avenir Next LT Pro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eastAsia="Avenir Next LT Pro" w:cs="Avenir Next LT Pro"/>
                  <w:color w:val="000000" w:themeColor="text1"/>
                  <w:sz w:val="18"/>
                  <w:szCs w:val="18"/>
                </w:rPr>
                <w:alias w:val="Select One"/>
                <w:tag w:val="Select One"/>
                <w:id w:val="-131558707"/>
                <w:placeholder>
                  <w:docPart w:val="18F605152BEE4D30957E9324A670B67F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33291" w:rsidRPr="4E1247EC">
                  <w:rPr>
                    <w:rStyle w:val="PlaceholderText"/>
                    <w:rFonts w:eastAsia="Avenir Next LT Pro" w:cs="Avenir Next LT Pro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</w:tbl>
    <w:p w14:paraId="35685F9C" w14:textId="77777777" w:rsidR="008152BD" w:rsidRDefault="008152BD"/>
    <w:sectPr w:rsidR="00815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Calibri"/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5RUqIZLNMzegN" int2:id="Sf3tCbjc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27"/>
    <w:rsid w:val="00023E68"/>
    <w:rsid w:val="00030776"/>
    <w:rsid w:val="00064CA8"/>
    <w:rsid w:val="00090373"/>
    <w:rsid w:val="000C6B27"/>
    <w:rsid w:val="000E3745"/>
    <w:rsid w:val="000E57F2"/>
    <w:rsid w:val="000F2974"/>
    <w:rsid w:val="000F3A6F"/>
    <w:rsid w:val="00105C7D"/>
    <w:rsid w:val="001246A5"/>
    <w:rsid w:val="00126A95"/>
    <w:rsid w:val="001329B5"/>
    <w:rsid w:val="00163A4D"/>
    <w:rsid w:val="001804BA"/>
    <w:rsid w:val="00184272"/>
    <w:rsid w:val="00197CBD"/>
    <w:rsid w:val="001B0AF4"/>
    <w:rsid w:val="001E4BCC"/>
    <w:rsid w:val="001F60AF"/>
    <w:rsid w:val="00227123"/>
    <w:rsid w:val="00241399"/>
    <w:rsid w:val="002433B1"/>
    <w:rsid w:val="00266725"/>
    <w:rsid w:val="00266B84"/>
    <w:rsid w:val="00277BE6"/>
    <w:rsid w:val="00283826"/>
    <w:rsid w:val="002A733B"/>
    <w:rsid w:val="002A7920"/>
    <w:rsid w:val="002B4343"/>
    <w:rsid w:val="0030114C"/>
    <w:rsid w:val="00314A35"/>
    <w:rsid w:val="003832AC"/>
    <w:rsid w:val="003A2387"/>
    <w:rsid w:val="003A24FD"/>
    <w:rsid w:val="003B0E4A"/>
    <w:rsid w:val="003C0AAC"/>
    <w:rsid w:val="00404085"/>
    <w:rsid w:val="0042269E"/>
    <w:rsid w:val="00434C8E"/>
    <w:rsid w:val="00441026"/>
    <w:rsid w:val="00441418"/>
    <w:rsid w:val="00441CF8"/>
    <w:rsid w:val="004666B9"/>
    <w:rsid w:val="004C18AB"/>
    <w:rsid w:val="004F387C"/>
    <w:rsid w:val="00511F43"/>
    <w:rsid w:val="00516A4E"/>
    <w:rsid w:val="0052610E"/>
    <w:rsid w:val="0053761E"/>
    <w:rsid w:val="00554DFB"/>
    <w:rsid w:val="00574E91"/>
    <w:rsid w:val="00586B2E"/>
    <w:rsid w:val="005A0B4A"/>
    <w:rsid w:val="005C139E"/>
    <w:rsid w:val="005D4A7B"/>
    <w:rsid w:val="005D6FD4"/>
    <w:rsid w:val="005E6928"/>
    <w:rsid w:val="00603190"/>
    <w:rsid w:val="00614E10"/>
    <w:rsid w:val="00624DA4"/>
    <w:rsid w:val="00667D1E"/>
    <w:rsid w:val="0068187D"/>
    <w:rsid w:val="00695A56"/>
    <w:rsid w:val="006B2678"/>
    <w:rsid w:val="006C7DDC"/>
    <w:rsid w:val="006E37E6"/>
    <w:rsid w:val="00721DB0"/>
    <w:rsid w:val="00732B8E"/>
    <w:rsid w:val="00757DBF"/>
    <w:rsid w:val="00785F50"/>
    <w:rsid w:val="00786988"/>
    <w:rsid w:val="00791F63"/>
    <w:rsid w:val="00794320"/>
    <w:rsid w:val="007A5702"/>
    <w:rsid w:val="007B4F8A"/>
    <w:rsid w:val="007E710D"/>
    <w:rsid w:val="007F1A08"/>
    <w:rsid w:val="008152BD"/>
    <w:rsid w:val="008171B1"/>
    <w:rsid w:val="00842F3D"/>
    <w:rsid w:val="0086342C"/>
    <w:rsid w:val="00871CAA"/>
    <w:rsid w:val="00876385"/>
    <w:rsid w:val="0089019A"/>
    <w:rsid w:val="00894189"/>
    <w:rsid w:val="00894695"/>
    <w:rsid w:val="00895CB0"/>
    <w:rsid w:val="008A5404"/>
    <w:rsid w:val="008B370B"/>
    <w:rsid w:val="008B54A1"/>
    <w:rsid w:val="008B6F5E"/>
    <w:rsid w:val="008C3CD4"/>
    <w:rsid w:val="008C47FA"/>
    <w:rsid w:val="008C66AD"/>
    <w:rsid w:val="008D0455"/>
    <w:rsid w:val="008D6604"/>
    <w:rsid w:val="008D6D07"/>
    <w:rsid w:val="008D7D90"/>
    <w:rsid w:val="008F74E9"/>
    <w:rsid w:val="00917508"/>
    <w:rsid w:val="00923026"/>
    <w:rsid w:val="00933291"/>
    <w:rsid w:val="009404A0"/>
    <w:rsid w:val="00944C91"/>
    <w:rsid w:val="00975D28"/>
    <w:rsid w:val="00983896"/>
    <w:rsid w:val="0099008E"/>
    <w:rsid w:val="00990601"/>
    <w:rsid w:val="009C5374"/>
    <w:rsid w:val="009D2E2A"/>
    <w:rsid w:val="009D3D07"/>
    <w:rsid w:val="00A3231A"/>
    <w:rsid w:val="00A403AD"/>
    <w:rsid w:val="00A440CB"/>
    <w:rsid w:val="00A64ABD"/>
    <w:rsid w:val="00A717A3"/>
    <w:rsid w:val="00A761DD"/>
    <w:rsid w:val="00A91FD7"/>
    <w:rsid w:val="00AB40A9"/>
    <w:rsid w:val="00AB516F"/>
    <w:rsid w:val="00AF5D48"/>
    <w:rsid w:val="00B03466"/>
    <w:rsid w:val="00B06F20"/>
    <w:rsid w:val="00B253B9"/>
    <w:rsid w:val="00B25A34"/>
    <w:rsid w:val="00B26B9E"/>
    <w:rsid w:val="00B369DD"/>
    <w:rsid w:val="00B4525A"/>
    <w:rsid w:val="00B50DE6"/>
    <w:rsid w:val="00B70EB7"/>
    <w:rsid w:val="00BB78F1"/>
    <w:rsid w:val="00BD0B84"/>
    <w:rsid w:val="00BD17A8"/>
    <w:rsid w:val="00BD4FEB"/>
    <w:rsid w:val="00BF2C2E"/>
    <w:rsid w:val="00C026DA"/>
    <w:rsid w:val="00C04C1F"/>
    <w:rsid w:val="00C13CFC"/>
    <w:rsid w:val="00C14889"/>
    <w:rsid w:val="00C26826"/>
    <w:rsid w:val="00C349DF"/>
    <w:rsid w:val="00C46274"/>
    <w:rsid w:val="00C65658"/>
    <w:rsid w:val="00C80275"/>
    <w:rsid w:val="00CB6858"/>
    <w:rsid w:val="00CE7977"/>
    <w:rsid w:val="00CF37EC"/>
    <w:rsid w:val="00D15166"/>
    <w:rsid w:val="00D20C54"/>
    <w:rsid w:val="00D32BFC"/>
    <w:rsid w:val="00D338D2"/>
    <w:rsid w:val="00D37579"/>
    <w:rsid w:val="00D5510F"/>
    <w:rsid w:val="00D63393"/>
    <w:rsid w:val="00D63ED3"/>
    <w:rsid w:val="00DA18B5"/>
    <w:rsid w:val="00DB2D3A"/>
    <w:rsid w:val="00DB63AF"/>
    <w:rsid w:val="00DC4D2B"/>
    <w:rsid w:val="00E03173"/>
    <w:rsid w:val="00E047DC"/>
    <w:rsid w:val="00E05D91"/>
    <w:rsid w:val="00E32532"/>
    <w:rsid w:val="00EA0AC0"/>
    <w:rsid w:val="00EA2417"/>
    <w:rsid w:val="00F24D2E"/>
    <w:rsid w:val="00F41259"/>
    <w:rsid w:val="00F41BED"/>
    <w:rsid w:val="00F441EE"/>
    <w:rsid w:val="00F4427E"/>
    <w:rsid w:val="00F741A5"/>
    <w:rsid w:val="00F746AD"/>
    <w:rsid w:val="00FB406C"/>
    <w:rsid w:val="00FC6C09"/>
    <w:rsid w:val="00FD2721"/>
    <w:rsid w:val="00FE31A4"/>
    <w:rsid w:val="00FE6F6C"/>
    <w:rsid w:val="0589AF21"/>
    <w:rsid w:val="06A35620"/>
    <w:rsid w:val="11417C4C"/>
    <w:rsid w:val="16C4958C"/>
    <w:rsid w:val="28001888"/>
    <w:rsid w:val="33CE9518"/>
    <w:rsid w:val="3D84B7A2"/>
    <w:rsid w:val="41D975C7"/>
    <w:rsid w:val="4660E5EE"/>
    <w:rsid w:val="4E1247EC"/>
    <w:rsid w:val="4E7A99E9"/>
    <w:rsid w:val="696DD320"/>
    <w:rsid w:val="7BD74698"/>
    <w:rsid w:val="7CF72A66"/>
    <w:rsid w:val="7E918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25CD"/>
  <w15:chartTrackingRefBased/>
  <w15:docId w15:val="{6141FFDA-27ED-4596-AF5D-615BFF4C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B27"/>
    <w:pPr>
      <w:spacing w:after="120" w:line="276" w:lineRule="auto"/>
      <w:contextualSpacing/>
    </w:pPr>
    <w:rPr>
      <w:rFonts w:ascii="Avenir Next LT Pro Light" w:hAnsi="Avenir Next LT Pro Light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B27"/>
    <w:pPr>
      <w:keepNext/>
      <w:keepLines/>
      <w:spacing w:before="360" w:after="80" w:line="278" w:lineRule="auto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B27"/>
    <w:pPr>
      <w:keepNext/>
      <w:keepLines/>
      <w:spacing w:before="160" w:after="80" w:line="278" w:lineRule="auto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B27"/>
    <w:pPr>
      <w:keepNext/>
      <w:keepLines/>
      <w:spacing w:before="160" w:after="80" w:line="278" w:lineRule="auto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B27"/>
    <w:pPr>
      <w:keepNext/>
      <w:keepLines/>
      <w:spacing w:before="80" w:after="40" w:line="278" w:lineRule="auto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B27"/>
    <w:pPr>
      <w:keepNext/>
      <w:keepLines/>
      <w:spacing w:before="80" w:after="40" w:line="278" w:lineRule="auto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B27"/>
    <w:pPr>
      <w:keepNext/>
      <w:keepLines/>
      <w:spacing w:before="40" w:after="0" w:line="278" w:lineRule="auto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B27"/>
    <w:pPr>
      <w:keepNext/>
      <w:keepLines/>
      <w:spacing w:before="40" w:after="0" w:line="278" w:lineRule="auto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B27"/>
    <w:pPr>
      <w:keepNext/>
      <w:keepLines/>
      <w:spacing w:after="0" w:line="278" w:lineRule="auto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B27"/>
    <w:pPr>
      <w:keepNext/>
      <w:keepLines/>
      <w:spacing w:after="0" w:line="278" w:lineRule="auto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B2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6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B27"/>
    <w:pPr>
      <w:numPr>
        <w:ilvl w:val="1"/>
      </w:numPr>
      <w:spacing w:after="160" w:line="278" w:lineRule="auto"/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6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B27"/>
    <w:pPr>
      <w:spacing w:before="160" w:after="160" w:line="278" w:lineRule="auto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6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B27"/>
    <w:pPr>
      <w:spacing w:after="160" w:line="278" w:lineRule="auto"/>
      <w:ind w:left="720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6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B2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C6B27"/>
    <w:rPr>
      <w:color w:val="66666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venir Next LT Pro Light" w:hAnsi="Avenir Next LT Pro Light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10D"/>
    <w:rPr>
      <w:rFonts w:ascii="Avenir Next LT Pro Light" w:hAnsi="Avenir Next LT Pro Light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7E710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440CB"/>
    <w:pPr>
      <w:spacing w:after="0" w:line="240" w:lineRule="auto"/>
    </w:pPr>
    <w:rPr>
      <w:rFonts w:ascii="Avenir Next LT Pro Light" w:hAnsi="Avenir Next LT Pro Ligh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20/10/relationships/intelligence" Target="intelligence2.xml"/><Relationship Id="rId5" Type="http://schemas.openxmlformats.org/officeDocument/2006/relationships/settings" Target="settings.xml"/><Relationship Id="rId10" Type="http://schemas.microsoft.com/office/2019/05/relationships/documenttasks" Target="documenttasks/documenttasks1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05B2875F-C4DB-4BFD-9314-A4DE2F69EA65}">
    <t:Anchor>
      <t:Comment id="1670369865"/>
    </t:Anchor>
    <t:History>
      <t:Event id="{1E508463-2D45-4033-BB97-D25D14871534}" time="2026-06-26T14:59:07.334Z">
        <t:Attribution userId="S::kerry.leehan@arpa-h.gov::53225375-0bcf-4abc-92b9-123d17580db7" userProvider="AD" userName="Kerry Leehan (ARPA-H) [CTR]"/>
        <t:Anchor>
          <t:Comment id="1670369865"/>
        </t:Anchor>
        <t:Create/>
      </t:Event>
      <t:Event id="{97F54450-5D99-4DC5-8BD5-C69F00244304}" time="2026-06-26T14:59:07.334Z">
        <t:Attribution userId="S::kerry.leehan@arpa-h.gov::53225375-0bcf-4abc-92b9-123d17580db7" userProvider="AD" userName="Kerry Leehan (ARPA-H) [CTR]"/>
        <t:Anchor>
          <t:Comment id="1670369865"/>
        </t:Anchor>
        <t:Assign userId="S::ross.uhrich@arpa-h.gov::ad994c8b-6895-4165-9300-40827fd37e05" userProvider="AD" userName="Ross Uhrich (ARPA-H)"/>
      </t:Event>
      <t:Event id="{9A8C8CA8-6709-4F11-B1F7-60C0AE6E56F2}" time="2026-06-26T14:59:07.334Z">
        <t:Attribution userId="S::kerry.leehan@arpa-h.gov::53225375-0bcf-4abc-92b9-123d17580db7" userProvider="AD" userName="Kerry Leehan (ARPA-H) [CTR]"/>
        <t:Anchor>
          <t:Comment id="1670369865"/>
        </t:Anchor>
        <t:SetTitle title="@Ross Uhrich (ARPA-H) tweaked this a bit - does it seem like [permission to do more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EE36069935A427F911D43614F2F9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8D35D-0E1B-493C-957A-8D5A4D0DFAF9}"/>
      </w:docPartPr>
      <w:docPartBody>
        <w:p w:rsidR="00E34CF2" w:rsidRDefault="00DA18B5" w:rsidP="00DA18B5">
          <w:pPr>
            <w:pStyle w:val="0EE36069935A427F911D43614F2F9642"/>
          </w:pPr>
          <w:r w:rsidRPr="00003D1D">
            <w:rPr>
              <w:rStyle w:val="PlaceholderText"/>
            </w:rPr>
            <w:t>Choose an item.</w:t>
          </w:r>
        </w:p>
      </w:docPartBody>
    </w:docPart>
    <w:docPart>
      <w:docPartPr>
        <w:name w:val="4206B2731EE2474C8EA48720A178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1B876-56E4-4E9D-989B-76CAFBEAD9ED}"/>
      </w:docPartPr>
      <w:docPartBody>
        <w:p w:rsidR="00A65B70" w:rsidRDefault="00B26B9E" w:rsidP="00B26B9E">
          <w:pPr>
            <w:pStyle w:val="4206B2731EE2474C8EA48720A178A896"/>
          </w:pPr>
          <w:r w:rsidRPr="00003D1D">
            <w:rPr>
              <w:rStyle w:val="PlaceholderText"/>
            </w:rPr>
            <w:t>Choose an item.</w:t>
          </w:r>
        </w:p>
      </w:docPartBody>
    </w:docPart>
    <w:docPart>
      <w:docPartPr>
        <w:name w:val="0EEC13C2CD2B477BBF89EBCD51744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4B9B6-2E5B-4D88-9CFA-7775173EFDFA}"/>
      </w:docPartPr>
      <w:docPartBody>
        <w:p w:rsidR="00A65B70" w:rsidRDefault="00B26B9E" w:rsidP="00B26B9E">
          <w:pPr>
            <w:pStyle w:val="0EEC13C2CD2B477BBF89EBCD51744024"/>
          </w:pPr>
          <w:r w:rsidRPr="00003D1D">
            <w:rPr>
              <w:rStyle w:val="PlaceholderText"/>
            </w:rPr>
            <w:t>Choose an item.</w:t>
          </w:r>
        </w:p>
      </w:docPartBody>
    </w:docPart>
    <w:docPart>
      <w:docPartPr>
        <w:name w:val="18F605152BEE4D30957E9324A670B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13080-5A14-47E1-83EC-B2813792BA06}"/>
      </w:docPartPr>
      <w:docPartBody>
        <w:p w:rsidR="00E35516" w:rsidRDefault="00F013AE" w:rsidP="00F013AE">
          <w:pPr>
            <w:pStyle w:val="18F605152BEE4D30957E9324A670B67F"/>
          </w:pPr>
          <w:r w:rsidRPr="00003D1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Calibri"/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B5"/>
    <w:rsid w:val="0010750F"/>
    <w:rsid w:val="00197147"/>
    <w:rsid w:val="001F4E8A"/>
    <w:rsid w:val="00245C29"/>
    <w:rsid w:val="00273940"/>
    <w:rsid w:val="004C18AB"/>
    <w:rsid w:val="005D6FD4"/>
    <w:rsid w:val="005E6928"/>
    <w:rsid w:val="00612AFF"/>
    <w:rsid w:val="00667D1E"/>
    <w:rsid w:val="00732B8E"/>
    <w:rsid w:val="0089019A"/>
    <w:rsid w:val="00975D28"/>
    <w:rsid w:val="00975D46"/>
    <w:rsid w:val="009B0A01"/>
    <w:rsid w:val="009B0DF4"/>
    <w:rsid w:val="009B3F99"/>
    <w:rsid w:val="00A64ABD"/>
    <w:rsid w:val="00A65B70"/>
    <w:rsid w:val="00AB40A9"/>
    <w:rsid w:val="00B26B9E"/>
    <w:rsid w:val="00BF1EA4"/>
    <w:rsid w:val="00C26826"/>
    <w:rsid w:val="00C41415"/>
    <w:rsid w:val="00CC2BF2"/>
    <w:rsid w:val="00CF37EC"/>
    <w:rsid w:val="00D20C54"/>
    <w:rsid w:val="00DA18B5"/>
    <w:rsid w:val="00DC4D2B"/>
    <w:rsid w:val="00E34CF2"/>
    <w:rsid w:val="00E35516"/>
    <w:rsid w:val="00F013AE"/>
    <w:rsid w:val="00F7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3AE"/>
    <w:rPr>
      <w:color w:val="666666"/>
    </w:rPr>
  </w:style>
  <w:style w:type="paragraph" w:customStyle="1" w:styleId="18F605152BEE4D30957E9324A670B67F">
    <w:name w:val="18F605152BEE4D30957E9324A670B67F"/>
    <w:rsid w:val="00F013AE"/>
  </w:style>
  <w:style w:type="paragraph" w:customStyle="1" w:styleId="0EE36069935A427F911D43614F2F9642">
    <w:name w:val="0EE36069935A427F911D43614F2F9642"/>
    <w:rsid w:val="00DA18B5"/>
  </w:style>
  <w:style w:type="paragraph" w:customStyle="1" w:styleId="4206B2731EE2474C8EA48720A178A896">
    <w:name w:val="4206B2731EE2474C8EA48720A178A896"/>
    <w:rsid w:val="00B26B9E"/>
  </w:style>
  <w:style w:type="paragraph" w:customStyle="1" w:styleId="0EEC13C2CD2B477BBF89EBCD51744024">
    <w:name w:val="0EEC13C2CD2B477BBF89EBCD51744024"/>
    <w:rsid w:val="00B26B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4ad9c-d998-472d-a8e3-8ff26cd556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6501F1BF6448A0656B1BB3594B39" ma:contentTypeVersion="3" ma:contentTypeDescription="Create a new document." ma:contentTypeScope="" ma:versionID="7eee15fbe5a7fd8d53589948bc2344b5">
  <xsd:schema xmlns:xsd="http://www.w3.org/2001/XMLSchema" xmlns:xs="http://www.w3.org/2001/XMLSchema" xmlns:p="http://schemas.microsoft.com/office/2006/metadata/properties" xmlns:ns2="7c47cd59-1649-4b60-9692-e2b8a609397e" xmlns:ns3="d69a8611-b4f9-4725-9b17-df0f08a54f3b" xmlns:ns4="5d24ad9c-d998-472d-a8e3-8ff26cd556c6" targetNamespace="http://schemas.microsoft.com/office/2006/metadata/properties" ma:root="true" ma:fieldsID="a5f866b5f96ac75ea8a0bfae4ada0c70" ns2:_="" ns3:_="" ns4:_="">
    <xsd:import namespace="7c47cd59-1649-4b60-9692-e2b8a609397e"/>
    <xsd:import namespace="d69a8611-b4f9-4725-9b17-df0f08a54f3b"/>
    <xsd:import namespace="5d24ad9c-d998-472d-a8e3-8ff26cd556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7cd59-1649-4b60-9692-e2b8a6093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a8611-b4f9-4725-9b17-df0f08a54f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4ad9c-d998-472d-a8e3-8ff26cd556c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a3d992-a253-47c4-ad97-b3000a673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04E4CB-B0E7-4047-81B6-D1530DE00954}">
  <ds:schemaRefs>
    <ds:schemaRef ds:uri="http://schemas.microsoft.com/office/2006/metadata/properties"/>
    <ds:schemaRef ds:uri="http://schemas.microsoft.com/office/infopath/2007/PartnerControls"/>
    <ds:schemaRef ds:uri="5d24ad9c-d998-472d-a8e3-8ff26cd556c6"/>
  </ds:schemaRefs>
</ds:datastoreItem>
</file>

<file path=customXml/itemProps2.xml><?xml version="1.0" encoding="utf-8"?>
<ds:datastoreItem xmlns:ds="http://schemas.openxmlformats.org/officeDocument/2006/customXml" ds:itemID="{74AE30EF-47E6-478B-8678-05328B8BB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7cd59-1649-4b60-9692-e2b8a609397e"/>
    <ds:schemaRef ds:uri="d69a8611-b4f9-4725-9b17-df0f08a54f3b"/>
    <ds:schemaRef ds:uri="5d24ad9c-d998-472d-a8e3-8ff26cd55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146B4E-3C07-4C6C-8AF5-944A484A48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403df3-4f99-429e-bcca-aef45d118c06}" enabled="1" method="Standard" siteId="{5685c435-011d-4ece-8236-5a545c0ff8a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265</Words>
  <Characters>1501</Characters>
  <Application>Microsoft Office Word</Application>
  <DocSecurity>0</DocSecurity>
  <Lines>57</Lines>
  <Paragraphs>42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Leehan (ARPA-H) [CTR]</dc:creator>
  <cp:keywords/>
  <dc:description/>
  <cp:lastModifiedBy>Vincent Conca (ARPA-H) [CTR]</cp:lastModifiedBy>
  <cp:revision>122</cp:revision>
  <dcterms:created xsi:type="dcterms:W3CDTF">2026-06-18T11:29:00Z</dcterms:created>
  <dcterms:modified xsi:type="dcterms:W3CDTF">2026-09-16T19:10:00Z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0x010100C40A6501F1BF6448A0656B1BB3594B39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