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Reviewed and Ready VISN  Rad PACS - HL7 Conversion to</w:t>
            </w:r>
            <w:r>
              <w:rPr>
                <w:rStyle w:val="AAMSKBFill-InHighlight"/>
              </w:rPr>
              <w:t xml:space="preserve"> </w:t>
            </w:r>
            <w:r>
              <w:rPr>
                <w:rFonts w:asciiTheme="minorHAnsi" w:hAnsiTheme="minorHAnsi" w:cstheme="minorHAnsi"/>
              </w:rPr>
              <w:t>DAS-SPOE</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53214-1476</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36C25227Q0065</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10-23-2026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5pm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CENTRAL TIME, CHICAGO,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30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DA10</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541519</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VISN 12</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sidRPr="00EE5B77">
              <w:rPr>
                <w:rFonts w:asciiTheme="minorHAnsi" w:hAnsiTheme="minorHAnsi" w:cstheme="minorHAnsi"/>
                <w:szCs w:val="20"/>
              </w:rPr>
              <w:t xml:space="preserve"> </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53295</w:t>
            </w: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USA</w:t>
            </w: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36C252</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115 South 84th Street, Suite 101</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hAnsiTheme="minorHAnsi" w:cstheme="minorHAnsi"/>
              </w:rPr>
            </w:pPr>
            <w:r>
              <w:rPr>
                <w:rFonts w:asciiTheme="minorHAnsi" w:hAnsiTheme="minorHAnsi" w:cstheme="minorHAnsi"/>
              </w:rPr>
              <w:t>Milwaukee WI  53214-1476</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ROMELL PARROTT</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ROMELL.PARROTT@VA.GOV</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031B17" w:rsidRPr="000B5F93" w:rsidP="00031B17">
      <w:pPr>
        <w:pStyle w:val="paragraph"/>
        <w:spacing w:before="0" w:beforeAutospacing="0" w:after="0" w:afterAutospacing="0"/>
        <w:textAlignment w:val="baseline"/>
        <w:rPr>
          <w:sz w:val="18"/>
          <w:szCs w:val="18"/>
        </w:rPr>
      </w:pPr>
      <w:r w:rsidRPr="000B5F93">
        <w:rPr>
          <w:rStyle w:val="normaltextrun"/>
          <w:sz w:val="22"/>
          <w:szCs w:val="22"/>
        </w:rPr>
        <w:t>Under Statutory Authority 41 U.S.C. 1901 the VA Great Lakes Acquisition Center (GLAC) intends to negotiate a sole source contract with </w:t>
      </w:r>
      <w:r>
        <w:rPr>
          <w:rStyle w:val="normaltextrun"/>
          <w:sz w:val="22"/>
          <w:szCs w:val="22"/>
        </w:rPr>
        <w:t>Change Healthcare Technologies/Optum</w:t>
      </w:r>
      <w:r w:rsidRPr="000B5F93">
        <w:rPr>
          <w:rStyle w:val="normaltextrun"/>
          <w:sz w:val="22"/>
          <w:szCs w:val="22"/>
        </w:rPr>
        <w:t xml:space="preserve"> for </w:t>
      </w:r>
      <w:r>
        <w:rPr>
          <w:rStyle w:val="normaltextrun"/>
          <w:sz w:val="22"/>
          <w:szCs w:val="22"/>
        </w:rPr>
        <w:t xml:space="preserve">Conversion to DAS-SPOE HL7 interface </w:t>
      </w:r>
      <w:r>
        <w:rPr>
          <w:rStyle w:val="normaltextrun"/>
          <w:sz w:val="22"/>
          <w:szCs w:val="22"/>
        </w:rPr>
        <w:t>for  CHC</w:t>
      </w:r>
      <w:r>
        <w:rPr>
          <w:rStyle w:val="normaltextrun"/>
          <w:sz w:val="22"/>
          <w:szCs w:val="22"/>
        </w:rPr>
        <w:t xml:space="preserve"> RAD PACS service.</w:t>
      </w:r>
      <w:r w:rsidRPr="000B5F93">
        <w:rPr>
          <w:rStyle w:val="normaltextrun"/>
          <w:sz w:val="22"/>
          <w:szCs w:val="22"/>
        </w:rPr>
        <w:t xml:space="preserve"> The contractor will use its </w:t>
      </w:r>
      <w:r>
        <w:rPr>
          <w:rStyle w:val="normaltextrun"/>
          <w:sz w:val="22"/>
          <w:szCs w:val="22"/>
        </w:rPr>
        <w:t>manufactured parts, components,</w:t>
      </w:r>
      <w:r w:rsidRPr="000B5F93">
        <w:rPr>
          <w:rStyle w:val="normaltextrun"/>
          <w:sz w:val="22"/>
          <w:szCs w:val="22"/>
        </w:rPr>
        <w:t xml:space="preserve"> and its equipment</w:t>
      </w:r>
      <w:r>
        <w:rPr>
          <w:rStyle w:val="normaltextrun"/>
          <w:sz w:val="22"/>
          <w:szCs w:val="22"/>
        </w:rPr>
        <w:t xml:space="preserve"> for their unit, </w:t>
      </w:r>
      <w:r w:rsidRPr="000B5F93">
        <w:rPr>
          <w:rStyle w:val="normaltextrun"/>
          <w:sz w:val="22"/>
          <w:szCs w:val="22"/>
        </w:rPr>
        <w:t xml:space="preserve">already in place at the facility.  The contractor </w:t>
      </w:r>
      <w:r>
        <w:rPr>
          <w:rStyle w:val="normaltextrun"/>
          <w:sz w:val="22"/>
          <w:szCs w:val="22"/>
        </w:rPr>
        <w:t xml:space="preserve">Change Healthcare Technologies </w:t>
      </w:r>
      <w:r>
        <w:rPr>
          <w:rStyle w:val="normaltextrun"/>
          <w:sz w:val="22"/>
          <w:szCs w:val="22"/>
        </w:rPr>
        <w:t>LLC./</w:t>
      </w:r>
      <w:r>
        <w:rPr>
          <w:rStyle w:val="normaltextrun"/>
          <w:sz w:val="22"/>
          <w:szCs w:val="22"/>
        </w:rPr>
        <w:t xml:space="preserve"> Optum will use </w:t>
      </w:r>
      <w:r>
        <w:rPr>
          <w:rStyle w:val="normaltextrun"/>
          <w:sz w:val="22"/>
          <w:szCs w:val="22"/>
        </w:rPr>
        <w:t>it certified authorized</w:t>
      </w:r>
      <w:r>
        <w:rPr>
          <w:rStyle w:val="normaltextrun"/>
          <w:sz w:val="22"/>
          <w:szCs w:val="22"/>
        </w:rPr>
        <w:t xml:space="preserve"> service technicians. Change Healthcare Technologies LLC/Optum. owns and manufactures </w:t>
      </w:r>
      <w:r>
        <w:rPr>
          <w:rStyle w:val="normaltextrun"/>
          <w:sz w:val="22"/>
          <w:szCs w:val="22"/>
        </w:rPr>
        <w:t>the components</w:t>
      </w:r>
      <w:r>
        <w:rPr>
          <w:rStyle w:val="normaltextrun"/>
          <w:sz w:val="22"/>
          <w:szCs w:val="22"/>
        </w:rPr>
        <w:t xml:space="preserve"> and</w:t>
      </w:r>
      <w:r w:rsidRPr="000B5F93">
        <w:rPr>
          <w:rStyle w:val="normaltextrun"/>
          <w:sz w:val="22"/>
          <w:szCs w:val="22"/>
        </w:rPr>
        <w:t xml:space="preserve"> equipment</w:t>
      </w:r>
      <w:r>
        <w:rPr>
          <w:rStyle w:val="normaltextrun"/>
          <w:sz w:val="22"/>
          <w:szCs w:val="22"/>
        </w:rPr>
        <w:t>.</w:t>
      </w:r>
    </w:p>
    <w:p w:rsidR="00031B17" w:rsidRPr="000B5F93" w:rsidP="00031B17">
      <w:pPr>
        <w:pStyle w:val="paragraph"/>
        <w:spacing w:before="0" w:beforeAutospacing="0" w:after="0" w:afterAutospacing="0"/>
        <w:textAlignment w:val="baseline"/>
        <w:rPr>
          <w:sz w:val="18"/>
          <w:szCs w:val="18"/>
        </w:rPr>
      </w:pPr>
      <w:r w:rsidRPr="000B5F93">
        <w:rPr>
          <w:rStyle w:val="eop"/>
          <w:sz w:val="22"/>
          <w:szCs w:val="22"/>
          <w:bdr w:val="none" w:sz="0" w:space="0" w:color="auto" w:frame="1"/>
          <w:shd w:val="clear" w:color="auto" w:fill="C6C6C6"/>
        </w:rPr>
        <w:t> </w:t>
      </w:r>
    </w:p>
    <w:p w:rsidR="00031B17" w:rsidRPr="000B5F93" w:rsidP="00031B17">
      <w:pPr>
        <w:pStyle w:val="paragraph"/>
        <w:spacing w:before="0" w:beforeAutospacing="0" w:after="0" w:afterAutospacing="0"/>
        <w:textAlignment w:val="baseline"/>
        <w:rPr>
          <w:sz w:val="18"/>
          <w:szCs w:val="18"/>
        </w:rPr>
      </w:pPr>
      <w:r w:rsidRPr="000B5F93">
        <w:rPr>
          <w:rStyle w:val="normaltextrun"/>
          <w:sz w:val="22"/>
          <w:szCs w:val="22"/>
        </w:rPr>
        <w:t xml:space="preserve">This acquisition is conducted under the authority of 41 U.S.C. 1901 Simplified acquisition procedures as implemented in </w:t>
      </w:r>
      <w:r>
        <w:rPr>
          <w:rStyle w:val="normaltextrun"/>
          <w:sz w:val="22"/>
          <w:szCs w:val="22"/>
        </w:rPr>
        <w:t xml:space="preserve">RFO </w:t>
      </w:r>
      <w:r w:rsidRPr="000B5F93">
        <w:rPr>
          <w:rStyle w:val="normaltextrun"/>
          <w:sz w:val="22"/>
          <w:szCs w:val="22"/>
        </w:rPr>
        <w:t xml:space="preserve">FAR </w:t>
      </w:r>
      <w:r>
        <w:rPr>
          <w:rStyle w:val="normaltextrun"/>
          <w:sz w:val="22"/>
          <w:szCs w:val="22"/>
        </w:rPr>
        <w:t>12</w:t>
      </w:r>
      <w:r w:rsidRPr="000B5F93">
        <w:rPr>
          <w:rStyle w:val="normaltextrun"/>
          <w:sz w:val="22"/>
          <w:szCs w:val="22"/>
        </w:rPr>
        <w:t xml:space="preserve"> only one responsible source and no other supplies or services will satisfy agency requirements. This will be a firm fixed price contract for a </w:t>
      </w:r>
      <w:r>
        <w:rPr>
          <w:rStyle w:val="normaltextrun"/>
          <w:sz w:val="22"/>
          <w:szCs w:val="22"/>
        </w:rPr>
        <w:t>one-time Service</w:t>
      </w:r>
      <w:r w:rsidRPr="000B5F93">
        <w:rPr>
          <w:rStyle w:val="normaltextrun"/>
          <w:sz w:val="22"/>
          <w:szCs w:val="22"/>
        </w:rPr>
        <w:t xml:space="preserve"> contract. The NAICS Code is </w:t>
      </w:r>
      <w:r>
        <w:rPr>
          <w:rStyle w:val="normaltextrun"/>
          <w:sz w:val="22"/>
          <w:szCs w:val="22"/>
        </w:rPr>
        <w:t>541519</w:t>
      </w:r>
      <w:r w:rsidRPr="000B5F93">
        <w:rPr>
          <w:rStyle w:val="normaltextrun"/>
          <w:sz w:val="22"/>
          <w:szCs w:val="22"/>
        </w:rPr>
        <w:t>.</w:t>
      </w:r>
      <w:r w:rsidRPr="000B5F93">
        <w:rPr>
          <w:rStyle w:val="eop"/>
          <w:sz w:val="22"/>
          <w:szCs w:val="22"/>
          <w:bdr w:val="none" w:sz="0" w:space="0" w:color="auto" w:frame="1"/>
          <w:shd w:val="clear" w:color="auto" w:fill="C6C6C6"/>
        </w:rPr>
        <w:t> </w:t>
      </w:r>
    </w:p>
    <w:p w:rsidR="00031B17" w:rsidRPr="000B5F93" w:rsidP="00031B17">
      <w:pPr>
        <w:pStyle w:val="paragraph"/>
        <w:spacing w:before="0" w:beforeAutospacing="0" w:after="0" w:afterAutospacing="0"/>
        <w:textAlignment w:val="baseline"/>
        <w:rPr>
          <w:sz w:val="18"/>
          <w:szCs w:val="18"/>
        </w:rPr>
      </w:pPr>
      <w:r w:rsidRPr="000B5F93">
        <w:rPr>
          <w:rStyle w:val="eop"/>
          <w:sz w:val="22"/>
          <w:szCs w:val="22"/>
          <w:bdr w:val="none" w:sz="0" w:space="0" w:color="auto" w:frame="1"/>
          <w:shd w:val="clear" w:color="auto" w:fill="C6C6C6"/>
        </w:rPr>
        <w:t> </w:t>
      </w:r>
    </w:p>
    <w:p w:rsidR="00031B17" w:rsidRPr="000B5F93" w:rsidP="00031B17">
      <w:pPr>
        <w:pStyle w:val="paragraph"/>
        <w:spacing w:before="0" w:beforeAutospacing="0" w:after="0" w:afterAutospacing="0"/>
        <w:textAlignment w:val="baseline"/>
        <w:rPr>
          <w:sz w:val="18"/>
          <w:szCs w:val="18"/>
        </w:rPr>
      </w:pPr>
      <w:r w:rsidRPr="000B5F93">
        <w:rPr>
          <w:rStyle w:val="normaltextrun"/>
          <w:sz w:val="22"/>
          <w:szCs w:val="22"/>
        </w:rPr>
        <w:t xml:space="preserve">This Notice of Intent is not a request for competitive quotes. No solicitation documents are </w:t>
      </w:r>
      <w:r w:rsidRPr="000B5F93">
        <w:rPr>
          <w:rStyle w:val="normaltextrun"/>
          <w:sz w:val="22"/>
          <w:szCs w:val="22"/>
        </w:rPr>
        <w:t>available</w:t>
      </w:r>
      <w:r w:rsidRPr="000B5F93">
        <w:rPr>
          <w:rStyle w:val="normaltextrun"/>
          <w:sz w:val="22"/>
          <w:szCs w:val="22"/>
        </w:rPr>
        <w:t xml:space="preserve"> and telephone requests will not be honored. However, if a firm believes it can meet the requirements it must furnish information about its products and services, as well as references from other customers who are using these products and service to the Contracting Officer by </w:t>
      </w:r>
      <w:r>
        <w:rPr>
          <w:rStyle w:val="normaltextrun"/>
          <w:sz w:val="22"/>
          <w:szCs w:val="22"/>
        </w:rPr>
        <w:t>5</w:t>
      </w:r>
      <w:r w:rsidRPr="000B5F93">
        <w:rPr>
          <w:rStyle w:val="normaltextrun"/>
          <w:sz w:val="22"/>
          <w:szCs w:val="22"/>
        </w:rPr>
        <w:t>:00</w:t>
      </w:r>
      <w:r>
        <w:rPr>
          <w:rStyle w:val="normaltextrun"/>
          <w:sz w:val="22"/>
          <w:szCs w:val="22"/>
        </w:rPr>
        <w:t>P</w:t>
      </w:r>
      <w:r w:rsidRPr="000B5F93">
        <w:rPr>
          <w:rStyle w:val="normaltextrun"/>
          <w:sz w:val="22"/>
          <w:szCs w:val="22"/>
        </w:rPr>
        <w:t xml:space="preserve">M (CST) </w:t>
      </w:r>
      <w:r>
        <w:rPr>
          <w:rStyle w:val="normaltextrun"/>
          <w:sz w:val="22"/>
          <w:szCs w:val="22"/>
        </w:rPr>
        <w:t>10/23</w:t>
      </w:r>
      <w:r w:rsidRPr="000B5F93">
        <w:rPr>
          <w:rStyle w:val="normaltextrun"/>
          <w:sz w:val="22"/>
          <w:szCs w:val="22"/>
        </w:rPr>
        <w:t>/202</w:t>
      </w:r>
      <w:r>
        <w:rPr>
          <w:rStyle w:val="normaltextrun"/>
          <w:sz w:val="22"/>
          <w:szCs w:val="22"/>
        </w:rPr>
        <w:t>6</w:t>
      </w:r>
      <w:r w:rsidRPr="000B5F93">
        <w:rPr>
          <w:rStyle w:val="normaltextrun"/>
          <w:sz w:val="22"/>
          <w:szCs w:val="22"/>
        </w:rPr>
        <w:t xml:space="preserve">. Supporting evidence must be furnished in sufficient detail to demonstrate the ability to comply with the above requirements. Responses received will be </w:t>
      </w:r>
      <w:r w:rsidRPr="000B5F93">
        <w:rPr>
          <w:rStyle w:val="normaltextrun"/>
          <w:sz w:val="22"/>
          <w:szCs w:val="22"/>
        </w:rPr>
        <w:t>evaluated</w:t>
      </w:r>
      <w:r w:rsidRPr="000B5F93">
        <w:rPr>
          <w:rStyle w:val="normaltextrun"/>
          <w:sz w:val="22"/>
          <w:szCs w:val="22"/>
        </w:rPr>
        <w:t xml:space="preserve"> however, determination by the Government not to </w:t>
      </w:r>
      <w:r w:rsidRPr="000B5F93">
        <w:rPr>
          <w:rStyle w:val="normaltextrun"/>
          <w:sz w:val="22"/>
          <w:szCs w:val="22"/>
        </w:rPr>
        <w:t>compete</w:t>
      </w:r>
      <w:r w:rsidRPr="000B5F93">
        <w:rPr>
          <w:rStyle w:val="normaltextrun"/>
          <w:sz w:val="22"/>
          <w:szCs w:val="22"/>
        </w:rPr>
        <w:t xml:space="preserve"> the proposed procurement based upon responses to this notice is solely within the discretion of the Government. If no responses are received, the Contracting Officer will proceed with the sole source negotiation with </w:t>
      </w:r>
      <w:r w:rsidRPr="000B5F93">
        <w:rPr>
          <w:rStyle w:val="normaltextrun"/>
          <w:sz w:val="22"/>
          <w:szCs w:val="22"/>
        </w:rPr>
        <w:t>the </w:t>
      </w:r>
      <w:r>
        <w:rPr>
          <w:rStyle w:val="normaltextrun"/>
          <w:sz w:val="22"/>
          <w:szCs w:val="22"/>
        </w:rPr>
        <w:t>Change</w:t>
      </w:r>
      <w:r>
        <w:rPr>
          <w:rStyle w:val="normaltextrun"/>
          <w:sz w:val="22"/>
          <w:szCs w:val="22"/>
        </w:rPr>
        <w:t xml:space="preserve"> Healthcare</w:t>
      </w:r>
      <w:r w:rsidRPr="000B5F93">
        <w:rPr>
          <w:rStyle w:val="normaltextrun"/>
          <w:sz w:val="22"/>
          <w:szCs w:val="22"/>
        </w:rPr>
        <w:t>.</w:t>
      </w:r>
      <w:r w:rsidRPr="000B5F93">
        <w:rPr>
          <w:rStyle w:val="eop"/>
          <w:sz w:val="22"/>
          <w:szCs w:val="22"/>
          <w:bdr w:val="none" w:sz="0" w:space="0" w:color="auto" w:frame="1"/>
          <w:shd w:val="clear" w:color="auto" w:fill="C6C6C6"/>
        </w:rPr>
        <w:t> </w:t>
      </w:r>
    </w:p>
    <w:p w:rsidR="00031B17" w:rsidRPr="000B5F93" w:rsidP="00031B17">
      <w:pPr>
        <w:pStyle w:val="paragraph"/>
        <w:spacing w:before="0" w:beforeAutospacing="0" w:after="0" w:afterAutospacing="0"/>
        <w:textAlignment w:val="baseline"/>
        <w:rPr>
          <w:sz w:val="18"/>
          <w:szCs w:val="18"/>
        </w:rPr>
      </w:pPr>
      <w:r w:rsidRPr="000B5F93">
        <w:rPr>
          <w:rStyle w:val="eop"/>
          <w:sz w:val="22"/>
          <w:szCs w:val="22"/>
          <w:bdr w:val="none" w:sz="0" w:space="0" w:color="auto" w:frame="1"/>
          <w:shd w:val="clear" w:color="auto" w:fill="C6C6C6"/>
        </w:rPr>
        <w:t> </w:t>
      </w:r>
    </w:p>
    <w:p w:rsidR="00031B17" w:rsidRPr="000B5F93" w:rsidP="00031B17">
      <w:pPr>
        <w:pStyle w:val="paragraph"/>
        <w:spacing w:before="0" w:beforeAutospacing="0" w:after="0" w:afterAutospacing="0"/>
        <w:textAlignment w:val="baseline"/>
        <w:rPr>
          <w:sz w:val="18"/>
          <w:szCs w:val="18"/>
        </w:rPr>
      </w:pPr>
      <w:r w:rsidRPr="000B5F93">
        <w:rPr>
          <w:rStyle w:val="normaltextrun"/>
          <w:sz w:val="22"/>
          <w:szCs w:val="22"/>
        </w:rPr>
        <w:t>Capability statements shall be submitted by email only as a MS Word or Adobe PDF attachment to </w:t>
      </w:r>
      <w:r>
        <w:fldChar w:fldCharType="begin"/>
      </w:r>
      <w:r>
        <w:instrText xml:space="preserve"> HYPERLINK "mailto:debbie.bruening@va.gov" \t "_blank" </w:instrText>
      </w:r>
      <w:r>
        <w:fldChar w:fldCharType="separate"/>
      </w:r>
      <w:r>
        <w:rPr>
          <w:rStyle w:val="normaltextrun"/>
          <w:color w:val="0000FF"/>
          <w:sz w:val="22"/>
          <w:szCs w:val="22"/>
          <w:u w:val="single"/>
        </w:rPr>
        <w:t>Romell.parrott</w:t>
      </w:r>
      <w:r w:rsidRPr="000B5F93">
        <w:rPr>
          <w:rStyle w:val="normaltextrun"/>
          <w:color w:val="0000FF"/>
          <w:sz w:val="22"/>
          <w:szCs w:val="22"/>
          <w:u w:val="single"/>
        </w:rPr>
        <w:t>@va.gov</w:t>
      </w:r>
      <w:r>
        <w:fldChar w:fldCharType="end"/>
      </w:r>
      <w:r w:rsidRPr="000B5F93">
        <w:rPr>
          <w:rStyle w:val="normaltextrun"/>
          <w:sz w:val="22"/>
          <w:szCs w:val="22"/>
        </w:rPr>
        <w:t>.  </w:t>
      </w:r>
      <w:r w:rsidRPr="000B5F93">
        <w:rPr>
          <w:rStyle w:val="normaltextrun"/>
          <w:color w:val="FF0000"/>
          <w:sz w:val="22"/>
          <w:szCs w:val="22"/>
        </w:rPr>
        <w:t> </w:t>
      </w:r>
      <w:r w:rsidRPr="000B5F93">
        <w:rPr>
          <w:rStyle w:val="normaltextrun"/>
          <w:sz w:val="22"/>
          <w:szCs w:val="22"/>
        </w:rPr>
        <w:t>TELEPHONIC INQUIRIES WILL NOT BE ACCEPTED.</w:t>
      </w:r>
    </w:p>
    <w:p w:rsidR="00031B17" w:rsidRPr="000B5F93" w:rsidP="00031B17">
      <w:pPr>
        <w:rPr>
          <w:rFonts w:ascii="Times New Roman" w:hAnsi="Times New Roman" w:cs="Times New Roman"/>
        </w:rPr>
      </w:pPr>
    </w:p>
    <w:p w:rsidR="00AD7A8D"/>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96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396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108"/>
    <w:rPr>
      <w:rFonts w:eastAsiaTheme="majorEastAsia" w:cstheme="majorBidi"/>
      <w:color w:val="272727" w:themeColor="text1" w:themeTint="D8"/>
    </w:rPr>
  </w:style>
  <w:style w:type="paragraph" w:styleId="Quote">
    <w:name w:val="Quote"/>
    <w:basedOn w:val="Normal"/>
    <w:next w:val="Normal"/>
    <w:link w:val="QuoteChar"/>
    <w:uiPriority w:val="29"/>
    <w:qFormat/>
    <w:rsid w:val="00396108"/>
    <w:pPr>
      <w:spacing w:before="160"/>
      <w:jc w:val="center"/>
    </w:pPr>
    <w:rPr>
      <w:i/>
      <w:iCs/>
      <w:color w:val="404040" w:themeColor="text1" w:themeTint="BF"/>
    </w:rPr>
  </w:style>
  <w:style w:type="character" w:customStyle="1" w:styleId="QuoteChar">
    <w:name w:val="Quote Char"/>
    <w:basedOn w:val="DefaultParagraphFont"/>
    <w:link w:val="Quote"/>
    <w:uiPriority w:val="29"/>
    <w:rsid w:val="00396108"/>
    <w:rPr>
      <w:i/>
      <w:iCs/>
      <w:color w:val="404040" w:themeColor="text1" w:themeTint="BF"/>
    </w:rPr>
  </w:style>
  <w:style w:type="paragraph" w:styleId="IntenseQuote">
    <w:name w:val="Intense Quote"/>
    <w:basedOn w:val="Normal"/>
    <w:next w:val="Normal"/>
    <w:link w:val="IntenseQuoteChar"/>
    <w:uiPriority w:val="30"/>
    <w:qFormat/>
    <w:rsid w:val="00396108"/>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396108"/>
    <w:rPr>
      <w:i/>
      <w:iCs/>
      <w:color w:val="366092" w:themeColor="accent1" w:themeShade="BF"/>
    </w:rPr>
  </w:style>
  <w:style w:type="character" w:styleId="IntenseReference">
    <w:name w:val="Intense Reference"/>
    <w:basedOn w:val="DefaultParagraphFont"/>
    <w:uiPriority w:val="32"/>
    <w:qFormat/>
    <w:rsid w:val="00396108"/>
    <w:rPr>
      <w:b/>
      <w:bCs/>
      <w:smallCaps/>
      <w:color w:val="366092" w:themeColor="accent1" w:themeShade="BF"/>
      <w:spacing w:val="5"/>
    </w:rPr>
  </w:style>
  <w:style w:type="paragraph" w:customStyle="1" w:styleId="paragraph">
    <w:name w:val="paragraph"/>
    <w:basedOn w:val="Normal"/>
    <w:rsid w:val="00031B1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31B17"/>
  </w:style>
  <w:style w:type="character" w:customStyle="1" w:styleId="eop">
    <w:name w:val="eop"/>
    <w:basedOn w:val="DefaultParagraphFont"/>
    <w:rsid w:val="00031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2026-10-21T15:11:52Z</dcterms:created>
  <dcterms:modified xsi:type="dcterms:W3CDTF">2026-10-21T15:11:52Z</dcterms:modified>
</cp:coreProperties>
</file>